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5104" w14:textId="325817AB" w:rsidR="00353720" w:rsidRPr="00F44487" w:rsidRDefault="00353720" w:rsidP="1A52DD71">
      <w:pPr>
        <w:pStyle w:val="Title"/>
        <w:rPr>
          <w:rFonts w:cstheme="minorBidi"/>
          <w:sz w:val="56"/>
          <w:szCs w:val="56"/>
        </w:rPr>
      </w:pPr>
      <w:r w:rsidRPr="1A52DD71">
        <w:rPr>
          <w:rFonts w:cstheme="minorBidi"/>
          <w:sz w:val="56"/>
          <w:szCs w:val="56"/>
        </w:rPr>
        <w:t xml:space="preserve">Stratus Phase 3 </w:t>
      </w:r>
    </w:p>
    <w:p w14:paraId="20056C2E" w14:textId="7619A3F9" w:rsidR="005F7D1C" w:rsidRPr="00F44487" w:rsidRDefault="00110E2E" w:rsidP="00AD3851">
      <w:pPr>
        <w:pStyle w:val="Title"/>
        <w:rPr>
          <w:rFonts w:cstheme="minorHAnsi"/>
          <w:sz w:val="56"/>
          <w:szCs w:val="56"/>
        </w:rPr>
      </w:pPr>
      <w:r w:rsidRPr="00F44487">
        <w:rPr>
          <w:rFonts w:cstheme="minorHAnsi"/>
          <w:sz w:val="56"/>
          <w:szCs w:val="56"/>
        </w:rPr>
        <w:t xml:space="preserve">Azure Landing Zone </w:t>
      </w:r>
      <w:r w:rsidR="00CC236A" w:rsidRPr="00F44487">
        <w:rPr>
          <w:rFonts w:cstheme="minorHAnsi"/>
          <w:sz w:val="56"/>
          <w:szCs w:val="56"/>
        </w:rPr>
        <w:t xml:space="preserve">Detailed </w:t>
      </w:r>
      <w:r w:rsidRPr="00F44487">
        <w:rPr>
          <w:rFonts w:cstheme="minorHAnsi"/>
          <w:sz w:val="56"/>
          <w:szCs w:val="56"/>
        </w:rPr>
        <w:t>Design Document</w:t>
      </w:r>
      <w:r w:rsidR="002E3B00">
        <w:rPr>
          <w:rFonts w:cstheme="minorHAnsi"/>
          <w:sz w:val="56"/>
          <w:szCs w:val="56"/>
        </w:rPr>
        <w:t xml:space="preserve"> (As-Built Document)</w:t>
      </w:r>
      <w:r w:rsidRPr="00F44487">
        <w:rPr>
          <w:rFonts w:cstheme="minorHAnsi"/>
          <w:sz w:val="56"/>
          <w:szCs w:val="56"/>
        </w:rPr>
        <w:t>: APM</w:t>
      </w:r>
    </w:p>
    <w:p w14:paraId="0B13D3AA" w14:textId="27CC1DBE" w:rsidR="00855D59" w:rsidRPr="00F44487" w:rsidRDefault="00176AE6" w:rsidP="006C23D7">
      <w:pPr>
        <w:pStyle w:val="Subtitle"/>
        <w:spacing w:after="240"/>
        <w:rPr>
          <w:rFonts w:ascii="Gadugi" w:hAnsi="Gadugi" w:cstheme="minorHAnsi"/>
          <w:sz w:val="20"/>
          <w:szCs w:val="20"/>
        </w:rPr>
      </w:pPr>
      <w:r w:rsidRPr="00F44487">
        <w:rPr>
          <w:rFonts w:ascii="Gadugi" w:hAnsi="Gadugi" w:cstheme="minorHAnsi"/>
          <w:sz w:val="20"/>
          <w:szCs w:val="20"/>
        </w:rPr>
        <w:t>Version</w:t>
      </w:r>
      <w:r w:rsidR="00292716" w:rsidRPr="00F44487">
        <w:rPr>
          <w:rFonts w:ascii="Gadugi" w:hAnsi="Gadugi" w:cstheme="minorHAnsi"/>
          <w:sz w:val="20"/>
          <w:szCs w:val="20"/>
        </w:rPr>
        <w:t xml:space="preserve"> V</w:t>
      </w:r>
      <w:r w:rsidR="00BA3ABA" w:rsidRPr="00F44487">
        <w:rPr>
          <w:rFonts w:ascii="Gadugi" w:hAnsi="Gadugi" w:cstheme="minorHAnsi"/>
          <w:sz w:val="20"/>
          <w:szCs w:val="20"/>
        </w:rPr>
        <w:t>1.</w:t>
      </w:r>
      <w:r w:rsidR="002F3C77">
        <w:rPr>
          <w:rFonts w:ascii="Gadugi" w:hAnsi="Gadugi" w:cstheme="minorHAnsi"/>
          <w:sz w:val="20"/>
          <w:szCs w:val="20"/>
        </w:rPr>
        <w:t>1</w:t>
      </w:r>
    </w:p>
    <w:p w14:paraId="12ABE805" w14:textId="0FA654B1" w:rsidR="007C3328" w:rsidRPr="00F44487" w:rsidRDefault="00AD3851" w:rsidP="00C93CCB">
      <w:pPr>
        <w:rPr>
          <w:rFonts w:cstheme="minorHAnsi"/>
          <w:color w:val="1B365D" w:themeColor="text2"/>
        </w:rPr>
      </w:pPr>
      <w:r w:rsidRPr="00F44487">
        <w:rPr>
          <w:rFonts w:cstheme="minorHAnsi"/>
          <w:color w:val="1B365D" w:themeColor="text2"/>
        </w:rPr>
        <w:fldChar w:fldCharType="begin"/>
      </w:r>
      <w:r w:rsidRPr="00F44487">
        <w:rPr>
          <w:rFonts w:cstheme="minorHAnsi"/>
          <w:color w:val="1B365D" w:themeColor="text2"/>
        </w:rPr>
        <w:instrText xml:space="preserve"> DATE \@ "d MMMM yyyy" </w:instrText>
      </w:r>
      <w:r w:rsidRPr="00F44487">
        <w:rPr>
          <w:rFonts w:cstheme="minorHAnsi"/>
          <w:color w:val="1B365D" w:themeColor="text2"/>
        </w:rPr>
        <w:fldChar w:fldCharType="separate"/>
      </w:r>
      <w:r w:rsidR="00230836">
        <w:rPr>
          <w:rFonts w:cstheme="minorHAnsi"/>
          <w:noProof/>
          <w:color w:val="1B365D" w:themeColor="text2"/>
        </w:rPr>
        <w:t>21 July 2026</w:t>
      </w:r>
      <w:r w:rsidRPr="00F44487">
        <w:rPr>
          <w:rFonts w:cstheme="minorHAnsi"/>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F44487" w14:paraId="1CC50D33" w14:textId="77777777" w:rsidTr="00506D4F">
        <w:trPr>
          <w:trHeight w:val="157"/>
        </w:trPr>
        <w:tc>
          <w:tcPr>
            <w:tcW w:w="2307" w:type="dxa"/>
            <w:vAlign w:val="bottom"/>
          </w:tcPr>
          <w:p w14:paraId="7FBD725B" w14:textId="77777777" w:rsidR="007B5AE7" w:rsidRPr="00F44487" w:rsidRDefault="007B5AE7" w:rsidP="007B5AE7">
            <w:pPr>
              <w:spacing w:line="240" w:lineRule="auto"/>
              <w:rPr>
                <w:rFonts w:cstheme="minorHAnsi"/>
              </w:rPr>
            </w:pPr>
            <w:r w:rsidRPr="00F44487">
              <w:rPr>
                <w:rFonts w:cstheme="minorHAnsi"/>
              </w:rPr>
              <w:t>Project Name:</w:t>
            </w:r>
          </w:p>
        </w:tc>
        <w:tc>
          <w:tcPr>
            <w:tcW w:w="4067" w:type="dxa"/>
            <w:vAlign w:val="bottom"/>
          </w:tcPr>
          <w:p w14:paraId="21D8FF40" w14:textId="2D8BF0C8" w:rsidR="007B5AE7" w:rsidRPr="00F44487" w:rsidRDefault="000F7A00" w:rsidP="007B5AE7">
            <w:pPr>
              <w:spacing w:line="240" w:lineRule="auto"/>
              <w:rPr>
                <w:rFonts w:cstheme="minorHAnsi"/>
              </w:rPr>
            </w:pPr>
            <w:r w:rsidRPr="00F44487">
              <w:rPr>
                <w:rFonts w:cstheme="minorHAnsi"/>
              </w:rPr>
              <w:t>Stratus</w:t>
            </w:r>
            <w:r w:rsidR="00353720" w:rsidRPr="00F44487">
              <w:rPr>
                <w:rFonts w:cstheme="minorHAnsi"/>
              </w:rPr>
              <w:t xml:space="preserve"> Phase 3</w:t>
            </w:r>
          </w:p>
        </w:tc>
      </w:tr>
      <w:tr w:rsidR="007B5AE7" w:rsidRPr="00F44487" w14:paraId="5140C565" w14:textId="77777777" w:rsidTr="00506D4F">
        <w:trPr>
          <w:trHeight w:val="98"/>
        </w:trPr>
        <w:tc>
          <w:tcPr>
            <w:tcW w:w="2307" w:type="dxa"/>
            <w:vAlign w:val="bottom"/>
          </w:tcPr>
          <w:p w14:paraId="4E9813ED" w14:textId="77777777" w:rsidR="007B5AE7" w:rsidRPr="00F44487" w:rsidRDefault="007B5AE7" w:rsidP="000F7A00">
            <w:pPr>
              <w:spacing w:line="240" w:lineRule="auto"/>
              <w:rPr>
                <w:rFonts w:cstheme="minorHAnsi"/>
              </w:rPr>
            </w:pPr>
            <w:r w:rsidRPr="00F44487">
              <w:rPr>
                <w:rFonts w:cstheme="minorHAnsi"/>
              </w:rPr>
              <w:t>Document Owner:</w:t>
            </w:r>
          </w:p>
        </w:tc>
        <w:tc>
          <w:tcPr>
            <w:tcW w:w="4067" w:type="dxa"/>
            <w:vAlign w:val="bottom"/>
          </w:tcPr>
          <w:p w14:paraId="3B413FFE" w14:textId="065C2152" w:rsidR="007B5AE7" w:rsidRPr="00F44487" w:rsidRDefault="39A39E51" w:rsidP="007B5AE7">
            <w:pPr>
              <w:spacing w:line="240" w:lineRule="auto"/>
              <w:rPr>
                <w:rFonts w:cstheme="minorHAnsi"/>
              </w:rPr>
            </w:pPr>
            <w:r w:rsidRPr="00F44487">
              <w:rPr>
                <w:rFonts w:cstheme="minorHAnsi"/>
              </w:rPr>
              <w:t>Oliver Garate</w:t>
            </w:r>
          </w:p>
        </w:tc>
      </w:tr>
      <w:tr w:rsidR="007B5AE7" w:rsidRPr="00F44487" w14:paraId="23E2A049" w14:textId="77777777" w:rsidTr="00506D4F">
        <w:trPr>
          <w:trHeight w:val="194"/>
        </w:trPr>
        <w:tc>
          <w:tcPr>
            <w:tcW w:w="2307" w:type="dxa"/>
            <w:vAlign w:val="bottom"/>
          </w:tcPr>
          <w:p w14:paraId="3CE19087" w14:textId="77777777" w:rsidR="007B5AE7" w:rsidRPr="00F44487" w:rsidRDefault="007B5AE7" w:rsidP="007B5AE7">
            <w:pPr>
              <w:spacing w:line="240" w:lineRule="auto"/>
              <w:rPr>
                <w:rFonts w:cstheme="minorHAnsi"/>
              </w:rPr>
            </w:pPr>
            <w:r w:rsidRPr="00F44487">
              <w:rPr>
                <w:rFonts w:cstheme="minorHAnsi"/>
              </w:rPr>
              <w:t>Contact Details:</w:t>
            </w:r>
          </w:p>
        </w:tc>
        <w:tc>
          <w:tcPr>
            <w:tcW w:w="4067" w:type="dxa"/>
            <w:vAlign w:val="bottom"/>
          </w:tcPr>
          <w:p w14:paraId="347266E8" w14:textId="526099DA" w:rsidR="007B5AE7" w:rsidRPr="00F44487" w:rsidRDefault="00932917" w:rsidP="007B5AE7">
            <w:pPr>
              <w:spacing w:line="240" w:lineRule="auto"/>
              <w:rPr>
                <w:rFonts w:cstheme="minorHAnsi"/>
              </w:rPr>
            </w:pPr>
            <w:r>
              <w:rPr>
                <w:rFonts w:cstheme="minorHAnsi"/>
              </w:rPr>
              <w:t>O</w:t>
            </w:r>
            <w:r w:rsidR="329B1E1F" w:rsidRPr="00F44487">
              <w:rPr>
                <w:rFonts w:cstheme="minorHAnsi"/>
              </w:rPr>
              <w:t>liver.</w:t>
            </w:r>
            <w:r>
              <w:rPr>
                <w:rFonts w:cstheme="minorHAnsi"/>
              </w:rPr>
              <w:t>G</w:t>
            </w:r>
            <w:r w:rsidR="329B1E1F" w:rsidRPr="00F44487">
              <w:rPr>
                <w:rFonts w:cstheme="minorHAnsi"/>
              </w:rPr>
              <w:t>arate@apm.net.au</w:t>
            </w:r>
          </w:p>
        </w:tc>
      </w:tr>
      <w:tr w:rsidR="007B5AE7" w:rsidRPr="00F44487" w14:paraId="6886502B" w14:textId="77777777" w:rsidTr="00506D4F">
        <w:trPr>
          <w:trHeight w:val="194"/>
        </w:trPr>
        <w:tc>
          <w:tcPr>
            <w:tcW w:w="2307" w:type="dxa"/>
            <w:vAlign w:val="bottom"/>
          </w:tcPr>
          <w:p w14:paraId="482BC75E" w14:textId="77777777" w:rsidR="007B5AE7" w:rsidRPr="00F44487" w:rsidRDefault="007B5AE7" w:rsidP="007B5AE7">
            <w:pPr>
              <w:spacing w:line="240" w:lineRule="auto"/>
              <w:rPr>
                <w:rFonts w:cstheme="minorHAnsi"/>
              </w:rPr>
            </w:pPr>
            <w:r w:rsidRPr="00F44487">
              <w:rPr>
                <w:rFonts w:cstheme="minorHAnsi"/>
              </w:rPr>
              <w:t>Program Name:</w:t>
            </w:r>
          </w:p>
        </w:tc>
        <w:tc>
          <w:tcPr>
            <w:tcW w:w="4067" w:type="dxa"/>
            <w:vAlign w:val="bottom"/>
          </w:tcPr>
          <w:p w14:paraId="528C397D" w14:textId="011D355C" w:rsidR="007B5AE7" w:rsidRPr="00F44487" w:rsidRDefault="5E6DFD87" w:rsidP="007B5AE7">
            <w:pPr>
              <w:spacing w:line="240" w:lineRule="auto"/>
              <w:rPr>
                <w:rFonts w:cstheme="minorHAnsi"/>
              </w:rPr>
            </w:pPr>
            <w:r w:rsidRPr="00F44487">
              <w:rPr>
                <w:rFonts w:cstheme="minorHAnsi"/>
              </w:rPr>
              <w:t>Stratus</w:t>
            </w:r>
          </w:p>
        </w:tc>
      </w:tr>
      <w:tr w:rsidR="007B5AE7" w:rsidRPr="00F44487" w14:paraId="021B6EDF" w14:textId="77777777" w:rsidTr="00506D4F">
        <w:trPr>
          <w:trHeight w:val="187"/>
        </w:trPr>
        <w:tc>
          <w:tcPr>
            <w:tcW w:w="2307" w:type="dxa"/>
            <w:vAlign w:val="bottom"/>
          </w:tcPr>
          <w:p w14:paraId="03BE60B6" w14:textId="77777777" w:rsidR="007B5AE7" w:rsidRPr="00F44487" w:rsidRDefault="007B5AE7" w:rsidP="007B5AE7">
            <w:pPr>
              <w:spacing w:line="240" w:lineRule="auto"/>
              <w:rPr>
                <w:rFonts w:cstheme="minorHAnsi"/>
              </w:rPr>
            </w:pPr>
            <w:r w:rsidRPr="00F44487">
              <w:rPr>
                <w:rFonts w:cstheme="minorHAnsi"/>
              </w:rPr>
              <w:t>Division/Unit:</w:t>
            </w:r>
          </w:p>
        </w:tc>
        <w:tc>
          <w:tcPr>
            <w:tcW w:w="4067" w:type="dxa"/>
            <w:vAlign w:val="bottom"/>
          </w:tcPr>
          <w:p w14:paraId="3990C67D" w14:textId="30BEFA58" w:rsidR="007B5AE7" w:rsidRPr="00F44487" w:rsidRDefault="79F666DA" w:rsidP="007B5AE7">
            <w:pPr>
              <w:spacing w:line="240" w:lineRule="auto"/>
              <w:rPr>
                <w:rFonts w:cstheme="minorHAnsi"/>
              </w:rPr>
            </w:pPr>
            <w:r w:rsidRPr="00F44487">
              <w:rPr>
                <w:rFonts w:cstheme="minorHAnsi"/>
              </w:rPr>
              <w:t>Digital and Technology</w:t>
            </w:r>
          </w:p>
        </w:tc>
      </w:tr>
      <w:tr w:rsidR="007B5AE7" w:rsidRPr="00F44487" w14:paraId="0BEBABB4" w14:textId="77777777" w:rsidTr="00506D4F">
        <w:trPr>
          <w:trHeight w:val="194"/>
        </w:trPr>
        <w:tc>
          <w:tcPr>
            <w:tcW w:w="2307" w:type="dxa"/>
            <w:vAlign w:val="bottom"/>
          </w:tcPr>
          <w:p w14:paraId="71792319" w14:textId="77777777" w:rsidR="007B5AE7" w:rsidRPr="00F44487" w:rsidRDefault="007B5AE7" w:rsidP="007B5AE7">
            <w:pPr>
              <w:spacing w:line="240" w:lineRule="auto"/>
              <w:rPr>
                <w:rFonts w:cstheme="minorHAnsi"/>
              </w:rPr>
            </w:pPr>
            <w:r w:rsidRPr="00F44487">
              <w:rPr>
                <w:rFonts w:cstheme="minorHAnsi"/>
              </w:rPr>
              <w:t>Document Status:</w:t>
            </w:r>
          </w:p>
        </w:tc>
        <w:tc>
          <w:tcPr>
            <w:tcW w:w="4067" w:type="dxa"/>
            <w:vAlign w:val="bottom"/>
          </w:tcPr>
          <w:p w14:paraId="4F4457DD" w14:textId="17E7F3BD" w:rsidR="007B5AE7" w:rsidRPr="00F44487" w:rsidRDefault="00BA3ABA" w:rsidP="007B5AE7">
            <w:pPr>
              <w:spacing w:line="240" w:lineRule="auto"/>
              <w:rPr>
                <w:rFonts w:cstheme="minorHAnsi"/>
              </w:rPr>
            </w:pPr>
            <w:r w:rsidRPr="00F44487">
              <w:rPr>
                <w:rFonts w:cstheme="minorHAnsi"/>
              </w:rPr>
              <w:t>Final</w:t>
            </w:r>
          </w:p>
        </w:tc>
      </w:tr>
      <w:tr w:rsidR="007B5AE7" w:rsidRPr="00F44487" w14:paraId="19DEDDCF" w14:textId="77777777" w:rsidTr="00506D4F">
        <w:trPr>
          <w:trHeight w:val="194"/>
        </w:trPr>
        <w:tc>
          <w:tcPr>
            <w:tcW w:w="2307" w:type="dxa"/>
            <w:vAlign w:val="bottom"/>
          </w:tcPr>
          <w:p w14:paraId="6B26D9E0" w14:textId="77777777" w:rsidR="007B5AE7" w:rsidRPr="00F44487" w:rsidRDefault="007B5AE7" w:rsidP="007B5AE7">
            <w:pPr>
              <w:spacing w:line="240" w:lineRule="auto"/>
              <w:rPr>
                <w:rFonts w:cstheme="minorHAnsi"/>
              </w:rPr>
            </w:pPr>
            <w:r w:rsidRPr="00F44487">
              <w:rPr>
                <w:rFonts w:cstheme="minorHAnsi"/>
              </w:rPr>
              <w:t>Document Version:</w:t>
            </w:r>
          </w:p>
        </w:tc>
        <w:tc>
          <w:tcPr>
            <w:tcW w:w="4067" w:type="dxa"/>
            <w:vAlign w:val="bottom"/>
          </w:tcPr>
          <w:p w14:paraId="4C815D23" w14:textId="2A2EB6D4" w:rsidR="007B5AE7" w:rsidRPr="00F44487" w:rsidRDefault="00BA3ABA" w:rsidP="007B5AE7">
            <w:pPr>
              <w:spacing w:line="240" w:lineRule="auto"/>
              <w:rPr>
                <w:rFonts w:cstheme="minorHAnsi"/>
              </w:rPr>
            </w:pPr>
            <w:r w:rsidRPr="00F44487">
              <w:rPr>
                <w:rFonts w:cstheme="minorHAnsi"/>
              </w:rPr>
              <w:t>1.</w:t>
            </w:r>
            <w:r w:rsidR="002F3C77">
              <w:rPr>
                <w:rFonts w:cstheme="minorHAnsi"/>
              </w:rPr>
              <w:t>1</w:t>
            </w:r>
          </w:p>
        </w:tc>
      </w:tr>
    </w:tbl>
    <w:p w14:paraId="67F0B153" w14:textId="77777777" w:rsidR="00B57B27" w:rsidRPr="00F44487" w:rsidRDefault="00B57B27" w:rsidP="00C93CCB">
      <w:pPr>
        <w:rPr>
          <w:rFonts w:cstheme="minorHAnsi"/>
          <w:color w:val="1B365D" w:themeColor="text2"/>
        </w:rPr>
      </w:pPr>
    </w:p>
    <w:p w14:paraId="1F4F82BA" w14:textId="77777777" w:rsidR="007B5AE7" w:rsidRPr="00F44487" w:rsidRDefault="007B5AE7" w:rsidP="00C93CCB">
      <w:pPr>
        <w:rPr>
          <w:rFonts w:cstheme="minorHAnsi"/>
          <w:color w:val="1B365D" w:themeColor="text2"/>
        </w:rPr>
      </w:pPr>
    </w:p>
    <w:p w14:paraId="448F3C55" w14:textId="77777777" w:rsidR="007B5AE7" w:rsidRPr="00F44487" w:rsidRDefault="007B5AE7" w:rsidP="00C93CCB">
      <w:pPr>
        <w:rPr>
          <w:rFonts w:cstheme="minorHAnsi"/>
          <w:color w:val="1B365D" w:themeColor="text2"/>
        </w:rPr>
      </w:pPr>
    </w:p>
    <w:p w14:paraId="17CFAF1F" w14:textId="77777777" w:rsidR="00B57B27" w:rsidRPr="00F44487" w:rsidRDefault="00B57B27" w:rsidP="00C93CCB">
      <w:pPr>
        <w:rPr>
          <w:rFonts w:cstheme="minorHAnsi"/>
          <w:color w:val="1B365D" w:themeColor="text2"/>
        </w:rPr>
      </w:pPr>
    </w:p>
    <w:p w14:paraId="1453B815" w14:textId="77777777" w:rsidR="00B57B27" w:rsidRPr="00F44487" w:rsidRDefault="00B57B27" w:rsidP="00C93CCB">
      <w:pPr>
        <w:rPr>
          <w:rFonts w:cstheme="minorHAnsi"/>
          <w:color w:val="1B365D" w:themeColor="text2"/>
        </w:rPr>
      </w:pPr>
    </w:p>
    <w:p w14:paraId="149FE5D0" w14:textId="77777777" w:rsidR="008A676E" w:rsidRPr="00F44487" w:rsidRDefault="008A676E" w:rsidP="008A676E">
      <w:pPr>
        <w:rPr>
          <w:rFonts w:cstheme="minorHAnsi"/>
        </w:rPr>
      </w:pPr>
    </w:p>
    <w:p w14:paraId="17189145" w14:textId="77777777" w:rsidR="008A676E" w:rsidRPr="00F44487" w:rsidRDefault="008A676E" w:rsidP="008A676E">
      <w:pPr>
        <w:rPr>
          <w:rFonts w:cstheme="minorHAnsi"/>
        </w:rPr>
      </w:pPr>
    </w:p>
    <w:p w14:paraId="562A34F0" w14:textId="77777777" w:rsidR="008A676E" w:rsidRPr="00F44487" w:rsidRDefault="008A676E" w:rsidP="008A676E">
      <w:pPr>
        <w:rPr>
          <w:rFonts w:cstheme="minorHAnsi"/>
        </w:rPr>
      </w:pPr>
    </w:p>
    <w:p w14:paraId="57C68EA9" w14:textId="77777777" w:rsidR="008A676E" w:rsidRPr="00F44487" w:rsidRDefault="008A676E" w:rsidP="008A676E">
      <w:pPr>
        <w:rPr>
          <w:rFonts w:cstheme="minorHAnsi"/>
        </w:rPr>
      </w:pPr>
    </w:p>
    <w:p w14:paraId="17BC56B2" w14:textId="77777777" w:rsidR="008A676E" w:rsidRPr="00F44487" w:rsidRDefault="008A676E" w:rsidP="008A676E">
      <w:pPr>
        <w:rPr>
          <w:rFonts w:cstheme="minorHAnsi"/>
        </w:rPr>
      </w:pPr>
    </w:p>
    <w:p w14:paraId="28512483" w14:textId="77777777" w:rsidR="008A676E" w:rsidRPr="00F44487" w:rsidRDefault="008A676E" w:rsidP="008A676E">
      <w:pPr>
        <w:rPr>
          <w:rFonts w:cstheme="minorHAnsi"/>
        </w:rPr>
      </w:pPr>
    </w:p>
    <w:p w14:paraId="2A9D699F" w14:textId="77777777" w:rsidR="008A676E" w:rsidRPr="00F44487" w:rsidRDefault="008A676E" w:rsidP="008A676E">
      <w:pPr>
        <w:rPr>
          <w:rFonts w:cstheme="minorHAnsi"/>
        </w:rPr>
      </w:pPr>
    </w:p>
    <w:p w14:paraId="78DE4455" w14:textId="52A566F4" w:rsidR="008A676E" w:rsidRPr="00F44487" w:rsidRDefault="008A676E" w:rsidP="008A676E">
      <w:pPr>
        <w:ind w:left="5760" w:firstLine="720"/>
        <w:rPr>
          <w:rFonts w:cstheme="minorHAnsi"/>
          <w:sz w:val="18"/>
          <w:szCs w:val="18"/>
        </w:rPr>
      </w:pPr>
      <w:r w:rsidRPr="00F44487">
        <w:rPr>
          <w:rFonts w:cstheme="minorHAnsi"/>
          <w:sz w:val="18"/>
          <w:szCs w:val="18"/>
        </w:rPr>
        <w:t>F</w:t>
      </w:r>
      <w:r w:rsidR="003C08F5" w:rsidRPr="00F44487">
        <w:rPr>
          <w:rFonts w:cstheme="minorHAnsi"/>
          <w:sz w:val="18"/>
          <w:szCs w:val="18"/>
        </w:rPr>
        <w:t>O</w:t>
      </w:r>
      <w:r w:rsidRPr="00F44487">
        <w:rPr>
          <w:rFonts w:cstheme="minorHAnsi"/>
          <w:sz w:val="18"/>
          <w:szCs w:val="18"/>
        </w:rPr>
        <w:t>R INTERNAL USE ONLY</w:t>
      </w:r>
    </w:p>
    <w:p w14:paraId="01F064B9" w14:textId="77777777" w:rsidR="008A676E" w:rsidRPr="00F44487" w:rsidRDefault="008A676E" w:rsidP="008A676E">
      <w:pPr>
        <w:ind w:left="5760" w:firstLine="720"/>
        <w:rPr>
          <w:rFonts w:cstheme="minorHAnsi"/>
          <w:sz w:val="18"/>
          <w:szCs w:val="18"/>
        </w:rPr>
      </w:pPr>
      <w:r w:rsidRPr="00F44487">
        <w:rPr>
          <w:rFonts w:cstheme="minorHAnsi"/>
          <w:sz w:val="18"/>
          <w:szCs w:val="18"/>
        </w:rPr>
        <w:t>Commercial in confidence</w:t>
      </w:r>
    </w:p>
    <w:p w14:paraId="6A94E2E2" w14:textId="1227CF55" w:rsidR="008A676E" w:rsidRPr="00F44487" w:rsidRDefault="008A676E" w:rsidP="008B400B">
      <w:pPr>
        <w:ind w:left="5760" w:firstLine="720"/>
        <w:rPr>
          <w:rFonts w:cstheme="minorHAnsi"/>
          <w:sz w:val="18"/>
          <w:szCs w:val="18"/>
        </w:rPr>
      </w:pPr>
      <w:r w:rsidRPr="00F44487">
        <w:rPr>
          <w:rFonts w:cstheme="minorHAnsi"/>
          <w:sz w:val="18"/>
          <w:szCs w:val="18"/>
        </w:rPr>
        <w:t>© APM</w:t>
      </w:r>
    </w:p>
    <w:p w14:paraId="51D56540" w14:textId="77777777" w:rsidR="00EF678E" w:rsidRPr="00F44487" w:rsidRDefault="00EF678E" w:rsidP="00D10621">
      <w:pPr>
        <w:pStyle w:val="PulloutBoxHeading"/>
        <w:rPr>
          <w:rFonts w:ascii="Gadugi" w:hAnsi="Gadugi" w:cstheme="minorHAnsi"/>
        </w:rPr>
      </w:pPr>
      <w:bookmarkStart w:id="0" w:name="_Toc418591243"/>
      <w:bookmarkStart w:id="1" w:name="_Toc418771905"/>
    </w:p>
    <w:p w14:paraId="69C0571A" w14:textId="0E078712" w:rsidR="00F133D1" w:rsidRPr="00F44487" w:rsidRDefault="00D10621" w:rsidP="00D10621">
      <w:pPr>
        <w:pStyle w:val="PulloutBoxHeading"/>
        <w:rPr>
          <w:rFonts w:ascii="Gadugi" w:hAnsi="Gadugi" w:cstheme="minorHAnsi"/>
          <w:bCs w:val="0"/>
        </w:rPr>
      </w:pPr>
      <w:r w:rsidRPr="00F44487">
        <w:rPr>
          <w:rFonts w:ascii="Gadugi" w:hAnsi="Gadugi" w:cstheme="minorHAnsi"/>
        </w:rPr>
        <w:t>Document control</w:t>
      </w:r>
      <w:bookmarkEnd w:id="0"/>
      <w:bookmarkEnd w:id="1"/>
      <w:r w:rsidRPr="00F44487">
        <w:rPr>
          <w:rFonts w:ascii="Gadugi" w:hAnsi="Gadugi" w:cstheme="minorHAnsi"/>
        </w:rPr>
        <w:br/>
      </w:r>
      <w:bookmarkStart w:id="2" w:name="_Toc418591244"/>
      <w:bookmarkStart w:id="3" w:name="_Toc418771906"/>
    </w:p>
    <w:p w14:paraId="1D1865BB" w14:textId="44C6054A" w:rsidR="00C202AA" w:rsidRPr="00F44487" w:rsidRDefault="008D4285" w:rsidP="002F56CF">
      <w:pPr>
        <w:pStyle w:val="PulloutBoxHeading"/>
        <w:rPr>
          <w:rFonts w:ascii="Gadugi" w:hAnsi="Gadugi" w:cstheme="minorHAnsi"/>
          <w:b w:val="0"/>
          <w:sz w:val="20"/>
          <w:szCs w:val="20"/>
        </w:rPr>
      </w:pPr>
      <w:r w:rsidRPr="00F44487">
        <w:rPr>
          <w:rFonts w:ascii="Gadugi" w:hAnsi="Gadugi" w:cstheme="minorHAns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1281"/>
        <w:gridCol w:w="2713"/>
        <w:gridCol w:w="4245"/>
      </w:tblGrid>
      <w:tr w:rsidR="009544F8" w:rsidRPr="00F44487" w14:paraId="333ADC16" w14:textId="77777777" w:rsidTr="00930645">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F44487" w:rsidRDefault="00C202AA" w:rsidP="00930645">
            <w:pPr>
              <w:tabs>
                <w:tab w:val="left" w:pos="454"/>
              </w:tabs>
              <w:spacing w:before="60" w:after="60" w:line="240" w:lineRule="atLeast"/>
              <w:rPr>
                <w:rFonts w:eastAsia="MS PGothic" w:cstheme="minorHAnsi"/>
                <w:b/>
                <w:color w:val="FFFFFF"/>
                <w:szCs w:val="20"/>
              </w:rPr>
            </w:pPr>
            <w:r w:rsidRPr="00F44487">
              <w:rPr>
                <w:rFonts w:eastAsia="MS PGothic" w:cstheme="minorHAnsi"/>
                <w:b/>
                <w:color w:val="FFFFFF"/>
                <w:szCs w:val="20"/>
              </w:rPr>
              <w:t>Version</w:t>
            </w:r>
          </w:p>
        </w:tc>
        <w:tc>
          <w:tcPr>
            <w:tcW w:w="1281" w:type="dxa"/>
          </w:tcPr>
          <w:p w14:paraId="3CD09064" w14:textId="77777777" w:rsidR="00C202AA" w:rsidRPr="00F44487" w:rsidRDefault="00C202AA" w:rsidP="00930645">
            <w:pPr>
              <w:tabs>
                <w:tab w:val="left" w:pos="454"/>
              </w:tabs>
              <w:spacing w:before="60" w:after="60" w:line="240" w:lineRule="atLeast"/>
              <w:rPr>
                <w:rFonts w:eastAsia="MS PGothic" w:cstheme="minorHAnsi"/>
                <w:b/>
                <w:color w:val="FFFFFF"/>
                <w:szCs w:val="20"/>
              </w:rPr>
            </w:pPr>
            <w:r w:rsidRPr="00F44487">
              <w:rPr>
                <w:rFonts w:eastAsia="MS PGothic" w:cstheme="minorHAnsi"/>
                <w:b/>
                <w:color w:val="FFFFFF"/>
                <w:szCs w:val="20"/>
              </w:rPr>
              <w:t xml:space="preserve">       Date</w:t>
            </w:r>
          </w:p>
        </w:tc>
        <w:tc>
          <w:tcPr>
            <w:tcW w:w="2713" w:type="dxa"/>
          </w:tcPr>
          <w:p w14:paraId="284021C0" w14:textId="77777777" w:rsidR="00C202AA" w:rsidRPr="00F44487" w:rsidRDefault="00C202AA" w:rsidP="00930645">
            <w:pPr>
              <w:tabs>
                <w:tab w:val="left" w:pos="454"/>
              </w:tabs>
              <w:spacing w:before="60" w:after="60" w:line="240" w:lineRule="atLeast"/>
              <w:rPr>
                <w:rFonts w:eastAsia="MS PGothic" w:cstheme="minorHAnsi"/>
                <w:b/>
                <w:color w:val="FFFFFF"/>
                <w:szCs w:val="20"/>
              </w:rPr>
            </w:pPr>
            <w:r w:rsidRPr="00F44487">
              <w:rPr>
                <w:rFonts w:eastAsia="MS PGothic" w:cstheme="minorHAnsi"/>
                <w:b/>
                <w:color w:val="FFFFFF"/>
                <w:szCs w:val="20"/>
              </w:rPr>
              <w:t>Author</w:t>
            </w:r>
          </w:p>
        </w:tc>
        <w:tc>
          <w:tcPr>
            <w:tcW w:w="4245" w:type="dxa"/>
          </w:tcPr>
          <w:p w14:paraId="3F5B78EC" w14:textId="77777777" w:rsidR="00C202AA" w:rsidRPr="00F44487" w:rsidRDefault="00C202AA" w:rsidP="00930645">
            <w:pPr>
              <w:tabs>
                <w:tab w:val="left" w:pos="454"/>
              </w:tabs>
              <w:spacing w:before="60" w:after="60" w:line="240" w:lineRule="atLeast"/>
              <w:rPr>
                <w:rFonts w:eastAsia="MS PGothic" w:cstheme="minorHAnsi"/>
                <w:b/>
                <w:color w:val="FFFFFF"/>
                <w:szCs w:val="20"/>
              </w:rPr>
            </w:pPr>
            <w:r w:rsidRPr="00F44487">
              <w:rPr>
                <w:rFonts w:eastAsia="MS PGothic" w:cstheme="minorHAnsi"/>
                <w:b/>
                <w:color w:val="FFFFFF"/>
                <w:szCs w:val="20"/>
              </w:rPr>
              <w:t xml:space="preserve">                             Key changes</w:t>
            </w:r>
          </w:p>
        </w:tc>
      </w:tr>
      <w:tr w:rsidR="00CC236A" w:rsidRPr="00F44487" w14:paraId="71919591" w14:textId="77777777" w:rsidTr="00930645">
        <w:trPr>
          <w:cnfStyle w:val="000000100000" w:firstRow="0" w:lastRow="0" w:firstColumn="0" w:lastColumn="0" w:oddVBand="0" w:evenVBand="0" w:oddHBand="1" w:evenHBand="0" w:firstRowFirstColumn="0" w:firstRowLastColumn="0" w:lastRowFirstColumn="0" w:lastRowLastColumn="0"/>
        </w:trPr>
        <w:tc>
          <w:tcPr>
            <w:tcW w:w="1413" w:type="dxa"/>
          </w:tcPr>
          <w:p w14:paraId="5599A5EF" w14:textId="45DDE921" w:rsidR="00CC236A" w:rsidRPr="00F44487" w:rsidRDefault="00CC236A" w:rsidP="00930645">
            <w:pPr>
              <w:tabs>
                <w:tab w:val="left" w:pos="454"/>
              </w:tabs>
              <w:spacing w:before="60" w:after="60" w:line="240" w:lineRule="atLeast"/>
              <w:rPr>
                <w:rFonts w:eastAsia="MS PGothic" w:cstheme="minorHAnsi"/>
                <w:bCs/>
                <w:color w:val="000000"/>
                <w:szCs w:val="20"/>
              </w:rPr>
            </w:pPr>
            <w:r w:rsidRPr="00F44487">
              <w:rPr>
                <w:rFonts w:eastAsia="MS PGothic" w:cstheme="minorHAnsi"/>
                <w:bCs/>
                <w:color w:val="000000"/>
                <w:szCs w:val="20"/>
              </w:rPr>
              <w:t>V1.</w:t>
            </w:r>
            <w:r w:rsidR="009165CA">
              <w:rPr>
                <w:rFonts w:eastAsia="MS PGothic" w:cstheme="minorHAnsi"/>
                <w:bCs/>
                <w:color w:val="000000"/>
                <w:szCs w:val="20"/>
              </w:rPr>
              <w:t>0</w:t>
            </w:r>
          </w:p>
        </w:tc>
        <w:tc>
          <w:tcPr>
            <w:tcW w:w="1281" w:type="dxa"/>
          </w:tcPr>
          <w:p w14:paraId="027FB093" w14:textId="534D04EB" w:rsidR="00CC236A" w:rsidRPr="00F44487" w:rsidRDefault="00386E0A" w:rsidP="00930645">
            <w:pPr>
              <w:tabs>
                <w:tab w:val="left" w:pos="454"/>
              </w:tabs>
              <w:spacing w:before="60" w:after="60" w:line="240" w:lineRule="atLeast"/>
              <w:rPr>
                <w:rFonts w:eastAsia="MS PGothic" w:cstheme="minorHAnsi"/>
                <w:bCs/>
                <w:color w:val="000000"/>
                <w:szCs w:val="20"/>
              </w:rPr>
            </w:pPr>
            <w:r>
              <w:rPr>
                <w:rFonts w:eastAsia="MS PGothic" w:cstheme="minorHAnsi"/>
                <w:bCs/>
                <w:color w:val="000000"/>
                <w:szCs w:val="20"/>
              </w:rPr>
              <w:t>2</w:t>
            </w:r>
            <w:r w:rsidR="00631D9B">
              <w:rPr>
                <w:rFonts w:eastAsia="MS PGothic" w:cstheme="minorHAnsi"/>
                <w:bCs/>
                <w:color w:val="000000"/>
                <w:szCs w:val="20"/>
              </w:rPr>
              <w:t>1</w:t>
            </w:r>
            <w:r w:rsidR="00CC236A" w:rsidRPr="00F44487">
              <w:rPr>
                <w:rFonts w:eastAsia="MS PGothic" w:cstheme="minorHAnsi"/>
                <w:bCs/>
                <w:color w:val="000000"/>
                <w:szCs w:val="20"/>
              </w:rPr>
              <w:t>/11/2025</w:t>
            </w:r>
          </w:p>
        </w:tc>
        <w:tc>
          <w:tcPr>
            <w:tcW w:w="2713" w:type="dxa"/>
          </w:tcPr>
          <w:p w14:paraId="77A59658" w14:textId="3B245BE7" w:rsidR="00CC236A" w:rsidRPr="00F44487" w:rsidRDefault="00CC236A" w:rsidP="00930645">
            <w:pPr>
              <w:tabs>
                <w:tab w:val="left" w:pos="454"/>
              </w:tabs>
              <w:spacing w:before="60" w:after="60" w:line="240" w:lineRule="atLeast"/>
              <w:rPr>
                <w:rFonts w:eastAsia="MS PGothic" w:cstheme="minorHAnsi"/>
                <w:bCs/>
                <w:color w:val="000000"/>
                <w:szCs w:val="20"/>
              </w:rPr>
            </w:pPr>
            <w:r w:rsidRPr="00F44487">
              <w:rPr>
                <w:rFonts w:eastAsia="MS PGothic" w:cstheme="minorHAnsi"/>
                <w:bCs/>
                <w:color w:val="000000"/>
                <w:szCs w:val="20"/>
              </w:rPr>
              <w:t>Nizam Bhuiyan</w:t>
            </w:r>
          </w:p>
        </w:tc>
        <w:tc>
          <w:tcPr>
            <w:tcW w:w="4245" w:type="dxa"/>
          </w:tcPr>
          <w:p w14:paraId="2685AEDA" w14:textId="4C50347C" w:rsidR="00CC236A" w:rsidRPr="00F44487" w:rsidRDefault="00631D9B" w:rsidP="00930645">
            <w:pPr>
              <w:tabs>
                <w:tab w:val="left" w:pos="454"/>
              </w:tabs>
              <w:spacing w:before="60" w:after="60" w:line="240" w:lineRule="atLeast"/>
              <w:rPr>
                <w:rFonts w:eastAsia="MS PGothic" w:cstheme="minorHAnsi"/>
                <w:bCs/>
                <w:color w:val="000000"/>
                <w:szCs w:val="20"/>
              </w:rPr>
            </w:pPr>
            <w:r>
              <w:rPr>
                <w:rFonts w:eastAsia="MS PGothic" w:cstheme="minorHAnsi"/>
                <w:bCs/>
                <w:color w:val="000000"/>
                <w:szCs w:val="20"/>
              </w:rPr>
              <w:t>Initial Draft- Ready to review</w:t>
            </w:r>
          </w:p>
        </w:tc>
      </w:tr>
      <w:tr w:rsidR="002F3C77" w:rsidRPr="00F44487" w14:paraId="2A35EDBA" w14:textId="77777777" w:rsidTr="002F3C77">
        <w:tc>
          <w:tcPr>
            <w:tcW w:w="1413" w:type="dxa"/>
          </w:tcPr>
          <w:p w14:paraId="32B4B194" w14:textId="32F7E56A" w:rsidR="002F3C77" w:rsidRPr="00F44487" w:rsidRDefault="002F3C77" w:rsidP="00277B65">
            <w:pPr>
              <w:tabs>
                <w:tab w:val="left" w:pos="454"/>
              </w:tabs>
              <w:spacing w:before="60" w:after="60" w:line="240" w:lineRule="atLeast"/>
              <w:rPr>
                <w:rFonts w:eastAsia="MS PGothic" w:cstheme="minorHAnsi"/>
                <w:bCs/>
                <w:color w:val="000000"/>
                <w:szCs w:val="20"/>
              </w:rPr>
            </w:pPr>
            <w:r w:rsidRPr="00F44487">
              <w:rPr>
                <w:rFonts w:eastAsia="MS PGothic" w:cstheme="minorHAnsi"/>
                <w:bCs/>
                <w:color w:val="000000"/>
                <w:szCs w:val="20"/>
              </w:rPr>
              <w:t>V1.</w:t>
            </w:r>
            <w:r w:rsidR="00063C88">
              <w:rPr>
                <w:rFonts w:eastAsia="MS PGothic" w:cstheme="minorHAnsi"/>
                <w:bCs/>
                <w:color w:val="000000"/>
                <w:szCs w:val="20"/>
              </w:rPr>
              <w:t>1</w:t>
            </w:r>
          </w:p>
        </w:tc>
        <w:tc>
          <w:tcPr>
            <w:tcW w:w="1281" w:type="dxa"/>
          </w:tcPr>
          <w:p w14:paraId="590D4FCF" w14:textId="43FB1747" w:rsidR="002F3C77" w:rsidRPr="00F44487" w:rsidRDefault="002F3C77" w:rsidP="00277B65">
            <w:pPr>
              <w:tabs>
                <w:tab w:val="left" w:pos="454"/>
              </w:tabs>
              <w:spacing w:before="60" w:after="60" w:line="240" w:lineRule="atLeast"/>
              <w:rPr>
                <w:rFonts w:eastAsia="MS PGothic" w:cstheme="minorHAnsi"/>
                <w:bCs/>
                <w:color w:val="000000"/>
                <w:szCs w:val="20"/>
              </w:rPr>
            </w:pPr>
            <w:r>
              <w:rPr>
                <w:rFonts w:eastAsia="MS PGothic" w:cstheme="minorHAnsi"/>
                <w:bCs/>
                <w:color w:val="000000"/>
                <w:szCs w:val="20"/>
              </w:rPr>
              <w:t>17</w:t>
            </w:r>
            <w:r w:rsidRPr="00F44487">
              <w:rPr>
                <w:rFonts w:eastAsia="MS PGothic" w:cstheme="minorHAnsi"/>
                <w:bCs/>
                <w:color w:val="000000"/>
                <w:szCs w:val="20"/>
              </w:rPr>
              <w:t>/</w:t>
            </w:r>
            <w:r>
              <w:rPr>
                <w:rFonts w:eastAsia="MS PGothic" w:cstheme="minorHAnsi"/>
                <w:bCs/>
                <w:color w:val="000000"/>
                <w:szCs w:val="20"/>
              </w:rPr>
              <w:t>07</w:t>
            </w:r>
            <w:r w:rsidRPr="00F44487">
              <w:rPr>
                <w:rFonts w:eastAsia="MS PGothic" w:cstheme="minorHAnsi"/>
                <w:bCs/>
                <w:color w:val="000000"/>
                <w:szCs w:val="20"/>
              </w:rPr>
              <w:t>/202</w:t>
            </w:r>
            <w:r>
              <w:rPr>
                <w:rFonts w:eastAsia="MS PGothic" w:cstheme="minorHAnsi"/>
                <w:bCs/>
                <w:color w:val="000000"/>
                <w:szCs w:val="20"/>
              </w:rPr>
              <w:t>6</w:t>
            </w:r>
          </w:p>
        </w:tc>
        <w:tc>
          <w:tcPr>
            <w:tcW w:w="2713" w:type="dxa"/>
          </w:tcPr>
          <w:p w14:paraId="6EBB9841" w14:textId="77777777" w:rsidR="002F3C77" w:rsidRPr="00F44487" w:rsidRDefault="002F3C77" w:rsidP="00277B65">
            <w:pPr>
              <w:tabs>
                <w:tab w:val="left" w:pos="454"/>
              </w:tabs>
              <w:spacing w:before="60" w:after="60" w:line="240" w:lineRule="atLeast"/>
              <w:rPr>
                <w:rFonts w:eastAsia="MS PGothic" w:cstheme="minorHAnsi"/>
                <w:bCs/>
                <w:color w:val="000000"/>
                <w:szCs w:val="20"/>
              </w:rPr>
            </w:pPr>
            <w:r w:rsidRPr="00F44487">
              <w:rPr>
                <w:rFonts w:eastAsia="MS PGothic" w:cstheme="minorHAnsi"/>
                <w:bCs/>
                <w:color w:val="000000"/>
                <w:szCs w:val="20"/>
              </w:rPr>
              <w:t>Nizam Bhuiyan</w:t>
            </w:r>
          </w:p>
        </w:tc>
        <w:tc>
          <w:tcPr>
            <w:tcW w:w="4245" w:type="dxa"/>
          </w:tcPr>
          <w:p w14:paraId="2DCCF092" w14:textId="2E821119" w:rsidR="002F3C77" w:rsidRPr="00F44487" w:rsidRDefault="002F3C77" w:rsidP="00277B65">
            <w:pPr>
              <w:tabs>
                <w:tab w:val="left" w:pos="454"/>
              </w:tabs>
              <w:spacing w:before="60" w:after="60" w:line="240" w:lineRule="atLeast"/>
              <w:rPr>
                <w:rFonts w:eastAsia="MS PGothic" w:cstheme="minorHAnsi"/>
                <w:bCs/>
                <w:color w:val="000000"/>
                <w:szCs w:val="20"/>
              </w:rPr>
            </w:pPr>
            <w:r>
              <w:rPr>
                <w:rFonts w:eastAsia="MS PGothic" w:cstheme="minorHAnsi"/>
                <w:bCs/>
                <w:color w:val="000000"/>
                <w:szCs w:val="20"/>
              </w:rPr>
              <w:t>Updated Naming Standards (section 3.4) and Azure Policy Details (Section 6.13)</w:t>
            </w:r>
          </w:p>
        </w:tc>
      </w:tr>
    </w:tbl>
    <w:p w14:paraId="28E3B1B3" w14:textId="77777777" w:rsidR="008A676E" w:rsidRPr="00F44487" w:rsidRDefault="008A676E" w:rsidP="008A676E">
      <w:pPr>
        <w:tabs>
          <w:tab w:val="left" w:pos="1725"/>
        </w:tabs>
        <w:rPr>
          <w:rFonts w:cstheme="minorHAnsi"/>
        </w:rPr>
      </w:pPr>
    </w:p>
    <w:p w14:paraId="5C6278A4" w14:textId="77777777" w:rsidR="005000C6" w:rsidRPr="00F44487" w:rsidRDefault="005000C6">
      <w:pPr>
        <w:spacing w:before="0" w:after="0" w:line="240" w:lineRule="auto"/>
        <w:rPr>
          <w:rFonts w:cstheme="minorHAnsi"/>
        </w:rPr>
      </w:pPr>
      <w:r w:rsidRPr="00F44487">
        <w:rPr>
          <w:rFonts w:cstheme="minorHAnsi"/>
        </w:rPr>
        <w:br w:type="page"/>
      </w:r>
    </w:p>
    <w:p w14:paraId="611C11A8" w14:textId="77777777" w:rsidR="00BF6FF6" w:rsidRPr="00F44487" w:rsidRDefault="00BF6FF6" w:rsidP="00223423">
      <w:pPr>
        <w:rPr>
          <w:rFonts w:cstheme="minorHAnsi"/>
        </w:rPr>
      </w:pPr>
    </w:p>
    <w:p w14:paraId="48A02853" w14:textId="77777777" w:rsidR="00BF6FF6" w:rsidRPr="00F44487" w:rsidRDefault="00BF6FF6" w:rsidP="00223423">
      <w:pPr>
        <w:rPr>
          <w:rFonts w:cstheme="minorHAnsi"/>
        </w:rPr>
      </w:pPr>
    </w:p>
    <w:p w14:paraId="7E6D3623" w14:textId="0CDE5644" w:rsidR="0084179E" w:rsidRPr="00F44487" w:rsidRDefault="0073111D" w:rsidP="00223423">
      <w:pPr>
        <w:rPr>
          <w:rFonts w:cstheme="minorHAnsi"/>
        </w:rPr>
      </w:pPr>
      <w:r w:rsidRPr="00F44487">
        <w:rPr>
          <w:rFonts w:cstheme="minorHAnsi"/>
        </w:rPr>
        <w:t xml:space="preserve">Review and </w:t>
      </w:r>
      <w:r w:rsidR="00223423" w:rsidRPr="00F44487">
        <w:rPr>
          <w:rFonts w:cstheme="minorHAnsi"/>
        </w:rPr>
        <w:t>Consultation</w:t>
      </w:r>
    </w:p>
    <w:tbl>
      <w:tblPr>
        <w:tblStyle w:val="SWBlueTable1"/>
        <w:tblW w:w="9639" w:type="dxa"/>
        <w:tblLook w:val="04A0" w:firstRow="1" w:lastRow="0" w:firstColumn="1" w:lastColumn="0" w:noHBand="0" w:noVBand="1"/>
      </w:tblPr>
      <w:tblGrid>
        <w:gridCol w:w="2212"/>
        <w:gridCol w:w="5018"/>
        <w:gridCol w:w="2409"/>
      </w:tblGrid>
      <w:tr w:rsidR="00892E42" w:rsidRPr="00F44487" w14:paraId="3B687C46" w14:textId="77777777" w:rsidTr="44C30CEB">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F44487" w:rsidRDefault="0084179E" w:rsidP="00E1637F">
            <w:pPr>
              <w:tabs>
                <w:tab w:val="left" w:pos="454"/>
              </w:tabs>
              <w:spacing w:before="60" w:after="60" w:line="240" w:lineRule="atLeast"/>
              <w:rPr>
                <w:rFonts w:eastAsia="MS PGothic" w:cstheme="minorHAnsi"/>
                <w:b/>
                <w:bCs/>
                <w:color w:val="FFFFFF"/>
                <w:szCs w:val="20"/>
                <w:lang w:val="en-AU"/>
              </w:rPr>
            </w:pPr>
            <w:r w:rsidRPr="00F44487">
              <w:rPr>
                <w:rFonts w:eastAsia="MS PGothic" w:cstheme="minorHAnsi"/>
                <w:b/>
                <w:bCs/>
                <w:color w:val="FFFFFF"/>
                <w:szCs w:val="20"/>
                <w:lang w:val="en-AU"/>
              </w:rPr>
              <w:t>Name</w:t>
            </w:r>
          </w:p>
        </w:tc>
        <w:tc>
          <w:tcPr>
            <w:tcW w:w="5018" w:type="dxa"/>
          </w:tcPr>
          <w:p w14:paraId="556B2C10" w14:textId="77777777" w:rsidR="0084179E" w:rsidRPr="00F44487" w:rsidRDefault="0084179E" w:rsidP="00E1637F">
            <w:pPr>
              <w:tabs>
                <w:tab w:val="left" w:pos="454"/>
              </w:tabs>
              <w:spacing w:before="60" w:after="60" w:line="240" w:lineRule="atLeast"/>
              <w:rPr>
                <w:rFonts w:eastAsia="MS PGothic" w:cstheme="minorHAnsi"/>
                <w:b/>
                <w:color w:val="FFFFFF"/>
                <w:szCs w:val="20"/>
              </w:rPr>
            </w:pPr>
            <w:r w:rsidRPr="00F44487">
              <w:rPr>
                <w:rFonts w:eastAsia="MS PGothic" w:cstheme="minorHAnsi"/>
                <w:b/>
                <w:color w:val="FFFFFF"/>
                <w:szCs w:val="20"/>
              </w:rPr>
              <w:t xml:space="preserve">Position </w:t>
            </w:r>
            <w:r w:rsidRPr="00F44487">
              <w:rPr>
                <w:rFonts w:eastAsia="MS PGothic" w:cstheme="minorHAnsi"/>
                <w:b/>
                <w:bCs/>
                <w:color w:val="FFFFFF"/>
                <w:szCs w:val="20"/>
                <w:lang w:val="en-AU"/>
              </w:rPr>
              <w:t>title</w:t>
            </w:r>
          </w:p>
        </w:tc>
        <w:tc>
          <w:tcPr>
            <w:tcW w:w="2409" w:type="dxa"/>
          </w:tcPr>
          <w:p w14:paraId="0B86549B" w14:textId="77777777" w:rsidR="0084179E" w:rsidRPr="00F44487" w:rsidRDefault="0084179E" w:rsidP="00E1637F">
            <w:pPr>
              <w:tabs>
                <w:tab w:val="left" w:pos="454"/>
              </w:tabs>
              <w:spacing w:before="60" w:after="60" w:line="240" w:lineRule="atLeast"/>
              <w:rPr>
                <w:rFonts w:eastAsia="MS PGothic" w:cstheme="minorHAnsi"/>
                <w:b/>
                <w:color w:val="FFFFFF"/>
                <w:szCs w:val="20"/>
              </w:rPr>
            </w:pPr>
            <w:r w:rsidRPr="00F44487">
              <w:rPr>
                <w:rFonts w:eastAsia="MS PGothic" w:cstheme="minorHAnsi"/>
                <w:b/>
                <w:color w:val="FFFFFF"/>
                <w:szCs w:val="20"/>
              </w:rPr>
              <w:t>Date</w:t>
            </w:r>
          </w:p>
        </w:tc>
      </w:tr>
      <w:tr w:rsidR="00892E42" w:rsidRPr="00F44487" w14:paraId="3BF6DA75" w14:textId="77777777" w:rsidTr="44C30CEB">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2EB00EF7" w:rsidR="0084179E" w:rsidRPr="00F44487" w:rsidRDefault="00157878" w:rsidP="000F5686">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rPr>
              <w:t>Saqib Ahmed</w:t>
            </w:r>
          </w:p>
        </w:tc>
        <w:tc>
          <w:tcPr>
            <w:tcW w:w="5018" w:type="dxa"/>
          </w:tcPr>
          <w:p w14:paraId="37503162" w14:textId="5E697813" w:rsidR="0084179E" w:rsidRPr="00F44487" w:rsidRDefault="00157878" w:rsidP="00E1637F">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rPr>
              <w:t>Enterprise Architect</w:t>
            </w:r>
            <w:r w:rsidR="006F1A3E" w:rsidRPr="00F44487">
              <w:rPr>
                <w:rFonts w:eastAsia="MS PGothic" w:cstheme="minorHAnsi"/>
                <w:color w:val="000000"/>
                <w:szCs w:val="20"/>
              </w:rPr>
              <w:t>/Environment Manager</w:t>
            </w:r>
          </w:p>
        </w:tc>
        <w:tc>
          <w:tcPr>
            <w:tcW w:w="2409" w:type="dxa"/>
          </w:tcPr>
          <w:p w14:paraId="1A8358EA" w14:textId="3B4FA02F" w:rsidR="0084179E" w:rsidRPr="00F44487" w:rsidRDefault="000F67A6" w:rsidP="00E1637F">
            <w:pPr>
              <w:tabs>
                <w:tab w:val="left" w:pos="454"/>
              </w:tabs>
              <w:spacing w:before="60" w:after="60" w:line="240" w:lineRule="atLeast"/>
              <w:ind w:left="0"/>
              <w:rPr>
                <w:rFonts w:eastAsia="MS PGothic" w:cstheme="minorHAnsi"/>
                <w:bCs/>
                <w:color w:val="000000"/>
                <w:szCs w:val="20"/>
              </w:rPr>
            </w:pPr>
            <w:r w:rsidRPr="00F44487">
              <w:rPr>
                <w:rFonts w:eastAsia="MS PGothic" w:cstheme="minorHAnsi"/>
                <w:bCs/>
                <w:color w:val="000000"/>
                <w:szCs w:val="20"/>
              </w:rPr>
              <w:t xml:space="preserve">  </w:t>
            </w:r>
            <w:r w:rsidR="000D5D1C">
              <w:rPr>
                <w:rFonts w:eastAsia="MS PGothic" w:cstheme="minorHAnsi"/>
                <w:bCs/>
                <w:color w:val="000000"/>
                <w:szCs w:val="20"/>
              </w:rPr>
              <w:t>14</w:t>
            </w:r>
            <w:r w:rsidR="00C01142" w:rsidRPr="00F44487">
              <w:rPr>
                <w:rFonts w:eastAsia="MS PGothic" w:cstheme="minorHAnsi"/>
                <w:bCs/>
                <w:color w:val="000000"/>
                <w:szCs w:val="20"/>
              </w:rPr>
              <w:t>-1</w:t>
            </w:r>
            <w:r w:rsidR="000D5D1C">
              <w:rPr>
                <w:rFonts w:eastAsia="MS PGothic" w:cstheme="minorHAnsi"/>
                <w:bCs/>
                <w:color w:val="000000"/>
                <w:szCs w:val="20"/>
              </w:rPr>
              <w:t>1</w:t>
            </w:r>
            <w:r w:rsidR="00C01142" w:rsidRPr="00F44487">
              <w:rPr>
                <w:rFonts w:eastAsia="MS PGothic" w:cstheme="minorHAnsi"/>
                <w:bCs/>
                <w:color w:val="000000"/>
                <w:szCs w:val="20"/>
              </w:rPr>
              <w:t>-2025</w:t>
            </w:r>
          </w:p>
        </w:tc>
      </w:tr>
      <w:tr w:rsidR="00C01142" w:rsidRPr="00F44487" w14:paraId="236A9788" w14:textId="77777777" w:rsidTr="44C30CEB">
        <w:tc>
          <w:tcPr>
            <w:tcW w:w="2212" w:type="dxa"/>
          </w:tcPr>
          <w:p w14:paraId="08277EFE" w14:textId="3A55878B"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rPr>
              <w:t>Minh Hoang</w:t>
            </w:r>
          </w:p>
        </w:tc>
        <w:tc>
          <w:tcPr>
            <w:tcW w:w="5018" w:type="dxa"/>
          </w:tcPr>
          <w:p w14:paraId="6E3F8A7F" w14:textId="46AA277F"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rPr>
              <w:t>Cyber Security Architect</w:t>
            </w:r>
          </w:p>
        </w:tc>
        <w:tc>
          <w:tcPr>
            <w:tcW w:w="2409" w:type="dxa"/>
          </w:tcPr>
          <w:p w14:paraId="16B11B22" w14:textId="7695FC3E" w:rsidR="00C01142" w:rsidRPr="00F44487" w:rsidRDefault="000D5D1C" w:rsidP="00C01142">
            <w:pPr>
              <w:tabs>
                <w:tab w:val="left" w:pos="454"/>
              </w:tabs>
              <w:spacing w:before="60" w:after="60" w:line="240" w:lineRule="atLeast"/>
              <w:rPr>
                <w:rFonts w:eastAsia="MS PGothic" w:cstheme="minorHAnsi"/>
                <w:b/>
                <w:bCs/>
                <w:color w:val="FFFFFF"/>
                <w:szCs w:val="20"/>
                <w:lang w:val="en-AU"/>
              </w:rPr>
            </w:pPr>
            <w:r>
              <w:rPr>
                <w:rFonts w:eastAsia="MS PGothic" w:cstheme="minorHAnsi"/>
                <w:bCs/>
                <w:color w:val="000000"/>
                <w:szCs w:val="20"/>
              </w:rPr>
              <w:t>14</w:t>
            </w:r>
            <w:r w:rsidRPr="00F44487">
              <w:rPr>
                <w:rFonts w:eastAsia="MS PGothic" w:cstheme="minorHAnsi"/>
                <w:bCs/>
                <w:color w:val="000000"/>
                <w:szCs w:val="20"/>
              </w:rPr>
              <w:t>-1</w:t>
            </w:r>
            <w:r>
              <w:rPr>
                <w:rFonts w:eastAsia="MS PGothic" w:cstheme="minorHAnsi"/>
                <w:bCs/>
                <w:color w:val="000000"/>
                <w:szCs w:val="20"/>
              </w:rPr>
              <w:t>1</w:t>
            </w:r>
            <w:r w:rsidRPr="00F44487">
              <w:rPr>
                <w:rFonts w:eastAsia="MS PGothic" w:cstheme="minorHAnsi"/>
                <w:bCs/>
                <w:color w:val="000000"/>
                <w:szCs w:val="20"/>
              </w:rPr>
              <w:t>-2025</w:t>
            </w:r>
          </w:p>
        </w:tc>
      </w:tr>
      <w:tr w:rsidR="00DA52FA" w:rsidRPr="00F44487" w14:paraId="6F256D78" w14:textId="77777777" w:rsidTr="44C30CEB">
        <w:trPr>
          <w:cnfStyle w:val="000000100000" w:firstRow="0" w:lastRow="0" w:firstColumn="0" w:lastColumn="0" w:oddVBand="0" w:evenVBand="0" w:oddHBand="1" w:evenHBand="0" w:firstRowFirstColumn="0" w:firstRowLastColumn="0" w:lastRowFirstColumn="0" w:lastRowLastColumn="0"/>
        </w:trPr>
        <w:tc>
          <w:tcPr>
            <w:tcW w:w="2212" w:type="dxa"/>
          </w:tcPr>
          <w:p w14:paraId="06A07EA3" w14:textId="6892F1D5" w:rsidR="00DA52FA" w:rsidRPr="00F44487" w:rsidRDefault="00DA52FA" w:rsidP="00F3403F">
            <w:pPr>
              <w:tabs>
                <w:tab w:val="left" w:pos="454"/>
              </w:tabs>
              <w:spacing w:before="60" w:after="60" w:line="240" w:lineRule="atLeast"/>
              <w:ind w:left="0"/>
              <w:rPr>
                <w:rFonts w:eastAsia="MS PGothic" w:cstheme="minorHAnsi"/>
                <w:color w:val="000000"/>
                <w:szCs w:val="20"/>
              </w:rPr>
            </w:pPr>
            <w:r>
              <w:rPr>
                <w:rFonts w:eastAsia="MS PGothic" w:cstheme="minorHAnsi"/>
                <w:color w:val="000000"/>
                <w:szCs w:val="20"/>
              </w:rPr>
              <w:t>Shailender Choudhary</w:t>
            </w:r>
          </w:p>
        </w:tc>
        <w:tc>
          <w:tcPr>
            <w:tcW w:w="5018" w:type="dxa"/>
          </w:tcPr>
          <w:p w14:paraId="5626E4E4" w14:textId="611812BA" w:rsidR="00DA52FA" w:rsidRPr="00F44487" w:rsidRDefault="00DA52FA" w:rsidP="00F3403F">
            <w:pPr>
              <w:tabs>
                <w:tab w:val="left" w:pos="454"/>
              </w:tabs>
              <w:spacing w:before="60" w:after="60" w:line="240" w:lineRule="atLeast"/>
              <w:ind w:left="0"/>
              <w:rPr>
                <w:rFonts w:eastAsia="MS PGothic" w:cstheme="minorHAnsi"/>
                <w:color w:val="000000"/>
                <w:szCs w:val="20"/>
              </w:rPr>
            </w:pPr>
            <w:r>
              <w:rPr>
                <w:rFonts w:eastAsia="MS PGothic" w:cstheme="minorHAnsi"/>
                <w:color w:val="000000"/>
                <w:szCs w:val="20"/>
              </w:rPr>
              <w:t>Senior Cloud Consultant</w:t>
            </w:r>
          </w:p>
        </w:tc>
        <w:tc>
          <w:tcPr>
            <w:tcW w:w="2409" w:type="dxa"/>
          </w:tcPr>
          <w:p w14:paraId="2D27E914" w14:textId="117787AF" w:rsidR="00DA52FA" w:rsidRDefault="00DA52FA" w:rsidP="00C01142">
            <w:pPr>
              <w:tabs>
                <w:tab w:val="left" w:pos="454"/>
              </w:tabs>
              <w:spacing w:before="60" w:after="60" w:line="240" w:lineRule="atLeast"/>
              <w:rPr>
                <w:rFonts w:eastAsia="MS PGothic" w:cstheme="minorHAnsi"/>
                <w:bCs/>
                <w:color w:val="000000"/>
                <w:szCs w:val="20"/>
              </w:rPr>
            </w:pPr>
            <w:r>
              <w:rPr>
                <w:rFonts w:eastAsia="MS PGothic" w:cstheme="minorHAnsi"/>
                <w:bCs/>
                <w:color w:val="000000"/>
                <w:szCs w:val="20"/>
              </w:rPr>
              <w:t>10</w:t>
            </w:r>
            <w:r w:rsidRPr="00F44487">
              <w:rPr>
                <w:rFonts w:eastAsia="MS PGothic" w:cstheme="minorHAnsi"/>
                <w:bCs/>
                <w:color w:val="000000"/>
                <w:szCs w:val="20"/>
              </w:rPr>
              <w:t>-1</w:t>
            </w:r>
            <w:r>
              <w:rPr>
                <w:rFonts w:eastAsia="MS PGothic" w:cstheme="minorHAnsi"/>
                <w:bCs/>
                <w:color w:val="000000"/>
                <w:szCs w:val="20"/>
              </w:rPr>
              <w:t>1</w:t>
            </w:r>
            <w:r w:rsidRPr="00F44487">
              <w:rPr>
                <w:rFonts w:eastAsia="MS PGothic" w:cstheme="minorHAnsi"/>
                <w:bCs/>
                <w:color w:val="000000"/>
                <w:szCs w:val="20"/>
              </w:rPr>
              <w:t>-2025</w:t>
            </w:r>
          </w:p>
        </w:tc>
      </w:tr>
      <w:tr w:rsidR="00F3403F" w:rsidRPr="00F44487" w14:paraId="7DF0206B" w14:textId="77777777" w:rsidTr="44C30CEB">
        <w:tc>
          <w:tcPr>
            <w:tcW w:w="2212" w:type="dxa"/>
          </w:tcPr>
          <w:p w14:paraId="0FC6C5AF" w14:textId="5DC8FBB4" w:rsidR="00F3403F" w:rsidRDefault="00F3403F" w:rsidP="00F3403F">
            <w:pPr>
              <w:tabs>
                <w:tab w:val="left" w:pos="454"/>
              </w:tabs>
              <w:spacing w:before="60" w:after="60" w:line="240" w:lineRule="atLeast"/>
              <w:ind w:left="0"/>
              <w:rPr>
                <w:rFonts w:eastAsia="MS PGothic" w:cstheme="minorHAnsi"/>
                <w:color w:val="000000"/>
                <w:szCs w:val="20"/>
              </w:rPr>
            </w:pPr>
            <w:r>
              <w:rPr>
                <w:rFonts w:eastAsia="MS PGothic" w:cstheme="minorHAnsi"/>
                <w:color w:val="000000"/>
                <w:szCs w:val="20"/>
              </w:rPr>
              <w:t>Michael Kruger</w:t>
            </w:r>
          </w:p>
        </w:tc>
        <w:tc>
          <w:tcPr>
            <w:tcW w:w="5018" w:type="dxa"/>
          </w:tcPr>
          <w:p w14:paraId="579A79B4" w14:textId="367DB801" w:rsidR="00F3403F" w:rsidRDefault="00B01FF3" w:rsidP="00F3403F">
            <w:pPr>
              <w:tabs>
                <w:tab w:val="left" w:pos="454"/>
              </w:tabs>
              <w:spacing w:before="60" w:after="60" w:line="240" w:lineRule="atLeast"/>
              <w:ind w:left="0"/>
              <w:rPr>
                <w:rFonts w:eastAsia="MS PGothic" w:cstheme="minorHAnsi"/>
                <w:color w:val="000000"/>
                <w:szCs w:val="20"/>
              </w:rPr>
            </w:pPr>
            <w:r>
              <w:rPr>
                <w:rFonts w:eastAsia="MS PGothic" w:cstheme="minorHAnsi"/>
                <w:color w:val="000000"/>
                <w:szCs w:val="20"/>
              </w:rPr>
              <w:t>Senior Cyber Security Lead</w:t>
            </w:r>
          </w:p>
        </w:tc>
        <w:tc>
          <w:tcPr>
            <w:tcW w:w="2409" w:type="dxa"/>
          </w:tcPr>
          <w:p w14:paraId="5C3BD1E5" w14:textId="1751775E" w:rsidR="00F3403F" w:rsidRDefault="00B01FF3" w:rsidP="00C01142">
            <w:pPr>
              <w:tabs>
                <w:tab w:val="left" w:pos="454"/>
              </w:tabs>
              <w:spacing w:before="60" w:after="60" w:line="240" w:lineRule="atLeast"/>
              <w:rPr>
                <w:rFonts w:eastAsia="MS PGothic" w:cstheme="minorHAnsi"/>
                <w:bCs/>
                <w:color w:val="000000"/>
                <w:szCs w:val="20"/>
              </w:rPr>
            </w:pPr>
            <w:r>
              <w:rPr>
                <w:rFonts w:eastAsia="MS PGothic" w:cstheme="minorHAnsi"/>
                <w:bCs/>
                <w:color w:val="000000"/>
                <w:szCs w:val="20"/>
              </w:rPr>
              <w:t>15</w:t>
            </w:r>
            <w:r w:rsidRPr="00F44487">
              <w:rPr>
                <w:rFonts w:eastAsia="MS PGothic" w:cstheme="minorHAnsi"/>
                <w:bCs/>
                <w:color w:val="000000"/>
                <w:szCs w:val="20"/>
              </w:rPr>
              <w:t>-1</w:t>
            </w:r>
            <w:r>
              <w:rPr>
                <w:rFonts w:eastAsia="MS PGothic" w:cstheme="minorHAnsi"/>
                <w:bCs/>
                <w:color w:val="000000"/>
                <w:szCs w:val="20"/>
              </w:rPr>
              <w:t>1</w:t>
            </w:r>
            <w:r w:rsidRPr="00F44487">
              <w:rPr>
                <w:rFonts w:eastAsia="MS PGothic" w:cstheme="minorHAnsi"/>
                <w:bCs/>
                <w:color w:val="000000"/>
                <w:szCs w:val="20"/>
              </w:rPr>
              <w:t>-2025</w:t>
            </w:r>
          </w:p>
        </w:tc>
      </w:tr>
      <w:tr w:rsidR="00C01142" w:rsidRPr="00F44487" w14:paraId="558FBE78" w14:textId="77777777" w:rsidTr="44C30CEB">
        <w:trPr>
          <w:cnfStyle w:val="000000100000" w:firstRow="0" w:lastRow="0" w:firstColumn="0" w:lastColumn="0" w:oddVBand="0" w:evenVBand="0" w:oddHBand="1" w:evenHBand="0" w:firstRowFirstColumn="0" w:firstRowLastColumn="0" w:lastRowFirstColumn="0" w:lastRowLastColumn="0"/>
        </w:trPr>
        <w:tc>
          <w:tcPr>
            <w:tcW w:w="2212" w:type="dxa"/>
          </w:tcPr>
          <w:p w14:paraId="75771B33" w14:textId="1AE782DA"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lang w:val="en-AU"/>
              </w:rPr>
              <w:t>Oliver Garate </w:t>
            </w:r>
          </w:p>
        </w:tc>
        <w:tc>
          <w:tcPr>
            <w:tcW w:w="5018" w:type="dxa"/>
          </w:tcPr>
          <w:p w14:paraId="755B66EA" w14:textId="4668E7B0" w:rsidR="00C01142" w:rsidRPr="00F44487" w:rsidRDefault="00C01142" w:rsidP="2E881424">
            <w:pPr>
              <w:tabs>
                <w:tab w:val="left" w:pos="454"/>
              </w:tabs>
              <w:spacing w:before="60" w:after="60" w:line="240" w:lineRule="atLeast"/>
              <w:ind w:left="0"/>
              <w:rPr>
                <w:rFonts w:eastAsia="MS PGothic"/>
                <w:color w:val="191919" w:themeColor="text1"/>
              </w:rPr>
            </w:pPr>
            <w:r w:rsidRPr="44C30CEB">
              <w:rPr>
                <w:rFonts w:eastAsia="MS PGothic"/>
                <w:color w:val="191919" w:themeColor="text1"/>
                <w:lang w:val="en-AU"/>
              </w:rPr>
              <w:t>Cloud Product Manager/Program Manager </w:t>
            </w:r>
          </w:p>
        </w:tc>
        <w:tc>
          <w:tcPr>
            <w:tcW w:w="2409" w:type="dxa"/>
          </w:tcPr>
          <w:p w14:paraId="4E8814B8" w14:textId="14B0E33A" w:rsidR="00C01142" w:rsidRPr="00F44487" w:rsidRDefault="329CA3A2" w:rsidP="44C30CEB">
            <w:pPr>
              <w:tabs>
                <w:tab w:val="left" w:pos="454"/>
              </w:tabs>
              <w:spacing w:before="60" w:after="60" w:line="240" w:lineRule="atLeast"/>
              <w:rPr>
                <w:rFonts w:eastAsia="MS PGothic"/>
                <w:color w:val="191919" w:themeColor="text1"/>
              </w:rPr>
            </w:pPr>
            <w:r w:rsidRPr="44C30CEB">
              <w:rPr>
                <w:rFonts w:eastAsia="MS PGothic"/>
                <w:b/>
                <w:bCs/>
                <w:color w:val="191919" w:themeColor="text1"/>
              </w:rPr>
              <w:t>15-11-2025</w:t>
            </w:r>
          </w:p>
        </w:tc>
      </w:tr>
      <w:tr w:rsidR="00C01142" w:rsidRPr="00F44487" w14:paraId="764A6080" w14:textId="77777777" w:rsidTr="44C30CEB">
        <w:tc>
          <w:tcPr>
            <w:tcW w:w="2212" w:type="dxa"/>
          </w:tcPr>
          <w:p w14:paraId="63B4C276" w14:textId="2A5C5B8D"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lang w:val="en-AU"/>
              </w:rPr>
              <w:t>Shabaz Darr </w:t>
            </w:r>
          </w:p>
        </w:tc>
        <w:tc>
          <w:tcPr>
            <w:tcW w:w="5018" w:type="dxa"/>
          </w:tcPr>
          <w:p w14:paraId="289521E1" w14:textId="65CE2B70"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lang w:val="en-AU"/>
              </w:rPr>
              <w:t>Enterprise Architect </w:t>
            </w:r>
          </w:p>
        </w:tc>
        <w:tc>
          <w:tcPr>
            <w:tcW w:w="2409" w:type="dxa"/>
          </w:tcPr>
          <w:p w14:paraId="7C41759F" w14:textId="72FAC377" w:rsidR="00C01142" w:rsidRPr="00F44487" w:rsidRDefault="00C01142" w:rsidP="00C01142">
            <w:pPr>
              <w:tabs>
                <w:tab w:val="left" w:pos="454"/>
              </w:tabs>
              <w:spacing w:before="60" w:after="60" w:line="240" w:lineRule="atLeast"/>
              <w:rPr>
                <w:rFonts w:eastAsia="MS PGothic" w:cstheme="minorHAnsi"/>
                <w:b/>
                <w:bCs/>
                <w:color w:val="FFFFFF"/>
                <w:szCs w:val="20"/>
              </w:rPr>
            </w:pPr>
          </w:p>
        </w:tc>
      </w:tr>
      <w:tr w:rsidR="00C01142" w:rsidRPr="00F44487" w14:paraId="73AA67E2" w14:textId="77777777" w:rsidTr="44C30CEB">
        <w:trPr>
          <w:cnfStyle w:val="000000100000" w:firstRow="0" w:lastRow="0" w:firstColumn="0" w:lastColumn="0" w:oddVBand="0" w:evenVBand="0" w:oddHBand="1" w:evenHBand="0" w:firstRowFirstColumn="0" w:firstRowLastColumn="0" w:lastRowFirstColumn="0" w:lastRowLastColumn="0"/>
        </w:trPr>
        <w:tc>
          <w:tcPr>
            <w:tcW w:w="2212" w:type="dxa"/>
          </w:tcPr>
          <w:p w14:paraId="4BE75645" w14:textId="2DDFC99A"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rPr>
              <w:t>Michael Webster</w:t>
            </w:r>
          </w:p>
        </w:tc>
        <w:tc>
          <w:tcPr>
            <w:tcW w:w="5018" w:type="dxa"/>
          </w:tcPr>
          <w:p w14:paraId="04E568D7" w14:textId="7B92C27D"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rPr>
              <w:t>Consultant</w:t>
            </w:r>
          </w:p>
        </w:tc>
        <w:tc>
          <w:tcPr>
            <w:tcW w:w="2409" w:type="dxa"/>
          </w:tcPr>
          <w:p w14:paraId="6FF3B66D" w14:textId="1929B0A2" w:rsidR="00C01142" w:rsidRPr="00F44487" w:rsidRDefault="00C01142" w:rsidP="00C01142">
            <w:pPr>
              <w:tabs>
                <w:tab w:val="left" w:pos="454"/>
              </w:tabs>
              <w:spacing w:before="60" w:after="60" w:line="240" w:lineRule="atLeast"/>
              <w:rPr>
                <w:rFonts w:eastAsia="MS PGothic" w:cstheme="minorHAnsi"/>
                <w:b/>
                <w:bCs/>
                <w:color w:val="FFFFFF"/>
                <w:szCs w:val="20"/>
              </w:rPr>
            </w:pPr>
          </w:p>
        </w:tc>
      </w:tr>
      <w:tr w:rsidR="00C01142" w:rsidRPr="00F44487" w14:paraId="5C72A3B9" w14:textId="77777777" w:rsidTr="44C30CEB">
        <w:tc>
          <w:tcPr>
            <w:tcW w:w="2212" w:type="dxa"/>
          </w:tcPr>
          <w:p w14:paraId="0B97DA28" w14:textId="21BEF749"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lang w:val="en-AU"/>
              </w:rPr>
              <w:t>Clinton McKillop  </w:t>
            </w:r>
          </w:p>
        </w:tc>
        <w:tc>
          <w:tcPr>
            <w:tcW w:w="5018" w:type="dxa"/>
          </w:tcPr>
          <w:p w14:paraId="5B98E1C2" w14:textId="146DADCC"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lang w:val="en-AU"/>
              </w:rPr>
              <w:t>Accreditation Manager </w:t>
            </w:r>
          </w:p>
        </w:tc>
        <w:tc>
          <w:tcPr>
            <w:tcW w:w="2409" w:type="dxa"/>
          </w:tcPr>
          <w:p w14:paraId="1319B648" w14:textId="6F69E8D3" w:rsidR="00C01142" w:rsidRPr="00F44487" w:rsidRDefault="00C01142" w:rsidP="00C01142">
            <w:pPr>
              <w:tabs>
                <w:tab w:val="left" w:pos="454"/>
              </w:tabs>
              <w:spacing w:before="60" w:after="60" w:line="240" w:lineRule="atLeast"/>
              <w:rPr>
                <w:rFonts w:eastAsia="MS PGothic" w:cstheme="minorHAnsi"/>
                <w:b/>
                <w:bCs/>
                <w:color w:val="FFFFFF"/>
                <w:szCs w:val="20"/>
              </w:rPr>
            </w:pPr>
          </w:p>
        </w:tc>
      </w:tr>
      <w:tr w:rsidR="00C01142" w:rsidRPr="00F44487" w14:paraId="29442D27" w14:textId="77777777" w:rsidTr="44C30CEB">
        <w:trPr>
          <w:cnfStyle w:val="000000100000" w:firstRow="0" w:lastRow="0" w:firstColumn="0" w:lastColumn="0" w:oddVBand="0" w:evenVBand="0" w:oddHBand="1" w:evenHBand="0" w:firstRowFirstColumn="0" w:firstRowLastColumn="0" w:lastRowFirstColumn="0" w:lastRowLastColumn="0"/>
        </w:trPr>
        <w:tc>
          <w:tcPr>
            <w:tcW w:w="2212" w:type="dxa"/>
          </w:tcPr>
          <w:p w14:paraId="779E67CE" w14:textId="6B5FB392"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lang w:val="en-AU"/>
              </w:rPr>
              <w:t>Michael Kallergis</w:t>
            </w:r>
          </w:p>
        </w:tc>
        <w:tc>
          <w:tcPr>
            <w:tcW w:w="5018" w:type="dxa"/>
          </w:tcPr>
          <w:p w14:paraId="13013BF4" w14:textId="297BEE48"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rPr>
              <w:t>Senior Infrastructure Engineer</w:t>
            </w:r>
          </w:p>
        </w:tc>
        <w:tc>
          <w:tcPr>
            <w:tcW w:w="2409" w:type="dxa"/>
          </w:tcPr>
          <w:p w14:paraId="3165CBB2" w14:textId="4D15ECC6" w:rsidR="00C01142" w:rsidRPr="00F44487" w:rsidRDefault="00C01142" w:rsidP="00C01142">
            <w:pPr>
              <w:tabs>
                <w:tab w:val="left" w:pos="454"/>
              </w:tabs>
              <w:spacing w:before="60" w:after="60" w:line="240" w:lineRule="atLeast"/>
              <w:rPr>
                <w:rFonts w:eastAsia="MS PGothic" w:cstheme="minorHAnsi"/>
                <w:b/>
                <w:bCs/>
                <w:color w:val="FFFFFF"/>
                <w:szCs w:val="20"/>
              </w:rPr>
            </w:pPr>
          </w:p>
        </w:tc>
      </w:tr>
      <w:tr w:rsidR="00C01142" w:rsidRPr="00F44487" w14:paraId="6C9627FA" w14:textId="77777777" w:rsidTr="44C30CEB">
        <w:tc>
          <w:tcPr>
            <w:tcW w:w="2212" w:type="dxa"/>
          </w:tcPr>
          <w:p w14:paraId="67768917" w14:textId="00ACA98B"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lang w:val="en-AU"/>
              </w:rPr>
              <w:t>Michael Court </w:t>
            </w:r>
          </w:p>
        </w:tc>
        <w:tc>
          <w:tcPr>
            <w:tcW w:w="5018" w:type="dxa"/>
          </w:tcPr>
          <w:p w14:paraId="497618D6" w14:textId="2A1C9FBB"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lang w:val="en-AU"/>
              </w:rPr>
              <w:t>IT Infrastructure Lead </w:t>
            </w:r>
          </w:p>
        </w:tc>
        <w:tc>
          <w:tcPr>
            <w:tcW w:w="2409" w:type="dxa"/>
          </w:tcPr>
          <w:p w14:paraId="52A3AFA5" w14:textId="5D294729" w:rsidR="00C01142" w:rsidRPr="00F44487" w:rsidRDefault="00C01142" w:rsidP="00C01142">
            <w:pPr>
              <w:tabs>
                <w:tab w:val="left" w:pos="454"/>
              </w:tabs>
              <w:spacing w:before="60" w:after="60" w:line="240" w:lineRule="atLeast"/>
              <w:rPr>
                <w:rFonts w:eastAsia="MS PGothic" w:cstheme="minorHAnsi"/>
                <w:b/>
                <w:bCs/>
                <w:color w:val="FFFFFF"/>
                <w:szCs w:val="20"/>
              </w:rPr>
            </w:pPr>
          </w:p>
        </w:tc>
      </w:tr>
      <w:tr w:rsidR="00C01142" w:rsidRPr="00F44487" w14:paraId="46006865" w14:textId="77777777" w:rsidTr="44C30CEB">
        <w:trPr>
          <w:cnfStyle w:val="000000100000" w:firstRow="0" w:lastRow="0" w:firstColumn="0" w:lastColumn="0" w:oddVBand="0" w:evenVBand="0" w:oddHBand="1" w:evenHBand="0" w:firstRowFirstColumn="0" w:firstRowLastColumn="0" w:lastRowFirstColumn="0" w:lastRowLastColumn="0"/>
        </w:trPr>
        <w:tc>
          <w:tcPr>
            <w:tcW w:w="2212" w:type="dxa"/>
          </w:tcPr>
          <w:p w14:paraId="741EB9A9" w14:textId="6C970BA1"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lang w:val="en-AU"/>
              </w:rPr>
              <w:t>Ugbaad Adani </w:t>
            </w:r>
          </w:p>
        </w:tc>
        <w:tc>
          <w:tcPr>
            <w:tcW w:w="5018" w:type="dxa"/>
          </w:tcPr>
          <w:p w14:paraId="59C58B11" w14:textId="7E0DC886"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lang w:val="en-AU"/>
              </w:rPr>
              <w:t>Senior Cyber Security Architect </w:t>
            </w:r>
          </w:p>
        </w:tc>
        <w:tc>
          <w:tcPr>
            <w:tcW w:w="2409" w:type="dxa"/>
          </w:tcPr>
          <w:p w14:paraId="0A7502FD" w14:textId="139BEAEE" w:rsidR="00C01142" w:rsidRPr="00F44487" w:rsidRDefault="00C01142" w:rsidP="00C01142">
            <w:pPr>
              <w:tabs>
                <w:tab w:val="left" w:pos="454"/>
              </w:tabs>
              <w:spacing w:before="60" w:after="60" w:line="240" w:lineRule="atLeast"/>
              <w:rPr>
                <w:rFonts w:eastAsia="MS PGothic" w:cstheme="minorHAnsi"/>
                <w:b/>
                <w:bCs/>
                <w:color w:val="FFFFFF"/>
                <w:szCs w:val="20"/>
              </w:rPr>
            </w:pPr>
          </w:p>
        </w:tc>
      </w:tr>
      <w:tr w:rsidR="00C01142" w:rsidRPr="00F44487" w14:paraId="51A18B46" w14:textId="77777777" w:rsidTr="44C30CEB">
        <w:tc>
          <w:tcPr>
            <w:tcW w:w="2212" w:type="dxa"/>
          </w:tcPr>
          <w:p w14:paraId="3043745C" w14:textId="2697F7A8"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lang w:val="en-AU"/>
              </w:rPr>
              <w:t>Vijay Natekar </w:t>
            </w:r>
          </w:p>
        </w:tc>
        <w:tc>
          <w:tcPr>
            <w:tcW w:w="5018" w:type="dxa"/>
          </w:tcPr>
          <w:p w14:paraId="26D3C34B" w14:textId="23721827" w:rsidR="00C01142" w:rsidRPr="00F44487" w:rsidRDefault="00C01142" w:rsidP="00C01142">
            <w:pPr>
              <w:tabs>
                <w:tab w:val="left" w:pos="454"/>
              </w:tabs>
              <w:spacing w:before="60" w:after="60" w:line="240" w:lineRule="atLeast"/>
              <w:ind w:left="0"/>
              <w:rPr>
                <w:rFonts w:eastAsia="MS PGothic" w:cstheme="minorHAnsi"/>
                <w:color w:val="000000"/>
                <w:szCs w:val="20"/>
              </w:rPr>
            </w:pPr>
            <w:r w:rsidRPr="00F44487">
              <w:rPr>
                <w:rFonts w:eastAsia="MS PGothic" w:cstheme="minorHAnsi"/>
                <w:color w:val="000000"/>
                <w:szCs w:val="20"/>
                <w:lang w:val="en-AU"/>
              </w:rPr>
              <w:t>IT Infrastructure Lead</w:t>
            </w:r>
          </w:p>
        </w:tc>
        <w:tc>
          <w:tcPr>
            <w:tcW w:w="2409" w:type="dxa"/>
          </w:tcPr>
          <w:p w14:paraId="24F7CDDE" w14:textId="5F9069AD" w:rsidR="00C01142" w:rsidRPr="00F44487" w:rsidRDefault="00C01142" w:rsidP="00C01142">
            <w:pPr>
              <w:tabs>
                <w:tab w:val="left" w:pos="454"/>
              </w:tabs>
              <w:spacing w:before="60" w:after="60" w:line="240" w:lineRule="atLeast"/>
              <w:rPr>
                <w:rFonts w:eastAsia="MS PGothic" w:cstheme="minorHAnsi"/>
                <w:b/>
                <w:bCs/>
                <w:color w:val="FFFFFF"/>
                <w:szCs w:val="20"/>
              </w:rPr>
            </w:pPr>
          </w:p>
        </w:tc>
      </w:tr>
    </w:tbl>
    <w:p w14:paraId="504E9797" w14:textId="77777777" w:rsidR="0084179E" w:rsidRPr="00F44487" w:rsidRDefault="0084179E" w:rsidP="00223423">
      <w:pPr>
        <w:rPr>
          <w:rFonts w:cstheme="minorHAnsi"/>
        </w:rPr>
      </w:pPr>
    </w:p>
    <w:p w14:paraId="6F72A74E" w14:textId="77777777" w:rsidR="00115A0E" w:rsidRPr="00F44487" w:rsidRDefault="00115A0E" w:rsidP="00115A0E">
      <w:pPr>
        <w:rPr>
          <w:rFonts w:cstheme="minorHAnsi"/>
        </w:rPr>
      </w:pPr>
    </w:p>
    <w:p w14:paraId="6FA74C2E" w14:textId="77777777" w:rsidR="00EF678E" w:rsidRPr="00F44487" w:rsidRDefault="00EF678E" w:rsidP="00115A0E">
      <w:pPr>
        <w:rPr>
          <w:rFonts w:cstheme="minorHAnsi"/>
        </w:rPr>
      </w:pPr>
    </w:p>
    <w:p w14:paraId="05DBE8DC" w14:textId="77777777" w:rsidR="00EF678E" w:rsidRPr="00F44487" w:rsidRDefault="00EF678E" w:rsidP="00115A0E">
      <w:pPr>
        <w:rPr>
          <w:rFonts w:cstheme="minorHAnsi"/>
        </w:rPr>
      </w:pPr>
    </w:p>
    <w:p w14:paraId="4F45735F" w14:textId="77777777" w:rsidR="00EF678E" w:rsidRPr="00F44487" w:rsidRDefault="00EF678E" w:rsidP="00115A0E">
      <w:pPr>
        <w:rPr>
          <w:rFonts w:cstheme="minorHAnsi"/>
        </w:rPr>
      </w:pPr>
    </w:p>
    <w:p w14:paraId="157DF64E" w14:textId="10BF5F92" w:rsidR="00B11CC7" w:rsidRPr="00F44487" w:rsidRDefault="00B11CC7" w:rsidP="00B11CC7">
      <w:pPr>
        <w:rPr>
          <w:rFonts w:cstheme="minorHAnsi"/>
        </w:rPr>
        <w:sectPr w:rsidR="00B11CC7" w:rsidRPr="00F44487" w:rsidSect="00AD3851">
          <w:headerReference w:type="default" r:id="rId11"/>
          <w:footerReference w:type="even" r:id="rId12"/>
          <w:footerReference w:type="default" r:id="rId13"/>
          <w:headerReference w:type="first" r:id="rId14"/>
          <w:footerReference w:type="first" r:id="rId15"/>
          <w:pgSz w:w="11906" w:h="16838"/>
          <w:pgMar w:top="5670" w:right="1134" w:bottom="1134" w:left="851" w:header="709" w:footer="709" w:gutter="0"/>
          <w:cols w:space="708"/>
          <w:titlePg/>
          <w:docGrid w:linePitch="360"/>
        </w:sectPr>
      </w:pPr>
    </w:p>
    <w:p w14:paraId="1C5ED119" w14:textId="77777777" w:rsidR="006C23D7" w:rsidRPr="00F44487" w:rsidRDefault="006C23D7" w:rsidP="00C053FD">
      <w:pPr>
        <w:pStyle w:val="Heading1-NotLinked"/>
        <w:ind w:right="-1"/>
        <w:rPr>
          <w:rFonts w:cstheme="minorHAnsi"/>
          <w:color w:val="1B365D" w:themeColor="text2"/>
        </w:rPr>
      </w:pPr>
      <w:r w:rsidRPr="00F44487">
        <w:rPr>
          <w:rFonts w:cstheme="minorHAnsi"/>
          <w:color w:val="1B365D" w:themeColor="text2"/>
        </w:rPr>
        <w:t>Confidentiality &amp; Disclaimer</w:t>
      </w:r>
    </w:p>
    <w:p w14:paraId="7C887FD9" w14:textId="77777777" w:rsidR="00320CAC" w:rsidRPr="00F44487" w:rsidRDefault="006C23D7" w:rsidP="00C053FD">
      <w:pPr>
        <w:ind w:right="-1"/>
        <w:rPr>
          <w:rFonts w:cstheme="minorHAnsi"/>
        </w:rPr>
      </w:pPr>
      <w:r w:rsidRPr="00F44487">
        <w:rPr>
          <w:rFonts w:cstheme="minorHAnsi"/>
        </w:rP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Pr="00F44487" w:rsidRDefault="006C23D7" w:rsidP="00C053FD">
      <w:pPr>
        <w:ind w:right="-1"/>
        <w:rPr>
          <w:rFonts w:cstheme="minorHAnsi"/>
        </w:rPr>
      </w:pPr>
      <w:r w:rsidRPr="00F44487">
        <w:rPr>
          <w:rFonts w:cstheme="minorHAnsi"/>
        </w:rPr>
        <w:t>APM will not be bound by any pricing or any other material contained in this response until the above has taken place.</w:t>
      </w:r>
      <w:r w:rsidR="006A77CC" w:rsidRPr="00F44487">
        <w:rPr>
          <w:rFonts w:cstheme="minorHAnsi"/>
          <w:noProof/>
        </w:rPr>
        <w:t xml:space="preserve"> </w:t>
      </w:r>
    </w:p>
    <w:p w14:paraId="0AB16E1B" w14:textId="77777777" w:rsidR="006C23D7" w:rsidRPr="00F44487" w:rsidRDefault="006C23D7" w:rsidP="003B778B">
      <w:pPr>
        <w:pStyle w:val="Heading2-NotLinked"/>
        <w:rPr>
          <w:rFonts w:cstheme="minorHAnsi"/>
        </w:rPr>
      </w:pPr>
      <w:r w:rsidRPr="00F44487">
        <w:rPr>
          <w:rFonts w:cstheme="minorHAnsi"/>
        </w:rPr>
        <w:t>Photography</w:t>
      </w:r>
    </w:p>
    <w:p w14:paraId="53D9B8A8" w14:textId="77777777" w:rsidR="00320CAC" w:rsidRPr="00F44487" w:rsidRDefault="002119E2" w:rsidP="00C053FD">
      <w:pPr>
        <w:spacing w:before="0"/>
        <w:ind w:right="-1"/>
        <w:rPr>
          <w:rFonts w:cstheme="minorHAnsi"/>
        </w:rPr>
      </w:pPr>
      <w:r w:rsidRPr="00F44487">
        <w:rPr>
          <w:rFonts w:cstheme="minorHAnsi"/>
        </w:rPr>
        <w:t xml:space="preserve">Photographs used in this document are for illustration only </w:t>
      </w:r>
      <w:r w:rsidR="00EF2F3B" w:rsidRPr="00F44487">
        <w:rPr>
          <w:rFonts w:cstheme="minorHAnsi"/>
        </w:rPr>
        <w:br/>
      </w:r>
      <w:r w:rsidRPr="00F44487">
        <w:rPr>
          <w:rFonts w:cstheme="minorHAnsi"/>
        </w:rPr>
        <w:t>and should not be interpreted to mean that any person or organisation whose assets are shown in them endorses this document.</w:t>
      </w:r>
    </w:p>
    <w:p w14:paraId="628DDD5F" w14:textId="77777777" w:rsidR="00EF2F3B" w:rsidRPr="00F44487" w:rsidRDefault="00AF43A8" w:rsidP="00C053FD">
      <w:pPr>
        <w:spacing w:before="0"/>
        <w:ind w:right="-1"/>
        <w:rPr>
          <w:rFonts w:cstheme="minorHAnsi"/>
        </w:rPr>
      </w:pPr>
      <w:r w:rsidRPr="00F44487">
        <w:rPr>
          <w:rFonts w:cstheme="minorHAnsi"/>
        </w:rPr>
        <w:br w:type="column"/>
      </w:r>
      <w:r w:rsidR="00BA4D65" w:rsidRPr="00F44487">
        <w:rPr>
          <w:rFonts w:cstheme="minorHAnsi"/>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138D8E04"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00FC2394" w:rsidRPr="00FC2394">
                              <w:rPr>
                                <w:rStyle w:val="Heading3Char"/>
                                <w:color w:val="191919" w:themeColor="text1"/>
                              </w:rPr>
                              <w:t>1300 436 432</w:t>
                            </w:r>
                          </w:p>
                          <w:p w14:paraId="6ADBC6F5" w14:textId="205A0833"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00B2361B">
                              <w:rPr>
                                <w:rStyle w:val="Heading3Char"/>
                                <w:color w:val="191919" w:themeColor="text1"/>
                              </w:rPr>
                              <w:t>0</w:t>
                            </w:r>
                            <w:r w:rsidR="00B2361B" w:rsidRPr="00B2361B">
                              <w:rPr>
                                <w:rStyle w:val="Heading3Char"/>
                                <w:color w:val="191919" w:themeColor="text1"/>
                              </w:rPr>
                              <w:t>460 703 384</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p w14:paraId="33F3F86F" w14:textId="77777777" w:rsidR="00BA4D65" w:rsidRDefault="00BA4D65"/>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138D8E04"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00FC2394" w:rsidRPr="00FC2394">
                        <w:rPr>
                          <w:rStyle w:val="Heading3Char"/>
                          <w:color w:val="191919" w:themeColor="text1"/>
                        </w:rPr>
                        <w:t>1300 436 432</w:t>
                      </w:r>
                    </w:p>
                    <w:p w14:paraId="6ADBC6F5" w14:textId="205A0833"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00B2361B">
                        <w:rPr>
                          <w:rStyle w:val="Heading3Char"/>
                          <w:color w:val="191919" w:themeColor="text1"/>
                        </w:rPr>
                        <w:t>0</w:t>
                      </w:r>
                      <w:r w:rsidR="00B2361B" w:rsidRPr="00B2361B">
                        <w:rPr>
                          <w:rStyle w:val="Heading3Char"/>
                          <w:color w:val="191919" w:themeColor="text1"/>
                        </w:rPr>
                        <w:t>460 703 384</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p w14:paraId="33F3F86F" w14:textId="77777777" w:rsidR="00BA4D65" w:rsidRDefault="00BA4D65"/>
                  </w:txbxContent>
                </v:textbox>
                <w10:anchorlock/>
              </v:shape>
            </w:pict>
          </mc:Fallback>
        </mc:AlternateContent>
      </w:r>
    </w:p>
    <w:p w14:paraId="77726544" w14:textId="77777777" w:rsidR="008A1CD8" w:rsidRPr="00F44487" w:rsidRDefault="008A1CD8" w:rsidP="00C053FD">
      <w:pPr>
        <w:spacing w:before="0"/>
        <w:ind w:right="-1"/>
        <w:rPr>
          <w:rFonts w:cstheme="minorHAnsi"/>
        </w:rPr>
      </w:pPr>
    </w:p>
    <w:p w14:paraId="7AA3E726" w14:textId="77777777" w:rsidR="00BA4D65" w:rsidRPr="00F44487" w:rsidRDefault="00BA4D65" w:rsidP="00C053FD">
      <w:pPr>
        <w:spacing w:before="0"/>
        <w:ind w:right="-1"/>
        <w:rPr>
          <w:rFonts w:cstheme="minorHAnsi"/>
        </w:rPr>
      </w:pPr>
    </w:p>
    <w:p w14:paraId="7CE789F9" w14:textId="77777777" w:rsidR="000D4102" w:rsidRPr="00F44487" w:rsidRDefault="000D4102" w:rsidP="00C053FD">
      <w:pPr>
        <w:spacing w:before="0"/>
        <w:ind w:right="-1"/>
        <w:rPr>
          <w:rFonts w:cstheme="minorHAnsi"/>
        </w:rPr>
        <w:sectPr w:rsidR="000D4102" w:rsidRPr="00F44487" w:rsidSect="00AA6DC1">
          <w:headerReference w:type="default" r:id="rId16"/>
          <w:footerReference w:type="even" r:id="rId17"/>
          <w:footerReference w:type="default" r:id="rId18"/>
          <w:footerReference w:type="first" r:id="rId19"/>
          <w:pgSz w:w="11906" w:h="16838"/>
          <w:pgMar w:top="7372" w:right="1134" w:bottom="1418" w:left="1134" w:header="454" w:footer="454" w:gutter="0"/>
          <w:cols w:num="2" w:space="567" w:equalWidth="0">
            <w:col w:w="5670" w:space="567"/>
            <w:col w:w="3401"/>
          </w:cols>
          <w:docGrid w:linePitch="360"/>
        </w:sectPr>
      </w:pPr>
    </w:p>
    <w:sdt>
      <w:sdtPr>
        <w:rPr>
          <w:rFonts w:cstheme="minorBidi"/>
          <w:b w:val="0"/>
          <w:bCs w:val="0"/>
          <w:color w:val="auto"/>
          <w:sz w:val="21"/>
          <w:szCs w:val="21"/>
        </w:rPr>
        <w:id w:val="-1329361500"/>
        <w:docPartObj>
          <w:docPartGallery w:val="Table of Contents"/>
          <w:docPartUnique/>
        </w:docPartObj>
      </w:sdtPr>
      <w:sdtEndPr>
        <w:rPr>
          <w:sz w:val="20"/>
          <w:szCs w:val="20"/>
        </w:rPr>
      </w:sdtEndPr>
      <w:sdtContent>
        <w:p w14:paraId="59A50852" w14:textId="77777777" w:rsidR="00923E43" w:rsidRPr="00F44487" w:rsidRDefault="00923E43" w:rsidP="00794023">
          <w:pPr>
            <w:pStyle w:val="Heading2-NotLinked"/>
            <w:rPr>
              <w:rFonts w:cstheme="minorHAnsi"/>
            </w:rPr>
          </w:pPr>
          <w:r w:rsidRPr="00F44487">
            <w:rPr>
              <w:rFonts w:cstheme="minorHAnsi"/>
            </w:rPr>
            <w:t>Contents</w:t>
          </w:r>
        </w:p>
        <w:p w14:paraId="746ED910" w14:textId="13FD203F" w:rsidR="00767486" w:rsidRDefault="00923E43">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r w:rsidRPr="00F44487">
            <w:rPr>
              <w:sz w:val="20"/>
              <w:szCs w:val="20"/>
            </w:rPr>
            <w:fldChar w:fldCharType="begin"/>
          </w:r>
          <w:r w:rsidRPr="00F44487">
            <w:rPr>
              <w:sz w:val="20"/>
              <w:szCs w:val="20"/>
            </w:rPr>
            <w:instrText xml:space="preserve"> TOC \o "1-3" \h \z \u </w:instrText>
          </w:r>
          <w:r w:rsidRPr="00F44487">
            <w:rPr>
              <w:sz w:val="20"/>
              <w:szCs w:val="20"/>
            </w:rPr>
            <w:fldChar w:fldCharType="separate"/>
          </w:r>
          <w:hyperlink w:anchor="_Toc214624063" w:history="1">
            <w:r w:rsidR="00767486" w:rsidRPr="001672F5">
              <w:rPr>
                <w:rStyle w:val="Hyperlink"/>
                <w:noProof/>
              </w:rPr>
              <w:t>1</w:t>
            </w:r>
            <w:r w:rsidR="00767486">
              <w:rPr>
                <w:rFonts w:asciiTheme="minorHAnsi" w:eastAsiaTheme="minorEastAsia" w:hAnsiTheme="minorHAnsi" w:cstheme="minorBidi"/>
                <w:b w:val="0"/>
                <w:bCs w:val="0"/>
                <w:iCs w:val="0"/>
                <w:noProof/>
                <w:color w:val="auto"/>
                <w:kern w:val="2"/>
                <w:lang w:eastAsia="en-AU"/>
                <w14:ligatures w14:val="standardContextual"/>
              </w:rPr>
              <w:tab/>
            </w:r>
            <w:r w:rsidR="00767486" w:rsidRPr="001672F5">
              <w:rPr>
                <w:rStyle w:val="Hyperlink"/>
                <w:noProof/>
              </w:rPr>
              <w:t>Stakeholder Endorsement</w:t>
            </w:r>
            <w:r w:rsidR="00767486">
              <w:rPr>
                <w:noProof/>
                <w:webHidden/>
              </w:rPr>
              <w:tab/>
            </w:r>
            <w:r w:rsidR="00767486">
              <w:rPr>
                <w:noProof/>
                <w:webHidden/>
              </w:rPr>
              <w:fldChar w:fldCharType="begin"/>
            </w:r>
            <w:r w:rsidR="00767486">
              <w:rPr>
                <w:noProof/>
                <w:webHidden/>
              </w:rPr>
              <w:instrText xml:space="preserve"> PAGEREF _Toc214624063 \h </w:instrText>
            </w:r>
            <w:r w:rsidR="00767486">
              <w:rPr>
                <w:noProof/>
                <w:webHidden/>
              </w:rPr>
            </w:r>
            <w:r w:rsidR="00767486">
              <w:rPr>
                <w:noProof/>
                <w:webHidden/>
              </w:rPr>
              <w:fldChar w:fldCharType="separate"/>
            </w:r>
            <w:r w:rsidR="00767486">
              <w:rPr>
                <w:noProof/>
                <w:webHidden/>
              </w:rPr>
              <w:t>8</w:t>
            </w:r>
            <w:r w:rsidR="00767486">
              <w:rPr>
                <w:noProof/>
                <w:webHidden/>
              </w:rPr>
              <w:fldChar w:fldCharType="end"/>
            </w:r>
          </w:hyperlink>
        </w:p>
        <w:p w14:paraId="5B8A3937" w14:textId="2D96F890" w:rsidR="00767486" w:rsidRDefault="00767486">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14624064" w:history="1">
            <w:r w:rsidRPr="001672F5">
              <w:rPr>
                <w:rStyle w:val="Hyperlink"/>
                <w:noProof/>
              </w:rPr>
              <w:t>2</w:t>
            </w:r>
            <w:r>
              <w:rPr>
                <w:rFonts w:asciiTheme="minorHAnsi" w:eastAsiaTheme="minorEastAsia" w:hAnsiTheme="minorHAnsi" w:cstheme="minorBidi"/>
                <w:b w:val="0"/>
                <w:bCs w:val="0"/>
                <w:iCs w:val="0"/>
                <w:noProof/>
                <w:color w:val="auto"/>
                <w:kern w:val="2"/>
                <w:lang w:eastAsia="en-AU"/>
                <w14:ligatures w14:val="standardContextual"/>
              </w:rPr>
              <w:tab/>
            </w:r>
            <w:r w:rsidRPr="001672F5">
              <w:rPr>
                <w:rStyle w:val="Hyperlink"/>
                <w:noProof/>
              </w:rPr>
              <w:t>Introduction</w:t>
            </w:r>
            <w:r>
              <w:rPr>
                <w:noProof/>
                <w:webHidden/>
              </w:rPr>
              <w:tab/>
            </w:r>
            <w:r>
              <w:rPr>
                <w:noProof/>
                <w:webHidden/>
              </w:rPr>
              <w:fldChar w:fldCharType="begin"/>
            </w:r>
            <w:r>
              <w:rPr>
                <w:noProof/>
                <w:webHidden/>
              </w:rPr>
              <w:instrText xml:space="preserve"> PAGEREF _Toc214624064 \h </w:instrText>
            </w:r>
            <w:r>
              <w:rPr>
                <w:noProof/>
                <w:webHidden/>
              </w:rPr>
            </w:r>
            <w:r>
              <w:rPr>
                <w:noProof/>
                <w:webHidden/>
              </w:rPr>
              <w:fldChar w:fldCharType="separate"/>
            </w:r>
            <w:r>
              <w:rPr>
                <w:noProof/>
                <w:webHidden/>
              </w:rPr>
              <w:t>9</w:t>
            </w:r>
            <w:r>
              <w:rPr>
                <w:noProof/>
                <w:webHidden/>
              </w:rPr>
              <w:fldChar w:fldCharType="end"/>
            </w:r>
          </w:hyperlink>
        </w:p>
        <w:p w14:paraId="60C1DD4D" w14:textId="5910F44A"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65" w:history="1">
            <w:r w:rsidRPr="001672F5">
              <w:rPr>
                <w:rStyle w:val="Hyperlink"/>
                <w:noProof/>
              </w:rPr>
              <w:t>2.1</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Purpose</w:t>
            </w:r>
            <w:r>
              <w:rPr>
                <w:noProof/>
                <w:webHidden/>
              </w:rPr>
              <w:tab/>
            </w:r>
            <w:r>
              <w:rPr>
                <w:noProof/>
                <w:webHidden/>
              </w:rPr>
              <w:fldChar w:fldCharType="begin"/>
            </w:r>
            <w:r>
              <w:rPr>
                <w:noProof/>
                <w:webHidden/>
              </w:rPr>
              <w:instrText xml:space="preserve"> PAGEREF _Toc214624065 \h </w:instrText>
            </w:r>
            <w:r>
              <w:rPr>
                <w:noProof/>
                <w:webHidden/>
              </w:rPr>
            </w:r>
            <w:r>
              <w:rPr>
                <w:noProof/>
                <w:webHidden/>
              </w:rPr>
              <w:fldChar w:fldCharType="separate"/>
            </w:r>
            <w:r>
              <w:rPr>
                <w:noProof/>
                <w:webHidden/>
              </w:rPr>
              <w:t>9</w:t>
            </w:r>
            <w:r>
              <w:rPr>
                <w:noProof/>
                <w:webHidden/>
              </w:rPr>
              <w:fldChar w:fldCharType="end"/>
            </w:r>
          </w:hyperlink>
        </w:p>
        <w:p w14:paraId="0853C983" w14:textId="028065C2"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66" w:history="1">
            <w:r w:rsidRPr="001672F5">
              <w:rPr>
                <w:rStyle w:val="Hyperlink"/>
                <w:noProof/>
              </w:rPr>
              <w:t>2.2</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What This Document Is Not?</w:t>
            </w:r>
            <w:r>
              <w:rPr>
                <w:noProof/>
                <w:webHidden/>
              </w:rPr>
              <w:tab/>
            </w:r>
            <w:r>
              <w:rPr>
                <w:noProof/>
                <w:webHidden/>
              </w:rPr>
              <w:fldChar w:fldCharType="begin"/>
            </w:r>
            <w:r>
              <w:rPr>
                <w:noProof/>
                <w:webHidden/>
              </w:rPr>
              <w:instrText xml:space="preserve"> PAGEREF _Toc214624066 \h </w:instrText>
            </w:r>
            <w:r>
              <w:rPr>
                <w:noProof/>
                <w:webHidden/>
              </w:rPr>
            </w:r>
            <w:r>
              <w:rPr>
                <w:noProof/>
                <w:webHidden/>
              </w:rPr>
              <w:fldChar w:fldCharType="separate"/>
            </w:r>
            <w:r>
              <w:rPr>
                <w:noProof/>
                <w:webHidden/>
              </w:rPr>
              <w:t>9</w:t>
            </w:r>
            <w:r>
              <w:rPr>
                <w:noProof/>
                <w:webHidden/>
              </w:rPr>
              <w:fldChar w:fldCharType="end"/>
            </w:r>
          </w:hyperlink>
        </w:p>
        <w:p w14:paraId="116667B5" w14:textId="47FF4BB2"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067" w:history="1">
            <w:r w:rsidRPr="001672F5">
              <w:rPr>
                <w:rStyle w:val="Hyperlink"/>
                <w:noProof/>
              </w:rPr>
              <w:t>2.2.1</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Platform Operational Components</w:t>
            </w:r>
            <w:r>
              <w:rPr>
                <w:noProof/>
                <w:webHidden/>
              </w:rPr>
              <w:tab/>
            </w:r>
            <w:r>
              <w:rPr>
                <w:noProof/>
                <w:webHidden/>
              </w:rPr>
              <w:fldChar w:fldCharType="begin"/>
            </w:r>
            <w:r>
              <w:rPr>
                <w:noProof/>
                <w:webHidden/>
              </w:rPr>
              <w:instrText xml:space="preserve"> PAGEREF _Toc214624067 \h </w:instrText>
            </w:r>
            <w:r>
              <w:rPr>
                <w:noProof/>
                <w:webHidden/>
              </w:rPr>
            </w:r>
            <w:r>
              <w:rPr>
                <w:noProof/>
                <w:webHidden/>
              </w:rPr>
              <w:fldChar w:fldCharType="separate"/>
            </w:r>
            <w:r>
              <w:rPr>
                <w:noProof/>
                <w:webHidden/>
              </w:rPr>
              <w:t>9</w:t>
            </w:r>
            <w:r>
              <w:rPr>
                <w:noProof/>
                <w:webHidden/>
              </w:rPr>
              <w:fldChar w:fldCharType="end"/>
            </w:r>
          </w:hyperlink>
        </w:p>
        <w:p w14:paraId="20A53850" w14:textId="4D6D14D2"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068" w:history="1">
            <w:r w:rsidRPr="001672F5">
              <w:rPr>
                <w:rStyle w:val="Hyperlink"/>
                <w:noProof/>
              </w:rPr>
              <w:t>2.2.2</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Exclusions</w:t>
            </w:r>
            <w:r>
              <w:rPr>
                <w:noProof/>
                <w:webHidden/>
              </w:rPr>
              <w:tab/>
            </w:r>
            <w:r>
              <w:rPr>
                <w:noProof/>
                <w:webHidden/>
              </w:rPr>
              <w:fldChar w:fldCharType="begin"/>
            </w:r>
            <w:r>
              <w:rPr>
                <w:noProof/>
                <w:webHidden/>
              </w:rPr>
              <w:instrText xml:space="preserve"> PAGEREF _Toc214624068 \h </w:instrText>
            </w:r>
            <w:r>
              <w:rPr>
                <w:noProof/>
                <w:webHidden/>
              </w:rPr>
            </w:r>
            <w:r>
              <w:rPr>
                <w:noProof/>
                <w:webHidden/>
              </w:rPr>
              <w:fldChar w:fldCharType="separate"/>
            </w:r>
            <w:r>
              <w:rPr>
                <w:noProof/>
                <w:webHidden/>
              </w:rPr>
              <w:t>10</w:t>
            </w:r>
            <w:r>
              <w:rPr>
                <w:noProof/>
                <w:webHidden/>
              </w:rPr>
              <w:fldChar w:fldCharType="end"/>
            </w:r>
          </w:hyperlink>
        </w:p>
        <w:p w14:paraId="7D6E1952" w14:textId="4B367361"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69" w:history="1">
            <w:r w:rsidRPr="001672F5">
              <w:rPr>
                <w:rStyle w:val="Hyperlink"/>
                <w:noProof/>
              </w:rPr>
              <w:t>2.3</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Audience</w:t>
            </w:r>
            <w:r>
              <w:rPr>
                <w:noProof/>
                <w:webHidden/>
              </w:rPr>
              <w:tab/>
            </w:r>
            <w:r>
              <w:rPr>
                <w:noProof/>
                <w:webHidden/>
              </w:rPr>
              <w:fldChar w:fldCharType="begin"/>
            </w:r>
            <w:r>
              <w:rPr>
                <w:noProof/>
                <w:webHidden/>
              </w:rPr>
              <w:instrText xml:space="preserve"> PAGEREF _Toc214624069 \h </w:instrText>
            </w:r>
            <w:r>
              <w:rPr>
                <w:noProof/>
                <w:webHidden/>
              </w:rPr>
            </w:r>
            <w:r>
              <w:rPr>
                <w:noProof/>
                <w:webHidden/>
              </w:rPr>
              <w:fldChar w:fldCharType="separate"/>
            </w:r>
            <w:r>
              <w:rPr>
                <w:noProof/>
                <w:webHidden/>
              </w:rPr>
              <w:t>10</w:t>
            </w:r>
            <w:r>
              <w:rPr>
                <w:noProof/>
                <w:webHidden/>
              </w:rPr>
              <w:fldChar w:fldCharType="end"/>
            </w:r>
          </w:hyperlink>
        </w:p>
        <w:p w14:paraId="03CE4AD7" w14:textId="10ACE657"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70" w:history="1">
            <w:r w:rsidRPr="001672F5">
              <w:rPr>
                <w:rStyle w:val="Hyperlink"/>
                <w:noProof/>
              </w:rPr>
              <w:t>2.4</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Definitions and Abbreviations</w:t>
            </w:r>
            <w:r>
              <w:rPr>
                <w:noProof/>
                <w:webHidden/>
              </w:rPr>
              <w:tab/>
            </w:r>
            <w:r>
              <w:rPr>
                <w:noProof/>
                <w:webHidden/>
              </w:rPr>
              <w:fldChar w:fldCharType="begin"/>
            </w:r>
            <w:r>
              <w:rPr>
                <w:noProof/>
                <w:webHidden/>
              </w:rPr>
              <w:instrText xml:space="preserve"> PAGEREF _Toc214624070 \h </w:instrText>
            </w:r>
            <w:r>
              <w:rPr>
                <w:noProof/>
                <w:webHidden/>
              </w:rPr>
            </w:r>
            <w:r>
              <w:rPr>
                <w:noProof/>
                <w:webHidden/>
              </w:rPr>
              <w:fldChar w:fldCharType="separate"/>
            </w:r>
            <w:r>
              <w:rPr>
                <w:noProof/>
                <w:webHidden/>
              </w:rPr>
              <w:t>11</w:t>
            </w:r>
            <w:r>
              <w:rPr>
                <w:noProof/>
                <w:webHidden/>
              </w:rPr>
              <w:fldChar w:fldCharType="end"/>
            </w:r>
          </w:hyperlink>
        </w:p>
        <w:p w14:paraId="1C19CAE3" w14:textId="1D9BC695"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71" w:history="1">
            <w:r w:rsidRPr="001672F5">
              <w:rPr>
                <w:rStyle w:val="Hyperlink"/>
                <w:noProof/>
              </w:rPr>
              <w:t>2.5</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Document Callouts</w:t>
            </w:r>
            <w:r>
              <w:rPr>
                <w:noProof/>
                <w:webHidden/>
              </w:rPr>
              <w:tab/>
            </w:r>
            <w:r>
              <w:rPr>
                <w:noProof/>
                <w:webHidden/>
              </w:rPr>
              <w:fldChar w:fldCharType="begin"/>
            </w:r>
            <w:r>
              <w:rPr>
                <w:noProof/>
                <w:webHidden/>
              </w:rPr>
              <w:instrText xml:space="preserve"> PAGEREF _Toc214624071 \h </w:instrText>
            </w:r>
            <w:r>
              <w:rPr>
                <w:noProof/>
                <w:webHidden/>
              </w:rPr>
            </w:r>
            <w:r>
              <w:rPr>
                <w:noProof/>
                <w:webHidden/>
              </w:rPr>
              <w:fldChar w:fldCharType="separate"/>
            </w:r>
            <w:r>
              <w:rPr>
                <w:noProof/>
                <w:webHidden/>
              </w:rPr>
              <w:t>13</w:t>
            </w:r>
            <w:r>
              <w:rPr>
                <w:noProof/>
                <w:webHidden/>
              </w:rPr>
              <w:fldChar w:fldCharType="end"/>
            </w:r>
          </w:hyperlink>
        </w:p>
        <w:p w14:paraId="24892375" w14:textId="255861FD"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72" w:history="1">
            <w:r w:rsidRPr="001672F5">
              <w:rPr>
                <w:rStyle w:val="Hyperlink"/>
                <w:noProof/>
              </w:rPr>
              <w:t>2.6</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Associated Documents</w:t>
            </w:r>
            <w:r>
              <w:rPr>
                <w:noProof/>
                <w:webHidden/>
              </w:rPr>
              <w:tab/>
            </w:r>
            <w:r>
              <w:rPr>
                <w:noProof/>
                <w:webHidden/>
              </w:rPr>
              <w:fldChar w:fldCharType="begin"/>
            </w:r>
            <w:r>
              <w:rPr>
                <w:noProof/>
                <w:webHidden/>
              </w:rPr>
              <w:instrText xml:space="preserve"> PAGEREF _Toc214624072 \h </w:instrText>
            </w:r>
            <w:r>
              <w:rPr>
                <w:noProof/>
                <w:webHidden/>
              </w:rPr>
            </w:r>
            <w:r>
              <w:rPr>
                <w:noProof/>
                <w:webHidden/>
              </w:rPr>
              <w:fldChar w:fldCharType="separate"/>
            </w:r>
            <w:r>
              <w:rPr>
                <w:noProof/>
                <w:webHidden/>
              </w:rPr>
              <w:t>15</w:t>
            </w:r>
            <w:r>
              <w:rPr>
                <w:noProof/>
                <w:webHidden/>
              </w:rPr>
              <w:fldChar w:fldCharType="end"/>
            </w:r>
          </w:hyperlink>
        </w:p>
        <w:p w14:paraId="3C2213CC" w14:textId="75BEA0BB"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73" w:history="1">
            <w:r w:rsidRPr="001672F5">
              <w:rPr>
                <w:rStyle w:val="Hyperlink"/>
                <w:noProof/>
                <w:lang w:val="en-US"/>
              </w:rPr>
              <w:t>2.7</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Document Authors</w:t>
            </w:r>
            <w:r>
              <w:rPr>
                <w:noProof/>
                <w:webHidden/>
              </w:rPr>
              <w:tab/>
            </w:r>
            <w:r>
              <w:rPr>
                <w:noProof/>
                <w:webHidden/>
              </w:rPr>
              <w:fldChar w:fldCharType="begin"/>
            </w:r>
            <w:r>
              <w:rPr>
                <w:noProof/>
                <w:webHidden/>
              </w:rPr>
              <w:instrText xml:space="preserve"> PAGEREF _Toc214624073 \h </w:instrText>
            </w:r>
            <w:r>
              <w:rPr>
                <w:noProof/>
                <w:webHidden/>
              </w:rPr>
            </w:r>
            <w:r>
              <w:rPr>
                <w:noProof/>
                <w:webHidden/>
              </w:rPr>
              <w:fldChar w:fldCharType="separate"/>
            </w:r>
            <w:r>
              <w:rPr>
                <w:noProof/>
                <w:webHidden/>
              </w:rPr>
              <w:t>16</w:t>
            </w:r>
            <w:r>
              <w:rPr>
                <w:noProof/>
                <w:webHidden/>
              </w:rPr>
              <w:fldChar w:fldCharType="end"/>
            </w:r>
          </w:hyperlink>
        </w:p>
        <w:p w14:paraId="025E6037" w14:textId="1D10B0D4"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74" w:history="1">
            <w:r w:rsidRPr="001672F5">
              <w:rPr>
                <w:rStyle w:val="Hyperlink"/>
                <w:noProof/>
              </w:rPr>
              <w:t>2.8</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Project Team Members</w:t>
            </w:r>
            <w:r>
              <w:rPr>
                <w:noProof/>
                <w:webHidden/>
              </w:rPr>
              <w:tab/>
            </w:r>
            <w:r>
              <w:rPr>
                <w:noProof/>
                <w:webHidden/>
              </w:rPr>
              <w:fldChar w:fldCharType="begin"/>
            </w:r>
            <w:r>
              <w:rPr>
                <w:noProof/>
                <w:webHidden/>
              </w:rPr>
              <w:instrText xml:space="preserve"> PAGEREF _Toc214624074 \h </w:instrText>
            </w:r>
            <w:r>
              <w:rPr>
                <w:noProof/>
                <w:webHidden/>
              </w:rPr>
            </w:r>
            <w:r>
              <w:rPr>
                <w:noProof/>
                <w:webHidden/>
              </w:rPr>
              <w:fldChar w:fldCharType="separate"/>
            </w:r>
            <w:r>
              <w:rPr>
                <w:noProof/>
                <w:webHidden/>
              </w:rPr>
              <w:t>16</w:t>
            </w:r>
            <w:r>
              <w:rPr>
                <w:noProof/>
                <w:webHidden/>
              </w:rPr>
              <w:fldChar w:fldCharType="end"/>
            </w:r>
          </w:hyperlink>
        </w:p>
        <w:p w14:paraId="799DCF0E" w14:textId="0A913F63"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75" w:history="1">
            <w:r w:rsidRPr="001672F5">
              <w:rPr>
                <w:rStyle w:val="Hyperlink"/>
                <w:noProof/>
              </w:rPr>
              <w:t>2.9</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lang w:val="en-US"/>
              </w:rPr>
              <w:t xml:space="preserve">SoftwareOne </w:t>
            </w:r>
            <w:r w:rsidRPr="001672F5">
              <w:rPr>
                <w:rStyle w:val="Hyperlink"/>
                <w:noProof/>
              </w:rPr>
              <w:t>Internal Reviewer</w:t>
            </w:r>
            <w:r>
              <w:rPr>
                <w:noProof/>
                <w:webHidden/>
              </w:rPr>
              <w:tab/>
            </w:r>
            <w:r>
              <w:rPr>
                <w:noProof/>
                <w:webHidden/>
              </w:rPr>
              <w:fldChar w:fldCharType="begin"/>
            </w:r>
            <w:r>
              <w:rPr>
                <w:noProof/>
                <w:webHidden/>
              </w:rPr>
              <w:instrText xml:space="preserve"> PAGEREF _Toc214624075 \h </w:instrText>
            </w:r>
            <w:r>
              <w:rPr>
                <w:noProof/>
                <w:webHidden/>
              </w:rPr>
            </w:r>
            <w:r>
              <w:rPr>
                <w:noProof/>
                <w:webHidden/>
              </w:rPr>
              <w:fldChar w:fldCharType="separate"/>
            </w:r>
            <w:r>
              <w:rPr>
                <w:noProof/>
                <w:webHidden/>
              </w:rPr>
              <w:t>17</w:t>
            </w:r>
            <w:r>
              <w:rPr>
                <w:noProof/>
                <w:webHidden/>
              </w:rPr>
              <w:fldChar w:fldCharType="end"/>
            </w:r>
          </w:hyperlink>
        </w:p>
        <w:p w14:paraId="361D4B51" w14:textId="1127B211" w:rsidR="00767486" w:rsidRDefault="00767486">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14624076" w:history="1">
            <w:r w:rsidRPr="001672F5">
              <w:rPr>
                <w:rStyle w:val="Hyperlink"/>
                <w:noProof/>
              </w:rPr>
              <w:t>3</w:t>
            </w:r>
            <w:r>
              <w:rPr>
                <w:rFonts w:asciiTheme="minorHAnsi" w:eastAsiaTheme="minorEastAsia" w:hAnsiTheme="minorHAnsi" w:cstheme="minorBidi"/>
                <w:b w:val="0"/>
                <w:bCs w:val="0"/>
                <w:iCs w:val="0"/>
                <w:noProof/>
                <w:color w:val="auto"/>
                <w:kern w:val="2"/>
                <w:lang w:eastAsia="en-AU"/>
                <w14:ligatures w14:val="standardContextual"/>
              </w:rPr>
              <w:tab/>
            </w:r>
            <w:r w:rsidRPr="001672F5">
              <w:rPr>
                <w:rStyle w:val="Hyperlink"/>
                <w:noProof/>
              </w:rPr>
              <w:t>Reference</w:t>
            </w:r>
            <w:r>
              <w:rPr>
                <w:noProof/>
                <w:webHidden/>
              </w:rPr>
              <w:tab/>
            </w:r>
            <w:r>
              <w:rPr>
                <w:noProof/>
                <w:webHidden/>
              </w:rPr>
              <w:fldChar w:fldCharType="begin"/>
            </w:r>
            <w:r>
              <w:rPr>
                <w:noProof/>
                <w:webHidden/>
              </w:rPr>
              <w:instrText xml:space="preserve"> PAGEREF _Toc214624076 \h </w:instrText>
            </w:r>
            <w:r>
              <w:rPr>
                <w:noProof/>
                <w:webHidden/>
              </w:rPr>
            </w:r>
            <w:r>
              <w:rPr>
                <w:noProof/>
                <w:webHidden/>
              </w:rPr>
              <w:fldChar w:fldCharType="separate"/>
            </w:r>
            <w:r>
              <w:rPr>
                <w:noProof/>
                <w:webHidden/>
              </w:rPr>
              <w:t>18</w:t>
            </w:r>
            <w:r>
              <w:rPr>
                <w:noProof/>
                <w:webHidden/>
              </w:rPr>
              <w:fldChar w:fldCharType="end"/>
            </w:r>
          </w:hyperlink>
        </w:p>
        <w:p w14:paraId="1CDF3D51" w14:textId="45F7FBDA"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77" w:history="1">
            <w:r w:rsidRPr="001672F5">
              <w:rPr>
                <w:rStyle w:val="Hyperlink"/>
                <w:noProof/>
              </w:rPr>
              <w:t>3.1</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List of Design Decisions</w:t>
            </w:r>
            <w:r>
              <w:rPr>
                <w:noProof/>
                <w:webHidden/>
              </w:rPr>
              <w:tab/>
            </w:r>
            <w:r>
              <w:rPr>
                <w:noProof/>
                <w:webHidden/>
              </w:rPr>
              <w:fldChar w:fldCharType="begin"/>
            </w:r>
            <w:r>
              <w:rPr>
                <w:noProof/>
                <w:webHidden/>
              </w:rPr>
              <w:instrText xml:space="preserve"> PAGEREF _Toc214624077 \h </w:instrText>
            </w:r>
            <w:r>
              <w:rPr>
                <w:noProof/>
                <w:webHidden/>
              </w:rPr>
            </w:r>
            <w:r>
              <w:rPr>
                <w:noProof/>
                <w:webHidden/>
              </w:rPr>
              <w:fldChar w:fldCharType="separate"/>
            </w:r>
            <w:r>
              <w:rPr>
                <w:noProof/>
                <w:webHidden/>
              </w:rPr>
              <w:t>18</w:t>
            </w:r>
            <w:r>
              <w:rPr>
                <w:noProof/>
                <w:webHidden/>
              </w:rPr>
              <w:fldChar w:fldCharType="end"/>
            </w:r>
          </w:hyperlink>
        </w:p>
        <w:p w14:paraId="3B400C91" w14:textId="06472436"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78" w:history="1">
            <w:r w:rsidRPr="001672F5">
              <w:rPr>
                <w:rStyle w:val="Hyperlink"/>
                <w:noProof/>
              </w:rPr>
              <w:t>3.2</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List of Tables</w:t>
            </w:r>
            <w:r>
              <w:rPr>
                <w:noProof/>
                <w:webHidden/>
              </w:rPr>
              <w:tab/>
            </w:r>
            <w:r>
              <w:rPr>
                <w:noProof/>
                <w:webHidden/>
              </w:rPr>
              <w:fldChar w:fldCharType="begin"/>
            </w:r>
            <w:r>
              <w:rPr>
                <w:noProof/>
                <w:webHidden/>
              </w:rPr>
              <w:instrText xml:space="preserve"> PAGEREF _Toc214624078 \h </w:instrText>
            </w:r>
            <w:r>
              <w:rPr>
                <w:noProof/>
                <w:webHidden/>
              </w:rPr>
            </w:r>
            <w:r>
              <w:rPr>
                <w:noProof/>
                <w:webHidden/>
              </w:rPr>
              <w:fldChar w:fldCharType="separate"/>
            </w:r>
            <w:r>
              <w:rPr>
                <w:noProof/>
                <w:webHidden/>
              </w:rPr>
              <w:t>20</w:t>
            </w:r>
            <w:r>
              <w:rPr>
                <w:noProof/>
                <w:webHidden/>
              </w:rPr>
              <w:fldChar w:fldCharType="end"/>
            </w:r>
          </w:hyperlink>
        </w:p>
        <w:p w14:paraId="232EDCBC" w14:textId="5799C89B"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79" w:history="1">
            <w:r w:rsidRPr="001672F5">
              <w:rPr>
                <w:rStyle w:val="Hyperlink"/>
                <w:noProof/>
              </w:rPr>
              <w:t>3.3</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List of Figures</w:t>
            </w:r>
            <w:r>
              <w:rPr>
                <w:noProof/>
                <w:webHidden/>
              </w:rPr>
              <w:tab/>
            </w:r>
            <w:r>
              <w:rPr>
                <w:noProof/>
                <w:webHidden/>
              </w:rPr>
              <w:fldChar w:fldCharType="begin"/>
            </w:r>
            <w:r>
              <w:rPr>
                <w:noProof/>
                <w:webHidden/>
              </w:rPr>
              <w:instrText xml:space="preserve"> PAGEREF _Toc214624079 \h </w:instrText>
            </w:r>
            <w:r>
              <w:rPr>
                <w:noProof/>
                <w:webHidden/>
              </w:rPr>
            </w:r>
            <w:r>
              <w:rPr>
                <w:noProof/>
                <w:webHidden/>
              </w:rPr>
              <w:fldChar w:fldCharType="separate"/>
            </w:r>
            <w:r>
              <w:rPr>
                <w:noProof/>
                <w:webHidden/>
              </w:rPr>
              <w:t>21</w:t>
            </w:r>
            <w:r>
              <w:rPr>
                <w:noProof/>
                <w:webHidden/>
              </w:rPr>
              <w:fldChar w:fldCharType="end"/>
            </w:r>
          </w:hyperlink>
        </w:p>
        <w:p w14:paraId="57D6EBC4" w14:textId="5AA2CE71"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80" w:history="1">
            <w:r w:rsidRPr="001672F5">
              <w:rPr>
                <w:rStyle w:val="Hyperlink"/>
                <w:noProof/>
              </w:rPr>
              <w:t>3.4</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Resource Naming Standards</w:t>
            </w:r>
            <w:r>
              <w:rPr>
                <w:noProof/>
                <w:webHidden/>
              </w:rPr>
              <w:tab/>
            </w:r>
            <w:r>
              <w:rPr>
                <w:noProof/>
                <w:webHidden/>
              </w:rPr>
              <w:fldChar w:fldCharType="begin"/>
            </w:r>
            <w:r>
              <w:rPr>
                <w:noProof/>
                <w:webHidden/>
              </w:rPr>
              <w:instrText xml:space="preserve"> PAGEREF _Toc214624080 \h </w:instrText>
            </w:r>
            <w:r>
              <w:rPr>
                <w:noProof/>
                <w:webHidden/>
              </w:rPr>
            </w:r>
            <w:r>
              <w:rPr>
                <w:noProof/>
                <w:webHidden/>
              </w:rPr>
              <w:fldChar w:fldCharType="separate"/>
            </w:r>
            <w:r>
              <w:rPr>
                <w:noProof/>
                <w:webHidden/>
              </w:rPr>
              <w:t>22</w:t>
            </w:r>
            <w:r>
              <w:rPr>
                <w:noProof/>
                <w:webHidden/>
              </w:rPr>
              <w:fldChar w:fldCharType="end"/>
            </w:r>
          </w:hyperlink>
        </w:p>
        <w:p w14:paraId="6B1FA561" w14:textId="6F5819F6" w:rsidR="00767486" w:rsidRDefault="00767486">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14624081" w:history="1">
            <w:r w:rsidRPr="001672F5">
              <w:rPr>
                <w:rStyle w:val="Hyperlink"/>
                <w:noProof/>
              </w:rPr>
              <w:t>4</w:t>
            </w:r>
            <w:r>
              <w:rPr>
                <w:rFonts w:asciiTheme="minorHAnsi" w:eastAsiaTheme="minorEastAsia" w:hAnsiTheme="minorHAnsi" w:cstheme="minorBidi"/>
                <w:b w:val="0"/>
                <w:bCs w:val="0"/>
                <w:iCs w:val="0"/>
                <w:noProof/>
                <w:color w:val="auto"/>
                <w:kern w:val="2"/>
                <w:lang w:eastAsia="en-AU"/>
                <w14:ligatures w14:val="standardContextual"/>
              </w:rPr>
              <w:tab/>
            </w:r>
            <w:r w:rsidRPr="001672F5">
              <w:rPr>
                <w:rStyle w:val="Hyperlink"/>
                <w:noProof/>
              </w:rPr>
              <w:t>Overview</w:t>
            </w:r>
            <w:r>
              <w:rPr>
                <w:noProof/>
                <w:webHidden/>
              </w:rPr>
              <w:tab/>
            </w:r>
            <w:r>
              <w:rPr>
                <w:noProof/>
                <w:webHidden/>
              </w:rPr>
              <w:fldChar w:fldCharType="begin"/>
            </w:r>
            <w:r>
              <w:rPr>
                <w:noProof/>
                <w:webHidden/>
              </w:rPr>
              <w:instrText xml:space="preserve"> PAGEREF _Toc214624081 \h </w:instrText>
            </w:r>
            <w:r>
              <w:rPr>
                <w:noProof/>
                <w:webHidden/>
              </w:rPr>
            </w:r>
            <w:r>
              <w:rPr>
                <w:noProof/>
                <w:webHidden/>
              </w:rPr>
              <w:fldChar w:fldCharType="separate"/>
            </w:r>
            <w:r>
              <w:rPr>
                <w:noProof/>
                <w:webHidden/>
              </w:rPr>
              <w:t>27</w:t>
            </w:r>
            <w:r>
              <w:rPr>
                <w:noProof/>
                <w:webHidden/>
              </w:rPr>
              <w:fldChar w:fldCharType="end"/>
            </w:r>
          </w:hyperlink>
        </w:p>
        <w:p w14:paraId="381858A6" w14:textId="00192384"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82" w:history="1">
            <w:r w:rsidRPr="001672F5">
              <w:rPr>
                <w:rStyle w:val="Hyperlink"/>
                <w:noProof/>
              </w:rPr>
              <w:t>4.1</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Scope</w:t>
            </w:r>
            <w:r>
              <w:rPr>
                <w:noProof/>
                <w:webHidden/>
              </w:rPr>
              <w:tab/>
            </w:r>
            <w:r>
              <w:rPr>
                <w:noProof/>
                <w:webHidden/>
              </w:rPr>
              <w:fldChar w:fldCharType="begin"/>
            </w:r>
            <w:r>
              <w:rPr>
                <w:noProof/>
                <w:webHidden/>
              </w:rPr>
              <w:instrText xml:space="preserve"> PAGEREF _Toc214624082 \h </w:instrText>
            </w:r>
            <w:r>
              <w:rPr>
                <w:noProof/>
                <w:webHidden/>
              </w:rPr>
            </w:r>
            <w:r>
              <w:rPr>
                <w:noProof/>
                <w:webHidden/>
              </w:rPr>
              <w:fldChar w:fldCharType="separate"/>
            </w:r>
            <w:r>
              <w:rPr>
                <w:noProof/>
                <w:webHidden/>
              </w:rPr>
              <w:t>27</w:t>
            </w:r>
            <w:r>
              <w:rPr>
                <w:noProof/>
                <w:webHidden/>
              </w:rPr>
              <w:fldChar w:fldCharType="end"/>
            </w:r>
          </w:hyperlink>
        </w:p>
        <w:p w14:paraId="190DAD0D" w14:textId="065827CE"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83" w:history="1">
            <w:r w:rsidRPr="001672F5">
              <w:rPr>
                <w:rStyle w:val="Hyperlink"/>
                <w:noProof/>
              </w:rPr>
              <w:t>4.2</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Out of Scope</w:t>
            </w:r>
            <w:r>
              <w:rPr>
                <w:noProof/>
                <w:webHidden/>
              </w:rPr>
              <w:tab/>
            </w:r>
            <w:r>
              <w:rPr>
                <w:noProof/>
                <w:webHidden/>
              </w:rPr>
              <w:fldChar w:fldCharType="begin"/>
            </w:r>
            <w:r>
              <w:rPr>
                <w:noProof/>
                <w:webHidden/>
              </w:rPr>
              <w:instrText xml:space="preserve"> PAGEREF _Toc214624083 \h </w:instrText>
            </w:r>
            <w:r>
              <w:rPr>
                <w:noProof/>
                <w:webHidden/>
              </w:rPr>
            </w:r>
            <w:r>
              <w:rPr>
                <w:noProof/>
                <w:webHidden/>
              </w:rPr>
              <w:fldChar w:fldCharType="separate"/>
            </w:r>
            <w:r>
              <w:rPr>
                <w:noProof/>
                <w:webHidden/>
              </w:rPr>
              <w:t>28</w:t>
            </w:r>
            <w:r>
              <w:rPr>
                <w:noProof/>
                <w:webHidden/>
              </w:rPr>
              <w:fldChar w:fldCharType="end"/>
            </w:r>
          </w:hyperlink>
        </w:p>
        <w:p w14:paraId="3CB48FE8" w14:textId="194A26DE"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84" w:history="1">
            <w:r w:rsidRPr="001672F5">
              <w:rPr>
                <w:rStyle w:val="Hyperlink"/>
                <w:noProof/>
              </w:rPr>
              <w:t>4.3</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Guiding Principles</w:t>
            </w:r>
            <w:r>
              <w:rPr>
                <w:noProof/>
                <w:webHidden/>
              </w:rPr>
              <w:tab/>
            </w:r>
            <w:r>
              <w:rPr>
                <w:noProof/>
                <w:webHidden/>
              </w:rPr>
              <w:fldChar w:fldCharType="begin"/>
            </w:r>
            <w:r>
              <w:rPr>
                <w:noProof/>
                <w:webHidden/>
              </w:rPr>
              <w:instrText xml:space="preserve"> PAGEREF _Toc214624084 \h </w:instrText>
            </w:r>
            <w:r>
              <w:rPr>
                <w:noProof/>
                <w:webHidden/>
              </w:rPr>
            </w:r>
            <w:r>
              <w:rPr>
                <w:noProof/>
                <w:webHidden/>
              </w:rPr>
              <w:fldChar w:fldCharType="separate"/>
            </w:r>
            <w:r>
              <w:rPr>
                <w:noProof/>
                <w:webHidden/>
              </w:rPr>
              <w:t>29</w:t>
            </w:r>
            <w:r>
              <w:rPr>
                <w:noProof/>
                <w:webHidden/>
              </w:rPr>
              <w:fldChar w:fldCharType="end"/>
            </w:r>
          </w:hyperlink>
        </w:p>
        <w:p w14:paraId="76019C5B" w14:textId="4410A64F"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85" w:history="1">
            <w:r w:rsidRPr="001672F5">
              <w:rPr>
                <w:rStyle w:val="Hyperlink"/>
                <w:noProof/>
              </w:rPr>
              <w:t>4.4</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Design Assumptions</w:t>
            </w:r>
            <w:r>
              <w:rPr>
                <w:noProof/>
                <w:webHidden/>
              </w:rPr>
              <w:tab/>
            </w:r>
            <w:r>
              <w:rPr>
                <w:noProof/>
                <w:webHidden/>
              </w:rPr>
              <w:fldChar w:fldCharType="begin"/>
            </w:r>
            <w:r>
              <w:rPr>
                <w:noProof/>
                <w:webHidden/>
              </w:rPr>
              <w:instrText xml:space="preserve"> PAGEREF _Toc214624085 \h </w:instrText>
            </w:r>
            <w:r>
              <w:rPr>
                <w:noProof/>
                <w:webHidden/>
              </w:rPr>
            </w:r>
            <w:r>
              <w:rPr>
                <w:noProof/>
                <w:webHidden/>
              </w:rPr>
              <w:fldChar w:fldCharType="separate"/>
            </w:r>
            <w:r>
              <w:rPr>
                <w:noProof/>
                <w:webHidden/>
              </w:rPr>
              <w:t>30</w:t>
            </w:r>
            <w:r>
              <w:rPr>
                <w:noProof/>
                <w:webHidden/>
              </w:rPr>
              <w:fldChar w:fldCharType="end"/>
            </w:r>
          </w:hyperlink>
        </w:p>
        <w:p w14:paraId="36D85089" w14:textId="3460B438"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86" w:history="1">
            <w:r w:rsidRPr="001672F5">
              <w:rPr>
                <w:rStyle w:val="Hyperlink"/>
                <w:noProof/>
              </w:rPr>
              <w:t>4.5</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Design Dependencies</w:t>
            </w:r>
            <w:r>
              <w:rPr>
                <w:noProof/>
                <w:webHidden/>
              </w:rPr>
              <w:tab/>
            </w:r>
            <w:r>
              <w:rPr>
                <w:noProof/>
                <w:webHidden/>
              </w:rPr>
              <w:fldChar w:fldCharType="begin"/>
            </w:r>
            <w:r>
              <w:rPr>
                <w:noProof/>
                <w:webHidden/>
              </w:rPr>
              <w:instrText xml:space="preserve"> PAGEREF _Toc214624086 \h </w:instrText>
            </w:r>
            <w:r>
              <w:rPr>
                <w:noProof/>
                <w:webHidden/>
              </w:rPr>
            </w:r>
            <w:r>
              <w:rPr>
                <w:noProof/>
                <w:webHidden/>
              </w:rPr>
              <w:fldChar w:fldCharType="separate"/>
            </w:r>
            <w:r>
              <w:rPr>
                <w:noProof/>
                <w:webHidden/>
              </w:rPr>
              <w:t>32</w:t>
            </w:r>
            <w:r>
              <w:rPr>
                <w:noProof/>
                <w:webHidden/>
              </w:rPr>
              <w:fldChar w:fldCharType="end"/>
            </w:r>
          </w:hyperlink>
        </w:p>
        <w:p w14:paraId="23966CD1" w14:textId="663E9FDF"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87" w:history="1">
            <w:r w:rsidRPr="001672F5">
              <w:rPr>
                <w:rStyle w:val="Hyperlink"/>
                <w:noProof/>
              </w:rPr>
              <w:t>4.6</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Design Risks</w:t>
            </w:r>
            <w:r>
              <w:rPr>
                <w:noProof/>
                <w:webHidden/>
              </w:rPr>
              <w:tab/>
            </w:r>
            <w:r>
              <w:rPr>
                <w:noProof/>
                <w:webHidden/>
              </w:rPr>
              <w:fldChar w:fldCharType="begin"/>
            </w:r>
            <w:r>
              <w:rPr>
                <w:noProof/>
                <w:webHidden/>
              </w:rPr>
              <w:instrText xml:space="preserve"> PAGEREF _Toc214624087 \h </w:instrText>
            </w:r>
            <w:r>
              <w:rPr>
                <w:noProof/>
                <w:webHidden/>
              </w:rPr>
            </w:r>
            <w:r>
              <w:rPr>
                <w:noProof/>
                <w:webHidden/>
              </w:rPr>
              <w:fldChar w:fldCharType="separate"/>
            </w:r>
            <w:r>
              <w:rPr>
                <w:noProof/>
                <w:webHidden/>
              </w:rPr>
              <w:t>33</w:t>
            </w:r>
            <w:r>
              <w:rPr>
                <w:noProof/>
                <w:webHidden/>
              </w:rPr>
              <w:fldChar w:fldCharType="end"/>
            </w:r>
          </w:hyperlink>
        </w:p>
        <w:p w14:paraId="5CD9479E" w14:textId="7D7C7E09"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88" w:history="1">
            <w:r w:rsidRPr="001672F5">
              <w:rPr>
                <w:rStyle w:val="Hyperlink"/>
                <w:noProof/>
              </w:rPr>
              <w:t>4.7</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Access Requirements for LZ Development Team</w:t>
            </w:r>
            <w:r>
              <w:rPr>
                <w:noProof/>
                <w:webHidden/>
              </w:rPr>
              <w:tab/>
            </w:r>
            <w:r>
              <w:rPr>
                <w:noProof/>
                <w:webHidden/>
              </w:rPr>
              <w:fldChar w:fldCharType="begin"/>
            </w:r>
            <w:r>
              <w:rPr>
                <w:noProof/>
                <w:webHidden/>
              </w:rPr>
              <w:instrText xml:space="preserve"> PAGEREF _Toc214624088 \h </w:instrText>
            </w:r>
            <w:r>
              <w:rPr>
                <w:noProof/>
                <w:webHidden/>
              </w:rPr>
            </w:r>
            <w:r>
              <w:rPr>
                <w:noProof/>
                <w:webHidden/>
              </w:rPr>
              <w:fldChar w:fldCharType="separate"/>
            </w:r>
            <w:r>
              <w:rPr>
                <w:noProof/>
                <w:webHidden/>
              </w:rPr>
              <w:t>35</w:t>
            </w:r>
            <w:r>
              <w:rPr>
                <w:noProof/>
                <w:webHidden/>
              </w:rPr>
              <w:fldChar w:fldCharType="end"/>
            </w:r>
          </w:hyperlink>
        </w:p>
        <w:p w14:paraId="169D735C" w14:textId="014D8259" w:rsidR="00767486" w:rsidRDefault="00767486">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14624089" w:history="1">
            <w:r w:rsidRPr="001672F5">
              <w:rPr>
                <w:rStyle w:val="Hyperlink"/>
                <w:noProof/>
              </w:rPr>
              <w:t>5</w:t>
            </w:r>
            <w:r>
              <w:rPr>
                <w:rFonts w:asciiTheme="minorHAnsi" w:eastAsiaTheme="minorEastAsia" w:hAnsiTheme="minorHAnsi" w:cstheme="minorBidi"/>
                <w:b w:val="0"/>
                <w:bCs w:val="0"/>
                <w:iCs w:val="0"/>
                <w:noProof/>
                <w:color w:val="auto"/>
                <w:kern w:val="2"/>
                <w:lang w:eastAsia="en-AU"/>
                <w14:ligatures w14:val="standardContextual"/>
              </w:rPr>
              <w:tab/>
            </w:r>
            <w:r w:rsidRPr="001672F5">
              <w:rPr>
                <w:rStyle w:val="Hyperlink"/>
                <w:noProof/>
              </w:rPr>
              <w:t>Business Architecture</w:t>
            </w:r>
            <w:r>
              <w:rPr>
                <w:noProof/>
                <w:webHidden/>
              </w:rPr>
              <w:tab/>
            </w:r>
            <w:r>
              <w:rPr>
                <w:noProof/>
                <w:webHidden/>
              </w:rPr>
              <w:fldChar w:fldCharType="begin"/>
            </w:r>
            <w:r>
              <w:rPr>
                <w:noProof/>
                <w:webHidden/>
              </w:rPr>
              <w:instrText xml:space="preserve"> PAGEREF _Toc214624089 \h </w:instrText>
            </w:r>
            <w:r>
              <w:rPr>
                <w:noProof/>
                <w:webHidden/>
              </w:rPr>
            </w:r>
            <w:r>
              <w:rPr>
                <w:noProof/>
                <w:webHidden/>
              </w:rPr>
              <w:fldChar w:fldCharType="separate"/>
            </w:r>
            <w:r>
              <w:rPr>
                <w:noProof/>
                <w:webHidden/>
              </w:rPr>
              <w:t>35</w:t>
            </w:r>
            <w:r>
              <w:rPr>
                <w:noProof/>
                <w:webHidden/>
              </w:rPr>
              <w:fldChar w:fldCharType="end"/>
            </w:r>
          </w:hyperlink>
        </w:p>
        <w:p w14:paraId="315F46AC" w14:textId="0CDD989C"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90" w:history="1">
            <w:r w:rsidRPr="001672F5">
              <w:rPr>
                <w:rStyle w:val="Hyperlink"/>
                <w:noProof/>
              </w:rPr>
              <w:t>5.1</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Business Reference Architecture</w:t>
            </w:r>
            <w:r>
              <w:rPr>
                <w:noProof/>
                <w:webHidden/>
              </w:rPr>
              <w:tab/>
            </w:r>
            <w:r>
              <w:rPr>
                <w:noProof/>
                <w:webHidden/>
              </w:rPr>
              <w:fldChar w:fldCharType="begin"/>
            </w:r>
            <w:r>
              <w:rPr>
                <w:noProof/>
                <w:webHidden/>
              </w:rPr>
              <w:instrText xml:space="preserve"> PAGEREF _Toc214624090 \h </w:instrText>
            </w:r>
            <w:r>
              <w:rPr>
                <w:noProof/>
                <w:webHidden/>
              </w:rPr>
            </w:r>
            <w:r>
              <w:rPr>
                <w:noProof/>
                <w:webHidden/>
              </w:rPr>
              <w:fldChar w:fldCharType="separate"/>
            </w:r>
            <w:r>
              <w:rPr>
                <w:noProof/>
                <w:webHidden/>
              </w:rPr>
              <w:t>35</w:t>
            </w:r>
            <w:r>
              <w:rPr>
                <w:noProof/>
                <w:webHidden/>
              </w:rPr>
              <w:fldChar w:fldCharType="end"/>
            </w:r>
          </w:hyperlink>
        </w:p>
        <w:p w14:paraId="2F26FB71" w14:textId="6E8681F6"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091" w:history="1">
            <w:r w:rsidRPr="001672F5">
              <w:rPr>
                <w:rStyle w:val="Hyperlink"/>
                <w:noProof/>
              </w:rPr>
              <w:t>5.1.1</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How To Interpret This Information in Sections 5.2 and 5.3</w:t>
            </w:r>
            <w:r>
              <w:rPr>
                <w:noProof/>
                <w:webHidden/>
              </w:rPr>
              <w:tab/>
            </w:r>
            <w:r>
              <w:rPr>
                <w:noProof/>
                <w:webHidden/>
              </w:rPr>
              <w:fldChar w:fldCharType="begin"/>
            </w:r>
            <w:r>
              <w:rPr>
                <w:noProof/>
                <w:webHidden/>
              </w:rPr>
              <w:instrText xml:space="preserve"> PAGEREF _Toc214624091 \h </w:instrText>
            </w:r>
            <w:r>
              <w:rPr>
                <w:noProof/>
                <w:webHidden/>
              </w:rPr>
            </w:r>
            <w:r>
              <w:rPr>
                <w:noProof/>
                <w:webHidden/>
              </w:rPr>
              <w:fldChar w:fldCharType="separate"/>
            </w:r>
            <w:r>
              <w:rPr>
                <w:noProof/>
                <w:webHidden/>
              </w:rPr>
              <w:t>35</w:t>
            </w:r>
            <w:r>
              <w:rPr>
                <w:noProof/>
                <w:webHidden/>
              </w:rPr>
              <w:fldChar w:fldCharType="end"/>
            </w:r>
          </w:hyperlink>
        </w:p>
        <w:p w14:paraId="0588F86B" w14:textId="32A92592"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92" w:history="1">
            <w:r w:rsidRPr="001672F5">
              <w:rPr>
                <w:rStyle w:val="Hyperlink"/>
                <w:noProof/>
              </w:rPr>
              <w:t>5.2</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Business Rules</w:t>
            </w:r>
            <w:r>
              <w:rPr>
                <w:noProof/>
                <w:webHidden/>
              </w:rPr>
              <w:tab/>
            </w:r>
            <w:r>
              <w:rPr>
                <w:noProof/>
                <w:webHidden/>
              </w:rPr>
              <w:fldChar w:fldCharType="begin"/>
            </w:r>
            <w:r>
              <w:rPr>
                <w:noProof/>
                <w:webHidden/>
              </w:rPr>
              <w:instrText xml:space="preserve"> PAGEREF _Toc214624092 \h </w:instrText>
            </w:r>
            <w:r>
              <w:rPr>
                <w:noProof/>
                <w:webHidden/>
              </w:rPr>
            </w:r>
            <w:r>
              <w:rPr>
                <w:noProof/>
                <w:webHidden/>
              </w:rPr>
              <w:fldChar w:fldCharType="separate"/>
            </w:r>
            <w:r>
              <w:rPr>
                <w:noProof/>
                <w:webHidden/>
              </w:rPr>
              <w:t>37</w:t>
            </w:r>
            <w:r>
              <w:rPr>
                <w:noProof/>
                <w:webHidden/>
              </w:rPr>
              <w:fldChar w:fldCharType="end"/>
            </w:r>
          </w:hyperlink>
        </w:p>
        <w:p w14:paraId="72AED698" w14:textId="5E67E0DA"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93" w:history="1">
            <w:r w:rsidRPr="001672F5">
              <w:rPr>
                <w:rStyle w:val="Hyperlink"/>
                <w:noProof/>
              </w:rPr>
              <w:t>5.3</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Technical Requirements</w:t>
            </w:r>
            <w:r>
              <w:rPr>
                <w:noProof/>
                <w:webHidden/>
              </w:rPr>
              <w:tab/>
            </w:r>
            <w:r>
              <w:rPr>
                <w:noProof/>
                <w:webHidden/>
              </w:rPr>
              <w:fldChar w:fldCharType="begin"/>
            </w:r>
            <w:r>
              <w:rPr>
                <w:noProof/>
                <w:webHidden/>
              </w:rPr>
              <w:instrText xml:space="preserve"> PAGEREF _Toc214624093 \h </w:instrText>
            </w:r>
            <w:r>
              <w:rPr>
                <w:noProof/>
                <w:webHidden/>
              </w:rPr>
            </w:r>
            <w:r>
              <w:rPr>
                <w:noProof/>
                <w:webHidden/>
              </w:rPr>
              <w:fldChar w:fldCharType="separate"/>
            </w:r>
            <w:r>
              <w:rPr>
                <w:noProof/>
                <w:webHidden/>
              </w:rPr>
              <w:t>40</w:t>
            </w:r>
            <w:r>
              <w:rPr>
                <w:noProof/>
                <w:webHidden/>
              </w:rPr>
              <w:fldChar w:fldCharType="end"/>
            </w:r>
          </w:hyperlink>
        </w:p>
        <w:p w14:paraId="386B6820" w14:textId="2DF0A8AC"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094" w:history="1">
            <w:r w:rsidRPr="001672F5">
              <w:rPr>
                <w:rStyle w:val="Hyperlink"/>
                <w:noProof/>
              </w:rPr>
              <w:t>5.3.1</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Functional Requirements</w:t>
            </w:r>
            <w:r>
              <w:rPr>
                <w:noProof/>
                <w:webHidden/>
              </w:rPr>
              <w:tab/>
            </w:r>
            <w:r>
              <w:rPr>
                <w:noProof/>
                <w:webHidden/>
              </w:rPr>
              <w:fldChar w:fldCharType="begin"/>
            </w:r>
            <w:r>
              <w:rPr>
                <w:noProof/>
                <w:webHidden/>
              </w:rPr>
              <w:instrText xml:space="preserve"> PAGEREF _Toc214624094 \h </w:instrText>
            </w:r>
            <w:r>
              <w:rPr>
                <w:noProof/>
                <w:webHidden/>
              </w:rPr>
            </w:r>
            <w:r>
              <w:rPr>
                <w:noProof/>
                <w:webHidden/>
              </w:rPr>
              <w:fldChar w:fldCharType="separate"/>
            </w:r>
            <w:r>
              <w:rPr>
                <w:noProof/>
                <w:webHidden/>
              </w:rPr>
              <w:t>40</w:t>
            </w:r>
            <w:r>
              <w:rPr>
                <w:noProof/>
                <w:webHidden/>
              </w:rPr>
              <w:fldChar w:fldCharType="end"/>
            </w:r>
          </w:hyperlink>
        </w:p>
        <w:p w14:paraId="0B86647A" w14:textId="49C36AFD"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095" w:history="1">
            <w:r w:rsidRPr="001672F5">
              <w:rPr>
                <w:rStyle w:val="Hyperlink"/>
                <w:noProof/>
              </w:rPr>
              <w:t>5.3.2</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Non-Functional Requirements</w:t>
            </w:r>
            <w:r>
              <w:rPr>
                <w:noProof/>
                <w:webHidden/>
              </w:rPr>
              <w:tab/>
            </w:r>
            <w:r>
              <w:rPr>
                <w:noProof/>
                <w:webHidden/>
              </w:rPr>
              <w:fldChar w:fldCharType="begin"/>
            </w:r>
            <w:r>
              <w:rPr>
                <w:noProof/>
                <w:webHidden/>
              </w:rPr>
              <w:instrText xml:space="preserve"> PAGEREF _Toc214624095 \h </w:instrText>
            </w:r>
            <w:r>
              <w:rPr>
                <w:noProof/>
                <w:webHidden/>
              </w:rPr>
            </w:r>
            <w:r>
              <w:rPr>
                <w:noProof/>
                <w:webHidden/>
              </w:rPr>
              <w:fldChar w:fldCharType="separate"/>
            </w:r>
            <w:r>
              <w:rPr>
                <w:noProof/>
                <w:webHidden/>
              </w:rPr>
              <w:t>47</w:t>
            </w:r>
            <w:r>
              <w:rPr>
                <w:noProof/>
                <w:webHidden/>
              </w:rPr>
              <w:fldChar w:fldCharType="end"/>
            </w:r>
          </w:hyperlink>
        </w:p>
        <w:p w14:paraId="3DC94F6C" w14:textId="4AFA8B65"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96" w:history="1">
            <w:r w:rsidRPr="001672F5">
              <w:rPr>
                <w:rStyle w:val="Hyperlink"/>
                <w:noProof/>
              </w:rPr>
              <w:t>5.4</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Cloud Service Provider</w:t>
            </w:r>
            <w:r>
              <w:rPr>
                <w:noProof/>
                <w:webHidden/>
              </w:rPr>
              <w:tab/>
            </w:r>
            <w:r>
              <w:rPr>
                <w:noProof/>
                <w:webHidden/>
              </w:rPr>
              <w:fldChar w:fldCharType="begin"/>
            </w:r>
            <w:r>
              <w:rPr>
                <w:noProof/>
                <w:webHidden/>
              </w:rPr>
              <w:instrText xml:space="preserve"> PAGEREF _Toc214624096 \h </w:instrText>
            </w:r>
            <w:r>
              <w:rPr>
                <w:noProof/>
                <w:webHidden/>
              </w:rPr>
            </w:r>
            <w:r>
              <w:rPr>
                <w:noProof/>
                <w:webHidden/>
              </w:rPr>
              <w:fldChar w:fldCharType="separate"/>
            </w:r>
            <w:r>
              <w:rPr>
                <w:noProof/>
                <w:webHidden/>
              </w:rPr>
              <w:t>69</w:t>
            </w:r>
            <w:r>
              <w:rPr>
                <w:noProof/>
                <w:webHidden/>
              </w:rPr>
              <w:fldChar w:fldCharType="end"/>
            </w:r>
          </w:hyperlink>
        </w:p>
        <w:p w14:paraId="6EF8B76D" w14:textId="2AAD63B0" w:rsidR="00767486" w:rsidRDefault="00767486">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14624097" w:history="1">
            <w:r w:rsidRPr="001672F5">
              <w:rPr>
                <w:rStyle w:val="Hyperlink"/>
                <w:noProof/>
              </w:rPr>
              <w:t>6</w:t>
            </w:r>
            <w:r>
              <w:rPr>
                <w:rFonts w:asciiTheme="minorHAnsi" w:eastAsiaTheme="minorEastAsia" w:hAnsiTheme="minorHAnsi" w:cstheme="minorBidi"/>
                <w:b w:val="0"/>
                <w:bCs w:val="0"/>
                <w:iCs w:val="0"/>
                <w:noProof/>
                <w:color w:val="auto"/>
                <w:kern w:val="2"/>
                <w:lang w:eastAsia="en-AU"/>
                <w14:ligatures w14:val="standardContextual"/>
              </w:rPr>
              <w:tab/>
            </w:r>
            <w:r w:rsidRPr="001672F5">
              <w:rPr>
                <w:rStyle w:val="Hyperlink"/>
                <w:noProof/>
              </w:rPr>
              <w:t>Proposed Landing Zone Design</w:t>
            </w:r>
            <w:r>
              <w:rPr>
                <w:noProof/>
                <w:webHidden/>
              </w:rPr>
              <w:tab/>
            </w:r>
            <w:r>
              <w:rPr>
                <w:noProof/>
                <w:webHidden/>
              </w:rPr>
              <w:fldChar w:fldCharType="begin"/>
            </w:r>
            <w:r>
              <w:rPr>
                <w:noProof/>
                <w:webHidden/>
              </w:rPr>
              <w:instrText xml:space="preserve"> PAGEREF _Toc214624097 \h </w:instrText>
            </w:r>
            <w:r>
              <w:rPr>
                <w:noProof/>
                <w:webHidden/>
              </w:rPr>
            </w:r>
            <w:r>
              <w:rPr>
                <w:noProof/>
                <w:webHidden/>
              </w:rPr>
              <w:fldChar w:fldCharType="separate"/>
            </w:r>
            <w:r>
              <w:rPr>
                <w:noProof/>
                <w:webHidden/>
              </w:rPr>
              <w:t>69</w:t>
            </w:r>
            <w:r>
              <w:rPr>
                <w:noProof/>
                <w:webHidden/>
              </w:rPr>
              <w:fldChar w:fldCharType="end"/>
            </w:r>
          </w:hyperlink>
        </w:p>
        <w:p w14:paraId="56A1BE97" w14:textId="2AA184E8"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098" w:history="1">
            <w:r w:rsidRPr="001672F5">
              <w:rPr>
                <w:rStyle w:val="Hyperlink"/>
                <w:noProof/>
              </w:rPr>
              <w:t>6.1</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Overview of Logical Design within Azure ESLZ: APM</w:t>
            </w:r>
            <w:r>
              <w:rPr>
                <w:noProof/>
                <w:webHidden/>
              </w:rPr>
              <w:tab/>
            </w:r>
            <w:r>
              <w:rPr>
                <w:noProof/>
                <w:webHidden/>
              </w:rPr>
              <w:fldChar w:fldCharType="begin"/>
            </w:r>
            <w:r>
              <w:rPr>
                <w:noProof/>
                <w:webHidden/>
              </w:rPr>
              <w:instrText xml:space="preserve"> PAGEREF _Toc214624098 \h </w:instrText>
            </w:r>
            <w:r>
              <w:rPr>
                <w:noProof/>
                <w:webHidden/>
              </w:rPr>
            </w:r>
            <w:r>
              <w:rPr>
                <w:noProof/>
                <w:webHidden/>
              </w:rPr>
              <w:fldChar w:fldCharType="separate"/>
            </w:r>
            <w:r>
              <w:rPr>
                <w:noProof/>
                <w:webHidden/>
              </w:rPr>
              <w:t>69</w:t>
            </w:r>
            <w:r>
              <w:rPr>
                <w:noProof/>
                <w:webHidden/>
              </w:rPr>
              <w:fldChar w:fldCharType="end"/>
            </w:r>
          </w:hyperlink>
        </w:p>
        <w:p w14:paraId="16199993" w14:textId="406F9CED"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099" w:history="1">
            <w:r w:rsidRPr="001672F5">
              <w:rPr>
                <w:rStyle w:val="Hyperlink"/>
                <w:noProof/>
              </w:rPr>
              <w:t>6.1.1</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Advantages of Integrating Logical Design with ESLZ</w:t>
            </w:r>
            <w:r>
              <w:rPr>
                <w:noProof/>
                <w:webHidden/>
              </w:rPr>
              <w:tab/>
            </w:r>
            <w:r>
              <w:rPr>
                <w:noProof/>
                <w:webHidden/>
              </w:rPr>
              <w:fldChar w:fldCharType="begin"/>
            </w:r>
            <w:r>
              <w:rPr>
                <w:noProof/>
                <w:webHidden/>
              </w:rPr>
              <w:instrText xml:space="preserve"> PAGEREF _Toc214624099 \h </w:instrText>
            </w:r>
            <w:r>
              <w:rPr>
                <w:noProof/>
                <w:webHidden/>
              </w:rPr>
            </w:r>
            <w:r>
              <w:rPr>
                <w:noProof/>
                <w:webHidden/>
              </w:rPr>
              <w:fldChar w:fldCharType="separate"/>
            </w:r>
            <w:r>
              <w:rPr>
                <w:noProof/>
                <w:webHidden/>
              </w:rPr>
              <w:t>70</w:t>
            </w:r>
            <w:r>
              <w:rPr>
                <w:noProof/>
                <w:webHidden/>
              </w:rPr>
              <w:fldChar w:fldCharType="end"/>
            </w:r>
          </w:hyperlink>
        </w:p>
        <w:p w14:paraId="6F255366" w14:textId="0967047F"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100" w:history="1">
            <w:r w:rsidRPr="001672F5">
              <w:rPr>
                <w:rStyle w:val="Hyperlink"/>
                <w:noProof/>
              </w:rPr>
              <w:t>6.2</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Microsoft Customer Agreement</w:t>
            </w:r>
            <w:r>
              <w:rPr>
                <w:noProof/>
                <w:webHidden/>
              </w:rPr>
              <w:tab/>
            </w:r>
            <w:r>
              <w:rPr>
                <w:noProof/>
                <w:webHidden/>
              </w:rPr>
              <w:fldChar w:fldCharType="begin"/>
            </w:r>
            <w:r>
              <w:rPr>
                <w:noProof/>
                <w:webHidden/>
              </w:rPr>
              <w:instrText xml:space="preserve"> PAGEREF _Toc214624100 \h </w:instrText>
            </w:r>
            <w:r>
              <w:rPr>
                <w:noProof/>
                <w:webHidden/>
              </w:rPr>
            </w:r>
            <w:r>
              <w:rPr>
                <w:noProof/>
                <w:webHidden/>
              </w:rPr>
              <w:fldChar w:fldCharType="separate"/>
            </w:r>
            <w:r>
              <w:rPr>
                <w:noProof/>
                <w:webHidden/>
              </w:rPr>
              <w:t>73</w:t>
            </w:r>
            <w:r>
              <w:rPr>
                <w:noProof/>
                <w:webHidden/>
              </w:rPr>
              <w:fldChar w:fldCharType="end"/>
            </w:r>
          </w:hyperlink>
        </w:p>
        <w:p w14:paraId="05FD5656" w14:textId="160A19CE"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101" w:history="1">
            <w:r w:rsidRPr="001672F5">
              <w:rPr>
                <w:rStyle w:val="Hyperlink"/>
                <w:noProof/>
              </w:rPr>
              <w:t>6.3</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Microsoft Entra ID and Hybrid Connectivity</w:t>
            </w:r>
            <w:r>
              <w:rPr>
                <w:noProof/>
                <w:webHidden/>
              </w:rPr>
              <w:tab/>
            </w:r>
            <w:r>
              <w:rPr>
                <w:noProof/>
                <w:webHidden/>
              </w:rPr>
              <w:fldChar w:fldCharType="begin"/>
            </w:r>
            <w:r>
              <w:rPr>
                <w:noProof/>
                <w:webHidden/>
              </w:rPr>
              <w:instrText xml:space="preserve"> PAGEREF _Toc214624101 \h </w:instrText>
            </w:r>
            <w:r>
              <w:rPr>
                <w:noProof/>
                <w:webHidden/>
              </w:rPr>
            </w:r>
            <w:r>
              <w:rPr>
                <w:noProof/>
                <w:webHidden/>
              </w:rPr>
              <w:fldChar w:fldCharType="separate"/>
            </w:r>
            <w:r>
              <w:rPr>
                <w:noProof/>
                <w:webHidden/>
              </w:rPr>
              <w:t>74</w:t>
            </w:r>
            <w:r>
              <w:rPr>
                <w:noProof/>
                <w:webHidden/>
              </w:rPr>
              <w:fldChar w:fldCharType="end"/>
            </w:r>
          </w:hyperlink>
        </w:p>
        <w:p w14:paraId="62E5D278" w14:textId="5EFDAB90"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02" w:history="1">
            <w:r w:rsidRPr="001672F5">
              <w:rPr>
                <w:rStyle w:val="Hyperlink"/>
                <w:noProof/>
              </w:rPr>
              <w:t>6.3.1</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Microsoft Entra ID Tenant</w:t>
            </w:r>
            <w:r>
              <w:rPr>
                <w:noProof/>
                <w:webHidden/>
              </w:rPr>
              <w:tab/>
            </w:r>
            <w:r>
              <w:rPr>
                <w:noProof/>
                <w:webHidden/>
              </w:rPr>
              <w:fldChar w:fldCharType="begin"/>
            </w:r>
            <w:r>
              <w:rPr>
                <w:noProof/>
                <w:webHidden/>
              </w:rPr>
              <w:instrText xml:space="preserve"> PAGEREF _Toc214624102 \h </w:instrText>
            </w:r>
            <w:r>
              <w:rPr>
                <w:noProof/>
                <w:webHidden/>
              </w:rPr>
            </w:r>
            <w:r>
              <w:rPr>
                <w:noProof/>
                <w:webHidden/>
              </w:rPr>
              <w:fldChar w:fldCharType="separate"/>
            </w:r>
            <w:r>
              <w:rPr>
                <w:noProof/>
                <w:webHidden/>
              </w:rPr>
              <w:t>74</w:t>
            </w:r>
            <w:r>
              <w:rPr>
                <w:noProof/>
                <w:webHidden/>
              </w:rPr>
              <w:fldChar w:fldCharType="end"/>
            </w:r>
          </w:hyperlink>
        </w:p>
        <w:p w14:paraId="25C82C66" w14:textId="07FED88E"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03" w:history="1">
            <w:r w:rsidRPr="001672F5">
              <w:rPr>
                <w:rStyle w:val="Hyperlink"/>
                <w:noProof/>
              </w:rPr>
              <w:t>6.3.2</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Break Glass Emergency Account/s</w:t>
            </w:r>
            <w:r>
              <w:rPr>
                <w:noProof/>
                <w:webHidden/>
              </w:rPr>
              <w:tab/>
            </w:r>
            <w:r>
              <w:rPr>
                <w:noProof/>
                <w:webHidden/>
              </w:rPr>
              <w:fldChar w:fldCharType="begin"/>
            </w:r>
            <w:r>
              <w:rPr>
                <w:noProof/>
                <w:webHidden/>
              </w:rPr>
              <w:instrText xml:space="preserve"> PAGEREF _Toc214624103 \h </w:instrText>
            </w:r>
            <w:r>
              <w:rPr>
                <w:noProof/>
                <w:webHidden/>
              </w:rPr>
            </w:r>
            <w:r>
              <w:rPr>
                <w:noProof/>
                <w:webHidden/>
              </w:rPr>
              <w:fldChar w:fldCharType="separate"/>
            </w:r>
            <w:r>
              <w:rPr>
                <w:noProof/>
                <w:webHidden/>
              </w:rPr>
              <w:t>74</w:t>
            </w:r>
            <w:r>
              <w:rPr>
                <w:noProof/>
                <w:webHidden/>
              </w:rPr>
              <w:fldChar w:fldCharType="end"/>
            </w:r>
          </w:hyperlink>
        </w:p>
        <w:p w14:paraId="0B5C00A0" w14:textId="156CE7AB"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04" w:history="1">
            <w:r w:rsidRPr="001672F5">
              <w:rPr>
                <w:rStyle w:val="Hyperlink"/>
                <w:noProof/>
              </w:rPr>
              <w:t>6.3.3</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Bridging Identity Across Hybrid Environments</w:t>
            </w:r>
            <w:r>
              <w:rPr>
                <w:noProof/>
                <w:webHidden/>
              </w:rPr>
              <w:tab/>
            </w:r>
            <w:r>
              <w:rPr>
                <w:noProof/>
                <w:webHidden/>
              </w:rPr>
              <w:fldChar w:fldCharType="begin"/>
            </w:r>
            <w:r>
              <w:rPr>
                <w:noProof/>
                <w:webHidden/>
              </w:rPr>
              <w:instrText xml:space="preserve"> PAGEREF _Toc214624104 \h </w:instrText>
            </w:r>
            <w:r>
              <w:rPr>
                <w:noProof/>
                <w:webHidden/>
              </w:rPr>
            </w:r>
            <w:r>
              <w:rPr>
                <w:noProof/>
                <w:webHidden/>
              </w:rPr>
              <w:fldChar w:fldCharType="separate"/>
            </w:r>
            <w:r>
              <w:rPr>
                <w:noProof/>
                <w:webHidden/>
              </w:rPr>
              <w:t>75</w:t>
            </w:r>
            <w:r>
              <w:rPr>
                <w:noProof/>
                <w:webHidden/>
              </w:rPr>
              <w:fldChar w:fldCharType="end"/>
            </w:r>
          </w:hyperlink>
        </w:p>
        <w:p w14:paraId="6390BD1C" w14:textId="3DF7BC84"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05" w:history="1">
            <w:r w:rsidRPr="001672F5">
              <w:rPr>
                <w:rStyle w:val="Hyperlink"/>
                <w:noProof/>
              </w:rPr>
              <w:t>6.3.4</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Extension of On-Premises Authentication</w:t>
            </w:r>
            <w:r>
              <w:rPr>
                <w:noProof/>
                <w:webHidden/>
              </w:rPr>
              <w:tab/>
            </w:r>
            <w:r>
              <w:rPr>
                <w:noProof/>
                <w:webHidden/>
              </w:rPr>
              <w:fldChar w:fldCharType="begin"/>
            </w:r>
            <w:r>
              <w:rPr>
                <w:noProof/>
                <w:webHidden/>
              </w:rPr>
              <w:instrText xml:space="preserve"> PAGEREF _Toc214624105 \h </w:instrText>
            </w:r>
            <w:r>
              <w:rPr>
                <w:noProof/>
                <w:webHidden/>
              </w:rPr>
            </w:r>
            <w:r>
              <w:rPr>
                <w:noProof/>
                <w:webHidden/>
              </w:rPr>
              <w:fldChar w:fldCharType="separate"/>
            </w:r>
            <w:r>
              <w:rPr>
                <w:noProof/>
                <w:webHidden/>
              </w:rPr>
              <w:t>79</w:t>
            </w:r>
            <w:r>
              <w:rPr>
                <w:noProof/>
                <w:webHidden/>
              </w:rPr>
              <w:fldChar w:fldCharType="end"/>
            </w:r>
          </w:hyperlink>
        </w:p>
        <w:p w14:paraId="42B3C3D9" w14:textId="2017AC76"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106" w:history="1">
            <w:r w:rsidRPr="001672F5">
              <w:rPr>
                <w:rStyle w:val="Hyperlink"/>
                <w:noProof/>
              </w:rPr>
              <w:t>6.4</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Identity and Access Management</w:t>
            </w:r>
            <w:r>
              <w:rPr>
                <w:noProof/>
                <w:webHidden/>
              </w:rPr>
              <w:tab/>
            </w:r>
            <w:r>
              <w:rPr>
                <w:noProof/>
                <w:webHidden/>
              </w:rPr>
              <w:fldChar w:fldCharType="begin"/>
            </w:r>
            <w:r>
              <w:rPr>
                <w:noProof/>
                <w:webHidden/>
              </w:rPr>
              <w:instrText xml:space="preserve"> PAGEREF _Toc214624106 \h </w:instrText>
            </w:r>
            <w:r>
              <w:rPr>
                <w:noProof/>
                <w:webHidden/>
              </w:rPr>
            </w:r>
            <w:r>
              <w:rPr>
                <w:noProof/>
                <w:webHidden/>
              </w:rPr>
              <w:fldChar w:fldCharType="separate"/>
            </w:r>
            <w:r>
              <w:rPr>
                <w:noProof/>
                <w:webHidden/>
              </w:rPr>
              <w:t>79</w:t>
            </w:r>
            <w:r>
              <w:rPr>
                <w:noProof/>
                <w:webHidden/>
              </w:rPr>
              <w:fldChar w:fldCharType="end"/>
            </w:r>
          </w:hyperlink>
        </w:p>
        <w:p w14:paraId="056D2C29" w14:textId="7C60982D"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07" w:history="1">
            <w:r w:rsidRPr="001672F5">
              <w:rPr>
                <w:rStyle w:val="Hyperlink"/>
                <w:noProof/>
              </w:rPr>
              <w:t>6.4.1</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APM Tenant Owner Accounts</w:t>
            </w:r>
            <w:r>
              <w:rPr>
                <w:noProof/>
                <w:webHidden/>
              </w:rPr>
              <w:tab/>
            </w:r>
            <w:r>
              <w:rPr>
                <w:noProof/>
                <w:webHidden/>
              </w:rPr>
              <w:fldChar w:fldCharType="begin"/>
            </w:r>
            <w:r>
              <w:rPr>
                <w:noProof/>
                <w:webHidden/>
              </w:rPr>
              <w:instrText xml:space="preserve"> PAGEREF _Toc214624107 \h </w:instrText>
            </w:r>
            <w:r>
              <w:rPr>
                <w:noProof/>
                <w:webHidden/>
              </w:rPr>
            </w:r>
            <w:r>
              <w:rPr>
                <w:noProof/>
                <w:webHidden/>
              </w:rPr>
              <w:fldChar w:fldCharType="separate"/>
            </w:r>
            <w:r>
              <w:rPr>
                <w:noProof/>
                <w:webHidden/>
              </w:rPr>
              <w:t>79</w:t>
            </w:r>
            <w:r>
              <w:rPr>
                <w:noProof/>
                <w:webHidden/>
              </w:rPr>
              <w:fldChar w:fldCharType="end"/>
            </w:r>
          </w:hyperlink>
        </w:p>
        <w:p w14:paraId="4843C995" w14:textId="3D104DBC"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08" w:history="1">
            <w:r w:rsidRPr="001672F5">
              <w:rPr>
                <w:rStyle w:val="Hyperlink"/>
                <w:noProof/>
              </w:rPr>
              <w:t>6.4.2</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Privileged Access Management</w:t>
            </w:r>
            <w:r>
              <w:rPr>
                <w:noProof/>
                <w:webHidden/>
              </w:rPr>
              <w:tab/>
            </w:r>
            <w:r>
              <w:rPr>
                <w:noProof/>
                <w:webHidden/>
              </w:rPr>
              <w:fldChar w:fldCharType="begin"/>
            </w:r>
            <w:r>
              <w:rPr>
                <w:noProof/>
                <w:webHidden/>
              </w:rPr>
              <w:instrText xml:space="preserve"> PAGEREF _Toc214624108 \h </w:instrText>
            </w:r>
            <w:r>
              <w:rPr>
                <w:noProof/>
                <w:webHidden/>
              </w:rPr>
            </w:r>
            <w:r>
              <w:rPr>
                <w:noProof/>
                <w:webHidden/>
              </w:rPr>
              <w:fldChar w:fldCharType="separate"/>
            </w:r>
            <w:r>
              <w:rPr>
                <w:noProof/>
                <w:webHidden/>
              </w:rPr>
              <w:t>80</w:t>
            </w:r>
            <w:r>
              <w:rPr>
                <w:noProof/>
                <w:webHidden/>
              </w:rPr>
              <w:fldChar w:fldCharType="end"/>
            </w:r>
          </w:hyperlink>
        </w:p>
        <w:p w14:paraId="6B9924CE" w14:textId="7D2F5722"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09" w:history="1">
            <w:r w:rsidRPr="001672F5">
              <w:rPr>
                <w:rStyle w:val="Hyperlink"/>
                <w:noProof/>
              </w:rPr>
              <w:t>6.4.3</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Managed Identity</w:t>
            </w:r>
            <w:r>
              <w:rPr>
                <w:noProof/>
                <w:webHidden/>
              </w:rPr>
              <w:tab/>
            </w:r>
            <w:r>
              <w:rPr>
                <w:noProof/>
                <w:webHidden/>
              </w:rPr>
              <w:fldChar w:fldCharType="begin"/>
            </w:r>
            <w:r>
              <w:rPr>
                <w:noProof/>
                <w:webHidden/>
              </w:rPr>
              <w:instrText xml:space="preserve"> PAGEREF _Toc214624109 \h </w:instrText>
            </w:r>
            <w:r>
              <w:rPr>
                <w:noProof/>
                <w:webHidden/>
              </w:rPr>
            </w:r>
            <w:r>
              <w:rPr>
                <w:noProof/>
                <w:webHidden/>
              </w:rPr>
              <w:fldChar w:fldCharType="separate"/>
            </w:r>
            <w:r>
              <w:rPr>
                <w:noProof/>
                <w:webHidden/>
              </w:rPr>
              <w:t>80</w:t>
            </w:r>
            <w:r>
              <w:rPr>
                <w:noProof/>
                <w:webHidden/>
              </w:rPr>
              <w:fldChar w:fldCharType="end"/>
            </w:r>
          </w:hyperlink>
        </w:p>
        <w:p w14:paraId="6D25DE35" w14:textId="47437967"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10" w:history="1">
            <w:r w:rsidRPr="001672F5">
              <w:rPr>
                <w:rStyle w:val="Hyperlink"/>
                <w:noProof/>
              </w:rPr>
              <w:t>6.4.4</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Role-Based Access Control (RBAC)</w:t>
            </w:r>
            <w:r>
              <w:rPr>
                <w:noProof/>
                <w:webHidden/>
              </w:rPr>
              <w:tab/>
            </w:r>
            <w:r>
              <w:rPr>
                <w:noProof/>
                <w:webHidden/>
              </w:rPr>
              <w:fldChar w:fldCharType="begin"/>
            </w:r>
            <w:r>
              <w:rPr>
                <w:noProof/>
                <w:webHidden/>
              </w:rPr>
              <w:instrText xml:space="preserve"> PAGEREF _Toc214624110 \h </w:instrText>
            </w:r>
            <w:r>
              <w:rPr>
                <w:noProof/>
                <w:webHidden/>
              </w:rPr>
            </w:r>
            <w:r>
              <w:rPr>
                <w:noProof/>
                <w:webHidden/>
              </w:rPr>
              <w:fldChar w:fldCharType="separate"/>
            </w:r>
            <w:r>
              <w:rPr>
                <w:noProof/>
                <w:webHidden/>
              </w:rPr>
              <w:t>84</w:t>
            </w:r>
            <w:r>
              <w:rPr>
                <w:noProof/>
                <w:webHidden/>
              </w:rPr>
              <w:fldChar w:fldCharType="end"/>
            </w:r>
          </w:hyperlink>
        </w:p>
        <w:p w14:paraId="60CA7C55" w14:textId="3434481F"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11" w:history="1">
            <w:r w:rsidRPr="001672F5">
              <w:rPr>
                <w:rStyle w:val="Hyperlink"/>
                <w:noProof/>
                <w:lang w:val="en-US"/>
              </w:rPr>
              <w:t>6.4.5</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lang w:val="en-US"/>
              </w:rPr>
              <w:t xml:space="preserve">Just-in-Time (JIT) </w:t>
            </w:r>
            <w:r w:rsidRPr="001672F5">
              <w:rPr>
                <w:rStyle w:val="Hyperlink"/>
                <w:noProof/>
              </w:rPr>
              <w:t>Access</w:t>
            </w:r>
            <w:r>
              <w:rPr>
                <w:noProof/>
                <w:webHidden/>
              </w:rPr>
              <w:tab/>
            </w:r>
            <w:r>
              <w:rPr>
                <w:noProof/>
                <w:webHidden/>
              </w:rPr>
              <w:fldChar w:fldCharType="begin"/>
            </w:r>
            <w:r>
              <w:rPr>
                <w:noProof/>
                <w:webHidden/>
              </w:rPr>
              <w:instrText xml:space="preserve"> PAGEREF _Toc214624111 \h </w:instrText>
            </w:r>
            <w:r>
              <w:rPr>
                <w:noProof/>
                <w:webHidden/>
              </w:rPr>
            </w:r>
            <w:r>
              <w:rPr>
                <w:noProof/>
                <w:webHidden/>
              </w:rPr>
              <w:fldChar w:fldCharType="separate"/>
            </w:r>
            <w:r>
              <w:rPr>
                <w:noProof/>
                <w:webHidden/>
              </w:rPr>
              <w:t>90</w:t>
            </w:r>
            <w:r>
              <w:rPr>
                <w:noProof/>
                <w:webHidden/>
              </w:rPr>
              <w:fldChar w:fldCharType="end"/>
            </w:r>
          </w:hyperlink>
        </w:p>
        <w:p w14:paraId="5310A411" w14:textId="56246882"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112" w:history="1">
            <w:r w:rsidRPr="001672F5">
              <w:rPr>
                <w:rStyle w:val="Hyperlink"/>
                <w:noProof/>
              </w:rPr>
              <w:t>6.5</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Network Topology and Connectivity</w:t>
            </w:r>
            <w:r>
              <w:rPr>
                <w:noProof/>
                <w:webHidden/>
              </w:rPr>
              <w:tab/>
            </w:r>
            <w:r>
              <w:rPr>
                <w:noProof/>
                <w:webHidden/>
              </w:rPr>
              <w:fldChar w:fldCharType="begin"/>
            </w:r>
            <w:r>
              <w:rPr>
                <w:noProof/>
                <w:webHidden/>
              </w:rPr>
              <w:instrText xml:space="preserve"> PAGEREF _Toc214624112 \h </w:instrText>
            </w:r>
            <w:r>
              <w:rPr>
                <w:noProof/>
                <w:webHidden/>
              </w:rPr>
            </w:r>
            <w:r>
              <w:rPr>
                <w:noProof/>
                <w:webHidden/>
              </w:rPr>
              <w:fldChar w:fldCharType="separate"/>
            </w:r>
            <w:r>
              <w:rPr>
                <w:noProof/>
                <w:webHidden/>
              </w:rPr>
              <w:t>91</w:t>
            </w:r>
            <w:r>
              <w:rPr>
                <w:noProof/>
                <w:webHidden/>
              </w:rPr>
              <w:fldChar w:fldCharType="end"/>
            </w:r>
          </w:hyperlink>
        </w:p>
        <w:p w14:paraId="4072FC30" w14:textId="60DD8369"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13" w:history="1">
            <w:r w:rsidRPr="001672F5">
              <w:rPr>
                <w:rStyle w:val="Hyperlink"/>
                <w:noProof/>
              </w:rPr>
              <w:t>6.5.1</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Virtual Networks</w:t>
            </w:r>
            <w:r>
              <w:rPr>
                <w:noProof/>
                <w:webHidden/>
              </w:rPr>
              <w:tab/>
            </w:r>
            <w:r>
              <w:rPr>
                <w:noProof/>
                <w:webHidden/>
              </w:rPr>
              <w:fldChar w:fldCharType="begin"/>
            </w:r>
            <w:r>
              <w:rPr>
                <w:noProof/>
                <w:webHidden/>
              </w:rPr>
              <w:instrText xml:space="preserve"> PAGEREF _Toc214624113 \h </w:instrText>
            </w:r>
            <w:r>
              <w:rPr>
                <w:noProof/>
                <w:webHidden/>
              </w:rPr>
            </w:r>
            <w:r>
              <w:rPr>
                <w:noProof/>
                <w:webHidden/>
              </w:rPr>
              <w:fldChar w:fldCharType="separate"/>
            </w:r>
            <w:r>
              <w:rPr>
                <w:noProof/>
                <w:webHidden/>
              </w:rPr>
              <w:t>91</w:t>
            </w:r>
            <w:r>
              <w:rPr>
                <w:noProof/>
                <w:webHidden/>
              </w:rPr>
              <w:fldChar w:fldCharType="end"/>
            </w:r>
          </w:hyperlink>
        </w:p>
        <w:p w14:paraId="16419961" w14:textId="0A85EC7E"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14" w:history="1">
            <w:r w:rsidRPr="001672F5">
              <w:rPr>
                <w:rStyle w:val="Hyperlink"/>
                <w:noProof/>
              </w:rPr>
              <w:t>6.5.2</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VNet Peering and Traffic Inspection</w:t>
            </w:r>
            <w:r>
              <w:rPr>
                <w:noProof/>
                <w:webHidden/>
              </w:rPr>
              <w:tab/>
            </w:r>
            <w:r>
              <w:rPr>
                <w:noProof/>
                <w:webHidden/>
              </w:rPr>
              <w:fldChar w:fldCharType="begin"/>
            </w:r>
            <w:r>
              <w:rPr>
                <w:noProof/>
                <w:webHidden/>
              </w:rPr>
              <w:instrText xml:space="preserve"> PAGEREF _Toc214624114 \h </w:instrText>
            </w:r>
            <w:r>
              <w:rPr>
                <w:noProof/>
                <w:webHidden/>
              </w:rPr>
            </w:r>
            <w:r>
              <w:rPr>
                <w:noProof/>
                <w:webHidden/>
              </w:rPr>
              <w:fldChar w:fldCharType="separate"/>
            </w:r>
            <w:r>
              <w:rPr>
                <w:noProof/>
                <w:webHidden/>
              </w:rPr>
              <w:t>104</w:t>
            </w:r>
            <w:r>
              <w:rPr>
                <w:noProof/>
                <w:webHidden/>
              </w:rPr>
              <w:fldChar w:fldCharType="end"/>
            </w:r>
          </w:hyperlink>
        </w:p>
        <w:p w14:paraId="6DA5CCD7" w14:textId="5ED2F61B"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15" w:history="1">
            <w:r w:rsidRPr="001672F5">
              <w:rPr>
                <w:rStyle w:val="Hyperlink"/>
                <w:noProof/>
              </w:rPr>
              <w:t>6.5.3</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Service Endpoints</w:t>
            </w:r>
            <w:r>
              <w:rPr>
                <w:noProof/>
                <w:webHidden/>
              </w:rPr>
              <w:tab/>
            </w:r>
            <w:r>
              <w:rPr>
                <w:noProof/>
                <w:webHidden/>
              </w:rPr>
              <w:fldChar w:fldCharType="begin"/>
            </w:r>
            <w:r>
              <w:rPr>
                <w:noProof/>
                <w:webHidden/>
              </w:rPr>
              <w:instrText xml:space="preserve"> PAGEREF _Toc214624115 \h </w:instrText>
            </w:r>
            <w:r>
              <w:rPr>
                <w:noProof/>
                <w:webHidden/>
              </w:rPr>
            </w:r>
            <w:r>
              <w:rPr>
                <w:noProof/>
                <w:webHidden/>
              </w:rPr>
              <w:fldChar w:fldCharType="separate"/>
            </w:r>
            <w:r>
              <w:rPr>
                <w:noProof/>
                <w:webHidden/>
              </w:rPr>
              <w:t>111</w:t>
            </w:r>
            <w:r>
              <w:rPr>
                <w:noProof/>
                <w:webHidden/>
              </w:rPr>
              <w:fldChar w:fldCharType="end"/>
            </w:r>
          </w:hyperlink>
        </w:p>
        <w:p w14:paraId="0CB05390" w14:textId="32C3E3BB"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16" w:history="1">
            <w:r w:rsidRPr="001672F5">
              <w:rPr>
                <w:rStyle w:val="Hyperlink"/>
                <w:noProof/>
              </w:rPr>
              <w:t>6.5.4</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User-Defined Routes</w:t>
            </w:r>
            <w:r>
              <w:rPr>
                <w:noProof/>
                <w:webHidden/>
              </w:rPr>
              <w:tab/>
            </w:r>
            <w:r>
              <w:rPr>
                <w:noProof/>
                <w:webHidden/>
              </w:rPr>
              <w:fldChar w:fldCharType="begin"/>
            </w:r>
            <w:r>
              <w:rPr>
                <w:noProof/>
                <w:webHidden/>
              </w:rPr>
              <w:instrText xml:space="preserve"> PAGEREF _Toc214624116 \h </w:instrText>
            </w:r>
            <w:r>
              <w:rPr>
                <w:noProof/>
                <w:webHidden/>
              </w:rPr>
            </w:r>
            <w:r>
              <w:rPr>
                <w:noProof/>
                <w:webHidden/>
              </w:rPr>
              <w:fldChar w:fldCharType="separate"/>
            </w:r>
            <w:r>
              <w:rPr>
                <w:noProof/>
                <w:webHidden/>
              </w:rPr>
              <w:t>112</w:t>
            </w:r>
            <w:r>
              <w:rPr>
                <w:noProof/>
                <w:webHidden/>
              </w:rPr>
              <w:fldChar w:fldCharType="end"/>
            </w:r>
          </w:hyperlink>
        </w:p>
        <w:p w14:paraId="63826DBD" w14:textId="61CC783D"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17" w:history="1">
            <w:r w:rsidRPr="001672F5">
              <w:rPr>
                <w:rStyle w:val="Hyperlink"/>
                <w:noProof/>
              </w:rPr>
              <w:t>6.5.5</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Public IP Addresses</w:t>
            </w:r>
            <w:r>
              <w:rPr>
                <w:noProof/>
                <w:webHidden/>
              </w:rPr>
              <w:tab/>
            </w:r>
            <w:r>
              <w:rPr>
                <w:noProof/>
                <w:webHidden/>
              </w:rPr>
              <w:fldChar w:fldCharType="begin"/>
            </w:r>
            <w:r>
              <w:rPr>
                <w:noProof/>
                <w:webHidden/>
              </w:rPr>
              <w:instrText xml:space="preserve"> PAGEREF _Toc214624117 \h </w:instrText>
            </w:r>
            <w:r>
              <w:rPr>
                <w:noProof/>
                <w:webHidden/>
              </w:rPr>
            </w:r>
            <w:r>
              <w:rPr>
                <w:noProof/>
                <w:webHidden/>
              </w:rPr>
              <w:fldChar w:fldCharType="separate"/>
            </w:r>
            <w:r>
              <w:rPr>
                <w:noProof/>
                <w:webHidden/>
              </w:rPr>
              <w:t>117</w:t>
            </w:r>
            <w:r>
              <w:rPr>
                <w:noProof/>
                <w:webHidden/>
              </w:rPr>
              <w:fldChar w:fldCharType="end"/>
            </w:r>
          </w:hyperlink>
        </w:p>
        <w:p w14:paraId="1DB8CEDE" w14:textId="7CFFC2BC"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18" w:history="1">
            <w:r w:rsidRPr="001672F5">
              <w:rPr>
                <w:rStyle w:val="Hyperlink"/>
                <w:noProof/>
              </w:rPr>
              <w:t>6.5.6</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Private DNS Zone</w:t>
            </w:r>
            <w:r>
              <w:rPr>
                <w:noProof/>
                <w:webHidden/>
              </w:rPr>
              <w:tab/>
            </w:r>
            <w:r>
              <w:rPr>
                <w:noProof/>
                <w:webHidden/>
              </w:rPr>
              <w:fldChar w:fldCharType="begin"/>
            </w:r>
            <w:r>
              <w:rPr>
                <w:noProof/>
                <w:webHidden/>
              </w:rPr>
              <w:instrText xml:space="preserve"> PAGEREF _Toc214624118 \h </w:instrText>
            </w:r>
            <w:r>
              <w:rPr>
                <w:noProof/>
                <w:webHidden/>
              </w:rPr>
            </w:r>
            <w:r>
              <w:rPr>
                <w:noProof/>
                <w:webHidden/>
              </w:rPr>
              <w:fldChar w:fldCharType="separate"/>
            </w:r>
            <w:r>
              <w:rPr>
                <w:noProof/>
                <w:webHidden/>
              </w:rPr>
              <w:t>118</w:t>
            </w:r>
            <w:r>
              <w:rPr>
                <w:noProof/>
                <w:webHidden/>
              </w:rPr>
              <w:fldChar w:fldCharType="end"/>
            </w:r>
          </w:hyperlink>
        </w:p>
        <w:p w14:paraId="55E4E101" w14:textId="4C163DB1"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19" w:history="1">
            <w:r w:rsidRPr="001672F5">
              <w:rPr>
                <w:rStyle w:val="Hyperlink"/>
                <w:noProof/>
              </w:rPr>
              <w:t>6.5.7</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Private Endpoint</w:t>
            </w:r>
            <w:r>
              <w:rPr>
                <w:noProof/>
                <w:webHidden/>
              </w:rPr>
              <w:tab/>
            </w:r>
            <w:r>
              <w:rPr>
                <w:noProof/>
                <w:webHidden/>
              </w:rPr>
              <w:fldChar w:fldCharType="begin"/>
            </w:r>
            <w:r>
              <w:rPr>
                <w:noProof/>
                <w:webHidden/>
              </w:rPr>
              <w:instrText xml:space="preserve"> PAGEREF _Toc214624119 \h </w:instrText>
            </w:r>
            <w:r>
              <w:rPr>
                <w:noProof/>
                <w:webHidden/>
              </w:rPr>
            </w:r>
            <w:r>
              <w:rPr>
                <w:noProof/>
                <w:webHidden/>
              </w:rPr>
              <w:fldChar w:fldCharType="separate"/>
            </w:r>
            <w:r>
              <w:rPr>
                <w:noProof/>
                <w:webHidden/>
              </w:rPr>
              <w:t>123</w:t>
            </w:r>
            <w:r>
              <w:rPr>
                <w:noProof/>
                <w:webHidden/>
              </w:rPr>
              <w:fldChar w:fldCharType="end"/>
            </w:r>
          </w:hyperlink>
        </w:p>
        <w:p w14:paraId="4898D2B5" w14:textId="7E8BDFD0"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20" w:history="1">
            <w:r w:rsidRPr="001672F5">
              <w:rPr>
                <w:rStyle w:val="Hyperlink"/>
                <w:noProof/>
              </w:rPr>
              <w:t>6.5.8</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Network Watcher</w:t>
            </w:r>
            <w:r>
              <w:rPr>
                <w:noProof/>
                <w:webHidden/>
              </w:rPr>
              <w:tab/>
            </w:r>
            <w:r>
              <w:rPr>
                <w:noProof/>
                <w:webHidden/>
              </w:rPr>
              <w:fldChar w:fldCharType="begin"/>
            </w:r>
            <w:r>
              <w:rPr>
                <w:noProof/>
                <w:webHidden/>
              </w:rPr>
              <w:instrText xml:space="preserve"> PAGEREF _Toc214624120 \h </w:instrText>
            </w:r>
            <w:r>
              <w:rPr>
                <w:noProof/>
                <w:webHidden/>
              </w:rPr>
            </w:r>
            <w:r>
              <w:rPr>
                <w:noProof/>
                <w:webHidden/>
              </w:rPr>
              <w:fldChar w:fldCharType="separate"/>
            </w:r>
            <w:r>
              <w:rPr>
                <w:noProof/>
                <w:webHidden/>
              </w:rPr>
              <w:t>127</w:t>
            </w:r>
            <w:r>
              <w:rPr>
                <w:noProof/>
                <w:webHidden/>
              </w:rPr>
              <w:fldChar w:fldCharType="end"/>
            </w:r>
          </w:hyperlink>
        </w:p>
        <w:p w14:paraId="29D84073" w14:textId="07D0B52E"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121" w:history="1">
            <w:r w:rsidRPr="001672F5">
              <w:rPr>
                <w:rStyle w:val="Hyperlink"/>
                <w:noProof/>
              </w:rPr>
              <w:t>6.6</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Management and Monitoring</w:t>
            </w:r>
            <w:r>
              <w:rPr>
                <w:noProof/>
                <w:webHidden/>
              </w:rPr>
              <w:tab/>
            </w:r>
            <w:r>
              <w:rPr>
                <w:noProof/>
                <w:webHidden/>
              </w:rPr>
              <w:fldChar w:fldCharType="begin"/>
            </w:r>
            <w:r>
              <w:rPr>
                <w:noProof/>
                <w:webHidden/>
              </w:rPr>
              <w:instrText xml:space="preserve"> PAGEREF _Toc214624121 \h </w:instrText>
            </w:r>
            <w:r>
              <w:rPr>
                <w:noProof/>
                <w:webHidden/>
              </w:rPr>
            </w:r>
            <w:r>
              <w:rPr>
                <w:noProof/>
                <w:webHidden/>
              </w:rPr>
              <w:fldChar w:fldCharType="separate"/>
            </w:r>
            <w:r>
              <w:rPr>
                <w:noProof/>
                <w:webHidden/>
              </w:rPr>
              <w:t>130</w:t>
            </w:r>
            <w:r>
              <w:rPr>
                <w:noProof/>
                <w:webHidden/>
              </w:rPr>
              <w:fldChar w:fldCharType="end"/>
            </w:r>
          </w:hyperlink>
        </w:p>
        <w:p w14:paraId="682D3552" w14:textId="1D2D3904"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22" w:history="1">
            <w:r w:rsidRPr="001672F5">
              <w:rPr>
                <w:rStyle w:val="Hyperlink"/>
                <w:noProof/>
              </w:rPr>
              <w:t>6.6.1</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Azure Cost Management</w:t>
            </w:r>
            <w:r>
              <w:rPr>
                <w:noProof/>
                <w:webHidden/>
              </w:rPr>
              <w:tab/>
            </w:r>
            <w:r>
              <w:rPr>
                <w:noProof/>
                <w:webHidden/>
              </w:rPr>
              <w:fldChar w:fldCharType="begin"/>
            </w:r>
            <w:r>
              <w:rPr>
                <w:noProof/>
                <w:webHidden/>
              </w:rPr>
              <w:instrText xml:space="preserve"> PAGEREF _Toc214624122 \h </w:instrText>
            </w:r>
            <w:r>
              <w:rPr>
                <w:noProof/>
                <w:webHidden/>
              </w:rPr>
            </w:r>
            <w:r>
              <w:rPr>
                <w:noProof/>
                <w:webHidden/>
              </w:rPr>
              <w:fldChar w:fldCharType="separate"/>
            </w:r>
            <w:r>
              <w:rPr>
                <w:noProof/>
                <w:webHidden/>
              </w:rPr>
              <w:t>130</w:t>
            </w:r>
            <w:r>
              <w:rPr>
                <w:noProof/>
                <w:webHidden/>
              </w:rPr>
              <w:fldChar w:fldCharType="end"/>
            </w:r>
          </w:hyperlink>
        </w:p>
        <w:p w14:paraId="296377D0" w14:textId="3F2827FD"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23" w:history="1">
            <w:r w:rsidRPr="001672F5">
              <w:rPr>
                <w:rStyle w:val="Hyperlink"/>
                <w:noProof/>
              </w:rPr>
              <w:t>6.6.2</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Azure Automation Management</w:t>
            </w:r>
            <w:r>
              <w:rPr>
                <w:noProof/>
                <w:webHidden/>
              </w:rPr>
              <w:tab/>
            </w:r>
            <w:r>
              <w:rPr>
                <w:noProof/>
                <w:webHidden/>
              </w:rPr>
              <w:fldChar w:fldCharType="begin"/>
            </w:r>
            <w:r>
              <w:rPr>
                <w:noProof/>
                <w:webHidden/>
              </w:rPr>
              <w:instrText xml:space="preserve"> PAGEREF _Toc214624123 \h </w:instrText>
            </w:r>
            <w:r>
              <w:rPr>
                <w:noProof/>
                <w:webHidden/>
              </w:rPr>
            </w:r>
            <w:r>
              <w:rPr>
                <w:noProof/>
                <w:webHidden/>
              </w:rPr>
              <w:fldChar w:fldCharType="separate"/>
            </w:r>
            <w:r>
              <w:rPr>
                <w:noProof/>
                <w:webHidden/>
              </w:rPr>
              <w:t>133</w:t>
            </w:r>
            <w:r>
              <w:rPr>
                <w:noProof/>
                <w:webHidden/>
              </w:rPr>
              <w:fldChar w:fldCharType="end"/>
            </w:r>
          </w:hyperlink>
        </w:p>
        <w:p w14:paraId="67F8250D" w14:textId="5ADB020A"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24" w:history="1">
            <w:r w:rsidRPr="001672F5">
              <w:rPr>
                <w:rStyle w:val="Hyperlink"/>
                <w:noProof/>
              </w:rPr>
              <w:t>6.6.3</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Scaling and Capacity</w:t>
            </w:r>
            <w:r>
              <w:rPr>
                <w:noProof/>
                <w:webHidden/>
              </w:rPr>
              <w:tab/>
            </w:r>
            <w:r>
              <w:rPr>
                <w:noProof/>
                <w:webHidden/>
              </w:rPr>
              <w:fldChar w:fldCharType="begin"/>
            </w:r>
            <w:r>
              <w:rPr>
                <w:noProof/>
                <w:webHidden/>
              </w:rPr>
              <w:instrText xml:space="preserve"> PAGEREF _Toc214624124 \h </w:instrText>
            </w:r>
            <w:r>
              <w:rPr>
                <w:noProof/>
                <w:webHidden/>
              </w:rPr>
            </w:r>
            <w:r>
              <w:rPr>
                <w:noProof/>
                <w:webHidden/>
              </w:rPr>
              <w:fldChar w:fldCharType="separate"/>
            </w:r>
            <w:r>
              <w:rPr>
                <w:noProof/>
                <w:webHidden/>
              </w:rPr>
              <w:t>149</w:t>
            </w:r>
            <w:r>
              <w:rPr>
                <w:noProof/>
                <w:webHidden/>
              </w:rPr>
              <w:fldChar w:fldCharType="end"/>
            </w:r>
          </w:hyperlink>
        </w:p>
        <w:p w14:paraId="35B2504B" w14:textId="180D8E33"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25" w:history="1">
            <w:r w:rsidRPr="001672F5">
              <w:rPr>
                <w:rStyle w:val="Hyperlink"/>
                <w:noProof/>
              </w:rPr>
              <w:t>6.6.4</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Storage</w:t>
            </w:r>
            <w:r>
              <w:rPr>
                <w:noProof/>
                <w:webHidden/>
              </w:rPr>
              <w:tab/>
            </w:r>
            <w:r>
              <w:rPr>
                <w:noProof/>
                <w:webHidden/>
              </w:rPr>
              <w:fldChar w:fldCharType="begin"/>
            </w:r>
            <w:r>
              <w:rPr>
                <w:noProof/>
                <w:webHidden/>
              </w:rPr>
              <w:instrText xml:space="preserve"> PAGEREF _Toc214624125 \h </w:instrText>
            </w:r>
            <w:r>
              <w:rPr>
                <w:noProof/>
                <w:webHidden/>
              </w:rPr>
            </w:r>
            <w:r>
              <w:rPr>
                <w:noProof/>
                <w:webHidden/>
              </w:rPr>
              <w:fldChar w:fldCharType="separate"/>
            </w:r>
            <w:r>
              <w:rPr>
                <w:noProof/>
                <w:webHidden/>
              </w:rPr>
              <w:t>151</w:t>
            </w:r>
            <w:r>
              <w:rPr>
                <w:noProof/>
                <w:webHidden/>
              </w:rPr>
              <w:fldChar w:fldCharType="end"/>
            </w:r>
          </w:hyperlink>
        </w:p>
        <w:p w14:paraId="14BF2EA8" w14:textId="4ECFF8F4"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26" w:history="1">
            <w:r w:rsidRPr="001672F5">
              <w:rPr>
                <w:rStyle w:val="Hyperlink"/>
                <w:bCs/>
                <w:noProof/>
              </w:rPr>
              <w:t>6.6.5</w:t>
            </w:r>
            <w:r>
              <w:rPr>
                <w:rFonts w:asciiTheme="minorHAnsi" w:eastAsiaTheme="minorEastAsia" w:hAnsiTheme="minorHAnsi" w:cstheme="minorBidi"/>
                <w:noProof/>
                <w:kern w:val="2"/>
                <w:sz w:val="24"/>
                <w:szCs w:val="24"/>
                <w:lang w:eastAsia="en-AU"/>
                <w14:ligatures w14:val="standardContextual"/>
              </w:rPr>
              <w:tab/>
            </w:r>
            <w:r w:rsidRPr="001672F5">
              <w:rPr>
                <w:rStyle w:val="Hyperlink"/>
                <w:bCs/>
                <w:noProof/>
              </w:rPr>
              <w:t>Monitoring/Analytics</w:t>
            </w:r>
            <w:r>
              <w:rPr>
                <w:noProof/>
                <w:webHidden/>
              </w:rPr>
              <w:tab/>
            </w:r>
            <w:r>
              <w:rPr>
                <w:noProof/>
                <w:webHidden/>
              </w:rPr>
              <w:fldChar w:fldCharType="begin"/>
            </w:r>
            <w:r>
              <w:rPr>
                <w:noProof/>
                <w:webHidden/>
              </w:rPr>
              <w:instrText xml:space="preserve"> PAGEREF _Toc214624126 \h </w:instrText>
            </w:r>
            <w:r>
              <w:rPr>
                <w:noProof/>
                <w:webHidden/>
              </w:rPr>
            </w:r>
            <w:r>
              <w:rPr>
                <w:noProof/>
                <w:webHidden/>
              </w:rPr>
              <w:fldChar w:fldCharType="separate"/>
            </w:r>
            <w:r>
              <w:rPr>
                <w:noProof/>
                <w:webHidden/>
              </w:rPr>
              <w:t>158</w:t>
            </w:r>
            <w:r>
              <w:rPr>
                <w:noProof/>
                <w:webHidden/>
              </w:rPr>
              <w:fldChar w:fldCharType="end"/>
            </w:r>
          </w:hyperlink>
        </w:p>
        <w:p w14:paraId="056D9B9B" w14:textId="47F0BAAC"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27" w:history="1">
            <w:r w:rsidRPr="001672F5">
              <w:rPr>
                <w:rStyle w:val="Hyperlink"/>
                <w:bCs/>
                <w:noProof/>
              </w:rPr>
              <w:t>6.6.6</w:t>
            </w:r>
            <w:r>
              <w:rPr>
                <w:rFonts w:asciiTheme="minorHAnsi" w:eastAsiaTheme="minorEastAsia" w:hAnsiTheme="minorHAnsi" w:cstheme="minorBidi"/>
                <w:noProof/>
                <w:kern w:val="2"/>
                <w:sz w:val="24"/>
                <w:szCs w:val="24"/>
                <w:lang w:eastAsia="en-AU"/>
                <w14:ligatures w14:val="standardContextual"/>
              </w:rPr>
              <w:tab/>
            </w:r>
            <w:r w:rsidRPr="001672F5">
              <w:rPr>
                <w:rStyle w:val="Hyperlink"/>
                <w:bCs/>
                <w:noProof/>
              </w:rPr>
              <w:t>Workbook</w:t>
            </w:r>
            <w:r>
              <w:rPr>
                <w:noProof/>
                <w:webHidden/>
              </w:rPr>
              <w:tab/>
            </w:r>
            <w:r>
              <w:rPr>
                <w:noProof/>
                <w:webHidden/>
              </w:rPr>
              <w:fldChar w:fldCharType="begin"/>
            </w:r>
            <w:r>
              <w:rPr>
                <w:noProof/>
                <w:webHidden/>
              </w:rPr>
              <w:instrText xml:space="preserve"> PAGEREF _Toc214624127 \h </w:instrText>
            </w:r>
            <w:r>
              <w:rPr>
                <w:noProof/>
                <w:webHidden/>
              </w:rPr>
            </w:r>
            <w:r>
              <w:rPr>
                <w:noProof/>
                <w:webHidden/>
              </w:rPr>
              <w:fldChar w:fldCharType="separate"/>
            </w:r>
            <w:r>
              <w:rPr>
                <w:noProof/>
                <w:webHidden/>
              </w:rPr>
              <w:t>201</w:t>
            </w:r>
            <w:r>
              <w:rPr>
                <w:noProof/>
                <w:webHidden/>
              </w:rPr>
              <w:fldChar w:fldCharType="end"/>
            </w:r>
          </w:hyperlink>
        </w:p>
        <w:p w14:paraId="58F7421A" w14:textId="2D4FA1AF"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128" w:history="1">
            <w:r w:rsidRPr="001672F5">
              <w:rPr>
                <w:rStyle w:val="Hyperlink"/>
                <w:noProof/>
              </w:rPr>
              <w:t>6.7</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Business Continuity and Disaster Recovery</w:t>
            </w:r>
            <w:r>
              <w:rPr>
                <w:noProof/>
                <w:webHidden/>
              </w:rPr>
              <w:tab/>
            </w:r>
            <w:r>
              <w:rPr>
                <w:noProof/>
                <w:webHidden/>
              </w:rPr>
              <w:fldChar w:fldCharType="begin"/>
            </w:r>
            <w:r>
              <w:rPr>
                <w:noProof/>
                <w:webHidden/>
              </w:rPr>
              <w:instrText xml:space="preserve"> PAGEREF _Toc214624128 \h </w:instrText>
            </w:r>
            <w:r>
              <w:rPr>
                <w:noProof/>
                <w:webHidden/>
              </w:rPr>
            </w:r>
            <w:r>
              <w:rPr>
                <w:noProof/>
                <w:webHidden/>
              </w:rPr>
              <w:fldChar w:fldCharType="separate"/>
            </w:r>
            <w:r>
              <w:rPr>
                <w:noProof/>
                <w:webHidden/>
              </w:rPr>
              <w:t>203</w:t>
            </w:r>
            <w:r>
              <w:rPr>
                <w:noProof/>
                <w:webHidden/>
              </w:rPr>
              <w:fldChar w:fldCharType="end"/>
            </w:r>
          </w:hyperlink>
        </w:p>
        <w:p w14:paraId="20AFD383" w14:textId="3C97FCD3"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29" w:history="1">
            <w:r w:rsidRPr="001672F5">
              <w:rPr>
                <w:rStyle w:val="Hyperlink"/>
                <w:noProof/>
              </w:rPr>
              <w:t>6.7.1</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Redundancy Features</w:t>
            </w:r>
            <w:r>
              <w:rPr>
                <w:noProof/>
                <w:webHidden/>
              </w:rPr>
              <w:tab/>
            </w:r>
            <w:r>
              <w:rPr>
                <w:noProof/>
                <w:webHidden/>
              </w:rPr>
              <w:fldChar w:fldCharType="begin"/>
            </w:r>
            <w:r>
              <w:rPr>
                <w:noProof/>
                <w:webHidden/>
              </w:rPr>
              <w:instrText xml:space="preserve"> PAGEREF _Toc214624129 \h </w:instrText>
            </w:r>
            <w:r>
              <w:rPr>
                <w:noProof/>
                <w:webHidden/>
              </w:rPr>
            </w:r>
            <w:r>
              <w:rPr>
                <w:noProof/>
                <w:webHidden/>
              </w:rPr>
              <w:fldChar w:fldCharType="separate"/>
            </w:r>
            <w:r>
              <w:rPr>
                <w:noProof/>
                <w:webHidden/>
              </w:rPr>
              <w:t>203</w:t>
            </w:r>
            <w:r>
              <w:rPr>
                <w:noProof/>
                <w:webHidden/>
              </w:rPr>
              <w:fldChar w:fldCharType="end"/>
            </w:r>
          </w:hyperlink>
        </w:p>
        <w:p w14:paraId="145209EE" w14:textId="60B1A4DB"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130" w:history="1">
            <w:r w:rsidRPr="001672F5">
              <w:rPr>
                <w:rStyle w:val="Hyperlink"/>
                <w:noProof/>
              </w:rPr>
              <w:t>6.8</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Security, Governance, and Compliance</w:t>
            </w:r>
            <w:r>
              <w:rPr>
                <w:noProof/>
                <w:webHidden/>
              </w:rPr>
              <w:tab/>
            </w:r>
            <w:r>
              <w:rPr>
                <w:noProof/>
                <w:webHidden/>
              </w:rPr>
              <w:fldChar w:fldCharType="begin"/>
            </w:r>
            <w:r>
              <w:rPr>
                <w:noProof/>
                <w:webHidden/>
              </w:rPr>
              <w:instrText xml:space="preserve"> PAGEREF _Toc214624130 \h </w:instrText>
            </w:r>
            <w:r>
              <w:rPr>
                <w:noProof/>
                <w:webHidden/>
              </w:rPr>
            </w:r>
            <w:r>
              <w:rPr>
                <w:noProof/>
                <w:webHidden/>
              </w:rPr>
              <w:fldChar w:fldCharType="separate"/>
            </w:r>
            <w:r>
              <w:rPr>
                <w:noProof/>
                <w:webHidden/>
              </w:rPr>
              <w:t>227</w:t>
            </w:r>
            <w:r>
              <w:rPr>
                <w:noProof/>
                <w:webHidden/>
              </w:rPr>
              <w:fldChar w:fldCharType="end"/>
            </w:r>
          </w:hyperlink>
        </w:p>
        <w:p w14:paraId="2A53B1ED" w14:textId="3477061E"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31" w:history="1">
            <w:r w:rsidRPr="001672F5">
              <w:rPr>
                <w:rStyle w:val="Hyperlink"/>
                <w:noProof/>
              </w:rPr>
              <w:t>6.8.1</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Security</w:t>
            </w:r>
            <w:r>
              <w:rPr>
                <w:noProof/>
                <w:webHidden/>
              </w:rPr>
              <w:tab/>
            </w:r>
            <w:r>
              <w:rPr>
                <w:noProof/>
                <w:webHidden/>
              </w:rPr>
              <w:fldChar w:fldCharType="begin"/>
            </w:r>
            <w:r>
              <w:rPr>
                <w:noProof/>
                <w:webHidden/>
              </w:rPr>
              <w:instrText xml:space="preserve"> PAGEREF _Toc214624131 \h </w:instrText>
            </w:r>
            <w:r>
              <w:rPr>
                <w:noProof/>
                <w:webHidden/>
              </w:rPr>
            </w:r>
            <w:r>
              <w:rPr>
                <w:noProof/>
                <w:webHidden/>
              </w:rPr>
              <w:fldChar w:fldCharType="separate"/>
            </w:r>
            <w:r>
              <w:rPr>
                <w:noProof/>
                <w:webHidden/>
              </w:rPr>
              <w:t>227</w:t>
            </w:r>
            <w:r>
              <w:rPr>
                <w:noProof/>
                <w:webHidden/>
              </w:rPr>
              <w:fldChar w:fldCharType="end"/>
            </w:r>
          </w:hyperlink>
        </w:p>
        <w:p w14:paraId="67DD88FE" w14:textId="0D3CDFC9"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32" w:history="1">
            <w:r w:rsidRPr="001672F5">
              <w:rPr>
                <w:rStyle w:val="Hyperlink"/>
                <w:noProof/>
              </w:rPr>
              <w:t>6.8.2</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Governance and Compliance</w:t>
            </w:r>
            <w:r>
              <w:rPr>
                <w:noProof/>
                <w:webHidden/>
              </w:rPr>
              <w:tab/>
            </w:r>
            <w:r>
              <w:rPr>
                <w:noProof/>
                <w:webHidden/>
              </w:rPr>
              <w:fldChar w:fldCharType="begin"/>
            </w:r>
            <w:r>
              <w:rPr>
                <w:noProof/>
                <w:webHidden/>
              </w:rPr>
              <w:instrText xml:space="preserve"> PAGEREF _Toc214624132 \h </w:instrText>
            </w:r>
            <w:r>
              <w:rPr>
                <w:noProof/>
                <w:webHidden/>
              </w:rPr>
            </w:r>
            <w:r>
              <w:rPr>
                <w:noProof/>
                <w:webHidden/>
              </w:rPr>
              <w:fldChar w:fldCharType="separate"/>
            </w:r>
            <w:r>
              <w:rPr>
                <w:noProof/>
                <w:webHidden/>
              </w:rPr>
              <w:t>234</w:t>
            </w:r>
            <w:r>
              <w:rPr>
                <w:noProof/>
                <w:webHidden/>
              </w:rPr>
              <w:fldChar w:fldCharType="end"/>
            </w:r>
          </w:hyperlink>
        </w:p>
        <w:p w14:paraId="38DD6572" w14:textId="0C33F035"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33" w:history="1">
            <w:r w:rsidRPr="001672F5">
              <w:rPr>
                <w:rStyle w:val="Hyperlink"/>
                <w:noProof/>
              </w:rPr>
              <w:t>6.8.3</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ESLZ Test Cases</w:t>
            </w:r>
            <w:r>
              <w:rPr>
                <w:noProof/>
                <w:webHidden/>
              </w:rPr>
              <w:tab/>
            </w:r>
            <w:r>
              <w:rPr>
                <w:noProof/>
                <w:webHidden/>
              </w:rPr>
              <w:fldChar w:fldCharType="begin"/>
            </w:r>
            <w:r>
              <w:rPr>
                <w:noProof/>
                <w:webHidden/>
              </w:rPr>
              <w:instrText xml:space="preserve"> PAGEREF _Toc214624133 \h </w:instrText>
            </w:r>
            <w:r>
              <w:rPr>
                <w:noProof/>
                <w:webHidden/>
              </w:rPr>
            </w:r>
            <w:r>
              <w:rPr>
                <w:noProof/>
                <w:webHidden/>
              </w:rPr>
              <w:fldChar w:fldCharType="separate"/>
            </w:r>
            <w:r>
              <w:rPr>
                <w:noProof/>
                <w:webHidden/>
              </w:rPr>
              <w:t>269</w:t>
            </w:r>
            <w:r>
              <w:rPr>
                <w:noProof/>
                <w:webHidden/>
              </w:rPr>
              <w:fldChar w:fldCharType="end"/>
            </w:r>
          </w:hyperlink>
        </w:p>
        <w:p w14:paraId="208992D8" w14:textId="00004FB6" w:rsidR="00767486" w:rsidRDefault="00767486">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4624134" w:history="1">
            <w:r w:rsidRPr="001672F5">
              <w:rPr>
                <w:rStyle w:val="Hyperlink"/>
                <w:noProof/>
              </w:rPr>
              <w:t>6.9</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Azure Perimeter Protection</w:t>
            </w:r>
            <w:r>
              <w:rPr>
                <w:noProof/>
                <w:webHidden/>
              </w:rPr>
              <w:tab/>
            </w:r>
            <w:r>
              <w:rPr>
                <w:noProof/>
                <w:webHidden/>
              </w:rPr>
              <w:fldChar w:fldCharType="begin"/>
            </w:r>
            <w:r>
              <w:rPr>
                <w:noProof/>
                <w:webHidden/>
              </w:rPr>
              <w:instrText xml:space="preserve"> PAGEREF _Toc214624134 \h </w:instrText>
            </w:r>
            <w:r>
              <w:rPr>
                <w:noProof/>
                <w:webHidden/>
              </w:rPr>
            </w:r>
            <w:r>
              <w:rPr>
                <w:noProof/>
                <w:webHidden/>
              </w:rPr>
              <w:fldChar w:fldCharType="separate"/>
            </w:r>
            <w:r>
              <w:rPr>
                <w:noProof/>
                <w:webHidden/>
              </w:rPr>
              <w:t>270</w:t>
            </w:r>
            <w:r>
              <w:rPr>
                <w:noProof/>
                <w:webHidden/>
              </w:rPr>
              <w:fldChar w:fldCharType="end"/>
            </w:r>
          </w:hyperlink>
        </w:p>
        <w:p w14:paraId="58D3266F" w14:textId="13CB4DE9"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35" w:history="1">
            <w:r w:rsidRPr="001672F5">
              <w:rPr>
                <w:rStyle w:val="Hyperlink"/>
                <w:noProof/>
              </w:rPr>
              <w:t>6.9.1</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Firewall</w:t>
            </w:r>
            <w:r>
              <w:rPr>
                <w:noProof/>
                <w:webHidden/>
              </w:rPr>
              <w:tab/>
            </w:r>
            <w:r>
              <w:rPr>
                <w:noProof/>
                <w:webHidden/>
              </w:rPr>
              <w:fldChar w:fldCharType="begin"/>
            </w:r>
            <w:r>
              <w:rPr>
                <w:noProof/>
                <w:webHidden/>
              </w:rPr>
              <w:instrText xml:space="preserve"> PAGEREF _Toc214624135 \h </w:instrText>
            </w:r>
            <w:r>
              <w:rPr>
                <w:noProof/>
                <w:webHidden/>
              </w:rPr>
            </w:r>
            <w:r>
              <w:rPr>
                <w:noProof/>
                <w:webHidden/>
              </w:rPr>
              <w:fldChar w:fldCharType="separate"/>
            </w:r>
            <w:r>
              <w:rPr>
                <w:noProof/>
                <w:webHidden/>
              </w:rPr>
              <w:t>270</w:t>
            </w:r>
            <w:r>
              <w:rPr>
                <w:noProof/>
                <w:webHidden/>
              </w:rPr>
              <w:fldChar w:fldCharType="end"/>
            </w:r>
          </w:hyperlink>
        </w:p>
        <w:p w14:paraId="3776527B" w14:textId="256F2DB9"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36" w:history="1">
            <w:r w:rsidRPr="001672F5">
              <w:rPr>
                <w:rStyle w:val="Hyperlink"/>
                <w:noProof/>
              </w:rPr>
              <w:t>6.9.2</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Azure DDoS Protection</w:t>
            </w:r>
            <w:r>
              <w:rPr>
                <w:noProof/>
                <w:webHidden/>
              </w:rPr>
              <w:tab/>
            </w:r>
            <w:r>
              <w:rPr>
                <w:noProof/>
                <w:webHidden/>
              </w:rPr>
              <w:fldChar w:fldCharType="begin"/>
            </w:r>
            <w:r>
              <w:rPr>
                <w:noProof/>
                <w:webHidden/>
              </w:rPr>
              <w:instrText xml:space="preserve"> PAGEREF _Toc214624136 \h </w:instrText>
            </w:r>
            <w:r>
              <w:rPr>
                <w:noProof/>
                <w:webHidden/>
              </w:rPr>
            </w:r>
            <w:r>
              <w:rPr>
                <w:noProof/>
                <w:webHidden/>
              </w:rPr>
              <w:fldChar w:fldCharType="separate"/>
            </w:r>
            <w:r>
              <w:rPr>
                <w:noProof/>
                <w:webHidden/>
              </w:rPr>
              <w:t>271</w:t>
            </w:r>
            <w:r>
              <w:rPr>
                <w:noProof/>
                <w:webHidden/>
              </w:rPr>
              <w:fldChar w:fldCharType="end"/>
            </w:r>
          </w:hyperlink>
        </w:p>
        <w:p w14:paraId="51471093" w14:textId="09A2DFBA"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37" w:history="1">
            <w:r w:rsidRPr="001672F5">
              <w:rPr>
                <w:rStyle w:val="Hyperlink"/>
                <w:noProof/>
              </w:rPr>
              <w:t>6.9.3</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Azure Application Gateway with Web Application Firewall (WAF)</w:t>
            </w:r>
            <w:r>
              <w:rPr>
                <w:noProof/>
                <w:webHidden/>
              </w:rPr>
              <w:tab/>
            </w:r>
            <w:r>
              <w:rPr>
                <w:noProof/>
                <w:webHidden/>
              </w:rPr>
              <w:fldChar w:fldCharType="begin"/>
            </w:r>
            <w:r>
              <w:rPr>
                <w:noProof/>
                <w:webHidden/>
              </w:rPr>
              <w:instrText xml:space="preserve"> PAGEREF _Toc214624137 \h </w:instrText>
            </w:r>
            <w:r>
              <w:rPr>
                <w:noProof/>
                <w:webHidden/>
              </w:rPr>
            </w:r>
            <w:r>
              <w:rPr>
                <w:noProof/>
                <w:webHidden/>
              </w:rPr>
              <w:fldChar w:fldCharType="separate"/>
            </w:r>
            <w:r>
              <w:rPr>
                <w:noProof/>
                <w:webHidden/>
              </w:rPr>
              <w:t>271</w:t>
            </w:r>
            <w:r>
              <w:rPr>
                <w:noProof/>
                <w:webHidden/>
              </w:rPr>
              <w:fldChar w:fldCharType="end"/>
            </w:r>
          </w:hyperlink>
        </w:p>
        <w:p w14:paraId="2E53B3B7" w14:textId="2D7E6EEA"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38" w:history="1">
            <w:r w:rsidRPr="001672F5">
              <w:rPr>
                <w:rStyle w:val="Hyperlink"/>
                <w:noProof/>
              </w:rPr>
              <w:t>6.9.4</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Network Security Groups (NSGs)</w:t>
            </w:r>
            <w:r>
              <w:rPr>
                <w:noProof/>
                <w:webHidden/>
              </w:rPr>
              <w:tab/>
            </w:r>
            <w:r>
              <w:rPr>
                <w:noProof/>
                <w:webHidden/>
              </w:rPr>
              <w:fldChar w:fldCharType="begin"/>
            </w:r>
            <w:r>
              <w:rPr>
                <w:noProof/>
                <w:webHidden/>
              </w:rPr>
              <w:instrText xml:space="preserve"> PAGEREF _Toc214624138 \h </w:instrText>
            </w:r>
            <w:r>
              <w:rPr>
                <w:noProof/>
                <w:webHidden/>
              </w:rPr>
            </w:r>
            <w:r>
              <w:rPr>
                <w:noProof/>
                <w:webHidden/>
              </w:rPr>
              <w:fldChar w:fldCharType="separate"/>
            </w:r>
            <w:r>
              <w:rPr>
                <w:noProof/>
                <w:webHidden/>
              </w:rPr>
              <w:t>274</w:t>
            </w:r>
            <w:r>
              <w:rPr>
                <w:noProof/>
                <w:webHidden/>
              </w:rPr>
              <w:fldChar w:fldCharType="end"/>
            </w:r>
          </w:hyperlink>
        </w:p>
        <w:p w14:paraId="5C2244ED" w14:textId="37E8CC3B"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39" w:history="1">
            <w:r w:rsidRPr="001672F5">
              <w:rPr>
                <w:rStyle w:val="Hyperlink"/>
                <w:noProof/>
              </w:rPr>
              <w:t>6.9.5</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Azure Front Door</w:t>
            </w:r>
            <w:r>
              <w:rPr>
                <w:noProof/>
                <w:webHidden/>
              </w:rPr>
              <w:tab/>
            </w:r>
            <w:r>
              <w:rPr>
                <w:noProof/>
                <w:webHidden/>
              </w:rPr>
              <w:fldChar w:fldCharType="begin"/>
            </w:r>
            <w:r>
              <w:rPr>
                <w:noProof/>
                <w:webHidden/>
              </w:rPr>
              <w:instrText xml:space="preserve"> PAGEREF _Toc214624139 \h </w:instrText>
            </w:r>
            <w:r>
              <w:rPr>
                <w:noProof/>
                <w:webHidden/>
              </w:rPr>
            </w:r>
            <w:r>
              <w:rPr>
                <w:noProof/>
                <w:webHidden/>
              </w:rPr>
              <w:fldChar w:fldCharType="separate"/>
            </w:r>
            <w:r>
              <w:rPr>
                <w:noProof/>
                <w:webHidden/>
              </w:rPr>
              <w:t>275</w:t>
            </w:r>
            <w:r>
              <w:rPr>
                <w:noProof/>
                <w:webHidden/>
              </w:rPr>
              <w:fldChar w:fldCharType="end"/>
            </w:r>
          </w:hyperlink>
        </w:p>
        <w:p w14:paraId="29BB22F2" w14:textId="22D685C7"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40" w:history="1">
            <w:r w:rsidRPr="001672F5">
              <w:rPr>
                <w:rStyle w:val="Hyperlink"/>
                <w:noProof/>
              </w:rPr>
              <w:t>6.9.6</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Azure Bastion</w:t>
            </w:r>
            <w:r>
              <w:rPr>
                <w:noProof/>
                <w:webHidden/>
              </w:rPr>
              <w:tab/>
            </w:r>
            <w:r>
              <w:rPr>
                <w:noProof/>
                <w:webHidden/>
              </w:rPr>
              <w:fldChar w:fldCharType="begin"/>
            </w:r>
            <w:r>
              <w:rPr>
                <w:noProof/>
                <w:webHidden/>
              </w:rPr>
              <w:instrText xml:space="preserve"> PAGEREF _Toc214624140 \h </w:instrText>
            </w:r>
            <w:r>
              <w:rPr>
                <w:noProof/>
                <w:webHidden/>
              </w:rPr>
            </w:r>
            <w:r>
              <w:rPr>
                <w:noProof/>
                <w:webHidden/>
              </w:rPr>
              <w:fldChar w:fldCharType="separate"/>
            </w:r>
            <w:r>
              <w:rPr>
                <w:noProof/>
                <w:webHidden/>
              </w:rPr>
              <w:t>276</w:t>
            </w:r>
            <w:r>
              <w:rPr>
                <w:noProof/>
                <w:webHidden/>
              </w:rPr>
              <w:fldChar w:fldCharType="end"/>
            </w:r>
          </w:hyperlink>
        </w:p>
        <w:p w14:paraId="0B387882" w14:textId="3F4A919E" w:rsidR="00767486" w:rsidRDefault="00767486">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4624141" w:history="1">
            <w:r w:rsidRPr="001672F5">
              <w:rPr>
                <w:rStyle w:val="Hyperlink"/>
                <w:noProof/>
              </w:rPr>
              <w:t>6.10</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Platform Automation and DevOps</w:t>
            </w:r>
            <w:r>
              <w:rPr>
                <w:noProof/>
                <w:webHidden/>
              </w:rPr>
              <w:tab/>
            </w:r>
            <w:r>
              <w:rPr>
                <w:noProof/>
                <w:webHidden/>
              </w:rPr>
              <w:fldChar w:fldCharType="begin"/>
            </w:r>
            <w:r>
              <w:rPr>
                <w:noProof/>
                <w:webHidden/>
              </w:rPr>
              <w:instrText xml:space="preserve"> PAGEREF _Toc214624141 \h </w:instrText>
            </w:r>
            <w:r>
              <w:rPr>
                <w:noProof/>
                <w:webHidden/>
              </w:rPr>
            </w:r>
            <w:r>
              <w:rPr>
                <w:noProof/>
                <w:webHidden/>
              </w:rPr>
              <w:fldChar w:fldCharType="separate"/>
            </w:r>
            <w:r>
              <w:rPr>
                <w:noProof/>
                <w:webHidden/>
              </w:rPr>
              <w:t>276</w:t>
            </w:r>
            <w:r>
              <w:rPr>
                <w:noProof/>
                <w:webHidden/>
              </w:rPr>
              <w:fldChar w:fldCharType="end"/>
            </w:r>
          </w:hyperlink>
        </w:p>
        <w:p w14:paraId="1073B77F" w14:textId="50E11B20" w:rsidR="00767486" w:rsidRDefault="00767486">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4624142" w:history="1">
            <w:r w:rsidRPr="001672F5">
              <w:rPr>
                <w:rStyle w:val="Hyperlink"/>
                <w:noProof/>
              </w:rPr>
              <w:t>6.10.1</w:t>
            </w:r>
            <w:r>
              <w:rPr>
                <w:rFonts w:asciiTheme="minorHAnsi" w:eastAsiaTheme="minorEastAsia" w:hAnsiTheme="minorHAnsi" w:cstheme="minorBidi"/>
                <w:noProof/>
                <w:kern w:val="2"/>
                <w:sz w:val="24"/>
                <w:szCs w:val="24"/>
                <w:lang w:eastAsia="en-AU"/>
                <w14:ligatures w14:val="standardContextual"/>
              </w:rPr>
              <w:tab/>
            </w:r>
            <w:r w:rsidRPr="001672F5">
              <w:rPr>
                <w:rStyle w:val="Hyperlink"/>
                <w:noProof/>
              </w:rPr>
              <w:t>DevOps</w:t>
            </w:r>
            <w:r>
              <w:rPr>
                <w:noProof/>
                <w:webHidden/>
              </w:rPr>
              <w:tab/>
            </w:r>
            <w:r>
              <w:rPr>
                <w:noProof/>
                <w:webHidden/>
              </w:rPr>
              <w:fldChar w:fldCharType="begin"/>
            </w:r>
            <w:r>
              <w:rPr>
                <w:noProof/>
                <w:webHidden/>
              </w:rPr>
              <w:instrText xml:space="preserve"> PAGEREF _Toc214624142 \h </w:instrText>
            </w:r>
            <w:r>
              <w:rPr>
                <w:noProof/>
                <w:webHidden/>
              </w:rPr>
            </w:r>
            <w:r>
              <w:rPr>
                <w:noProof/>
                <w:webHidden/>
              </w:rPr>
              <w:fldChar w:fldCharType="separate"/>
            </w:r>
            <w:r>
              <w:rPr>
                <w:noProof/>
                <w:webHidden/>
              </w:rPr>
              <w:t>276</w:t>
            </w:r>
            <w:r>
              <w:rPr>
                <w:noProof/>
                <w:webHidden/>
              </w:rPr>
              <w:fldChar w:fldCharType="end"/>
            </w:r>
          </w:hyperlink>
        </w:p>
        <w:p w14:paraId="42533351" w14:textId="660EC6C3" w:rsidR="00767486" w:rsidRDefault="00767486">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4624143" w:history="1">
            <w:r w:rsidRPr="001672F5">
              <w:rPr>
                <w:rStyle w:val="Hyperlink"/>
                <w:noProof/>
              </w:rPr>
              <w:t>6.11</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RBAC</w:t>
            </w:r>
            <w:r>
              <w:rPr>
                <w:noProof/>
                <w:webHidden/>
              </w:rPr>
              <w:tab/>
            </w:r>
            <w:r>
              <w:rPr>
                <w:noProof/>
                <w:webHidden/>
              </w:rPr>
              <w:fldChar w:fldCharType="begin"/>
            </w:r>
            <w:r>
              <w:rPr>
                <w:noProof/>
                <w:webHidden/>
              </w:rPr>
              <w:instrText xml:space="preserve"> PAGEREF _Toc214624143 \h </w:instrText>
            </w:r>
            <w:r>
              <w:rPr>
                <w:noProof/>
                <w:webHidden/>
              </w:rPr>
            </w:r>
            <w:r>
              <w:rPr>
                <w:noProof/>
                <w:webHidden/>
              </w:rPr>
              <w:fldChar w:fldCharType="separate"/>
            </w:r>
            <w:r>
              <w:rPr>
                <w:noProof/>
                <w:webHidden/>
              </w:rPr>
              <w:t>278</w:t>
            </w:r>
            <w:r>
              <w:rPr>
                <w:noProof/>
                <w:webHidden/>
              </w:rPr>
              <w:fldChar w:fldCharType="end"/>
            </w:r>
          </w:hyperlink>
        </w:p>
        <w:p w14:paraId="0CE47C67" w14:textId="7F0D8069" w:rsidR="00767486" w:rsidRDefault="00767486">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4624144" w:history="1">
            <w:r w:rsidRPr="001672F5">
              <w:rPr>
                <w:rStyle w:val="Hyperlink"/>
                <w:noProof/>
              </w:rPr>
              <w:t>6.12</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Details Tagging Scheme</w:t>
            </w:r>
            <w:r>
              <w:rPr>
                <w:noProof/>
                <w:webHidden/>
              </w:rPr>
              <w:tab/>
            </w:r>
            <w:r>
              <w:rPr>
                <w:noProof/>
                <w:webHidden/>
              </w:rPr>
              <w:fldChar w:fldCharType="begin"/>
            </w:r>
            <w:r>
              <w:rPr>
                <w:noProof/>
                <w:webHidden/>
              </w:rPr>
              <w:instrText xml:space="preserve"> PAGEREF _Toc214624144 \h </w:instrText>
            </w:r>
            <w:r>
              <w:rPr>
                <w:noProof/>
                <w:webHidden/>
              </w:rPr>
            </w:r>
            <w:r>
              <w:rPr>
                <w:noProof/>
                <w:webHidden/>
              </w:rPr>
              <w:fldChar w:fldCharType="separate"/>
            </w:r>
            <w:r>
              <w:rPr>
                <w:noProof/>
                <w:webHidden/>
              </w:rPr>
              <w:t>281</w:t>
            </w:r>
            <w:r>
              <w:rPr>
                <w:noProof/>
                <w:webHidden/>
              </w:rPr>
              <w:fldChar w:fldCharType="end"/>
            </w:r>
          </w:hyperlink>
        </w:p>
        <w:p w14:paraId="348523F5" w14:textId="6FCB8840" w:rsidR="00767486" w:rsidRDefault="00767486">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4624145" w:history="1">
            <w:r w:rsidRPr="001672F5">
              <w:rPr>
                <w:rStyle w:val="Hyperlink"/>
                <w:noProof/>
              </w:rPr>
              <w:t>6.13</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APM ESLZ Base Policy Planning Summary (Revised)</w:t>
            </w:r>
            <w:r>
              <w:rPr>
                <w:noProof/>
                <w:webHidden/>
              </w:rPr>
              <w:tab/>
            </w:r>
            <w:r>
              <w:rPr>
                <w:noProof/>
                <w:webHidden/>
              </w:rPr>
              <w:fldChar w:fldCharType="begin"/>
            </w:r>
            <w:r>
              <w:rPr>
                <w:noProof/>
                <w:webHidden/>
              </w:rPr>
              <w:instrText xml:space="preserve"> PAGEREF _Toc214624145 \h </w:instrText>
            </w:r>
            <w:r>
              <w:rPr>
                <w:noProof/>
                <w:webHidden/>
              </w:rPr>
            </w:r>
            <w:r>
              <w:rPr>
                <w:noProof/>
                <w:webHidden/>
              </w:rPr>
              <w:fldChar w:fldCharType="separate"/>
            </w:r>
            <w:r>
              <w:rPr>
                <w:noProof/>
                <w:webHidden/>
              </w:rPr>
              <w:t>282</w:t>
            </w:r>
            <w:r>
              <w:rPr>
                <w:noProof/>
                <w:webHidden/>
              </w:rPr>
              <w:fldChar w:fldCharType="end"/>
            </w:r>
          </w:hyperlink>
        </w:p>
        <w:p w14:paraId="72C12BBE" w14:textId="4E887BBF" w:rsidR="00767486" w:rsidRDefault="00767486">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4624146" w:history="1">
            <w:r w:rsidRPr="001672F5">
              <w:rPr>
                <w:rStyle w:val="Hyperlink"/>
                <w:noProof/>
              </w:rPr>
              <w:t>6.14</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Network Traffic Flow Design</w:t>
            </w:r>
            <w:r>
              <w:rPr>
                <w:noProof/>
                <w:webHidden/>
              </w:rPr>
              <w:tab/>
            </w:r>
            <w:r>
              <w:rPr>
                <w:noProof/>
                <w:webHidden/>
              </w:rPr>
              <w:fldChar w:fldCharType="begin"/>
            </w:r>
            <w:r>
              <w:rPr>
                <w:noProof/>
                <w:webHidden/>
              </w:rPr>
              <w:instrText xml:space="preserve"> PAGEREF _Toc214624146 \h </w:instrText>
            </w:r>
            <w:r>
              <w:rPr>
                <w:noProof/>
                <w:webHidden/>
              </w:rPr>
            </w:r>
            <w:r>
              <w:rPr>
                <w:noProof/>
                <w:webHidden/>
              </w:rPr>
              <w:fldChar w:fldCharType="separate"/>
            </w:r>
            <w:r>
              <w:rPr>
                <w:noProof/>
                <w:webHidden/>
              </w:rPr>
              <w:t>297</w:t>
            </w:r>
            <w:r>
              <w:rPr>
                <w:noProof/>
                <w:webHidden/>
              </w:rPr>
              <w:fldChar w:fldCharType="end"/>
            </w:r>
          </w:hyperlink>
        </w:p>
        <w:p w14:paraId="77B80BA2" w14:textId="53F6F504" w:rsidR="00767486" w:rsidRDefault="00767486">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4624147" w:history="1">
            <w:r w:rsidRPr="001672F5">
              <w:rPr>
                <w:rStyle w:val="Hyperlink"/>
                <w:noProof/>
              </w:rPr>
              <w:t>6.15</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Alert Rules: Overall</w:t>
            </w:r>
            <w:r>
              <w:rPr>
                <w:noProof/>
                <w:webHidden/>
              </w:rPr>
              <w:tab/>
            </w:r>
            <w:r>
              <w:rPr>
                <w:noProof/>
                <w:webHidden/>
              </w:rPr>
              <w:fldChar w:fldCharType="begin"/>
            </w:r>
            <w:r>
              <w:rPr>
                <w:noProof/>
                <w:webHidden/>
              </w:rPr>
              <w:instrText xml:space="preserve"> PAGEREF _Toc214624147 \h </w:instrText>
            </w:r>
            <w:r>
              <w:rPr>
                <w:noProof/>
                <w:webHidden/>
              </w:rPr>
            </w:r>
            <w:r>
              <w:rPr>
                <w:noProof/>
                <w:webHidden/>
              </w:rPr>
              <w:fldChar w:fldCharType="separate"/>
            </w:r>
            <w:r>
              <w:rPr>
                <w:noProof/>
                <w:webHidden/>
              </w:rPr>
              <w:t>298</w:t>
            </w:r>
            <w:r>
              <w:rPr>
                <w:noProof/>
                <w:webHidden/>
              </w:rPr>
              <w:fldChar w:fldCharType="end"/>
            </w:r>
          </w:hyperlink>
        </w:p>
        <w:p w14:paraId="6AA3508B" w14:textId="787DF6CB" w:rsidR="00767486" w:rsidRDefault="00767486">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4624148" w:history="1">
            <w:r w:rsidRPr="001672F5">
              <w:rPr>
                <w:rStyle w:val="Hyperlink"/>
                <w:noProof/>
              </w:rPr>
              <w:t>6.16</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Alert Rules: Budget</w:t>
            </w:r>
            <w:r>
              <w:rPr>
                <w:noProof/>
                <w:webHidden/>
              </w:rPr>
              <w:tab/>
            </w:r>
            <w:r>
              <w:rPr>
                <w:noProof/>
                <w:webHidden/>
              </w:rPr>
              <w:fldChar w:fldCharType="begin"/>
            </w:r>
            <w:r>
              <w:rPr>
                <w:noProof/>
                <w:webHidden/>
              </w:rPr>
              <w:instrText xml:space="preserve"> PAGEREF _Toc214624148 \h </w:instrText>
            </w:r>
            <w:r>
              <w:rPr>
                <w:noProof/>
                <w:webHidden/>
              </w:rPr>
            </w:r>
            <w:r>
              <w:rPr>
                <w:noProof/>
                <w:webHidden/>
              </w:rPr>
              <w:fldChar w:fldCharType="separate"/>
            </w:r>
            <w:r>
              <w:rPr>
                <w:noProof/>
                <w:webHidden/>
              </w:rPr>
              <w:t>303</w:t>
            </w:r>
            <w:r>
              <w:rPr>
                <w:noProof/>
                <w:webHidden/>
              </w:rPr>
              <w:fldChar w:fldCharType="end"/>
            </w:r>
          </w:hyperlink>
        </w:p>
        <w:p w14:paraId="1655C6BB" w14:textId="1093B30F" w:rsidR="00767486" w:rsidRDefault="00767486">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4624149" w:history="1">
            <w:r w:rsidRPr="001672F5">
              <w:rPr>
                <w:rStyle w:val="Hyperlink"/>
                <w:noProof/>
              </w:rPr>
              <w:t>6.17</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Alert Processing Rules</w:t>
            </w:r>
            <w:r>
              <w:rPr>
                <w:noProof/>
                <w:webHidden/>
              </w:rPr>
              <w:tab/>
            </w:r>
            <w:r>
              <w:rPr>
                <w:noProof/>
                <w:webHidden/>
              </w:rPr>
              <w:fldChar w:fldCharType="begin"/>
            </w:r>
            <w:r>
              <w:rPr>
                <w:noProof/>
                <w:webHidden/>
              </w:rPr>
              <w:instrText xml:space="preserve"> PAGEREF _Toc214624149 \h </w:instrText>
            </w:r>
            <w:r>
              <w:rPr>
                <w:noProof/>
                <w:webHidden/>
              </w:rPr>
            </w:r>
            <w:r>
              <w:rPr>
                <w:noProof/>
                <w:webHidden/>
              </w:rPr>
              <w:fldChar w:fldCharType="separate"/>
            </w:r>
            <w:r>
              <w:rPr>
                <w:noProof/>
                <w:webHidden/>
              </w:rPr>
              <w:t>305</w:t>
            </w:r>
            <w:r>
              <w:rPr>
                <w:noProof/>
                <w:webHidden/>
              </w:rPr>
              <w:fldChar w:fldCharType="end"/>
            </w:r>
          </w:hyperlink>
        </w:p>
        <w:p w14:paraId="73B5AC6D" w14:textId="46ED4523" w:rsidR="00767486" w:rsidRDefault="00767486">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4624150" w:history="1">
            <w:r w:rsidRPr="001672F5">
              <w:rPr>
                <w:rStyle w:val="Hyperlink"/>
                <w:noProof/>
                <w:lang w:val="en-US"/>
              </w:rPr>
              <w:t>6.18</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Action Group</w:t>
            </w:r>
            <w:r>
              <w:rPr>
                <w:noProof/>
                <w:webHidden/>
              </w:rPr>
              <w:tab/>
            </w:r>
            <w:r>
              <w:rPr>
                <w:noProof/>
                <w:webHidden/>
              </w:rPr>
              <w:fldChar w:fldCharType="begin"/>
            </w:r>
            <w:r>
              <w:rPr>
                <w:noProof/>
                <w:webHidden/>
              </w:rPr>
              <w:instrText xml:space="preserve"> PAGEREF _Toc214624150 \h </w:instrText>
            </w:r>
            <w:r>
              <w:rPr>
                <w:noProof/>
                <w:webHidden/>
              </w:rPr>
            </w:r>
            <w:r>
              <w:rPr>
                <w:noProof/>
                <w:webHidden/>
              </w:rPr>
              <w:fldChar w:fldCharType="separate"/>
            </w:r>
            <w:r>
              <w:rPr>
                <w:noProof/>
                <w:webHidden/>
              </w:rPr>
              <w:t>305</w:t>
            </w:r>
            <w:r>
              <w:rPr>
                <w:noProof/>
                <w:webHidden/>
              </w:rPr>
              <w:fldChar w:fldCharType="end"/>
            </w:r>
          </w:hyperlink>
        </w:p>
        <w:p w14:paraId="1BA4D027" w14:textId="75F1703B" w:rsidR="00767486" w:rsidRDefault="00767486">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4624151" w:history="1">
            <w:r w:rsidRPr="001672F5">
              <w:rPr>
                <w:rStyle w:val="Hyperlink"/>
                <w:noProof/>
              </w:rPr>
              <w:t>6.19</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RBAC - Azure Security Groups in Microsoft Entra ID</w:t>
            </w:r>
            <w:r>
              <w:rPr>
                <w:noProof/>
                <w:webHidden/>
              </w:rPr>
              <w:tab/>
            </w:r>
            <w:r>
              <w:rPr>
                <w:noProof/>
                <w:webHidden/>
              </w:rPr>
              <w:fldChar w:fldCharType="begin"/>
            </w:r>
            <w:r>
              <w:rPr>
                <w:noProof/>
                <w:webHidden/>
              </w:rPr>
              <w:instrText xml:space="preserve"> PAGEREF _Toc214624151 \h </w:instrText>
            </w:r>
            <w:r>
              <w:rPr>
                <w:noProof/>
                <w:webHidden/>
              </w:rPr>
            </w:r>
            <w:r>
              <w:rPr>
                <w:noProof/>
                <w:webHidden/>
              </w:rPr>
              <w:fldChar w:fldCharType="separate"/>
            </w:r>
            <w:r>
              <w:rPr>
                <w:noProof/>
                <w:webHidden/>
              </w:rPr>
              <w:t>306</w:t>
            </w:r>
            <w:r>
              <w:rPr>
                <w:noProof/>
                <w:webHidden/>
              </w:rPr>
              <w:fldChar w:fldCharType="end"/>
            </w:r>
          </w:hyperlink>
        </w:p>
        <w:p w14:paraId="1CD23A11" w14:textId="19C96F57" w:rsidR="00767486" w:rsidRDefault="00767486">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4624152" w:history="1">
            <w:r w:rsidRPr="001672F5">
              <w:rPr>
                <w:rStyle w:val="Hyperlink"/>
                <w:noProof/>
              </w:rPr>
              <w:t>6.20</w:t>
            </w:r>
            <w:r>
              <w:rPr>
                <w:rFonts w:asciiTheme="minorHAnsi" w:eastAsiaTheme="minorEastAsia" w:hAnsiTheme="minorHAnsi" w:cstheme="minorBidi"/>
                <w:bCs w:val="0"/>
                <w:noProof/>
                <w:kern w:val="2"/>
                <w:sz w:val="24"/>
                <w:szCs w:val="24"/>
                <w:lang w:eastAsia="en-AU"/>
                <w14:ligatures w14:val="standardContextual"/>
              </w:rPr>
              <w:tab/>
            </w:r>
            <w:r w:rsidRPr="001672F5">
              <w:rPr>
                <w:rStyle w:val="Hyperlink"/>
                <w:noProof/>
              </w:rPr>
              <w:t>Data Collection Rule (DCR)</w:t>
            </w:r>
            <w:r>
              <w:rPr>
                <w:noProof/>
                <w:webHidden/>
              </w:rPr>
              <w:tab/>
            </w:r>
            <w:r>
              <w:rPr>
                <w:noProof/>
                <w:webHidden/>
              </w:rPr>
              <w:fldChar w:fldCharType="begin"/>
            </w:r>
            <w:r>
              <w:rPr>
                <w:noProof/>
                <w:webHidden/>
              </w:rPr>
              <w:instrText xml:space="preserve"> PAGEREF _Toc214624152 \h </w:instrText>
            </w:r>
            <w:r>
              <w:rPr>
                <w:noProof/>
                <w:webHidden/>
              </w:rPr>
            </w:r>
            <w:r>
              <w:rPr>
                <w:noProof/>
                <w:webHidden/>
              </w:rPr>
              <w:fldChar w:fldCharType="separate"/>
            </w:r>
            <w:r>
              <w:rPr>
                <w:noProof/>
                <w:webHidden/>
              </w:rPr>
              <w:t>309</w:t>
            </w:r>
            <w:r>
              <w:rPr>
                <w:noProof/>
                <w:webHidden/>
              </w:rPr>
              <w:fldChar w:fldCharType="end"/>
            </w:r>
          </w:hyperlink>
        </w:p>
        <w:p w14:paraId="640CEF25" w14:textId="480A661B" w:rsidR="00923E43" w:rsidRPr="00F44487" w:rsidRDefault="00923E43" w:rsidP="0015611F">
          <w:pPr>
            <w:rPr>
              <w:rFonts w:cstheme="minorHAnsi"/>
            </w:rPr>
          </w:pPr>
          <w:r w:rsidRPr="00F44487">
            <w:rPr>
              <w:rFonts w:cstheme="minorHAnsi"/>
              <w:szCs w:val="20"/>
            </w:rPr>
            <w:fldChar w:fldCharType="end"/>
          </w:r>
        </w:p>
      </w:sdtContent>
    </w:sdt>
    <w:p w14:paraId="381A3B73" w14:textId="77777777" w:rsidR="00923E43" w:rsidRPr="00F44487" w:rsidRDefault="00923E43" w:rsidP="00724C83">
      <w:pPr>
        <w:spacing w:before="0"/>
        <w:rPr>
          <w:rFonts w:cstheme="minorHAnsi"/>
        </w:rPr>
        <w:sectPr w:rsidR="00923E43" w:rsidRPr="00F44487" w:rsidSect="006B3EF0">
          <w:headerReference w:type="default" r:id="rId20"/>
          <w:footerReference w:type="even" r:id="rId21"/>
          <w:footerReference w:type="default" r:id="rId22"/>
          <w:footerReference w:type="first" r:id="rId23"/>
          <w:pgSz w:w="11906" w:h="16838"/>
          <w:pgMar w:top="1985" w:right="1134" w:bottom="1134" w:left="1134" w:header="454" w:footer="454" w:gutter="0"/>
          <w:cols w:space="708"/>
          <w:docGrid w:linePitch="360"/>
        </w:sectPr>
      </w:pPr>
    </w:p>
    <w:p w14:paraId="4D174E44" w14:textId="77777777" w:rsidR="00761DD3" w:rsidRPr="00F44487" w:rsidRDefault="00761DD3" w:rsidP="00E3582E">
      <w:pPr>
        <w:rPr>
          <w:rFonts w:cstheme="minorHAnsi"/>
        </w:rPr>
        <w:sectPr w:rsidR="00761DD3" w:rsidRPr="00F44487" w:rsidSect="00761DD3">
          <w:footerReference w:type="even" r:id="rId24"/>
          <w:footerReference w:type="default" r:id="rId25"/>
          <w:headerReference w:type="first" r:id="rId26"/>
          <w:footerReference w:type="first" r:id="rId27"/>
          <w:type w:val="continuous"/>
          <w:pgSz w:w="11906" w:h="16838"/>
          <w:pgMar w:top="1559" w:right="1134" w:bottom="1134" w:left="1134" w:header="454" w:footer="454" w:gutter="0"/>
          <w:cols w:num="2" w:space="567" w:equalWidth="0">
            <w:col w:w="3402" w:space="567"/>
            <w:col w:w="5669"/>
          </w:cols>
          <w:docGrid w:linePitch="360"/>
        </w:sectPr>
      </w:pPr>
    </w:p>
    <w:p w14:paraId="65EFBE66" w14:textId="254C4389" w:rsidR="00770F33" w:rsidRPr="00F44487" w:rsidRDefault="00B3146F" w:rsidP="00AE24CB">
      <w:pPr>
        <w:pStyle w:val="Heading1"/>
        <w:rPr>
          <w:rFonts w:cstheme="minorHAnsi"/>
        </w:rPr>
      </w:pPr>
      <w:bookmarkStart w:id="4" w:name="_Toc209691245"/>
      <w:bookmarkStart w:id="5" w:name="_Toc214624063"/>
      <w:r w:rsidRPr="00F44487">
        <w:rPr>
          <w:rFonts w:cstheme="minorHAnsi"/>
        </w:rPr>
        <w:t>Stakeholder Endorsement</w:t>
      </w:r>
      <w:bookmarkEnd w:id="4"/>
      <w:bookmarkEnd w:id="5"/>
    </w:p>
    <w:tbl>
      <w:tblPr>
        <w:tblW w:w="807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1523"/>
        <w:gridCol w:w="1897"/>
        <w:gridCol w:w="1552"/>
        <w:gridCol w:w="1552"/>
        <w:gridCol w:w="1552"/>
      </w:tblGrid>
      <w:tr w:rsidR="0093727F" w:rsidRPr="00F44487" w14:paraId="6D4D9E20" w14:textId="77777777" w:rsidTr="2E881424">
        <w:trPr>
          <w:cantSplit/>
          <w:trHeight w:val="300"/>
          <w:tblHeader/>
        </w:trPr>
        <w:tc>
          <w:tcPr>
            <w:tcW w:w="1523" w:type="dxa"/>
            <w:shd w:val="clear" w:color="auto" w:fill="161F73" w:themeFill="accent1"/>
          </w:tcPr>
          <w:p w14:paraId="450F53B6" w14:textId="77777777" w:rsidR="0093727F" w:rsidRPr="00F44487" w:rsidRDefault="0093727F" w:rsidP="00B3146F">
            <w:pPr>
              <w:rPr>
                <w:rFonts w:cstheme="minorHAnsi"/>
                <w:b/>
              </w:rPr>
            </w:pPr>
            <w:r w:rsidRPr="00F44487">
              <w:rPr>
                <w:rFonts w:cstheme="minorHAnsi"/>
                <w:b/>
              </w:rPr>
              <w:t>Business Unit</w:t>
            </w:r>
          </w:p>
        </w:tc>
        <w:tc>
          <w:tcPr>
            <w:tcW w:w="1897" w:type="dxa"/>
            <w:shd w:val="clear" w:color="auto" w:fill="161F73" w:themeFill="accent1"/>
          </w:tcPr>
          <w:p w14:paraId="780B3E09" w14:textId="77777777" w:rsidR="0093727F" w:rsidRPr="00F44487" w:rsidRDefault="0093727F" w:rsidP="00B3146F">
            <w:pPr>
              <w:rPr>
                <w:rFonts w:cstheme="minorHAnsi"/>
                <w:b/>
              </w:rPr>
            </w:pPr>
            <w:r w:rsidRPr="00F44487">
              <w:rPr>
                <w:rFonts w:cstheme="minorHAnsi"/>
                <w:b/>
              </w:rPr>
              <w:t>Title</w:t>
            </w:r>
          </w:p>
        </w:tc>
        <w:tc>
          <w:tcPr>
            <w:tcW w:w="1552" w:type="dxa"/>
            <w:shd w:val="clear" w:color="auto" w:fill="161F73" w:themeFill="accent1"/>
          </w:tcPr>
          <w:p w14:paraId="6257E610" w14:textId="77777777" w:rsidR="0093727F" w:rsidRPr="00F44487" w:rsidRDefault="0093727F" w:rsidP="00B3146F">
            <w:pPr>
              <w:rPr>
                <w:rFonts w:cstheme="minorHAnsi"/>
                <w:b/>
              </w:rPr>
            </w:pPr>
            <w:r w:rsidRPr="00F44487">
              <w:rPr>
                <w:rFonts w:cstheme="minorHAnsi"/>
                <w:b/>
              </w:rPr>
              <w:t>Name</w:t>
            </w:r>
          </w:p>
        </w:tc>
        <w:tc>
          <w:tcPr>
            <w:tcW w:w="1552" w:type="dxa"/>
            <w:shd w:val="clear" w:color="auto" w:fill="161F73" w:themeFill="accent1"/>
          </w:tcPr>
          <w:p w14:paraId="7193667F" w14:textId="464EFF5E" w:rsidR="0093727F" w:rsidRPr="00F44487" w:rsidRDefault="0093727F" w:rsidP="00B3146F">
            <w:pPr>
              <w:rPr>
                <w:rFonts w:cstheme="minorHAnsi"/>
                <w:b/>
              </w:rPr>
            </w:pPr>
            <w:r w:rsidRPr="00F44487">
              <w:rPr>
                <w:rFonts w:cstheme="minorHAnsi"/>
                <w:b/>
              </w:rPr>
              <w:t>Sections to Review and Approve</w:t>
            </w:r>
          </w:p>
        </w:tc>
        <w:tc>
          <w:tcPr>
            <w:tcW w:w="1552" w:type="dxa"/>
            <w:shd w:val="clear" w:color="auto" w:fill="161F73" w:themeFill="accent1"/>
          </w:tcPr>
          <w:p w14:paraId="7132ABFB" w14:textId="42C56FA8" w:rsidR="0093727F" w:rsidRPr="00F44487" w:rsidRDefault="0093727F" w:rsidP="00B3146F">
            <w:pPr>
              <w:rPr>
                <w:rFonts w:cstheme="minorHAnsi"/>
                <w:b/>
              </w:rPr>
            </w:pPr>
            <w:r w:rsidRPr="00F44487">
              <w:rPr>
                <w:rFonts w:cstheme="minorHAnsi"/>
                <w:b/>
              </w:rPr>
              <w:t>Endorsement Required (Yes/No)</w:t>
            </w:r>
          </w:p>
        </w:tc>
      </w:tr>
      <w:tr w:rsidR="0093727F" w:rsidRPr="00F44487" w14:paraId="72605AFE" w14:textId="77777777" w:rsidTr="2E881424">
        <w:trPr>
          <w:cantSplit/>
          <w:trHeight w:val="300"/>
        </w:trPr>
        <w:tc>
          <w:tcPr>
            <w:tcW w:w="1523" w:type="dxa"/>
            <w:vMerge w:val="restart"/>
            <w:vAlign w:val="center"/>
          </w:tcPr>
          <w:p w14:paraId="55B81CB2" w14:textId="45C74041" w:rsidR="0093727F" w:rsidRPr="00F44487" w:rsidRDefault="0093727F" w:rsidP="00B3146F">
            <w:pPr>
              <w:rPr>
                <w:rFonts w:cstheme="minorHAnsi"/>
              </w:rPr>
            </w:pPr>
            <w:r w:rsidRPr="00F44487">
              <w:rPr>
                <w:rFonts w:cstheme="minorHAnsi"/>
              </w:rPr>
              <w:t>Platform</w:t>
            </w:r>
          </w:p>
        </w:tc>
        <w:tc>
          <w:tcPr>
            <w:tcW w:w="1897" w:type="dxa"/>
            <w:vAlign w:val="center"/>
          </w:tcPr>
          <w:p w14:paraId="1331C83C" w14:textId="5674DA23" w:rsidR="0093727F" w:rsidRPr="00F44487" w:rsidRDefault="0093727F" w:rsidP="00B3146F">
            <w:pPr>
              <w:rPr>
                <w:rFonts w:cstheme="minorHAnsi"/>
              </w:rPr>
            </w:pPr>
            <w:r w:rsidRPr="00F44487">
              <w:rPr>
                <w:rFonts w:cstheme="minorHAnsi"/>
              </w:rPr>
              <w:t>Cloud Product Manager/Program Manager</w:t>
            </w:r>
          </w:p>
        </w:tc>
        <w:tc>
          <w:tcPr>
            <w:tcW w:w="1552" w:type="dxa"/>
            <w:vAlign w:val="center"/>
          </w:tcPr>
          <w:p w14:paraId="77DB6B07" w14:textId="305812CD" w:rsidR="0093727F" w:rsidRPr="00F44487" w:rsidRDefault="0093727F" w:rsidP="00B3146F">
            <w:pPr>
              <w:rPr>
                <w:rFonts w:cstheme="minorHAnsi"/>
                <w:lang w:val="en-US"/>
              </w:rPr>
            </w:pPr>
            <w:r w:rsidRPr="00F44487">
              <w:rPr>
                <w:rFonts w:cstheme="minorHAnsi"/>
              </w:rPr>
              <w:t>Oliver Garate</w:t>
            </w:r>
          </w:p>
        </w:tc>
        <w:tc>
          <w:tcPr>
            <w:tcW w:w="1552" w:type="dxa"/>
          </w:tcPr>
          <w:p w14:paraId="0468547E" w14:textId="5B1D00D1" w:rsidR="0093727F" w:rsidRPr="00F44487" w:rsidRDefault="0093727F" w:rsidP="00261E2D">
            <w:pPr>
              <w:jc w:val="center"/>
              <w:rPr>
                <w:rFonts w:cstheme="minorHAnsi"/>
              </w:rPr>
            </w:pPr>
            <w:r w:rsidRPr="00F44487">
              <w:rPr>
                <w:rFonts w:cstheme="minorHAnsi"/>
              </w:rPr>
              <w:t>All</w:t>
            </w:r>
          </w:p>
        </w:tc>
        <w:tc>
          <w:tcPr>
            <w:tcW w:w="1552" w:type="dxa"/>
          </w:tcPr>
          <w:p w14:paraId="59509B34" w14:textId="70BE3256" w:rsidR="0093727F" w:rsidRPr="00F44487" w:rsidRDefault="00C326B0" w:rsidP="00B3146F">
            <w:pPr>
              <w:rPr>
                <w:rFonts w:cstheme="minorHAnsi"/>
              </w:rPr>
            </w:pPr>
            <w:r w:rsidRPr="00F44487">
              <w:rPr>
                <w:rFonts w:cstheme="minorHAnsi"/>
              </w:rPr>
              <w:t>Yes</w:t>
            </w:r>
          </w:p>
        </w:tc>
      </w:tr>
      <w:tr w:rsidR="00235537" w:rsidRPr="00F44487" w14:paraId="625361EF" w14:textId="77777777" w:rsidTr="2E881424">
        <w:trPr>
          <w:cantSplit/>
          <w:trHeight w:val="300"/>
        </w:trPr>
        <w:tc>
          <w:tcPr>
            <w:tcW w:w="1523" w:type="dxa"/>
            <w:vMerge/>
            <w:vAlign w:val="center"/>
          </w:tcPr>
          <w:p w14:paraId="7D310A5F" w14:textId="4FEC9273" w:rsidR="00235537" w:rsidRPr="00F44487" w:rsidRDefault="00235537" w:rsidP="00235537">
            <w:pPr>
              <w:rPr>
                <w:rFonts w:cstheme="minorHAnsi"/>
              </w:rPr>
            </w:pPr>
          </w:p>
        </w:tc>
        <w:tc>
          <w:tcPr>
            <w:tcW w:w="1897" w:type="dxa"/>
            <w:vAlign w:val="center"/>
          </w:tcPr>
          <w:p w14:paraId="5D67E4EE" w14:textId="732AF72D" w:rsidR="00235537" w:rsidRPr="00F44487" w:rsidRDefault="00235537" w:rsidP="00235537">
            <w:pPr>
              <w:rPr>
                <w:rFonts w:cstheme="minorHAnsi"/>
              </w:rPr>
            </w:pPr>
            <w:r w:rsidRPr="00F44487">
              <w:rPr>
                <w:rFonts w:cstheme="minorHAnsi"/>
              </w:rPr>
              <w:t>Enterprise Architect</w:t>
            </w:r>
          </w:p>
        </w:tc>
        <w:tc>
          <w:tcPr>
            <w:tcW w:w="1552" w:type="dxa"/>
            <w:vAlign w:val="center"/>
          </w:tcPr>
          <w:p w14:paraId="75C67991" w14:textId="3A7BA272" w:rsidR="00235537" w:rsidRPr="00F44487" w:rsidRDefault="00235537" w:rsidP="00235537">
            <w:pPr>
              <w:rPr>
                <w:rFonts w:cstheme="minorHAnsi"/>
              </w:rPr>
            </w:pPr>
            <w:r w:rsidRPr="00F44487">
              <w:rPr>
                <w:rFonts w:cstheme="minorHAnsi"/>
              </w:rPr>
              <w:t>Shabaz Darr</w:t>
            </w:r>
          </w:p>
        </w:tc>
        <w:tc>
          <w:tcPr>
            <w:tcW w:w="1552" w:type="dxa"/>
          </w:tcPr>
          <w:p w14:paraId="5BAFECED" w14:textId="2BAB80DD" w:rsidR="00235537" w:rsidRPr="00F44487" w:rsidRDefault="00235537" w:rsidP="00235537">
            <w:pPr>
              <w:jc w:val="center"/>
              <w:rPr>
                <w:rFonts w:cstheme="minorHAnsi"/>
              </w:rPr>
            </w:pPr>
            <w:r w:rsidRPr="00F44487">
              <w:rPr>
                <w:rFonts w:cstheme="minorHAnsi"/>
              </w:rPr>
              <w:t>All</w:t>
            </w:r>
          </w:p>
        </w:tc>
        <w:tc>
          <w:tcPr>
            <w:tcW w:w="1552" w:type="dxa"/>
          </w:tcPr>
          <w:p w14:paraId="2A7CE4D6" w14:textId="7A7B570D" w:rsidR="00235537" w:rsidRPr="00F44487" w:rsidRDefault="00235537" w:rsidP="00235537">
            <w:pPr>
              <w:rPr>
                <w:rFonts w:cstheme="minorHAnsi"/>
              </w:rPr>
            </w:pPr>
            <w:r w:rsidRPr="00F44487">
              <w:rPr>
                <w:rFonts w:cstheme="minorHAnsi"/>
              </w:rPr>
              <w:t>Yes</w:t>
            </w:r>
          </w:p>
        </w:tc>
      </w:tr>
      <w:tr w:rsidR="00235537" w:rsidRPr="00F44487" w14:paraId="635E831F" w14:textId="77777777" w:rsidTr="2E881424">
        <w:trPr>
          <w:cantSplit/>
          <w:trHeight w:val="300"/>
        </w:trPr>
        <w:tc>
          <w:tcPr>
            <w:tcW w:w="1523" w:type="dxa"/>
            <w:vMerge/>
            <w:vAlign w:val="center"/>
          </w:tcPr>
          <w:p w14:paraId="2F761ADA" w14:textId="77777777" w:rsidR="00235537" w:rsidRPr="00F44487" w:rsidRDefault="00235537" w:rsidP="00235537">
            <w:pPr>
              <w:rPr>
                <w:rFonts w:cstheme="minorHAnsi"/>
              </w:rPr>
            </w:pPr>
          </w:p>
        </w:tc>
        <w:tc>
          <w:tcPr>
            <w:tcW w:w="1897" w:type="dxa"/>
            <w:vAlign w:val="center"/>
          </w:tcPr>
          <w:p w14:paraId="60F0ECB1" w14:textId="39506046" w:rsidR="00235537" w:rsidRPr="00F44487" w:rsidRDefault="00235537" w:rsidP="00235537">
            <w:pPr>
              <w:rPr>
                <w:rFonts w:cstheme="minorHAnsi"/>
              </w:rPr>
            </w:pPr>
            <w:r w:rsidRPr="00F44487">
              <w:rPr>
                <w:rFonts w:cstheme="minorHAnsi"/>
              </w:rPr>
              <w:t>Environment Manager</w:t>
            </w:r>
          </w:p>
        </w:tc>
        <w:tc>
          <w:tcPr>
            <w:tcW w:w="1552" w:type="dxa"/>
            <w:vAlign w:val="center"/>
          </w:tcPr>
          <w:p w14:paraId="15B537CB" w14:textId="0D736CD8" w:rsidR="00235537" w:rsidRPr="00F44487" w:rsidRDefault="00235537" w:rsidP="00235537">
            <w:pPr>
              <w:rPr>
                <w:rFonts w:cstheme="minorHAnsi"/>
              </w:rPr>
            </w:pPr>
            <w:r w:rsidRPr="00F44487">
              <w:rPr>
                <w:rFonts w:cstheme="minorHAnsi"/>
              </w:rPr>
              <w:t>Saqib Ahmed</w:t>
            </w:r>
          </w:p>
        </w:tc>
        <w:tc>
          <w:tcPr>
            <w:tcW w:w="1552" w:type="dxa"/>
          </w:tcPr>
          <w:p w14:paraId="642A1307" w14:textId="6645412C" w:rsidR="00235537" w:rsidRPr="00F44487" w:rsidRDefault="00235537" w:rsidP="00235537">
            <w:pPr>
              <w:jc w:val="center"/>
              <w:rPr>
                <w:rFonts w:cstheme="minorHAnsi"/>
              </w:rPr>
            </w:pPr>
            <w:r w:rsidRPr="00F44487">
              <w:rPr>
                <w:rFonts w:cstheme="minorHAnsi"/>
              </w:rPr>
              <w:t>All</w:t>
            </w:r>
          </w:p>
        </w:tc>
        <w:tc>
          <w:tcPr>
            <w:tcW w:w="1552" w:type="dxa"/>
          </w:tcPr>
          <w:p w14:paraId="46032649" w14:textId="68C787EE" w:rsidR="00235537" w:rsidRPr="00F44487" w:rsidRDefault="00235537" w:rsidP="00235537">
            <w:pPr>
              <w:rPr>
                <w:rFonts w:cstheme="minorHAnsi"/>
              </w:rPr>
            </w:pPr>
            <w:r w:rsidRPr="00F44487">
              <w:rPr>
                <w:rFonts w:cstheme="minorHAnsi"/>
              </w:rPr>
              <w:t>Yes</w:t>
            </w:r>
          </w:p>
        </w:tc>
      </w:tr>
      <w:tr w:rsidR="00235537" w:rsidRPr="00F44487" w14:paraId="1C2D7621" w14:textId="77777777" w:rsidTr="2E881424">
        <w:trPr>
          <w:cantSplit/>
          <w:trHeight w:val="300"/>
        </w:trPr>
        <w:tc>
          <w:tcPr>
            <w:tcW w:w="1523" w:type="dxa"/>
            <w:vMerge/>
            <w:vAlign w:val="center"/>
          </w:tcPr>
          <w:p w14:paraId="7DE3F71B" w14:textId="77777777" w:rsidR="00235537" w:rsidRPr="00F44487" w:rsidRDefault="00235537" w:rsidP="00235537">
            <w:pPr>
              <w:rPr>
                <w:rFonts w:cstheme="minorHAnsi"/>
              </w:rPr>
            </w:pPr>
          </w:p>
        </w:tc>
        <w:tc>
          <w:tcPr>
            <w:tcW w:w="1897" w:type="dxa"/>
            <w:vAlign w:val="center"/>
          </w:tcPr>
          <w:p w14:paraId="2D8BB3E8" w14:textId="2DEAC99C" w:rsidR="00235537" w:rsidRPr="00F44487" w:rsidRDefault="00235537" w:rsidP="00235537">
            <w:pPr>
              <w:rPr>
                <w:rFonts w:cstheme="minorHAnsi"/>
              </w:rPr>
            </w:pPr>
            <w:r w:rsidRPr="00F44487">
              <w:rPr>
                <w:rFonts w:cstheme="minorHAnsi"/>
              </w:rPr>
              <w:t>IT Infrastructure Lead/Manager</w:t>
            </w:r>
          </w:p>
        </w:tc>
        <w:tc>
          <w:tcPr>
            <w:tcW w:w="1552" w:type="dxa"/>
            <w:vAlign w:val="center"/>
          </w:tcPr>
          <w:p w14:paraId="638190BD" w14:textId="10AD85A8" w:rsidR="00235537" w:rsidRPr="00F44487" w:rsidRDefault="00235537" w:rsidP="00235537">
            <w:pPr>
              <w:rPr>
                <w:rFonts w:cstheme="minorHAnsi"/>
              </w:rPr>
            </w:pPr>
            <w:r w:rsidRPr="00F44487">
              <w:rPr>
                <w:rFonts w:cstheme="minorHAnsi"/>
              </w:rPr>
              <w:t>Vijay Natekar</w:t>
            </w:r>
          </w:p>
        </w:tc>
        <w:tc>
          <w:tcPr>
            <w:tcW w:w="1552" w:type="dxa"/>
          </w:tcPr>
          <w:p w14:paraId="7C9A8B1B" w14:textId="47FC8EBA" w:rsidR="00235537" w:rsidRPr="00F44487" w:rsidRDefault="00235537" w:rsidP="00235537">
            <w:pPr>
              <w:jc w:val="center"/>
              <w:rPr>
                <w:rFonts w:cstheme="minorHAnsi"/>
              </w:rPr>
            </w:pPr>
            <w:r w:rsidRPr="00F44487">
              <w:rPr>
                <w:rFonts w:cstheme="minorHAnsi"/>
              </w:rPr>
              <w:t>All</w:t>
            </w:r>
          </w:p>
        </w:tc>
        <w:tc>
          <w:tcPr>
            <w:tcW w:w="1552" w:type="dxa"/>
          </w:tcPr>
          <w:p w14:paraId="2E065C29" w14:textId="49B69931" w:rsidR="00235537" w:rsidRPr="00F44487" w:rsidRDefault="00235537" w:rsidP="00235537">
            <w:pPr>
              <w:rPr>
                <w:rFonts w:cstheme="minorHAnsi"/>
              </w:rPr>
            </w:pPr>
            <w:r w:rsidRPr="00F44487">
              <w:rPr>
                <w:rFonts w:cstheme="minorHAnsi"/>
              </w:rPr>
              <w:t>Yes</w:t>
            </w:r>
          </w:p>
        </w:tc>
      </w:tr>
      <w:tr w:rsidR="00235537" w:rsidRPr="00F44487" w14:paraId="73437E20" w14:textId="77777777" w:rsidTr="2E881424">
        <w:trPr>
          <w:cantSplit/>
          <w:trHeight w:val="300"/>
        </w:trPr>
        <w:tc>
          <w:tcPr>
            <w:tcW w:w="1523" w:type="dxa"/>
            <w:vAlign w:val="center"/>
          </w:tcPr>
          <w:p w14:paraId="758FC9E4" w14:textId="77777777" w:rsidR="00235537" w:rsidRPr="00F44487" w:rsidRDefault="00235537" w:rsidP="00235537">
            <w:pPr>
              <w:rPr>
                <w:rFonts w:cstheme="minorHAnsi"/>
              </w:rPr>
            </w:pPr>
            <w:r w:rsidRPr="00F44487">
              <w:rPr>
                <w:rFonts w:cstheme="minorHAnsi"/>
              </w:rPr>
              <w:t>Identity</w:t>
            </w:r>
          </w:p>
        </w:tc>
        <w:tc>
          <w:tcPr>
            <w:tcW w:w="1897" w:type="dxa"/>
            <w:vAlign w:val="center"/>
          </w:tcPr>
          <w:p w14:paraId="28412757" w14:textId="09D614B0" w:rsidR="00235537" w:rsidRPr="00F44487" w:rsidRDefault="24925E5C" w:rsidP="00235537">
            <w:pPr>
              <w:rPr>
                <w:rFonts w:cstheme="minorHAnsi"/>
              </w:rPr>
            </w:pPr>
            <w:r w:rsidRPr="00F44487">
              <w:rPr>
                <w:rFonts w:cstheme="minorHAnsi"/>
              </w:rPr>
              <w:t xml:space="preserve">IT </w:t>
            </w:r>
            <w:r w:rsidR="00235537" w:rsidRPr="00F44487">
              <w:rPr>
                <w:rFonts w:cstheme="minorHAnsi"/>
              </w:rPr>
              <w:t>Accreditation Manager</w:t>
            </w:r>
          </w:p>
        </w:tc>
        <w:tc>
          <w:tcPr>
            <w:tcW w:w="1552" w:type="dxa"/>
            <w:vAlign w:val="center"/>
          </w:tcPr>
          <w:p w14:paraId="668F03A7" w14:textId="7C8F99AF" w:rsidR="00235537" w:rsidRPr="00F44487" w:rsidRDefault="00235537" w:rsidP="00235537">
            <w:pPr>
              <w:rPr>
                <w:rFonts w:cstheme="minorHAnsi"/>
              </w:rPr>
            </w:pPr>
            <w:r w:rsidRPr="00F44487">
              <w:rPr>
                <w:rFonts w:cstheme="minorHAnsi"/>
              </w:rPr>
              <w:t>Clinton McKillop</w:t>
            </w:r>
            <w:r w:rsidRPr="00F44487" w:rsidDel="007374A5">
              <w:rPr>
                <w:rFonts w:cstheme="minorHAnsi"/>
              </w:rPr>
              <w:t xml:space="preserve"> </w:t>
            </w:r>
          </w:p>
        </w:tc>
        <w:tc>
          <w:tcPr>
            <w:tcW w:w="1552" w:type="dxa"/>
          </w:tcPr>
          <w:p w14:paraId="6CAADB5A" w14:textId="4697064B" w:rsidR="00235537" w:rsidRPr="00F44487" w:rsidRDefault="00235537" w:rsidP="00235537">
            <w:pPr>
              <w:jc w:val="center"/>
              <w:rPr>
                <w:rFonts w:cstheme="minorHAnsi"/>
              </w:rPr>
            </w:pPr>
            <w:r w:rsidRPr="00F44487">
              <w:rPr>
                <w:rFonts w:cstheme="minorHAnsi"/>
              </w:rPr>
              <w:t>6.3, 6.4</w:t>
            </w:r>
          </w:p>
        </w:tc>
        <w:tc>
          <w:tcPr>
            <w:tcW w:w="1552" w:type="dxa"/>
          </w:tcPr>
          <w:p w14:paraId="0E86F077" w14:textId="7D1FBD92" w:rsidR="00235537" w:rsidRPr="00F44487" w:rsidRDefault="00235537" w:rsidP="00235537">
            <w:pPr>
              <w:rPr>
                <w:rFonts w:cstheme="minorHAnsi"/>
              </w:rPr>
            </w:pPr>
            <w:r w:rsidRPr="00F44487">
              <w:rPr>
                <w:rFonts w:cstheme="minorHAnsi"/>
              </w:rPr>
              <w:t>Yes</w:t>
            </w:r>
          </w:p>
        </w:tc>
      </w:tr>
      <w:tr w:rsidR="00235537" w:rsidRPr="00F44487" w14:paraId="1996AFB9" w14:textId="77777777" w:rsidTr="2E881424">
        <w:trPr>
          <w:cantSplit/>
          <w:trHeight w:val="300"/>
        </w:trPr>
        <w:tc>
          <w:tcPr>
            <w:tcW w:w="1523" w:type="dxa"/>
            <w:vMerge w:val="restart"/>
            <w:vAlign w:val="center"/>
          </w:tcPr>
          <w:p w14:paraId="7F4A76A0" w14:textId="77777777" w:rsidR="00235537" w:rsidRPr="00F44487" w:rsidRDefault="00235537" w:rsidP="00235537">
            <w:pPr>
              <w:rPr>
                <w:rFonts w:cstheme="minorHAnsi"/>
              </w:rPr>
            </w:pPr>
            <w:r w:rsidRPr="00F44487">
              <w:rPr>
                <w:rFonts w:cstheme="minorHAnsi"/>
              </w:rPr>
              <w:t>Network &amp; Connectivity</w:t>
            </w:r>
          </w:p>
        </w:tc>
        <w:tc>
          <w:tcPr>
            <w:tcW w:w="1897" w:type="dxa"/>
            <w:vAlign w:val="center"/>
          </w:tcPr>
          <w:p w14:paraId="66B5D2A1" w14:textId="7CFE7F0C" w:rsidR="00235537" w:rsidRPr="00F44487" w:rsidRDefault="00235537" w:rsidP="00235537">
            <w:pPr>
              <w:rPr>
                <w:rFonts w:cstheme="minorHAnsi"/>
              </w:rPr>
            </w:pPr>
            <w:r w:rsidRPr="00F44487">
              <w:rPr>
                <w:rFonts w:cstheme="minorHAnsi"/>
              </w:rPr>
              <w:t>Senior Infrastructure Engineer</w:t>
            </w:r>
          </w:p>
        </w:tc>
        <w:tc>
          <w:tcPr>
            <w:tcW w:w="1552" w:type="dxa"/>
            <w:vAlign w:val="center"/>
          </w:tcPr>
          <w:p w14:paraId="685E6A17" w14:textId="4ED8691A" w:rsidR="00235537" w:rsidRPr="00F44487" w:rsidRDefault="00235537" w:rsidP="00235537">
            <w:pPr>
              <w:rPr>
                <w:rFonts w:cstheme="minorHAnsi"/>
              </w:rPr>
            </w:pPr>
            <w:r w:rsidRPr="00F44487">
              <w:rPr>
                <w:rFonts w:cstheme="minorHAnsi"/>
              </w:rPr>
              <w:t xml:space="preserve">Michael Kallergis </w:t>
            </w:r>
          </w:p>
        </w:tc>
        <w:tc>
          <w:tcPr>
            <w:tcW w:w="1552" w:type="dxa"/>
          </w:tcPr>
          <w:p w14:paraId="73587ADA" w14:textId="2AD93EF1" w:rsidR="00235537" w:rsidRPr="00F44487" w:rsidRDefault="00235537" w:rsidP="00235537">
            <w:pPr>
              <w:jc w:val="center"/>
              <w:rPr>
                <w:rFonts w:cstheme="minorHAnsi"/>
              </w:rPr>
            </w:pPr>
            <w:r w:rsidRPr="00F44487">
              <w:rPr>
                <w:rFonts w:cstheme="minorHAnsi"/>
              </w:rPr>
              <w:t>6.5</w:t>
            </w:r>
          </w:p>
        </w:tc>
        <w:tc>
          <w:tcPr>
            <w:tcW w:w="1552" w:type="dxa"/>
          </w:tcPr>
          <w:p w14:paraId="087C3F24" w14:textId="45B882E6" w:rsidR="00235537" w:rsidRPr="00F44487" w:rsidRDefault="00235537" w:rsidP="00235537">
            <w:pPr>
              <w:rPr>
                <w:rFonts w:cstheme="minorHAnsi"/>
              </w:rPr>
            </w:pPr>
            <w:r w:rsidRPr="00F44487">
              <w:rPr>
                <w:rFonts w:cstheme="minorHAnsi"/>
              </w:rPr>
              <w:t>Yes</w:t>
            </w:r>
          </w:p>
        </w:tc>
      </w:tr>
      <w:tr w:rsidR="00235537" w:rsidRPr="00F44487" w14:paraId="7968402D" w14:textId="77777777" w:rsidTr="2E881424">
        <w:trPr>
          <w:cantSplit/>
          <w:trHeight w:val="300"/>
        </w:trPr>
        <w:tc>
          <w:tcPr>
            <w:tcW w:w="1523" w:type="dxa"/>
            <w:vMerge/>
            <w:vAlign w:val="center"/>
          </w:tcPr>
          <w:p w14:paraId="1BADC57B" w14:textId="77777777" w:rsidR="00235537" w:rsidRPr="00F44487" w:rsidRDefault="00235537" w:rsidP="00235537">
            <w:pPr>
              <w:rPr>
                <w:rFonts w:cstheme="minorHAnsi"/>
              </w:rPr>
            </w:pPr>
          </w:p>
        </w:tc>
        <w:tc>
          <w:tcPr>
            <w:tcW w:w="1897" w:type="dxa"/>
            <w:vAlign w:val="center"/>
          </w:tcPr>
          <w:p w14:paraId="747DC30B" w14:textId="403CD25E" w:rsidR="00235537" w:rsidRPr="00F44487" w:rsidRDefault="08E8BECA" w:rsidP="00235537">
            <w:pPr>
              <w:rPr>
                <w:rFonts w:cstheme="minorHAnsi"/>
              </w:rPr>
            </w:pPr>
            <w:r w:rsidRPr="00F44487">
              <w:rPr>
                <w:rFonts w:cstheme="minorHAnsi"/>
              </w:rPr>
              <w:t xml:space="preserve">IT </w:t>
            </w:r>
            <w:r w:rsidR="00235537" w:rsidRPr="00F44487">
              <w:rPr>
                <w:rFonts w:cstheme="minorHAnsi"/>
              </w:rPr>
              <w:t>Accreditation Manager</w:t>
            </w:r>
          </w:p>
        </w:tc>
        <w:tc>
          <w:tcPr>
            <w:tcW w:w="1552" w:type="dxa"/>
            <w:vAlign w:val="center"/>
          </w:tcPr>
          <w:p w14:paraId="17B06227" w14:textId="34CB7300" w:rsidR="00235537" w:rsidRPr="00F44487" w:rsidRDefault="00235537" w:rsidP="00235537">
            <w:pPr>
              <w:rPr>
                <w:rFonts w:cstheme="minorHAnsi"/>
              </w:rPr>
            </w:pPr>
            <w:r w:rsidRPr="00F44487">
              <w:rPr>
                <w:rFonts w:cstheme="minorHAnsi"/>
              </w:rPr>
              <w:t>Clinton McKillop</w:t>
            </w:r>
          </w:p>
        </w:tc>
        <w:tc>
          <w:tcPr>
            <w:tcW w:w="1552" w:type="dxa"/>
          </w:tcPr>
          <w:p w14:paraId="64B22E09" w14:textId="3F62F00E" w:rsidR="00235537" w:rsidRPr="00F44487" w:rsidRDefault="00235537" w:rsidP="00235537">
            <w:pPr>
              <w:jc w:val="center"/>
              <w:rPr>
                <w:rFonts w:cstheme="minorHAnsi"/>
              </w:rPr>
            </w:pPr>
            <w:r w:rsidRPr="00F44487">
              <w:rPr>
                <w:rFonts w:cstheme="minorHAnsi"/>
              </w:rPr>
              <w:t>6.6</w:t>
            </w:r>
          </w:p>
        </w:tc>
        <w:tc>
          <w:tcPr>
            <w:tcW w:w="1552" w:type="dxa"/>
          </w:tcPr>
          <w:p w14:paraId="7B786E19" w14:textId="52828AF1" w:rsidR="00235537" w:rsidRPr="00F44487" w:rsidRDefault="00235537" w:rsidP="00235537">
            <w:pPr>
              <w:rPr>
                <w:rFonts w:cstheme="minorHAnsi"/>
              </w:rPr>
            </w:pPr>
            <w:r w:rsidRPr="00F44487">
              <w:rPr>
                <w:rFonts w:cstheme="minorHAnsi"/>
              </w:rPr>
              <w:t>Yes</w:t>
            </w:r>
          </w:p>
        </w:tc>
      </w:tr>
      <w:tr w:rsidR="00235537" w:rsidRPr="00F44487" w14:paraId="06AF5604" w14:textId="77777777" w:rsidTr="2E881424">
        <w:trPr>
          <w:cantSplit/>
          <w:trHeight w:val="300"/>
        </w:trPr>
        <w:tc>
          <w:tcPr>
            <w:tcW w:w="1523" w:type="dxa"/>
            <w:vMerge/>
            <w:vAlign w:val="center"/>
          </w:tcPr>
          <w:p w14:paraId="4BD9328D" w14:textId="77777777" w:rsidR="00235537" w:rsidRPr="00F44487" w:rsidRDefault="00235537" w:rsidP="00235537">
            <w:pPr>
              <w:rPr>
                <w:rFonts w:cstheme="minorHAnsi"/>
              </w:rPr>
            </w:pPr>
          </w:p>
        </w:tc>
        <w:tc>
          <w:tcPr>
            <w:tcW w:w="1897" w:type="dxa"/>
            <w:vAlign w:val="center"/>
          </w:tcPr>
          <w:p w14:paraId="6675237C" w14:textId="7802B927" w:rsidR="00235537" w:rsidRPr="00F44487" w:rsidRDefault="00235537" w:rsidP="00235537">
            <w:pPr>
              <w:rPr>
                <w:rFonts w:cstheme="minorHAnsi"/>
              </w:rPr>
            </w:pPr>
            <w:r w:rsidRPr="00F44487">
              <w:rPr>
                <w:rFonts w:cstheme="minorHAnsi"/>
              </w:rPr>
              <w:t>IT Infrastructure Lead</w:t>
            </w:r>
          </w:p>
        </w:tc>
        <w:tc>
          <w:tcPr>
            <w:tcW w:w="1552" w:type="dxa"/>
            <w:vAlign w:val="center"/>
          </w:tcPr>
          <w:p w14:paraId="36DF4B33" w14:textId="6BD9E855" w:rsidR="00235537" w:rsidRPr="00F44487" w:rsidRDefault="00235537" w:rsidP="00235537">
            <w:pPr>
              <w:rPr>
                <w:rFonts w:cstheme="minorHAnsi"/>
              </w:rPr>
            </w:pPr>
            <w:r w:rsidRPr="00F44487">
              <w:rPr>
                <w:rFonts w:cstheme="minorHAnsi"/>
              </w:rPr>
              <w:t>Michael Court</w:t>
            </w:r>
          </w:p>
        </w:tc>
        <w:tc>
          <w:tcPr>
            <w:tcW w:w="1552" w:type="dxa"/>
          </w:tcPr>
          <w:p w14:paraId="2F54C6BC" w14:textId="7A5124C0" w:rsidR="00235537" w:rsidRPr="00F44487" w:rsidRDefault="00235537" w:rsidP="00235537">
            <w:pPr>
              <w:jc w:val="center"/>
              <w:rPr>
                <w:rFonts w:cstheme="minorHAnsi"/>
              </w:rPr>
            </w:pPr>
            <w:r w:rsidRPr="00F44487">
              <w:rPr>
                <w:rFonts w:cstheme="minorHAnsi"/>
              </w:rPr>
              <w:t>6.5, 6.6</w:t>
            </w:r>
          </w:p>
        </w:tc>
        <w:tc>
          <w:tcPr>
            <w:tcW w:w="1552" w:type="dxa"/>
          </w:tcPr>
          <w:p w14:paraId="09196B90" w14:textId="75193423" w:rsidR="00235537" w:rsidRPr="00F44487" w:rsidRDefault="00235537" w:rsidP="00235537">
            <w:pPr>
              <w:rPr>
                <w:rFonts w:cstheme="minorHAnsi"/>
              </w:rPr>
            </w:pPr>
            <w:r w:rsidRPr="00F44487">
              <w:rPr>
                <w:rFonts w:cstheme="minorHAnsi"/>
              </w:rPr>
              <w:t>Yes</w:t>
            </w:r>
          </w:p>
        </w:tc>
      </w:tr>
      <w:tr w:rsidR="00235537" w:rsidRPr="00F44487" w14:paraId="166E9779" w14:textId="77777777" w:rsidTr="2E881424">
        <w:trPr>
          <w:cantSplit/>
          <w:trHeight w:val="300"/>
        </w:trPr>
        <w:tc>
          <w:tcPr>
            <w:tcW w:w="1523" w:type="dxa"/>
            <w:vMerge/>
            <w:vAlign w:val="center"/>
          </w:tcPr>
          <w:p w14:paraId="68B2D091" w14:textId="77777777" w:rsidR="00235537" w:rsidRPr="00F44487" w:rsidRDefault="00235537" w:rsidP="00235537">
            <w:pPr>
              <w:rPr>
                <w:rFonts w:cstheme="minorHAnsi"/>
              </w:rPr>
            </w:pPr>
          </w:p>
        </w:tc>
        <w:tc>
          <w:tcPr>
            <w:tcW w:w="1897" w:type="dxa"/>
            <w:vAlign w:val="center"/>
          </w:tcPr>
          <w:p w14:paraId="2EF82916" w14:textId="61CA3718" w:rsidR="00235537" w:rsidRPr="00F44487" w:rsidRDefault="00235537" w:rsidP="00235537">
            <w:pPr>
              <w:rPr>
                <w:rFonts w:cstheme="minorHAnsi"/>
              </w:rPr>
            </w:pPr>
            <w:r w:rsidRPr="00F44487">
              <w:rPr>
                <w:rFonts w:cstheme="minorHAnsi"/>
              </w:rPr>
              <w:t>Senior Cyber Security Architect</w:t>
            </w:r>
          </w:p>
        </w:tc>
        <w:tc>
          <w:tcPr>
            <w:tcW w:w="1552" w:type="dxa"/>
            <w:vAlign w:val="center"/>
          </w:tcPr>
          <w:p w14:paraId="014D05BE" w14:textId="6D351FD1" w:rsidR="00235537" w:rsidRPr="00F44487" w:rsidRDefault="00235537" w:rsidP="00235537">
            <w:pPr>
              <w:rPr>
                <w:rFonts w:cstheme="minorHAnsi"/>
              </w:rPr>
            </w:pPr>
            <w:r w:rsidRPr="00F44487">
              <w:rPr>
                <w:rFonts w:cstheme="minorHAnsi"/>
              </w:rPr>
              <w:t>Ugbaad Adani</w:t>
            </w:r>
          </w:p>
        </w:tc>
        <w:tc>
          <w:tcPr>
            <w:tcW w:w="1552" w:type="dxa"/>
          </w:tcPr>
          <w:p w14:paraId="02E1E7D9" w14:textId="5C446EBE" w:rsidR="00235537" w:rsidRPr="00F44487" w:rsidRDefault="00235537" w:rsidP="00235537">
            <w:pPr>
              <w:jc w:val="center"/>
              <w:rPr>
                <w:rFonts w:cstheme="minorHAnsi"/>
              </w:rPr>
            </w:pPr>
            <w:r w:rsidRPr="00F44487">
              <w:rPr>
                <w:rFonts w:cstheme="minorHAnsi"/>
              </w:rPr>
              <w:t>6.6</w:t>
            </w:r>
          </w:p>
        </w:tc>
        <w:tc>
          <w:tcPr>
            <w:tcW w:w="1552" w:type="dxa"/>
          </w:tcPr>
          <w:p w14:paraId="4AA12D24" w14:textId="62F214D4" w:rsidR="00235537" w:rsidRPr="00F44487" w:rsidRDefault="00235537" w:rsidP="00235537">
            <w:pPr>
              <w:rPr>
                <w:rFonts w:cstheme="minorHAnsi"/>
              </w:rPr>
            </w:pPr>
            <w:r w:rsidRPr="00F44487">
              <w:rPr>
                <w:rFonts w:cstheme="minorHAnsi"/>
              </w:rPr>
              <w:t>Yes</w:t>
            </w:r>
          </w:p>
        </w:tc>
      </w:tr>
      <w:tr w:rsidR="00235537" w:rsidRPr="00F44487" w14:paraId="49CC1BC3" w14:textId="77777777" w:rsidTr="2E881424">
        <w:trPr>
          <w:cantSplit/>
          <w:trHeight w:val="300"/>
        </w:trPr>
        <w:tc>
          <w:tcPr>
            <w:tcW w:w="1523" w:type="dxa"/>
            <w:vAlign w:val="center"/>
          </w:tcPr>
          <w:p w14:paraId="7F13075B" w14:textId="77777777" w:rsidR="00235537" w:rsidRPr="00F44487" w:rsidRDefault="00235537" w:rsidP="00235537">
            <w:pPr>
              <w:rPr>
                <w:rFonts w:cstheme="minorHAnsi"/>
              </w:rPr>
            </w:pPr>
            <w:r w:rsidRPr="00F44487">
              <w:rPr>
                <w:rFonts w:cstheme="minorHAnsi"/>
              </w:rPr>
              <w:t>BCDR</w:t>
            </w:r>
          </w:p>
        </w:tc>
        <w:tc>
          <w:tcPr>
            <w:tcW w:w="1897" w:type="dxa"/>
            <w:vAlign w:val="center"/>
          </w:tcPr>
          <w:p w14:paraId="180E214D" w14:textId="01AD3C66" w:rsidR="00235537" w:rsidRPr="00F44487" w:rsidRDefault="00235537" w:rsidP="00235537">
            <w:pPr>
              <w:rPr>
                <w:rFonts w:cstheme="minorHAnsi"/>
              </w:rPr>
            </w:pPr>
            <w:r w:rsidRPr="00F44487">
              <w:rPr>
                <w:rFonts w:cstheme="minorHAnsi"/>
              </w:rPr>
              <w:t>IT Infrastructure Lead</w:t>
            </w:r>
          </w:p>
        </w:tc>
        <w:tc>
          <w:tcPr>
            <w:tcW w:w="1552" w:type="dxa"/>
            <w:vAlign w:val="center"/>
          </w:tcPr>
          <w:p w14:paraId="71204888" w14:textId="6186AE04" w:rsidR="00235537" w:rsidRPr="00F44487" w:rsidRDefault="00235537" w:rsidP="00235537">
            <w:pPr>
              <w:rPr>
                <w:rFonts w:cstheme="minorHAnsi"/>
              </w:rPr>
            </w:pPr>
            <w:r w:rsidRPr="00F44487">
              <w:rPr>
                <w:rFonts w:cstheme="minorHAnsi"/>
              </w:rPr>
              <w:t>Michael Court</w:t>
            </w:r>
          </w:p>
        </w:tc>
        <w:tc>
          <w:tcPr>
            <w:tcW w:w="1552" w:type="dxa"/>
          </w:tcPr>
          <w:p w14:paraId="11FC2121" w14:textId="485961BD" w:rsidR="00235537" w:rsidRPr="00F44487" w:rsidRDefault="00235537" w:rsidP="00235537">
            <w:pPr>
              <w:jc w:val="center"/>
              <w:rPr>
                <w:rFonts w:cstheme="minorHAnsi"/>
              </w:rPr>
            </w:pPr>
            <w:r w:rsidRPr="00F44487">
              <w:rPr>
                <w:rFonts w:cstheme="minorHAnsi"/>
              </w:rPr>
              <w:t>6.7</w:t>
            </w:r>
          </w:p>
        </w:tc>
        <w:tc>
          <w:tcPr>
            <w:tcW w:w="1552" w:type="dxa"/>
          </w:tcPr>
          <w:p w14:paraId="2F0C5822" w14:textId="7C15FB6E" w:rsidR="00235537" w:rsidRPr="00F44487" w:rsidRDefault="00235537" w:rsidP="00235537">
            <w:pPr>
              <w:rPr>
                <w:rFonts w:cstheme="minorHAnsi"/>
              </w:rPr>
            </w:pPr>
            <w:r w:rsidRPr="00F44487">
              <w:rPr>
                <w:rFonts w:cstheme="minorHAnsi"/>
              </w:rPr>
              <w:t>Yes</w:t>
            </w:r>
          </w:p>
        </w:tc>
      </w:tr>
      <w:tr w:rsidR="00235537" w:rsidRPr="00F44487" w14:paraId="3AD41E04" w14:textId="77777777" w:rsidTr="2E881424">
        <w:trPr>
          <w:cantSplit/>
          <w:trHeight w:val="300"/>
        </w:trPr>
        <w:tc>
          <w:tcPr>
            <w:tcW w:w="1523" w:type="dxa"/>
            <w:vMerge w:val="restart"/>
            <w:vAlign w:val="center"/>
          </w:tcPr>
          <w:p w14:paraId="14AA7DD9" w14:textId="45DBAB38" w:rsidR="00235537" w:rsidRPr="00F44487" w:rsidRDefault="00235537" w:rsidP="00235537">
            <w:pPr>
              <w:rPr>
                <w:rFonts w:cstheme="minorHAnsi"/>
              </w:rPr>
            </w:pPr>
            <w:r w:rsidRPr="00F44487">
              <w:rPr>
                <w:rFonts w:cstheme="minorHAnsi"/>
              </w:rPr>
              <w:t>Security, Governance, and Compliance</w:t>
            </w:r>
          </w:p>
        </w:tc>
        <w:tc>
          <w:tcPr>
            <w:tcW w:w="1897" w:type="dxa"/>
            <w:vAlign w:val="center"/>
          </w:tcPr>
          <w:p w14:paraId="6BAABA7B" w14:textId="71F2CF11" w:rsidR="00235537" w:rsidRPr="00F44487" w:rsidRDefault="00235537" w:rsidP="00235537">
            <w:pPr>
              <w:rPr>
                <w:rFonts w:cstheme="minorHAnsi"/>
              </w:rPr>
            </w:pPr>
            <w:r w:rsidRPr="00F44487">
              <w:rPr>
                <w:rFonts w:cstheme="minorHAnsi"/>
              </w:rPr>
              <w:t>IT Infrastructure and Accreditation Manager</w:t>
            </w:r>
          </w:p>
        </w:tc>
        <w:tc>
          <w:tcPr>
            <w:tcW w:w="1552" w:type="dxa"/>
            <w:vAlign w:val="center"/>
          </w:tcPr>
          <w:p w14:paraId="0FC0F9EC" w14:textId="15ED778C" w:rsidR="00235537" w:rsidRPr="00F44487" w:rsidRDefault="00235537" w:rsidP="00235537">
            <w:pPr>
              <w:rPr>
                <w:rFonts w:cstheme="minorHAnsi"/>
              </w:rPr>
            </w:pPr>
            <w:r w:rsidRPr="00F44487">
              <w:rPr>
                <w:rFonts w:cstheme="minorHAnsi"/>
              </w:rPr>
              <w:t>Clinton McKillop</w:t>
            </w:r>
          </w:p>
        </w:tc>
        <w:tc>
          <w:tcPr>
            <w:tcW w:w="1552" w:type="dxa"/>
          </w:tcPr>
          <w:p w14:paraId="28ECB050" w14:textId="11F53D01" w:rsidR="00235537" w:rsidRPr="00F44487" w:rsidRDefault="00235537" w:rsidP="00235537">
            <w:pPr>
              <w:keepNext/>
              <w:jc w:val="center"/>
              <w:rPr>
                <w:rFonts w:cstheme="minorHAnsi"/>
              </w:rPr>
            </w:pPr>
            <w:r w:rsidRPr="00F44487">
              <w:rPr>
                <w:rFonts w:cstheme="minorHAnsi"/>
              </w:rPr>
              <w:t>6.8, 6.9</w:t>
            </w:r>
          </w:p>
        </w:tc>
        <w:tc>
          <w:tcPr>
            <w:tcW w:w="1552" w:type="dxa"/>
          </w:tcPr>
          <w:p w14:paraId="51842D7E" w14:textId="725B92CF" w:rsidR="00235537" w:rsidRPr="00F44487" w:rsidRDefault="00235537" w:rsidP="00235537">
            <w:pPr>
              <w:keepNext/>
              <w:rPr>
                <w:rFonts w:cstheme="minorHAnsi"/>
              </w:rPr>
            </w:pPr>
            <w:r w:rsidRPr="00F44487">
              <w:rPr>
                <w:rFonts w:cstheme="minorHAnsi"/>
              </w:rPr>
              <w:t>Yes</w:t>
            </w:r>
          </w:p>
        </w:tc>
      </w:tr>
      <w:tr w:rsidR="00235537" w:rsidRPr="00F44487" w14:paraId="0D38FDCD" w14:textId="77777777" w:rsidTr="2E881424">
        <w:trPr>
          <w:cantSplit/>
          <w:trHeight w:val="300"/>
        </w:trPr>
        <w:tc>
          <w:tcPr>
            <w:tcW w:w="1523" w:type="dxa"/>
            <w:vMerge/>
            <w:vAlign w:val="center"/>
          </w:tcPr>
          <w:p w14:paraId="4480E879" w14:textId="77777777" w:rsidR="00235537" w:rsidRPr="00F44487" w:rsidRDefault="00235537" w:rsidP="00235537">
            <w:pPr>
              <w:rPr>
                <w:rFonts w:cstheme="minorHAnsi"/>
              </w:rPr>
            </w:pPr>
          </w:p>
        </w:tc>
        <w:tc>
          <w:tcPr>
            <w:tcW w:w="1897" w:type="dxa"/>
            <w:vAlign w:val="center"/>
          </w:tcPr>
          <w:p w14:paraId="20634E10" w14:textId="25B08550" w:rsidR="00235537" w:rsidRPr="00F44487" w:rsidRDefault="00235537" w:rsidP="00235537">
            <w:pPr>
              <w:rPr>
                <w:rFonts w:cstheme="minorHAnsi"/>
              </w:rPr>
            </w:pPr>
            <w:r w:rsidRPr="00F44487">
              <w:rPr>
                <w:rFonts w:cstheme="minorHAnsi"/>
              </w:rPr>
              <w:t>Senior Cyber Security Architect</w:t>
            </w:r>
          </w:p>
        </w:tc>
        <w:tc>
          <w:tcPr>
            <w:tcW w:w="1552" w:type="dxa"/>
            <w:vAlign w:val="center"/>
          </w:tcPr>
          <w:p w14:paraId="1CB68911" w14:textId="43A1797F" w:rsidR="00235537" w:rsidRPr="00F44487" w:rsidRDefault="00235537" w:rsidP="00235537">
            <w:pPr>
              <w:rPr>
                <w:rFonts w:cstheme="minorHAnsi"/>
              </w:rPr>
            </w:pPr>
            <w:r w:rsidRPr="00F44487">
              <w:rPr>
                <w:rFonts w:cstheme="minorHAnsi"/>
              </w:rPr>
              <w:t>Ugbaad Adani</w:t>
            </w:r>
          </w:p>
        </w:tc>
        <w:tc>
          <w:tcPr>
            <w:tcW w:w="1552" w:type="dxa"/>
          </w:tcPr>
          <w:p w14:paraId="21B50F12" w14:textId="5D78E941" w:rsidR="00235537" w:rsidRPr="00F44487" w:rsidRDefault="00235537" w:rsidP="00235537">
            <w:pPr>
              <w:keepNext/>
              <w:jc w:val="center"/>
              <w:rPr>
                <w:rFonts w:cstheme="minorHAnsi"/>
              </w:rPr>
            </w:pPr>
            <w:r w:rsidRPr="00F44487">
              <w:rPr>
                <w:rFonts w:cstheme="minorHAnsi"/>
              </w:rPr>
              <w:t>6.8, 6.9</w:t>
            </w:r>
          </w:p>
        </w:tc>
        <w:tc>
          <w:tcPr>
            <w:tcW w:w="1552" w:type="dxa"/>
          </w:tcPr>
          <w:p w14:paraId="2FF5AD82" w14:textId="3E1C061C" w:rsidR="00235537" w:rsidRPr="00F44487" w:rsidRDefault="00235537" w:rsidP="00235537">
            <w:pPr>
              <w:keepNext/>
              <w:rPr>
                <w:rFonts w:cstheme="minorHAnsi"/>
              </w:rPr>
            </w:pPr>
            <w:r w:rsidRPr="00F44487">
              <w:rPr>
                <w:rFonts w:cstheme="minorHAnsi"/>
              </w:rPr>
              <w:t>Yes</w:t>
            </w:r>
          </w:p>
        </w:tc>
      </w:tr>
      <w:tr w:rsidR="00235537" w:rsidRPr="00F44487" w14:paraId="3F9921A4" w14:textId="77777777" w:rsidTr="2E881424">
        <w:trPr>
          <w:cantSplit/>
          <w:trHeight w:val="300"/>
        </w:trPr>
        <w:tc>
          <w:tcPr>
            <w:tcW w:w="1523" w:type="dxa"/>
            <w:vMerge/>
            <w:vAlign w:val="center"/>
          </w:tcPr>
          <w:p w14:paraId="6E4F5F59" w14:textId="77777777" w:rsidR="00235537" w:rsidRPr="00F44487" w:rsidRDefault="00235537" w:rsidP="00235537">
            <w:pPr>
              <w:rPr>
                <w:rFonts w:cstheme="minorHAnsi"/>
              </w:rPr>
            </w:pPr>
          </w:p>
        </w:tc>
        <w:tc>
          <w:tcPr>
            <w:tcW w:w="1897" w:type="dxa"/>
            <w:vAlign w:val="center"/>
          </w:tcPr>
          <w:p w14:paraId="7609C84C" w14:textId="6DF2CE26" w:rsidR="00235537" w:rsidRPr="00F44487" w:rsidRDefault="00235537" w:rsidP="00235537">
            <w:pPr>
              <w:rPr>
                <w:rFonts w:cstheme="minorHAnsi"/>
              </w:rPr>
            </w:pPr>
            <w:r w:rsidRPr="00F44487">
              <w:rPr>
                <w:rFonts w:cstheme="minorHAnsi"/>
              </w:rPr>
              <w:t>IT Infrastructure Lead</w:t>
            </w:r>
          </w:p>
        </w:tc>
        <w:tc>
          <w:tcPr>
            <w:tcW w:w="1552" w:type="dxa"/>
            <w:vAlign w:val="center"/>
          </w:tcPr>
          <w:p w14:paraId="70560C42" w14:textId="1C57CFA0" w:rsidR="00235537" w:rsidRPr="00F44487" w:rsidRDefault="00235537" w:rsidP="00235537">
            <w:pPr>
              <w:rPr>
                <w:rFonts w:cstheme="minorHAnsi"/>
              </w:rPr>
            </w:pPr>
            <w:r w:rsidRPr="00F44487">
              <w:rPr>
                <w:rFonts w:cstheme="minorHAnsi"/>
              </w:rPr>
              <w:t>Michael Court</w:t>
            </w:r>
          </w:p>
        </w:tc>
        <w:tc>
          <w:tcPr>
            <w:tcW w:w="1552" w:type="dxa"/>
          </w:tcPr>
          <w:p w14:paraId="30213B89" w14:textId="508AC7F1" w:rsidR="00235537" w:rsidRPr="00F44487" w:rsidRDefault="00235537" w:rsidP="00235537">
            <w:pPr>
              <w:keepNext/>
              <w:jc w:val="center"/>
              <w:rPr>
                <w:rFonts w:cstheme="minorHAnsi"/>
              </w:rPr>
            </w:pPr>
            <w:r w:rsidRPr="00F44487">
              <w:rPr>
                <w:rFonts w:cstheme="minorHAnsi"/>
              </w:rPr>
              <w:t>6.8, 6.9</w:t>
            </w:r>
          </w:p>
        </w:tc>
        <w:tc>
          <w:tcPr>
            <w:tcW w:w="1552" w:type="dxa"/>
          </w:tcPr>
          <w:p w14:paraId="5BE3C635" w14:textId="54234433" w:rsidR="00235537" w:rsidRPr="00F44487" w:rsidRDefault="00235537" w:rsidP="00235537">
            <w:pPr>
              <w:keepNext/>
              <w:rPr>
                <w:rFonts w:cstheme="minorHAnsi"/>
              </w:rPr>
            </w:pPr>
            <w:r w:rsidRPr="00F44487">
              <w:rPr>
                <w:rFonts w:cstheme="minorHAnsi"/>
              </w:rPr>
              <w:t>Yes</w:t>
            </w:r>
          </w:p>
        </w:tc>
      </w:tr>
    </w:tbl>
    <w:p w14:paraId="7C613D18" w14:textId="432F327B" w:rsidR="00B3146F" w:rsidRPr="00F44487" w:rsidRDefault="00A857C8" w:rsidP="002A1B33">
      <w:pPr>
        <w:pStyle w:val="Caption"/>
        <w:spacing w:before="0"/>
        <w:rPr>
          <w:rFonts w:ascii="Gadugi" w:hAnsi="Gadugi" w:cstheme="minorHAnsi"/>
          <w:b w:val="0"/>
          <w:bCs/>
        </w:rPr>
      </w:pPr>
      <w:bookmarkStart w:id="6" w:name="_Toc209646558"/>
      <w:bookmarkStart w:id="7" w:name="_Toc214624234"/>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1</w:t>
      </w:r>
      <w:r w:rsidR="001C18C3">
        <w:rPr>
          <w:rFonts w:ascii="Gadugi" w:hAnsi="Gadugi" w:cstheme="minorHAnsi"/>
          <w:b w:val="0"/>
          <w:bCs/>
        </w:rPr>
        <w:fldChar w:fldCharType="end"/>
      </w:r>
      <w:r w:rsidRPr="00F44487">
        <w:rPr>
          <w:rFonts w:ascii="Gadugi" w:hAnsi="Gadugi" w:cstheme="minorHAnsi"/>
          <w:b w:val="0"/>
          <w:bCs/>
        </w:rPr>
        <w:t>-Stakeholder Endorsement</w:t>
      </w:r>
      <w:bookmarkEnd w:id="6"/>
      <w:bookmarkEnd w:id="7"/>
    </w:p>
    <w:p w14:paraId="61E35CDD" w14:textId="77777777" w:rsidR="00C67618" w:rsidRPr="00F44487" w:rsidRDefault="00C67618">
      <w:pPr>
        <w:spacing w:before="0" w:after="0" w:line="240" w:lineRule="auto"/>
        <w:rPr>
          <w:rFonts w:cstheme="minorHAnsi"/>
          <w:b/>
          <w:bCs/>
          <w:color w:val="1B365D" w:themeColor="text2"/>
          <w:sz w:val="36"/>
          <w:szCs w:val="48"/>
        </w:rPr>
      </w:pPr>
      <w:r w:rsidRPr="00F44487">
        <w:rPr>
          <w:rFonts w:cstheme="minorHAnsi"/>
        </w:rPr>
        <w:br w:type="page"/>
      </w:r>
    </w:p>
    <w:p w14:paraId="1AC7F19D" w14:textId="5A75524E" w:rsidR="00856FC7" w:rsidRPr="00F44487" w:rsidRDefault="00161779" w:rsidP="00AE24CB">
      <w:pPr>
        <w:pStyle w:val="Heading1"/>
        <w:rPr>
          <w:rFonts w:cstheme="minorHAnsi"/>
        </w:rPr>
      </w:pPr>
      <w:bookmarkStart w:id="8" w:name="_Toc209691246"/>
      <w:bookmarkStart w:id="9" w:name="_Toc214624064"/>
      <w:r w:rsidRPr="00F44487">
        <w:rPr>
          <w:rFonts w:cstheme="minorHAnsi"/>
        </w:rPr>
        <w:t>Introduction</w:t>
      </w:r>
      <w:bookmarkEnd w:id="8"/>
      <w:bookmarkEnd w:id="9"/>
    </w:p>
    <w:p w14:paraId="613F63CF" w14:textId="10EE0BDD" w:rsidR="002C6D5B" w:rsidRPr="00F44487" w:rsidRDefault="00D928BC" w:rsidP="00D928BC">
      <w:pPr>
        <w:jc w:val="both"/>
        <w:rPr>
          <w:rFonts w:cstheme="minorHAnsi"/>
        </w:rPr>
      </w:pPr>
      <w:r w:rsidRPr="00F44487">
        <w:rPr>
          <w:rFonts w:cstheme="minorHAnsi"/>
        </w:rPr>
        <w:t xml:space="preserve">APM plans to expand its data centre (existing </w:t>
      </w:r>
      <w:r w:rsidR="00881F56" w:rsidRPr="00F44487">
        <w:rPr>
          <w:rFonts w:cstheme="minorHAnsi"/>
        </w:rPr>
        <w:t>Azure</w:t>
      </w:r>
      <w:r w:rsidRPr="00F44487">
        <w:rPr>
          <w:rFonts w:cstheme="minorHAnsi"/>
        </w:rPr>
        <w:t xml:space="preserve"> </w:t>
      </w:r>
      <w:r w:rsidR="008D4399" w:rsidRPr="00F44487">
        <w:rPr>
          <w:rFonts w:cstheme="minorHAnsi"/>
        </w:rPr>
        <w:t>L</w:t>
      </w:r>
      <w:r w:rsidRPr="00F44487">
        <w:rPr>
          <w:rFonts w:cstheme="minorHAnsi"/>
        </w:rPr>
        <w:t xml:space="preserve">anding </w:t>
      </w:r>
      <w:r w:rsidR="008D4399" w:rsidRPr="00F44487">
        <w:rPr>
          <w:rFonts w:cstheme="minorHAnsi"/>
        </w:rPr>
        <w:t>Z</w:t>
      </w:r>
      <w:r w:rsidRPr="00F44487">
        <w:rPr>
          <w:rFonts w:cstheme="minorHAnsi"/>
        </w:rPr>
        <w:t>one) by establishing a new Azure Landing Zone aligned with Microsoft’s Cloud Adoption Framework, the Information Security Manual, and Australian Government RFFR guidelines. The design emphasises technical architecture, security, governance, cost efficiency, automation, and enhanced auditing to support future cloud expansion. The Landing Zone will initially be separate, with migration of current resources planned for a later stage. It is based in Australia East</w:t>
      </w:r>
      <w:r w:rsidR="004830EC">
        <w:rPr>
          <w:rFonts w:cstheme="minorHAnsi"/>
        </w:rPr>
        <w:t xml:space="preserve">, with Australia Southeast as a secondary region, and is </w:t>
      </w:r>
      <w:r w:rsidRPr="00F44487">
        <w:rPr>
          <w:rFonts w:cstheme="minorHAnsi"/>
        </w:rPr>
        <w:t>designed for global scalability. The architecture uses a granular management group hierarchy to enable flexible security and compliance across workloads. Core platform features include RBAC, policy enforcement, and transparent change processes, with clear operational guardrails. The initial design is robust and adaptable, ready to evolve with changing requirements, though APM currently lacks a Business Continuity Plan.</w:t>
      </w:r>
    </w:p>
    <w:p w14:paraId="038CCBC9" w14:textId="55000779" w:rsidR="00A37124" w:rsidRPr="00F44487" w:rsidRDefault="00161779" w:rsidP="00AE24CB">
      <w:pPr>
        <w:pStyle w:val="Heading2"/>
        <w:rPr>
          <w:rFonts w:cstheme="minorHAnsi"/>
        </w:rPr>
      </w:pPr>
      <w:bookmarkStart w:id="10" w:name="_Toc209691247"/>
      <w:bookmarkStart w:id="11" w:name="_Toc214624065"/>
      <w:r w:rsidRPr="00F44487">
        <w:rPr>
          <w:rFonts w:cstheme="minorHAnsi"/>
        </w:rPr>
        <w:t>Purpose</w:t>
      </w:r>
      <w:bookmarkEnd w:id="10"/>
      <w:bookmarkEnd w:id="11"/>
    </w:p>
    <w:p w14:paraId="1F70CD3E" w14:textId="193283C8" w:rsidR="00D20539" w:rsidRPr="00F44487" w:rsidRDefault="00D20539" w:rsidP="00D20539">
      <w:pPr>
        <w:jc w:val="both"/>
        <w:rPr>
          <w:rFonts w:cstheme="minorHAnsi"/>
        </w:rPr>
      </w:pPr>
      <w:bookmarkStart w:id="12" w:name="_Toc100653014"/>
      <w:bookmarkStart w:id="13" w:name="_Toc100654758"/>
      <w:r w:rsidRPr="00F44487">
        <w:rPr>
          <w:rFonts w:cstheme="minorHAnsi"/>
        </w:rPr>
        <w:t xml:space="preserve">The document explains the rationale for </w:t>
      </w:r>
      <w:r w:rsidR="00D33B18">
        <w:rPr>
          <w:rFonts w:cstheme="minorHAnsi"/>
        </w:rPr>
        <w:t>APM infrastructure deployment choices</w:t>
      </w:r>
      <w:r w:rsidRPr="00F44487">
        <w:rPr>
          <w:rFonts w:cstheme="minorHAnsi"/>
        </w:rPr>
        <w:t>, following Microsoft’s Cloud Adoption and Well-Architected Frameworks. It aims to:</w:t>
      </w:r>
    </w:p>
    <w:p w14:paraId="457E7739" w14:textId="7A3CE6F8" w:rsidR="00D20539" w:rsidRPr="00F44487" w:rsidRDefault="00D20539" w:rsidP="00A07C1F">
      <w:pPr>
        <w:pStyle w:val="ListParagraph"/>
        <w:numPr>
          <w:ilvl w:val="0"/>
          <w:numId w:val="26"/>
        </w:numPr>
        <w:jc w:val="both"/>
        <w:rPr>
          <w:rFonts w:cstheme="minorHAnsi"/>
        </w:rPr>
      </w:pPr>
      <w:r w:rsidRPr="00F44487">
        <w:rPr>
          <w:rFonts w:cstheme="minorHAnsi"/>
        </w:rPr>
        <w:t>Outline identified business requirements</w:t>
      </w:r>
      <w:r w:rsidR="004830EC">
        <w:rPr>
          <w:rFonts w:cstheme="minorHAnsi"/>
        </w:rPr>
        <w:t>,</w:t>
      </w:r>
    </w:p>
    <w:p w14:paraId="1FB0AC49" w14:textId="0D75B288" w:rsidR="00D20539" w:rsidRPr="00F44487" w:rsidRDefault="00D20539" w:rsidP="00A07C1F">
      <w:pPr>
        <w:pStyle w:val="ListParagraph"/>
        <w:numPr>
          <w:ilvl w:val="0"/>
          <w:numId w:val="26"/>
        </w:numPr>
        <w:jc w:val="both"/>
        <w:rPr>
          <w:rFonts w:cstheme="minorHAnsi"/>
        </w:rPr>
      </w:pPr>
      <w:r w:rsidRPr="00F44487">
        <w:rPr>
          <w:rFonts w:cstheme="minorHAnsi"/>
        </w:rPr>
        <w:t>Describe both logical and physical architectures to meet those requirements</w:t>
      </w:r>
      <w:r w:rsidR="004830EC">
        <w:rPr>
          <w:rFonts w:cstheme="minorHAnsi"/>
        </w:rPr>
        <w:t>,</w:t>
      </w:r>
    </w:p>
    <w:p w14:paraId="57CE398B" w14:textId="774EB763" w:rsidR="00D20539" w:rsidRPr="00F44487" w:rsidRDefault="00D20539" w:rsidP="00A07C1F">
      <w:pPr>
        <w:pStyle w:val="ListParagraph"/>
        <w:numPr>
          <w:ilvl w:val="0"/>
          <w:numId w:val="26"/>
        </w:numPr>
        <w:jc w:val="both"/>
        <w:rPr>
          <w:rFonts w:cstheme="minorHAnsi"/>
        </w:rPr>
      </w:pPr>
      <w:r w:rsidRPr="00F44487">
        <w:rPr>
          <w:rFonts w:cstheme="minorHAnsi"/>
        </w:rPr>
        <w:t>Detail decisions made with business needs in mind, including their effects</w:t>
      </w:r>
      <w:r w:rsidR="004830EC">
        <w:rPr>
          <w:rFonts w:cstheme="minorHAnsi"/>
        </w:rPr>
        <w:t>,</w:t>
      </w:r>
    </w:p>
    <w:p w14:paraId="1D827F36" w14:textId="21DE42B5" w:rsidR="00D20539" w:rsidRPr="00F44487" w:rsidRDefault="00D20539" w:rsidP="00A07C1F">
      <w:pPr>
        <w:pStyle w:val="ListParagraph"/>
        <w:numPr>
          <w:ilvl w:val="0"/>
          <w:numId w:val="26"/>
        </w:numPr>
        <w:jc w:val="both"/>
        <w:rPr>
          <w:rFonts w:cstheme="minorHAnsi"/>
        </w:rPr>
      </w:pPr>
      <w:r w:rsidRPr="00F44487">
        <w:rPr>
          <w:rFonts w:cstheme="minorHAnsi"/>
        </w:rPr>
        <w:t>Address relevant functional and non-functional requirements</w:t>
      </w:r>
      <w:r w:rsidR="004830EC">
        <w:rPr>
          <w:rFonts w:cstheme="minorHAnsi"/>
        </w:rPr>
        <w:t>,</w:t>
      </w:r>
    </w:p>
    <w:p w14:paraId="21FCB724" w14:textId="66B1E967" w:rsidR="00D20539" w:rsidRDefault="00D20539" w:rsidP="00A07C1F">
      <w:pPr>
        <w:pStyle w:val="ListParagraph"/>
        <w:numPr>
          <w:ilvl w:val="0"/>
          <w:numId w:val="26"/>
        </w:numPr>
        <w:jc w:val="both"/>
        <w:rPr>
          <w:rFonts w:cstheme="minorHAnsi"/>
        </w:rPr>
      </w:pPr>
      <w:r w:rsidRPr="00F44487">
        <w:rPr>
          <w:rFonts w:cstheme="minorHAnsi"/>
        </w:rPr>
        <w:t xml:space="preserve">Set out data and cybersecurity policies in line with </w:t>
      </w:r>
      <w:r w:rsidR="00AE1D71" w:rsidRPr="00F44487">
        <w:rPr>
          <w:rFonts w:cstheme="minorHAnsi"/>
        </w:rPr>
        <w:t>APM</w:t>
      </w:r>
      <w:r w:rsidRPr="00F44487">
        <w:rPr>
          <w:rFonts w:cstheme="minorHAnsi"/>
        </w:rPr>
        <w:t xml:space="preserve"> standards</w:t>
      </w:r>
      <w:r w:rsidR="004830EC">
        <w:rPr>
          <w:rFonts w:cstheme="minorHAnsi"/>
        </w:rPr>
        <w:t>,</w:t>
      </w:r>
    </w:p>
    <w:p w14:paraId="7963C616" w14:textId="1ABD4DA5" w:rsidR="004830EC" w:rsidRPr="004830EC" w:rsidRDefault="004830EC" w:rsidP="004830EC">
      <w:pPr>
        <w:pStyle w:val="ListParagraph"/>
        <w:numPr>
          <w:ilvl w:val="0"/>
          <w:numId w:val="26"/>
        </w:numPr>
        <w:jc w:val="both"/>
        <w:rPr>
          <w:rFonts w:cstheme="minorHAnsi"/>
        </w:rPr>
      </w:pPr>
      <w:r>
        <w:rPr>
          <w:rFonts w:cstheme="minorHAnsi"/>
        </w:rPr>
        <w:t>Included all deployed components with the configuration details,</w:t>
      </w:r>
    </w:p>
    <w:p w14:paraId="4F0F7B2A" w14:textId="3345919D" w:rsidR="009A3027" w:rsidRDefault="009B4589" w:rsidP="003B6368">
      <w:pPr>
        <w:rPr>
          <w:rFonts w:cstheme="minorHAnsi"/>
        </w:rPr>
      </w:pPr>
      <w:r w:rsidRPr="00F44487">
        <w:rPr>
          <w:rFonts w:cstheme="minorHAnsi"/>
        </w:rPr>
        <w:t>All the decision</w:t>
      </w:r>
      <w:r w:rsidR="003030C9" w:rsidRPr="00F44487">
        <w:rPr>
          <w:rFonts w:cstheme="minorHAnsi"/>
        </w:rPr>
        <w:t>s</w:t>
      </w:r>
      <w:r w:rsidRPr="00F44487">
        <w:rPr>
          <w:rFonts w:cstheme="minorHAnsi"/>
        </w:rPr>
        <w:t xml:space="preserve"> </w:t>
      </w:r>
      <w:r w:rsidR="003030C9" w:rsidRPr="00F44487">
        <w:rPr>
          <w:rFonts w:cstheme="minorHAnsi"/>
        </w:rPr>
        <w:t>were</w:t>
      </w:r>
      <w:r w:rsidRPr="00F44487">
        <w:rPr>
          <w:rFonts w:cstheme="minorHAnsi"/>
        </w:rPr>
        <w:t xml:space="preserve"> made through multiple workshop</w:t>
      </w:r>
      <w:r w:rsidR="003030C9" w:rsidRPr="00F44487">
        <w:rPr>
          <w:rFonts w:cstheme="minorHAnsi"/>
        </w:rPr>
        <w:t>s with the APM stakeholders</w:t>
      </w:r>
      <w:r w:rsidR="00DE6A0D" w:rsidRPr="00F44487">
        <w:rPr>
          <w:rFonts w:cstheme="minorHAnsi"/>
        </w:rPr>
        <w:t>.</w:t>
      </w: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4830EC" w:rsidRPr="00F44487" w14:paraId="196C6093" w14:textId="77777777">
        <w:tc>
          <w:tcPr>
            <w:tcW w:w="588" w:type="pct"/>
            <w:shd w:val="clear" w:color="auto" w:fill="FF0000"/>
            <w:vAlign w:val="center"/>
          </w:tcPr>
          <w:p w14:paraId="2CC784FE" w14:textId="77777777" w:rsidR="004830EC" w:rsidRPr="00F44487" w:rsidRDefault="004830EC">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7D45D33F" w14:textId="77777777" w:rsidR="004830EC" w:rsidRPr="00F44487" w:rsidRDefault="004830EC">
            <w:pPr>
              <w:rPr>
                <w:rFonts w:cstheme="minorHAnsi"/>
                <w:b/>
                <w:bCs/>
                <w:i/>
                <w:iCs/>
              </w:rPr>
            </w:pPr>
            <w:r w:rsidRPr="00F44487">
              <w:rPr>
                <w:rFonts w:cstheme="minorHAnsi"/>
                <w:b/>
                <w:bCs/>
                <w:i/>
                <w:iCs/>
              </w:rPr>
              <w:t>Important Note</w:t>
            </w:r>
          </w:p>
          <w:p w14:paraId="7AC602F5" w14:textId="2676EE70" w:rsidR="004830EC" w:rsidRPr="000C7E18" w:rsidRDefault="00041487" w:rsidP="000C7E18">
            <w:pPr>
              <w:jc w:val="both"/>
            </w:pPr>
            <w:r w:rsidRPr="000C7E18">
              <w:rPr>
                <w:color w:val="000000"/>
              </w:rPr>
              <w:t>This document serves as an initial version and will be updated as the project advances and additional components are incorporated.</w:t>
            </w:r>
            <w:r w:rsidR="006535CF" w:rsidRPr="000C7E18">
              <w:rPr>
                <w:color w:val="000000"/>
              </w:rPr>
              <w:t xml:space="preserve"> Anything highlighted in </w:t>
            </w:r>
            <w:r w:rsidR="004F0602">
              <w:rPr>
                <w:color w:val="000000"/>
              </w:rPr>
              <w:t>Section 6.9</w:t>
            </w:r>
            <w:r w:rsidR="00466CA4">
              <w:rPr>
                <w:color w:val="000000"/>
              </w:rPr>
              <w:t xml:space="preserve"> and 6.10</w:t>
            </w:r>
            <w:r w:rsidR="006535CF" w:rsidRPr="000C7E18">
              <w:rPr>
                <w:color w:val="000000"/>
              </w:rPr>
              <w:t xml:space="preserve">, has been </w:t>
            </w:r>
            <w:r w:rsidR="000C7E18" w:rsidRPr="000C7E18">
              <w:rPr>
                <w:color w:val="000000"/>
              </w:rPr>
              <w:t>deliberately omitted</w:t>
            </w:r>
            <w:r w:rsidR="000C7E18">
              <w:rPr>
                <w:color w:val="000000"/>
              </w:rPr>
              <w:t>.</w:t>
            </w:r>
            <w:r w:rsidR="001851D1">
              <w:rPr>
                <w:color w:val="000000"/>
              </w:rPr>
              <w:t xml:space="preserve"> All details within this document is based on the</w:t>
            </w:r>
            <w:r w:rsidR="002167B7">
              <w:rPr>
                <w:color w:val="000000"/>
              </w:rPr>
              <w:t xml:space="preserve"> deployment still 19 November 2025.</w:t>
            </w:r>
          </w:p>
        </w:tc>
      </w:tr>
    </w:tbl>
    <w:p w14:paraId="3DC795B8" w14:textId="77777777" w:rsidR="004830EC" w:rsidRPr="00F44487" w:rsidRDefault="004830EC" w:rsidP="003B6368">
      <w:pPr>
        <w:rPr>
          <w:rFonts w:cstheme="minorHAnsi"/>
        </w:rPr>
      </w:pPr>
    </w:p>
    <w:p w14:paraId="4822BCFB" w14:textId="1309B723" w:rsidR="0003376D" w:rsidRPr="00F44487" w:rsidRDefault="00C01628" w:rsidP="00AE24CB">
      <w:pPr>
        <w:pStyle w:val="Heading2"/>
        <w:rPr>
          <w:rFonts w:cstheme="minorHAnsi"/>
        </w:rPr>
      </w:pPr>
      <w:bookmarkStart w:id="14" w:name="_Toc209691248"/>
      <w:bookmarkStart w:id="15" w:name="_Toc214624066"/>
      <w:r w:rsidRPr="00F44487">
        <w:rPr>
          <w:rFonts w:cstheme="minorHAnsi"/>
        </w:rPr>
        <w:t xml:space="preserve">What </w:t>
      </w:r>
      <w:r w:rsidR="00F97928" w:rsidRPr="00F44487">
        <w:rPr>
          <w:rFonts w:cstheme="minorHAnsi"/>
        </w:rPr>
        <w:t>T</w:t>
      </w:r>
      <w:r w:rsidRPr="00F44487">
        <w:rPr>
          <w:rFonts w:cstheme="minorHAnsi"/>
        </w:rPr>
        <w:t xml:space="preserve">his </w:t>
      </w:r>
      <w:r w:rsidR="00F97928" w:rsidRPr="00F44487">
        <w:rPr>
          <w:rFonts w:cstheme="minorHAnsi"/>
        </w:rPr>
        <w:t>D</w:t>
      </w:r>
      <w:r w:rsidRPr="00F44487">
        <w:rPr>
          <w:rFonts w:cstheme="minorHAnsi"/>
        </w:rPr>
        <w:t xml:space="preserve">ocument </w:t>
      </w:r>
      <w:r w:rsidR="00F97928" w:rsidRPr="00F44487">
        <w:rPr>
          <w:rFonts w:cstheme="minorHAnsi"/>
        </w:rPr>
        <w:t>I</w:t>
      </w:r>
      <w:r w:rsidRPr="00F44487">
        <w:rPr>
          <w:rFonts w:cstheme="minorHAnsi"/>
        </w:rPr>
        <w:t xml:space="preserve">s </w:t>
      </w:r>
      <w:r w:rsidR="00F97928" w:rsidRPr="00F44487">
        <w:rPr>
          <w:rFonts w:cstheme="minorHAnsi"/>
        </w:rPr>
        <w:t>N</w:t>
      </w:r>
      <w:r w:rsidRPr="00F44487">
        <w:rPr>
          <w:rFonts w:cstheme="minorHAnsi"/>
        </w:rPr>
        <w:t>ot?</w:t>
      </w:r>
      <w:bookmarkEnd w:id="14"/>
      <w:bookmarkEnd w:id="15"/>
    </w:p>
    <w:p w14:paraId="72BFE6D5" w14:textId="77777777" w:rsidR="00C21FC5" w:rsidRPr="00C21FC5" w:rsidRDefault="00C21FC5" w:rsidP="00DB58F7">
      <w:pPr>
        <w:jc w:val="both"/>
      </w:pPr>
      <w:bookmarkStart w:id="16" w:name="_Toc209691249"/>
      <w:bookmarkEnd w:id="12"/>
      <w:bookmarkEnd w:id="13"/>
      <w:r w:rsidRPr="00C21FC5">
        <w:t>This section outlines the core components of APM’s Cloud Foundations. It focuses on deploying essential platform operational elements to support the effective and secure management of cloud environments.</w:t>
      </w:r>
    </w:p>
    <w:p w14:paraId="47078100" w14:textId="77777777" w:rsidR="00C21FC5" w:rsidRPr="00C21FC5" w:rsidRDefault="00C21FC5" w:rsidP="00DB58F7">
      <w:pPr>
        <w:pStyle w:val="Heading3"/>
      </w:pPr>
      <w:bookmarkStart w:id="17" w:name="_Toc214624067"/>
      <w:r w:rsidRPr="00C21FC5">
        <w:t>Platform Operational Components</w:t>
      </w:r>
      <w:bookmarkEnd w:id="17"/>
    </w:p>
    <w:p w14:paraId="05ECAE27" w14:textId="77777777" w:rsidR="00C21FC5" w:rsidRPr="000F78E1" w:rsidRDefault="00C21FC5" w:rsidP="000F78E1">
      <w:pPr>
        <w:jc w:val="both"/>
      </w:pPr>
      <w:r w:rsidRPr="000F78E1">
        <w:t>The Cloud Foundations framework includes the implementation of several key operational components:</w:t>
      </w:r>
    </w:p>
    <w:p w14:paraId="63E1B6C7" w14:textId="5088198C" w:rsidR="00C21FC5" w:rsidRPr="00C21FC5" w:rsidRDefault="00C21FC5" w:rsidP="00234B22">
      <w:pPr>
        <w:pStyle w:val="ListParagraph"/>
        <w:numPr>
          <w:ilvl w:val="0"/>
          <w:numId w:val="26"/>
        </w:numPr>
        <w:jc w:val="both"/>
      </w:pPr>
      <w:r w:rsidRPr="00234B22">
        <w:rPr>
          <w:b/>
          <w:bCs/>
        </w:rPr>
        <w:t>Monitoring</w:t>
      </w:r>
      <w:r w:rsidRPr="00C21FC5">
        <w:t>: Tools and processes are established to enable continuous observation of the platform’s health and performance.</w:t>
      </w:r>
    </w:p>
    <w:p w14:paraId="652DDB5D" w14:textId="684243D4" w:rsidR="00C21FC5" w:rsidRPr="00C21FC5" w:rsidRDefault="00C21FC5" w:rsidP="00234B22">
      <w:pPr>
        <w:pStyle w:val="ListParagraph"/>
        <w:numPr>
          <w:ilvl w:val="0"/>
          <w:numId w:val="26"/>
        </w:numPr>
        <w:jc w:val="both"/>
      </w:pPr>
      <w:r w:rsidRPr="00234B22">
        <w:rPr>
          <w:b/>
          <w:bCs/>
        </w:rPr>
        <w:t>Governance</w:t>
      </w:r>
      <w:r w:rsidRPr="00C21FC5">
        <w:t>: Structures and policies are put in place to ensure compliance and proper management of cloud resources.</w:t>
      </w:r>
    </w:p>
    <w:p w14:paraId="2B456E48" w14:textId="635BE47D" w:rsidR="00C21FC5" w:rsidRPr="00C21FC5" w:rsidRDefault="00C21FC5" w:rsidP="00234B22">
      <w:pPr>
        <w:pStyle w:val="ListParagraph"/>
        <w:numPr>
          <w:ilvl w:val="0"/>
          <w:numId w:val="26"/>
        </w:numPr>
        <w:jc w:val="both"/>
      </w:pPr>
      <w:r w:rsidRPr="00234B22">
        <w:rPr>
          <w:b/>
          <w:bCs/>
        </w:rPr>
        <w:t>Operations</w:t>
      </w:r>
      <w:r w:rsidRPr="00C21FC5">
        <w:t xml:space="preserve">: Standard operational </w:t>
      </w:r>
      <w:r w:rsidR="006F2E5A">
        <w:t>components</w:t>
      </w:r>
      <w:r w:rsidRPr="00C21FC5">
        <w:t xml:space="preserve"> are defined for the day-to-day management of the platform.</w:t>
      </w:r>
    </w:p>
    <w:p w14:paraId="21A47E6D" w14:textId="7C386176" w:rsidR="00C21FC5" w:rsidRPr="00C21FC5" w:rsidRDefault="00C21FC5" w:rsidP="00234B22">
      <w:pPr>
        <w:pStyle w:val="ListParagraph"/>
        <w:numPr>
          <w:ilvl w:val="0"/>
          <w:numId w:val="26"/>
        </w:numPr>
        <w:jc w:val="both"/>
      </w:pPr>
      <w:r w:rsidRPr="006F2E5A">
        <w:rPr>
          <w:b/>
          <w:bCs/>
        </w:rPr>
        <w:t>Alerting and Notification</w:t>
      </w:r>
      <w:r w:rsidRPr="00C21FC5">
        <w:t>: Mechanisms are configured to promptly notify relevant stakeholders of critical events or issues.</w:t>
      </w:r>
    </w:p>
    <w:p w14:paraId="3E92CCE7" w14:textId="16C81FDB" w:rsidR="00C21FC5" w:rsidRPr="00C21FC5" w:rsidRDefault="00C21FC5" w:rsidP="00234B22">
      <w:pPr>
        <w:pStyle w:val="ListParagraph"/>
        <w:numPr>
          <w:ilvl w:val="0"/>
          <w:numId w:val="26"/>
        </w:numPr>
        <w:jc w:val="both"/>
      </w:pPr>
      <w:r w:rsidRPr="006F2E5A">
        <w:rPr>
          <w:b/>
          <w:bCs/>
        </w:rPr>
        <w:t>Security Guardrails</w:t>
      </w:r>
      <w:r w:rsidRPr="00C21FC5">
        <w:t>: A range of security controls are deployed to safeguard the environment and enforce organisational security standards.</w:t>
      </w:r>
    </w:p>
    <w:p w14:paraId="20CB8154" w14:textId="77777777" w:rsidR="00C21FC5" w:rsidRPr="00C21FC5" w:rsidRDefault="00C21FC5" w:rsidP="000F78E1">
      <w:pPr>
        <w:pStyle w:val="Heading3"/>
      </w:pPr>
      <w:bookmarkStart w:id="18" w:name="_Toc214624068"/>
      <w:r w:rsidRPr="00C21FC5">
        <w:t>Exclusions</w:t>
      </w:r>
      <w:bookmarkEnd w:id="18"/>
    </w:p>
    <w:p w14:paraId="3A2D2AF7" w14:textId="77777777" w:rsidR="00C21FC5" w:rsidRPr="00C21FC5" w:rsidRDefault="00C21FC5" w:rsidP="006F2E5A">
      <w:r w:rsidRPr="00C21FC5">
        <w:t>This document does not address the following areas:</w:t>
      </w:r>
    </w:p>
    <w:p w14:paraId="71D60917" w14:textId="096B1905" w:rsidR="00C21FC5" w:rsidRPr="00C21FC5" w:rsidRDefault="00C21FC5" w:rsidP="006F2E5A">
      <w:pPr>
        <w:pStyle w:val="ListParagraph"/>
        <w:numPr>
          <w:ilvl w:val="0"/>
          <w:numId w:val="26"/>
        </w:numPr>
      </w:pPr>
      <w:r w:rsidRPr="00C21FC5">
        <w:t>Project planning activities</w:t>
      </w:r>
    </w:p>
    <w:p w14:paraId="3B279C82" w14:textId="0655294A" w:rsidR="00C21FC5" w:rsidRPr="00C21FC5" w:rsidRDefault="00C21FC5" w:rsidP="006F2E5A">
      <w:pPr>
        <w:pStyle w:val="ListParagraph"/>
        <w:numPr>
          <w:ilvl w:val="0"/>
          <w:numId w:val="26"/>
        </w:numPr>
      </w:pPr>
      <w:r w:rsidRPr="00C21FC5">
        <w:t>Firewall-specific configurations or details</w:t>
      </w:r>
    </w:p>
    <w:p w14:paraId="79AC0974" w14:textId="603183F6" w:rsidR="00C21FC5" w:rsidRPr="00C21FC5" w:rsidRDefault="00C21FC5" w:rsidP="006F2E5A">
      <w:pPr>
        <w:pStyle w:val="ListParagraph"/>
        <w:numPr>
          <w:ilvl w:val="0"/>
          <w:numId w:val="26"/>
        </w:numPr>
      </w:pPr>
      <w:r w:rsidRPr="00C21FC5">
        <w:t>Workload architecture design</w:t>
      </w:r>
    </w:p>
    <w:p w14:paraId="08C37319" w14:textId="77777777" w:rsidR="006F2E5A" w:rsidRDefault="00C21FC5" w:rsidP="006F2E5A">
      <w:pPr>
        <w:pStyle w:val="ListParagraph"/>
        <w:numPr>
          <w:ilvl w:val="0"/>
          <w:numId w:val="26"/>
        </w:numPr>
      </w:pPr>
      <w:r w:rsidRPr="00C21FC5">
        <w:t>Application-specific requirements</w:t>
      </w:r>
    </w:p>
    <w:p w14:paraId="72F15A19" w14:textId="3CC911FA" w:rsidR="006F2E5A" w:rsidRPr="006F2E5A" w:rsidRDefault="00C21FC5" w:rsidP="006F2E5A">
      <w:pPr>
        <w:pStyle w:val="ListParagraph"/>
        <w:numPr>
          <w:ilvl w:val="0"/>
          <w:numId w:val="26"/>
        </w:numPr>
      </w:pPr>
      <w:r w:rsidRPr="00C21FC5">
        <w:t>Organisational change management</w:t>
      </w:r>
    </w:p>
    <w:p w14:paraId="3F4DAFB4" w14:textId="77A43E27" w:rsidR="00884ED6" w:rsidRPr="00F44487" w:rsidRDefault="00520717" w:rsidP="00C21FC5">
      <w:pPr>
        <w:pStyle w:val="Heading2"/>
        <w:rPr>
          <w:rFonts w:cstheme="minorHAnsi"/>
        </w:rPr>
      </w:pPr>
      <w:bookmarkStart w:id="19" w:name="_Toc214624069"/>
      <w:r w:rsidRPr="00F44487">
        <w:rPr>
          <w:rFonts w:cstheme="minorHAnsi"/>
        </w:rPr>
        <w:t>Audience</w:t>
      </w:r>
      <w:bookmarkEnd w:id="16"/>
      <w:bookmarkEnd w:id="19"/>
    </w:p>
    <w:p w14:paraId="580D599F" w14:textId="48F46459" w:rsidR="004F093E" w:rsidRPr="00F44487" w:rsidRDefault="00934040" w:rsidP="004F093E">
      <w:pPr>
        <w:jc w:val="both"/>
        <w:rPr>
          <w:rFonts w:cstheme="minorHAnsi"/>
          <w:bCs/>
        </w:rPr>
      </w:pPr>
      <w:r w:rsidRPr="00F44487">
        <w:rPr>
          <w:rFonts w:cstheme="minorHAnsi"/>
          <w:bCs/>
        </w:rPr>
        <w:t xml:space="preserve">This document provides an overview of the proposed or accepted architecture and resource deployment in Azure for key stakeholders, technical staff, and decision-makers at APM. It recommends advanced knowledge </w:t>
      </w:r>
      <w:r w:rsidR="00A00510" w:rsidRPr="00F44487">
        <w:rPr>
          <w:rFonts w:cstheme="minorHAnsi"/>
          <w:bCs/>
        </w:rPr>
        <w:t xml:space="preserve">of Azure cloud technologies </w:t>
      </w:r>
      <w:r w:rsidRPr="00F44487">
        <w:rPr>
          <w:rFonts w:cstheme="minorHAnsi"/>
          <w:bCs/>
        </w:rPr>
        <w:t>or certification in Azure Architecture (305), Azure Security (500), and Azure Networking (700) for a comprehensive understanding, as the content covers detailed technical and operational concepts in these areas.</w:t>
      </w:r>
      <w:r w:rsidR="004F093E" w:rsidRPr="00F44487">
        <w:rPr>
          <w:rFonts w:cstheme="minorHAnsi"/>
          <w:bCs/>
        </w:rPr>
        <w:t xml:space="preserve"> </w:t>
      </w:r>
    </w:p>
    <w:p w14:paraId="46F65C72" w14:textId="3EA51551" w:rsidR="004F093E" w:rsidRPr="00F44487" w:rsidRDefault="007938E2" w:rsidP="00A07C1F">
      <w:pPr>
        <w:pStyle w:val="ListParagraph"/>
        <w:numPr>
          <w:ilvl w:val="0"/>
          <w:numId w:val="26"/>
        </w:numPr>
        <w:jc w:val="both"/>
        <w:rPr>
          <w:rFonts w:cstheme="minorHAnsi"/>
          <w:bCs/>
        </w:rPr>
      </w:pPr>
      <w:r w:rsidRPr="00F44487">
        <w:rPr>
          <w:rFonts w:cstheme="minorHAnsi"/>
          <w:bCs/>
        </w:rPr>
        <w:t xml:space="preserve">The document is primarily for teams managing digital delivery, operations, cybersecurity, information architecture, and </w:t>
      </w:r>
      <w:r w:rsidR="00974BE7" w:rsidRPr="00F44487">
        <w:rPr>
          <w:rFonts w:cstheme="minorHAnsi"/>
          <w:bCs/>
        </w:rPr>
        <w:t>Microsoft Azure Landscape</w:t>
      </w:r>
      <w:r w:rsidRPr="00F44487">
        <w:rPr>
          <w:rFonts w:cstheme="minorHAnsi"/>
          <w:bCs/>
        </w:rPr>
        <w:t>.</w:t>
      </w:r>
    </w:p>
    <w:p w14:paraId="0B13CDD5" w14:textId="77777777" w:rsidR="004F093E" w:rsidRPr="00F44487" w:rsidRDefault="007938E2" w:rsidP="00A07C1F">
      <w:pPr>
        <w:pStyle w:val="ListParagraph"/>
        <w:numPr>
          <w:ilvl w:val="0"/>
          <w:numId w:val="26"/>
        </w:numPr>
        <w:jc w:val="both"/>
        <w:rPr>
          <w:rFonts w:cstheme="minorHAnsi"/>
          <w:bCs/>
        </w:rPr>
      </w:pPr>
      <w:r w:rsidRPr="00F44487">
        <w:rPr>
          <w:rFonts w:cstheme="minorHAnsi"/>
          <w:bCs/>
        </w:rPr>
        <w:t>Business sponsors, partners, and operations staff should also be involved to ensure business requirements are addressed.</w:t>
      </w:r>
      <w:r w:rsidR="004F093E" w:rsidRPr="00F44487">
        <w:rPr>
          <w:rFonts w:cstheme="minorHAnsi"/>
          <w:bCs/>
        </w:rPr>
        <w:t xml:space="preserve"> </w:t>
      </w:r>
    </w:p>
    <w:p w14:paraId="7E4AA638" w14:textId="10BD4813" w:rsidR="004D6E69" w:rsidRPr="00F44487" w:rsidRDefault="007938E2" w:rsidP="00A07C1F">
      <w:pPr>
        <w:pStyle w:val="ListParagraph"/>
        <w:numPr>
          <w:ilvl w:val="0"/>
          <w:numId w:val="26"/>
        </w:numPr>
        <w:jc w:val="both"/>
        <w:rPr>
          <w:rFonts w:cstheme="minorHAnsi"/>
          <w:bCs/>
        </w:rPr>
      </w:pPr>
      <w:r w:rsidRPr="00F44487">
        <w:rPr>
          <w:rFonts w:cstheme="minorHAnsi"/>
          <w:bCs/>
        </w:rPr>
        <w:t xml:space="preserve">The framework development requires collaboration between </w:t>
      </w:r>
      <w:r w:rsidR="00A00510" w:rsidRPr="00F44487">
        <w:rPr>
          <w:rFonts w:cstheme="minorHAnsi"/>
          <w:bCs/>
        </w:rPr>
        <w:t xml:space="preserve">business stakeholders and </w:t>
      </w:r>
      <w:r w:rsidRPr="00F44487">
        <w:rPr>
          <w:rFonts w:cstheme="minorHAnsi"/>
          <w:bCs/>
        </w:rPr>
        <w:t>technical teams.</w:t>
      </w:r>
    </w:p>
    <w:p w14:paraId="4E80065A" w14:textId="53108AE9" w:rsidR="00AD380D" w:rsidRPr="00F44487" w:rsidRDefault="00AD380D">
      <w:pPr>
        <w:spacing w:before="0" w:after="0" w:line="240" w:lineRule="auto"/>
        <w:rPr>
          <w:rFonts w:cstheme="minorHAnsi"/>
        </w:rPr>
      </w:pPr>
    </w:p>
    <w:p w14:paraId="7A8645A4" w14:textId="77777777" w:rsidR="00C96847" w:rsidRPr="00F44487" w:rsidRDefault="00C96847">
      <w:pPr>
        <w:spacing w:before="0" w:after="0" w:line="240" w:lineRule="auto"/>
        <w:rPr>
          <w:rFonts w:cstheme="minorHAnsi"/>
        </w:rPr>
      </w:pPr>
    </w:p>
    <w:p w14:paraId="5A59A5E7" w14:textId="77777777" w:rsidR="00C96847" w:rsidRPr="00F44487" w:rsidRDefault="00C96847">
      <w:pPr>
        <w:spacing w:before="0" w:after="0" w:line="240" w:lineRule="auto"/>
        <w:rPr>
          <w:rFonts w:cstheme="minorHAnsi"/>
        </w:rPr>
      </w:pPr>
    </w:p>
    <w:p w14:paraId="1F3C6CC3" w14:textId="77777777" w:rsidR="00C96847" w:rsidRPr="00F44487" w:rsidRDefault="00C96847">
      <w:pPr>
        <w:spacing w:before="0" w:after="0" w:line="240" w:lineRule="auto"/>
        <w:rPr>
          <w:rFonts w:cstheme="minorHAnsi"/>
        </w:rPr>
      </w:pPr>
    </w:p>
    <w:p w14:paraId="6DE66D8A" w14:textId="77777777" w:rsidR="00CC236A" w:rsidRPr="00F44487" w:rsidRDefault="00CC236A">
      <w:pPr>
        <w:spacing w:before="0" w:after="0" w:line="240" w:lineRule="auto"/>
        <w:rPr>
          <w:rFonts w:cstheme="minorHAnsi"/>
        </w:rPr>
      </w:pPr>
    </w:p>
    <w:p w14:paraId="303B4F40" w14:textId="77777777" w:rsidR="00CC236A" w:rsidRPr="00F44487" w:rsidRDefault="00CC236A">
      <w:pPr>
        <w:spacing w:before="0" w:after="0" w:line="240" w:lineRule="auto"/>
        <w:rPr>
          <w:rFonts w:cstheme="minorHAnsi"/>
        </w:rPr>
      </w:pPr>
    </w:p>
    <w:p w14:paraId="5EFE423E" w14:textId="77777777" w:rsidR="00CC236A" w:rsidRPr="00F44487" w:rsidRDefault="00CC236A">
      <w:pPr>
        <w:spacing w:before="0" w:after="0" w:line="240" w:lineRule="auto"/>
        <w:rPr>
          <w:rFonts w:cstheme="minorHAnsi"/>
        </w:rPr>
      </w:pPr>
    </w:p>
    <w:p w14:paraId="489707E7" w14:textId="77777777" w:rsidR="00CC236A" w:rsidRPr="00F44487" w:rsidRDefault="00CC236A">
      <w:pPr>
        <w:spacing w:before="0" w:after="0" w:line="240" w:lineRule="auto"/>
        <w:rPr>
          <w:rFonts w:cstheme="minorHAnsi"/>
        </w:rPr>
      </w:pPr>
    </w:p>
    <w:p w14:paraId="3D89ECE4" w14:textId="77777777" w:rsidR="00CC236A" w:rsidRPr="00F44487" w:rsidRDefault="00CC236A">
      <w:pPr>
        <w:spacing w:before="0" w:after="0" w:line="240" w:lineRule="auto"/>
        <w:rPr>
          <w:rFonts w:cstheme="minorHAnsi"/>
        </w:rPr>
      </w:pPr>
    </w:p>
    <w:p w14:paraId="2FB22246" w14:textId="77777777" w:rsidR="00CC236A" w:rsidRPr="00F44487" w:rsidRDefault="00CC236A">
      <w:pPr>
        <w:spacing w:before="0" w:after="0" w:line="240" w:lineRule="auto"/>
        <w:rPr>
          <w:rFonts w:cstheme="minorHAnsi"/>
        </w:rPr>
      </w:pPr>
    </w:p>
    <w:p w14:paraId="1C21FEC0" w14:textId="77777777" w:rsidR="00C96847" w:rsidRPr="00F44487" w:rsidRDefault="00C96847">
      <w:pPr>
        <w:spacing w:before="0" w:after="0" w:line="240" w:lineRule="auto"/>
        <w:rPr>
          <w:rFonts w:cstheme="minorHAnsi"/>
          <w:b/>
          <w:bCs/>
          <w:color w:val="2B55A2"/>
          <w:sz w:val="28"/>
          <w:szCs w:val="32"/>
        </w:rPr>
      </w:pPr>
    </w:p>
    <w:p w14:paraId="566D256A" w14:textId="77777777" w:rsidR="00F146B3" w:rsidRDefault="00F146B3">
      <w:pPr>
        <w:spacing w:before="0" w:after="0" w:line="240" w:lineRule="auto"/>
        <w:rPr>
          <w:rFonts w:cstheme="minorHAnsi"/>
          <w:b/>
          <w:bCs/>
          <w:color w:val="2B55A2"/>
          <w:sz w:val="28"/>
          <w:szCs w:val="32"/>
        </w:rPr>
      </w:pPr>
      <w:bookmarkStart w:id="20" w:name="_Toc209691250"/>
      <w:r>
        <w:rPr>
          <w:rFonts w:cstheme="minorHAnsi"/>
        </w:rPr>
        <w:br w:type="page"/>
      </w:r>
    </w:p>
    <w:p w14:paraId="030D24D3" w14:textId="1344EE0D" w:rsidR="00D27817" w:rsidRPr="00F44487" w:rsidRDefault="00336E06" w:rsidP="00AE24CB">
      <w:pPr>
        <w:pStyle w:val="Heading2"/>
        <w:rPr>
          <w:rFonts w:cstheme="minorHAnsi"/>
        </w:rPr>
      </w:pPr>
      <w:bookmarkStart w:id="21" w:name="_Toc214624070"/>
      <w:r w:rsidRPr="00F44487">
        <w:rPr>
          <w:rFonts w:cstheme="minorHAnsi"/>
        </w:rPr>
        <w:t>Definitions and Abbreviations</w:t>
      </w:r>
      <w:bookmarkEnd w:id="20"/>
      <w:bookmarkEnd w:id="21"/>
    </w:p>
    <w:tbl>
      <w:tblPr>
        <w:tblStyle w:val="ListTable4-Accent1"/>
        <w:tblW w:w="5000" w:type="pct"/>
        <w:tblLook w:val="0420" w:firstRow="1" w:lastRow="0" w:firstColumn="0" w:lastColumn="0" w:noHBand="0" w:noVBand="1"/>
      </w:tblPr>
      <w:tblGrid>
        <w:gridCol w:w="1118"/>
        <w:gridCol w:w="3501"/>
        <w:gridCol w:w="1067"/>
        <w:gridCol w:w="3942"/>
      </w:tblGrid>
      <w:tr w:rsidR="009544F8" w:rsidRPr="00F44487" w14:paraId="791D5307" w14:textId="77D6B1DF" w:rsidTr="00A77275">
        <w:trPr>
          <w:cnfStyle w:val="100000000000" w:firstRow="1" w:lastRow="0" w:firstColumn="0" w:lastColumn="0" w:oddVBand="0" w:evenVBand="0" w:oddHBand="0" w:evenHBand="0" w:firstRowFirstColumn="0" w:firstRowLastColumn="0" w:lastRowFirstColumn="0" w:lastRowLastColumn="0"/>
          <w:tblHeader/>
        </w:trPr>
        <w:tc>
          <w:tcPr>
            <w:tcW w:w="581" w:type="pct"/>
          </w:tcPr>
          <w:p w14:paraId="4C85A8E0" w14:textId="619C18DB" w:rsidR="007C50B5" w:rsidRPr="00F44487" w:rsidRDefault="007C50B5" w:rsidP="007C50B5">
            <w:pPr>
              <w:rPr>
                <w:rFonts w:cstheme="minorHAnsi"/>
              </w:rPr>
            </w:pPr>
            <w:r w:rsidRPr="00F44487">
              <w:rPr>
                <w:rFonts w:cstheme="minorHAnsi"/>
              </w:rPr>
              <w:t>Acronym</w:t>
            </w:r>
          </w:p>
        </w:tc>
        <w:tc>
          <w:tcPr>
            <w:tcW w:w="1818" w:type="pct"/>
            <w:tcBorders>
              <w:right w:val="single" w:sz="8" w:space="0" w:color="FFFFFF" w:themeColor="background1"/>
            </w:tcBorders>
          </w:tcPr>
          <w:p w14:paraId="3EAC7550" w14:textId="77777777" w:rsidR="007C50B5" w:rsidRPr="00F44487" w:rsidRDefault="007C50B5" w:rsidP="007C50B5">
            <w:pPr>
              <w:rPr>
                <w:rFonts w:cstheme="minorHAnsi"/>
              </w:rPr>
            </w:pPr>
            <w:r w:rsidRPr="00F44487">
              <w:rPr>
                <w:rFonts w:cstheme="minorHAnsi"/>
              </w:rPr>
              <w:t>Description</w:t>
            </w:r>
          </w:p>
        </w:tc>
        <w:tc>
          <w:tcPr>
            <w:tcW w:w="554" w:type="pct"/>
            <w:tcBorders>
              <w:left w:val="single" w:sz="8" w:space="0" w:color="FFFFFF" w:themeColor="background1"/>
            </w:tcBorders>
          </w:tcPr>
          <w:p w14:paraId="72362E0F" w14:textId="3E9F61D6" w:rsidR="007C50B5" w:rsidRPr="00F44487" w:rsidRDefault="007C50B5" w:rsidP="007C50B5">
            <w:pPr>
              <w:rPr>
                <w:rFonts w:cstheme="minorHAnsi"/>
                <w:b w:val="0"/>
                <w:bCs w:val="0"/>
              </w:rPr>
            </w:pPr>
            <w:r w:rsidRPr="00F44487">
              <w:rPr>
                <w:rFonts w:cstheme="minorHAnsi"/>
              </w:rPr>
              <w:t>Acronym</w:t>
            </w:r>
          </w:p>
        </w:tc>
        <w:tc>
          <w:tcPr>
            <w:tcW w:w="2047" w:type="pct"/>
          </w:tcPr>
          <w:p w14:paraId="0272B4EC" w14:textId="037928F6" w:rsidR="007C50B5" w:rsidRPr="00F44487" w:rsidRDefault="007C50B5" w:rsidP="007C50B5">
            <w:pPr>
              <w:rPr>
                <w:rFonts w:cstheme="minorHAnsi"/>
                <w:b w:val="0"/>
                <w:bCs w:val="0"/>
              </w:rPr>
            </w:pPr>
            <w:r w:rsidRPr="00F44487">
              <w:rPr>
                <w:rFonts w:cstheme="minorHAnsi"/>
              </w:rPr>
              <w:t>Description</w:t>
            </w:r>
          </w:p>
        </w:tc>
      </w:tr>
      <w:tr w:rsidR="00E01A7F" w:rsidRPr="00F44487" w14:paraId="1173EDE1" w14:textId="48D384A3"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750732FE" w14:textId="2B39AC77" w:rsidR="00E01A7F" w:rsidRPr="00F44487" w:rsidRDefault="00E01A7F" w:rsidP="00E01A7F">
            <w:pPr>
              <w:rPr>
                <w:rFonts w:cstheme="minorHAnsi"/>
              </w:rPr>
            </w:pPr>
            <w:r w:rsidRPr="00F44487">
              <w:rPr>
                <w:rFonts w:cstheme="minorHAnsi"/>
              </w:rPr>
              <w:t>AACP</w:t>
            </w:r>
          </w:p>
        </w:tc>
        <w:tc>
          <w:tcPr>
            <w:tcW w:w="1818" w:type="pct"/>
            <w:tcBorders>
              <w:right w:val="single" w:sz="8" w:space="0" w:color="FFFFFF" w:themeColor="background1"/>
            </w:tcBorders>
          </w:tcPr>
          <w:p w14:paraId="303C396E" w14:textId="5E9A0A66" w:rsidR="00E01A7F" w:rsidRPr="00F44487" w:rsidRDefault="00E01A7F" w:rsidP="00E01A7F">
            <w:pPr>
              <w:rPr>
                <w:rFonts w:cstheme="minorHAnsi"/>
              </w:rPr>
            </w:pPr>
            <w:r w:rsidRPr="00F44487">
              <w:rPr>
                <w:rFonts w:cstheme="minorHAnsi"/>
              </w:rPr>
              <w:t>ASD-Approved Cryptographic Protocol</w:t>
            </w:r>
          </w:p>
        </w:tc>
        <w:tc>
          <w:tcPr>
            <w:tcW w:w="554" w:type="pct"/>
            <w:tcBorders>
              <w:left w:val="single" w:sz="8" w:space="0" w:color="FFFFFF" w:themeColor="background1"/>
            </w:tcBorders>
          </w:tcPr>
          <w:p w14:paraId="35FDD162" w14:textId="5CC76D5B" w:rsidR="00E01A7F" w:rsidRPr="00F44487" w:rsidRDefault="00E01A7F" w:rsidP="00E01A7F">
            <w:pPr>
              <w:rPr>
                <w:rFonts w:cstheme="minorHAnsi"/>
              </w:rPr>
            </w:pPr>
            <w:r w:rsidRPr="00F44487">
              <w:rPr>
                <w:rFonts w:cstheme="minorHAnsi"/>
              </w:rPr>
              <w:t>CIDR</w:t>
            </w:r>
          </w:p>
        </w:tc>
        <w:tc>
          <w:tcPr>
            <w:tcW w:w="2047" w:type="pct"/>
          </w:tcPr>
          <w:p w14:paraId="75943CE1" w14:textId="69BB173E" w:rsidR="00E01A7F" w:rsidRPr="00F44487" w:rsidRDefault="00E01A7F" w:rsidP="00E01A7F">
            <w:pPr>
              <w:rPr>
                <w:rFonts w:cstheme="minorHAnsi"/>
              </w:rPr>
            </w:pPr>
            <w:r w:rsidRPr="00F44487">
              <w:rPr>
                <w:rFonts w:cstheme="minorHAnsi"/>
              </w:rPr>
              <w:t>Classless Inter-Domain Routing</w:t>
            </w:r>
          </w:p>
        </w:tc>
      </w:tr>
      <w:tr w:rsidR="00E01A7F" w:rsidRPr="00F44487" w14:paraId="5FC7AB56" w14:textId="12EF22ED" w:rsidTr="00E01A7F">
        <w:tc>
          <w:tcPr>
            <w:tcW w:w="581" w:type="pct"/>
          </w:tcPr>
          <w:p w14:paraId="27799E11" w14:textId="568DDB99" w:rsidR="00E01A7F" w:rsidRPr="00F44487" w:rsidRDefault="00E01A7F" w:rsidP="00E01A7F">
            <w:pPr>
              <w:rPr>
                <w:rFonts w:cstheme="minorHAnsi"/>
              </w:rPr>
            </w:pPr>
            <w:r w:rsidRPr="00F44487">
              <w:rPr>
                <w:rFonts w:cstheme="minorHAnsi"/>
              </w:rPr>
              <w:t>AAD</w:t>
            </w:r>
          </w:p>
        </w:tc>
        <w:tc>
          <w:tcPr>
            <w:tcW w:w="1818" w:type="pct"/>
            <w:tcBorders>
              <w:right w:val="single" w:sz="8" w:space="0" w:color="FFFFFF" w:themeColor="background1"/>
            </w:tcBorders>
          </w:tcPr>
          <w:p w14:paraId="7FB1B708" w14:textId="1B2E4FAE" w:rsidR="00E01A7F" w:rsidRPr="00F44487" w:rsidRDefault="00E01A7F" w:rsidP="00E01A7F">
            <w:pPr>
              <w:rPr>
                <w:rFonts w:cstheme="minorHAnsi"/>
              </w:rPr>
            </w:pPr>
            <w:r w:rsidRPr="00F44487">
              <w:rPr>
                <w:rFonts w:cstheme="minorHAnsi"/>
              </w:rPr>
              <w:t>Azure Active Directory</w:t>
            </w:r>
          </w:p>
        </w:tc>
        <w:tc>
          <w:tcPr>
            <w:tcW w:w="554" w:type="pct"/>
            <w:tcBorders>
              <w:left w:val="single" w:sz="8" w:space="0" w:color="FFFFFF" w:themeColor="background1"/>
            </w:tcBorders>
          </w:tcPr>
          <w:p w14:paraId="5A46D4A3" w14:textId="4977A7E6" w:rsidR="00E01A7F" w:rsidRPr="00F44487" w:rsidRDefault="00E01A7F" w:rsidP="00E01A7F">
            <w:pPr>
              <w:rPr>
                <w:rFonts w:cstheme="minorHAnsi"/>
              </w:rPr>
            </w:pPr>
            <w:r w:rsidRPr="00F44487">
              <w:rPr>
                <w:rFonts w:cstheme="minorHAnsi"/>
              </w:rPr>
              <w:t>CMK</w:t>
            </w:r>
          </w:p>
        </w:tc>
        <w:tc>
          <w:tcPr>
            <w:tcW w:w="2047" w:type="pct"/>
          </w:tcPr>
          <w:p w14:paraId="7B1B9CA9" w14:textId="0E70FE7F" w:rsidR="00E01A7F" w:rsidRPr="00F44487" w:rsidRDefault="00E01A7F" w:rsidP="00E01A7F">
            <w:pPr>
              <w:rPr>
                <w:rFonts w:cstheme="minorHAnsi"/>
              </w:rPr>
            </w:pPr>
            <w:r w:rsidRPr="00F44487">
              <w:rPr>
                <w:rFonts w:cstheme="minorHAnsi"/>
              </w:rPr>
              <w:t>Customer Managed Keys</w:t>
            </w:r>
          </w:p>
        </w:tc>
      </w:tr>
      <w:tr w:rsidR="00E01A7F" w:rsidRPr="00F44487" w14:paraId="68B2BE6D" w14:textId="0FBF094D"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0A04DEC8" w14:textId="5AB38A8B" w:rsidR="00E01A7F" w:rsidRPr="00F44487" w:rsidRDefault="00E01A7F" w:rsidP="00E01A7F">
            <w:pPr>
              <w:rPr>
                <w:rFonts w:cstheme="minorHAnsi"/>
              </w:rPr>
            </w:pPr>
            <w:r w:rsidRPr="00F44487">
              <w:rPr>
                <w:rFonts w:cstheme="minorHAnsi"/>
              </w:rPr>
              <w:t>ACSC</w:t>
            </w:r>
          </w:p>
        </w:tc>
        <w:tc>
          <w:tcPr>
            <w:tcW w:w="1818" w:type="pct"/>
            <w:tcBorders>
              <w:right w:val="single" w:sz="8" w:space="0" w:color="FFFFFF" w:themeColor="background1"/>
            </w:tcBorders>
          </w:tcPr>
          <w:p w14:paraId="77E35EA4" w14:textId="34D6E983" w:rsidR="00E01A7F" w:rsidRPr="00F44487" w:rsidRDefault="00E01A7F" w:rsidP="00E01A7F">
            <w:pPr>
              <w:rPr>
                <w:rFonts w:cstheme="minorHAnsi"/>
              </w:rPr>
            </w:pPr>
            <w:r w:rsidRPr="00F44487">
              <w:rPr>
                <w:rFonts w:cstheme="minorHAnsi"/>
              </w:rPr>
              <w:t>Australian Cyber Security Centre</w:t>
            </w:r>
          </w:p>
        </w:tc>
        <w:tc>
          <w:tcPr>
            <w:tcW w:w="554" w:type="pct"/>
            <w:tcBorders>
              <w:left w:val="single" w:sz="8" w:space="0" w:color="FFFFFF" w:themeColor="background1"/>
            </w:tcBorders>
          </w:tcPr>
          <w:p w14:paraId="0029D44C" w14:textId="01A27A43" w:rsidR="00E01A7F" w:rsidRPr="00F44487" w:rsidRDefault="00E01A7F" w:rsidP="00E01A7F">
            <w:pPr>
              <w:rPr>
                <w:rFonts w:cstheme="minorHAnsi"/>
              </w:rPr>
            </w:pPr>
            <w:r w:rsidRPr="00F44487">
              <w:rPr>
                <w:rFonts w:cstheme="minorHAnsi"/>
              </w:rPr>
              <w:t>CRR</w:t>
            </w:r>
          </w:p>
        </w:tc>
        <w:tc>
          <w:tcPr>
            <w:tcW w:w="2047" w:type="pct"/>
          </w:tcPr>
          <w:p w14:paraId="2ED482F9" w14:textId="51390C25" w:rsidR="00E01A7F" w:rsidRPr="00F44487" w:rsidRDefault="00E01A7F" w:rsidP="00E01A7F">
            <w:pPr>
              <w:rPr>
                <w:rFonts w:cstheme="minorHAnsi"/>
              </w:rPr>
            </w:pPr>
            <w:r w:rsidRPr="00F44487">
              <w:rPr>
                <w:rFonts w:cstheme="minorHAnsi"/>
              </w:rPr>
              <w:t>Cross Region Restore</w:t>
            </w:r>
          </w:p>
        </w:tc>
      </w:tr>
      <w:tr w:rsidR="00E01A7F" w:rsidRPr="00F44487" w14:paraId="3D68F2F8" w14:textId="461CD144" w:rsidTr="00E01A7F">
        <w:tc>
          <w:tcPr>
            <w:tcW w:w="581" w:type="pct"/>
          </w:tcPr>
          <w:p w14:paraId="2C403763" w14:textId="33C91976" w:rsidR="00E01A7F" w:rsidRPr="00F44487" w:rsidRDefault="00E01A7F" w:rsidP="00E01A7F">
            <w:pPr>
              <w:rPr>
                <w:rFonts w:cstheme="minorHAnsi"/>
              </w:rPr>
            </w:pPr>
            <w:r w:rsidRPr="00F44487">
              <w:rPr>
                <w:rFonts w:cstheme="minorHAnsi"/>
              </w:rPr>
              <w:t>AD</w:t>
            </w:r>
          </w:p>
        </w:tc>
        <w:tc>
          <w:tcPr>
            <w:tcW w:w="1818" w:type="pct"/>
            <w:tcBorders>
              <w:right w:val="single" w:sz="8" w:space="0" w:color="FFFFFF" w:themeColor="background1"/>
            </w:tcBorders>
          </w:tcPr>
          <w:p w14:paraId="369997FF" w14:textId="44E299A9" w:rsidR="00E01A7F" w:rsidRPr="00F44487" w:rsidRDefault="00E01A7F" w:rsidP="00E01A7F">
            <w:pPr>
              <w:rPr>
                <w:rFonts w:cstheme="minorHAnsi"/>
              </w:rPr>
            </w:pPr>
            <w:r w:rsidRPr="00F44487">
              <w:rPr>
                <w:rFonts w:cstheme="minorHAnsi"/>
              </w:rPr>
              <w:t>Active Directory</w:t>
            </w:r>
          </w:p>
        </w:tc>
        <w:tc>
          <w:tcPr>
            <w:tcW w:w="554" w:type="pct"/>
            <w:tcBorders>
              <w:left w:val="single" w:sz="8" w:space="0" w:color="FFFFFF" w:themeColor="background1"/>
            </w:tcBorders>
          </w:tcPr>
          <w:p w14:paraId="26ED4930" w14:textId="1493BCF0" w:rsidR="00E01A7F" w:rsidRPr="00F44487" w:rsidRDefault="00E01A7F" w:rsidP="00E01A7F">
            <w:pPr>
              <w:rPr>
                <w:rFonts w:cstheme="minorHAnsi"/>
              </w:rPr>
            </w:pPr>
            <w:r w:rsidRPr="00F44487">
              <w:rPr>
                <w:rFonts w:cstheme="minorHAnsi"/>
              </w:rPr>
              <w:t>CSP</w:t>
            </w:r>
          </w:p>
        </w:tc>
        <w:tc>
          <w:tcPr>
            <w:tcW w:w="2047" w:type="pct"/>
          </w:tcPr>
          <w:p w14:paraId="5A94F72B" w14:textId="02C40BCC" w:rsidR="00E01A7F" w:rsidRPr="00F44487" w:rsidRDefault="00E01A7F" w:rsidP="00E01A7F">
            <w:pPr>
              <w:rPr>
                <w:rFonts w:cstheme="minorHAnsi"/>
              </w:rPr>
            </w:pPr>
            <w:r w:rsidRPr="00F44487">
              <w:rPr>
                <w:rFonts w:cstheme="minorHAnsi"/>
              </w:rPr>
              <w:t>Cloud Solution Provider</w:t>
            </w:r>
          </w:p>
        </w:tc>
      </w:tr>
      <w:tr w:rsidR="00E01A7F" w:rsidRPr="00F44487" w14:paraId="188E7956" w14:textId="778E184C"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7E3DEC0E" w14:textId="442DC169" w:rsidR="00E01A7F" w:rsidRPr="00F44487" w:rsidRDefault="00E01A7F" w:rsidP="00E01A7F">
            <w:pPr>
              <w:rPr>
                <w:rFonts w:cstheme="minorHAnsi"/>
              </w:rPr>
            </w:pPr>
            <w:r w:rsidRPr="00F44487">
              <w:rPr>
                <w:rFonts w:cstheme="minorHAnsi"/>
              </w:rPr>
              <w:t>ADDS</w:t>
            </w:r>
          </w:p>
        </w:tc>
        <w:tc>
          <w:tcPr>
            <w:tcW w:w="1818" w:type="pct"/>
            <w:tcBorders>
              <w:right w:val="single" w:sz="8" w:space="0" w:color="FFFFFF" w:themeColor="background1"/>
            </w:tcBorders>
          </w:tcPr>
          <w:p w14:paraId="2895DEBB" w14:textId="2A61AAE5" w:rsidR="00E01A7F" w:rsidRPr="00F44487" w:rsidRDefault="00E01A7F" w:rsidP="00E01A7F">
            <w:pPr>
              <w:rPr>
                <w:rFonts w:cstheme="minorHAnsi"/>
              </w:rPr>
            </w:pPr>
            <w:r w:rsidRPr="00F44487">
              <w:rPr>
                <w:rFonts w:cstheme="minorHAnsi"/>
              </w:rPr>
              <w:t>Active Directory Domain Services</w:t>
            </w:r>
          </w:p>
        </w:tc>
        <w:tc>
          <w:tcPr>
            <w:tcW w:w="554" w:type="pct"/>
            <w:tcBorders>
              <w:left w:val="single" w:sz="8" w:space="0" w:color="FFFFFF" w:themeColor="background1"/>
            </w:tcBorders>
          </w:tcPr>
          <w:p w14:paraId="019EDD82" w14:textId="360544F6" w:rsidR="00E01A7F" w:rsidRPr="00F44487" w:rsidRDefault="00E01A7F" w:rsidP="00E01A7F">
            <w:pPr>
              <w:rPr>
                <w:rFonts w:cstheme="minorHAnsi"/>
              </w:rPr>
            </w:pPr>
            <w:r w:rsidRPr="00F44487">
              <w:rPr>
                <w:rFonts w:cstheme="minorHAnsi"/>
              </w:rPr>
              <w:t>CSPM</w:t>
            </w:r>
          </w:p>
        </w:tc>
        <w:tc>
          <w:tcPr>
            <w:tcW w:w="2047" w:type="pct"/>
          </w:tcPr>
          <w:p w14:paraId="21471F56" w14:textId="03335F86" w:rsidR="00E01A7F" w:rsidRPr="00F44487" w:rsidRDefault="00E01A7F" w:rsidP="00E01A7F">
            <w:pPr>
              <w:rPr>
                <w:rFonts w:cstheme="minorHAnsi"/>
              </w:rPr>
            </w:pPr>
            <w:r w:rsidRPr="00F44487">
              <w:rPr>
                <w:rFonts w:cstheme="minorHAnsi"/>
              </w:rPr>
              <w:t>Cloud Security Posture Management</w:t>
            </w:r>
          </w:p>
        </w:tc>
      </w:tr>
      <w:tr w:rsidR="00E01A7F" w:rsidRPr="00F44487" w14:paraId="102E86D0" w14:textId="2E4AD3FA" w:rsidTr="00E01A7F">
        <w:tc>
          <w:tcPr>
            <w:tcW w:w="581" w:type="pct"/>
          </w:tcPr>
          <w:p w14:paraId="2CD1A412" w14:textId="7FE5CD2F" w:rsidR="00E01A7F" w:rsidRPr="00F44487" w:rsidRDefault="00E01A7F" w:rsidP="00E01A7F">
            <w:pPr>
              <w:rPr>
                <w:rFonts w:cstheme="minorHAnsi"/>
              </w:rPr>
            </w:pPr>
            <w:r w:rsidRPr="00F44487">
              <w:rPr>
                <w:rFonts w:cstheme="minorHAnsi"/>
              </w:rPr>
              <w:t>ADE</w:t>
            </w:r>
          </w:p>
        </w:tc>
        <w:tc>
          <w:tcPr>
            <w:tcW w:w="1818" w:type="pct"/>
            <w:tcBorders>
              <w:right w:val="single" w:sz="8" w:space="0" w:color="FFFFFF" w:themeColor="background1"/>
            </w:tcBorders>
          </w:tcPr>
          <w:p w14:paraId="0190197D" w14:textId="2DFD748B" w:rsidR="00E01A7F" w:rsidRPr="00F44487" w:rsidRDefault="00E01A7F" w:rsidP="00E01A7F">
            <w:pPr>
              <w:rPr>
                <w:rFonts w:cstheme="minorHAnsi"/>
              </w:rPr>
            </w:pPr>
            <w:r w:rsidRPr="00F44487">
              <w:rPr>
                <w:rFonts w:cstheme="minorHAnsi"/>
              </w:rPr>
              <w:t>Azure Disk Encryption</w:t>
            </w:r>
          </w:p>
        </w:tc>
        <w:tc>
          <w:tcPr>
            <w:tcW w:w="554" w:type="pct"/>
            <w:tcBorders>
              <w:left w:val="single" w:sz="8" w:space="0" w:color="FFFFFF" w:themeColor="background1"/>
            </w:tcBorders>
          </w:tcPr>
          <w:p w14:paraId="14C99358" w14:textId="64E44D1A" w:rsidR="00E01A7F" w:rsidRPr="00F44487" w:rsidRDefault="00E01A7F" w:rsidP="00E01A7F">
            <w:pPr>
              <w:rPr>
                <w:rFonts w:cstheme="minorHAnsi"/>
              </w:rPr>
            </w:pPr>
            <w:r w:rsidRPr="00F44487">
              <w:rPr>
                <w:rFonts w:cstheme="minorHAnsi"/>
              </w:rPr>
              <w:t>CSR</w:t>
            </w:r>
          </w:p>
        </w:tc>
        <w:tc>
          <w:tcPr>
            <w:tcW w:w="2047" w:type="pct"/>
          </w:tcPr>
          <w:p w14:paraId="07B2DE43" w14:textId="256ECBD8" w:rsidR="00E01A7F" w:rsidRPr="00F44487" w:rsidRDefault="00E01A7F" w:rsidP="00E01A7F">
            <w:pPr>
              <w:rPr>
                <w:rFonts w:cstheme="minorHAnsi"/>
              </w:rPr>
            </w:pPr>
            <w:r w:rsidRPr="00F44487">
              <w:rPr>
                <w:rFonts w:cstheme="minorHAnsi"/>
              </w:rPr>
              <w:t>Cross Subscription Region</w:t>
            </w:r>
          </w:p>
        </w:tc>
      </w:tr>
      <w:tr w:rsidR="00E01A7F" w:rsidRPr="00F44487" w14:paraId="58919B0D" w14:textId="7C64E54F"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63F68818" w14:textId="6F6CC4B2" w:rsidR="00E01A7F" w:rsidRPr="00F44487" w:rsidRDefault="00E01A7F" w:rsidP="00E01A7F">
            <w:pPr>
              <w:rPr>
                <w:rFonts w:cstheme="minorHAnsi"/>
              </w:rPr>
            </w:pPr>
            <w:r w:rsidRPr="00F44487">
              <w:rPr>
                <w:rFonts w:cstheme="minorHAnsi"/>
              </w:rPr>
              <w:t>AES</w:t>
            </w:r>
          </w:p>
        </w:tc>
        <w:tc>
          <w:tcPr>
            <w:tcW w:w="1818" w:type="pct"/>
            <w:tcBorders>
              <w:right w:val="single" w:sz="8" w:space="0" w:color="FFFFFF" w:themeColor="background1"/>
            </w:tcBorders>
          </w:tcPr>
          <w:p w14:paraId="03CFDE58" w14:textId="3AC2D674" w:rsidR="00E01A7F" w:rsidRPr="00F44487" w:rsidRDefault="00E01A7F" w:rsidP="00E01A7F">
            <w:pPr>
              <w:rPr>
                <w:rFonts w:cstheme="minorHAnsi"/>
              </w:rPr>
            </w:pPr>
            <w:r w:rsidRPr="00F44487">
              <w:rPr>
                <w:rFonts w:cstheme="minorHAnsi"/>
              </w:rPr>
              <w:t>Advanced Encryption Standard</w:t>
            </w:r>
          </w:p>
        </w:tc>
        <w:tc>
          <w:tcPr>
            <w:tcW w:w="554" w:type="pct"/>
            <w:tcBorders>
              <w:left w:val="single" w:sz="8" w:space="0" w:color="FFFFFF" w:themeColor="background1"/>
            </w:tcBorders>
          </w:tcPr>
          <w:p w14:paraId="30815429" w14:textId="268EEF71" w:rsidR="00E01A7F" w:rsidRPr="00F44487" w:rsidRDefault="00E01A7F" w:rsidP="00E01A7F">
            <w:pPr>
              <w:rPr>
                <w:rFonts w:cstheme="minorHAnsi"/>
              </w:rPr>
            </w:pPr>
            <w:r w:rsidRPr="00F44487">
              <w:rPr>
                <w:rFonts w:cstheme="minorHAnsi"/>
              </w:rPr>
              <w:t>DATP</w:t>
            </w:r>
          </w:p>
        </w:tc>
        <w:tc>
          <w:tcPr>
            <w:tcW w:w="2047" w:type="pct"/>
          </w:tcPr>
          <w:p w14:paraId="45BE0C53" w14:textId="548490F3" w:rsidR="00E01A7F" w:rsidRPr="00F44487" w:rsidRDefault="00E01A7F" w:rsidP="00E01A7F">
            <w:pPr>
              <w:rPr>
                <w:rFonts w:cstheme="minorHAnsi"/>
              </w:rPr>
            </w:pPr>
            <w:r w:rsidRPr="00F44487">
              <w:rPr>
                <w:rFonts w:cstheme="minorHAnsi"/>
              </w:rPr>
              <w:t>Defender Advanced Threat Protection</w:t>
            </w:r>
          </w:p>
        </w:tc>
      </w:tr>
      <w:tr w:rsidR="00E01A7F" w:rsidRPr="00F44487" w14:paraId="6C699A79" w14:textId="1F982ADC" w:rsidTr="00E01A7F">
        <w:tc>
          <w:tcPr>
            <w:tcW w:w="581" w:type="pct"/>
          </w:tcPr>
          <w:p w14:paraId="64F62DB1" w14:textId="5FA9E84C" w:rsidR="00E01A7F" w:rsidRPr="00F44487" w:rsidRDefault="00E01A7F" w:rsidP="00E01A7F">
            <w:pPr>
              <w:rPr>
                <w:rFonts w:cstheme="minorHAnsi"/>
              </w:rPr>
            </w:pPr>
            <w:r w:rsidRPr="00F44487">
              <w:rPr>
                <w:rFonts w:cstheme="minorHAnsi"/>
              </w:rPr>
              <w:t xml:space="preserve">AFA </w:t>
            </w:r>
          </w:p>
        </w:tc>
        <w:tc>
          <w:tcPr>
            <w:tcW w:w="1818" w:type="pct"/>
            <w:tcBorders>
              <w:right w:val="single" w:sz="8" w:space="0" w:color="FFFFFF" w:themeColor="background1"/>
            </w:tcBorders>
          </w:tcPr>
          <w:p w14:paraId="5343D5B0" w14:textId="14418261" w:rsidR="00E01A7F" w:rsidRPr="00F44487" w:rsidRDefault="00E01A7F" w:rsidP="00E01A7F">
            <w:pPr>
              <w:rPr>
                <w:rFonts w:cstheme="minorHAnsi"/>
              </w:rPr>
            </w:pPr>
            <w:r w:rsidRPr="00F44487">
              <w:rPr>
                <w:rFonts w:cstheme="minorHAnsi"/>
              </w:rPr>
              <w:t>Azure Foundations Architecture</w:t>
            </w:r>
          </w:p>
        </w:tc>
        <w:tc>
          <w:tcPr>
            <w:tcW w:w="554" w:type="pct"/>
            <w:tcBorders>
              <w:left w:val="single" w:sz="8" w:space="0" w:color="FFFFFF" w:themeColor="background1"/>
            </w:tcBorders>
          </w:tcPr>
          <w:p w14:paraId="1CB2F9CB" w14:textId="7CB99E61" w:rsidR="00E01A7F" w:rsidRPr="00F44487" w:rsidRDefault="00E01A7F" w:rsidP="00E01A7F">
            <w:pPr>
              <w:rPr>
                <w:rFonts w:cstheme="minorHAnsi"/>
              </w:rPr>
            </w:pPr>
            <w:r w:rsidRPr="00F44487">
              <w:rPr>
                <w:rFonts w:cstheme="minorHAnsi"/>
              </w:rPr>
              <w:t>DC</w:t>
            </w:r>
          </w:p>
        </w:tc>
        <w:tc>
          <w:tcPr>
            <w:tcW w:w="2047" w:type="pct"/>
          </w:tcPr>
          <w:p w14:paraId="2BB0F677" w14:textId="77FDE2D9" w:rsidR="00E01A7F" w:rsidRPr="00F44487" w:rsidRDefault="00E01A7F" w:rsidP="00E01A7F">
            <w:pPr>
              <w:rPr>
                <w:rFonts w:cstheme="minorHAnsi"/>
              </w:rPr>
            </w:pPr>
            <w:r w:rsidRPr="00F44487">
              <w:rPr>
                <w:rFonts w:cstheme="minorHAnsi"/>
              </w:rPr>
              <w:t>Domain Controller/Data Centre</w:t>
            </w:r>
          </w:p>
        </w:tc>
      </w:tr>
      <w:tr w:rsidR="00E01A7F" w:rsidRPr="00F44487" w14:paraId="4E02386B" w14:textId="6C3D7720"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2A58167C" w14:textId="303383C1" w:rsidR="00E01A7F" w:rsidRPr="00F44487" w:rsidRDefault="00E01A7F" w:rsidP="00E01A7F">
            <w:pPr>
              <w:rPr>
                <w:rFonts w:cstheme="minorHAnsi"/>
              </w:rPr>
            </w:pPr>
            <w:r w:rsidRPr="00F44487">
              <w:rPr>
                <w:rFonts w:cstheme="minorHAnsi"/>
              </w:rPr>
              <w:t>AHUB</w:t>
            </w:r>
          </w:p>
        </w:tc>
        <w:tc>
          <w:tcPr>
            <w:tcW w:w="1818" w:type="pct"/>
            <w:tcBorders>
              <w:right w:val="single" w:sz="8" w:space="0" w:color="FFFFFF" w:themeColor="background1"/>
            </w:tcBorders>
          </w:tcPr>
          <w:p w14:paraId="106356B6" w14:textId="435245A6" w:rsidR="00E01A7F" w:rsidRPr="00F44487" w:rsidRDefault="00E01A7F" w:rsidP="00E01A7F">
            <w:pPr>
              <w:rPr>
                <w:rFonts w:cstheme="minorHAnsi"/>
              </w:rPr>
            </w:pPr>
            <w:r w:rsidRPr="00F44487">
              <w:rPr>
                <w:rFonts w:cstheme="minorHAnsi"/>
              </w:rPr>
              <w:t>Microsoft's Azure Hybrid Benefit</w:t>
            </w:r>
          </w:p>
        </w:tc>
        <w:tc>
          <w:tcPr>
            <w:tcW w:w="554" w:type="pct"/>
            <w:tcBorders>
              <w:left w:val="single" w:sz="8" w:space="0" w:color="FFFFFF" w:themeColor="background1"/>
            </w:tcBorders>
          </w:tcPr>
          <w:p w14:paraId="19DA5206" w14:textId="61F4A986" w:rsidR="00E01A7F" w:rsidRPr="00F44487" w:rsidRDefault="00E01A7F" w:rsidP="00E01A7F">
            <w:pPr>
              <w:rPr>
                <w:rFonts w:cstheme="minorHAnsi"/>
              </w:rPr>
            </w:pPr>
            <w:r w:rsidRPr="00F44487">
              <w:rPr>
                <w:rFonts w:cstheme="minorHAnsi"/>
              </w:rPr>
              <w:t>DEV</w:t>
            </w:r>
          </w:p>
        </w:tc>
        <w:tc>
          <w:tcPr>
            <w:tcW w:w="2047" w:type="pct"/>
          </w:tcPr>
          <w:p w14:paraId="0D0FF4B3" w14:textId="02185BEA" w:rsidR="00E01A7F" w:rsidRPr="00F44487" w:rsidRDefault="00E01A7F" w:rsidP="00E01A7F">
            <w:pPr>
              <w:rPr>
                <w:rFonts w:cstheme="minorHAnsi"/>
              </w:rPr>
            </w:pPr>
            <w:r w:rsidRPr="00F44487">
              <w:rPr>
                <w:rFonts w:cstheme="minorHAnsi"/>
              </w:rPr>
              <w:t>Development</w:t>
            </w:r>
          </w:p>
        </w:tc>
      </w:tr>
      <w:tr w:rsidR="00E01A7F" w:rsidRPr="00F44487" w14:paraId="2E3683CD" w14:textId="7DB1968F" w:rsidTr="00E01A7F">
        <w:tc>
          <w:tcPr>
            <w:tcW w:w="581" w:type="pct"/>
          </w:tcPr>
          <w:p w14:paraId="463B3278" w14:textId="4646D688" w:rsidR="00E01A7F" w:rsidRPr="00F44487" w:rsidRDefault="00E01A7F" w:rsidP="00E01A7F">
            <w:pPr>
              <w:rPr>
                <w:rFonts w:cstheme="minorHAnsi"/>
              </w:rPr>
            </w:pPr>
            <w:r w:rsidRPr="00F44487">
              <w:rPr>
                <w:rFonts w:cstheme="minorHAnsi"/>
              </w:rPr>
              <w:t>AM</w:t>
            </w:r>
          </w:p>
        </w:tc>
        <w:tc>
          <w:tcPr>
            <w:tcW w:w="1818" w:type="pct"/>
            <w:tcBorders>
              <w:right w:val="single" w:sz="8" w:space="0" w:color="FFFFFF" w:themeColor="background1"/>
            </w:tcBorders>
          </w:tcPr>
          <w:p w14:paraId="680BF803" w14:textId="26A10875" w:rsidR="00E01A7F" w:rsidRPr="00F44487" w:rsidRDefault="00E01A7F" w:rsidP="00E01A7F">
            <w:pPr>
              <w:rPr>
                <w:rFonts w:cstheme="minorHAnsi"/>
              </w:rPr>
            </w:pPr>
            <w:r w:rsidRPr="00F44487">
              <w:rPr>
                <w:rFonts w:cstheme="minorHAnsi"/>
              </w:rPr>
              <w:t>Azure Migrate</w:t>
            </w:r>
          </w:p>
        </w:tc>
        <w:tc>
          <w:tcPr>
            <w:tcW w:w="554" w:type="pct"/>
            <w:tcBorders>
              <w:left w:val="single" w:sz="8" w:space="0" w:color="FFFFFF" w:themeColor="background1"/>
            </w:tcBorders>
          </w:tcPr>
          <w:p w14:paraId="133DA29F" w14:textId="7B8AD880" w:rsidR="00E01A7F" w:rsidRPr="00F44487" w:rsidRDefault="00E01A7F" w:rsidP="00E01A7F">
            <w:pPr>
              <w:rPr>
                <w:rFonts w:cstheme="minorHAnsi"/>
              </w:rPr>
            </w:pPr>
            <w:r w:rsidRPr="00F44487">
              <w:rPr>
                <w:rFonts w:cstheme="minorHAnsi"/>
              </w:rPr>
              <w:t>DF</w:t>
            </w:r>
          </w:p>
        </w:tc>
        <w:tc>
          <w:tcPr>
            <w:tcW w:w="2047" w:type="pct"/>
          </w:tcPr>
          <w:p w14:paraId="20E9E6AF" w14:textId="18A0A50F" w:rsidR="00E01A7F" w:rsidRPr="00F44487" w:rsidRDefault="00E01A7F" w:rsidP="00E01A7F">
            <w:pPr>
              <w:rPr>
                <w:rFonts w:cstheme="minorHAnsi"/>
              </w:rPr>
            </w:pPr>
            <w:r w:rsidRPr="00F44487">
              <w:rPr>
                <w:rFonts w:cstheme="minorHAnsi"/>
              </w:rPr>
              <w:t>Diffie-Hellman</w:t>
            </w:r>
          </w:p>
        </w:tc>
      </w:tr>
      <w:tr w:rsidR="00E01A7F" w:rsidRPr="00F44487" w14:paraId="631237DD" w14:textId="1F2C4558"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7C6B1AD9" w14:textId="0ACE3D4F" w:rsidR="00E01A7F" w:rsidRPr="00F44487" w:rsidRDefault="00E01A7F" w:rsidP="00E01A7F">
            <w:pPr>
              <w:rPr>
                <w:rFonts w:cstheme="minorHAnsi"/>
              </w:rPr>
            </w:pPr>
            <w:r w:rsidRPr="00F44487">
              <w:rPr>
                <w:rFonts w:cstheme="minorHAnsi"/>
              </w:rPr>
              <w:t>ARM</w:t>
            </w:r>
          </w:p>
        </w:tc>
        <w:tc>
          <w:tcPr>
            <w:tcW w:w="1818" w:type="pct"/>
            <w:tcBorders>
              <w:right w:val="single" w:sz="8" w:space="0" w:color="FFFFFF" w:themeColor="background1"/>
            </w:tcBorders>
          </w:tcPr>
          <w:p w14:paraId="33F1ECB2" w14:textId="2512BA25" w:rsidR="00E01A7F" w:rsidRPr="00F44487" w:rsidRDefault="00E01A7F" w:rsidP="00E01A7F">
            <w:pPr>
              <w:rPr>
                <w:rFonts w:cstheme="minorHAnsi"/>
              </w:rPr>
            </w:pPr>
            <w:r w:rsidRPr="00F44487">
              <w:rPr>
                <w:rFonts w:cstheme="minorHAnsi"/>
              </w:rPr>
              <w:t>Azure Resource Manager</w:t>
            </w:r>
          </w:p>
        </w:tc>
        <w:tc>
          <w:tcPr>
            <w:tcW w:w="554" w:type="pct"/>
            <w:tcBorders>
              <w:left w:val="single" w:sz="8" w:space="0" w:color="FFFFFF" w:themeColor="background1"/>
            </w:tcBorders>
          </w:tcPr>
          <w:p w14:paraId="5FB82F1E" w14:textId="65E8F2E9" w:rsidR="00E01A7F" w:rsidRPr="00F44487" w:rsidRDefault="00E01A7F" w:rsidP="00E01A7F">
            <w:pPr>
              <w:rPr>
                <w:rFonts w:cstheme="minorHAnsi"/>
              </w:rPr>
            </w:pPr>
            <w:r w:rsidRPr="00F44487">
              <w:rPr>
                <w:rFonts w:cstheme="minorHAnsi"/>
              </w:rPr>
              <w:t>DFSR</w:t>
            </w:r>
          </w:p>
        </w:tc>
        <w:tc>
          <w:tcPr>
            <w:tcW w:w="2047" w:type="pct"/>
          </w:tcPr>
          <w:p w14:paraId="006D0203" w14:textId="34BBB2E8" w:rsidR="00E01A7F" w:rsidRPr="00F44487" w:rsidRDefault="00E01A7F" w:rsidP="00E01A7F">
            <w:pPr>
              <w:rPr>
                <w:rFonts w:cstheme="minorHAnsi"/>
              </w:rPr>
            </w:pPr>
            <w:r w:rsidRPr="00F44487">
              <w:rPr>
                <w:rFonts w:cstheme="minorHAnsi"/>
              </w:rPr>
              <w:t>Distributed File System Replication</w:t>
            </w:r>
          </w:p>
        </w:tc>
      </w:tr>
      <w:tr w:rsidR="00E01A7F" w:rsidRPr="00F44487" w14:paraId="117BD354" w14:textId="1E31D212" w:rsidTr="00E01A7F">
        <w:tc>
          <w:tcPr>
            <w:tcW w:w="581" w:type="pct"/>
          </w:tcPr>
          <w:p w14:paraId="4CF5F2E6" w14:textId="5A7BEAFE" w:rsidR="00E01A7F" w:rsidRPr="00F44487" w:rsidRDefault="00E01A7F" w:rsidP="00E01A7F">
            <w:pPr>
              <w:rPr>
                <w:rFonts w:cstheme="minorHAnsi"/>
              </w:rPr>
            </w:pPr>
            <w:r w:rsidRPr="00F44487">
              <w:rPr>
                <w:rFonts w:cstheme="minorHAnsi"/>
              </w:rPr>
              <w:t>ASC</w:t>
            </w:r>
          </w:p>
        </w:tc>
        <w:tc>
          <w:tcPr>
            <w:tcW w:w="1818" w:type="pct"/>
            <w:tcBorders>
              <w:right w:val="single" w:sz="8" w:space="0" w:color="FFFFFF" w:themeColor="background1"/>
            </w:tcBorders>
          </w:tcPr>
          <w:p w14:paraId="127444B0" w14:textId="5EF2EC09" w:rsidR="00E01A7F" w:rsidRPr="00F44487" w:rsidRDefault="00E01A7F" w:rsidP="00E01A7F">
            <w:pPr>
              <w:rPr>
                <w:rFonts w:cstheme="minorHAnsi"/>
              </w:rPr>
            </w:pPr>
            <w:r w:rsidRPr="00F44487">
              <w:rPr>
                <w:rFonts w:cstheme="minorHAnsi"/>
              </w:rPr>
              <w:t>Azure Security Centre</w:t>
            </w:r>
          </w:p>
        </w:tc>
        <w:tc>
          <w:tcPr>
            <w:tcW w:w="554" w:type="pct"/>
            <w:tcBorders>
              <w:left w:val="single" w:sz="8" w:space="0" w:color="FFFFFF" w:themeColor="background1"/>
            </w:tcBorders>
          </w:tcPr>
          <w:p w14:paraId="46B8A130" w14:textId="1FCB3517" w:rsidR="00E01A7F" w:rsidRPr="00F44487" w:rsidRDefault="00E01A7F" w:rsidP="00E01A7F">
            <w:pPr>
              <w:rPr>
                <w:rFonts w:cstheme="minorHAnsi"/>
              </w:rPr>
            </w:pPr>
            <w:r w:rsidRPr="00F44487">
              <w:rPr>
                <w:rFonts w:cstheme="minorHAnsi"/>
              </w:rPr>
              <w:t>DHCP</w:t>
            </w:r>
          </w:p>
        </w:tc>
        <w:tc>
          <w:tcPr>
            <w:tcW w:w="2047" w:type="pct"/>
          </w:tcPr>
          <w:p w14:paraId="7854AFA3" w14:textId="51C07FC8" w:rsidR="00E01A7F" w:rsidRPr="00F44487" w:rsidRDefault="00E01A7F" w:rsidP="00E01A7F">
            <w:pPr>
              <w:rPr>
                <w:rFonts w:cstheme="minorHAnsi"/>
              </w:rPr>
            </w:pPr>
            <w:r w:rsidRPr="00F44487">
              <w:rPr>
                <w:rFonts w:cstheme="minorHAnsi"/>
              </w:rPr>
              <w:t>Dynamic Host Configuration Protocol</w:t>
            </w:r>
          </w:p>
        </w:tc>
      </w:tr>
      <w:tr w:rsidR="00E01A7F" w:rsidRPr="00F44487" w14:paraId="4226C0E9" w14:textId="0C291A8A"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56670A9E" w14:textId="28560657" w:rsidR="00E01A7F" w:rsidRPr="00F44487" w:rsidRDefault="00E01A7F" w:rsidP="00E01A7F">
            <w:pPr>
              <w:rPr>
                <w:rFonts w:cstheme="minorHAnsi"/>
              </w:rPr>
            </w:pPr>
            <w:r w:rsidRPr="00F44487">
              <w:rPr>
                <w:rFonts w:cstheme="minorHAnsi"/>
              </w:rPr>
              <w:t>ASG</w:t>
            </w:r>
          </w:p>
        </w:tc>
        <w:tc>
          <w:tcPr>
            <w:tcW w:w="1818" w:type="pct"/>
            <w:tcBorders>
              <w:right w:val="single" w:sz="8" w:space="0" w:color="FFFFFF" w:themeColor="background1"/>
            </w:tcBorders>
          </w:tcPr>
          <w:p w14:paraId="4A0F25B7" w14:textId="073DEEC2" w:rsidR="00E01A7F" w:rsidRPr="00F44487" w:rsidRDefault="00E01A7F" w:rsidP="00E01A7F">
            <w:pPr>
              <w:rPr>
                <w:rFonts w:cstheme="minorHAnsi"/>
              </w:rPr>
            </w:pPr>
            <w:r w:rsidRPr="00F44487">
              <w:rPr>
                <w:rFonts w:cstheme="minorHAnsi"/>
              </w:rPr>
              <w:t>Application Security Group</w:t>
            </w:r>
          </w:p>
        </w:tc>
        <w:tc>
          <w:tcPr>
            <w:tcW w:w="554" w:type="pct"/>
            <w:tcBorders>
              <w:left w:val="single" w:sz="8" w:space="0" w:color="FFFFFF" w:themeColor="background1"/>
            </w:tcBorders>
          </w:tcPr>
          <w:p w14:paraId="1A1AE29C" w14:textId="60F2FFFC" w:rsidR="00E01A7F" w:rsidRPr="00F44487" w:rsidRDefault="00E01A7F" w:rsidP="00E01A7F">
            <w:pPr>
              <w:rPr>
                <w:rFonts w:cstheme="minorHAnsi"/>
              </w:rPr>
            </w:pPr>
            <w:r w:rsidRPr="00F44487">
              <w:rPr>
                <w:rFonts w:cstheme="minorHAnsi"/>
              </w:rPr>
              <w:t>DMZ</w:t>
            </w:r>
          </w:p>
        </w:tc>
        <w:tc>
          <w:tcPr>
            <w:tcW w:w="2047" w:type="pct"/>
          </w:tcPr>
          <w:p w14:paraId="1FEBD303" w14:textId="655348B3" w:rsidR="00E01A7F" w:rsidRPr="00F44487" w:rsidRDefault="00E01A7F" w:rsidP="00E01A7F">
            <w:pPr>
              <w:rPr>
                <w:rFonts w:cstheme="minorHAnsi"/>
              </w:rPr>
            </w:pPr>
            <w:r w:rsidRPr="00F44487">
              <w:rPr>
                <w:rFonts w:cstheme="minorHAnsi"/>
              </w:rPr>
              <w:t>Demilitarised Zone</w:t>
            </w:r>
          </w:p>
        </w:tc>
      </w:tr>
      <w:tr w:rsidR="00E01A7F" w:rsidRPr="00F44487" w14:paraId="76E4FA27" w14:textId="524BBC06" w:rsidTr="00E01A7F">
        <w:tc>
          <w:tcPr>
            <w:tcW w:w="581" w:type="pct"/>
          </w:tcPr>
          <w:p w14:paraId="63C385E8" w14:textId="6DFD2FF6" w:rsidR="00E01A7F" w:rsidRPr="00F44487" w:rsidRDefault="00E01A7F" w:rsidP="00E01A7F">
            <w:pPr>
              <w:rPr>
                <w:rFonts w:cstheme="minorHAnsi"/>
              </w:rPr>
            </w:pPr>
            <w:r w:rsidRPr="00F44487">
              <w:rPr>
                <w:rFonts w:cstheme="minorHAnsi"/>
              </w:rPr>
              <w:t>ASM</w:t>
            </w:r>
          </w:p>
        </w:tc>
        <w:tc>
          <w:tcPr>
            <w:tcW w:w="1818" w:type="pct"/>
            <w:tcBorders>
              <w:right w:val="single" w:sz="8" w:space="0" w:color="FFFFFF" w:themeColor="background1"/>
            </w:tcBorders>
          </w:tcPr>
          <w:p w14:paraId="5EF4F843" w14:textId="2525E602" w:rsidR="00E01A7F" w:rsidRPr="00F44487" w:rsidRDefault="00E01A7F" w:rsidP="00E01A7F">
            <w:pPr>
              <w:rPr>
                <w:rFonts w:cstheme="minorHAnsi"/>
              </w:rPr>
            </w:pPr>
            <w:r w:rsidRPr="00F44487">
              <w:rPr>
                <w:rFonts w:cstheme="minorHAnsi"/>
              </w:rPr>
              <w:t>Azure Service Management</w:t>
            </w:r>
          </w:p>
        </w:tc>
        <w:tc>
          <w:tcPr>
            <w:tcW w:w="554" w:type="pct"/>
            <w:tcBorders>
              <w:left w:val="single" w:sz="8" w:space="0" w:color="FFFFFF" w:themeColor="background1"/>
            </w:tcBorders>
          </w:tcPr>
          <w:p w14:paraId="3B056781" w14:textId="4718F948" w:rsidR="00E01A7F" w:rsidRPr="00F44487" w:rsidRDefault="00E01A7F" w:rsidP="00E01A7F">
            <w:pPr>
              <w:rPr>
                <w:rFonts w:cstheme="minorHAnsi"/>
              </w:rPr>
            </w:pPr>
            <w:r w:rsidRPr="00F44487">
              <w:rPr>
                <w:rFonts w:cstheme="minorHAnsi"/>
              </w:rPr>
              <w:t>DR</w:t>
            </w:r>
          </w:p>
        </w:tc>
        <w:tc>
          <w:tcPr>
            <w:tcW w:w="2047" w:type="pct"/>
          </w:tcPr>
          <w:p w14:paraId="3E791A1B" w14:textId="24201B78" w:rsidR="00E01A7F" w:rsidRPr="00F44487" w:rsidRDefault="00E01A7F" w:rsidP="00E01A7F">
            <w:pPr>
              <w:rPr>
                <w:rFonts w:cstheme="minorHAnsi"/>
              </w:rPr>
            </w:pPr>
            <w:r w:rsidRPr="00F44487">
              <w:rPr>
                <w:rFonts w:cstheme="minorHAnsi"/>
              </w:rPr>
              <w:t>Disaster Recovery</w:t>
            </w:r>
          </w:p>
        </w:tc>
      </w:tr>
      <w:tr w:rsidR="00E01A7F" w:rsidRPr="00F44487" w14:paraId="368A82E5" w14:textId="301845D2"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495DA5E0" w14:textId="39F59519" w:rsidR="00E01A7F" w:rsidRPr="00F44487" w:rsidRDefault="00E01A7F" w:rsidP="00E01A7F">
            <w:pPr>
              <w:rPr>
                <w:rFonts w:cstheme="minorHAnsi"/>
              </w:rPr>
            </w:pPr>
            <w:r w:rsidRPr="00F44487">
              <w:rPr>
                <w:rFonts w:cstheme="minorHAnsi"/>
              </w:rPr>
              <w:t>ASR</w:t>
            </w:r>
          </w:p>
        </w:tc>
        <w:tc>
          <w:tcPr>
            <w:tcW w:w="1818" w:type="pct"/>
            <w:tcBorders>
              <w:right w:val="single" w:sz="8" w:space="0" w:color="FFFFFF" w:themeColor="background1"/>
            </w:tcBorders>
          </w:tcPr>
          <w:p w14:paraId="28B15805" w14:textId="1D65A6AB" w:rsidR="00E01A7F" w:rsidRPr="00F44487" w:rsidRDefault="00E01A7F" w:rsidP="00E01A7F">
            <w:pPr>
              <w:rPr>
                <w:rFonts w:cstheme="minorHAnsi"/>
              </w:rPr>
            </w:pPr>
            <w:r w:rsidRPr="00F44487">
              <w:rPr>
                <w:rFonts w:cstheme="minorHAnsi"/>
              </w:rPr>
              <w:t>Azure Site Recovery</w:t>
            </w:r>
          </w:p>
        </w:tc>
        <w:tc>
          <w:tcPr>
            <w:tcW w:w="554" w:type="pct"/>
            <w:tcBorders>
              <w:left w:val="single" w:sz="8" w:space="0" w:color="FFFFFF" w:themeColor="background1"/>
            </w:tcBorders>
          </w:tcPr>
          <w:p w14:paraId="306D643A" w14:textId="7ECA9C0A" w:rsidR="00E01A7F" w:rsidRPr="00F44487" w:rsidRDefault="00E01A7F" w:rsidP="00E01A7F">
            <w:pPr>
              <w:rPr>
                <w:rFonts w:cstheme="minorHAnsi"/>
              </w:rPr>
            </w:pPr>
            <w:r w:rsidRPr="00F44487">
              <w:rPr>
                <w:rFonts w:cstheme="minorHAnsi"/>
              </w:rPr>
              <w:t>EA</w:t>
            </w:r>
          </w:p>
        </w:tc>
        <w:tc>
          <w:tcPr>
            <w:tcW w:w="2047" w:type="pct"/>
          </w:tcPr>
          <w:p w14:paraId="2E3B4B27" w14:textId="3DD1167B" w:rsidR="00E01A7F" w:rsidRPr="00F44487" w:rsidRDefault="00E01A7F" w:rsidP="00E01A7F">
            <w:pPr>
              <w:rPr>
                <w:rFonts w:cstheme="minorHAnsi"/>
              </w:rPr>
            </w:pPr>
            <w:r w:rsidRPr="00F44487">
              <w:rPr>
                <w:rFonts w:cstheme="minorHAnsi"/>
              </w:rPr>
              <w:t>Enterprise Agreement</w:t>
            </w:r>
          </w:p>
        </w:tc>
      </w:tr>
      <w:tr w:rsidR="00E01A7F" w:rsidRPr="00F44487" w14:paraId="0C6B9BF1" w14:textId="4396B25C" w:rsidTr="00E01A7F">
        <w:tc>
          <w:tcPr>
            <w:tcW w:w="581" w:type="pct"/>
          </w:tcPr>
          <w:p w14:paraId="7ACC652D" w14:textId="5FB7A5A4" w:rsidR="00E01A7F" w:rsidRPr="00F44487" w:rsidRDefault="00E01A7F" w:rsidP="00E01A7F">
            <w:pPr>
              <w:rPr>
                <w:rFonts w:cstheme="minorHAnsi"/>
              </w:rPr>
            </w:pPr>
            <w:r w:rsidRPr="00F44487">
              <w:rPr>
                <w:rFonts w:cstheme="minorHAnsi"/>
              </w:rPr>
              <w:t>AvDC</w:t>
            </w:r>
          </w:p>
        </w:tc>
        <w:tc>
          <w:tcPr>
            <w:tcW w:w="1818" w:type="pct"/>
            <w:tcBorders>
              <w:right w:val="single" w:sz="8" w:space="0" w:color="FFFFFF" w:themeColor="background1"/>
            </w:tcBorders>
          </w:tcPr>
          <w:p w14:paraId="0E527553" w14:textId="235A7546" w:rsidR="00E01A7F" w:rsidRPr="00F44487" w:rsidRDefault="00E01A7F" w:rsidP="00E01A7F">
            <w:pPr>
              <w:rPr>
                <w:rFonts w:cstheme="minorHAnsi"/>
              </w:rPr>
            </w:pPr>
            <w:r w:rsidRPr="00F44487">
              <w:rPr>
                <w:rFonts w:cstheme="minorHAnsi"/>
              </w:rPr>
              <w:t>Azure Virtual Datacentre</w:t>
            </w:r>
          </w:p>
        </w:tc>
        <w:tc>
          <w:tcPr>
            <w:tcW w:w="554" w:type="pct"/>
            <w:tcBorders>
              <w:left w:val="single" w:sz="8" w:space="0" w:color="FFFFFF" w:themeColor="background1"/>
            </w:tcBorders>
          </w:tcPr>
          <w:p w14:paraId="66C419D6" w14:textId="29190410" w:rsidR="00E01A7F" w:rsidRPr="00F44487" w:rsidRDefault="00E01A7F" w:rsidP="00E01A7F">
            <w:pPr>
              <w:rPr>
                <w:rFonts w:cstheme="minorHAnsi"/>
              </w:rPr>
            </w:pPr>
            <w:r w:rsidRPr="00F44487">
              <w:rPr>
                <w:rFonts w:cstheme="minorHAnsi"/>
              </w:rPr>
              <w:t>ECDH</w:t>
            </w:r>
          </w:p>
        </w:tc>
        <w:tc>
          <w:tcPr>
            <w:tcW w:w="2047" w:type="pct"/>
          </w:tcPr>
          <w:p w14:paraId="07454D90" w14:textId="3FBDB48D" w:rsidR="00E01A7F" w:rsidRPr="00F44487" w:rsidRDefault="00E01A7F" w:rsidP="00E01A7F">
            <w:pPr>
              <w:rPr>
                <w:rFonts w:cstheme="minorHAnsi"/>
              </w:rPr>
            </w:pPr>
            <w:r w:rsidRPr="00F44487">
              <w:rPr>
                <w:rFonts w:cstheme="minorHAnsi"/>
              </w:rPr>
              <w:t>Elliptic-Curve Diffie-Hellman</w:t>
            </w:r>
          </w:p>
        </w:tc>
      </w:tr>
      <w:tr w:rsidR="00E01A7F" w:rsidRPr="00F44487" w14:paraId="6B03E339" w14:textId="7E4E56B7"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174A152A" w14:textId="6051B919" w:rsidR="00E01A7F" w:rsidRPr="00F44487" w:rsidRDefault="00E01A7F" w:rsidP="00E01A7F">
            <w:pPr>
              <w:rPr>
                <w:rFonts w:cstheme="minorHAnsi"/>
              </w:rPr>
            </w:pPr>
            <w:r w:rsidRPr="00F44487">
              <w:rPr>
                <w:rFonts w:cstheme="minorHAnsi"/>
              </w:rPr>
              <w:t>AVS</w:t>
            </w:r>
          </w:p>
        </w:tc>
        <w:tc>
          <w:tcPr>
            <w:tcW w:w="1818" w:type="pct"/>
            <w:tcBorders>
              <w:right w:val="single" w:sz="8" w:space="0" w:color="FFFFFF" w:themeColor="background1"/>
            </w:tcBorders>
          </w:tcPr>
          <w:p w14:paraId="101AB0F8" w14:textId="3A36D68A" w:rsidR="00E01A7F" w:rsidRPr="00F44487" w:rsidRDefault="00E01A7F" w:rsidP="00E01A7F">
            <w:pPr>
              <w:rPr>
                <w:rFonts w:cstheme="minorHAnsi"/>
              </w:rPr>
            </w:pPr>
            <w:r w:rsidRPr="00F44487">
              <w:rPr>
                <w:rFonts w:cstheme="minorHAnsi"/>
              </w:rPr>
              <w:t>Azure VMware Solution</w:t>
            </w:r>
          </w:p>
        </w:tc>
        <w:tc>
          <w:tcPr>
            <w:tcW w:w="554" w:type="pct"/>
            <w:tcBorders>
              <w:left w:val="single" w:sz="8" w:space="0" w:color="FFFFFF" w:themeColor="background1"/>
            </w:tcBorders>
          </w:tcPr>
          <w:p w14:paraId="36D160DF" w14:textId="6BC45DC9" w:rsidR="00E01A7F" w:rsidRPr="00F44487" w:rsidRDefault="00E01A7F" w:rsidP="00E01A7F">
            <w:pPr>
              <w:rPr>
                <w:rFonts w:cstheme="minorHAnsi"/>
              </w:rPr>
            </w:pPr>
            <w:r w:rsidRPr="00F44487">
              <w:rPr>
                <w:rFonts w:cstheme="minorHAnsi"/>
              </w:rPr>
              <w:t>ER</w:t>
            </w:r>
          </w:p>
        </w:tc>
        <w:tc>
          <w:tcPr>
            <w:tcW w:w="2047" w:type="pct"/>
          </w:tcPr>
          <w:p w14:paraId="1E61B4E0" w14:textId="674EDCAE" w:rsidR="00E01A7F" w:rsidRPr="00F44487" w:rsidRDefault="00E01A7F" w:rsidP="00E01A7F">
            <w:pPr>
              <w:rPr>
                <w:rFonts w:cstheme="minorHAnsi"/>
              </w:rPr>
            </w:pPr>
            <w:r w:rsidRPr="00F44487">
              <w:rPr>
                <w:rFonts w:cstheme="minorHAnsi"/>
              </w:rPr>
              <w:t>ExpressRoute</w:t>
            </w:r>
          </w:p>
        </w:tc>
      </w:tr>
      <w:tr w:rsidR="00E01A7F" w:rsidRPr="00F44487" w14:paraId="6659B9EB" w14:textId="4C7C4E7C" w:rsidTr="00E01A7F">
        <w:tc>
          <w:tcPr>
            <w:tcW w:w="581" w:type="pct"/>
          </w:tcPr>
          <w:p w14:paraId="0F30E657" w14:textId="64D13988" w:rsidR="00E01A7F" w:rsidRPr="00F44487" w:rsidRDefault="00E01A7F" w:rsidP="00E01A7F">
            <w:pPr>
              <w:rPr>
                <w:rFonts w:cstheme="minorHAnsi"/>
              </w:rPr>
            </w:pPr>
            <w:r w:rsidRPr="00F44487">
              <w:rPr>
                <w:rFonts w:cstheme="minorHAnsi"/>
              </w:rPr>
              <w:t>AZ</w:t>
            </w:r>
          </w:p>
        </w:tc>
        <w:tc>
          <w:tcPr>
            <w:tcW w:w="1818" w:type="pct"/>
            <w:tcBorders>
              <w:right w:val="single" w:sz="8" w:space="0" w:color="FFFFFF" w:themeColor="background1"/>
            </w:tcBorders>
          </w:tcPr>
          <w:p w14:paraId="620148FB" w14:textId="49990899" w:rsidR="00E01A7F" w:rsidRPr="00F44487" w:rsidRDefault="00E01A7F" w:rsidP="00E01A7F">
            <w:pPr>
              <w:rPr>
                <w:rFonts w:cstheme="minorHAnsi"/>
              </w:rPr>
            </w:pPr>
            <w:r w:rsidRPr="00F44487">
              <w:rPr>
                <w:rFonts w:cstheme="minorHAnsi"/>
              </w:rPr>
              <w:t>Availability Zone</w:t>
            </w:r>
          </w:p>
        </w:tc>
        <w:tc>
          <w:tcPr>
            <w:tcW w:w="554" w:type="pct"/>
            <w:tcBorders>
              <w:left w:val="single" w:sz="8" w:space="0" w:color="FFFFFF" w:themeColor="background1"/>
            </w:tcBorders>
          </w:tcPr>
          <w:p w14:paraId="7E3404A1" w14:textId="5774F85E" w:rsidR="00E01A7F" w:rsidRPr="00F44487" w:rsidRDefault="00E01A7F" w:rsidP="00E01A7F">
            <w:pPr>
              <w:rPr>
                <w:rFonts w:cstheme="minorHAnsi"/>
              </w:rPr>
            </w:pPr>
            <w:r w:rsidRPr="00F44487">
              <w:rPr>
                <w:rFonts w:cstheme="minorHAnsi"/>
              </w:rPr>
              <w:t>ESLZ</w:t>
            </w:r>
          </w:p>
        </w:tc>
        <w:tc>
          <w:tcPr>
            <w:tcW w:w="2047" w:type="pct"/>
          </w:tcPr>
          <w:p w14:paraId="57DBCAF4" w14:textId="3D692356" w:rsidR="00E01A7F" w:rsidRPr="00F44487" w:rsidRDefault="00E01A7F" w:rsidP="00E01A7F">
            <w:pPr>
              <w:rPr>
                <w:rFonts w:cstheme="minorHAnsi"/>
              </w:rPr>
            </w:pPr>
            <w:r w:rsidRPr="00F44487">
              <w:rPr>
                <w:rFonts w:cstheme="minorHAnsi"/>
              </w:rPr>
              <w:t>Enterprise Scale Landing Zone</w:t>
            </w:r>
          </w:p>
        </w:tc>
      </w:tr>
      <w:tr w:rsidR="00E01A7F" w:rsidRPr="00F44487" w14:paraId="54207F82" w14:textId="3587CC75"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1B3E6C6D" w14:textId="0EEBA888" w:rsidR="00E01A7F" w:rsidRPr="00F44487" w:rsidRDefault="00E01A7F" w:rsidP="00E01A7F">
            <w:pPr>
              <w:rPr>
                <w:rFonts w:cstheme="minorHAnsi"/>
              </w:rPr>
            </w:pPr>
            <w:r w:rsidRPr="00F44487">
              <w:rPr>
                <w:rFonts w:cstheme="minorHAnsi"/>
              </w:rPr>
              <w:t>B2B</w:t>
            </w:r>
          </w:p>
        </w:tc>
        <w:tc>
          <w:tcPr>
            <w:tcW w:w="1818" w:type="pct"/>
            <w:tcBorders>
              <w:right w:val="single" w:sz="8" w:space="0" w:color="FFFFFF" w:themeColor="background1"/>
            </w:tcBorders>
          </w:tcPr>
          <w:p w14:paraId="44D25555" w14:textId="01AD1FCF" w:rsidR="00E01A7F" w:rsidRPr="00F44487" w:rsidRDefault="00E01A7F" w:rsidP="00E01A7F">
            <w:pPr>
              <w:rPr>
                <w:rFonts w:cstheme="minorHAnsi"/>
              </w:rPr>
            </w:pPr>
            <w:r w:rsidRPr="00F44487">
              <w:rPr>
                <w:rFonts w:cstheme="minorHAnsi"/>
              </w:rPr>
              <w:t>Azure Business to Business</w:t>
            </w:r>
          </w:p>
        </w:tc>
        <w:tc>
          <w:tcPr>
            <w:tcW w:w="554" w:type="pct"/>
            <w:tcBorders>
              <w:left w:val="single" w:sz="8" w:space="0" w:color="FFFFFF" w:themeColor="background1"/>
            </w:tcBorders>
          </w:tcPr>
          <w:p w14:paraId="7C80DD05" w14:textId="057D7762" w:rsidR="00E01A7F" w:rsidRPr="00F44487" w:rsidRDefault="00E01A7F" w:rsidP="00E01A7F">
            <w:pPr>
              <w:rPr>
                <w:rFonts w:cstheme="minorHAnsi"/>
              </w:rPr>
            </w:pPr>
            <w:r w:rsidRPr="00F44487">
              <w:rPr>
                <w:rFonts w:cstheme="minorHAnsi"/>
              </w:rPr>
              <w:t>FD</w:t>
            </w:r>
          </w:p>
        </w:tc>
        <w:tc>
          <w:tcPr>
            <w:tcW w:w="2047" w:type="pct"/>
          </w:tcPr>
          <w:p w14:paraId="35BB85E9" w14:textId="3959959C" w:rsidR="00E01A7F" w:rsidRPr="00F44487" w:rsidRDefault="00E01A7F" w:rsidP="00E01A7F">
            <w:pPr>
              <w:rPr>
                <w:rFonts w:cstheme="minorHAnsi"/>
              </w:rPr>
            </w:pPr>
            <w:r w:rsidRPr="00F44487">
              <w:rPr>
                <w:rFonts w:cstheme="minorHAnsi"/>
              </w:rPr>
              <w:t>Fault Domain</w:t>
            </w:r>
          </w:p>
        </w:tc>
      </w:tr>
      <w:tr w:rsidR="00E01A7F" w:rsidRPr="00F44487" w14:paraId="7BFFE75A" w14:textId="6D2F17F2" w:rsidTr="00E01A7F">
        <w:tc>
          <w:tcPr>
            <w:tcW w:w="581" w:type="pct"/>
          </w:tcPr>
          <w:p w14:paraId="7DC89210" w14:textId="69A9F6BA" w:rsidR="00E01A7F" w:rsidRPr="00F44487" w:rsidRDefault="00E01A7F" w:rsidP="00E01A7F">
            <w:pPr>
              <w:rPr>
                <w:rFonts w:cstheme="minorHAnsi"/>
              </w:rPr>
            </w:pPr>
            <w:r w:rsidRPr="00F44487">
              <w:rPr>
                <w:rFonts w:cstheme="minorHAnsi"/>
              </w:rPr>
              <w:t>B2C</w:t>
            </w:r>
          </w:p>
        </w:tc>
        <w:tc>
          <w:tcPr>
            <w:tcW w:w="1818" w:type="pct"/>
            <w:tcBorders>
              <w:right w:val="single" w:sz="8" w:space="0" w:color="FFFFFF" w:themeColor="background1"/>
            </w:tcBorders>
          </w:tcPr>
          <w:p w14:paraId="129868FA" w14:textId="386B360F" w:rsidR="00E01A7F" w:rsidRPr="00F44487" w:rsidRDefault="00E01A7F" w:rsidP="00E01A7F">
            <w:pPr>
              <w:rPr>
                <w:rFonts w:cstheme="minorHAnsi"/>
              </w:rPr>
            </w:pPr>
            <w:r w:rsidRPr="00F44487">
              <w:rPr>
                <w:rFonts w:cstheme="minorHAnsi"/>
              </w:rPr>
              <w:t>Azure Business to Consumer</w:t>
            </w:r>
          </w:p>
        </w:tc>
        <w:tc>
          <w:tcPr>
            <w:tcW w:w="554" w:type="pct"/>
            <w:tcBorders>
              <w:left w:val="single" w:sz="8" w:space="0" w:color="FFFFFF" w:themeColor="background1"/>
            </w:tcBorders>
          </w:tcPr>
          <w:p w14:paraId="3419A41E" w14:textId="3CCD658D" w:rsidR="00E01A7F" w:rsidRPr="00F44487" w:rsidRDefault="00E01A7F" w:rsidP="00E01A7F">
            <w:pPr>
              <w:rPr>
                <w:rFonts w:cstheme="minorHAnsi"/>
              </w:rPr>
            </w:pPr>
            <w:r w:rsidRPr="00F44487">
              <w:rPr>
                <w:rFonts w:cstheme="minorHAnsi"/>
              </w:rPr>
              <w:t>FR</w:t>
            </w:r>
          </w:p>
        </w:tc>
        <w:tc>
          <w:tcPr>
            <w:tcW w:w="2047" w:type="pct"/>
          </w:tcPr>
          <w:p w14:paraId="42B694A0" w14:textId="2EBDB0EF" w:rsidR="00E01A7F" w:rsidRPr="00F44487" w:rsidRDefault="00E01A7F" w:rsidP="00E01A7F">
            <w:pPr>
              <w:rPr>
                <w:rFonts w:cstheme="minorHAnsi"/>
              </w:rPr>
            </w:pPr>
            <w:r w:rsidRPr="00F44487">
              <w:rPr>
                <w:rFonts w:cstheme="minorHAnsi"/>
              </w:rPr>
              <w:t>Functional Requirements</w:t>
            </w:r>
          </w:p>
        </w:tc>
      </w:tr>
      <w:tr w:rsidR="00E01A7F" w:rsidRPr="00F44487" w14:paraId="1A96997C" w14:textId="7E5254D6"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235B722A" w14:textId="0405AAEE" w:rsidR="00E01A7F" w:rsidRPr="00F44487" w:rsidRDefault="00E01A7F" w:rsidP="00E01A7F">
            <w:pPr>
              <w:rPr>
                <w:rFonts w:cstheme="minorHAnsi"/>
              </w:rPr>
            </w:pPr>
            <w:r w:rsidRPr="00F44487">
              <w:rPr>
                <w:rFonts w:cstheme="minorHAnsi"/>
              </w:rPr>
              <w:t>BCDR</w:t>
            </w:r>
          </w:p>
        </w:tc>
        <w:tc>
          <w:tcPr>
            <w:tcW w:w="1818" w:type="pct"/>
            <w:tcBorders>
              <w:right w:val="single" w:sz="8" w:space="0" w:color="FFFFFF" w:themeColor="background1"/>
            </w:tcBorders>
          </w:tcPr>
          <w:p w14:paraId="06378283" w14:textId="687B18E4" w:rsidR="00E01A7F" w:rsidRPr="00F44487" w:rsidRDefault="00E01A7F" w:rsidP="00E01A7F">
            <w:pPr>
              <w:rPr>
                <w:rFonts w:cstheme="minorHAnsi"/>
              </w:rPr>
            </w:pPr>
            <w:r w:rsidRPr="00F44487">
              <w:rPr>
                <w:rFonts w:cstheme="minorHAnsi"/>
              </w:rPr>
              <w:t>Business Continuity and Disaster Recovery</w:t>
            </w:r>
          </w:p>
        </w:tc>
        <w:tc>
          <w:tcPr>
            <w:tcW w:w="554" w:type="pct"/>
            <w:tcBorders>
              <w:left w:val="single" w:sz="8" w:space="0" w:color="FFFFFF" w:themeColor="background1"/>
            </w:tcBorders>
          </w:tcPr>
          <w:p w14:paraId="2B67717D" w14:textId="33D86C97" w:rsidR="00E01A7F" w:rsidRPr="00F44487" w:rsidRDefault="00E01A7F" w:rsidP="00E01A7F">
            <w:pPr>
              <w:rPr>
                <w:rFonts w:cstheme="minorHAnsi"/>
              </w:rPr>
            </w:pPr>
            <w:r w:rsidRPr="00F44487">
              <w:rPr>
                <w:rFonts w:cstheme="minorHAnsi"/>
              </w:rPr>
              <w:t>FRS</w:t>
            </w:r>
          </w:p>
        </w:tc>
        <w:tc>
          <w:tcPr>
            <w:tcW w:w="2047" w:type="pct"/>
          </w:tcPr>
          <w:p w14:paraId="378D907A" w14:textId="10CAA76A" w:rsidR="00E01A7F" w:rsidRPr="00F44487" w:rsidRDefault="00E01A7F" w:rsidP="00E01A7F">
            <w:pPr>
              <w:rPr>
                <w:rFonts w:cstheme="minorHAnsi"/>
              </w:rPr>
            </w:pPr>
            <w:r w:rsidRPr="00F44487">
              <w:rPr>
                <w:rFonts w:cstheme="minorHAnsi"/>
              </w:rPr>
              <w:t>File Replication Service</w:t>
            </w:r>
          </w:p>
        </w:tc>
      </w:tr>
      <w:tr w:rsidR="00E01A7F" w:rsidRPr="00F44487" w14:paraId="7C55DB1D" w14:textId="63562E4E" w:rsidTr="00E01A7F">
        <w:tc>
          <w:tcPr>
            <w:tcW w:w="581" w:type="pct"/>
          </w:tcPr>
          <w:p w14:paraId="1E8ADEE0" w14:textId="5576D804" w:rsidR="00E01A7F" w:rsidRPr="00F44487" w:rsidRDefault="00E01A7F" w:rsidP="00E01A7F">
            <w:pPr>
              <w:rPr>
                <w:rFonts w:cstheme="minorHAnsi"/>
              </w:rPr>
            </w:pPr>
            <w:r w:rsidRPr="00F44487">
              <w:rPr>
                <w:rFonts w:cstheme="minorHAnsi"/>
              </w:rPr>
              <w:t>BCP</w:t>
            </w:r>
          </w:p>
        </w:tc>
        <w:tc>
          <w:tcPr>
            <w:tcW w:w="1818" w:type="pct"/>
            <w:tcBorders>
              <w:right w:val="single" w:sz="8" w:space="0" w:color="FFFFFF" w:themeColor="background1"/>
            </w:tcBorders>
          </w:tcPr>
          <w:p w14:paraId="5094ED06" w14:textId="4B49EE97" w:rsidR="00E01A7F" w:rsidRPr="00F44487" w:rsidRDefault="00E01A7F" w:rsidP="00E01A7F">
            <w:pPr>
              <w:rPr>
                <w:rFonts w:cstheme="minorHAnsi"/>
              </w:rPr>
            </w:pPr>
            <w:r w:rsidRPr="00F44487">
              <w:rPr>
                <w:rFonts w:cstheme="minorHAnsi"/>
              </w:rPr>
              <w:t>Business Continuity Plan</w:t>
            </w:r>
          </w:p>
        </w:tc>
        <w:tc>
          <w:tcPr>
            <w:tcW w:w="554" w:type="pct"/>
            <w:tcBorders>
              <w:left w:val="single" w:sz="8" w:space="0" w:color="FFFFFF" w:themeColor="background1"/>
            </w:tcBorders>
          </w:tcPr>
          <w:p w14:paraId="01083488" w14:textId="498536B8" w:rsidR="00E01A7F" w:rsidRPr="00F44487" w:rsidRDefault="00E01A7F" w:rsidP="00E01A7F">
            <w:pPr>
              <w:rPr>
                <w:rFonts w:cstheme="minorHAnsi"/>
              </w:rPr>
            </w:pPr>
            <w:r w:rsidRPr="00F44487">
              <w:rPr>
                <w:rFonts w:cstheme="minorHAnsi"/>
              </w:rPr>
              <w:t>FSMO</w:t>
            </w:r>
          </w:p>
        </w:tc>
        <w:tc>
          <w:tcPr>
            <w:tcW w:w="2047" w:type="pct"/>
          </w:tcPr>
          <w:p w14:paraId="7C3B4DBC" w14:textId="169106F0" w:rsidR="00E01A7F" w:rsidRPr="00F44487" w:rsidRDefault="00E01A7F" w:rsidP="00E01A7F">
            <w:pPr>
              <w:rPr>
                <w:rFonts w:cstheme="minorHAnsi"/>
              </w:rPr>
            </w:pPr>
            <w:r w:rsidRPr="00F44487">
              <w:rPr>
                <w:rFonts w:cstheme="minorHAnsi"/>
              </w:rPr>
              <w:t>Flexible Single Master Operation</w:t>
            </w:r>
          </w:p>
        </w:tc>
      </w:tr>
      <w:tr w:rsidR="00E01A7F" w:rsidRPr="00F44487" w14:paraId="4CE3E61E" w14:textId="6387390C"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04C3E2DF" w14:textId="6E52E83A" w:rsidR="00E01A7F" w:rsidRPr="00F44487" w:rsidRDefault="00E01A7F" w:rsidP="00E01A7F">
            <w:pPr>
              <w:rPr>
                <w:rFonts w:cstheme="minorHAnsi"/>
              </w:rPr>
            </w:pPr>
            <w:r w:rsidRPr="00F44487">
              <w:rPr>
                <w:rFonts w:cstheme="minorHAnsi"/>
              </w:rPr>
              <w:t>BVT</w:t>
            </w:r>
          </w:p>
        </w:tc>
        <w:tc>
          <w:tcPr>
            <w:tcW w:w="1818" w:type="pct"/>
            <w:tcBorders>
              <w:right w:val="single" w:sz="8" w:space="0" w:color="FFFFFF" w:themeColor="background1"/>
            </w:tcBorders>
          </w:tcPr>
          <w:p w14:paraId="69E337E3" w14:textId="7DA3DCF2" w:rsidR="00E01A7F" w:rsidRPr="00F44487" w:rsidRDefault="00E01A7F" w:rsidP="00E01A7F">
            <w:pPr>
              <w:rPr>
                <w:rFonts w:cstheme="minorHAnsi"/>
              </w:rPr>
            </w:pPr>
            <w:r w:rsidRPr="00F44487">
              <w:rPr>
                <w:rFonts w:cstheme="minorHAnsi"/>
              </w:rPr>
              <w:t>Business Verification Testing</w:t>
            </w:r>
          </w:p>
        </w:tc>
        <w:tc>
          <w:tcPr>
            <w:tcW w:w="554" w:type="pct"/>
            <w:tcBorders>
              <w:left w:val="single" w:sz="8" w:space="0" w:color="FFFFFF" w:themeColor="background1"/>
            </w:tcBorders>
          </w:tcPr>
          <w:p w14:paraId="0C71DA6F" w14:textId="54C3F3B6" w:rsidR="00E01A7F" w:rsidRPr="00F44487" w:rsidRDefault="00E01A7F" w:rsidP="00E01A7F">
            <w:pPr>
              <w:rPr>
                <w:rFonts w:cstheme="minorHAnsi"/>
              </w:rPr>
            </w:pPr>
            <w:r w:rsidRPr="00F44487">
              <w:rPr>
                <w:rFonts w:cstheme="minorHAnsi"/>
              </w:rPr>
              <w:t>GA</w:t>
            </w:r>
          </w:p>
        </w:tc>
        <w:tc>
          <w:tcPr>
            <w:tcW w:w="2047" w:type="pct"/>
          </w:tcPr>
          <w:p w14:paraId="55A47E1D" w14:textId="7C6974BD" w:rsidR="00E01A7F" w:rsidRPr="00F44487" w:rsidRDefault="00E01A7F" w:rsidP="00E01A7F">
            <w:pPr>
              <w:rPr>
                <w:rFonts w:cstheme="minorHAnsi"/>
              </w:rPr>
            </w:pPr>
            <w:r w:rsidRPr="00F44487">
              <w:rPr>
                <w:rFonts w:cstheme="minorHAnsi"/>
              </w:rPr>
              <w:t>Generally Available</w:t>
            </w:r>
          </w:p>
        </w:tc>
      </w:tr>
      <w:tr w:rsidR="00E01A7F" w:rsidRPr="00F44487" w14:paraId="4FA8FCCC" w14:textId="7995DA15" w:rsidTr="00E01A7F">
        <w:tc>
          <w:tcPr>
            <w:tcW w:w="581" w:type="pct"/>
          </w:tcPr>
          <w:p w14:paraId="5DFFE0E4" w14:textId="12603511" w:rsidR="00E01A7F" w:rsidRPr="00F44487" w:rsidRDefault="00E01A7F" w:rsidP="00E01A7F">
            <w:pPr>
              <w:rPr>
                <w:rFonts w:cstheme="minorHAnsi"/>
              </w:rPr>
            </w:pPr>
            <w:r w:rsidRPr="00F44487">
              <w:rPr>
                <w:rFonts w:cstheme="minorHAnsi"/>
              </w:rPr>
              <w:t>CAF</w:t>
            </w:r>
          </w:p>
        </w:tc>
        <w:tc>
          <w:tcPr>
            <w:tcW w:w="1818" w:type="pct"/>
            <w:tcBorders>
              <w:right w:val="single" w:sz="8" w:space="0" w:color="FFFFFF" w:themeColor="background1"/>
            </w:tcBorders>
          </w:tcPr>
          <w:p w14:paraId="3C637C6C" w14:textId="0FE0781D" w:rsidR="00E01A7F" w:rsidRPr="00F44487" w:rsidRDefault="00E01A7F" w:rsidP="00E01A7F">
            <w:pPr>
              <w:rPr>
                <w:rFonts w:cstheme="minorHAnsi"/>
              </w:rPr>
            </w:pPr>
            <w:r w:rsidRPr="00F44487">
              <w:rPr>
                <w:rFonts w:cstheme="minorHAnsi"/>
              </w:rPr>
              <w:t>Cloud Adoption Framework</w:t>
            </w:r>
          </w:p>
        </w:tc>
        <w:tc>
          <w:tcPr>
            <w:tcW w:w="554" w:type="pct"/>
            <w:tcBorders>
              <w:left w:val="single" w:sz="8" w:space="0" w:color="FFFFFF" w:themeColor="background1"/>
            </w:tcBorders>
          </w:tcPr>
          <w:p w14:paraId="688207CF" w14:textId="416BA1F2" w:rsidR="00E01A7F" w:rsidRPr="00F44487" w:rsidRDefault="00E01A7F" w:rsidP="00E01A7F">
            <w:pPr>
              <w:rPr>
                <w:rFonts w:cstheme="minorHAnsi"/>
              </w:rPr>
            </w:pPr>
            <w:r w:rsidRPr="00F44487">
              <w:rPr>
                <w:rFonts w:cstheme="minorHAnsi"/>
              </w:rPr>
              <w:t>HA</w:t>
            </w:r>
          </w:p>
        </w:tc>
        <w:tc>
          <w:tcPr>
            <w:tcW w:w="2047" w:type="pct"/>
          </w:tcPr>
          <w:p w14:paraId="04DC524A" w14:textId="59308985" w:rsidR="00E01A7F" w:rsidRPr="00F44487" w:rsidRDefault="00E01A7F" w:rsidP="00E01A7F">
            <w:pPr>
              <w:rPr>
                <w:rFonts w:cstheme="minorHAnsi"/>
              </w:rPr>
            </w:pPr>
            <w:r w:rsidRPr="00F44487">
              <w:rPr>
                <w:rFonts w:cstheme="minorHAnsi"/>
              </w:rPr>
              <w:t>High Availability</w:t>
            </w:r>
          </w:p>
        </w:tc>
      </w:tr>
      <w:tr w:rsidR="00E01A7F" w:rsidRPr="00F44487" w14:paraId="1304FB47" w14:textId="6DDF95A5"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20F6F57A" w14:textId="0DB163EC" w:rsidR="00E01A7F" w:rsidRPr="00F44487" w:rsidRDefault="00E01A7F" w:rsidP="00E01A7F">
            <w:pPr>
              <w:rPr>
                <w:rFonts w:cstheme="minorHAnsi"/>
              </w:rPr>
            </w:pPr>
            <w:r w:rsidRPr="00F44487">
              <w:rPr>
                <w:rFonts w:cstheme="minorHAnsi"/>
              </w:rPr>
              <w:t>HSM</w:t>
            </w:r>
          </w:p>
        </w:tc>
        <w:tc>
          <w:tcPr>
            <w:tcW w:w="1818" w:type="pct"/>
            <w:tcBorders>
              <w:right w:val="single" w:sz="8" w:space="0" w:color="FFFFFF" w:themeColor="background1"/>
            </w:tcBorders>
          </w:tcPr>
          <w:p w14:paraId="3D341B38" w14:textId="69531DF0" w:rsidR="00E01A7F" w:rsidRPr="00F44487" w:rsidRDefault="00E01A7F" w:rsidP="00E01A7F">
            <w:pPr>
              <w:rPr>
                <w:rFonts w:cstheme="minorHAnsi"/>
              </w:rPr>
            </w:pPr>
            <w:r w:rsidRPr="00F44487">
              <w:rPr>
                <w:rFonts w:cstheme="minorHAnsi"/>
              </w:rPr>
              <w:t>Hardware Security Modules</w:t>
            </w:r>
          </w:p>
        </w:tc>
        <w:tc>
          <w:tcPr>
            <w:tcW w:w="554" w:type="pct"/>
            <w:tcBorders>
              <w:left w:val="single" w:sz="8" w:space="0" w:color="FFFFFF" w:themeColor="background1"/>
            </w:tcBorders>
          </w:tcPr>
          <w:p w14:paraId="473CB972" w14:textId="1BA4EBAE" w:rsidR="00E01A7F" w:rsidRPr="00F44487" w:rsidRDefault="00E01A7F" w:rsidP="00E01A7F">
            <w:pPr>
              <w:rPr>
                <w:rFonts w:cstheme="minorHAnsi"/>
              </w:rPr>
            </w:pPr>
            <w:r w:rsidRPr="00F44487">
              <w:rPr>
                <w:rFonts w:cstheme="minorHAnsi"/>
              </w:rPr>
              <w:t>RFFR</w:t>
            </w:r>
          </w:p>
        </w:tc>
        <w:tc>
          <w:tcPr>
            <w:tcW w:w="2047" w:type="pct"/>
          </w:tcPr>
          <w:p w14:paraId="357CC57E" w14:textId="20F245D5" w:rsidR="00E01A7F" w:rsidRPr="00F44487" w:rsidRDefault="00E01A7F" w:rsidP="00E01A7F">
            <w:pPr>
              <w:rPr>
                <w:rFonts w:cstheme="minorHAnsi"/>
              </w:rPr>
            </w:pPr>
            <w:r w:rsidRPr="00F44487">
              <w:rPr>
                <w:rFonts w:cstheme="minorHAnsi"/>
              </w:rPr>
              <w:t>Right Fit for Risk</w:t>
            </w:r>
          </w:p>
        </w:tc>
      </w:tr>
      <w:tr w:rsidR="00E01A7F" w:rsidRPr="00F44487" w14:paraId="2511550F" w14:textId="6BB7B481" w:rsidTr="00E01A7F">
        <w:tc>
          <w:tcPr>
            <w:tcW w:w="581" w:type="pct"/>
          </w:tcPr>
          <w:p w14:paraId="412894A8" w14:textId="34B06BC9" w:rsidR="00E01A7F" w:rsidRPr="00F44487" w:rsidRDefault="00E01A7F" w:rsidP="00E01A7F">
            <w:pPr>
              <w:rPr>
                <w:rFonts w:cstheme="minorHAnsi"/>
              </w:rPr>
            </w:pPr>
            <w:r w:rsidRPr="00F44487">
              <w:rPr>
                <w:rFonts w:cstheme="minorHAnsi"/>
              </w:rPr>
              <w:t>IaaS</w:t>
            </w:r>
          </w:p>
        </w:tc>
        <w:tc>
          <w:tcPr>
            <w:tcW w:w="1818" w:type="pct"/>
            <w:tcBorders>
              <w:right w:val="single" w:sz="8" w:space="0" w:color="FFFFFF" w:themeColor="background1"/>
            </w:tcBorders>
          </w:tcPr>
          <w:p w14:paraId="4CDBBDE8" w14:textId="6F23D190" w:rsidR="00E01A7F" w:rsidRPr="00F44487" w:rsidRDefault="00E01A7F" w:rsidP="00E01A7F">
            <w:pPr>
              <w:rPr>
                <w:rFonts w:cstheme="minorHAnsi"/>
              </w:rPr>
            </w:pPr>
            <w:r w:rsidRPr="00F44487">
              <w:rPr>
                <w:rFonts w:cstheme="minorHAnsi"/>
              </w:rPr>
              <w:t>Infrastructure as a Service</w:t>
            </w:r>
          </w:p>
        </w:tc>
        <w:tc>
          <w:tcPr>
            <w:tcW w:w="554" w:type="pct"/>
            <w:tcBorders>
              <w:left w:val="single" w:sz="8" w:space="0" w:color="FFFFFF" w:themeColor="background1"/>
            </w:tcBorders>
          </w:tcPr>
          <w:p w14:paraId="23BF0736" w14:textId="096DCB22" w:rsidR="00E01A7F" w:rsidRPr="00F44487" w:rsidRDefault="00E01A7F" w:rsidP="00E01A7F">
            <w:pPr>
              <w:rPr>
                <w:rFonts w:cstheme="minorHAnsi"/>
              </w:rPr>
            </w:pPr>
            <w:r w:rsidRPr="00F44487">
              <w:rPr>
                <w:rFonts w:cstheme="minorHAnsi"/>
              </w:rPr>
              <w:t>RPO</w:t>
            </w:r>
          </w:p>
        </w:tc>
        <w:tc>
          <w:tcPr>
            <w:tcW w:w="2047" w:type="pct"/>
          </w:tcPr>
          <w:p w14:paraId="019499AD" w14:textId="54168728" w:rsidR="00E01A7F" w:rsidRPr="00F44487" w:rsidRDefault="00E01A7F" w:rsidP="00E01A7F">
            <w:pPr>
              <w:rPr>
                <w:rFonts w:cstheme="minorHAnsi"/>
              </w:rPr>
            </w:pPr>
            <w:r w:rsidRPr="00F44487">
              <w:rPr>
                <w:rFonts w:cstheme="minorHAnsi"/>
              </w:rPr>
              <w:t>Recovery Point Objective</w:t>
            </w:r>
          </w:p>
        </w:tc>
      </w:tr>
      <w:tr w:rsidR="00E01A7F" w:rsidRPr="00F44487" w14:paraId="07131CED" w14:textId="7DC5E76F"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24F8E9E2" w14:textId="4C2B6F75" w:rsidR="00E01A7F" w:rsidRPr="00F44487" w:rsidRDefault="00E01A7F" w:rsidP="00E01A7F">
            <w:pPr>
              <w:rPr>
                <w:rFonts w:cstheme="minorHAnsi"/>
              </w:rPr>
            </w:pPr>
            <w:r w:rsidRPr="00F44487">
              <w:rPr>
                <w:rFonts w:cstheme="minorHAnsi"/>
              </w:rPr>
              <w:t>IaC</w:t>
            </w:r>
          </w:p>
        </w:tc>
        <w:tc>
          <w:tcPr>
            <w:tcW w:w="1818" w:type="pct"/>
            <w:tcBorders>
              <w:right w:val="single" w:sz="8" w:space="0" w:color="FFFFFF" w:themeColor="background1"/>
            </w:tcBorders>
          </w:tcPr>
          <w:p w14:paraId="7C3136E0" w14:textId="395FB5F1" w:rsidR="00E01A7F" w:rsidRPr="00F44487" w:rsidRDefault="00E01A7F" w:rsidP="00E01A7F">
            <w:pPr>
              <w:rPr>
                <w:rFonts w:cstheme="minorHAnsi"/>
              </w:rPr>
            </w:pPr>
            <w:r w:rsidRPr="00F44487">
              <w:rPr>
                <w:rFonts w:cstheme="minorHAnsi"/>
              </w:rPr>
              <w:t>Infrastructure as Code</w:t>
            </w:r>
          </w:p>
        </w:tc>
        <w:tc>
          <w:tcPr>
            <w:tcW w:w="554" w:type="pct"/>
            <w:tcBorders>
              <w:left w:val="single" w:sz="8" w:space="0" w:color="FFFFFF" w:themeColor="background1"/>
            </w:tcBorders>
          </w:tcPr>
          <w:p w14:paraId="61375E03" w14:textId="7F4BDF05" w:rsidR="00E01A7F" w:rsidRPr="00F44487" w:rsidRDefault="00E01A7F" w:rsidP="00E01A7F">
            <w:pPr>
              <w:rPr>
                <w:rFonts w:cstheme="minorHAnsi"/>
              </w:rPr>
            </w:pPr>
            <w:r w:rsidRPr="00F44487">
              <w:rPr>
                <w:rFonts w:cstheme="minorHAnsi"/>
              </w:rPr>
              <w:t>RSV</w:t>
            </w:r>
          </w:p>
        </w:tc>
        <w:tc>
          <w:tcPr>
            <w:tcW w:w="2047" w:type="pct"/>
          </w:tcPr>
          <w:p w14:paraId="2C4C892F" w14:textId="1CB7CCB0" w:rsidR="00E01A7F" w:rsidRPr="00F44487" w:rsidRDefault="00E01A7F" w:rsidP="00E01A7F">
            <w:pPr>
              <w:rPr>
                <w:rFonts w:cstheme="minorHAnsi"/>
              </w:rPr>
            </w:pPr>
            <w:r w:rsidRPr="00F44487">
              <w:rPr>
                <w:rFonts w:cstheme="minorHAnsi"/>
              </w:rPr>
              <w:t>Recovery Services Vault</w:t>
            </w:r>
          </w:p>
        </w:tc>
      </w:tr>
      <w:tr w:rsidR="00E01A7F" w:rsidRPr="00F44487" w14:paraId="45079AC9" w14:textId="2B7EB55E" w:rsidTr="00E01A7F">
        <w:tc>
          <w:tcPr>
            <w:tcW w:w="581" w:type="pct"/>
          </w:tcPr>
          <w:p w14:paraId="034952CB" w14:textId="27D3C19C" w:rsidR="00E01A7F" w:rsidRPr="00F44487" w:rsidRDefault="00E01A7F" w:rsidP="00E01A7F">
            <w:pPr>
              <w:rPr>
                <w:rFonts w:cstheme="minorHAnsi"/>
              </w:rPr>
            </w:pPr>
            <w:r w:rsidRPr="00F44487">
              <w:rPr>
                <w:rFonts w:cstheme="minorHAnsi"/>
              </w:rPr>
              <w:t>IDPS</w:t>
            </w:r>
          </w:p>
        </w:tc>
        <w:tc>
          <w:tcPr>
            <w:tcW w:w="1818" w:type="pct"/>
            <w:tcBorders>
              <w:right w:val="single" w:sz="8" w:space="0" w:color="FFFFFF" w:themeColor="background1"/>
            </w:tcBorders>
          </w:tcPr>
          <w:p w14:paraId="2EF9ED0B" w14:textId="01B73619" w:rsidR="00E01A7F" w:rsidRPr="00F44487" w:rsidRDefault="00E01A7F" w:rsidP="00E01A7F">
            <w:pPr>
              <w:rPr>
                <w:rFonts w:cstheme="minorHAnsi"/>
              </w:rPr>
            </w:pPr>
            <w:r w:rsidRPr="00F44487">
              <w:rPr>
                <w:rFonts w:cstheme="minorHAnsi"/>
              </w:rPr>
              <w:t>Intrusion Detection and Prevention System</w:t>
            </w:r>
          </w:p>
        </w:tc>
        <w:tc>
          <w:tcPr>
            <w:tcW w:w="554" w:type="pct"/>
            <w:tcBorders>
              <w:left w:val="single" w:sz="8" w:space="0" w:color="FFFFFF" w:themeColor="background1"/>
            </w:tcBorders>
          </w:tcPr>
          <w:p w14:paraId="634EEBF1" w14:textId="523437CE" w:rsidR="00E01A7F" w:rsidRPr="00F44487" w:rsidRDefault="00E01A7F" w:rsidP="00E01A7F">
            <w:pPr>
              <w:rPr>
                <w:rFonts w:cstheme="minorHAnsi"/>
              </w:rPr>
            </w:pPr>
            <w:r w:rsidRPr="00F44487">
              <w:rPr>
                <w:rFonts w:cstheme="minorHAnsi"/>
              </w:rPr>
              <w:t>RTO</w:t>
            </w:r>
          </w:p>
        </w:tc>
        <w:tc>
          <w:tcPr>
            <w:tcW w:w="2047" w:type="pct"/>
          </w:tcPr>
          <w:p w14:paraId="3700AFB7" w14:textId="384DB8B2" w:rsidR="00E01A7F" w:rsidRPr="00F44487" w:rsidRDefault="00E01A7F" w:rsidP="00E01A7F">
            <w:pPr>
              <w:rPr>
                <w:rFonts w:cstheme="minorHAnsi"/>
              </w:rPr>
            </w:pPr>
            <w:r w:rsidRPr="00F44487">
              <w:rPr>
                <w:rFonts w:cstheme="minorHAnsi"/>
              </w:rPr>
              <w:t>Recovery Time Objective</w:t>
            </w:r>
          </w:p>
        </w:tc>
      </w:tr>
      <w:tr w:rsidR="00E01A7F" w:rsidRPr="00F44487" w14:paraId="334D897D" w14:textId="77EC0517"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4FC9EF0E" w14:textId="6CA307F0" w:rsidR="00E01A7F" w:rsidRPr="00F44487" w:rsidRDefault="00E01A7F" w:rsidP="00E01A7F">
            <w:pPr>
              <w:rPr>
                <w:rFonts w:cstheme="minorHAnsi"/>
              </w:rPr>
            </w:pPr>
            <w:r w:rsidRPr="00F44487">
              <w:rPr>
                <w:rFonts w:cstheme="minorHAnsi"/>
              </w:rPr>
              <w:t>IP</w:t>
            </w:r>
          </w:p>
        </w:tc>
        <w:tc>
          <w:tcPr>
            <w:tcW w:w="1818" w:type="pct"/>
            <w:tcBorders>
              <w:right w:val="single" w:sz="8" w:space="0" w:color="FFFFFF" w:themeColor="background1"/>
            </w:tcBorders>
          </w:tcPr>
          <w:p w14:paraId="10E4C45B" w14:textId="45747E7F" w:rsidR="00E01A7F" w:rsidRPr="00F44487" w:rsidRDefault="00E01A7F" w:rsidP="00E01A7F">
            <w:pPr>
              <w:rPr>
                <w:rFonts w:cstheme="minorHAnsi"/>
              </w:rPr>
            </w:pPr>
            <w:r w:rsidRPr="00F44487">
              <w:rPr>
                <w:rFonts w:cstheme="minorHAnsi"/>
              </w:rPr>
              <w:t>Internet Protocol</w:t>
            </w:r>
          </w:p>
        </w:tc>
        <w:tc>
          <w:tcPr>
            <w:tcW w:w="554" w:type="pct"/>
            <w:tcBorders>
              <w:left w:val="single" w:sz="8" w:space="0" w:color="FFFFFF" w:themeColor="background1"/>
            </w:tcBorders>
          </w:tcPr>
          <w:p w14:paraId="4ABDE804" w14:textId="18B35CDB" w:rsidR="00E01A7F" w:rsidRPr="00F44487" w:rsidRDefault="00E01A7F" w:rsidP="00E01A7F">
            <w:pPr>
              <w:rPr>
                <w:rFonts w:cstheme="minorHAnsi"/>
              </w:rPr>
            </w:pPr>
            <w:r w:rsidRPr="00F44487">
              <w:rPr>
                <w:rFonts w:cstheme="minorHAnsi"/>
              </w:rPr>
              <w:t>S2S</w:t>
            </w:r>
          </w:p>
        </w:tc>
        <w:tc>
          <w:tcPr>
            <w:tcW w:w="2047" w:type="pct"/>
          </w:tcPr>
          <w:p w14:paraId="348C4AFA" w14:textId="33FE0F62" w:rsidR="00E01A7F" w:rsidRPr="00F44487" w:rsidRDefault="00E01A7F" w:rsidP="00E01A7F">
            <w:pPr>
              <w:rPr>
                <w:rFonts w:cstheme="minorHAnsi"/>
              </w:rPr>
            </w:pPr>
            <w:r w:rsidRPr="00F44487">
              <w:rPr>
                <w:rFonts w:cstheme="minorHAnsi"/>
              </w:rPr>
              <w:t>Site-to-Site</w:t>
            </w:r>
          </w:p>
        </w:tc>
      </w:tr>
      <w:tr w:rsidR="00E01A7F" w:rsidRPr="00F44487" w14:paraId="57AA9570" w14:textId="779F1D3F" w:rsidTr="00E01A7F">
        <w:tc>
          <w:tcPr>
            <w:tcW w:w="581" w:type="pct"/>
          </w:tcPr>
          <w:p w14:paraId="40A03D41" w14:textId="2125A5BB" w:rsidR="00E01A7F" w:rsidRPr="00F44487" w:rsidRDefault="00E01A7F" w:rsidP="00E01A7F">
            <w:pPr>
              <w:rPr>
                <w:rFonts w:cstheme="minorHAnsi"/>
              </w:rPr>
            </w:pPr>
            <w:r w:rsidRPr="00F44487">
              <w:rPr>
                <w:rFonts w:cstheme="minorHAnsi"/>
              </w:rPr>
              <w:t>IT</w:t>
            </w:r>
          </w:p>
        </w:tc>
        <w:tc>
          <w:tcPr>
            <w:tcW w:w="1818" w:type="pct"/>
            <w:tcBorders>
              <w:right w:val="single" w:sz="8" w:space="0" w:color="FFFFFF" w:themeColor="background1"/>
            </w:tcBorders>
          </w:tcPr>
          <w:p w14:paraId="5E5AACF8" w14:textId="3C53B75F" w:rsidR="00E01A7F" w:rsidRPr="00F44487" w:rsidRDefault="00E01A7F" w:rsidP="00E01A7F">
            <w:pPr>
              <w:rPr>
                <w:rFonts w:cstheme="minorHAnsi"/>
              </w:rPr>
            </w:pPr>
            <w:r w:rsidRPr="00F44487">
              <w:rPr>
                <w:rFonts w:cstheme="minorHAnsi"/>
              </w:rPr>
              <w:t>Information Technology</w:t>
            </w:r>
          </w:p>
        </w:tc>
        <w:tc>
          <w:tcPr>
            <w:tcW w:w="554" w:type="pct"/>
            <w:tcBorders>
              <w:left w:val="single" w:sz="8" w:space="0" w:color="FFFFFF" w:themeColor="background1"/>
            </w:tcBorders>
          </w:tcPr>
          <w:p w14:paraId="5927E449" w14:textId="34A0E391" w:rsidR="00E01A7F" w:rsidRPr="00F44487" w:rsidRDefault="00E01A7F" w:rsidP="00E01A7F">
            <w:pPr>
              <w:rPr>
                <w:rFonts w:cstheme="minorHAnsi"/>
              </w:rPr>
            </w:pPr>
            <w:r w:rsidRPr="00F44487">
              <w:rPr>
                <w:rFonts w:cstheme="minorHAnsi"/>
              </w:rPr>
              <w:t>SaaS</w:t>
            </w:r>
          </w:p>
        </w:tc>
        <w:tc>
          <w:tcPr>
            <w:tcW w:w="2047" w:type="pct"/>
          </w:tcPr>
          <w:p w14:paraId="2E31E975" w14:textId="1B46F7A9" w:rsidR="00E01A7F" w:rsidRPr="00F44487" w:rsidRDefault="00E01A7F" w:rsidP="00E01A7F">
            <w:pPr>
              <w:rPr>
                <w:rFonts w:cstheme="minorHAnsi"/>
              </w:rPr>
            </w:pPr>
            <w:r w:rsidRPr="00F44487">
              <w:rPr>
                <w:rFonts w:cstheme="minorHAnsi"/>
              </w:rPr>
              <w:t>Software as a Service</w:t>
            </w:r>
          </w:p>
        </w:tc>
      </w:tr>
      <w:tr w:rsidR="00E01A7F" w:rsidRPr="00F44487" w14:paraId="18FF5D77" w14:textId="0F96F2EE"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4633C061" w14:textId="72AE9971" w:rsidR="00E01A7F" w:rsidRPr="00F44487" w:rsidRDefault="00E01A7F" w:rsidP="00E01A7F">
            <w:pPr>
              <w:rPr>
                <w:rFonts w:cstheme="minorHAnsi"/>
              </w:rPr>
            </w:pPr>
            <w:r w:rsidRPr="00F44487">
              <w:rPr>
                <w:rFonts w:cstheme="minorHAnsi"/>
              </w:rPr>
              <w:t>JIT</w:t>
            </w:r>
          </w:p>
        </w:tc>
        <w:tc>
          <w:tcPr>
            <w:tcW w:w="1818" w:type="pct"/>
            <w:tcBorders>
              <w:right w:val="single" w:sz="8" w:space="0" w:color="FFFFFF" w:themeColor="background1"/>
            </w:tcBorders>
          </w:tcPr>
          <w:p w14:paraId="4A682925" w14:textId="2F416D67" w:rsidR="00E01A7F" w:rsidRPr="00F44487" w:rsidRDefault="00E01A7F" w:rsidP="00E01A7F">
            <w:pPr>
              <w:rPr>
                <w:rFonts w:cstheme="minorHAnsi"/>
              </w:rPr>
            </w:pPr>
            <w:r w:rsidRPr="00F44487">
              <w:rPr>
                <w:rFonts w:cstheme="minorHAnsi"/>
              </w:rPr>
              <w:t>Just in Time</w:t>
            </w:r>
          </w:p>
        </w:tc>
        <w:tc>
          <w:tcPr>
            <w:tcW w:w="554" w:type="pct"/>
            <w:tcBorders>
              <w:left w:val="single" w:sz="8" w:space="0" w:color="FFFFFF" w:themeColor="background1"/>
            </w:tcBorders>
          </w:tcPr>
          <w:p w14:paraId="53FFDA4A" w14:textId="0C97DAE6" w:rsidR="00E01A7F" w:rsidRPr="00F44487" w:rsidRDefault="00E01A7F" w:rsidP="00E01A7F">
            <w:pPr>
              <w:rPr>
                <w:rFonts w:cstheme="minorHAnsi"/>
              </w:rPr>
            </w:pPr>
            <w:r w:rsidRPr="00F44487">
              <w:rPr>
                <w:rFonts w:cstheme="minorHAnsi"/>
              </w:rPr>
              <w:t>SIT</w:t>
            </w:r>
          </w:p>
        </w:tc>
        <w:tc>
          <w:tcPr>
            <w:tcW w:w="2047" w:type="pct"/>
          </w:tcPr>
          <w:p w14:paraId="2CF248C3" w14:textId="38B56E7D" w:rsidR="00E01A7F" w:rsidRPr="00F44487" w:rsidRDefault="00E01A7F" w:rsidP="00E01A7F">
            <w:pPr>
              <w:rPr>
                <w:rFonts w:cstheme="minorHAnsi"/>
              </w:rPr>
            </w:pPr>
            <w:r w:rsidRPr="00F44487">
              <w:rPr>
                <w:rFonts w:cstheme="minorHAnsi"/>
              </w:rPr>
              <w:t>System Integration Test</w:t>
            </w:r>
          </w:p>
        </w:tc>
      </w:tr>
      <w:tr w:rsidR="00E01A7F" w:rsidRPr="00F44487" w14:paraId="2ADA22EB" w14:textId="2E339585" w:rsidTr="00E01A7F">
        <w:tc>
          <w:tcPr>
            <w:tcW w:w="581" w:type="pct"/>
          </w:tcPr>
          <w:p w14:paraId="17B15CB9" w14:textId="7C0ECAE0" w:rsidR="00E01A7F" w:rsidRPr="00F44487" w:rsidRDefault="00E01A7F" w:rsidP="00E01A7F">
            <w:pPr>
              <w:rPr>
                <w:rFonts w:cstheme="minorHAnsi"/>
              </w:rPr>
            </w:pPr>
            <w:r w:rsidRPr="00F44487">
              <w:rPr>
                <w:rFonts w:cstheme="minorHAnsi"/>
              </w:rPr>
              <w:t>JSON</w:t>
            </w:r>
          </w:p>
        </w:tc>
        <w:tc>
          <w:tcPr>
            <w:tcW w:w="1818" w:type="pct"/>
            <w:tcBorders>
              <w:right w:val="single" w:sz="8" w:space="0" w:color="FFFFFF" w:themeColor="background1"/>
            </w:tcBorders>
          </w:tcPr>
          <w:p w14:paraId="0A3EEB6B" w14:textId="5E89F7FF" w:rsidR="00E01A7F" w:rsidRPr="00F44487" w:rsidRDefault="00E01A7F" w:rsidP="00E01A7F">
            <w:pPr>
              <w:rPr>
                <w:rFonts w:cstheme="minorHAnsi"/>
              </w:rPr>
            </w:pPr>
            <w:r w:rsidRPr="00F44487">
              <w:rPr>
                <w:rFonts w:cstheme="minorHAnsi"/>
              </w:rPr>
              <w:t>JavaScript Object Notation</w:t>
            </w:r>
          </w:p>
        </w:tc>
        <w:tc>
          <w:tcPr>
            <w:tcW w:w="554" w:type="pct"/>
            <w:tcBorders>
              <w:left w:val="single" w:sz="8" w:space="0" w:color="FFFFFF" w:themeColor="background1"/>
            </w:tcBorders>
          </w:tcPr>
          <w:p w14:paraId="517A26BF" w14:textId="235C8F72" w:rsidR="00E01A7F" w:rsidRPr="00F44487" w:rsidRDefault="00E01A7F" w:rsidP="00E01A7F">
            <w:pPr>
              <w:rPr>
                <w:rFonts w:cstheme="minorHAnsi"/>
              </w:rPr>
            </w:pPr>
            <w:r w:rsidRPr="00F44487">
              <w:rPr>
                <w:rFonts w:cstheme="minorHAnsi"/>
              </w:rPr>
              <w:t>SLA</w:t>
            </w:r>
          </w:p>
        </w:tc>
        <w:tc>
          <w:tcPr>
            <w:tcW w:w="2047" w:type="pct"/>
          </w:tcPr>
          <w:p w14:paraId="0BFBDAB3" w14:textId="30F7E0AE" w:rsidR="00E01A7F" w:rsidRPr="00F44487" w:rsidRDefault="00E01A7F" w:rsidP="00E01A7F">
            <w:pPr>
              <w:rPr>
                <w:rFonts w:cstheme="minorHAnsi"/>
              </w:rPr>
            </w:pPr>
            <w:r w:rsidRPr="00F44487">
              <w:rPr>
                <w:rFonts w:cstheme="minorHAnsi"/>
              </w:rPr>
              <w:t>Service Level Agreement</w:t>
            </w:r>
          </w:p>
        </w:tc>
      </w:tr>
      <w:tr w:rsidR="00E01A7F" w:rsidRPr="00F44487" w14:paraId="1543F0D2" w14:textId="6FAF923F"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0D7A49F2" w14:textId="6DFBDEF4" w:rsidR="00E01A7F" w:rsidRPr="00F44487" w:rsidRDefault="00E01A7F" w:rsidP="00E01A7F">
            <w:pPr>
              <w:rPr>
                <w:rFonts w:cstheme="minorHAnsi"/>
              </w:rPr>
            </w:pPr>
            <w:r w:rsidRPr="00F44487">
              <w:rPr>
                <w:rFonts w:cstheme="minorHAnsi"/>
              </w:rPr>
              <w:t>LZ</w:t>
            </w:r>
          </w:p>
        </w:tc>
        <w:tc>
          <w:tcPr>
            <w:tcW w:w="1818" w:type="pct"/>
            <w:tcBorders>
              <w:right w:val="single" w:sz="8" w:space="0" w:color="FFFFFF" w:themeColor="background1"/>
            </w:tcBorders>
          </w:tcPr>
          <w:p w14:paraId="277381B6" w14:textId="72A5375D" w:rsidR="00E01A7F" w:rsidRPr="00F44487" w:rsidRDefault="00E01A7F" w:rsidP="00E01A7F">
            <w:pPr>
              <w:rPr>
                <w:rFonts w:cstheme="minorHAnsi"/>
              </w:rPr>
            </w:pPr>
            <w:r w:rsidRPr="00F44487">
              <w:rPr>
                <w:rFonts w:cstheme="minorHAnsi"/>
              </w:rPr>
              <w:t>Landing Zone</w:t>
            </w:r>
          </w:p>
        </w:tc>
        <w:tc>
          <w:tcPr>
            <w:tcW w:w="554" w:type="pct"/>
            <w:tcBorders>
              <w:left w:val="single" w:sz="8" w:space="0" w:color="FFFFFF" w:themeColor="background1"/>
            </w:tcBorders>
          </w:tcPr>
          <w:p w14:paraId="559AB082" w14:textId="30734C01" w:rsidR="00E01A7F" w:rsidRPr="00F44487" w:rsidRDefault="00E01A7F" w:rsidP="00E01A7F">
            <w:pPr>
              <w:rPr>
                <w:rFonts w:cstheme="minorHAnsi"/>
              </w:rPr>
            </w:pPr>
            <w:r w:rsidRPr="00F44487">
              <w:rPr>
                <w:rFonts w:cstheme="minorHAnsi"/>
              </w:rPr>
              <w:t>SME</w:t>
            </w:r>
          </w:p>
        </w:tc>
        <w:tc>
          <w:tcPr>
            <w:tcW w:w="2047" w:type="pct"/>
          </w:tcPr>
          <w:p w14:paraId="3D8A6223" w14:textId="52377F34" w:rsidR="00E01A7F" w:rsidRPr="00F44487" w:rsidRDefault="00E01A7F" w:rsidP="00E01A7F">
            <w:pPr>
              <w:rPr>
                <w:rFonts w:cstheme="minorHAnsi"/>
              </w:rPr>
            </w:pPr>
            <w:r w:rsidRPr="00F44487">
              <w:rPr>
                <w:rFonts w:cstheme="minorHAnsi"/>
              </w:rPr>
              <w:t>Subject Matter Experts</w:t>
            </w:r>
          </w:p>
        </w:tc>
      </w:tr>
      <w:tr w:rsidR="00E01A7F" w:rsidRPr="00F44487" w14:paraId="41C4D38A" w14:textId="54491B4F" w:rsidTr="00E01A7F">
        <w:tc>
          <w:tcPr>
            <w:tcW w:w="581" w:type="pct"/>
          </w:tcPr>
          <w:p w14:paraId="6A7A69A0" w14:textId="4749ED63" w:rsidR="00E01A7F" w:rsidRPr="00F44487" w:rsidRDefault="00E01A7F" w:rsidP="00E01A7F">
            <w:pPr>
              <w:rPr>
                <w:rFonts w:cstheme="minorHAnsi"/>
              </w:rPr>
            </w:pPr>
            <w:r w:rsidRPr="00F44487">
              <w:rPr>
                <w:rFonts w:cstheme="minorHAnsi"/>
              </w:rPr>
              <w:t>MCAS</w:t>
            </w:r>
          </w:p>
        </w:tc>
        <w:tc>
          <w:tcPr>
            <w:tcW w:w="1818" w:type="pct"/>
            <w:tcBorders>
              <w:right w:val="single" w:sz="8" w:space="0" w:color="FFFFFF" w:themeColor="background1"/>
            </w:tcBorders>
          </w:tcPr>
          <w:p w14:paraId="753307F2" w14:textId="7A24B984" w:rsidR="00E01A7F" w:rsidRPr="00F44487" w:rsidRDefault="00E01A7F" w:rsidP="00E01A7F">
            <w:pPr>
              <w:rPr>
                <w:rFonts w:cstheme="minorHAnsi"/>
              </w:rPr>
            </w:pPr>
            <w:r w:rsidRPr="00F44487">
              <w:rPr>
                <w:rFonts w:cstheme="minorHAnsi"/>
              </w:rPr>
              <w:t>Microsoft Cloud App Security</w:t>
            </w:r>
          </w:p>
        </w:tc>
        <w:tc>
          <w:tcPr>
            <w:tcW w:w="554" w:type="pct"/>
            <w:tcBorders>
              <w:left w:val="single" w:sz="8" w:space="0" w:color="FFFFFF" w:themeColor="background1"/>
            </w:tcBorders>
          </w:tcPr>
          <w:p w14:paraId="2433E515" w14:textId="3617DA9D" w:rsidR="00E01A7F" w:rsidRPr="00F44487" w:rsidRDefault="00E01A7F" w:rsidP="00E01A7F">
            <w:pPr>
              <w:rPr>
                <w:rFonts w:cstheme="minorHAnsi"/>
              </w:rPr>
            </w:pPr>
            <w:r w:rsidRPr="00F44487">
              <w:rPr>
                <w:rFonts w:cstheme="minorHAnsi"/>
              </w:rPr>
              <w:t>SPOF</w:t>
            </w:r>
          </w:p>
        </w:tc>
        <w:tc>
          <w:tcPr>
            <w:tcW w:w="2047" w:type="pct"/>
          </w:tcPr>
          <w:p w14:paraId="13A99379" w14:textId="4C2A8204" w:rsidR="00E01A7F" w:rsidRPr="00F44487" w:rsidRDefault="00E01A7F" w:rsidP="00E01A7F">
            <w:pPr>
              <w:rPr>
                <w:rFonts w:cstheme="minorHAnsi"/>
              </w:rPr>
            </w:pPr>
            <w:r w:rsidRPr="00F44487">
              <w:rPr>
                <w:rFonts w:cstheme="minorHAnsi"/>
              </w:rPr>
              <w:t>Single Point of Failure</w:t>
            </w:r>
          </w:p>
        </w:tc>
      </w:tr>
      <w:tr w:rsidR="00E01A7F" w:rsidRPr="00F44487" w14:paraId="1DB206EF" w14:textId="2829DF4F"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36F41C17" w14:textId="6DEDF2E3" w:rsidR="00E01A7F" w:rsidRPr="00F44487" w:rsidRDefault="00E01A7F" w:rsidP="00E01A7F">
            <w:pPr>
              <w:rPr>
                <w:rFonts w:cstheme="minorHAnsi"/>
              </w:rPr>
            </w:pPr>
            <w:r w:rsidRPr="00F44487">
              <w:rPr>
                <w:rFonts w:cstheme="minorHAnsi"/>
              </w:rPr>
              <w:t>MG</w:t>
            </w:r>
          </w:p>
        </w:tc>
        <w:tc>
          <w:tcPr>
            <w:tcW w:w="1818" w:type="pct"/>
            <w:tcBorders>
              <w:right w:val="single" w:sz="8" w:space="0" w:color="FFFFFF" w:themeColor="background1"/>
            </w:tcBorders>
          </w:tcPr>
          <w:p w14:paraId="4DE678B8" w14:textId="5C8BEB12" w:rsidR="00E01A7F" w:rsidRPr="00F44487" w:rsidRDefault="00E01A7F" w:rsidP="00E01A7F">
            <w:pPr>
              <w:rPr>
                <w:rFonts w:cstheme="minorHAnsi"/>
              </w:rPr>
            </w:pPr>
            <w:r w:rsidRPr="00F44487">
              <w:rPr>
                <w:rFonts w:cstheme="minorHAnsi"/>
              </w:rPr>
              <w:t>Management Group</w:t>
            </w:r>
          </w:p>
        </w:tc>
        <w:tc>
          <w:tcPr>
            <w:tcW w:w="554" w:type="pct"/>
            <w:tcBorders>
              <w:left w:val="single" w:sz="8" w:space="0" w:color="FFFFFF" w:themeColor="background1"/>
            </w:tcBorders>
          </w:tcPr>
          <w:p w14:paraId="478A191D" w14:textId="15CAAA26" w:rsidR="00E01A7F" w:rsidRPr="00F44487" w:rsidRDefault="00E01A7F" w:rsidP="00E01A7F">
            <w:pPr>
              <w:rPr>
                <w:rFonts w:cstheme="minorHAnsi"/>
              </w:rPr>
            </w:pPr>
            <w:r w:rsidRPr="00F44487">
              <w:rPr>
                <w:rFonts w:cstheme="minorHAnsi"/>
              </w:rPr>
              <w:t>SQL</w:t>
            </w:r>
          </w:p>
        </w:tc>
        <w:tc>
          <w:tcPr>
            <w:tcW w:w="2047" w:type="pct"/>
          </w:tcPr>
          <w:p w14:paraId="69689C62" w14:textId="1AEE2D5A" w:rsidR="00E01A7F" w:rsidRPr="00F44487" w:rsidRDefault="00E01A7F" w:rsidP="00E01A7F">
            <w:pPr>
              <w:rPr>
                <w:rFonts w:cstheme="minorHAnsi"/>
              </w:rPr>
            </w:pPr>
            <w:r w:rsidRPr="00F44487">
              <w:rPr>
                <w:rFonts w:cstheme="minorHAnsi"/>
              </w:rPr>
              <w:t>Structured Query Language</w:t>
            </w:r>
          </w:p>
        </w:tc>
      </w:tr>
      <w:tr w:rsidR="00E01A7F" w:rsidRPr="00F44487" w14:paraId="717E7119" w14:textId="291DBEA4" w:rsidTr="00E01A7F">
        <w:tc>
          <w:tcPr>
            <w:tcW w:w="581" w:type="pct"/>
          </w:tcPr>
          <w:p w14:paraId="51C0BB5E" w14:textId="7EC5EE12" w:rsidR="00E01A7F" w:rsidRPr="00F44487" w:rsidRDefault="00E01A7F" w:rsidP="00E01A7F">
            <w:pPr>
              <w:rPr>
                <w:rFonts w:cstheme="minorHAnsi"/>
              </w:rPr>
            </w:pPr>
            <w:r w:rsidRPr="00F44487">
              <w:rPr>
                <w:rFonts w:cstheme="minorHAnsi"/>
              </w:rPr>
              <w:t>NFR</w:t>
            </w:r>
          </w:p>
        </w:tc>
        <w:tc>
          <w:tcPr>
            <w:tcW w:w="1818" w:type="pct"/>
            <w:tcBorders>
              <w:right w:val="single" w:sz="8" w:space="0" w:color="FFFFFF" w:themeColor="background1"/>
            </w:tcBorders>
          </w:tcPr>
          <w:p w14:paraId="69E0D5FE" w14:textId="0A4B3542" w:rsidR="00E01A7F" w:rsidRPr="00F44487" w:rsidRDefault="00E01A7F" w:rsidP="00E01A7F">
            <w:pPr>
              <w:rPr>
                <w:rFonts w:cstheme="minorHAnsi"/>
              </w:rPr>
            </w:pPr>
            <w:r w:rsidRPr="00F44487">
              <w:rPr>
                <w:rFonts w:cstheme="minorHAnsi"/>
              </w:rPr>
              <w:t>Non-Functional Requirements</w:t>
            </w:r>
          </w:p>
        </w:tc>
        <w:tc>
          <w:tcPr>
            <w:tcW w:w="554" w:type="pct"/>
            <w:tcBorders>
              <w:left w:val="single" w:sz="8" w:space="0" w:color="FFFFFF" w:themeColor="background1"/>
            </w:tcBorders>
          </w:tcPr>
          <w:p w14:paraId="57422F13" w14:textId="3E4E9C5A" w:rsidR="00E01A7F" w:rsidRPr="00F44487" w:rsidRDefault="00E01A7F" w:rsidP="00E01A7F">
            <w:pPr>
              <w:rPr>
                <w:rFonts w:cstheme="minorHAnsi"/>
              </w:rPr>
            </w:pPr>
            <w:r w:rsidRPr="00F44487">
              <w:rPr>
                <w:rFonts w:cstheme="minorHAnsi"/>
              </w:rPr>
              <w:t>SWO</w:t>
            </w:r>
          </w:p>
        </w:tc>
        <w:tc>
          <w:tcPr>
            <w:tcW w:w="2047" w:type="pct"/>
          </w:tcPr>
          <w:p w14:paraId="7527736A" w14:textId="68D10D8C" w:rsidR="00E01A7F" w:rsidRPr="00F44487" w:rsidRDefault="00E01A7F" w:rsidP="00E01A7F">
            <w:pPr>
              <w:rPr>
                <w:rFonts w:cstheme="minorHAnsi"/>
              </w:rPr>
            </w:pPr>
            <w:r w:rsidRPr="00F44487">
              <w:rPr>
                <w:rFonts w:cstheme="minorHAnsi"/>
              </w:rPr>
              <w:t>SoftwareOne</w:t>
            </w:r>
          </w:p>
        </w:tc>
      </w:tr>
      <w:tr w:rsidR="00E01A7F" w:rsidRPr="00F44487" w14:paraId="056011D8" w14:textId="1754D46F"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1AC5C7A4" w14:textId="0246DD40" w:rsidR="00E01A7F" w:rsidRPr="00F44487" w:rsidRDefault="00E01A7F" w:rsidP="00E01A7F">
            <w:pPr>
              <w:rPr>
                <w:rFonts w:cstheme="minorHAnsi"/>
              </w:rPr>
            </w:pPr>
            <w:r w:rsidRPr="00F44487">
              <w:rPr>
                <w:rFonts w:cstheme="minorHAnsi"/>
              </w:rPr>
              <w:t>NIC</w:t>
            </w:r>
          </w:p>
        </w:tc>
        <w:tc>
          <w:tcPr>
            <w:tcW w:w="1818" w:type="pct"/>
            <w:tcBorders>
              <w:right w:val="single" w:sz="8" w:space="0" w:color="FFFFFF" w:themeColor="background1"/>
            </w:tcBorders>
          </w:tcPr>
          <w:p w14:paraId="3088A649" w14:textId="73A2A388" w:rsidR="00E01A7F" w:rsidRPr="00F44487" w:rsidRDefault="00E01A7F" w:rsidP="00E01A7F">
            <w:pPr>
              <w:rPr>
                <w:rFonts w:cstheme="minorHAnsi"/>
              </w:rPr>
            </w:pPr>
            <w:r w:rsidRPr="00F44487">
              <w:rPr>
                <w:rFonts w:cstheme="minorHAnsi"/>
              </w:rPr>
              <w:t>Network interface controller</w:t>
            </w:r>
          </w:p>
        </w:tc>
        <w:tc>
          <w:tcPr>
            <w:tcW w:w="554" w:type="pct"/>
            <w:tcBorders>
              <w:left w:val="single" w:sz="8" w:space="0" w:color="FFFFFF" w:themeColor="background1"/>
            </w:tcBorders>
          </w:tcPr>
          <w:p w14:paraId="413F4ABF" w14:textId="3701A06E" w:rsidR="00E01A7F" w:rsidRPr="00F44487" w:rsidRDefault="00E01A7F" w:rsidP="00E01A7F">
            <w:pPr>
              <w:rPr>
                <w:rFonts w:cstheme="minorHAnsi"/>
              </w:rPr>
            </w:pPr>
            <w:r w:rsidRPr="00F44487">
              <w:rPr>
                <w:rFonts w:cstheme="minorHAnsi"/>
              </w:rPr>
              <w:t>TVT</w:t>
            </w:r>
          </w:p>
        </w:tc>
        <w:tc>
          <w:tcPr>
            <w:tcW w:w="2047" w:type="pct"/>
          </w:tcPr>
          <w:p w14:paraId="2C6669D6" w14:textId="54747D5E" w:rsidR="00E01A7F" w:rsidRPr="00F44487" w:rsidRDefault="00E01A7F" w:rsidP="00E01A7F">
            <w:pPr>
              <w:rPr>
                <w:rFonts w:cstheme="minorHAnsi"/>
              </w:rPr>
            </w:pPr>
            <w:r w:rsidRPr="00F44487">
              <w:rPr>
                <w:rFonts w:cstheme="minorHAnsi"/>
              </w:rPr>
              <w:t>Technical Verification testing</w:t>
            </w:r>
          </w:p>
        </w:tc>
      </w:tr>
      <w:tr w:rsidR="00E01A7F" w:rsidRPr="00F44487" w14:paraId="48FA53C2" w14:textId="0C173013" w:rsidTr="00E01A7F">
        <w:tc>
          <w:tcPr>
            <w:tcW w:w="581" w:type="pct"/>
          </w:tcPr>
          <w:p w14:paraId="51993E58" w14:textId="41689CF5" w:rsidR="00E01A7F" w:rsidRPr="00F44487" w:rsidRDefault="00E01A7F" w:rsidP="00E01A7F">
            <w:pPr>
              <w:rPr>
                <w:rFonts w:cstheme="minorHAnsi"/>
              </w:rPr>
            </w:pPr>
            <w:r w:rsidRPr="00F44487">
              <w:rPr>
                <w:rFonts w:cstheme="minorHAnsi"/>
              </w:rPr>
              <w:t>NSG</w:t>
            </w:r>
          </w:p>
        </w:tc>
        <w:tc>
          <w:tcPr>
            <w:tcW w:w="1818" w:type="pct"/>
            <w:tcBorders>
              <w:right w:val="single" w:sz="8" w:space="0" w:color="FFFFFF" w:themeColor="background1"/>
            </w:tcBorders>
          </w:tcPr>
          <w:p w14:paraId="7EF99C9E" w14:textId="655A39D8" w:rsidR="00E01A7F" w:rsidRPr="00F44487" w:rsidRDefault="00E01A7F" w:rsidP="00E01A7F">
            <w:pPr>
              <w:rPr>
                <w:rFonts w:cstheme="minorHAnsi"/>
              </w:rPr>
            </w:pPr>
            <w:r w:rsidRPr="00F44487">
              <w:rPr>
                <w:rFonts w:cstheme="minorHAnsi"/>
              </w:rPr>
              <w:t>Network Security Group</w:t>
            </w:r>
          </w:p>
        </w:tc>
        <w:tc>
          <w:tcPr>
            <w:tcW w:w="554" w:type="pct"/>
            <w:tcBorders>
              <w:left w:val="single" w:sz="8" w:space="0" w:color="FFFFFF" w:themeColor="background1"/>
            </w:tcBorders>
          </w:tcPr>
          <w:p w14:paraId="4B662312" w14:textId="13FA5E16" w:rsidR="00E01A7F" w:rsidRPr="00F44487" w:rsidRDefault="00E01A7F" w:rsidP="00E01A7F">
            <w:pPr>
              <w:rPr>
                <w:rFonts w:cstheme="minorHAnsi"/>
              </w:rPr>
            </w:pPr>
            <w:r w:rsidRPr="00F44487">
              <w:rPr>
                <w:rFonts w:cstheme="minorHAnsi"/>
              </w:rPr>
              <w:t>UAT</w:t>
            </w:r>
          </w:p>
        </w:tc>
        <w:tc>
          <w:tcPr>
            <w:tcW w:w="2047" w:type="pct"/>
          </w:tcPr>
          <w:p w14:paraId="709C02F8" w14:textId="06F82ACB" w:rsidR="00E01A7F" w:rsidRPr="00F44487" w:rsidRDefault="00E01A7F" w:rsidP="00E01A7F">
            <w:pPr>
              <w:rPr>
                <w:rFonts w:cstheme="minorHAnsi"/>
              </w:rPr>
            </w:pPr>
            <w:r w:rsidRPr="00F44487">
              <w:rPr>
                <w:rFonts w:cstheme="minorHAnsi"/>
              </w:rPr>
              <w:t>User Acceptance Test</w:t>
            </w:r>
          </w:p>
        </w:tc>
      </w:tr>
      <w:tr w:rsidR="00E01A7F" w:rsidRPr="00F44487" w14:paraId="580545AF" w14:textId="18994315"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466C04C8" w14:textId="516A0150" w:rsidR="00E01A7F" w:rsidRPr="00F44487" w:rsidRDefault="00E01A7F" w:rsidP="00E01A7F">
            <w:pPr>
              <w:rPr>
                <w:rFonts w:cstheme="minorHAnsi"/>
              </w:rPr>
            </w:pPr>
            <w:r w:rsidRPr="00F44487">
              <w:rPr>
                <w:rFonts w:cstheme="minorHAnsi"/>
              </w:rPr>
              <w:t>P2S</w:t>
            </w:r>
          </w:p>
        </w:tc>
        <w:tc>
          <w:tcPr>
            <w:tcW w:w="1818" w:type="pct"/>
            <w:tcBorders>
              <w:right w:val="single" w:sz="8" w:space="0" w:color="FFFFFF" w:themeColor="background1"/>
            </w:tcBorders>
          </w:tcPr>
          <w:p w14:paraId="39003530" w14:textId="6AC13ED7" w:rsidR="00E01A7F" w:rsidRPr="00F44487" w:rsidRDefault="00E01A7F" w:rsidP="00E01A7F">
            <w:pPr>
              <w:rPr>
                <w:rFonts w:cstheme="minorHAnsi"/>
              </w:rPr>
            </w:pPr>
            <w:r w:rsidRPr="00F44487">
              <w:rPr>
                <w:rFonts w:cstheme="minorHAnsi"/>
              </w:rPr>
              <w:t>Point-to-Site</w:t>
            </w:r>
          </w:p>
        </w:tc>
        <w:tc>
          <w:tcPr>
            <w:tcW w:w="554" w:type="pct"/>
            <w:tcBorders>
              <w:left w:val="single" w:sz="8" w:space="0" w:color="FFFFFF" w:themeColor="background1"/>
            </w:tcBorders>
          </w:tcPr>
          <w:p w14:paraId="124B71B2" w14:textId="3F08F6B8" w:rsidR="00E01A7F" w:rsidRPr="00F44487" w:rsidRDefault="00E01A7F" w:rsidP="00E01A7F">
            <w:pPr>
              <w:rPr>
                <w:rFonts w:cstheme="minorHAnsi"/>
              </w:rPr>
            </w:pPr>
            <w:r w:rsidRPr="00F44487">
              <w:rPr>
                <w:rFonts w:cstheme="minorHAnsi"/>
              </w:rPr>
              <w:t>UD</w:t>
            </w:r>
          </w:p>
        </w:tc>
        <w:tc>
          <w:tcPr>
            <w:tcW w:w="2047" w:type="pct"/>
          </w:tcPr>
          <w:p w14:paraId="4AAF3D25" w14:textId="55EDCEBA" w:rsidR="00E01A7F" w:rsidRPr="00F44487" w:rsidRDefault="00E01A7F" w:rsidP="00E01A7F">
            <w:pPr>
              <w:rPr>
                <w:rFonts w:cstheme="minorHAnsi"/>
              </w:rPr>
            </w:pPr>
            <w:r w:rsidRPr="00F44487">
              <w:rPr>
                <w:rFonts w:cstheme="minorHAnsi"/>
              </w:rPr>
              <w:t>Update Domain</w:t>
            </w:r>
          </w:p>
        </w:tc>
      </w:tr>
      <w:tr w:rsidR="00E01A7F" w:rsidRPr="00F44487" w14:paraId="42289F25" w14:textId="0FBEC3D8" w:rsidTr="00E01A7F">
        <w:tc>
          <w:tcPr>
            <w:tcW w:w="581" w:type="pct"/>
          </w:tcPr>
          <w:p w14:paraId="5D4F1CD8" w14:textId="1294A3B6" w:rsidR="00E01A7F" w:rsidRPr="00F44487" w:rsidRDefault="00E01A7F" w:rsidP="00E01A7F">
            <w:pPr>
              <w:rPr>
                <w:rFonts w:cstheme="minorHAnsi"/>
              </w:rPr>
            </w:pPr>
            <w:r w:rsidRPr="00F44487">
              <w:rPr>
                <w:rFonts w:cstheme="minorHAnsi"/>
              </w:rPr>
              <w:t>PaaS</w:t>
            </w:r>
          </w:p>
        </w:tc>
        <w:tc>
          <w:tcPr>
            <w:tcW w:w="1818" w:type="pct"/>
            <w:tcBorders>
              <w:right w:val="single" w:sz="8" w:space="0" w:color="FFFFFF" w:themeColor="background1"/>
            </w:tcBorders>
          </w:tcPr>
          <w:p w14:paraId="3F12753E" w14:textId="6B593C48" w:rsidR="00E01A7F" w:rsidRPr="00F44487" w:rsidRDefault="00E01A7F" w:rsidP="00E01A7F">
            <w:pPr>
              <w:rPr>
                <w:rFonts w:cstheme="minorHAnsi"/>
              </w:rPr>
            </w:pPr>
            <w:r w:rsidRPr="00F44487">
              <w:rPr>
                <w:rFonts w:cstheme="minorHAnsi"/>
              </w:rPr>
              <w:t>Platform as a Service</w:t>
            </w:r>
          </w:p>
        </w:tc>
        <w:tc>
          <w:tcPr>
            <w:tcW w:w="554" w:type="pct"/>
            <w:tcBorders>
              <w:left w:val="single" w:sz="8" w:space="0" w:color="FFFFFF" w:themeColor="background1"/>
            </w:tcBorders>
          </w:tcPr>
          <w:p w14:paraId="73E82BD3" w14:textId="1F20A644" w:rsidR="00E01A7F" w:rsidRPr="00F44487" w:rsidRDefault="00E01A7F" w:rsidP="00E01A7F">
            <w:pPr>
              <w:rPr>
                <w:rFonts w:cstheme="minorHAnsi"/>
              </w:rPr>
            </w:pPr>
            <w:r w:rsidRPr="00F44487">
              <w:rPr>
                <w:rFonts w:cstheme="minorHAnsi"/>
              </w:rPr>
              <w:t>UDR</w:t>
            </w:r>
          </w:p>
        </w:tc>
        <w:tc>
          <w:tcPr>
            <w:tcW w:w="2047" w:type="pct"/>
          </w:tcPr>
          <w:p w14:paraId="246C0233" w14:textId="4297395F" w:rsidR="00E01A7F" w:rsidRPr="00F44487" w:rsidRDefault="00E01A7F" w:rsidP="00E01A7F">
            <w:pPr>
              <w:rPr>
                <w:rFonts w:cstheme="minorHAnsi"/>
              </w:rPr>
            </w:pPr>
            <w:r w:rsidRPr="00F44487">
              <w:rPr>
                <w:rFonts w:cstheme="minorHAnsi"/>
              </w:rPr>
              <w:t>User Defined Route</w:t>
            </w:r>
          </w:p>
        </w:tc>
      </w:tr>
      <w:tr w:rsidR="00E01A7F" w:rsidRPr="00F44487" w14:paraId="78121D95" w14:textId="09316CAA"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2B6E1D31" w14:textId="596A74B7" w:rsidR="00E01A7F" w:rsidRPr="00F44487" w:rsidRDefault="00E01A7F" w:rsidP="00E01A7F">
            <w:pPr>
              <w:rPr>
                <w:rFonts w:cstheme="minorHAnsi"/>
              </w:rPr>
            </w:pPr>
            <w:r w:rsidRPr="00F44487">
              <w:rPr>
                <w:rFonts w:cstheme="minorHAnsi"/>
              </w:rPr>
              <w:t>PDC</w:t>
            </w:r>
          </w:p>
        </w:tc>
        <w:tc>
          <w:tcPr>
            <w:tcW w:w="1818" w:type="pct"/>
            <w:tcBorders>
              <w:right w:val="single" w:sz="8" w:space="0" w:color="FFFFFF" w:themeColor="background1"/>
            </w:tcBorders>
          </w:tcPr>
          <w:p w14:paraId="3A62B6F8" w14:textId="640C734F" w:rsidR="00E01A7F" w:rsidRPr="00F44487" w:rsidRDefault="00E01A7F" w:rsidP="00E01A7F">
            <w:pPr>
              <w:rPr>
                <w:rFonts w:cstheme="minorHAnsi"/>
              </w:rPr>
            </w:pPr>
            <w:r w:rsidRPr="00F44487">
              <w:rPr>
                <w:rFonts w:cstheme="minorHAnsi"/>
              </w:rPr>
              <w:t>Primary Domain Controller</w:t>
            </w:r>
          </w:p>
        </w:tc>
        <w:tc>
          <w:tcPr>
            <w:tcW w:w="554" w:type="pct"/>
            <w:tcBorders>
              <w:left w:val="single" w:sz="8" w:space="0" w:color="FFFFFF" w:themeColor="background1"/>
            </w:tcBorders>
          </w:tcPr>
          <w:p w14:paraId="68D3113A" w14:textId="3E80D3F8" w:rsidR="00E01A7F" w:rsidRPr="00F44487" w:rsidRDefault="00E01A7F" w:rsidP="00E01A7F">
            <w:pPr>
              <w:rPr>
                <w:rFonts w:cstheme="minorHAnsi"/>
              </w:rPr>
            </w:pPr>
            <w:r w:rsidRPr="00F44487">
              <w:rPr>
                <w:rFonts w:cstheme="minorHAnsi"/>
              </w:rPr>
              <w:t>vCPU</w:t>
            </w:r>
          </w:p>
        </w:tc>
        <w:tc>
          <w:tcPr>
            <w:tcW w:w="2047" w:type="pct"/>
          </w:tcPr>
          <w:p w14:paraId="48225D9F" w14:textId="6F509E7E" w:rsidR="00E01A7F" w:rsidRPr="00F44487" w:rsidRDefault="00E01A7F" w:rsidP="00E01A7F">
            <w:pPr>
              <w:rPr>
                <w:rFonts w:cstheme="minorHAnsi"/>
              </w:rPr>
            </w:pPr>
            <w:r w:rsidRPr="00F44487">
              <w:rPr>
                <w:rFonts w:cstheme="minorHAnsi"/>
              </w:rPr>
              <w:t>Virtual Central Processing Unit</w:t>
            </w:r>
          </w:p>
        </w:tc>
      </w:tr>
      <w:tr w:rsidR="00E01A7F" w:rsidRPr="00F44487" w14:paraId="45BD7182" w14:textId="2E4F9A58" w:rsidTr="00E01A7F">
        <w:tc>
          <w:tcPr>
            <w:tcW w:w="581" w:type="pct"/>
          </w:tcPr>
          <w:p w14:paraId="6A05E6FF" w14:textId="70D6B5FE" w:rsidR="00E01A7F" w:rsidRPr="00F44487" w:rsidRDefault="00E01A7F" w:rsidP="00E01A7F">
            <w:pPr>
              <w:rPr>
                <w:rFonts w:cstheme="minorHAnsi"/>
              </w:rPr>
            </w:pPr>
            <w:r w:rsidRPr="00F44487">
              <w:rPr>
                <w:rFonts w:cstheme="minorHAnsi"/>
              </w:rPr>
              <w:t>PII</w:t>
            </w:r>
          </w:p>
        </w:tc>
        <w:tc>
          <w:tcPr>
            <w:tcW w:w="1818" w:type="pct"/>
            <w:tcBorders>
              <w:right w:val="single" w:sz="8" w:space="0" w:color="FFFFFF" w:themeColor="background1"/>
            </w:tcBorders>
          </w:tcPr>
          <w:p w14:paraId="7F7BA6DD" w14:textId="7810B766" w:rsidR="00E01A7F" w:rsidRPr="00F44487" w:rsidRDefault="00E01A7F" w:rsidP="00E01A7F">
            <w:pPr>
              <w:rPr>
                <w:rFonts w:cstheme="minorHAnsi"/>
              </w:rPr>
            </w:pPr>
            <w:r w:rsidRPr="00F44487">
              <w:rPr>
                <w:rFonts w:cstheme="minorHAnsi"/>
              </w:rPr>
              <w:t>Personally Identifiable Information</w:t>
            </w:r>
          </w:p>
        </w:tc>
        <w:tc>
          <w:tcPr>
            <w:tcW w:w="554" w:type="pct"/>
            <w:tcBorders>
              <w:left w:val="single" w:sz="8" w:space="0" w:color="FFFFFF" w:themeColor="background1"/>
            </w:tcBorders>
          </w:tcPr>
          <w:p w14:paraId="15FE889C" w14:textId="02DD39F8" w:rsidR="00E01A7F" w:rsidRPr="00F44487" w:rsidRDefault="00E01A7F" w:rsidP="00E01A7F">
            <w:pPr>
              <w:rPr>
                <w:rFonts w:cstheme="minorHAnsi"/>
              </w:rPr>
            </w:pPr>
            <w:r w:rsidRPr="00F44487">
              <w:rPr>
                <w:rFonts w:cstheme="minorHAnsi"/>
              </w:rPr>
              <w:t>VLSM</w:t>
            </w:r>
          </w:p>
        </w:tc>
        <w:tc>
          <w:tcPr>
            <w:tcW w:w="2047" w:type="pct"/>
          </w:tcPr>
          <w:p w14:paraId="3EE0F67D" w14:textId="7C058BAC" w:rsidR="00E01A7F" w:rsidRPr="00F44487" w:rsidRDefault="00E01A7F" w:rsidP="00E01A7F">
            <w:pPr>
              <w:rPr>
                <w:rFonts w:cstheme="minorHAnsi"/>
              </w:rPr>
            </w:pPr>
            <w:r w:rsidRPr="00F44487">
              <w:rPr>
                <w:rFonts w:cstheme="minorHAnsi"/>
              </w:rPr>
              <w:t>Variable Length Subnet Masking</w:t>
            </w:r>
          </w:p>
        </w:tc>
      </w:tr>
      <w:tr w:rsidR="00E01A7F" w:rsidRPr="00F44487" w14:paraId="302ED369" w14:textId="2ABEA040"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0FB86092" w14:textId="3458C276" w:rsidR="00E01A7F" w:rsidRPr="00F44487" w:rsidRDefault="00E01A7F" w:rsidP="00E01A7F">
            <w:pPr>
              <w:rPr>
                <w:rFonts w:cstheme="minorHAnsi"/>
              </w:rPr>
            </w:pPr>
            <w:r w:rsidRPr="00F44487">
              <w:rPr>
                <w:rFonts w:cstheme="minorHAnsi"/>
              </w:rPr>
              <w:t>PIM</w:t>
            </w:r>
          </w:p>
        </w:tc>
        <w:tc>
          <w:tcPr>
            <w:tcW w:w="1818" w:type="pct"/>
            <w:tcBorders>
              <w:right w:val="single" w:sz="8" w:space="0" w:color="FFFFFF" w:themeColor="background1"/>
            </w:tcBorders>
          </w:tcPr>
          <w:p w14:paraId="2F5D7A6F" w14:textId="4C28ECD4" w:rsidR="00E01A7F" w:rsidRPr="00F44487" w:rsidRDefault="00E01A7F" w:rsidP="00E01A7F">
            <w:pPr>
              <w:rPr>
                <w:rFonts w:cstheme="minorHAnsi"/>
              </w:rPr>
            </w:pPr>
            <w:r w:rsidRPr="00F44487">
              <w:rPr>
                <w:rFonts w:cstheme="minorHAnsi"/>
              </w:rPr>
              <w:t>Privileged Identity Management</w:t>
            </w:r>
          </w:p>
        </w:tc>
        <w:tc>
          <w:tcPr>
            <w:tcW w:w="554" w:type="pct"/>
            <w:tcBorders>
              <w:left w:val="single" w:sz="8" w:space="0" w:color="FFFFFF" w:themeColor="background1"/>
            </w:tcBorders>
          </w:tcPr>
          <w:p w14:paraId="4AD396D0" w14:textId="7BCC489C" w:rsidR="00E01A7F" w:rsidRPr="00F44487" w:rsidRDefault="00E01A7F" w:rsidP="00E01A7F">
            <w:pPr>
              <w:rPr>
                <w:rFonts w:cstheme="minorHAnsi"/>
              </w:rPr>
            </w:pPr>
            <w:r w:rsidRPr="00F44487">
              <w:rPr>
                <w:rFonts w:cstheme="minorHAnsi"/>
              </w:rPr>
              <w:t>VM</w:t>
            </w:r>
          </w:p>
        </w:tc>
        <w:tc>
          <w:tcPr>
            <w:tcW w:w="2047" w:type="pct"/>
          </w:tcPr>
          <w:p w14:paraId="6E16707E" w14:textId="670A74A4" w:rsidR="00E01A7F" w:rsidRPr="00F44487" w:rsidRDefault="00E01A7F" w:rsidP="00E01A7F">
            <w:pPr>
              <w:rPr>
                <w:rFonts w:cstheme="minorHAnsi"/>
              </w:rPr>
            </w:pPr>
            <w:r w:rsidRPr="00F44487">
              <w:rPr>
                <w:rFonts w:cstheme="minorHAnsi"/>
              </w:rPr>
              <w:t>Virtual Machine</w:t>
            </w:r>
          </w:p>
        </w:tc>
      </w:tr>
      <w:tr w:rsidR="00E01A7F" w:rsidRPr="00F44487" w14:paraId="23A4009E" w14:textId="2D43A0CB" w:rsidTr="00E01A7F">
        <w:tc>
          <w:tcPr>
            <w:tcW w:w="581" w:type="pct"/>
          </w:tcPr>
          <w:p w14:paraId="0F7129E1" w14:textId="59125130" w:rsidR="00E01A7F" w:rsidRPr="00F44487" w:rsidRDefault="00E01A7F" w:rsidP="00E01A7F">
            <w:pPr>
              <w:rPr>
                <w:rFonts w:cstheme="minorHAnsi"/>
              </w:rPr>
            </w:pPr>
            <w:r w:rsidRPr="00F44487">
              <w:rPr>
                <w:rFonts w:cstheme="minorHAnsi"/>
              </w:rPr>
              <w:t>PIP</w:t>
            </w:r>
          </w:p>
        </w:tc>
        <w:tc>
          <w:tcPr>
            <w:tcW w:w="1818" w:type="pct"/>
            <w:tcBorders>
              <w:right w:val="single" w:sz="8" w:space="0" w:color="FFFFFF" w:themeColor="background1"/>
            </w:tcBorders>
          </w:tcPr>
          <w:p w14:paraId="03606233" w14:textId="2EC185EA" w:rsidR="00E01A7F" w:rsidRPr="00F44487" w:rsidRDefault="00E01A7F" w:rsidP="00E01A7F">
            <w:pPr>
              <w:rPr>
                <w:rFonts w:cstheme="minorHAnsi"/>
              </w:rPr>
            </w:pPr>
            <w:r w:rsidRPr="00F44487">
              <w:rPr>
                <w:rFonts w:cstheme="minorHAnsi"/>
              </w:rPr>
              <w:t>Public IP</w:t>
            </w:r>
          </w:p>
        </w:tc>
        <w:tc>
          <w:tcPr>
            <w:tcW w:w="554" w:type="pct"/>
            <w:tcBorders>
              <w:left w:val="single" w:sz="8" w:space="0" w:color="FFFFFF" w:themeColor="background1"/>
            </w:tcBorders>
          </w:tcPr>
          <w:p w14:paraId="37A37FC4" w14:textId="1729AE0B" w:rsidR="00E01A7F" w:rsidRPr="00F44487" w:rsidRDefault="00E01A7F" w:rsidP="00E01A7F">
            <w:pPr>
              <w:rPr>
                <w:rFonts w:cstheme="minorHAnsi"/>
              </w:rPr>
            </w:pPr>
            <w:r w:rsidRPr="00F44487">
              <w:rPr>
                <w:rFonts w:cstheme="minorHAnsi"/>
              </w:rPr>
              <w:t>VNet</w:t>
            </w:r>
          </w:p>
        </w:tc>
        <w:tc>
          <w:tcPr>
            <w:tcW w:w="2047" w:type="pct"/>
          </w:tcPr>
          <w:p w14:paraId="167C57BA" w14:textId="35069624" w:rsidR="00E01A7F" w:rsidRPr="00F44487" w:rsidRDefault="00E01A7F" w:rsidP="00E01A7F">
            <w:pPr>
              <w:rPr>
                <w:rFonts w:cstheme="minorHAnsi"/>
              </w:rPr>
            </w:pPr>
            <w:r w:rsidRPr="00F44487">
              <w:rPr>
                <w:rFonts w:cstheme="minorHAnsi"/>
              </w:rPr>
              <w:t>Virtual Network</w:t>
            </w:r>
          </w:p>
        </w:tc>
      </w:tr>
      <w:tr w:rsidR="00E01A7F" w:rsidRPr="00F44487" w14:paraId="2365D529" w14:textId="56747204" w:rsidTr="00E01A7F">
        <w:trPr>
          <w:cnfStyle w:val="000000100000" w:firstRow="0" w:lastRow="0" w:firstColumn="0" w:lastColumn="0" w:oddVBand="0" w:evenVBand="0" w:oddHBand="1" w:evenHBand="0" w:firstRowFirstColumn="0" w:firstRowLastColumn="0" w:lastRowFirstColumn="0" w:lastRowLastColumn="0"/>
        </w:trPr>
        <w:tc>
          <w:tcPr>
            <w:tcW w:w="581" w:type="pct"/>
          </w:tcPr>
          <w:p w14:paraId="65B868D1" w14:textId="41BC5DCC" w:rsidR="00E01A7F" w:rsidRPr="00F44487" w:rsidRDefault="00E01A7F" w:rsidP="00E01A7F">
            <w:pPr>
              <w:rPr>
                <w:rFonts w:cstheme="minorHAnsi"/>
              </w:rPr>
            </w:pPr>
            <w:r w:rsidRPr="00F44487">
              <w:rPr>
                <w:rFonts w:cstheme="minorHAnsi"/>
              </w:rPr>
              <w:t>PROD</w:t>
            </w:r>
          </w:p>
        </w:tc>
        <w:tc>
          <w:tcPr>
            <w:tcW w:w="1818" w:type="pct"/>
            <w:tcBorders>
              <w:right w:val="single" w:sz="8" w:space="0" w:color="FFFFFF" w:themeColor="background1"/>
            </w:tcBorders>
          </w:tcPr>
          <w:p w14:paraId="6E99F556" w14:textId="726735D8" w:rsidR="00E01A7F" w:rsidRPr="00F44487" w:rsidRDefault="00E01A7F" w:rsidP="00E01A7F">
            <w:pPr>
              <w:rPr>
                <w:rFonts w:cstheme="minorHAnsi"/>
              </w:rPr>
            </w:pPr>
            <w:r w:rsidRPr="00F44487">
              <w:rPr>
                <w:rFonts w:cstheme="minorHAnsi"/>
              </w:rPr>
              <w:t>Production</w:t>
            </w:r>
          </w:p>
        </w:tc>
        <w:tc>
          <w:tcPr>
            <w:tcW w:w="554" w:type="pct"/>
            <w:tcBorders>
              <w:left w:val="single" w:sz="8" w:space="0" w:color="FFFFFF" w:themeColor="background1"/>
            </w:tcBorders>
          </w:tcPr>
          <w:p w14:paraId="38B6E4A0" w14:textId="58BABB1E" w:rsidR="00E01A7F" w:rsidRPr="00F44487" w:rsidRDefault="00E01A7F" w:rsidP="00E01A7F">
            <w:pPr>
              <w:rPr>
                <w:rFonts w:cstheme="minorHAnsi"/>
              </w:rPr>
            </w:pPr>
            <w:r w:rsidRPr="00F44487">
              <w:rPr>
                <w:rFonts w:cstheme="minorHAnsi"/>
              </w:rPr>
              <w:t>VPN</w:t>
            </w:r>
          </w:p>
        </w:tc>
        <w:tc>
          <w:tcPr>
            <w:tcW w:w="2047" w:type="pct"/>
          </w:tcPr>
          <w:p w14:paraId="4C46F4E5" w14:textId="0EA95826" w:rsidR="00E01A7F" w:rsidRPr="00F44487" w:rsidRDefault="00E01A7F" w:rsidP="00E01A7F">
            <w:pPr>
              <w:rPr>
                <w:rFonts w:cstheme="minorHAnsi"/>
              </w:rPr>
            </w:pPr>
            <w:r w:rsidRPr="00F44487">
              <w:rPr>
                <w:rFonts w:cstheme="minorHAnsi"/>
              </w:rPr>
              <w:t>Virtual Private Network</w:t>
            </w:r>
          </w:p>
        </w:tc>
      </w:tr>
      <w:tr w:rsidR="00E01A7F" w:rsidRPr="00F44487" w14:paraId="1F80748E" w14:textId="77777777" w:rsidTr="00E01A7F">
        <w:tc>
          <w:tcPr>
            <w:tcW w:w="581" w:type="pct"/>
          </w:tcPr>
          <w:p w14:paraId="4871BCD5" w14:textId="7C899E65" w:rsidR="00E01A7F" w:rsidRPr="00F44487" w:rsidRDefault="00E01A7F" w:rsidP="00E01A7F">
            <w:pPr>
              <w:rPr>
                <w:rFonts w:cstheme="minorHAnsi"/>
              </w:rPr>
            </w:pPr>
            <w:r w:rsidRPr="00F44487">
              <w:rPr>
                <w:rFonts w:cstheme="minorHAnsi"/>
              </w:rPr>
              <w:t>RBAC</w:t>
            </w:r>
          </w:p>
        </w:tc>
        <w:tc>
          <w:tcPr>
            <w:tcW w:w="1818" w:type="pct"/>
            <w:tcBorders>
              <w:right w:val="single" w:sz="8" w:space="0" w:color="FFFFFF" w:themeColor="background1"/>
            </w:tcBorders>
          </w:tcPr>
          <w:p w14:paraId="4E661830" w14:textId="468E7D81" w:rsidR="00E01A7F" w:rsidRPr="00F44487" w:rsidRDefault="00E01A7F" w:rsidP="00E01A7F">
            <w:pPr>
              <w:rPr>
                <w:rFonts w:cstheme="minorHAnsi"/>
              </w:rPr>
            </w:pPr>
            <w:r w:rsidRPr="00F44487">
              <w:rPr>
                <w:rFonts w:cstheme="minorHAnsi"/>
              </w:rPr>
              <w:t>Role Based-Access Control</w:t>
            </w:r>
          </w:p>
        </w:tc>
        <w:tc>
          <w:tcPr>
            <w:tcW w:w="554" w:type="pct"/>
            <w:tcBorders>
              <w:left w:val="single" w:sz="8" w:space="0" w:color="FFFFFF" w:themeColor="background1"/>
            </w:tcBorders>
          </w:tcPr>
          <w:p w14:paraId="3DBAB6FD" w14:textId="11A77303" w:rsidR="00E01A7F" w:rsidRPr="00F44487" w:rsidRDefault="00E01A7F" w:rsidP="00E01A7F">
            <w:pPr>
              <w:rPr>
                <w:rFonts w:cstheme="minorHAnsi"/>
              </w:rPr>
            </w:pPr>
            <w:r w:rsidRPr="00F44487">
              <w:rPr>
                <w:rFonts w:cstheme="minorHAnsi"/>
              </w:rPr>
              <w:t>vWAN</w:t>
            </w:r>
          </w:p>
        </w:tc>
        <w:tc>
          <w:tcPr>
            <w:tcW w:w="2047" w:type="pct"/>
          </w:tcPr>
          <w:p w14:paraId="3F0AE1AD" w14:textId="5FF3FF52" w:rsidR="00E01A7F" w:rsidRPr="00F44487" w:rsidRDefault="00E01A7F" w:rsidP="00E01A7F">
            <w:pPr>
              <w:rPr>
                <w:rFonts w:cstheme="minorHAnsi"/>
              </w:rPr>
            </w:pPr>
            <w:r w:rsidRPr="00F44487">
              <w:rPr>
                <w:rFonts w:cstheme="minorHAnsi"/>
              </w:rPr>
              <w:t>Virtual WAN</w:t>
            </w:r>
          </w:p>
        </w:tc>
      </w:tr>
    </w:tbl>
    <w:p w14:paraId="7DE0F973" w14:textId="28EF635F" w:rsidR="00A857C8" w:rsidRPr="00F44487" w:rsidRDefault="00A857C8" w:rsidP="002A1B33">
      <w:pPr>
        <w:pStyle w:val="Caption"/>
        <w:spacing w:before="0"/>
        <w:rPr>
          <w:rFonts w:ascii="Gadugi" w:hAnsi="Gadugi" w:cstheme="minorHAnsi"/>
          <w:b w:val="0"/>
          <w:bCs/>
        </w:rPr>
      </w:pPr>
      <w:bookmarkStart w:id="22" w:name="_Toc209646559"/>
      <w:bookmarkStart w:id="23" w:name="_Toc214624235"/>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2</w:t>
      </w:r>
      <w:r w:rsidR="001C18C3">
        <w:rPr>
          <w:rFonts w:ascii="Gadugi" w:hAnsi="Gadugi" w:cstheme="minorHAnsi"/>
          <w:b w:val="0"/>
          <w:bCs/>
        </w:rPr>
        <w:fldChar w:fldCharType="end"/>
      </w:r>
      <w:r w:rsidRPr="00F44487">
        <w:rPr>
          <w:rFonts w:ascii="Gadugi" w:hAnsi="Gadugi" w:cstheme="minorHAnsi"/>
          <w:b w:val="0"/>
          <w:bCs/>
        </w:rPr>
        <w:t>-Definitions and Abbreviations</w:t>
      </w:r>
      <w:bookmarkEnd w:id="22"/>
      <w:bookmarkEnd w:id="23"/>
    </w:p>
    <w:p w14:paraId="7A077947" w14:textId="77777777" w:rsidR="00A857C8" w:rsidRPr="00F44487" w:rsidRDefault="00A857C8" w:rsidP="00A857C8">
      <w:pPr>
        <w:rPr>
          <w:rFonts w:cstheme="minorHAnsi"/>
          <w:lang w:val="en-US"/>
        </w:rPr>
      </w:pPr>
    </w:p>
    <w:p w14:paraId="3E07EF04" w14:textId="77777777" w:rsidR="00CC236A" w:rsidRPr="00F44487" w:rsidRDefault="00CC236A" w:rsidP="00A857C8">
      <w:pPr>
        <w:rPr>
          <w:rFonts w:cstheme="minorHAnsi"/>
          <w:lang w:val="en-US"/>
        </w:rPr>
      </w:pPr>
    </w:p>
    <w:p w14:paraId="4B4AE47E" w14:textId="77777777" w:rsidR="00CC236A" w:rsidRPr="00F44487" w:rsidRDefault="00CC236A" w:rsidP="00A857C8">
      <w:pPr>
        <w:rPr>
          <w:rFonts w:cstheme="minorHAnsi"/>
          <w:lang w:val="en-US"/>
        </w:rPr>
      </w:pPr>
    </w:p>
    <w:p w14:paraId="2EBF5505" w14:textId="77777777" w:rsidR="00CC236A" w:rsidRPr="00F44487" w:rsidRDefault="00CC236A" w:rsidP="00A857C8">
      <w:pPr>
        <w:rPr>
          <w:rFonts w:cstheme="minorHAnsi"/>
          <w:lang w:val="en-US"/>
        </w:rPr>
      </w:pPr>
    </w:p>
    <w:p w14:paraId="2B7C45EE" w14:textId="691C704D" w:rsidR="0017162F" w:rsidRPr="00F44487" w:rsidRDefault="00060AD2" w:rsidP="00AE24CB">
      <w:pPr>
        <w:pStyle w:val="Heading2"/>
        <w:rPr>
          <w:rFonts w:cstheme="minorHAnsi"/>
        </w:rPr>
      </w:pPr>
      <w:bookmarkStart w:id="24" w:name="_Toc209691251"/>
      <w:bookmarkStart w:id="25" w:name="_Toc214624071"/>
      <w:r w:rsidRPr="00F44487">
        <w:rPr>
          <w:rFonts w:cstheme="minorHAnsi"/>
        </w:rPr>
        <w:t>Document Callouts</w:t>
      </w:r>
      <w:bookmarkEnd w:id="24"/>
      <w:bookmarkEnd w:id="25"/>
    </w:p>
    <w:p w14:paraId="33AB957E" w14:textId="77777777" w:rsidR="0017162F" w:rsidRPr="00F44487" w:rsidRDefault="0017162F" w:rsidP="0017162F">
      <w:pPr>
        <w:rPr>
          <w:rFonts w:cstheme="minorHAnsi"/>
        </w:rPr>
      </w:pPr>
      <w:r w:rsidRPr="00F44487">
        <w:rPr>
          <w:rFonts w:cstheme="minorHAnsi"/>
        </w:rPr>
        <w:t>Throughout this document, text boxes are used to draw the reader’s attention to specific points or provide references to support decisions. The following is a key to these boxes:</w:t>
      </w: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17162F" w:rsidRPr="00F44487" w14:paraId="7A6BAB4F" w14:textId="77777777" w:rsidTr="00E1637F">
        <w:tc>
          <w:tcPr>
            <w:tcW w:w="588" w:type="pct"/>
            <w:shd w:val="clear" w:color="auto" w:fill="FF0000"/>
            <w:vAlign w:val="center"/>
          </w:tcPr>
          <w:p w14:paraId="5892C828" w14:textId="77777777" w:rsidR="0017162F" w:rsidRPr="00F44487" w:rsidRDefault="0017162F" w:rsidP="00081998">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12158804" w14:textId="77777777" w:rsidR="0017162F" w:rsidRPr="00F44487" w:rsidRDefault="0017162F" w:rsidP="0017162F">
            <w:pPr>
              <w:rPr>
                <w:rFonts w:cstheme="minorHAnsi"/>
                <w:b/>
                <w:bCs/>
                <w:i/>
                <w:iCs/>
              </w:rPr>
            </w:pPr>
            <w:r w:rsidRPr="00F44487">
              <w:rPr>
                <w:rFonts w:cstheme="minorHAnsi"/>
                <w:b/>
                <w:bCs/>
                <w:i/>
                <w:iCs/>
              </w:rPr>
              <w:t>Important Note</w:t>
            </w:r>
          </w:p>
          <w:p w14:paraId="5F0FC0FE" w14:textId="77777777" w:rsidR="0017162F" w:rsidRPr="00F44487" w:rsidRDefault="0017162F" w:rsidP="00881F56">
            <w:pPr>
              <w:jc w:val="both"/>
              <w:rPr>
                <w:rFonts w:cstheme="minorHAnsi"/>
              </w:rPr>
            </w:pPr>
            <w:r w:rsidRPr="00F44487">
              <w:rPr>
                <w:rFonts w:cstheme="minorHAnsi"/>
              </w:rPr>
              <w:t>This header is to ensure the reader is fully aware of the point being highlighted.  The reader should fully understand the information provided in this text box in the context of the section.</w:t>
            </w:r>
          </w:p>
        </w:tc>
      </w:tr>
    </w:tbl>
    <w:p w14:paraId="0F97EA24" w14:textId="77777777" w:rsidR="0017162F" w:rsidRPr="00F44487" w:rsidRDefault="0017162F" w:rsidP="0017162F">
      <w:pPr>
        <w:rPr>
          <w:rFonts w:cstheme="minorHAnsi"/>
        </w:rPr>
      </w:pPr>
    </w:p>
    <w:tbl>
      <w:tblPr>
        <w:tblStyle w:val="TableGrid"/>
        <w:tblW w:w="5000" w:type="pct"/>
        <w:tblBorders>
          <w:top w:val="single" w:sz="36" w:space="0" w:color="00B050"/>
          <w:left w:val="single" w:sz="36" w:space="0" w:color="00B050"/>
          <w:bottom w:val="single" w:sz="36" w:space="0" w:color="00B050"/>
          <w:right w:val="single" w:sz="36" w:space="0" w:color="00B050"/>
          <w:insideH w:val="single" w:sz="36" w:space="0" w:color="00B050"/>
          <w:insideV w:val="single" w:sz="36" w:space="0" w:color="00B050"/>
        </w:tblBorders>
        <w:tblLook w:val="04A0" w:firstRow="1" w:lastRow="0" w:firstColumn="1" w:lastColumn="0" w:noHBand="0" w:noVBand="1"/>
      </w:tblPr>
      <w:tblGrid>
        <w:gridCol w:w="1123"/>
        <w:gridCol w:w="8425"/>
      </w:tblGrid>
      <w:tr w:rsidR="0017162F" w:rsidRPr="00F44487" w14:paraId="4DA88CC3" w14:textId="77777777" w:rsidTr="00E1637F">
        <w:tc>
          <w:tcPr>
            <w:tcW w:w="588" w:type="pct"/>
            <w:shd w:val="clear" w:color="auto" w:fill="00B050"/>
            <w:vAlign w:val="center"/>
          </w:tcPr>
          <w:p w14:paraId="51FE250B" w14:textId="77777777" w:rsidR="0017162F" w:rsidRPr="00F44487" w:rsidRDefault="0017162F" w:rsidP="00F73957">
            <w:pPr>
              <w:jc w:val="center"/>
              <w:rPr>
                <w:rFonts w:cstheme="minorHAnsi"/>
                <w:color w:val="FFFFFF" w:themeColor="background1"/>
                <w:sz w:val="60"/>
                <w:szCs w:val="60"/>
              </w:rPr>
            </w:pPr>
            <w:r w:rsidRPr="00F44487">
              <w:rPr>
                <w:rFonts w:cstheme="minorHAnsi"/>
                <w:color w:val="FFFFFF" w:themeColor="background1"/>
                <w:sz w:val="60"/>
                <w:szCs w:val="60"/>
              </w:rPr>
              <w:t>*</w:t>
            </w:r>
          </w:p>
        </w:tc>
        <w:tc>
          <w:tcPr>
            <w:tcW w:w="4412" w:type="pct"/>
            <w:vAlign w:val="center"/>
          </w:tcPr>
          <w:p w14:paraId="1DDFF928" w14:textId="77777777" w:rsidR="0017162F" w:rsidRPr="00F44487" w:rsidRDefault="0017162F" w:rsidP="0017162F">
            <w:pPr>
              <w:rPr>
                <w:rFonts w:cstheme="minorHAnsi"/>
                <w:b/>
                <w:bCs/>
                <w:i/>
                <w:iCs/>
              </w:rPr>
            </w:pPr>
            <w:r w:rsidRPr="00F44487">
              <w:rPr>
                <w:rFonts w:cstheme="minorHAnsi"/>
                <w:b/>
                <w:bCs/>
                <w:i/>
                <w:iCs/>
              </w:rPr>
              <w:t>Recommendation</w:t>
            </w:r>
          </w:p>
          <w:p w14:paraId="3466250F" w14:textId="58DC2971" w:rsidR="0017162F" w:rsidRPr="00F44487" w:rsidRDefault="0017162F" w:rsidP="00881F56">
            <w:pPr>
              <w:jc w:val="both"/>
              <w:rPr>
                <w:rFonts w:cstheme="minorHAnsi"/>
              </w:rPr>
            </w:pPr>
            <w:r w:rsidRPr="00F44487">
              <w:rPr>
                <w:rFonts w:cstheme="minorHAnsi"/>
              </w:rPr>
              <w:t xml:space="preserve">Based on the input from workshops and knowledge of the organisation, this box will highlight any recommendations that </w:t>
            </w:r>
            <w:r w:rsidR="00D908C3" w:rsidRPr="00F44487">
              <w:rPr>
                <w:rFonts w:cstheme="minorHAnsi"/>
              </w:rPr>
              <w:t>SoftwareOne</w:t>
            </w:r>
            <w:r w:rsidRPr="00F44487">
              <w:rPr>
                <w:rFonts w:cstheme="minorHAnsi"/>
              </w:rPr>
              <w:t xml:space="preserve"> suggest APM implement based on architectural best practices.</w:t>
            </w:r>
          </w:p>
        </w:tc>
      </w:tr>
    </w:tbl>
    <w:p w14:paraId="562CE649" w14:textId="77777777" w:rsidR="0017162F" w:rsidRPr="00F44487" w:rsidRDefault="0017162F" w:rsidP="0017162F">
      <w:pPr>
        <w:rPr>
          <w:rFonts w:cstheme="minorHAnsi"/>
        </w:rPr>
      </w:pPr>
    </w:p>
    <w:tbl>
      <w:tblPr>
        <w:tblStyle w:val="TableGrid"/>
        <w:tblW w:w="5000" w:type="pct"/>
        <w:tblBorders>
          <w:top w:val="single" w:sz="36" w:space="0" w:color="FFC000"/>
          <w:left w:val="single" w:sz="36" w:space="0" w:color="FFC000"/>
          <w:bottom w:val="single" w:sz="36" w:space="0" w:color="FFC000"/>
          <w:right w:val="single" w:sz="36" w:space="0" w:color="FFC000"/>
          <w:insideH w:val="single" w:sz="36" w:space="0" w:color="FFC000"/>
          <w:insideV w:val="single" w:sz="36" w:space="0" w:color="FFC000"/>
        </w:tblBorders>
        <w:tblLook w:val="04A0" w:firstRow="1" w:lastRow="0" w:firstColumn="1" w:lastColumn="0" w:noHBand="0" w:noVBand="1"/>
      </w:tblPr>
      <w:tblGrid>
        <w:gridCol w:w="1123"/>
        <w:gridCol w:w="8425"/>
      </w:tblGrid>
      <w:tr w:rsidR="0017162F" w:rsidRPr="00F44487" w14:paraId="256CF36D" w14:textId="77777777" w:rsidTr="00E1637F">
        <w:tc>
          <w:tcPr>
            <w:tcW w:w="588" w:type="pct"/>
            <w:shd w:val="clear" w:color="auto" w:fill="FFC000"/>
            <w:vAlign w:val="center"/>
          </w:tcPr>
          <w:p w14:paraId="138B695F" w14:textId="77777777" w:rsidR="0017162F" w:rsidRPr="00F44487" w:rsidRDefault="0017162F" w:rsidP="00F73957">
            <w:pPr>
              <w:jc w:val="center"/>
              <w:rPr>
                <w:rFonts w:cstheme="minorHAnsi"/>
                <w:color w:val="FFFFFF" w:themeColor="background1"/>
                <w:sz w:val="60"/>
                <w:szCs w:val="60"/>
              </w:rPr>
            </w:pPr>
            <w:r w:rsidRPr="00F44487">
              <w:rPr>
                <w:rFonts w:cstheme="minorHAnsi"/>
                <w:color w:val="FFFFFF" w:themeColor="background1"/>
                <w:sz w:val="60"/>
                <w:szCs w:val="60"/>
              </w:rPr>
              <w:t>&gt;</w:t>
            </w:r>
          </w:p>
        </w:tc>
        <w:tc>
          <w:tcPr>
            <w:tcW w:w="4412" w:type="pct"/>
            <w:vAlign w:val="center"/>
          </w:tcPr>
          <w:p w14:paraId="665615BC" w14:textId="77777777" w:rsidR="0017162F" w:rsidRPr="00F44487" w:rsidRDefault="0017162F" w:rsidP="0017162F">
            <w:pPr>
              <w:rPr>
                <w:rFonts w:cstheme="minorHAnsi"/>
                <w:b/>
                <w:bCs/>
                <w:i/>
                <w:iCs/>
              </w:rPr>
            </w:pPr>
            <w:r w:rsidRPr="00F44487">
              <w:rPr>
                <w:rFonts w:cstheme="minorHAnsi"/>
                <w:b/>
                <w:bCs/>
                <w:i/>
                <w:iCs/>
              </w:rPr>
              <w:t>Reference Link</w:t>
            </w:r>
          </w:p>
          <w:p w14:paraId="0F8CBE4B" w14:textId="2CBFE263" w:rsidR="0017162F" w:rsidRPr="00F44487" w:rsidRDefault="0017162F" w:rsidP="00881F56">
            <w:pPr>
              <w:jc w:val="both"/>
              <w:rPr>
                <w:rFonts w:cstheme="minorHAnsi"/>
              </w:rPr>
            </w:pPr>
            <w:r w:rsidRPr="00F44487">
              <w:rPr>
                <w:rFonts w:cstheme="minorHAnsi"/>
              </w:rPr>
              <w:t xml:space="preserve">This header is designed to inform the reader about how to deploy a particular service or provide additional information on the </w:t>
            </w:r>
            <w:r w:rsidR="00DB148C" w:rsidRPr="00F44487">
              <w:rPr>
                <w:rFonts w:cstheme="minorHAnsi"/>
              </w:rPr>
              <w:t>highlighted point</w:t>
            </w:r>
            <w:r w:rsidRPr="00F44487">
              <w:rPr>
                <w:rFonts w:cstheme="minorHAnsi"/>
              </w:rPr>
              <w:t xml:space="preserve">. This will also </w:t>
            </w:r>
            <w:r w:rsidR="00881F56" w:rsidRPr="00F44487">
              <w:rPr>
                <w:rFonts w:cstheme="minorHAnsi"/>
              </w:rPr>
              <w:t>give</w:t>
            </w:r>
            <w:r w:rsidRPr="00F44487">
              <w:rPr>
                <w:rFonts w:cstheme="minorHAnsi"/>
              </w:rPr>
              <w:t xml:space="preserve"> a link to any necessary Microsoft documentation.</w:t>
            </w:r>
          </w:p>
        </w:tc>
      </w:tr>
    </w:tbl>
    <w:p w14:paraId="5FC36E91" w14:textId="77777777" w:rsidR="0017162F" w:rsidRPr="00F44487" w:rsidRDefault="0017162F" w:rsidP="0017162F">
      <w:pPr>
        <w:rPr>
          <w:rFonts w:cstheme="minorHAnsi"/>
        </w:rPr>
      </w:pPr>
    </w:p>
    <w:tbl>
      <w:tblPr>
        <w:tblStyle w:val="TableGrid"/>
        <w:tblW w:w="5000" w:type="pct"/>
        <w:tblBorders>
          <w:top w:val="single" w:sz="36" w:space="0" w:color="002060"/>
          <w:left w:val="single" w:sz="36" w:space="0" w:color="002060"/>
          <w:bottom w:val="single" w:sz="36" w:space="0" w:color="002060"/>
          <w:right w:val="single" w:sz="36" w:space="0" w:color="002060"/>
          <w:insideH w:val="single" w:sz="36" w:space="0" w:color="002060"/>
          <w:insideV w:val="single" w:sz="36" w:space="0" w:color="002060"/>
        </w:tblBorders>
        <w:tblLook w:val="04A0" w:firstRow="1" w:lastRow="0" w:firstColumn="1" w:lastColumn="0" w:noHBand="0" w:noVBand="1"/>
      </w:tblPr>
      <w:tblGrid>
        <w:gridCol w:w="1123"/>
        <w:gridCol w:w="8425"/>
      </w:tblGrid>
      <w:tr w:rsidR="0017162F" w:rsidRPr="00F44487" w14:paraId="4196BA64" w14:textId="77777777" w:rsidTr="00E1637F">
        <w:tc>
          <w:tcPr>
            <w:tcW w:w="588" w:type="pct"/>
            <w:shd w:val="clear" w:color="auto" w:fill="002060"/>
            <w:vAlign w:val="center"/>
          </w:tcPr>
          <w:p w14:paraId="6775A5F0" w14:textId="77777777" w:rsidR="0017162F" w:rsidRPr="00F44487" w:rsidRDefault="0017162F" w:rsidP="00F73957">
            <w:pPr>
              <w:jc w:val="center"/>
              <w:rPr>
                <w:rFonts w:cstheme="minorHAnsi"/>
                <w:color w:val="FFFFFF" w:themeColor="background1"/>
                <w:sz w:val="60"/>
                <w:szCs w:val="60"/>
              </w:rPr>
            </w:pPr>
            <w:bookmarkStart w:id="26" w:name="_Hlk133576958"/>
            <w:r w:rsidRPr="00F44487">
              <w:rPr>
                <w:rFonts w:cstheme="minorHAnsi"/>
                <w:color w:val="FFFFFF" w:themeColor="background1"/>
                <w:sz w:val="60"/>
                <w:szCs w:val="60"/>
              </w:rPr>
              <w:t>?</w:t>
            </w:r>
          </w:p>
        </w:tc>
        <w:tc>
          <w:tcPr>
            <w:tcW w:w="4412" w:type="pct"/>
            <w:vAlign w:val="center"/>
          </w:tcPr>
          <w:p w14:paraId="276BCC4B" w14:textId="77777777" w:rsidR="0017162F" w:rsidRPr="00F44487" w:rsidRDefault="0017162F" w:rsidP="0017162F">
            <w:pPr>
              <w:rPr>
                <w:rFonts w:cstheme="minorHAnsi"/>
                <w:b/>
                <w:bCs/>
                <w:i/>
                <w:iCs/>
              </w:rPr>
            </w:pPr>
            <w:r w:rsidRPr="00F44487">
              <w:rPr>
                <w:rFonts w:cstheme="minorHAnsi"/>
                <w:b/>
                <w:bCs/>
                <w:i/>
                <w:iCs/>
              </w:rPr>
              <w:t>Business/Design Decision Required</w:t>
            </w:r>
          </w:p>
          <w:p w14:paraId="6D89267F" w14:textId="77777777" w:rsidR="0017162F" w:rsidRPr="00F44487" w:rsidRDefault="0017162F" w:rsidP="00881F56">
            <w:pPr>
              <w:jc w:val="both"/>
              <w:rPr>
                <w:rFonts w:cstheme="minorHAnsi"/>
              </w:rPr>
            </w:pPr>
            <w:r w:rsidRPr="00F44487">
              <w:rPr>
                <w:rFonts w:cstheme="minorHAnsi"/>
              </w:rPr>
              <w:t>Design decisions that require further discussion with APM stakeholders.</w:t>
            </w:r>
          </w:p>
        </w:tc>
      </w:tr>
      <w:bookmarkEnd w:id="26"/>
    </w:tbl>
    <w:p w14:paraId="4E7969AA" w14:textId="77777777" w:rsidR="0017162F" w:rsidRPr="00F44487" w:rsidRDefault="0017162F" w:rsidP="0017162F">
      <w:pPr>
        <w:rPr>
          <w:rFonts w:cstheme="minorHAnsi"/>
        </w:rPr>
      </w:pPr>
    </w:p>
    <w:tbl>
      <w:tblPr>
        <w:tblStyle w:val="ListTable4-Accent1"/>
        <w:tblW w:w="9638" w:type="dxa"/>
        <w:tblLook w:val="0420" w:firstRow="1" w:lastRow="0" w:firstColumn="0" w:lastColumn="0" w:noHBand="0" w:noVBand="1"/>
      </w:tblPr>
      <w:tblGrid>
        <w:gridCol w:w="1361"/>
        <w:gridCol w:w="8277"/>
      </w:tblGrid>
      <w:tr w:rsidR="00C02AD9" w:rsidRPr="00F44487" w14:paraId="31CC7A2F"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22D788B5" w14:textId="0A898AF9" w:rsidR="0017162F" w:rsidRPr="00F44487" w:rsidRDefault="0017162F" w:rsidP="0017162F">
            <w:pPr>
              <w:rPr>
                <w:rFonts w:cstheme="minorHAnsi"/>
              </w:rPr>
            </w:pPr>
            <w:r w:rsidRPr="00F44487">
              <w:rPr>
                <w:rFonts w:cstheme="minorHAnsi"/>
                <w:noProof/>
              </w:rPr>
              <w:drawing>
                <wp:inline distT="0" distB="0" distL="0" distR="0" wp14:anchorId="23D168BB" wp14:editId="31043C49">
                  <wp:extent cx="538480" cy="538480"/>
                  <wp:effectExtent l="0" t="0" r="0" b="0"/>
                  <wp:docPr id="37"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38480" cy="538480"/>
                          </a:xfrm>
                          <a:prstGeom prst="rect">
                            <a:avLst/>
                          </a:prstGeom>
                        </pic:spPr>
                      </pic:pic>
                    </a:graphicData>
                  </a:graphic>
                </wp:inline>
              </w:drawing>
            </w:r>
          </w:p>
        </w:tc>
        <w:tc>
          <w:tcPr>
            <w:tcW w:w="8277" w:type="dxa"/>
            <w:tcBorders>
              <w:bottom w:val="single" w:sz="18" w:space="0" w:color="FFFFFF" w:themeColor="background1"/>
            </w:tcBorders>
            <w:vAlign w:val="center"/>
          </w:tcPr>
          <w:p w14:paraId="41A45B73" w14:textId="77777777" w:rsidR="0017162F" w:rsidRPr="00F44487" w:rsidRDefault="0017162F" w:rsidP="0017162F">
            <w:pPr>
              <w:rPr>
                <w:rFonts w:cstheme="minorHAnsi"/>
                <w:i/>
                <w:iCs/>
              </w:rPr>
            </w:pPr>
            <w:r w:rsidRPr="00F44487">
              <w:rPr>
                <w:rFonts w:cstheme="minorHAnsi"/>
                <w:i/>
                <w:iCs/>
              </w:rPr>
              <w:t>Business/Design Decision Confirmed</w:t>
            </w:r>
          </w:p>
          <w:p w14:paraId="5955207E" w14:textId="77777777" w:rsidR="0017162F" w:rsidRPr="00F44487" w:rsidRDefault="0017162F" w:rsidP="0017162F">
            <w:pPr>
              <w:rPr>
                <w:rFonts w:cstheme="minorHAnsi"/>
              </w:rPr>
            </w:pPr>
            <w:r w:rsidRPr="00F44487">
              <w:rPr>
                <w:rFonts w:cstheme="minorHAnsi"/>
              </w:rPr>
              <w:t>Design decisions that have been confirmed with APM stakeholders.</w:t>
            </w:r>
          </w:p>
        </w:tc>
      </w:tr>
      <w:tr w:rsidR="0017162F" w:rsidRPr="00F44487" w14:paraId="7A472788" w14:textId="77777777" w:rsidTr="00E1637F">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0C7832F2" w14:textId="68B9C489" w:rsidR="0017162F" w:rsidRPr="00F44487" w:rsidRDefault="0017162F" w:rsidP="0017162F">
            <w:pPr>
              <w:rPr>
                <w:rFonts w:cstheme="minorHAnsi"/>
              </w:rPr>
            </w:pPr>
            <w:r w:rsidRPr="00F44487">
              <w:rPr>
                <w:rFonts w:cstheme="minorHAnsi"/>
              </w:rPr>
              <w:t xml:space="preserve">Design Decision: </w:t>
            </w:r>
            <w:r w:rsidR="0053762B" w:rsidRPr="00F44487">
              <w:rPr>
                <w:rFonts w:cstheme="minorHAnsi"/>
              </w:rPr>
              <w:t>&lt;&lt;Title of the Design Decision &gt;&gt;</w:t>
            </w:r>
          </w:p>
        </w:tc>
      </w:tr>
      <w:tr w:rsidR="0017162F" w:rsidRPr="00F44487" w14:paraId="0F84B32F" w14:textId="77777777" w:rsidTr="00E1637F">
        <w:trPr>
          <w:trHeight w:val="350"/>
        </w:trPr>
        <w:tc>
          <w:tcPr>
            <w:tcW w:w="1361" w:type="dxa"/>
            <w:vAlign w:val="center"/>
          </w:tcPr>
          <w:p w14:paraId="16C48066" w14:textId="77777777" w:rsidR="0017162F" w:rsidRPr="00F44487" w:rsidRDefault="0017162F" w:rsidP="0017162F">
            <w:pPr>
              <w:rPr>
                <w:rFonts w:cstheme="minorHAnsi"/>
              </w:rPr>
            </w:pPr>
            <w:r w:rsidRPr="00F44487">
              <w:rPr>
                <w:rFonts w:cstheme="minorHAnsi"/>
              </w:rPr>
              <w:t>Rationale</w:t>
            </w:r>
          </w:p>
        </w:tc>
        <w:tc>
          <w:tcPr>
            <w:tcW w:w="8277" w:type="dxa"/>
            <w:noWrap/>
            <w:vAlign w:val="center"/>
          </w:tcPr>
          <w:p w14:paraId="0B7E836D" w14:textId="77777777" w:rsidR="0017162F" w:rsidRPr="00F44487" w:rsidRDefault="0017162F" w:rsidP="0017162F">
            <w:pPr>
              <w:rPr>
                <w:rFonts w:cstheme="minorHAnsi"/>
              </w:rPr>
            </w:pPr>
          </w:p>
        </w:tc>
      </w:tr>
      <w:tr w:rsidR="0017162F" w:rsidRPr="00F44487" w14:paraId="5D8017AD"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70DAC998" w14:textId="77777777" w:rsidR="0017162F" w:rsidRPr="00F44487" w:rsidRDefault="0017162F" w:rsidP="0017162F">
            <w:pPr>
              <w:rPr>
                <w:rFonts w:cstheme="minorHAnsi"/>
              </w:rPr>
            </w:pPr>
            <w:r w:rsidRPr="00F44487">
              <w:rPr>
                <w:rFonts w:cstheme="minorHAnsi"/>
              </w:rPr>
              <w:t>Decision</w:t>
            </w:r>
          </w:p>
        </w:tc>
        <w:tc>
          <w:tcPr>
            <w:tcW w:w="8277" w:type="dxa"/>
            <w:noWrap/>
            <w:vAlign w:val="center"/>
          </w:tcPr>
          <w:p w14:paraId="1474BCEA" w14:textId="77777777" w:rsidR="0017162F" w:rsidRPr="00F44487" w:rsidRDefault="0017162F" w:rsidP="0017162F">
            <w:pPr>
              <w:rPr>
                <w:rFonts w:cstheme="minorHAnsi"/>
              </w:rPr>
            </w:pPr>
          </w:p>
        </w:tc>
      </w:tr>
    </w:tbl>
    <w:p w14:paraId="16192A4E" w14:textId="77777777" w:rsidR="0017162F" w:rsidRDefault="0017162F" w:rsidP="0017162F">
      <w:pPr>
        <w:rPr>
          <w:rFonts w:cstheme="minorHAnsi"/>
          <w:bCs/>
        </w:rPr>
      </w:pPr>
    </w:p>
    <w:p w14:paraId="383DC1ED" w14:textId="77777777" w:rsidR="00B22B56" w:rsidRPr="00F44487" w:rsidRDefault="00B22B56" w:rsidP="0017162F">
      <w:pPr>
        <w:rPr>
          <w:rFonts w:cstheme="minorHAnsi"/>
          <w:bCs/>
        </w:rPr>
      </w:pPr>
    </w:p>
    <w:tbl>
      <w:tblPr>
        <w:tblStyle w:val="ListTable4-Accent1"/>
        <w:tblW w:w="9641" w:type="dxa"/>
        <w:tblLook w:val="0420" w:firstRow="1" w:lastRow="0" w:firstColumn="0" w:lastColumn="0" w:noHBand="0" w:noVBand="1"/>
      </w:tblPr>
      <w:tblGrid>
        <w:gridCol w:w="1656"/>
        <w:gridCol w:w="7985"/>
      </w:tblGrid>
      <w:tr w:rsidR="00675282" w:rsidRPr="00F44487" w14:paraId="7DF4401D" w14:textId="77777777" w:rsidTr="00675282">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124B494E" w14:textId="77777777" w:rsidR="00675282" w:rsidRPr="00F44487" w:rsidRDefault="00675282">
            <w:pPr>
              <w:jc w:val="both"/>
              <w:rPr>
                <w:rFonts w:cstheme="minorHAnsi"/>
              </w:rPr>
            </w:pPr>
            <w:r w:rsidRPr="00F44487">
              <w:rPr>
                <w:rFonts w:cstheme="minorHAnsi"/>
                <w:noProof/>
              </w:rPr>
              <w:drawing>
                <wp:inline distT="0" distB="0" distL="0" distR="0" wp14:anchorId="2F486DAD" wp14:editId="08A45DE4">
                  <wp:extent cx="914400" cy="914400"/>
                  <wp:effectExtent l="0" t="0" r="0" b="0"/>
                  <wp:docPr id="2089338237"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6D47FE50" w14:textId="77777777" w:rsidR="00675282" w:rsidRPr="00F44487" w:rsidRDefault="00675282">
            <w:pPr>
              <w:jc w:val="both"/>
              <w:rPr>
                <w:rFonts w:cstheme="minorHAnsi"/>
                <w:i/>
                <w:iCs/>
                <w:sz w:val="28"/>
                <w:szCs w:val="28"/>
              </w:rPr>
            </w:pPr>
            <w:r w:rsidRPr="00F44487">
              <w:rPr>
                <w:rFonts w:cstheme="minorHAnsi"/>
                <w:i/>
                <w:iCs/>
                <w:sz w:val="32"/>
                <w:szCs w:val="32"/>
              </w:rPr>
              <w:t>As-built Reference</w:t>
            </w:r>
          </w:p>
        </w:tc>
      </w:tr>
      <w:tr w:rsidR="00675282" w:rsidRPr="00F44487" w14:paraId="7C7811CD"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1E4C9EE2" w14:textId="2212EF54" w:rsidR="00675282" w:rsidRPr="00F44487" w:rsidRDefault="00675282" w:rsidP="00675282">
            <w:pPr>
              <w:jc w:val="both"/>
              <w:rPr>
                <w:rFonts w:cstheme="minorHAnsi"/>
              </w:rPr>
            </w:pPr>
            <w:r w:rsidRPr="00A5628F">
              <w:t>Design Decision: &lt;&lt;Title of the Design Decision &gt;&gt;</w:t>
            </w:r>
          </w:p>
        </w:tc>
      </w:tr>
      <w:tr w:rsidR="00675282" w:rsidRPr="00F44487" w14:paraId="7F425875"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017EF9D0" w14:textId="21DB05BB" w:rsidR="00675282" w:rsidRPr="00F44487" w:rsidRDefault="00174089">
            <w:pPr>
              <w:keepNext/>
              <w:jc w:val="both"/>
              <w:rPr>
                <w:rFonts w:cstheme="minorHAnsi"/>
              </w:rPr>
            </w:pPr>
            <w:r w:rsidRPr="00174089">
              <w:rPr>
                <w:rFonts w:cstheme="minorHAnsi"/>
                <w:color w:val="000000"/>
              </w:rPr>
              <w:t>Give the reference for deployed components with key configuration supporting the decision.</w:t>
            </w:r>
          </w:p>
        </w:tc>
      </w:tr>
    </w:tbl>
    <w:p w14:paraId="289056BB" w14:textId="77777777" w:rsidR="005E718F" w:rsidRPr="00F44487" w:rsidRDefault="005E718F" w:rsidP="005E718F">
      <w:pPr>
        <w:rPr>
          <w:rFonts w:cstheme="minorHAnsi"/>
        </w:rPr>
      </w:pPr>
    </w:p>
    <w:p w14:paraId="002F4D81" w14:textId="77777777" w:rsidR="00AD380D" w:rsidRPr="00F44487" w:rsidRDefault="00AD380D">
      <w:pPr>
        <w:spacing w:before="0" w:after="0" w:line="240" w:lineRule="auto"/>
        <w:rPr>
          <w:rFonts w:cstheme="minorHAnsi"/>
          <w:b/>
          <w:bCs/>
          <w:color w:val="2B55A2"/>
          <w:sz w:val="28"/>
          <w:szCs w:val="32"/>
        </w:rPr>
      </w:pPr>
      <w:bookmarkStart w:id="27" w:name="_Toc100653018"/>
      <w:bookmarkStart w:id="28" w:name="_Toc100654762"/>
      <w:r w:rsidRPr="00F44487">
        <w:rPr>
          <w:rFonts w:cstheme="minorHAnsi"/>
        </w:rPr>
        <w:br w:type="page"/>
      </w:r>
    </w:p>
    <w:p w14:paraId="1E24A939" w14:textId="2080970B" w:rsidR="005E718F" w:rsidRPr="00F44487" w:rsidRDefault="005E718F" w:rsidP="00AE24CB">
      <w:pPr>
        <w:pStyle w:val="Heading2"/>
        <w:rPr>
          <w:rFonts w:cstheme="minorHAnsi"/>
        </w:rPr>
      </w:pPr>
      <w:bookmarkStart w:id="29" w:name="_Ref209392662"/>
      <w:bookmarkStart w:id="30" w:name="_Ref209392671"/>
      <w:bookmarkStart w:id="31" w:name="_Ref209392864"/>
      <w:bookmarkStart w:id="32" w:name="_Ref209392869"/>
      <w:bookmarkStart w:id="33" w:name="_Toc209691252"/>
      <w:bookmarkStart w:id="34" w:name="_Toc214624072"/>
      <w:r w:rsidRPr="00F44487">
        <w:rPr>
          <w:rFonts w:cstheme="minorHAnsi"/>
        </w:rPr>
        <w:t>Associated Documents</w:t>
      </w:r>
      <w:bookmarkEnd w:id="29"/>
      <w:bookmarkEnd w:id="30"/>
      <w:bookmarkEnd w:id="31"/>
      <w:bookmarkEnd w:id="32"/>
      <w:bookmarkEnd w:id="33"/>
      <w:bookmarkEnd w:id="34"/>
    </w:p>
    <w:p w14:paraId="39A04254" w14:textId="697AF5AB" w:rsidR="00B43CBA" w:rsidRPr="00F44487" w:rsidRDefault="00B43CBA" w:rsidP="00B43CBA">
      <w:pPr>
        <w:jc w:val="both"/>
        <w:rPr>
          <w:rFonts w:cstheme="minorHAnsi"/>
        </w:rPr>
      </w:pPr>
      <w:r w:rsidRPr="00F44487">
        <w:rPr>
          <w:rFonts w:cstheme="minorHAnsi"/>
        </w:rPr>
        <w:t xml:space="preserve">Any documents related to this design template that are either created externally or better stored separately are listed here. Standard Microsoft technical references </w:t>
      </w:r>
      <w:r w:rsidR="009275CA" w:rsidRPr="00F44487">
        <w:rPr>
          <w:rFonts w:cstheme="minorHAnsi"/>
        </w:rPr>
        <w:t>served as the</w:t>
      </w:r>
      <w:r w:rsidRPr="00F44487">
        <w:rPr>
          <w:rFonts w:cstheme="minorHAnsi"/>
        </w:rPr>
        <w:t xml:space="preserve"> basis for </w:t>
      </w:r>
      <w:r w:rsidR="00881F56" w:rsidRPr="00F44487">
        <w:rPr>
          <w:rFonts w:cstheme="minorHAnsi"/>
        </w:rPr>
        <w:t>developing</w:t>
      </w:r>
      <w:r w:rsidRPr="00F44487">
        <w:rPr>
          <w:rFonts w:cstheme="minorHAnsi"/>
        </w:rPr>
        <w:t xml:space="preserve"> the design document.  </w:t>
      </w:r>
    </w:p>
    <w:tbl>
      <w:tblPr>
        <w:tblStyle w:val="ListTable4-Accent1"/>
        <w:tblW w:w="5000" w:type="pct"/>
        <w:tblLook w:val="04A0" w:firstRow="1" w:lastRow="0" w:firstColumn="1" w:lastColumn="0" w:noHBand="0" w:noVBand="1"/>
      </w:tblPr>
      <w:tblGrid>
        <w:gridCol w:w="682"/>
        <w:gridCol w:w="2476"/>
        <w:gridCol w:w="1279"/>
        <w:gridCol w:w="5191"/>
      </w:tblGrid>
      <w:tr w:rsidR="009544F8" w:rsidRPr="00F44487" w14:paraId="758227FE" w14:textId="77777777" w:rsidTr="00E642EE">
        <w:trPr>
          <w:cnfStyle w:val="100000000000" w:firstRow="1" w:lastRow="0" w:firstColumn="0" w:lastColumn="0" w:oddVBand="0" w:evenVBand="0" w:oddHBand="0" w:evenHBand="0" w:firstRowFirstColumn="0" w:firstRowLastColumn="0" w:lastRowFirstColumn="0" w:lastRowLastColumn="0"/>
          <w:trHeight w:val="494"/>
          <w:tblHeader/>
        </w:trPr>
        <w:tc>
          <w:tcPr>
            <w:cnfStyle w:val="001000000000" w:firstRow="0" w:lastRow="0" w:firstColumn="1" w:lastColumn="0" w:oddVBand="0" w:evenVBand="0" w:oddHBand="0" w:evenHBand="0" w:firstRowFirstColumn="0" w:firstRowLastColumn="0" w:lastRowFirstColumn="0" w:lastRowLastColumn="0"/>
            <w:tcW w:w="354" w:type="pct"/>
          </w:tcPr>
          <w:p w14:paraId="684AE004" w14:textId="77777777" w:rsidR="009D004E" w:rsidRPr="00F44487" w:rsidRDefault="009D004E" w:rsidP="009D004E">
            <w:pPr>
              <w:jc w:val="both"/>
              <w:rPr>
                <w:rFonts w:cstheme="minorHAnsi"/>
              </w:rPr>
            </w:pPr>
            <w:r w:rsidRPr="00F44487">
              <w:rPr>
                <w:rFonts w:cstheme="minorHAnsi"/>
              </w:rPr>
              <w:t>Ref</w:t>
            </w:r>
          </w:p>
        </w:tc>
        <w:tc>
          <w:tcPr>
            <w:tcW w:w="1286" w:type="pct"/>
          </w:tcPr>
          <w:p w14:paraId="1B80D698" w14:textId="77777777" w:rsidR="009D004E" w:rsidRPr="00F44487" w:rsidRDefault="009D004E" w:rsidP="009D004E">
            <w:pPr>
              <w:jc w:val="both"/>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Title/Version</w:t>
            </w:r>
          </w:p>
        </w:tc>
        <w:tc>
          <w:tcPr>
            <w:tcW w:w="664" w:type="pct"/>
          </w:tcPr>
          <w:p w14:paraId="38B53E9D" w14:textId="77777777" w:rsidR="009D004E" w:rsidRPr="00F44487" w:rsidRDefault="009D004E" w:rsidP="009D004E">
            <w:pPr>
              <w:jc w:val="both"/>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Date Issued</w:t>
            </w:r>
          </w:p>
        </w:tc>
        <w:tc>
          <w:tcPr>
            <w:tcW w:w="2696" w:type="pct"/>
          </w:tcPr>
          <w:p w14:paraId="1C2FEC1F" w14:textId="77777777" w:rsidR="009D004E" w:rsidRPr="00F44487" w:rsidRDefault="009D004E" w:rsidP="009D004E">
            <w:pPr>
              <w:jc w:val="both"/>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Location / Hyperlink</w:t>
            </w:r>
          </w:p>
        </w:tc>
      </w:tr>
      <w:tr w:rsidR="00C02AD9" w:rsidRPr="00F44487" w14:paraId="7247CE5B" w14:textId="77777777" w:rsidTr="00E64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4FFD129A" w14:textId="2F07EE26" w:rsidR="00DC5FAE" w:rsidRPr="00F44487" w:rsidRDefault="00DC5FAE" w:rsidP="00DC5FAE">
            <w:pPr>
              <w:jc w:val="both"/>
              <w:rPr>
                <w:rFonts w:cstheme="minorHAnsi"/>
              </w:rPr>
            </w:pPr>
            <w:r w:rsidRPr="00F44487">
              <w:rPr>
                <w:rFonts w:cstheme="minorHAnsi"/>
              </w:rPr>
              <w:t>RF01</w:t>
            </w:r>
          </w:p>
        </w:tc>
        <w:tc>
          <w:tcPr>
            <w:tcW w:w="1286" w:type="pct"/>
          </w:tcPr>
          <w:p w14:paraId="3ABF734A" w14:textId="6B0F8C03" w:rsidR="00DC5FAE" w:rsidRPr="00F44487" w:rsidRDefault="00DC5FAE" w:rsidP="00DC5FAE">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Information Systems Backup and Archiving Standard</w:t>
            </w:r>
          </w:p>
        </w:tc>
        <w:tc>
          <w:tcPr>
            <w:tcW w:w="664" w:type="pct"/>
            <w:vAlign w:val="center"/>
          </w:tcPr>
          <w:p w14:paraId="5DB6B373" w14:textId="327A66EB" w:rsidR="00DC5FAE" w:rsidRPr="00F44487" w:rsidRDefault="00DC5FAE" w:rsidP="00DC5FAE">
            <w:pPr>
              <w:jc w:val="both"/>
              <w:cnfStyle w:val="000000100000" w:firstRow="0" w:lastRow="0" w:firstColumn="0" w:lastColumn="0" w:oddVBand="0" w:evenVBand="0" w:oddHBand="1" w:evenHBand="0" w:firstRowFirstColumn="0" w:firstRowLastColumn="0" w:lastRowFirstColumn="0" w:lastRowLastColumn="0"/>
              <w:rPr>
                <w:rFonts w:cstheme="minorHAnsi"/>
                <w:lang w:val="en-US"/>
              </w:rPr>
            </w:pPr>
            <w:r w:rsidRPr="00F44487">
              <w:rPr>
                <w:rFonts w:cstheme="minorHAnsi"/>
              </w:rPr>
              <w:t>10/07/2024</w:t>
            </w:r>
          </w:p>
        </w:tc>
        <w:tc>
          <w:tcPr>
            <w:tcW w:w="2696" w:type="pct"/>
            <w:vAlign w:val="center"/>
          </w:tcPr>
          <w:p w14:paraId="450F2D40" w14:textId="3595FF10" w:rsidR="00DC5FAE" w:rsidRPr="00F44487" w:rsidRDefault="00DC5FAE" w:rsidP="00BF666B">
            <w:pPr>
              <w:keepNext/>
              <w:cnfStyle w:val="000000100000" w:firstRow="0" w:lastRow="0" w:firstColumn="0" w:lastColumn="0" w:oddVBand="0" w:evenVBand="0" w:oddHBand="1" w:evenHBand="0" w:firstRowFirstColumn="0" w:firstRowLastColumn="0" w:lastRowFirstColumn="0" w:lastRowLastColumn="0"/>
              <w:rPr>
                <w:rStyle w:val="Hyperlink"/>
                <w:rFonts w:cstheme="minorHAnsi"/>
                <w:color w:val="161F73" w:themeColor="accent1"/>
                <w:szCs w:val="20"/>
              </w:rPr>
            </w:pPr>
            <w:hyperlink r:id="rId31" w:history="1">
              <w:r w:rsidRPr="00F44487">
                <w:rPr>
                  <w:rStyle w:val="Hyperlink"/>
                  <w:rFonts w:cstheme="minorHAnsi"/>
                  <w:color w:val="161F73" w:themeColor="accent1"/>
                </w:rPr>
                <w:t>Digital and Technology - Information Systems Backup and Archiving Standard.pdf</w:t>
              </w:r>
            </w:hyperlink>
          </w:p>
        </w:tc>
      </w:tr>
      <w:tr w:rsidR="00DC5FAE" w:rsidRPr="00F44487" w14:paraId="69E9B546" w14:textId="77777777" w:rsidTr="00E642EE">
        <w:tc>
          <w:tcPr>
            <w:cnfStyle w:val="001000000000" w:firstRow="0" w:lastRow="0" w:firstColumn="1" w:lastColumn="0" w:oddVBand="0" w:evenVBand="0" w:oddHBand="0" w:evenHBand="0" w:firstRowFirstColumn="0" w:firstRowLastColumn="0" w:lastRowFirstColumn="0" w:lastRowLastColumn="0"/>
            <w:tcW w:w="354" w:type="pct"/>
          </w:tcPr>
          <w:p w14:paraId="41187911" w14:textId="5E480144" w:rsidR="00DC5FAE" w:rsidRPr="00F44487" w:rsidRDefault="00DC5FAE" w:rsidP="00DC5FAE">
            <w:pPr>
              <w:jc w:val="both"/>
              <w:rPr>
                <w:rFonts w:cstheme="minorHAnsi"/>
              </w:rPr>
            </w:pPr>
            <w:r w:rsidRPr="00F44487">
              <w:rPr>
                <w:rFonts w:cstheme="minorHAnsi"/>
              </w:rPr>
              <w:t>RF02</w:t>
            </w:r>
          </w:p>
        </w:tc>
        <w:tc>
          <w:tcPr>
            <w:tcW w:w="1286" w:type="pct"/>
          </w:tcPr>
          <w:p w14:paraId="62E95026" w14:textId="21B03976" w:rsidR="00DC5FAE" w:rsidRPr="00F44487" w:rsidRDefault="00DC5FAE" w:rsidP="00DC5FAE">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Path and Vulnerability Management</w:t>
            </w:r>
          </w:p>
        </w:tc>
        <w:tc>
          <w:tcPr>
            <w:tcW w:w="664" w:type="pct"/>
            <w:vAlign w:val="center"/>
          </w:tcPr>
          <w:p w14:paraId="2BB4ACE1" w14:textId="5D6F9CC4" w:rsidR="00DC5FAE" w:rsidRPr="00F44487" w:rsidRDefault="00DC5FAE" w:rsidP="00DC5FAE">
            <w:pPr>
              <w:jc w:val="both"/>
              <w:cnfStyle w:val="000000000000" w:firstRow="0" w:lastRow="0" w:firstColumn="0" w:lastColumn="0" w:oddVBand="0" w:evenVBand="0" w:oddHBand="0" w:evenHBand="0" w:firstRowFirstColumn="0" w:firstRowLastColumn="0" w:lastRowFirstColumn="0" w:lastRowLastColumn="0"/>
              <w:rPr>
                <w:rFonts w:cstheme="minorHAnsi"/>
                <w:lang w:val="en-US"/>
              </w:rPr>
            </w:pPr>
            <w:r w:rsidRPr="00F44487">
              <w:rPr>
                <w:rFonts w:cstheme="minorHAnsi"/>
              </w:rPr>
              <w:t>10/07/2024</w:t>
            </w:r>
          </w:p>
        </w:tc>
        <w:tc>
          <w:tcPr>
            <w:tcW w:w="2696" w:type="pct"/>
            <w:vAlign w:val="center"/>
          </w:tcPr>
          <w:p w14:paraId="4D58FCDE" w14:textId="43614142" w:rsidR="00DC5FAE" w:rsidRPr="00F44487" w:rsidRDefault="00DC5FAE" w:rsidP="00BF666B">
            <w:pPr>
              <w:keepNext/>
              <w:cnfStyle w:val="000000000000" w:firstRow="0" w:lastRow="0" w:firstColumn="0" w:lastColumn="0" w:oddVBand="0" w:evenVBand="0" w:oddHBand="0" w:evenHBand="0" w:firstRowFirstColumn="0" w:firstRowLastColumn="0" w:lastRowFirstColumn="0" w:lastRowLastColumn="0"/>
              <w:rPr>
                <w:rStyle w:val="Hyperlink"/>
                <w:rFonts w:cstheme="minorHAnsi"/>
                <w:color w:val="161F73" w:themeColor="accent1"/>
                <w:szCs w:val="20"/>
              </w:rPr>
            </w:pPr>
            <w:hyperlink r:id="rId32" w:history="1">
              <w:r w:rsidRPr="00F44487">
                <w:rPr>
                  <w:rStyle w:val="Hyperlink"/>
                  <w:rFonts w:cstheme="minorHAnsi"/>
                  <w:color w:val="161F73" w:themeColor="accent1"/>
                  <w:szCs w:val="20"/>
                </w:rPr>
                <w:t>Information Technology - Patch and Vulnerability Management Standard</w:t>
              </w:r>
            </w:hyperlink>
          </w:p>
        </w:tc>
      </w:tr>
      <w:tr w:rsidR="00C02AD9" w:rsidRPr="00F44487" w14:paraId="5432D02B" w14:textId="77777777" w:rsidTr="00E64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5B5E3941" w14:textId="0B658943" w:rsidR="00DC5FAE" w:rsidRPr="00F44487" w:rsidRDefault="00DC5FAE" w:rsidP="00DC5FAE">
            <w:pPr>
              <w:jc w:val="both"/>
              <w:rPr>
                <w:rFonts w:cstheme="minorHAnsi"/>
              </w:rPr>
            </w:pPr>
            <w:r w:rsidRPr="00F44487">
              <w:rPr>
                <w:rFonts w:cstheme="minorHAnsi"/>
              </w:rPr>
              <w:t>RF03</w:t>
            </w:r>
          </w:p>
        </w:tc>
        <w:tc>
          <w:tcPr>
            <w:tcW w:w="1286" w:type="pct"/>
          </w:tcPr>
          <w:p w14:paraId="48C754B2" w14:textId="00992BA7" w:rsidR="00DC5FAE" w:rsidRPr="00F44487" w:rsidRDefault="00DC5FAE" w:rsidP="00DC5FAE">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Log and Monitoring Standard</w:t>
            </w:r>
          </w:p>
        </w:tc>
        <w:tc>
          <w:tcPr>
            <w:tcW w:w="664" w:type="pct"/>
            <w:vAlign w:val="center"/>
          </w:tcPr>
          <w:p w14:paraId="22090197" w14:textId="4D3F239E" w:rsidR="00DC5FAE" w:rsidRPr="00F44487" w:rsidRDefault="00DC5FAE" w:rsidP="00DC5FAE">
            <w:pPr>
              <w:jc w:val="both"/>
              <w:cnfStyle w:val="000000100000" w:firstRow="0" w:lastRow="0" w:firstColumn="0" w:lastColumn="0" w:oddVBand="0" w:evenVBand="0" w:oddHBand="1" w:evenHBand="0" w:firstRowFirstColumn="0" w:firstRowLastColumn="0" w:lastRowFirstColumn="0" w:lastRowLastColumn="0"/>
              <w:rPr>
                <w:rFonts w:cstheme="minorHAnsi"/>
                <w:lang w:val="en-US"/>
              </w:rPr>
            </w:pPr>
            <w:r w:rsidRPr="00F44487">
              <w:rPr>
                <w:rFonts w:cstheme="minorHAnsi"/>
              </w:rPr>
              <w:t>10/07/2024</w:t>
            </w:r>
          </w:p>
        </w:tc>
        <w:tc>
          <w:tcPr>
            <w:tcW w:w="2696" w:type="pct"/>
            <w:vAlign w:val="center"/>
          </w:tcPr>
          <w:p w14:paraId="4E8EB7ED" w14:textId="075FA3E2" w:rsidR="00DC5FAE" w:rsidRPr="00F44487" w:rsidRDefault="00DC5FAE" w:rsidP="00BF666B">
            <w:pPr>
              <w:keepNext/>
              <w:cnfStyle w:val="000000100000" w:firstRow="0" w:lastRow="0" w:firstColumn="0" w:lastColumn="0" w:oddVBand="0" w:evenVBand="0" w:oddHBand="1" w:evenHBand="0" w:firstRowFirstColumn="0" w:firstRowLastColumn="0" w:lastRowFirstColumn="0" w:lastRowLastColumn="0"/>
              <w:rPr>
                <w:rStyle w:val="Hyperlink"/>
                <w:rFonts w:cstheme="minorHAnsi"/>
                <w:color w:val="161F73" w:themeColor="accent1"/>
                <w:szCs w:val="20"/>
              </w:rPr>
            </w:pPr>
            <w:hyperlink r:id="rId33" w:history="1">
              <w:r w:rsidRPr="00F44487">
                <w:rPr>
                  <w:rStyle w:val="Hyperlink"/>
                  <w:rFonts w:cstheme="minorHAnsi"/>
                  <w:color w:val="161F73" w:themeColor="accent1"/>
                  <w:szCs w:val="20"/>
                </w:rPr>
                <w:t>Information Technology - Log Management and Monitoring Standard</w:t>
              </w:r>
            </w:hyperlink>
          </w:p>
        </w:tc>
      </w:tr>
      <w:tr w:rsidR="00DC5FAE" w:rsidRPr="00F44487" w14:paraId="0E9C4E3E" w14:textId="77777777" w:rsidTr="00E642EE">
        <w:tc>
          <w:tcPr>
            <w:cnfStyle w:val="001000000000" w:firstRow="0" w:lastRow="0" w:firstColumn="1" w:lastColumn="0" w:oddVBand="0" w:evenVBand="0" w:oddHBand="0" w:evenHBand="0" w:firstRowFirstColumn="0" w:firstRowLastColumn="0" w:lastRowFirstColumn="0" w:lastRowLastColumn="0"/>
            <w:tcW w:w="354" w:type="pct"/>
          </w:tcPr>
          <w:p w14:paraId="74227723" w14:textId="514F96F8" w:rsidR="00DC5FAE" w:rsidRPr="00F44487" w:rsidRDefault="00DC5FAE" w:rsidP="00DC5FAE">
            <w:pPr>
              <w:jc w:val="both"/>
              <w:rPr>
                <w:rFonts w:cstheme="minorHAnsi"/>
              </w:rPr>
            </w:pPr>
            <w:r w:rsidRPr="00F44487">
              <w:rPr>
                <w:rFonts w:cstheme="minorHAnsi"/>
              </w:rPr>
              <w:t>RF04</w:t>
            </w:r>
          </w:p>
        </w:tc>
        <w:tc>
          <w:tcPr>
            <w:tcW w:w="1286" w:type="pct"/>
          </w:tcPr>
          <w:p w14:paraId="6941659C" w14:textId="0F2C5999" w:rsidR="00DC5FAE" w:rsidRPr="00F44487" w:rsidRDefault="00DC5FAE" w:rsidP="00DC5FAE">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IT Policies</w:t>
            </w:r>
          </w:p>
        </w:tc>
        <w:tc>
          <w:tcPr>
            <w:tcW w:w="664" w:type="pct"/>
            <w:vAlign w:val="center"/>
          </w:tcPr>
          <w:p w14:paraId="0CE40118" w14:textId="77777777" w:rsidR="00DC5FAE" w:rsidRPr="00F44487" w:rsidRDefault="00DC5FAE" w:rsidP="00DC5FAE">
            <w:pPr>
              <w:jc w:val="both"/>
              <w:cnfStyle w:val="000000000000" w:firstRow="0" w:lastRow="0" w:firstColumn="0" w:lastColumn="0" w:oddVBand="0" w:evenVBand="0" w:oddHBand="0" w:evenHBand="0" w:firstRowFirstColumn="0" w:firstRowLastColumn="0" w:lastRowFirstColumn="0" w:lastRowLastColumn="0"/>
              <w:rPr>
                <w:rFonts w:cstheme="minorHAnsi"/>
                <w:lang w:val="en-US"/>
              </w:rPr>
            </w:pPr>
          </w:p>
        </w:tc>
        <w:tc>
          <w:tcPr>
            <w:tcW w:w="2696" w:type="pct"/>
            <w:vAlign w:val="center"/>
          </w:tcPr>
          <w:p w14:paraId="220AAD05" w14:textId="68913576" w:rsidR="00DC5FAE" w:rsidRPr="00F44487" w:rsidRDefault="00DC5FAE" w:rsidP="000F3462">
            <w:pPr>
              <w:spacing w:before="0" w:after="0" w:line="240" w:lineRule="auto"/>
              <w:cnfStyle w:val="000000000000" w:firstRow="0" w:lastRow="0" w:firstColumn="0" w:lastColumn="0" w:oddVBand="0" w:evenVBand="0" w:oddHBand="0" w:evenHBand="0" w:firstRowFirstColumn="0" w:firstRowLastColumn="0" w:lastRowFirstColumn="0" w:lastRowLastColumn="0"/>
              <w:rPr>
                <w:rStyle w:val="Hyperlink"/>
                <w:rFonts w:cstheme="minorHAnsi"/>
                <w:color w:val="161F73" w:themeColor="accent1"/>
                <w:u w:val="none"/>
              </w:rPr>
            </w:pPr>
            <w:hyperlink r:id="rId34" w:history="1">
              <w:r w:rsidRPr="00F44487">
                <w:rPr>
                  <w:rStyle w:val="Hyperlink"/>
                  <w:rFonts w:cstheme="minorHAnsi"/>
                  <w:color w:val="161F73" w:themeColor="accent1"/>
                </w:rPr>
                <w:t>Policies</w:t>
              </w:r>
            </w:hyperlink>
          </w:p>
        </w:tc>
      </w:tr>
      <w:tr w:rsidR="00C02AD9" w:rsidRPr="00F44487" w14:paraId="7B2B98F8" w14:textId="77777777" w:rsidTr="00E64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6C727614" w14:textId="755F9ACE" w:rsidR="00DC5FAE" w:rsidRPr="00F44487" w:rsidRDefault="00DC5FAE" w:rsidP="00DC5FAE">
            <w:pPr>
              <w:jc w:val="both"/>
              <w:rPr>
                <w:rFonts w:cstheme="minorHAnsi"/>
              </w:rPr>
            </w:pPr>
            <w:r w:rsidRPr="00F44487">
              <w:rPr>
                <w:rFonts w:cstheme="minorHAnsi"/>
              </w:rPr>
              <w:t>RF05</w:t>
            </w:r>
          </w:p>
        </w:tc>
        <w:tc>
          <w:tcPr>
            <w:tcW w:w="1286" w:type="pct"/>
          </w:tcPr>
          <w:p w14:paraId="7E28CF74" w14:textId="3375F157" w:rsidR="00DC5FAE" w:rsidRPr="00F44487" w:rsidRDefault="00DC5FAE" w:rsidP="00DC5FAE">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RFFR</w:t>
            </w:r>
          </w:p>
        </w:tc>
        <w:tc>
          <w:tcPr>
            <w:tcW w:w="664" w:type="pct"/>
            <w:vAlign w:val="center"/>
          </w:tcPr>
          <w:p w14:paraId="7EAB8E72" w14:textId="77777777" w:rsidR="00DC5FAE" w:rsidRPr="00F44487" w:rsidRDefault="00DC5FAE" w:rsidP="00DC5FAE">
            <w:pPr>
              <w:jc w:val="both"/>
              <w:cnfStyle w:val="000000100000" w:firstRow="0" w:lastRow="0" w:firstColumn="0" w:lastColumn="0" w:oddVBand="0" w:evenVBand="0" w:oddHBand="1" w:evenHBand="0" w:firstRowFirstColumn="0" w:firstRowLastColumn="0" w:lastRowFirstColumn="0" w:lastRowLastColumn="0"/>
              <w:rPr>
                <w:rFonts w:cstheme="minorHAnsi"/>
                <w:lang w:val="en-US"/>
              </w:rPr>
            </w:pPr>
          </w:p>
        </w:tc>
        <w:tc>
          <w:tcPr>
            <w:tcW w:w="2696" w:type="pct"/>
            <w:vAlign w:val="center"/>
          </w:tcPr>
          <w:p w14:paraId="1684AE9E" w14:textId="56E9328B" w:rsidR="00DC5FAE" w:rsidRPr="00F44487" w:rsidRDefault="00DC5FAE" w:rsidP="00BF666B">
            <w:pPr>
              <w:keepNext/>
              <w:cnfStyle w:val="000000100000" w:firstRow="0" w:lastRow="0" w:firstColumn="0" w:lastColumn="0" w:oddVBand="0" w:evenVBand="0" w:oddHBand="1" w:evenHBand="0" w:firstRowFirstColumn="0" w:firstRowLastColumn="0" w:lastRowFirstColumn="0" w:lastRowLastColumn="0"/>
              <w:rPr>
                <w:rStyle w:val="Hyperlink"/>
                <w:rFonts w:cstheme="minorHAnsi"/>
                <w:color w:val="161F73" w:themeColor="accent1"/>
                <w:szCs w:val="20"/>
              </w:rPr>
            </w:pPr>
            <w:hyperlink r:id="rId35" w:history="1">
              <w:r w:rsidRPr="00F44487">
                <w:rPr>
                  <w:rStyle w:val="Hyperlink"/>
                  <w:rFonts w:cstheme="minorHAnsi"/>
                  <w:color w:val="161F73" w:themeColor="accent1"/>
                  <w:szCs w:val="20"/>
                </w:rPr>
                <w:t>RFFR Statement of Applicability (SOA) Template V5.5</w:t>
              </w:r>
            </w:hyperlink>
          </w:p>
        </w:tc>
      </w:tr>
      <w:tr w:rsidR="00DC5FAE" w:rsidRPr="00F44487" w14:paraId="2E49E576" w14:textId="77777777" w:rsidTr="00E642EE">
        <w:tc>
          <w:tcPr>
            <w:cnfStyle w:val="001000000000" w:firstRow="0" w:lastRow="0" w:firstColumn="1" w:lastColumn="0" w:oddVBand="0" w:evenVBand="0" w:oddHBand="0" w:evenHBand="0" w:firstRowFirstColumn="0" w:firstRowLastColumn="0" w:lastRowFirstColumn="0" w:lastRowLastColumn="0"/>
            <w:tcW w:w="354" w:type="pct"/>
          </w:tcPr>
          <w:p w14:paraId="458B142B" w14:textId="6FC2D48F" w:rsidR="00DC5FAE" w:rsidRPr="00F44487" w:rsidRDefault="00DC5FAE" w:rsidP="00DC5FAE">
            <w:pPr>
              <w:jc w:val="both"/>
              <w:rPr>
                <w:rFonts w:cstheme="minorHAnsi"/>
              </w:rPr>
            </w:pPr>
            <w:r w:rsidRPr="00F44487">
              <w:rPr>
                <w:rFonts w:cstheme="minorHAnsi"/>
              </w:rPr>
              <w:t>RF06</w:t>
            </w:r>
          </w:p>
        </w:tc>
        <w:tc>
          <w:tcPr>
            <w:tcW w:w="1286" w:type="pct"/>
          </w:tcPr>
          <w:p w14:paraId="03918E31" w14:textId="4EB862C5" w:rsidR="00DC5FAE" w:rsidRPr="00F44487" w:rsidRDefault="00DC5FAE" w:rsidP="00DC5FAE">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Network Security</w:t>
            </w:r>
          </w:p>
        </w:tc>
        <w:tc>
          <w:tcPr>
            <w:tcW w:w="664" w:type="pct"/>
            <w:vAlign w:val="center"/>
          </w:tcPr>
          <w:p w14:paraId="020895BE" w14:textId="365E5135" w:rsidR="00DC5FAE" w:rsidRPr="00F44487" w:rsidRDefault="00DC5FAE" w:rsidP="00DC5FAE">
            <w:pPr>
              <w:jc w:val="both"/>
              <w:cnfStyle w:val="000000000000" w:firstRow="0" w:lastRow="0" w:firstColumn="0" w:lastColumn="0" w:oddVBand="0" w:evenVBand="0" w:oddHBand="0" w:evenHBand="0" w:firstRowFirstColumn="0" w:firstRowLastColumn="0" w:lastRowFirstColumn="0" w:lastRowLastColumn="0"/>
              <w:rPr>
                <w:rFonts w:cstheme="minorHAnsi"/>
                <w:lang w:val="en-US"/>
              </w:rPr>
            </w:pPr>
            <w:r w:rsidRPr="00F44487">
              <w:rPr>
                <w:rFonts w:cstheme="minorHAnsi"/>
              </w:rPr>
              <w:t>10/07/2024</w:t>
            </w:r>
          </w:p>
        </w:tc>
        <w:tc>
          <w:tcPr>
            <w:tcW w:w="2696" w:type="pct"/>
            <w:vAlign w:val="center"/>
          </w:tcPr>
          <w:p w14:paraId="1E654662" w14:textId="2F92FA38" w:rsidR="00DC5FAE" w:rsidRPr="00F44487" w:rsidRDefault="00DC5FAE" w:rsidP="000F3462">
            <w:pPr>
              <w:spacing w:before="0" w:after="0" w:line="240" w:lineRule="auto"/>
              <w:cnfStyle w:val="000000000000" w:firstRow="0" w:lastRow="0" w:firstColumn="0" w:lastColumn="0" w:oddVBand="0" w:evenVBand="0" w:oddHBand="0" w:evenHBand="0" w:firstRowFirstColumn="0" w:firstRowLastColumn="0" w:lastRowFirstColumn="0" w:lastRowLastColumn="0"/>
              <w:rPr>
                <w:rStyle w:val="Hyperlink"/>
                <w:rFonts w:cstheme="minorHAnsi"/>
                <w:color w:val="161F73" w:themeColor="accent1"/>
                <w:u w:val="none"/>
              </w:rPr>
            </w:pPr>
            <w:hyperlink r:id="rId36" w:history="1">
              <w:r w:rsidRPr="00F44487">
                <w:rPr>
                  <w:rStyle w:val="Hyperlink"/>
                  <w:rFonts w:cstheme="minorHAnsi"/>
                  <w:color w:val="161F73" w:themeColor="accent1"/>
                </w:rPr>
                <w:t>Cyber Security - Network Configuration Standard.pdf</w:t>
              </w:r>
            </w:hyperlink>
          </w:p>
        </w:tc>
      </w:tr>
      <w:tr w:rsidR="00C02AD9" w:rsidRPr="00F44487" w14:paraId="15E8A335" w14:textId="77777777" w:rsidTr="00E64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7C5E9180" w14:textId="20615861" w:rsidR="00DC5FAE" w:rsidRPr="00F44487" w:rsidRDefault="00DC5FAE" w:rsidP="00DC5FAE">
            <w:pPr>
              <w:jc w:val="both"/>
              <w:rPr>
                <w:rFonts w:cstheme="minorHAnsi"/>
              </w:rPr>
            </w:pPr>
            <w:r w:rsidRPr="00F44487">
              <w:rPr>
                <w:rFonts w:cstheme="minorHAnsi"/>
              </w:rPr>
              <w:t>RF07</w:t>
            </w:r>
          </w:p>
        </w:tc>
        <w:tc>
          <w:tcPr>
            <w:tcW w:w="1286" w:type="pct"/>
          </w:tcPr>
          <w:p w14:paraId="5300D93B" w14:textId="26674004" w:rsidR="00DC5FAE" w:rsidRPr="00F44487" w:rsidRDefault="00DC5FAE" w:rsidP="00DC5FAE">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Glass Break Procedure</w:t>
            </w:r>
          </w:p>
        </w:tc>
        <w:tc>
          <w:tcPr>
            <w:tcW w:w="664" w:type="pct"/>
            <w:vAlign w:val="center"/>
          </w:tcPr>
          <w:p w14:paraId="629A7E7A" w14:textId="77777777" w:rsidR="00DC5FAE" w:rsidRPr="00F44487" w:rsidRDefault="00DC5FAE" w:rsidP="00DC5FAE">
            <w:pPr>
              <w:jc w:val="both"/>
              <w:cnfStyle w:val="000000100000" w:firstRow="0" w:lastRow="0" w:firstColumn="0" w:lastColumn="0" w:oddVBand="0" w:evenVBand="0" w:oddHBand="1" w:evenHBand="0" w:firstRowFirstColumn="0" w:firstRowLastColumn="0" w:lastRowFirstColumn="0" w:lastRowLastColumn="0"/>
              <w:rPr>
                <w:rFonts w:cstheme="minorHAnsi"/>
                <w:lang w:val="en-US"/>
              </w:rPr>
            </w:pPr>
          </w:p>
        </w:tc>
        <w:tc>
          <w:tcPr>
            <w:tcW w:w="2696" w:type="pct"/>
            <w:vAlign w:val="center"/>
          </w:tcPr>
          <w:p w14:paraId="5BF30A8D" w14:textId="7B4574C3" w:rsidR="00DC5FAE" w:rsidRPr="00F44487" w:rsidRDefault="009147CA" w:rsidP="00BF666B">
            <w:pPr>
              <w:keepNext/>
              <w:cnfStyle w:val="000000100000" w:firstRow="0" w:lastRow="0" w:firstColumn="0" w:lastColumn="0" w:oddVBand="0" w:evenVBand="0" w:oddHBand="1" w:evenHBand="0" w:firstRowFirstColumn="0" w:firstRowLastColumn="0" w:lastRowFirstColumn="0" w:lastRowLastColumn="0"/>
              <w:rPr>
                <w:rStyle w:val="Hyperlink"/>
                <w:rFonts w:cstheme="minorHAnsi"/>
                <w:color w:val="161F73" w:themeColor="accent1"/>
                <w:szCs w:val="20"/>
              </w:rPr>
            </w:pPr>
            <w:hyperlink r:id="rId37" w:history="1">
              <w:r w:rsidRPr="00F44487">
                <w:rPr>
                  <w:rStyle w:val="Hyperlink"/>
                  <w:rFonts w:cstheme="minorHAnsi"/>
                  <w:color w:val="161F73" w:themeColor="accent1"/>
                  <w:szCs w:val="20"/>
                </w:rPr>
                <w:t>Break Glass - IT, Nintex Process Manager</w:t>
              </w:r>
            </w:hyperlink>
          </w:p>
        </w:tc>
      </w:tr>
      <w:tr w:rsidR="00DC5FAE" w:rsidRPr="00F44487" w14:paraId="04526E5E" w14:textId="77777777" w:rsidTr="00E642EE">
        <w:tc>
          <w:tcPr>
            <w:cnfStyle w:val="001000000000" w:firstRow="0" w:lastRow="0" w:firstColumn="1" w:lastColumn="0" w:oddVBand="0" w:evenVBand="0" w:oddHBand="0" w:evenHBand="0" w:firstRowFirstColumn="0" w:firstRowLastColumn="0" w:lastRowFirstColumn="0" w:lastRowLastColumn="0"/>
            <w:tcW w:w="354" w:type="pct"/>
          </w:tcPr>
          <w:p w14:paraId="7AAE8B24" w14:textId="51884067" w:rsidR="00DC5FAE" w:rsidRPr="00F44487" w:rsidRDefault="00DC5FAE" w:rsidP="00DC5FAE">
            <w:pPr>
              <w:jc w:val="both"/>
              <w:rPr>
                <w:rFonts w:cstheme="minorHAnsi"/>
              </w:rPr>
            </w:pPr>
            <w:r w:rsidRPr="00F44487">
              <w:rPr>
                <w:rFonts w:cstheme="minorHAnsi"/>
              </w:rPr>
              <w:t>RF08</w:t>
            </w:r>
          </w:p>
        </w:tc>
        <w:tc>
          <w:tcPr>
            <w:tcW w:w="1286" w:type="pct"/>
          </w:tcPr>
          <w:p w14:paraId="151CEB7A" w14:textId="5184834C" w:rsidR="00DC5FAE" w:rsidRPr="00F44487" w:rsidRDefault="00DC5FAE" w:rsidP="00DC5FAE">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Architectural Principles</w:t>
            </w:r>
          </w:p>
        </w:tc>
        <w:tc>
          <w:tcPr>
            <w:tcW w:w="664" w:type="pct"/>
            <w:vAlign w:val="center"/>
          </w:tcPr>
          <w:p w14:paraId="1182637E" w14:textId="77777777" w:rsidR="00DC5FAE" w:rsidRPr="00F44487" w:rsidRDefault="00DC5FAE" w:rsidP="00DC5FAE">
            <w:pPr>
              <w:jc w:val="both"/>
              <w:cnfStyle w:val="000000000000" w:firstRow="0" w:lastRow="0" w:firstColumn="0" w:lastColumn="0" w:oddVBand="0" w:evenVBand="0" w:oddHBand="0" w:evenHBand="0" w:firstRowFirstColumn="0" w:firstRowLastColumn="0" w:lastRowFirstColumn="0" w:lastRowLastColumn="0"/>
              <w:rPr>
                <w:rFonts w:cstheme="minorHAnsi"/>
                <w:lang w:val="en-US"/>
              </w:rPr>
            </w:pPr>
          </w:p>
        </w:tc>
        <w:tc>
          <w:tcPr>
            <w:tcW w:w="2696" w:type="pct"/>
            <w:vAlign w:val="center"/>
          </w:tcPr>
          <w:p w14:paraId="522F86C7" w14:textId="5801D805" w:rsidR="00DC5FAE" w:rsidRPr="00F44487" w:rsidRDefault="00DC5FAE" w:rsidP="00BF666B">
            <w:pPr>
              <w:keepNext/>
              <w:cnfStyle w:val="000000000000" w:firstRow="0" w:lastRow="0" w:firstColumn="0" w:lastColumn="0" w:oddVBand="0" w:evenVBand="0" w:oddHBand="0" w:evenHBand="0" w:firstRowFirstColumn="0" w:firstRowLastColumn="0" w:lastRowFirstColumn="0" w:lastRowLastColumn="0"/>
              <w:rPr>
                <w:rStyle w:val="Hyperlink"/>
                <w:rFonts w:cstheme="minorHAnsi"/>
                <w:color w:val="161F73" w:themeColor="accent1"/>
                <w:szCs w:val="20"/>
              </w:rPr>
            </w:pPr>
            <w:hyperlink r:id="rId38" w:history="1">
              <w:r w:rsidRPr="00F44487">
                <w:rPr>
                  <w:rStyle w:val="Hyperlink"/>
                  <w:rFonts w:cstheme="minorHAnsi"/>
                  <w:color w:val="161F73" w:themeColor="accent1"/>
                  <w:szCs w:val="20"/>
                </w:rPr>
                <w:t>APM Architecture Principles - V1.0</w:t>
              </w:r>
            </w:hyperlink>
          </w:p>
        </w:tc>
      </w:tr>
      <w:tr w:rsidR="00C02AD9" w:rsidRPr="00F44487" w14:paraId="0CA02FA4" w14:textId="77777777" w:rsidTr="00E64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18C0EF39" w14:textId="731B8DFA" w:rsidR="00DC5FAE" w:rsidRPr="00F44487" w:rsidRDefault="00DC5FAE" w:rsidP="00DC5FAE">
            <w:pPr>
              <w:jc w:val="both"/>
              <w:rPr>
                <w:rFonts w:cstheme="minorHAnsi"/>
              </w:rPr>
            </w:pPr>
            <w:r w:rsidRPr="00F44487">
              <w:rPr>
                <w:rFonts w:cstheme="minorHAnsi"/>
              </w:rPr>
              <w:t>RF09</w:t>
            </w:r>
          </w:p>
        </w:tc>
        <w:tc>
          <w:tcPr>
            <w:tcW w:w="1286" w:type="pct"/>
          </w:tcPr>
          <w:p w14:paraId="3CA61F45" w14:textId="63ADE0E2" w:rsidR="00DC5FAE" w:rsidRPr="00F44487" w:rsidRDefault="00DC5FAE" w:rsidP="00DC5FAE">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 xml:space="preserve">Third Party Security Standard </w:t>
            </w:r>
          </w:p>
        </w:tc>
        <w:tc>
          <w:tcPr>
            <w:tcW w:w="664" w:type="pct"/>
            <w:vAlign w:val="center"/>
          </w:tcPr>
          <w:p w14:paraId="4C0A716F" w14:textId="3A12B956" w:rsidR="00DC5FAE" w:rsidRPr="00F44487" w:rsidRDefault="00DC5FAE" w:rsidP="00DC5FAE">
            <w:pPr>
              <w:jc w:val="both"/>
              <w:cnfStyle w:val="000000100000" w:firstRow="0" w:lastRow="0" w:firstColumn="0" w:lastColumn="0" w:oddVBand="0" w:evenVBand="0" w:oddHBand="1" w:evenHBand="0" w:firstRowFirstColumn="0" w:firstRowLastColumn="0" w:lastRowFirstColumn="0" w:lastRowLastColumn="0"/>
              <w:rPr>
                <w:rFonts w:cstheme="minorHAnsi"/>
                <w:lang w:val="en-US"/>
              </w:rPr>
            </w:pPr>
            <w:r w:rsidRPr="00F44487">
              <w:rPr>
                <w:rFonts w:cstheme="minorHAnsi"/>
              </w:rPr>
              <w:t>11/03/2025</w:t>
            </w:r>
          </w:p>
        </w:tc>
        <w:tc>
          <w:tcPr>
            <w:tcW w:w="2696" w:type="pct"/>
            <w:vAlign w:val="center"/>
          </w:tcPr>
          <w:p w14:paraId="47AE8138" w14:textId="149FAA36" w:rsidR="00DC5FAE" w:rsidRPr="00F44487" w:rsidRDefault="00DC5FAE" w:rsidP="000F3462">
            <w:pPr>
              <w:spacing w:before="0" w:after="0" w:line="240" w:lineRule="auto"/>
              <w:cnfStyle w:val="000000100000" w:firstRow="0" w:lastRow="0" w:firstColumn="0" w:lastColumn="0" w:oddVBand="0" w:evenVBand="0" w:oddHBand="1" w:evenHBand="0" w:firstRowFirstColumn="0" w:firstRowLastColumn="0" w:lastRowFirstColumn="0" w:lastRowLastColumn="0"/>
              <w:rPr>
                <w:rStyle w:val="Hyperlink"/>
                <w:rFonts w:cstheme="minorHAnsi"/>
                <w:color w:val="161F73" w:themeColor="accent1"/>
                <w:u w:val="none"/>
              </w:rPr>
            </w:pPr>
            <w:hyperlink r:id="rId39" w:history="1">
              <w:r w:rsidRPr="00F44487">
                <w:rPr>
                  <w:rStyle w:val="Hyperlink"/>
                  <w:rFonts w:cstheme="minorHAnsi"/>
                  <w:color w:val="161F73" w:themeColor="accent1"/>
                </w:rPr>
                <w:t>Cyber Security - Security Standards for Third Parties Engaging with APM Policy.pdf</w:t>
              </w:r>
            </w:hyperlink>
          </w:p>
        </w:tc>
      </w:tr>
      <w:tr w:rsidR="00DC5FAE" w:rsidRPr="00F44487" w14:paraId="214310BA" w14:textId="77777777" w:rsidTr="00E642EE">
        <w:tc>
          <w:tcPr>
            <w:cnfStyle w:val="001000000000" w:firstRow="0" w:lastRow="0" w:firstColumn="1" w:lastColumn="0" w:oddVBand="0" w:evenVBand="0" w:oddHBand="0" w:evenHBand="0" w:firstRowFirstColumn="0" w:firstRowLastColumn="0" w:lastRowFirstColumn="0" w:lastRowLastColumn="0"/>
            <w:tcW w:w="354" w:type="pct"/>
          </w:tcPr>
          <w:p w14:paraId="1C17D0C2" w14:textId="03229281" w:rsidR="00DC5FAE" w:rsidRPr="00F44487" w:rsidRDefault="00DC5FAE" w:rsidP="00DC5FAE">
            <w:pPr>
              <w:jc w:val="both"/>
              <w:rPr>
                <w:rFonts w:cstheme="minorHAnsi"/>
              </w:rPr>
            </w:pPr>
            <w:r w:rsidRPr="00F44487">
              <w:rPr>
                <w:rFonts w:cstheme="minorHAnsi"/>
              </w:rPr>
              <w:t>RF10</w:t>
            </w:r>
          </w:p>
        </w:tc>
        <w:tc>
          <w:tcPr>
            <w:tcW w:w="1286" w:type="pct"/>
          </w:tcPr>
          <w:p w14:paraId="58B06A68" w14:textId="20993BFC" w:rsidR="00DC5FAE" w:rsidRPr="00F44487" w:rsidRDefault="00DC5FAE" w:rsidP="00DC5FAE">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 xml:space="preserve">RACI </w:t>
            </w:r>
          </w:p>
        </w:tc>
        <w:tc>
          <w:tcPr>
            <w:tcW w:w="664" w:type="pct"/>
            <w:vAlign w:val="center"/>
          </w:tcPr>
          <w:p w14:paraId="02EF0003" w14:textId="2C5D5F5F" w:rsidR="00DC5FAE" w:rsidRPr="00F44487" w:rsidRDefault="00DC5FAE" w:rsidP="00DC5FAE">
            <w:pPr>
              <w:jc w:val="both"/>
              <w:cnfStyle w:val="000000000000" w:firstRow="0" w:lastRow="0" w:firstColumn="0" w:lastColumn="0" w:oddVBand="0" w:evenVBand="0" w:oddHBand="0" w:evenHBand="0" w:firstRowFirstColumn="0" w:firstRowLastColumn="0" w:lastRowFirstColumn="0" w:lastRowLastColumn="0"/>
              <w:rPr>
                <w:rFonts w:cstheme="minorHAnsi"/>
                <w:lang w:val="en-US"/>
              </w:rPr>
            </w:pPr>
            <w:r w:rsidRPr="00F44487">
              <w:rPr>
                <w:rFonts w:cstheme="minorHAnsi"/>
              </w:rPr>
              <w:t>10/07/2024</w:t>
            </w:r>
          </w:p>
        </w:tc>
        <w:tc>
          <w:tcPr>
            <w:tcW w:w="2696" w:type="pct"/>
            <w:vAlign w:val="center"/>
          </w:tcPr>
          <w:p w14:paraId="25E0199B" w14:textId="7092F865" w:rsidR="00DC5FAE" w:rsidRPr="00F44487" w:rsidRDefault="00DC5FAE" w:rsidP="000F3462">
            <w:pPr>
              <w:spacing w:before="0" w:after="0" w:line="240" w:lineRule="auto"/>
              <w:cnfStyle w:val="000000000000" w:firstRow="0" w:lastRow="0" w:firstColumn="0" w:lastColumn="0" w:oddVBand="0" w:evenVBand="0" w:oddHBand="0" w:evenHBand="0" w:firstRowFirstColumn="0" w:firstRowLastColumn="0" w:lastRowFirstColumn="0" w:lastRowLastColumn="0"/>
              <w:rPr>
                <w:rStyle w:val="Hyperlink"/>
                <w:rFonts w:cstheme="minorHAnsi"/>
                <w:color w:val="161F73" w:themeColor="accent1"/>
                <w:u w:val="none"/>
              </w:rPr>
            </w:pPr>
            <w:hyperlink r:id="rId40" w:history="1">
              <w:r w:rsidRPr="00F44487">
                <w:rPr>
                  <w:rStyle w:val="Hyperlink"/>
                  <w:rFonts w:cstheme="minorHAnsi"/>
                  <w:color w:val="161F73" w:themeColor="accent1"/>
                </w:rPr>
                <w:t>Cyber Security - Information Security Roles and Responsibilities Standard.pdf</w:t>
              </w:r>
            </w:hyperlink>
          </w:p>
        </w:tc>
      </w:tr>
      <w:tr w:rsidR="00C02AD9" w:rsidRPr="00F44487" w14:paraId="70FB2D2D" w14:textId="77777777" w:rsidTr="00E64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593E07F7" w14:textId="605B1AE1" w:rsidR="00DC5FAE" w:rsidRPr="00F44487" w:rsidRDefault="00DC5FAE" w:rsidP="00DC5FAE">
            <w:pPr>
              <w:jc w:val="both"/>
              <w:rPr>
                <w:rFonts w:cstheme="minorHAnsi"/>
              </w:rPr>
            </w:pPr>
            <w:r w:rsidRPr="00F44487">
              <w:rPr>
                <w:rFonts w:cstheme="minorHAnsi"/>
              </w:rPr>
              <w:t>RF11</w:t>
            </w:r>
          </w:p>
        </w:tc>
        <w:tc>
          <w:tcPr>
            <w:tcW w:w="1286" w:type="pct"/>
          </w:tcPr>
          <w:p w14:paraId="3BC476E2" w14:textId="319EEC05" w:rsidR="00DC5FAE" w:rsidRPr="00F44487" w:rsidRDefault="00DC5FAE" w:rsidP="00DC5FAE">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APM Azure Change Plan</w:t>
            </w:r>
          </w:p>
        </w:tc>
        <w:tc>
          <w:tcPr>
            <w:tcW w:w="664" w:type="pct"/>
            <w:vAlign w:val="center"/>
          </w:tcPr>
          <w:p w14:paraId="7B118202" w14:textId="77777777" w:rsidR="00DC5FAE" w:rsidRPr="00F44487" w:rsidRDefault="00DC5FAE" w:rsidP="00DC5FAE">
            <w:pPr>
              <w:jc w:val="both"/>
              <w:cnfStyle w:val="000000100000" w:firstRow="0" w:lastRow="0" w:firstColumn="0" w:lastColumn="0" w:oddVBand="0" w:evenVBand="0" w:oddHBand="1" w:evenHBand="0" w:firstRowFirstColumn="0" w:firstRowLastColumn="0" w:lastRowFirstColumn="0" w:lastRowLastColumn="0"/>
              <w:rPr>
                <w:rFonts w:cstheme="minorHAnsi"/>
                <w:lang w:val="en-US"/>
              </w:rPr>
            </w:pPr>
          </w:p>
        </w:tc>
        <w:tc>
          <w:tcPr>
            <w:tcW w:w="2696" w:type="pct"/>
            <w:vAlign w:val="center"/>
          </w:tcPr>
          <w:p w14:paraId="69B5729F" w14:textId="0D1E5E75" w:rsidR="00DC5FAE" w:rsidRPr="00F44487" w:rsidRDefault="00DC5FAE" w:rsidP="00BF666B">
            <w:pPr>
              <w:keepNext/>
              <w:cnfStyle w:val="000000100000" w:firstRow="0" w:lastRow="0" w:firstColumn="0" w:lastColumn="0" w:oddVBand="0" w:evenVBand="0" w:oddHBand="1" w:evenHBand="0" w:firstRowFirstColumn="0" w:firstRowLastColumn="0" w:lastRowFirstColumn="0" w:lastRowLastColumn="0"/>
              <w:rPr>
                <w:rStyle w:val="Hyperlink"/>
                <w:rFonts w:cstheme="minorHAnsi"/>
                <w:color w:val="161F73" w:themeColor="accent1"/>
                <w:szCs w:val="20"/>
                <w:u w:val="none"/>
              </w:rPr>
            </w:pPr>
            <w:hyperlink r:id="rId41" w:history="1">
              <w:r w:rsidRPr="00F44487">
                <w:rPr>
                  <w:rStyle w:val="Hyperlink"/>
                  <w:rFonts w:cstheme="minorHAnsi"/>
                  <w:color w:val="161F73" w:themeColor="accent1"/>
                  <w:szCs w:val="20"/>
                </w:rPr>
                <w:t>APM Cloud Migration</w:t>
              </w:r>
              <w:r w:rsidR="00EF3103" w:rsidRPr="00F44487">
                <w:rPr>
                  <w:rStyle w:val="Hyperlink"/>
                  <w:rFonts w:cstheme="minorHAnsi"/>
                  <w:color w:val="161F73" w:themeColor="accent1"/>
                  <w:szCs w:val="20"/>
                </w:rPr>
                <w:t xml:space="preserve"> </w:t>
              </w:r>
              <w:r w:rsidRPr="00F44487">
                <w:rPr>
                  <w:rStyle w:val="Hyperlink"/>
                  <w:rFonts w:cstheme="minorHAnsi"/>
                  <w:color w:val="161F73" w:themeColor="accent1"/>
                  <w:szCs w:val="20"/>
                </w:rPr>
                <w:t>OCM Plan_V1.1.docx</w:t>
              </w:r>
            </w:hyperlink>
          </w:p>
        </w:tc>
      </w:tr>
    </w:tbl>
    <w:p w14:paraId="6B305155" w14:textId="24A14194" w:rsidR="00B43CBA" w:rsidRPr="00F44487" w:rsidRDefault="00A857C8" w:rsidP="002A1B33">
      <w:pPr>
        <w:pStyle w:val="Caption"/>
        <w:spacing w:before="0"/>
        <w:rPr>
          <w:rFonts w:ascii="Gadugi" w:hAnsi="Gadugi" w:cstheme="minorHAnsi"/>
          <w:b w:val="0"/>
          <w:bCs/>
        </w:rPr>
      </w:pPr>
      <w:bookmarkStart w:id="35" w:name="_Toc209646560"/>
      <w:bookmarkStart w:id="36" w:name="_Toc214624236"/>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3</w:t>
      </w:r>
      <w:r w:rsidR="001C18C3">
        <w:rPr>
          <w:rFonts w:ascii="Gadugi" w:hAnsi="Gadugi" w:cstheme="minorHAnsi"/>
          <w:b w:val="0"/>
          <w:bCs/>
        </w:rPr>
        <w:fldChar w:fldCharType="end"/>
      </w:r>
      <w:r w:rsidRPr="00F44487">
        <w:rPr>
          <w:rFonts w:ascii="Gadugi" w:hAnsi="Gadugi" w:cstheme="minorHAnsi"/>
          <w:b w:val="0"/>
          <w:bCs/>
        </w:rPr>
        <w:t>-Associated Documents</w:t>
      </w:r>
      <w:bookmarkEnd w:id="35"/>
      <w:bookmarkEnd w:id="36"/>
    </w:p>
    <w:p w14:paraId="2A7AF780" w14:textId="77777777" w:rsidR="00C6707A" w:rsidRPr="00F44487" w:rsidRDefault="00C6707A" w:rsidP="00C6707A">
      <w:pPr>
        <w:rPr>
          <w:rFonts w:cstheme="minorHAnsi"/>
          <w:lang w:val="en-US"/>
        </w:rPr>
      </w:pPr>
    </w:p>
    <w:p w14:paraId="6AC5AAE2" w14:textId="77777777" w:rsidR="00B24218" w:rsidRPr="00F44487" w:rsidRDefault="00B24218">
      <w:pPr>
        <w:spacing w:before="0" w:after="0" w:line="240" w:lineRule="auto"/>
        <w:rPr>
          <w:rFonts w:cstheme="minorHAnsi"/>
          <w:b/>
          <w:bCs/>
          <w:color w:val="2B55A2"/>
          <w:sz w:val="28"/>
          <w:szCs w:val="32"/>
        </w:rPr>
      </w:pPr>
      <w:r w:rsidRPr="00F44487">
        <w:rPr>
          <w:rFonts w:cstheme="minorHAnsi"/>
        </w:rPr>
        <w:br w:type="page"/>
      </w:r>
    </w:p>
    <w:p w14:paraId="6B756BEC" w14:textId="74CA80FB" w:rsidR="00C6707A" w:rsidRPr="00F44487" w:rsidRDefault="00B63034" w:rsidP="00E01A7F">
      <w:pPr>
        <w:pStyle w:val="Heading2"/>
        <w:rPr>
          <w:rFonts w:cstheme="minorHAnsi"/>
          <w:lang w:val="en-US"/>
        </w:rPr>
      </w:pPr>
      <w:bookmarkStart w:id="37" w:name="_Toc209691253"/>
      <w:bookmarkStart w:id="38" w:name="_Toc214624073"/>
      <w:r w:rsidRPr="00F44487">
        <w:rPr>
          <w:rFonts w:cstheme="minorHAnsi"/>
        </w:rPr>
        <w:t>Document Authors</w:t>
      </w:r>
      <w:bookmarkEnd w:id="37"/>
      <w:bookmarkEnd w:id="38"/>
    </w:p>
    <w:tbl>
      <w:tblPr>
        <w:tblStyle w:val="ListTable4-Accent1"/>
        <w:tblW w:w="5000" w:type="pct"/>
        <w:jc w:val="center"/>
        <w:tblLook w:val="0420" w:firstRow="1" w:lastRow="0" w:firstColumn="0" w:lastColumn="0" w:noHBand="0" w:noVBand="1"/>
      </w:tblPr>
      <w:tblGrid>
        <w:gridCol w:w="497"/>
        <w:gridCol w:w="2667"/>
        <w:gridCol w:w="1444"/>
        <w:gridCol w:w="1107"/>
        <w:gridCol w:w="3913"/>
      </w:tblGrid>
      <w:tr w:rsidR="00D665AB" w:rsidRPr="00F44487" w14:paraId="735E372E" w14:textId="77777777" w:rsidTr="00982E4C">
        <w:trPr>
          <w:cnfStyle w:val="100000000000" w:firstRow="1" w:lastRow="0" w:firstColumn="0" w:lastColumn="0" w:oddVBand="0" w:evenVBand="0" w:oddHBand="0" w:evenHBand="0" w:firstRowFirstColumn="0" w:firstRowLastColumn="0" w:lastRowFirstColumn="0" w:lastRowLastColumn="0"/>
          <w:trHeight w:val="580"/>
          <w:tblHeader/>
          <w:jc w:val="center"/>
        </w:trPr>
        <w:tc>
          <w:tcPr>
            <w:tcW w:w="258" w:type="pct"/>
          </w:tcPr>
          <w:p w14:paraId="744C5834" w14:textId="77777777" w:rsidR="00813C28" w:rsidRPr="00F44487" w:rsidRDefault="00813C28" w:rsidP="00CC274B">
            <w:pPr>
              <w:rPr>
                <w:rFonts w:cstheme="minorHAnsi"/>
                <w:lang w:val="nl-NL"/>
              </w:rPr>
            </w:pPr>
            <w:r w:rsidRPr="00F44487">
              <w:rPr>
                <w:rFonts w:cstheme="minorHAnsi"/>
                <w:lang w:val="nl-NL"/>
              </w:rPr>
              <w:t>No</w:t>
            </w:r>
          </w:p>
        </w:tc>
        <w:tc>
          <w:tcPr>
            <w:tcW w:w="1385" w:type="pct"/>
            <w:hideMark/>
          </w:tcPr>
          <w:p w14:paraId="2FE0C4D1" w14:textId="77777777" w:rsidR="00813C28" w:rsidRPr="00F44487" w:rsidRDefault="00813C28" w:rsidP="00CC274B">
            <w:pPr>
              <w:rPr>
                <w:rFonts w:cstheme="minorHAnsi"/>
              </w:rPr>
            </w:pPr>
            <w:r w:rsidRPr="00F44487">
              <w:rPr>
                <w:rFonts w:cstheme="minorHAnsi"/>
                <w:lang w:val="nl-NL"/>
              </w:rPr>
              <w:t>Title</w:t>
            </w:r>
          </w:p>
        </w:tc>
        <w:tc>
          <w:tcPr>
            <w:tcW w:w="750" w:type="pct"/>
            <w:hideMark/>
          </w:tcPr>
          <w:p w14:paraId="5CEB5E91" w14:textId="77777777" w:rsidR="00813C28" w:rsidRPr="00F44487" w:rsidRDefault="00813C28" w:rsidP="00CC274B">
            <w:pPr>
              <w:rPr>
                <w:rFonts w:cstheme="minorHAnsi"/>
              </w:rPr>
            </w:pPr>
            <w:r w:rsidRPr="00F44487">
              <w:rPr>
                <w:rFonts w:cstheme="minorHAnsi"/>
                <w:lang w:val="nl-NL"/>
              </w:rPr>
              <w:t>Resource Name</w:t>
            </w:r>
          </w:p>
        </w:tc>
        <w:tc>
          <w:tcPr>
            <w:tcW w:w="575" w:type="pct"/>
          </w:tcPr>
          <w:p w14:paraId="4C97B5F2" w14:textId="77777777" w:rsidR="00813C28" w:rsidRPr="00F44487" w:rsidRDefault="00813C28" w:rsidP="00CC274B">
            <w:pPr>
              <w:rPr>
                <w:rFonts w:cstheme="minorHAnsi"/>
                <w:lang w:val="nl-NL"/>
              </w:rPr>
            </w:pPr>
            <w:r w:rsidRPr="00F44487">
              <w:rPr>
                <w:rFonts w:cstheme="minorHAnsi"/>
                <w:lang w:val="nl-NL"/>
              </w:rPr>
              <w:t>Company</w:t>
            </w:r>
          </w:p>
        </w:tc>
        <w:tc>
          <w:tcPr>
            <w:tcW w:w="2032" w:type="pct"/>
            <w:hideMark/>
          </w:tcPr>
          <w:p w14:paraId="732BD383" w14:textId="77777777" w:rsidR="00813C28" w:rsidRPr="00F44487" w:rsidRDefault="00813C28" w:rsidP="00CC274B">
            <w:pPr>
              <w:rPr>
                <w:rFonts w:cstheme="minorHAnsi"/>
              </w:rPr>
            </w:pPr>
            <w:r w:rsidRPr="00F44487">
              <w:rPr>
                <w:rFonts w:cstheme="minorHAnsi"/>
                <w:lang w:val="nl-NL"/>
              </w:rPr>
              <w:t>Email</w:t>
            </w:r>
          </w:p>
        </w:tc>
      </w:tr>
      <w:tr w:rsidR="00D665AB" w:rsidRPr="00F44487" w14:paraId="4A72754B" w14:textId="77777777" w:rsidTr="00982E4C">
        <w:trPr>
          <w:cnfStyle w:val="000000100000" w:firstRow="0" w:lastRow="0" w:firstColumn="0" w:lastColumn="0" w:oddVBand="0" w:evenVBand="0" w:oddHBand="1" w:evenHBand="0" w:firstRowFirstColumn="0" w:firstRowLastColumn="0" w:lastRowFirstColumn="0" w:lastRowLastColumn="0"/>
          <w:trHeight w:val="471"/>
          <w:jc w:val="center"/>
        </w:trPr>
        <w:tc>
          <w:tcPr>
            <w:tcW w:w="258" w:type="pct"/>
            <w:vAlign w:val="center"/>
          </w:tcPr>
          <w:p w14:paraId="0077E3D0" w14:textId="77777777" w:rsidR="00813C28" w:rsidRPr="00F44487" w:rsidRDefault="00813C28" w:rsidP="000D33FE">
            <w:pPr>
              <w:rPr>
                <w:rFonts w:cstheme="minorHAnsi"/>
              </w:rPr>
            </w:pPr>
            <w:r w:rsidRPr="00F44487">
              <w:rPr>
                <w:rFonts w:cstheme="minorHAnsi"/>
              </w:rPr>
              <w:t>01</w:t>
            </w:r>
          </w:p>
        </w:tc>
        <w:tc>
          <w:tcPr>
            <w:tcW w:w="1385" w:type="pct"/>
            <w:vAlign w:val="center"/>
          </w:tcPr>
          <w:p w14:paraId="126B5F08" w14:textId="17CE0431" w:rsidR="00813C28" w:rsidRPr="00F44487" w:rsidRDefault="00C23740" w:rsidP="000D33FE">
            <w:pPr>
              <w:rPr>
                <w:rFonts w:cstheme="minorHAnsi"/>
              </w:rPr>
            </w:pPr>
            <w:r w:rsidRPr="00F44487">
              <w:rPr>
                <w:rFonts w:cstheme="minorHAnsi"/>
              </w:rPr>
              <w:t>Senior Azure Consultant – Cloud Service</w:t>
            </w:r>
          </w:p>
        </w:tc>
        <w:tc>
          <w:tcPr>
            <w:tcW w:w="750" w:type="pct"/>
            <w:vAlign w:val="center"/>
          </w:tcPr>
          <w:p w14:paraId="3C297FCA" w14:textId="072E8E27" w:rsidR="00813C28" w:rsidRPr="00F44487" w:rsidRDefault="00FC5DE7" w:rsidP="000D33FE">
            <w:pPr>
              <w:rPr>
                <w:rFonts w:cstheme="minorHAnsi"/>
              </w:rPr>
            </w:pPr>
            <w:r w:rsidRPr="00F44487">
              <w:rPr>
                <w:rFonts w:cstheme="minorHAnsi"/>
              </w:rPr>
              <w:t>Nizam Bhuiyan</w:t>
            </w:r>
          </w:p>
        </w:tc>
        <w:tc>
          <w:tcPr>
            <w:tcW w:w="575" w:type="pct"/>
            <w:vAlign w:val="center"/>
          </w:tcPr>
          <w:p w14:paraId="1F182B1C" w14:textId="2A219751" w:rsidR="00813C28" w:rsidRPr="00F44487" w:rsidRDefault="00FC5DE7" w:rsidP="000D33FE">
            <w:pPr>
              <w:rPr>
                <w:rFonts w:cstheme="minorHAnsi"/>
              </w:rPr>
            </w:pPr>
            <w:r w:rsidRPr="00F44487">
              <w:rPr>
                <w:rFonts w:cstheme="minorHAnsi"/>
              </w:rPr>
              <w:t>SWO</w:t>
            </w:r>
          </w:p>
        </w:tc>
        <w:tc>
          <w:tcPr>
            <w:tcW w:w="2032" w:type="pct"/>
            <w:vAlign w:val="center"/>
          </w:tcPr>
          <w:p w14:paraId="7D3A8E4F" w14:textId="4A3BAE2F" w:rsidR="00813C28" w:rsidRPr="00F44487" w:rsidRDefault="008C36A1" w:rsidP="000D33FE">
            <w:pPr>
              <w:rPr>
                <w:rFonts w:cstheme="minorHAnsi"/>
              </w:rPr>
            </w:pPr>
            <w:r w:rsidRPr="00F44487">
              <w:rPr>
                <w:rFonts w:cstheme="minorHAnsi"/>
              </w:rPr>
              <w:t>N</w:t>
            </w:r>
            <w:r w:rsidR="00FC5DE7" w:rsidRPr="00F44487">
              <w:rPr>
                <w:rFonts w:cstheme="minorHAnsi"/>
              </w:rPr>
              <w:t>izam.</w:t>
            </w:r>
            <w:r w:rsidRPr="00F44487">
              <w:rPr>
                <w:rFonts w:cstheme="minorHAnsi"/>
              </w:rPr>
              <w:t>B</w:t>
            </w:r>
            <w:r w:rsidR="00FC5DE7" w:rsidRPr="00F44487">
              <w:rPr>
                <w:rFonts w:cstheme="minorHAnsi"/>
              </w:rPr>
              <w:t>huiyan@</w:t>
            </w:r>
            <w:r w:rsidR="00D908C3" w:rsidRPr="00F44487">
              <w:rPr>
                <w:rFonts w:cstheme="minorHAnsi"/>
              </w:rPr>
              <w:t>SoftwareOne</w:t>
            </w:r>
            <w:r w:rsidR="00FC5DE7" w:rsidRPr="00F44487">
              <w:rPr>
                <w:rFonts w:cstheme="minorHAnsi"/>
              </w:rPr>
              <w:t>.com</w:t>
            </w:r>
          </w:p>
        </w:tc>
      </w:tr>
      <w:tr w:rsidR="008C36A1" w:rsidRPr="00F44487" w14:paraId="32F8AF03" w14:textId="77777777" w:rsidTr="00982E4C">
        <w:trPr>
          <w:trHeight w:val="471"/>
          <w:jc w:val="center"/>
        </w:trPr>
        <w:tc>
          <w:tcPr>
            <w:tcW w:w="258" w:type="pct"/>
            <w:vAlign w:val="center"/>
          </w:tcPr>
          <w:p w14:paraId="240A9D2F" w14:textId="77777777" w:rsidR="000D33FE" w:rsidRPr="00F44487" w:rsidRDefault="000D33FE" w:rsidP="000D33FE">
            <w:pPr>
              <w:rPr>
                <w:rFonts w:cstheme="minorHAnsi"/>
              </w:rPr>
            </w:pPr>
            <w:r w:rsidRPr="00F44487">
              <w:rPr>
                <w:rFonts w:cstheme="minorHAnsi"/>
              </w:rPr>
              <w:t>02</w:t>
            </w:r>
          </w:p>
        </w:tc>
        <w:tc>
          <w:tcPr>
            <w:tcW w:w="1385" w:type="pct"/>
            <w:vAlign w:val="center"/>
          </w:tcPr>
          <w:p w14:paraId="463CCCDF" w14:textId="4F1C66F3" w:rsidR="000D33FE" w:rsidRPr="00F44487" w:rsidRDefault="000D33FE" w:rsidP="000D33FE">
            <w:pPr>
              <w:rPr>
                <w:rFonts w:cstheme="minorHAnsi"/>
              </w:rPr>
            </w:pPr>
            <w:r w:rsidRPr="00F44487">
              <w:rPr>
                <w:rFonts w:cstheme="minorHAnsi"/>
              </w:rPr>
              <w:t>Senior Azure Consultant – Cloud Service</w:t>
            </w:r>
          </w:p>
        </w:tc>
        <w:tc>
          <w:tcPr>
            <w:tcW w:w="750" w:type="pct"/>
            <w:vAlign w:val="center"/>
          </w:tcPr>
          <w:p w14:paraId="258C54B7" w14:textId="0FA6623B" w:rsidR="000D33FE" w:rsidRPr="00F44487" w:rsidRDefault="008C36A1" w:rsidP="000D33FE">
            <w:pPr>
              <w:rPr>
                <w:rFonts w:cstheme="minorHAnsi"/>
              </w:rPr>
            </w:pPr>
            <w:r w:rsidRPr="00F44487">
              <w:rPr>
                <w:rFonts w:cstheme="minorHAnsi"/>
              </w:rPr>
              <w:t>Shailender Choudhary</w:t>
            </w:r>
          </w:p>
        </w:tc>
        <w:tc>
          <w:tcPr>
            <w:tcW w:w="575" w:type="pct"/>
          </w:tcPr>
          <w:p w14:paraId="139AB1D2" w14:textId="7D131EC3" w:rsidR="000D33FE" w:rsidRPr="00F44487" w:rsidRDefault="008C36A1" w:rsidP="000D33FE">
            <w:pPr>
              <w:rPr>
                <w:rFonts w:cstheme="minorHAnsi"/>
              </w:rPr>
            </w:pPr>
            <w:r w:rsidRPr="00F44487">
              <w:rPr>
                <w:rFonts w:cstheme="minorHAnsi"/>
              </w:rPr>
              <w:t>SWO</w:t>
            </w:r>
          </w:p>
        </w:tc>
        <w:tc>
          <w:tcPr>
            <w:tcW w:w="2032" w:type="pct"/>
            <w:vAlign w:val="center"/>
          </w:tcPr>
          <w:p w14:paraId="30A487C0" w14:textId="117BFEB3" w:rsidR="000D33FE" w:rsidRPr="00F44487" w:rsidRDefault="008C36A1" w:rsidP="000D33FE">
            <w:pPr>
              <w:rPr>
                <w:rFonts w:cstheme="minorHAnsi"/>
              </w:rPr>
            </w:pPr>
            <w:r w:rsidRPr="00F44487">
              <w:rPr>
                <w:rFonts w:cstheme="minorHAnsi"/>
              </w:rPr>
              <w:t>Shailender.Choudhary@</w:t>
            </w:r>
            <w:r w:rsidR="00D908C3" w:rsidRPr="00F44487">
              <w:rPr>
                <w:rFonts w:cstheme="minorHAnsi"/>
              </w:rPr>
              <w:t>SoftwareOne</w:t>
            </w:r>
            <w:r w:rsidRPr="00F44487">
              <w:rPr>
                <w:rFonts w:cstheme="minorHAnsi"/>
              </w:rPr>
              <w:t>.com</w:t>
            </w:r>
          </w:p>
        </w:tc>
      </w:tr>
    </w:tbl>
    <w:p w14:paraId="2443329A" w14:textId="2CE68B62" w:rsidR="00813C28" w:rsidRPr="00F44487" w:rsidRDefault="00BA6E70" w:rsidP="002A1B33">
      <w:pPr>
        <w:pStyle w:val="Caption"/>
        <w:spacing w:before="0"/>
        <w:rPr>
          <w:rFonts w:ascii="Gadugi" w:hAnsi="Gadugi" w:cstheme="minorHAnsi"/>
          <w:b w:val="0"/>
          <w:bCs/>
        </w:rPr>
      </w:pPr>
      <w:bookmarkStart w:id="39" w:name="_Toc209646561"/>
      <w:bookmarkStart w:id="40" w:name="_Toc214624237"/>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4</w:t>
      </w:r>
      <w:r w:rsidR="001C18C3">
        <w:rPr>
          <w:rFonts w:ascii="Gadugi" w:hAnsi="Gadugi" w:cstheme="minorHAnsi"/>
          <w:b w:val="0"/>
          <w:bCs/>
        </w:rPr>
        <w:fldChar w:fldCharType="end"/>
      </w:r>
      <w:r w:rsidRPr="00F44487">
        <w:rPr>
          <w:rFonts w:ascii="Gadugi" w:hAnsi="Gadugi" w:cstheme="minorHAnsi"/>
          <w:b w:val="0"/>
          <w:bCs/>
        </w:rPr>
        <w:t>-Document Authors</w:t>
      </w:r>
      <w:bookmarkEnd w:id="39"/>
      <w:bookmarkEnd w:id="40"/>
    </w:p>
    <w:p w14:paraId="1C0D5794" w14:textId="77777777" w:rsidR="00501B2E" w:rsidRPr="00F44487" w:rsidRDefault="00501B2E">
      <w:pPr>
        <w:spacing w:before="0" w:after="0" w:line="240" w:lineRule="auto"/>
        <w:rPr>
          <w:rFonts w:cstheme="minorHAnsi"/>
          <w:b/>
          <w:bCs/>
          <w:color w:val="2B55A2"/>
          <w:sz w:val="28"/>
          <w:szCs w:val="32"/>
        </w:rPr>
      </w:pPr>
    </w:p>
    <w:p w14:paraId="6B396C9C" w14:textId="04E0B4EB" w:rsidR="00EE36E5" w:rsidRPr="00F44487" w:rsidRDefault="00EE36E5" w:rsidP="00AE24CB">
      <w:pPr>
        <w:pStyle w:val="Heading2"/>
        <w:rPr>
          <w:rFonts w:cstheme="minorHAnsi"/>
        </w:rPr>
      </w:pPr>
      <w:bookmarkStart w:id="41" w:name="_Toc209691254"/>
      <w:bookmarkStart w:id="42" w:name="_Toc214624074"/>
      <w:r w:rsidRPr="00F44487">
        <w:rPr>
          <w:rFonts w:cstheme="minorHAnsi"/>
        </w:rPr>
        <w:t xml:space="preserve">Project </w:t>
      </w:r>
      <w:r w:rsidR="00763466" w:rsidRPr="00F44487">
        <w:rPr>
          <w:rFonts w:cstheme="minorHAnsi"/>
        </w:rPr>
        <w:t>Te</w:t>
      </w:r>
      <w:r w:rsidRPr="00F44487">
        <w:rPr>
          <w:rFonts w:cstheme="minorHAnsi"/>
        </w:rPr>
        <w:t>am Members</w:t>
      </w:r>
      <w:bookmarkEnd w:id="41"/>
      <w:bookmarkEnd w:id="42"/>
    </w:p>
    <w:tbl>
      <w:tblPr>
        <w:tblStyle w:val="ListTable4-Accent1"/>
        <w:tblW w:w="5000" w:type="pct"/>
        <w:jc w:val="center"/>
        <w:tblLook w:val="0420" w:firstRow="1" w:lastRow="0" w:firstColumn="0" w:lastColumn="0" w:noHBand="0" w:noVBand="1"/>
      </w:tblPr>
      <w:tblGrid>
        <w:gridCol w:w="498"/>
        <w:gridCol w:w="2658"/>
        <w:gridCol w:w="1435"/>
        <w:gridCol w:w="1107"/>
        <w:gridCol w:w="3930"/>
      </w:tblGrid>
      <w:tr w:rsidR="00D665AB" w:rsidRPr="00F44487" w14:paraId="6F05AF7B" w14:textId="77777777" w:rsidTr="00060EF5">
        <w:trPr>
          <w:cnfStyle w:val="100000000000" w:firstRow="1" w:lastRow="0" w:firstColumn="0" w:lastColumn="0" w:oddVBand="0" w:evenVBand="0" w:oddHBand="0" w:evenHBand="0" w:firstRowFirstColumn="0" w:firstRowLastColumn="0" w:lastRowFirstColumn="0" w:lastRowLastColumn="0"/>
          <w:trHeight w:val="580"/>
          <w:tblHeader/>
          <w:jc w:val="center"/>
        </w:trPr>
        <w:tc>
          <w:tcPr>
            <w:tcW w:w="258" w:type="pct"/>
          </w:tcPr>
          <w:p w14:paraId="4C5F19FC" w14:textId="77777777" w:rsidR="00B333DC" w:rsidRPr="00F44487" w:rsidRDefault="00B333DC" w:rsidP="00B333DC">
            <w:pPr>
              <w:rPr>
                <w:rFonts w:cstheme="minorHAnsi"/>
                <w:lang w:val="nl-NL"/>
              </w:rPr>
            </w:pPr>
            <w:r w:rsidRPr="00F44487">
              <w:rPr>
                <w:rFonts w:cstheme="minorHAnsi"/>
                <w:lang w:val="nl-NL"/>
              </w:rPr>
              <w:t>No</w:t>
            </w:r>
          </w:p>
        </w:tc>
        <w:tc>
          <w:tcPr>
            <w:tcW w:w="1380" w:type="pct"/>
            <w:hideMark/>
          </w:tcPr>
          <w:p w14:paraId="7774C2DE" w14:textId="77777777" w:rsidR="00B333DC" w:rsidRPr="00F44487" w:rsidRDefault="00B333DC" w:rsidP="00B333DC">
            <w:pPr>
              <w:rPr>
                <w:rFonts w:cstheme="minorHAnsi"/>
              </w:rPr>
            </w:pPr>
            <w:r w:rsidRPr="00F44487">
              <w:rPr>
                <w:rFonts w:cstheme="minorHAnsi"/>
                <w:lang w:val="nl-NL"/>
              </w:rPr>
              <w:t>Title</w:t>
            </w:r>
          </w:p>
        </w:tc>
        <w:tc>
          <w:tcPr>
            <w:tcW w:w="745" w:type="pct"/>
            <w:hideMark/>
          </w:tcPr>
          <w:p w14:paraId="5564B52F" w14:textId="77777777" w:rsidR="00B333DC" w:rsidRPr="00F44487" w:rsidRDefault="00B333DC" w:rsidP="00B333DC">
            <w:pPr>
              <w:rPr>
                <w:rFonts w:cstheme="minorHAnsi"/>
              </w:rPr>
            </w:pPr>
            <w:r w:rsidRPr="00F44487">
              <w:rPr>
                <w:rFonts w:cstheme="minorHAnsi"/>
                <w:lang w:val="nl-NL"/>
              </w:rPr>
              <w:t>Resource Name</w:t>
            </w:r>
          </w:p>
        </w:tc>
        <w:tc>
          <w:tcPr>
            <w:tcW w:w="575" w:type="pct"/>
          </w:tcPr>
          <w:p w14:paraId="1387B3B4" w14:textId="77777777" w:rsidR="00B333DC" w:rsidRPr="00F44487" w:rsidRDefault="00B333DC" w:rsidP="00B333DC">
            <w:pPr>
              <w:rPr>
                <w:rFonts w:cstheme="minorHAnsi"/>
                <w:lang w:val="nl-NL"/>
              </w:rPr>
            </w:pPr>
            <w:r w:rsidRPr="00F44487">
              <w:rPr>
                <w:rFonts w:cstheme="minorHAnsi"/>
                <w:lang w:val="nl-NL"/>
              </w:rPr>
              <w:t>Company</w:t>
            </w:r>
          </w:p>
        </w:tc>
        <w:tc>
          <w:tcPr>
            <w:tcW w:w="2041" w:type="pct"/>
            <w:hideMark/>
          </w:tcPr>
          <w:p w14:paraId="5805BBE2" w14:textId="77777777" w:rsidR="00B333DC" w:rsidRPr="00F44487" w:rsidRDefault="00B333DC" w:rsidP="00B333DC">
            <w:pPr>
              <w:rPr>
                <w:rFonts w:cstheme="minorHAnsi"/>
              </w:rPr>
            </w:pPr>
            <w:r w:rsidRPr="00F44487">
              <w:rPr>
                <w:rFonts w:cstheme="minorHAnsi"/>
                <w:lang w:val="nl-NL"/>
              </w:rPr>
              <w:t>Email</w:t>
            </w:r>
          </w:p>
        </w:tc>
      </w:tr>
      <w:tr w:rsidR="00725CCD" w:rsidRPr="00F44487" w14:paraId="03702A34" w14:textId="77777777" w:rsidTr="00060EF5">
        <w:trPr>
          <w:cnfStyle w:val="000000100000" w:firstRow="0" w:lastRow="0" w:firstColumn="0" w:lastColumn="0" w:oddVBand="0" w:evenVBand="0" w:oddHBand="1" w:evenHBand="0" w:firstRowFirstColumn="0" w:firstRowLastColumn="0" w:lastRowFirstColumn="0" w:lastRowLastColumn="0"/>
          <w:trHeight w:val="471"/>
          <w:jc w:val="center"/>
        </w:trPr>
        <w:tc>
          <w:tcPr>
            <w:tcW w:w="258" w:type="pct"/>
            <w:vAlign w:val="center"/>
          </w:tcPr>
          <w:p w14:paraId="072BBC46" w14:textId="6242A828" w:rsidR="006316CF" w:rsidRPr="00F44487" w:rsidRDefault="006316CF" w:rsidP="006316CF">
            <w:pPr>
              <w:rPr>
                <w:rFonts w:cstheme="minorHAnsi"/>
                <w:lang w:val="en-US"/>
              </w:rPr>
            </w:pPr>
            <w:r w:rsidRPr="00F44487">
              <w:rPr>
                <w:rFonts w:cstheme="minorHAnsi"/>
                <w:lang w:val="en-US"/>
              </w:rPr>
              <w:t>0</w:t>
            </w:r>
            <w:r w:rsidR="00060EF5" w:rsidRPr="00F44487">
              <w:rPr>
                <w:rFonts w:cstheme="minorHAnsi"/>
                <w:lang w:val="en-US"/>
              </w:rPr>
              <w:t>1</w:t>
            </w:r>
          </w:p>
        </w:tc>
        <w:tc>
          <w:tcPr>
            <w:tcW w:w="1380" w:type="pct"/>
            <w:vAlign w:val="center"/>
          </w:tcPr>
          <w:p w14:paraId="33E27BB5" w14:textId="6767D3C9" w:rsidR="006316CF" w:rsidRPr="00F44487" w:rsidRDefault="006316CF" w:rsidP="006316CF">
            <w:pPr>
              <w:rPr>
                <w:rFonts w:cstheme="minorHAnsi"/>
              </w:rPr>
            </w:pPr>
            <w:r w:rsidRPr="00F44487">
              <w:rPr>
                <w:rFonts w:cstheme="minorHAnsi"/>
              </w:rPr>
              <w:t>Digital Delivery Portfolio Manager</w:t>
            </w:r>
          </w:p>
        </w:tc>
        <w:tc>
          <w:tcPr>
            <w:tcW w:w="745" w:type="pct"/>
            <w:vAlign w:val="center"/>
          </w:tcPr>
          <w:p w14:paraId="12B0A407" w14:textId="1534A3E8" w:rsidR="006316CF" w:rsidRPr="00F44487" w:rsidRDefault="006316CF" w:rsidP="006316CF">
            <w:pPr>
              <w:rPr>
                <w:rFonts w:cstheme="minorHAnsi"/>
              </w:rPr>
            </w:pPr>
            <w:r w:rsidRPr="00F44487">
              <w:rPr>
                <w:rFonts w:cstheme="minorHAnsi"/>
              </w:rPr>
              <w:t>Murray Thomas</w:t>
            </w:r>
          </w:p>
        </w:tc>
        <w:tc>
          <w:tcPr>
            <w:tcW w:w="575" w:type="pct"/>
          </w:tcPr>
          <w:p w14:paraId="1D9148C8" w14:textId="1F80C59D" w:rsidR="006316CF" w:rsidRPr="00F44487" w:rsidRDefault="006316CF" w:rsidP="006316CF">
            <w:pPr>
              <w:rPr>
                <w:rFonts w:cstheme="minorHAnsi"/>
                <w:lang w:val="en-US"/>
              </w:rPr>
            </w:pPr>
            <w:r w:rsidRPr="00F44487">
              <w:rPr>
                <w:rFonts w:cstheme="minorHAnsi"/>
                <w:lang w:val="en-US"/>
              </w:rPr>
              <w:t>APM</w:t>
            </w:r>
          </w:p>
        </w:tc>
        <w:tc>
          <w:tcPr>
            <w:tcW w:w="2041" w:type="pct"/>
            <w:vAlign w:val="center"/>
          </w:tcPr>
          <w:p w14:paraId="69A1E8E3" w14:textId="2A29D2B5" w:rsidR="006316CF" w:rsidRPr="00F44487" w:rsidRDefault="006316CF" w:rsidP="006316CF">
            <w:pPr>
              <w:rPr>
                <w:rFonts w:cstheme="minorHAnsi"/>
              </w:rPr>
            </w:pPr>
            <w:r w:rsidRPr="00F44487">
              <w:rPr>
                <w:rFonts w:cstheme="minorHAnsi"/>
              </w:rPr>
              <w:t>Murray.Thomas@apm.net.au</w:t>
            </w:r>
          </w:p>
        </w:tc>
      </w:tr>
      <w:tr w:rsidR="008924BE" w:rsidRPr="00F44487" w14:paraId="31A46403" w14:textId="77777777" w:rsidTr="00060EF5">
        <w:trPr>
          <w:trHeight w:val="471"/>
          <w:jc w:val="center"/>
        </w:trPr>
        <w:tc>
          <w:tcPr>
            <w:tcW w:w="258" w:type="pct"/>
            <w:vAlign w:val="center"/>
          </w:tcPr>
          <w:p w14:paraId="279C3F4B" w14:textId="75861E76" w:rsidR="00B333DC" w:rsidRPr="00F44487" w:rsidRDefault="006316CF" w:rsidP="00B333DC">
            <w:pPr>
              <w:rPr>
                <w:rFonts w:cstheme="minorHAnsi"/>
                <w:lang w:val="en-US"/>
              </w:rPr>
            </w:pPr>
            <w:r w:rsidRPr="00F44487">
              <w:rPr>
                <w:rFonts w:cstheme="minorHAnsi"/>
                <w:lang w:val="en-US"/>
              </w:rPr>
              <w:t>0</w:t>
            </w:r>
            <w:r w:rsidR="00060EF5" w:rsidRPr="00F44487">
              <w:rPr>
                <w:rFonts w:cstheme="minorHAnsi"/>
                <w:lang w:val="en-US"/>
              </w:rPr>
              <w:t>2</w:t>
            </w:r>
          </w:p>
        </w:tc>
        <w:tc>
          <w:tcPr>
            <w:tcW w:w="1380" w:type="pct"/>
            <w:vAlign w:val="center"/>
          </w:tcPr>
          <w:p w14:paraId="3034D8E5" w14:textId="1B8E0754" w:rsidR="00B333DC" w:rsidRPr="00F44487" w:rsidRDefault="008924BE" w:rsidP="00B333DC">
            <w:pPr>
              <w:rPr>
                <w:rFonts w:cstheme="minorHAnsi"/>
              </w:rPr>
            </w:pPr>
            <w:r w:rsidRPr="00F44487">
              <w:rPr>
                <w:rFonts w:cstheme="minorHAnsi"/>
              </w:rPr>
              <w:t>Program Manager</w:t>
            </w:r>
            <w:r w:rsidR="00CE7E7E" w:rsidRPr="00F44487">
              <w:rPr>
                <w:rFonts w:cstheme="minorHAnsi"/>
              </w:rPr>
              <w:t>/Product Manager</w:t>
            </w:r>
          </w:p>
        </w:tc>
        <w:tc>
          <w:tcPr>
            <w:tcW w:w="745" w:type="pct"/>
            <w:vAlign w:val="center"/>
          </w:tcPr>
          <w:p w14:paraId="767188F4" w14:textId="007A2D7D" w:rsidR="00B333DC" w:rsidRPr="00F44487" w:rsidRDefault="008924BE" w:rsidP="00B333DC">
            <w:pPr>
              <w:rPr>
                <w:rFonts w:cstheme="minorHAnsi"/>
              </w:rPr>
            </w:pPr>
            <w:r w:rsidRPr="00F44487">
              <w:rPr>
                <w:rFonts w:cstheme="minorHAnsi"/>
              </w:rPr>
              <w:t>Oliver Garate</w:t>
            </w:r>
          </w:p>
        </w:tc>
        <w:tc>
          <w:tcPr>
            <w:tcW w:w="575" w:type="pct"/>
          </w:tcPr>
          <w:p w14:paraId="7C9FE895" w14:textId="25999B3F" w:rsidR="00B333DC" w:rsidRPr="00F44487" w:rsidRDefault="008924BE" w:rsidP="00B333DC">
            <w:pPr>
              <w:rPr>
                <w:rFonts w:cstheme="minorHAnsi"/>
                <w:lang w:val="en-US"/>
              </w:rPr>
            </w:pPr>
            <w:r w:rsidRPr="00F44487">
              <w:rPr>
                <w:rFonts w:cstheme="minorHAnsi"/>
                <w:lang w:val="en-US"/>
              </w:rPr>
              <w:t>APM</w:t>
            </w:r>
          </w:p>
        </w:tc>
        <w:tc>
          <w:tcPr>
            <w:tcW w:w="2041" w:type="pct"/>
            <w:vAlign w:val="center"/>
          </w:tcPr>
          <w:p w14:paraId="1DAA845B" w14:textId="44A36522" w:rsidR="00B333DC" w:rsidRPr="00F44487" w:rsidRDefault="008924BE" w:rsidP="00B333DC">
            <w:pPr>
              <w:rPr>
                <w:rFonts w:cstheme="minorHAnsi"/>
              </w:rPr>
            </w:pPr>
            <w:r w:rsidRPr="00F44487">
              <w:rPr>
                <w:rFonts w:cstheme="minorHAnsi"/>
              </w:rPr>
              <w:t>Oliver.Garate@apm.net.au</w:t>
            </w:r>
          </w:p>
        </w:tc>
      </w:tr>
      <w:tr w:rsidR="00725CCD" w:rsidRPr="00F44487" w14:paraId="36CA4B7E" w14:textId="77777777" w:rsidTr="00060EF5">
        <w:trPr>
          <w:cnfStyle w:val="000000100000" w:firstRow="0" w:lastRow="0" w:firstColumn="0" w:lastColumn="0" w:oddVBand="0" w:evenVBand="0" w:oddHBand="1" w:evenHBand="0" w:firstRowFirstColumn="0" w:firstRowLastColumn="0" w:lastRowFirstColumn="0" w:lastRowLastColumn="0"/>
          <w:trHeight w:val="471"/>
          <w:jc w:val="center"/>
        </w:trPr>
        <w:tc>
          <w:tcPr>
            <w:tcW w:w="258" w:type="pct"/>
            <w:vAlign w:val="center"/>
          </w:tcPr>
          <w:p w14:paraId="7DD043A0" w14:textId="2BE5706E" w:rsidR="00B333DC" w:rsidRPr="00F44487" w:rsidRDefault="006316CF" w:rsidP="00B333DC">
            <w:pPr>
              <w:rPr>
                <w:rFonts w:cstheme="minorHAnsi"/>
                <w:lang w:val="en-US"/>
              </w:rPr>
            </w:pPr>
            <w:r w:rsidRPr="00F44487">
              <w:rPr>
                <w:rFonts w:cstheme="minorHAnsi"/>
                <w:lang w:val="en-US"/>
              </w:rPr>
              <w:t>0</w:t>
            </w:r>
            <w:r w:rsidR="00060EF5" w:rsidRPr="00F44487">
              <w:rPr>
                <w:rFonts w:cstheme="minorHAnsi"/>
                <w:lang w:val="en-US"/>
              </w:rPr>
              <w:t>3</w:t>
            </w:r>
          </w:p>
        </w:tc>
        <w:tc>
          <w:tcPr>
            <w:tcW w:w="1380" w:type="pct"/>
            <w:vAlign w:val="center"/>
          </w:tcPr>
          <w:p w14:paraId="39BF439E" w14:textId="3705CEB9" w:rsidR="00B333DC" w:rsidRPr="00F44487" w:rsidRDefault="006316CF" w:rsidP="00B333DC">
            <w:pPr>
              <w:rPr>
                <w:rFonts w:cstheme="minorHAnsi"/>
              </w:rPr>
            </w:pPr>
            <w:r w:rsidRPr="00F44487">
              <w:rPr>
                <w:rFonts w:cstheme="minorHAnsi"/>
              </w:rPr>
              <w:t>Enterprise Architect</w:t>
            </w:r>
          </w:p>
        </w:tc>
        <w:tc>
          <w:tcPr>
            <w:tcW w:w="745" w:type="pct"/>
            <w:vAlign w:val="center"/>
          </w:tcPr>
          <w:p w14:paraId="7991CCDA" w14:textId="74D84FF1" w:rsidR="00B333DC" w:rsidRPr="00F44487" w:rsidRDefault="006316CF" w:rsidP="00B333DC">
            <w:pPr>
              <w:rPr>
                <w:rFonts w:cstheme="minorHAnsi"/>
              </w:rPr>
            </w:pPr>
            <w:r w:rsidRPr="00F44487">
              <w:rPr>
                <w:rFonts w:cstheme="minorHAnsi"/>
              </w:rPr>
              <w:t>Shabaz Darr</w:t>
            </w:r>
          </w:p>
        </w:tc>
        <w:tc>
          <w:tcPr>
            <w:tcW w:w="575" w:type="pct"/>
          </w:tcPr>
          <w:p w14:paraId="696CB9D5" w14:textId="22CED598" w:rsidR="00B333DC" w:rsidRPr="00F44487" w:rsidRDefault="008924BE" w:rsidP="00B333DC">
            <w:pPr>
              <w:rPr>
                <w:rFonts w:cstheme="minorHAnsi"/>
                <w:lang w:val="en-US"/>
              </w:rPr>
            </w:pPr>
            <w:r w:rsidRPr="00F44487">
              <w:rPr>
                <w:rFonts w:cstheme="minorHAnsi"/>
                <w:lang w:val="en-US"/>
              </w:rPr>
              <w:t>APM</w:t>
            </w:r>
          </w:p>
        </w:tc>
        <w:tc>
          <w:tcPr>
            <w:tcW w:w="2041" w:type="pct"/>
            <w:vAlign w:val="center"/>
          </w:tcPr>
          <w:p w14:paraId="0B221D4A" w14:textId="271C5200" w:rsidR="00B333DC" w:rsidRPr="00F44487" w:rsidRDefault="006316CF" w:rsidP="00B333DC">
            <w:pPr>
              <w:rPr>
                <w:rFonts w:cstheme="minorHAnsi"/>
              </w:rPr>
            </w:pPr>
            <w:r w:rsidRPr="00F44487">
              <w:rPr>
                <w:rFonts w:cstheme="minorHAnsi"/>
                <w:lang w:val="en-US"/>
              </w:rPr>
              <w:t>Shahbaz.Darr</w:t>
            </w:r>
            <w:r w:rsidR="008924BE" w:rsidRPr="00F44487">
              <w:rPr>
                <w:rFonts w:cstheme="minorHAnsi"/>
                <w:lang w:val="en-US"/>
              </w:rPr>
              <w:t>@apm.net.au</w:t>
            </w:r>
          </w:p>
        </w:tc>
      </w:tr>
      <w:tr w:rsidR="006316CF" w:rsidRPr="00F44487" w14:paraId="7220E04C" w14:textId="77777777" w:rsidTr="00060EF5">
        <w:trPr>
          <w:trHeight w:val="471"/>
          <w:jc w:val="center"/>
        </w:trPr>
        <w:tc>
          <w:tcPr>
            <w:tcW w:w="258" w:type="pct"/>
            <w:vAlign w:val="center"/>
          </w:tcPr>
          <w:p w14:paraId="06B1C209" w14:textId="353BB536" w:rsidR="006316CF" w:rsidRPr="00F44487" w:rsidRDefault="006316CF" w:rsidP="006316CF">
            <w:pPr>
              <w:rPr>
                <w:rFonts w:cstheme="minorHAnsi"/>
                <w:lang w:val="en-US"/>
              </w:rPr>
            </w:pPr>
            <w:r w:rsidRPr="00F44487">
              <w:rPr>
                <w:rFonts w:cstheme="minorHAnsi"/>
                <w:lang w:val="en-US"/>
              </w:rPr>
              <w:t>0</w:t>
            </w:r>
            <w:r w:rsidR="00060EF5" w:rsidRPr="00F44487">
              <w:rPr>
                <w:rFonts w:cstheme="minorHAnsi"/>
                <w:lang w:val="en-US"/>
              </w:rPr>
              <w:t>4</w:t>
            </w:r>
          </w:p>
        </w:tc>
        <w:tc>
          <w:tcPr>
            <w:tcW w:w="1380" w:type="pct"/>
            <w:vAlign w:val="center"/>
          </w:tcPr>
          <w:p w14:paraId="6C6D7E93" w14:textId="084C7018" w:rsidR="006316CF" w:rsidRPr="00F44487" w:rsidRDefault="006316CF" w:rsidP="006316CF">
            <w:pPr>
              <w:rPr>
                <w:rFonts w:cstheme="minorHAnsi"/>
              </w:rPr>
            </w:pPr>
            <w:r w:rsidRPr="00F44487">
              <w:rPr>
                <w:rFonts w:cstheme="minorHAnsi"/>
              </w:rPr>
              <w:t>IT Infrastructure and Accreditation Manager</w:t>
            </w:r>
          </w:p>
        </w:tc>
        <w:tc>
          <w:tcPr>
            <w:tcW w:w="745" w:type="pct"/>
            <w:vAlign w:val="center"/>
          </w:tcPr>
          <w:p w14:paraId="3F9DCD28" w14:textId="28DA64B7" w:rsidR="006316CF" w:rsidRPr="00F44487" w:rsidRDefault="006316CF" w:rsidP="006316CF">
            <w:pPr>
              <w:rPr>
                <w:rFonts w:cstheme="minorHAnsi"/>
              </w:rPr>
            </w:pPr>
            <w:r w:rsidRPr="00F44487">
              <w:rPr>
                <w:rFonts w:cstheme="minorHAnsi"/>
                <w:lang w:val="en-US"/>
              </w:rPr>
              <w:t xml:space="preserve">Clinton </w:t>
            </w:r>
            <w:r w:rsidR="004E7217" w:rsidRPr="00F44487">
              <w:rPr>
                <w:rFonts w:cstheme="minorHAnsi"/>
                <w:lang w:val="en-US"/>
              </w:rPr>
              <w:t>McKillop</w:t>
            </w:r>
          </w:p>
        </w:tc>
        <w:tc>
          <w:tcPr>
            <w:tcW w:w="575" w:type="pct"/>
          </w:tcPr>
          <w:p w14:paraId="23D445D5" w14:textId="5F40AD38" w:rsidR="006316CF" w:rsidRPr="00F44487" w:rsidRDefault="006316CF" w:rsidP="006316CF">
            <w:pPr>
              <w:rPr>
                <w:rFonts w:cstheme="minorHAnsi"/>
                <w:lang w:val="en-US"/>
              </w:rPr>
            </w:pPr>
            <w:r w:rsidRPr="00F44487">
              <w:rPr>
                <w:rFonts w:cstheme="minorHAnsi"/>
                <w:lang w:val="en-US"/>
              </w:rPr>
              <w:t>APM</w:t>
            </w:r>
          </w:p>
        </w:tc>
        <w:tc>
          <w:tcPr>
            <w:tcW w:w="2041" w:type="pct"/>
            <w:vAlign w:val="center"/>
          </w:tcPr>
          <w:p w14:paraId="2187CF1A" w14:textId="4F4237DA" w:rsidR="006316CF" w:rsidRPr="00F44487" w:rsidRDefault="006316CF" w:rsidP="006316CF">
            <w:pPr>
              <w:rPr>
                <w:rFonts w:cstheme="minorHAnsi"/>
                <w:lang w:val="en-US"/>
              </w:rPr>
            </w:pPr>
            <w:r w:rsidRPr="00F44487">
              <w:rPr>
                <w:rFonts w:cstheme="minorHAnsi"/>
                <w:lang w:val="en-US"/>
              </w:rPr>
              <w:t>Clinton.Mckillop@apm.net.au</w:t>
            </w:r>
          </w:p>
        </w:tc>
      </w:tr>
      <w:tr w:rsidR="00725CCD" w:rsidRPr="00F44487" w14:paraId="140D97B9" w14:textId="77777777" w:rsidTr="00060EF5">
        <w:trPr>
          <w:cnfStyle w:val="000000100000" w:firstRow="0" w:lastRow="0" w:firstColumn="0" w:lastColumn="0" w:oddVBand="0" w:evenVBand="0" w:oddHBand="1" w:evenHBand="0" w:firstRowFirstColumn="0" w:firstRowLastColumn="0" w:lastRowFirstColumn="0" w:lastRowLastColumn="0"/>
          <w:trHeight w:val="471"/>
          <w:jc w:val="center"/>
        </w:trPr>
        <w:tc>
          <w:tcPr>
            <w:tcW w:w="258" w:type="pct"/>
            <w:vAlign w:val="center"/>
          </w:tcPr>
          <w:p w14:paraId="7ADF85E6" w14:textId="7A46D58F" w:rsidR="00B333DC" w:rsidRPr="00F44487" w:rsidRDefault="006316CF" w:rsidP="00B333DC">
            <w:pPr>
              <w:rPr>
                <w:rFonts w:cstheme="minorHAnsi"/>
                <w:lang w:val="en-US"/>
              </w:rPr>
            </w:pPr>
            <w:r w:rsidRPr="00F44487">
              <w:rPr>
                <w:rFonts w:cstheme="minorHAnsi"/>
                <w:lang w:val="en-US"/>
              </w:rPr>
              <w:t>0</w:t>
            </w:r>
            <w:r w:rsidR="00060EF5" w:rsidRPr="00F44487">
              <w:rPr>
                <w:rFonts w:cstheme="minorHAnsi"/>
                <w:lang w:val="en-US"/>
              </w:rPr>
              <w:t>5</w:t>
            </w:r>
          </w:p>
        </w:tc>
        <w:tc>
          <w:tcPr>
            <w:tcW w:w="1380" w:type="pct"/>
            <w:vAlign w:val="center"/>
          </w:tcPr>
          <w:p w14:paraId="6C20CB4D" w14:textId="7315D3CB" w:rsidR="00B333DC" w:rsidRPr="00F44487" w:rsidRDefault="0002619A" w:rsidP="008924BE">
            <w:pPr>
              <w:rPr>
                <w:rFonts w:cstheme="minorHAnsi"/>
              </w:rPr>
            </w:pPr>
            <w:r w:rsidRPr="00F44487">
              <w:rPr>
                <w:rFonts w:cstheme="minorHAnsi"/>
              </w:rPr>
              <w:t>IT Infrastructure Lead</w:t>
            </w:r>
            <w:r w:rsidR="006316CF" w:rsidRPr="00F44487">
              <w:rPr>
                <w:rFonts w:cstheme="minorHAnsi"/>
              </w:rPr>
              <w:t>/Manager</w:t>
            </w:r>
          </w:p>
        </w:tc>
        <w:tc>
          <w:tcPr>
            <w:tcW w:w="745" w:type="pct"/>
            <w:vAlign w:val="center"/>
          </w:tcPr>
          <w:p w14:paraId="412447D4" w14:textId="6B3AE047" w:rsidR="00B333DC" w:rsidRPr="00F44487" w:rsidRDefault="00D82DAA" w:rsidP="00B333DC">
            <w:pPr>
              <w:rPr>
                <w:rFonts w:cstheme="minorHAnsi"/>
              </w:rPr>
            </w:pPr>
            <w:r w:rsidRPr="00F44487">
              <w:rPr>
                <w:rFonts w:cstheme="minorHAnsi"/>
              </w:rPr>
              <w:t>Vijay Natekar</w:t>
            </w:r>
          </w:p>
        </w:tc>
        <w:tc>
          <w:tcPr>
            <w:tcW w:w="575" w:type="pct"/>
          </w:tcPr>
          <w:p w14:paraId="27E4576D" w14:textId="55E20255" w:rsidR="00B333DC" w:rsidRPr="00F44487" w:rsidRDefault="00D82DAA" w:rsidP="00B333DC">
            <w:pPr>
              <w:rPr>
                <w:rFonts w:cstheme="minorHAnsi"/>
                <w:lang w:val="en-US"/>
              </w:rPr>
            </w:pPr>
            <w:r w:rsidRPr="00F44487">
              <w:rPr>
                <w:rFonts w:cstheme="minorHAnsi"/>
                <w:lang w:val="en-US"/>
              </w:rPr>
              <w:t>APM</w:t>
            </w:r>
          </w:p>
        </w:tc>
        <w:tc>
          <w:tcPr>
            <w:tcW w:w="2041" w:type="pct"/>
            <w:vAlign w:val="center"/>
          </w:tcPr>
          <w:p w14:paraId="7DFAA80B" w14:textId="11366BB1" w:rsidR="00B333DC" w:rsidRPr="00F44487" w:rsidRDefault="00D82DAA" w:rsidP="00B333DC">
            <w:pPr>
              <w:rPr>
                <w:rFonts w:cstheme="minorHAnsi"/>
              </w:rPr>
            </w:pPr>
            <w:r w:rsidRPr="00F44487">
              <w:rPr>
                <w:rFonts w:cstheme="minorHAnsi"/>
              </w:rPr>
              <w:t>Vijay.Natekar@apm.net.au</w:t>
            </w:r>
          </w:p>
        </w:tc>
      </w:tr>
      <w:tr w:rsidR="00550DE0" w:rsidRPr="00F44487" w14:paraId="49C011F2" w14:textId="77777777" w:rsidTr="00060EF5">
        <w:trPr>
          <w:trHeight w:val="471"/>
          <w:jc w:val="center"/>
        </w:trPr>
        <w:tc>
          <w:tcPr>
            <w:tcW w:w="258" w:type="pct"/>
            <w:vAlign w:val="center"/>
          </w:tcPr>
          <w:p w14:paraId="6F468FCB" w14:textId="342C7388" w:rsidR="00B333DC" w:rsidRPr="00F44487" w:rsidRDefault="006316CF" w:rsidP="00B333DC">
            <w:pPr>
              <w:rPr>
                <w:rFonts w:cstheme="minorHAnsi"/>
                <w:lang w:val="en-US"/>
              </w:rPr>
            </w:pPr>
            <w:r w:rsidRPr="00F44487">
              <w:rPr>
                <w:rFonts w:cstheme="minorHAnsi"/>
                <w:lang w:val="en-US"/>
              </w:rPr>
              <w:t>0</w:t>
            </w:r>
            <w:r w:rsidR="00060EF5" w:rsidRPr="00F44487">
              <w:rPr>
                <w:rFonts w:cstheme="minorHAnsi"/>
                <w:lang w:val="en-US"/>
              </w:rPr>
              <w:t>6</w:t>
            </w:r>
          </w:p>
        </w:tc>
        <w:tc>
          <w:tcPr>
            <w:tcW w:w="1380" w:type="pct"/>
            <w:vAlign w:val="center"/>
          </w:tcPr>
          <w:p w14:paraId="01074FD2" w14:textId="320D45BD" w:rsidR="00B333DC" w:rsidRPr="00F44487" w:rsidRDefault="006316CF" w:rsidP="00B333DC">
            <w:pPr>
              <w:rPr>
                <w:rFonts w:cstheme="minorHAnsi"/>
              </w:rPr>
            </w:pPr>
            <w:r w:rsidRPr="00F44487">
              <w:rPr>
                <w:rFonts w:cstheme="minorHAnsi"/>
              </w:rPr>
              <w:t>Global Security Solutions Architect</w:t>
            </w:r>
          </w:p>
        </w:tc>
        <w:tc>
          <w:tcPr>
            <w:tcW w:w="745" w:type="pct"/>
            <w:vAlign w:val="center"/>
          </w:tcPr>
          <w:p w14:paraId="108DD314" w14:textId="42392DC4" w:rsidR="00B333DC" w:rsidRPr="00F44487" w:rsidRDefault="006316CF" w:rsidP="00B333DC">
            <w:pPr>
              <w:rPr>
                <w:rFonts w:cstheme="minorHAnsi"/>
              </w:rPr>
            </w:pPr>
            <w:r w:rsidRPr="00F44487">
              <w:rPr>
                <w:rFonts w:cstheme="minorHAnsi"/>
              </w:rPr>
              <w:t>Michael Greven</w:t>
            </w:r>
          </w:p>
        </w:tc>
        <w:tc>
          <w:tcPr>
            <w:tcW w:w="575" w:type="pct"/>
          </w:tcPr>
          <w:p w14:paraId="2BE76B0D" w14:textId="44EFDEDD" w:rsidR="00B333DC" w:rsidRPr="00F44487" w:rsidRDefault="00DC0B19" w:rsidP="00B333DC">
            <w:pPr>
              <w:rPr>
                <w:rFonts w:cstheme="minorHAnsi"/>
                <w:lang w:val="en-US"/>
              </w:rPr>
            </w:pPr>
            <w:r w:rsidRPr="00F44487">
              <w:rPr>
                <w:rFonts w:cstheme="minorHAnsi"/>
                <w:lang w:val="en-US"/>
              </w:rPr>
              <w:t>APM</w:t>
            </w:r>
          </w:p>
        </w:tc>
        <w:tc>
          <w:tcPr>
            <w:tcW w:w="2041" w:type="pct"/>
            <w:vAlign w:val="center"/>
          </w:tcPr>
          <w:p w14:paraId="6802AD52" w14:textId="03EA7957" w:rsidR="00B333DC" w:rsidRPr="00F44487" w:rsidRDefault="006316CF" w:rsidP="00B333DC">
            <w:pPr>
              <w:rPr>
                <w:rFonts w:cstheme="minorHAnsi"/>
              </w:rPr>
            </w:pPr>
            <w:r w:rsidRPr="00F44487">
              <w:rPr>
                <w:rFonts w:cstheme="minorHAnsi"/>
              </w:rPr>
              <w:t>Michael.Greven</w:t>
            </w:r>
            <w:r w:rsidR="0005382B" w:rsidRPr="00F44487">
              <w:rPr>
                <w:rFonts w:cstheme="minorHAnsi"/>
              </w:rPr>
              <w:t>@apm.net.au</w:t>
            </w:r>
          </w:p>
        </w:tc>
      </w:tr>
      <w:tr w:rsidR="00725CCD" w:rsidRPr="00F44487" w14:paraId="16C48BE2" w14:textId="77777777" w:rsidTr="00060EF5">
        <w:trPr>
          <w:cnfStyle w:val="000000100000" w:firstRow="0" w:lastRow="0" w:firstColumn="0" w:lastColumn="0" w:oddVBand="0" w:evenVBand="0" w:oddHBand="1" w:evenHBand="0" w:firstRowFirstColumn="0" w:firstRowLastColumn="0" w:lastRowFirstColumn="0" w:lastRowLastColumn="0"/>
          <w:trHeight w:val="471"/>
          <w:jc w:val="center"/>
        </w:trPr>
        <w:tc>
          <w:tcPr>
            <w:tcW w:w="258" w:type="pct"/>
            <w:vAlign w:val="center"/>
          </w:tcPr>
          <w:p w14:paraId="0CD6EE76" w14:textId="781CEF0D" w:rsidR="00B333DC" w:rsidRPr="00F44487" w:rsidRDefault="006316CF" w:rsidP="00B333DC">
            <w:pPr>
              <w:rPr>
                <w:rFonts w:cstheme="minorHAnsi"/>
                <w:lang w:val="en-US"/>
              </w:rPr>
            </w:pPr>
            <w:r w:rsidRPr="00F44487">
              <w:rPr>
                <w:rFonts w:cstheme="minorHAnsi"/>
                <w:lang w:val="en-US"/>
              </w:rPr>
              <w:t>0</w:t>
            </w:r>
            <w:r w:rsidR="00060EF5" w:rsidRPr="00F44487">
              <w:rPr>
                <w:rFonts w:cstheme="minorHAnsi"/>
                <w:lang w:val="en-US"/>
              </w:rPr>
              <w:t>7</w:t>
            </w:r>
          </w:p>
        </w:tc>
        <w:tc>
          <w:tcPr>
            <w:tcW w:w="1380" w:type="pct"/>
            <w:vAlign w:val="center"/>
          </w:tcPr>
          <w:p w14:paraId="2C86E229" w14:textId="5FFCFEC5" w:rsidR="00B333DC" w:rsidRPr="00F44487" w:rsidRDefault="006316CF" w:rsidP="00B333DC">
            <w:pPr>
              <w:rPr>
                <w:rFonts w:cstheme="minorHAnsi"/>
              </w:rPr>
            </w:pPr>
            <w:r w:rsidRPr="00F44487">
              <w:rPr>
                <w:rFonts w:cstheme="minorHAnsi"/>
              </w:rPr>
              <w:t>Senior Cyber Security Architect</w:t>
            </w:r>
          </w:p>
        </w:tc>
        <w:tc>
          <w:tcPr>
            <w:tcW w:w="745" w:type="pct"/>
            <w:vAlign w:val="center"/>
          </w:tcPr>
          <w:p w14:paraId="4D9F08B3" w14:textId="07C6C40E" w:rsidR="00B333DC" w:rsidRPr="00F44487" w:rsidRDefault="006316CF" w:rsidP="00B333DC">
            <w:pPr>
              <w:rPr>
                <w:rFonts w:cstheme="minorHAnsi"/>
              </w:rPr>
            </w:pPr>
            <w:r w:rsidRPr="00F44487">
              <w:rPr>
                <w:rFonts w:cstheme="minorHAnsi"/>
              </w:rPr>
              <w:t>Ugbaad Adani</w:t>
            </w:r>
          </w:p>
        </w:tc>
        <w:tc>
          <w:tcPr>
            <w:tcW w:w="575" w:type="pct"/>
          </w:tcPr>
          <w:p w14:paraId="691D91A4" w14:textId="4145901D" w:rsidR="00B333DC" w:rsidRPr="00F44487" w:rsidRDefault="00DC0B19" w:rsidP="00B333DC">
            <w:pPr>
              <w:rPr>
                <w:rFonts w:cstheme="minorHAnsi"/>
                <w:lang w:val="en-US"/>
              </w:rPr>
            </w:pPr>
            <w:r w:rsidRPr="00F44487">
              <w:rPr>
                <w:rFonts w:cstheme="minorHAnsi"/>
                <w:lang w:val="en-US"/>
              </w:rPr>
              <w:t>APM</w:t>
            </w:r>
          </w:p>
        </w:tc>
        <w:tc>
          <w:tcPr>
            <w:tcW w:w="2041" w:type="pct"/>
            <w:vAlign w:val="center"/>
          </w:tcPr>
          <w:p w14:paraId="2E693FE2" w14:textId="380160D0" w:rsidR="00B333DC" w:rsidRPr="00F44487" w:rsidRDefault="006316CF" w:rsidP="00B333DC">
            <w:pPr>
              <w:rPr>
                <w:rFonts w:cstheme="minorHAnsi"/>
              </w:rPr>
            </w:pPr>
            <w:r w:rsidRPr="00F44487">
              <w:rPr>
                <w:rFonts w:cstheme="minorHAnsi"/>
                <w:lang w:val="en-US"/>
              </w:rPr>
              <w:t>Ugbaad.Adani</w:t>
            </w:r>
            <w:r w:rsidR="00046A9D" w:rsidRPr="00F44487">
              <w:rPr>
                <w:rFonts w:cstheme="minorHAnsi"/>
                <w:lang w:val="en-US"/>
              </w:rPr>
              <w:t>@apm.net.au</w:t>
            </w:r>
          </w:p>
        </w:tc>
      </w:tr>
      <w:tr w:rsidR="00550DE0" w:rsidRPr="00F44487" w14:paraId="6F50F269" w14:textId="77777777" w:rsidTr="00060EF5">
        <w:trPr>
          <w:trHeight w:val="471"/>
          <w:jc w:val="center"/>
        </w:trPr>
        <w:tc>
          <w:tcPr>
            <w:tcW w:w="258" w:type="pct"/>
            <w:vAlign w:val="center"/>
          </w:tcPr>
          <w:p w14:paraId="0AD41ABD" w14:textId="06A8C17E" w:rsidR="00B333DC" w:rsidRPr="00F44487" w:rsidRDefault="006316CF" w:rsidP="00B333DC">
            <w:pPr>
              <w:rPr>
                <w:rFonts w:cstheme="minorHAnsi"/>
                <w:lang w:val="en-US"/>
              </w:rPr>
            </w:pPr>
            <w:r w:rsidRPr="00F44487">
              <w:rPr>
                <w:rFonts w:cstheme="minorHAnsi"/>
                <w:lang w:val="en-US"/>
              </w:rPr>
              <w:t>0</w:t>
            </w:r>
            <w:r w:rsidR="00060EF5" w:rsidRPr="00F44487">
              <w:rPr>
                <w:rFonts w:cstheme="minorHAnsi"/>
                <w:lang w:val="en-US"/>
              </w:rPr>
              <w:t>8</w:t>
            </w:r>
          </w:p>
        </w:tc>
        <w:tc>
          <w:tcPr>
            <w:tcW w:w="1380" w:type="pct"/>
            <w:vAlign w:val="center"/>
          </w:tcPr>
          <w:p w14:paraId="06127CA3" w14:textId="21195465" w:rsidR="00B333DC" w:rsidRPr="00F44487" w:rsidRDefault="006316CF" w:rsidP="00B333DC">
            <w:pPr>
              <w:rPr>
                <w:rFonts w:cstheme="minorHAnsi"/>
              </w:rPr>
            </w:pPr>
            <w:r w:rsidRPr="00F44487">
              <w:rPr>
                <w:rFonts w:cstheme="minorHAnsi"/>
              </w:rPr>
              <w:t>Senior Infrastructure Engineer</w:t>
            </w:r>
          </w:p>
        </w:tc>
        <w:tc>
          <w:tcPr>
            <w:tcW w:w="745" w:type="pct"/>
            <w:vAlign w:val="center"/>
          </w:tcPr>
          <w:p w14:paraId="0E4420A1" w14:textId="63C77B35" w:rsidR="00B333DC" w:rsidRPr="00F44487" w:rsidRDefault="008D24F5" w:rsidP="00B333DC">
            <w:pPr>
              <w:rPr>
                <w:rFonts w:cstheme="minorHAnsi"/>
              </w:rPr>
            </w:pPr>
            <w:r w:rsidRPr="00F44487">
              <w:rPr>
                <w:rFonts w:cstheme="minorHAnsi"/>
                <w:lang w:val="en-US"/>
              </w:rPr>
              <w:t xml:space="preserve">Michael </w:t>
            </w:r>
            <w:r w:rsidR="006316CF" w:rsidRPr="00F44487">
              <w:rPr>
                <w:rFonts w:cstheme="minorHAnsi"/>
                <w:lang w:val="en-US"/>
              </w:rPr>
              <w:t>Kallergis</w:t>
            </w:r>
          </w:p>
        </w:tc>
        <w:tc>
          <w:tcPr>
            <w:tcW w:w="575" w:type="pct"/>
          </w:tcPr>
          <w:p w14:paraId="66A488CB" w14:textId="4DFC0B77" w:rsidR="00B333DC" w:rsidRPr="00F44487" w:rsidRDefault="008D24F5" w:rsidP="00B333DC">
            <w:pPr>
              <w:rPr>
                <w:rFonts w:cstheme="minorHAnsi"/>
                <w:lang w:val="en-US"/>
              </w:rPr>
            </w:pPr>
            <w:r w:rsidRPr="00F44487">
              <w:rPr>
                <w:rFonts w:cstheme="minorHAnsi"/>
                <w:lang w:val="en-US"/>
              </w:rPr>
              <w:t>APM</w:t>
            </w:r>
          </w:p>
        </w:tc>
        <w:tc>
          <w:tcPr>
            <w:tcW w:w="2041" w:type="pct"/>
            <w:vAlign w:val="center"/>
          </w:tcPr>
          <w:p w14:paraId="5120B873" w14:textId="6F4D816A" w:rsidR="00B333DC" w:rsidRPr="00F44487" w:rsidRDefault="003B7BD5" w:rsidP="00A857C8">
            <w:pPr>
              <w:keepNext/>
              <w:rPr>
                <w:rFonts w:cstheme="minorHAnsi"/>
              </w:rPr>
            </w:pPr>
            <w:r w:rsidRPr="00F44487">
              <w:rPr>
                <w:rFonts w:cstheme="minorHAnsi"/>
                <w:lang w:val="en-US"/>
              </w:rPr>
              <w:t>Michael.</w:t>
            </w:r>
            <w:r w:rsidR="006316CF" w:rsidRPr="00F44487">
              <w:rPr>
                <w:rFonts w:cstheme="minorHAnsi"/>
                <w:lang w:val="en-US"/>
              </w:rPr>
              <w:t>Kallergis</w:t>
            </w:r>
            <w:r w:rsidRPr="00F44487">
              <w:rPr>
                <w:rFonts w:cstheme="minorHAnsi"/>
                <w:lang w:val="en-US"/>
              </w:rPr>
              <w:t>@apm.net.au</w:t>
            </w:r>
          </w:p>
        </w:tc>
      </w:tr>
      <w:tr w:rsidR="00725CCD" w:rsidRPr="00F44487" w14:paraId="1F08E743" w14:textId="77777777" w:rsidTr="00060EF5">
        <w:trPr>
          <w:cnfStyle w:val="000000100000" w:firstRow="0" w:lastRow="0" w:firstColumn="0" w:lastColumn="0" w:oddVBand="0" w:evenVBand="0" w:oddHBand="1" w:evenHBand="0" w:firstRowFirstColumn="0" w:firstRowLastColumn="0" w:lastRowFirstColumn="0" w:lastRowLastColumn="0"/>
          <w:trHeight w:val="471"/>
          <w:jc w:val="center"/>
        </w:trPr>
        <w:tc>
          <w:tcPr>
            <w:tcW w:w="258" w:type="pct"/>
            <w:vAlign w:val="center"/>
          </w:tcPr>
          <w:p w14:paraId="2158F568" w14:textId="7B8D6E0A" w:rsidR="008924BE" w:rsidRPr="00F44487" w:rsidRDefault="00060EF5" w:rsidP="00B333DC">
            <w:pPr>
              <w:rPr>
                <w:rFonts w:cstheme="minorHAnsi"/>
                <w:lang w:val="en-US"/>
              </w:rPr>
            </w:pPr>
            <w:r w:rsidRPr="00F44487">
              <w:rPr>
                <w:rFonts w:cstheme="minorHAnsi"/>
                <w:lang w:val="en-US"/>
              </w:rPr>
              <w:t>09</w:t>
            </w:r>
          </w:p>
        </w:tc>
        <w:tc>
          <w:tcPr>
            <w:tcW w:w="1380" w:type="pct"/>
            <w:vAlign w:val="center"/>
          </w:tcPr>
          <w:p w14:paraId="6CCB5DE3" w14:textId="68695269" w:rsidR="008924BE" w:rsidRPr="00F44487" w:rsidRDefault="006316CF" w:rsidP="00B333DC">
            <w:pPr>
              <w:rPr>
                <w:rFonts w:cstheme="minorHAnsi"/>
              </w:rPr>
            </w:pPr>
            <w:r w:rsidRPr="00F44487">
              <w:rPr>
                <w:rFonts w:cstheme="minorHAnsi"/>
              </w:rPr>
              <w:t>IT Infrastructure Lead</w:t>
            </w:r>
          </w:p>
        </w:tc>
        <w:tc>
          <w:tcPr>
            <w:tcW w:w="745" w:type="pct"/>
            <w:vAlign w:val="center"/>
          </w:tcPr>
          <w:p w14:paraId="50DDB5C4" w14:textId="2B8B6FA5" w:rsidR="008924BE" w:rsidRPr="00F44487" w:rsidRDefault="006316CF" w:rsidP="00B333DC">
            <w:pPr>
              <w:rPr>
                <w:rFonts w:cstheme="minorHAnsi"/>
              </w:rPr>
            </w:pPr>
            <w:r w:rsidRPr="00F44487">
              <w:rPr>
                <w:rFonts w:cstheme="minorHAnsi"/>
                <w:lang w:val="en-US"/>
              </w:rPr>
              <w:t>Michael Court</w:t>
            </w:r>
          </w:p>
        </w:tc>
        <w:tc>
          <w:tcPr>
            <w:tcW w:w="575" w:type="pct"/>
          </w:tcPr>
          <w:p w14:paraId="6492F40C" w14:textId="5950AF58" w:rsidR="008924BE" w:rsidRPr="00F44487" w:rsidRDefault="008D24F5" w:rsidP="00B333DC">
            <w:pPr>
              <w:rPr>
                <w:rFonts w:cstheme="minorHAnsi"/>
                <w:lang w:val="en-US"/>
              </w:rPr>
            </w:pPr>
            <w:r w:rsidRPr="00F44487">
              <w:rPr>
                <w:rFonts w:cstheme="minorHAnsi"/>
                <w:lang w:val="en-US"/>
              </w:rPr>
              <w:t>APM</w:t>
            </w:r>
          </w:p>
        </w:tc>
        <w:tc>
          <w:tcPr>
            <w:tcW w:w="2041" w:type="pct"/>
            <w:vAlign w:val="center"/>
          </w:tcPr>
          <w:p w14:paraId="74A95403" w14:textId="7CA068E1" w:rsidR="008924BE" w:rsidRPr="00F44487" w:rsidRDefault="006316CF" w:rsidP="00A857C8">
            <w:pPr>
              <w:keepNext/>
              <w:rPr>
                <w:rFonts w:cstheme="minorHAnsi"/>
              </w:rPr>
            </w:pPr>
            <w:r w:rsidRPr="00F44487">
              <w:rPr>
                <w:rFonts w:cstheme="minorHAnsi"/>
                <w:lang w:val="en-US"/>
              </w:rPr>
              <w:t>Michael.Court</w:t>
            </w:r>
            <w:r w:rsidR="004D613C" w:rsidRPr="00F44487">
              <w:rPr>
                <w:rFonts w:cstheme="minorHAnsi"/>
                <w:lang w:val="en-US"/>
              </w:rPr>
              <w:t>@apm.net.au</w:t>
            </w:r>
          </w:p>
        </w:tc>
      </w:tr>
      <w:tr w:rsidR="008924BE" w:rsidRPr="00F44487" w14:paraId="3E64AEF5" w14:textId="77777777" w:rsidTr="00060EF5">
        <w:trPr>
          <w:trHeight w:val="471"/>
          <w:jc w:val="center"/>
        </w:trPr>
        <w:tc>
          <w:tcPr>
            <w:tcW w:w="258" w:type="pct"/>
            <w:vAlign w:val="center"/>
          </w:tcPr>
          <w:p w14:paraId="4FD60A2D" w14:textId="10CF2FA2" w:rsidR="008924BE" w:rsidRPr="00F44487" w:rsidRDefault="00A832B8" w:rsidP="008924BE">
            <w:pPr>
              <w:rPr>
                <w:rFonts w:cstheme="minorHAnsi"/>
                <w:lang w:val="en-US"/>
              </w:rPr>
            </w:pPr>
            <w:r w:rsidRPr="00F44487">
              <w:rPr>
                <w:rFonts w:cstheme="minorHAnsi"/>
                <w:lang w:val="en-US"/>
              </w:rPr>
              <w:t>1</w:t>
            </w:r>
            <w:r w:rsidR="00060EF5" w:rsidRPr="00F44487">
              <w:rPr>
                <w:rFonts w:cstheme="minorHAnsi"/>
                <w:lang w:val="en-US"/>
              </w:rPr>
              <w:t>0</w:t>
            </w:r>
          </w:p>
        </w:tc>
        <w:tc>
          <w:tcPr>
            <w:tcW w:w="1380" w:type="pct"/>
            <w:vAlign w:val="center"/>
          </w:tcPr>
          <w:p w14:paraId="61514A72" w14:textId="0A93C518" w:rsidR="008924BE" w:rsidRPr="00F44487" w:rsidRDefault="00320B56" w:rsidP="008924BE">
            <w:pPr>
              <w:rPr>
                <w:rFonts w:cstheme="minorHAnsi"/>
              </w:rPr>
            </w:pPr>
            <w:r w:rsidRPr="00F44487">
              <w:rPr>
                <w:rFonts w:cstheme="minorHAnsi"/>
              </w:rPr>
              <w:t>Program Manager</w:t>
            </w:r>
          </w:p>
        </w:tc>
        <w:tc>
          <w:tcPr>
            <w:tcW w:w="745" w:type="pct"/>
            <w:vAlign w:val="center"/>
          </w:tcPr>
          <w:p w14:paraId="06A1D90D" w14:textId="5687D6B4" w:rsidR="008924BE" w:rsidRPr="00F44487" w:rsidRDefault="00E46D1B" w:rsidP="008924BE">
            <w:pPr>
              <w:rPr>
                <w:rFonts w:cstheme="minorHAnsi"/>
              </w:rPr>
            </w:pPr>
            <w:r w:rsidRPr="00F44487">
              <w:rPr>
                <w:rFonts w:cstheme="minorHAnsi"/>
              </w:rPr>
              <w:t>Mohammed</w:t>
            </w:r>
            <w:r w:rsidR="00320B56" w:rsidRPr="00F44487">
              <w:rPr>
                <w:rFonts w:cstheme="minorHAnsi"/>
              </w:rPr>
              <w:t xml:space="preserve"> Khan</w:t>
            </w:r>
          </w:p>
        </w:tc>
        <w:tc>
          <w:tcPr>
            <w:tcW w:w="575" w:type="pct"/>
          </w:tcPr>
          <w:p w14:paraId="0A106ED7" w14:textId="50F7678B" w:rsidR="008924BE" w:rsidRPr="00F44487" w:rsidRDefault="00320B56" w:rsidP="008924BE">
            <w:pPr>
              <w:rPr>
                <w:rFonts w:cstheme="minorHAnsi"/>
                <w:lang w:val="en-US"/>
              </w:rPr>
            </w:pPr>
            <w:r w:rsidRPr="00F44487">
              <w:rPr>
                <w:rFonts w:cstheme="minorHAnsi"/>
                <w:lang w:val="en-US"/>
              </w:rPr>
              <w:t>SWO</w:t>
            </w:r>
          </w:p>
        </w:tc>
        <w:tc>
          <w:tcPr>
            <w:tcW w:w="2041" w:type="pct"/>
            <w:vAlign w:val="center"/>
          </w:tcPr>
          <w:p w14:paraId="3378DA8A" w14:textId="1BADD4A5" w:rsidR="008924BE" w:rsidRPr="00F44487" w:rsidRDefault="00320B56" w:rsidP="008924BE">
            <w:pPr>
              <w:keepNext/>
              <w:rPr>
                <w:rFonts w:cstheme="minorHAnsi"/>
              </w:rPr>
            </w:pPr>
            <w:r w:rsidRPr="00F44487">
              <w:rPr>
                <w:rFonts w:cstheme="minorHAnsi"/>
              </w:rPr>
              <w:t>Mohammed.Khan</w:t>
            </w:r>
            <w:r w:rsidR="008924BE" w:rsidRPr="00F44487">
              <w:rPr>
                <w:rFonts w:cstheme="minorHAnsi"/>
              </w:rPr>
              <w:t>@</w:t>
            </w:r>
            <w:r w:rsidR="00D908C3" w:rsidRPr="00F44487">
              <w:rPr>
                <w:rFonts w:cstheme="minorHAnsi"/>
              </w:rPr>
              <w:t>SoftwareOne</w:t>
            </w:r>
            <w:r w:rsidR="008924BE" w:rsidRPr="00F44487">
              <w:rPr>
                <w:rFonts w:cstheme="minorHAnsi"/>
              </w:rPr>
              <w:t>.com</w:t>
            </w:r>
          </w:p>
        </w:tc>
      </w:tr>
      <w:tr w:rsidR="00725CCD" w:rsidRPr="00F44487" w14:paraId="43283861" w14:textId="77777777" w:rsidTr="00060EF5">
        <w:trPr>
          <w:cnfStyle w:val="000000100000" w:firstRow="0" w:lastRow="0" w:firstColumn="0" w:lastColumn="0" w:oddVBand="0" w:evenVBand="0" w:oddHBand="1" w:evenHBand="0" w:firstRowFirstColumn="0" w:firstRowLastColumn="0" w:lastRowFirstColumn="0" w:lastRowLastColumn="0"/>
          <w:trHeight w:val="471"/>
          <w:jc w:val="center"/>
        </w:trPr>
        <w:tc>
          <w:tcPr>
            <w:tcW w:w="258" w:type="pct"/>
            <w:vAlign w:val="center"/>
          </w:tcPr>
          <w:p w14:paraId="65F59CD8" w14:textId="2EBB18E9" w:rsidR="008924BE" w:rsidRPr="00F44487" w:rsidRDefault="00A832B8" w:rsidP="008924BE">
            <w:pPr>
              <w:rPr>
                <w:rFonts w:cstheme="minorHAnsi"/>
                <w:lang w:val="en-US"/>
              </w:rPr>
            </w:pPr>
            <w:r w:rsidRPr="00F44487">
              <w:rPr>
                <w:rFonts w:cstheme="minorHAnsi"/>
                <w:lang w:val="en-US"/>
              </w:rPr>
              <w:t>1</w:t>
            </w:r>
            <w:r w:rsidR="00060EF5" w:rsidRPr="00F44487">
              <w:rPr>
                <w:rFonts w:cstheme="minorHAnsi"/>
                <w:lang w:val="en-US"/>
              </w:rPr>
              <w:t>1</w:t>
            </w:r>
          </w:p>
        </w:tc>
        <w:tc>
          <w:tcPr>
            <w:tcW w:w="1380" w:type="pct"/>
            <w:vAlign w:val="center"/>
          </w:tcPr>
          <w:p w14:paraId="1A8EFC83" w14:textId="0256CB93" w:rsidR="008924BE" w:rsidRPr="00F44487" w:rsidRDefault="00320B56" w:rsidP="008924BE">
            <w:pPr>
              <w:rPr>
                <w:rFonts w:cstheme="minorHAnsi"/>
              </w:rPr>
            </w:pPr>
            <w:r w:rsidRPr="00F44487">
              <w:rPr>
                <w:rFonts w:cstheme="minorHAnsi"/>
              </w:rPr>
              <w:t>Project Manager</w:t>
            </w:r>
          </w:p>
        </w:tc>
        <w:tc>
          <w:tcPr>
            <w:tcW w:w="745" w:type="pct"/>
            <w:vAlign w:val="center"/>
          </w:tcPr>
          <w:p w14:paraId="7A79F298" w14:textId="10C0D91B" w:rsidR="008924BE" w:rsidRPr="00F44487" w:rsidRDefault="00320B56" w:rsidP="008924BE">
            <w:pPr>
              <w:rPr>
                <w:rFonts w:cstheme="minorHAnsi"/>
              </w:rPr>
            </w:pPr>
            <w:r w:rsidRPr="00F44487">
              <w:rPr>
                <w:rFonts w:cstheme="minorHAnsi"/>
              </w:rPr>
              <w:t>Naveed Hashmi</w:t>
            </w:r>
          </w:p>
        </w:tc>
        <w:tc>
          <w:tcPr>
            <w:tcW w:w="575" w:type="pct"/>
          </w:tcPr>
          <w:p w14:paraId="335CBC96" w14:textId="1C42706E" w:rsidR="008924BE" w:rsidRPr="00F44487" w:rsidRDefault="00320B56" w:rsidP="008924BE">
            <w:pPr>
              <w:rPr>
                <w:rFonts w:cstheme="minorHAnsi"/>
                <w:lang w:val="en-US"/>
              </w:rPr>
            </w:pPr>
            <w:r w:rsidRPr="00F44487">
              <w:rPr>
                <w:rFonts w:cstheme="minorHAnsi"/>
                <w:lang w:val="en-US"/>
              </w:rPr>
              <w:t>SWO</w:t>
            </w:r>
          </w:p>
        </w:tc>
        <w:tc>
          <w:tcPr>
            <w:tcW w:w="2041" w:type="pct"/>
            <w:vAlign w:val="center"/>
          </w:tcPr>
          <w:p w14:paraId="07BB9AA4" w14:textId="430B25BC" w:rsidR="008924BE" w:rsidRPr="00F44487" w:rsidRDefault="00320B56" w:rsidP="008924BE">
            <w:pPr>
              <w:keepNext/>
              <w:rPr>
                <w:rFonts w:cstheme="minorHAnsi"/>
              </w:rPr>
            </w:pPr>
            <w:r w:rsidRPr="00F44487">
              <w:rPr>
                <w:rFonts w:cstheme="minorHAnsi"/>
              </w:rPr>
              <w:t>Naveed.Hashmi</w:t>
            </w:r>
            <w:r w:rsidR="008924BE" w:rsidRPr="00F44487">
              <w:rPr>
                <w:rFonts w:cstheme="minorHAnsi"/>
              </w:rPr>
              <w:t>@</w:t>
            </w:r>
            <w:r w:rsidR="00D908C3" w:rsidRPr="00F44487">
              <w:rPr>
                <w:rFonts w:cstheme="minorHAnsi"/>
              </w:rPr>
              <w:t>SoftwareOne</w:t>
            </w:r>
            <w:r w:rsidR="008924BE" w:rsidRPr="00F44487">
              <w:rPr>
                <w:rFonts w:cstheme="minorHAnsi"/>
              </w:rPr>
              <w:t>.com</w:t>
            </w:r>
          </w:p>
        </w:tc>
      </w:tr>
      <w:tr w:rsidR="008924BE" w:rsidRPr="00F44487" w14:paraId="38AA517B" w14:textId="77777777" w:rsidTr="00060EF5">
        <w:trPr>
          <w:trHeight w:val="471"/>
          <w:jc w:val="center"/>
        </w:trPr>
        <w:tc>
          <w:tcPr>
            <w:tcW w:w="258" w:type="pct"/>
            <w:vAlign w:val="center"/>
          </w:tcPr>
          <w:p w14:paraId="4247EC31" w14:textId="4CDBEAF5" w:rsidR="008924BE" w:rsidRPr="00F44487" w:rsidRDefault="00A832B8" w:rsidP="008924BE">
            <w:pPr>
              <w:rPr>
                <w:rFonts w:cstheme="minorHAnsi"/>
                <w:lang w:val="en-US"/>
              </w:rPr>
            </w:pPr>
            <w:r w:rsidRPr="00F44487">
              <w:rPr>
                <w:rFonts w:cstheme="minorHAnsi"/>
                <w:lang w:val="en-US"/>
              </w:rPr>
              <w:t>1</w:t>
            </w:r>
            <w:r w:rsidR="00060EF5" w:rsidRPr="00F44487">
              <w:rPr>
                <w:rFonts w:cstheme="minorHAnsi"/>
                <w:lang w:val="en-US"/>
              </w:rPr>
              <w:t>2</w:t>
            </w:r>
          </w:p>
        </w:tc>
        <w:tc>
          <w:tcPr>
            <w:tcW w:w="1380" w:type="pct"/>
            <w:vAlign w:val="center"/>
          </w:tcPr>
          <w:p w14:paraId="5C3CE77F" w14:textId="1BB4FD01" w:rsidR="008924BE" w:rsidRPr="00F44487" w:rsidRDefault="00D514A9" w:rsidP="008924BE">
            <w:pPr>
              <w:rPr>
                <w:rFonts w:cstheme="minorHAnsi"/>
              </w:rPr>
            </w:pPr>
            <w:r w:rsidRPr="00F44487">
              <w:rPr>
                <w:rFonts w:cstheme="minorHAnsi"/>
              </w:rPr>
              <w:t>Enterprise Architect</w:t>
            </w:r>
            <w:r w:rsidR="00D10D0F" w:rsidRPr="00F44487">
              <w:rPr>
                <w:rFonts w:cstheme="minorHAnsi"/>
              </w:rPr>
              <w:t>/Environment Manager</w:t>
            </w:r>
          </w:p>
        </w:tc>
        <w:tc>
          <w:tcPr>
            <w:tcW w:w="745" w:type="pct"/>
            <w:vAlign w:val="center"/>
          </w:tcPr>
          <w:p w14:paraId="2789C8DB" w14:textId="77D4DEC4" w:rsidR="008924BE" w:rsidRPr="00F44487" w:rsidRDefault="00D514A9" w:rsidP="008924BE">
            <w:pPr>
              <w:rPr>
                <w:rFonts w:cstheme="minorHAnsi"/>
              </w:rPr>
            </w:pPr>
            <w:r w:rsidRPr="00F44487">
              <w:rPr>
                <w:rFonts w:cstheme="minorHAnsi"/>
              </w:rPr>
              <w:t>Saqib Ahmed</w:t>
            </w:r>
          </w:p>
        </w:tc>
        <w:tc>
          <w:tcPr>
            <w:tcW w:w="575" w:type="pct"/>
          </w:tcPr>
          <w:p w14:paraId="6BEB4B9A" w14:textId="4D440733" w:rsidR="008924BE" w:rsidRPr="00F44487" w:rsidRDefault="00D514A9" w:rsidP="008924BE">
            <w:pPr>
              <w:rPr>
                <w:rFonts w:cstheme="minorHAnsi"/>
                <w:lang w:val="en-US"/>
              </w:rPr>
            </w:pPr>
            <w:r w:rsidRPr="00F44487">
              <w:rPr>
                <w:rFonts w:cstheme="minorHAnsi"/>
                <w:lang w:val="en-US"/>
              </w:rPr>
              <w:t>SWO</w:t>
            </w:r>
          </w:p>
        </w:tc>
        <w:tc>
          <w:tcPr>
            <w:tcW w:w="2041" w:type="pct"/>
            <w:vAlign w:val="center"/>
          </w:tcPr>
          <w:p w14:paraId="3CC04F2D" w14:textId="05F76D88" w:rsidR="008924BE" w:rsidRPr="00F44487" w:rsidRDefault="00D514A9" w:rsidP="008924BE">
            <w:pPr>
              <w:keepNext/>
              <w:rPr>
                <w:rFonts w:cstheme="minorHAnsi"/>
              </w:rPr>
            </w:pPr>
            <w:r w:rsidRPr="00F44487">
              <w:rPr>
                <w:rFonts w:cstheme="minorHAnsi"/>
              </w:rPr>
              <w:t>Saqib.Ahmed</w:t>
            </w:r>
            <w:r w:rsidR="008924BE" w:rsidRPr="00F44487">
              <w:rPr>
                <w:rFonts w:cstheme="minorHAnsi"/>
              </w:rPr>
              <w:t>@</w:t>
            </w:r>
            <w:r w:rsidR="00D908C3" w:rsidRPr="00F44487">
              <w:rPr>
                <w:rFonts w:cstheme="minorHAnsi"/>
              </w:rPr>
              <w:t>SoftwareOne</w:t>
            </w:r>
            <w:r w:rsidR="008924BE" w:rsidRPr="00F44487">
              <w:rPr>
                <w:rFonts w:cstheme="minorHAnsi"/>
              </w:rPr>
              <w:t>.com</w:t>
            </w:r>
          </w:p>
        </w:tc>
      </w:tr>
      <w:tr w:rsidR="00725CCD" w:rsidRPr="00F44487" w14:paraId="3815C9FF" w14:textId="77777777" w:rsidTr="00060EF5">
        <w:trPr>
          <w:cnfStyle w:val="000000100000" w:firstRow="0" w:lastRow="0" w:firstColumn="0" w:lastColumn="0" w:oddVBand="0" w:evenVBand="0" w:oddHBand="1" w:evenHBand="0" w:firstRowFirstColumn="0" w:firstRowLastColumn="0" w:lastRowFirstColumn="0" w:lastRowLastColumn="0"/>
          <w:trHeight w:val="471"/>
          <w:jc w:val="center"/>
        </w:trPr>
        <w:tc>
          <w:tcPr>
            <w:tcW w:w="258" w:type="pct"/>
            <w:vAlign w:val="center"/>
          </w:tcPr>
          <w:p w14:paraId="4BFA3591" w14:textId="251A5631" w:rsidR="008924BE" w:rsidRPr="00F44487" w:rsidRDefault="00A832B8" w:rsidP="008924BE">
            <w:pPr>
              <w:rPr>
                <w:rFonts w:cstheme="minorHAnsi"/>
                <w:lang w:val="en-US"/>
              </w:rPr>
            </w:pPr>
            <w:r w:rsidRPr="00F44487">
              <w:rPr>
                <w:rFonts w:cstheme="minorHAnsi"/>
                <w:lang w:val="en-US"/>
              </w:rPr>
              <w:t>1</w:t>
            </w:r>
            <w:r w:rsidR="00060EF5" w:rsidRPr="00F44487">
              <w:rPr>
                <w:rFonts w:cstheme="minorHAnsi"/>
                <w:lang w:val="en-US"/>
              </w:rPr>
              <w:t>3</w:t>
            </w:r>
          </w:p>
        </w:tc>
        <w:tc>
          <w:tcPr>
            <w:tcW w:w="1380" w:type="pct"/>
            <w:vAlign w:val="center"/>
          </w:tcPr>
          <w:p w14:paraId="58E5CEEB" w14:textId="6158918E" w:rsidR="008924BE" w:rsidRPr="00F44487" w:rsidRDefault="007B2926" w:rsidP="008924BE">
            <w:pPr>
              <w:rPr>
                <w:rFonts w:cstheme="minorHAnsi"/>
              </w:rPr>
            </w:pPr>
            <w:r w:rsidRPr="00F44487">
              <w:rPr>
                <w:rFonts w:cstheme="minorHAnsi"/>
              </w:rPr>
              <w:t>Cyber Security Architect</w:t>
            </w:r>
          </w:p>
        </w:tc>
        <w:tc>
          <w:tcPr>
            <w:tcW w:w="745" w:type="pct"/>
            <w:vAlign w:val="center"/>
          </w:tcPr>
          <w:p w14:paraId="03400602" w14:textId="7E8E3B2F" w:rsidR="008924BE" w:rsidRPr="00F44487" w:rsidRDefault="007B2926" w:rsidP="008924BE">
            <w:pPr>
              <w:rPr>
                <w:rFonts w:cstheme="minorHAnsi"/>
              </w:rPr>
            </w:pPr>
            <w:r w:rsidRPr="00F44487">
              <w:rPr>
                <w:rFonts w:cstheme="minorHAnsi"/>
              </w:rPr>
              <w:t>Minh Hoang</w:t>
            </w:r>
          </w:p>
        </w:tc>
        <w:tc>
          <w:tcPr>
            <w:tcW w:w="575" w:type="pct"/>
          </w:tcPr>
          <w:p w14:paraId="4A333F23" w14:textId="5BEFE28F" w:rsidR="008924BE" w:rsidRPr="00F44487" w:rsidRDefault="007B2926" w:rsidP="008924BE">
            <w:pPr>
              <w:rPr>
                <w:rFonts w:cstheme="minorHAnsi"/>
                <w:lang w:val="en-US"/>
              </w:rPr>
            </w:pPr>
            <w:r w:rsidRPr="00F44487">
              <w:rPr>
                <w:rFonts w:cstheme="minorHAnsi"/>
                <w:lang w:val="en-US"/>
              </w:rPr>
              <w:t>SWO</w:t>
            </w:r>
          </w:p>
        </w:tc>
        <w:tc>
          <w:tcPr>
            <w:tcW w:w="2041" w:type="pct"/>
            <w:vAlign w:val="center"/>
          </w:tcPr>
          <w:p w14:paraId="2B09F557" w14:textId="3536474D" w:rsidR="008924BE" w:rsidRPr="00F44487" w:rsidRDefault="007B2926" w:rsidP="00D02943">
            <w:pPr>
              <w:keepNext/>
              <w:rPr>
                <w:rFonts w:cstheme="minorHAnsi"/>
                <w:lang w:val="en-US"/>
              </w:rPr>
            </w:pPr>
            <w:hyperlink r:id="rId42" w:history="1">
              <w:r w:rsidRPr="00F44487">
                <w:rPr>
                  <w:rFonts w:cstheme="minorHAnsi"/>
                  <w:lang w:val="en-US"/>
                </w:rPr>
                <w:t>Minh.Hoang@</w:t>
              </w:r>
              <w:r w:rsidR="00D908C3" w:rsidRPr="00F44487">
                <w:rPr>
                  <w:rFonts w:cstheme="minorHAnsi"/>
                  <w:lang w:val="en-US"/>
                </w:rPr>
                <w:t>SoftwareOne</w:t>
              </w:r>
              <w:r w:rsidRPr="00F44487">
                <w:rPr>
                  <w:rFonts w:cstheme="minorHAnsi"/>
                  <w:lang w:val="en-US"/>
                </w:rPr>
                <w:t>.com</w:t>
              </w:r>
            </w:hyperlink>
          </w:p>
        </w:tc>
      </w:tr>
      <w:tr w:rsidR="007B2926" w:rsidRPr="00F44487" w14:paraId="5DCCACFC" w14:textId="77777777" w:rsidTr="00060EF5">
        <w:trPr>
          <w:trHeight w:val="471"/>
          <w:jc w:val="center"/>
        </w:trPr>
        <w:tc>
          <w:tcPr>
            <w:tcW w:w="258" w:type="pct"/>
            <w:vAlign w:val="center"/>
          </w:tcPr>
          <w:p w14:paraId="695CE062" w14:textId="28E4F231" w:rsidR="007B2926" w:rsidRPr="00F44487" w:rsidRDefault="00A832B8" w:rsidP="007B2926">
            <w:pPr>
              <w:rPr>
                <w:rFonts w:cstheme="minorHAnsi"/>
                <w:lang w:val="en-US"/>
              </w:rPr>
            </w:pPr>
            <w:r w:rsidRPr="00F44487">
              <w:rPr>
                <w:rFonts w:cstheme="minorHAnsi"/>
                <w:lang w:val="en-US"/>
              </w:rPr>
              <w:t>1</w:t>
            </w:r>
            <w:r w:rsidR="00060EF5" w:rsidRPr="00F44487">
              <w:rPr>
                <w:rFonts w:cstheme="minorHAnsi"/>
                <w:lang w:val="en-US"/>
              </w:rPr>
              <w:t>4</w:t>
            </w:r>
          </w:p>
        </w:tc>
        <w:tc>
          <w:tcPr>
            <w:tcW w:w="1380" w:type="pct"/>
            <w:vAlign w:val="center"/>
          </w:tcPr>
          <w:p w14:paraId="2B18F0C9" w14:textId="408CBA7F" w:rsidR="007B2926" w:rsidRPr="00F44487" w:rsidRDefault="007B2926" w:rsidP="007B2926">
            <w:pPr>
              <w:rPr>
                <w:rFonts w:cstheme="minorHAnsi"/>
              </w:rPr>
            </w:pPr>
            <w:r w:rsidRPr="00F44487">
              <w:rPr>
                <w:rFonts w:cstheme="minorHAnsi"/>
              </w:rPr>
              <w:t xml:space="preserve">Cyber Security </w:t>
            </w:r>
            <w:r w:rsidR="00CF3E88" w:rsidRPr="00F44487">
              <w:rPr>
                <w:rFonts w:cstheme="minorHAnsi"/>
              </w:rPr>
              <w:t>Lead</w:t>
            </w:r>
          </w:p>
        </w:tc>
        <w:tc>
          <w:tcPr>
            <w:tcW w:w="745" w:type="pct"/>
            <w:vAlign w:val="center"/>
          </w:tcPr>
          <w:p w14:paraId="76DA190C" w14:textId="546F7832" w:rsidR="007B2926" w:rsidRPr="00F44487" w:rsidRDefault="007B2926" w:rsidP="007B2926">
            <w:pPr>
              <w:rPr>
                <w:rFonts w:cstheme="minorHAnsi"/>
              </w:rPr>
            </w:pPr>
            <w:r w:rsidRPr="00F44487">
              <w:rPr>
                <w:rFonts w:cstheme="minorHAnsi"/>
              </w:rPr>
              <w:t>Michael Kruger</w:t>
            </w:r>
          </w:p>
        </w:tc>
        <w:tc>
          <w:tcPr>
            <w:tcW w:w="575" w:type="pct"/>
          </w:tcPr>
          <w:p w14:paraId="27FFCCE2" w14:textId="4F2F3451" w:rsidR="007B2926" w:rsidRPr="00F44487" w:rsidRDefault="007B2926" w:rsidP="007B2926">
            <w:pPr>
              <w:rPr>
                <w:rFonts w:cstheme="minorHAnsi"/>
                <w:lang w:val="en-US"/>
              </w:rPr>
            </w:pPr>
            <w:r w:rsidRPr="00F44487">
              <w:rPr>
                <w:rFonts w:cstheme="minorHAnsi"/>
                <w:lang w:val="en-US"/>
              </w:rPr>
              <w:t>SWO</w:t>
            </w:r>
          </w:p>
        </w:tc>
        <w:tc>
          <w:tcPr>
            <w:tcW w:w="2041" w:type="pct"/>
            <w:vAlign w:val="center"/>
          </w:tcPr>
          <w:p w14:paraId="1B63C6C1" w14:textId="63A62009" w:rsidR="007B2926" w:rsidRPr="00F44487" w:rsidRDefault="00BF6EC7" w:rsidP="007B2926">
            <w:pPr>
              <w:keepNext/>
              <w:rPr>
                <w:rFonts w:cstheme="minorHAnsi"/>
                <w:lang w:val="en-US"/>
              </w:rPr>
            </w:pPr>
            <w:hyperlink r:id="rId43" w:history="1">
              <w:r w:rsidRPr="00F44487">
                <w:rPr>
                  <w:rFonts w:cstheme="minorHAnsi"/>
                  <w:lang w:val="en-US"/>
                </w:rPr>
                <w:t>Michael.Kruger@</w:t>
              </w:r>
              <w:r w:rsidR="00D908C3" w:rsidRPr="00F44487">
                <w:rPr>
                  <w:rFonts w:cstheme="minorHAnsi"/>
                  <w:lang w:val="en-US"/>
                </w:rPr>
                <w:t>SoftwareOne</w:t>
              </w:r>
              <w:r w:rsidRPr="00F44487">
                <w:rPr>
                  <w:rFonts w:cstheme="minorHAnsi"/>
                  <w:lang w:val="en-US"/>
                </w:rPr>
                <w:t>.com</w:t>
              </w:r>
            </w:hyperlink>
          </w:p>
        </w:tc>
      </w:tr>
      <w:tr w:rsidR="00725CCD" w:rsidRPr="00F44487" w14:paraId="077780E2" w14:textId="77777777" w:rsidTr="00060EF5">
        <w:trPr>
          <w:cnfStyle w:val="000000100000" w:firstRow="0" w:lastRow="0" w:firstColumn="0" w:lastColumn="0" w:oddVBand="0" w:evenVBand="0" w:oddHBand="1" w:evenHBand="0" w:firstRowFirstColumn="0" w:firstRowLastColumn="0" w:lastRowFirstColumn="0" w:lastRowLastColumn="0"/>
          <w:trHeight w:val="471"/>
          <w:jc w:val="center"/>
        </w:trPr>
        <w:tc>
          <w:tcPr>
            <w:tcW w:w="258" w:type="pct"/>
            <w:vAlign w:val="center"/>
          </w:tcPr>
          <w:p w14:paraId="394BE97B" w14:textId="1C19EEB5" w:rsidR="00BF6EC7" w:rsidRPr="00F44487" w:rsidRDefault="00A832B8" w:rsidP="007B2926">
            <w:pPr>
              <w:rPr>
                <w:rFonts w:cstheme="minorHAnsi"/>
                <w:lang w:val="en-US"/>
              </w:rPr>
            </w:pPr>
            <w:r w:rsidRPr="00F44487">
              <w:rPr>
                <w:rFonts w:cstheme="minorHAnsi"/>
                <w:lang w:val="en-US"/>
              </w:rPr>
              <w:t>1</w:t>
            </w:r>
            <w:r w:rsidR="00060EF5" w:rsidRPr="00F44487">
              <w:rPr>
                <w:rFonts w:cstheme="minorHAnsi"/>
                <w:lang w:val="en-US"/>
              </w:rPr>
              <w:t>5</w:t>
            </w:r>
          </w:p>
        </w:tc>
        <w:tc>
          <w:tcPr>
            <w:tcW w:w="1380" w:type="pct"/>
            <w:vAlign w:val="center"/>
          </w:tcPr>
          <w:p w14:paraId="3048E535" w14:textId="4EDE01B0" w:rsidR="00BF6EC7" w:rsidRPr="00F44487" w:rsidRDefault="00BF6EC7" w:rsidP="007B2926">
            <w:pPr>
              <w:rPr>
                <w:rFonts w:cstheme="minorHAnsi"/>
              </w:rPr>
            </w:pPr>
            <w:r w:rsidRPr="00F44487">
              <w:rPr>
                <w:rFonts w:cstheme="minorHAnsi"/>
              </w:rPr>
              <w:t>Organisational Change Manager</w:t>
            </w:r>
          </w:p>
        </w:tc>
        <w:tc>
          <w:tcPr>
            <w:tcW w:w="745" w:type="pct"/>
            <w:vAlign w:val="center"/>
          </w:tcPr>
          <w:p w14:paraId="778DEDB4" w14:textId="44BF1AD5" w:rsidR="00BF6EC7" w:rsidRPr="00F44487" w:rsidRDefault="00BF6EC7" w:rsidP="007B2926">
            <w:pPr>
              <w:rPr>
                <w:rFonts w:cstheme="minorHAnsi"/>
              </w:rPr>
            </w:pPr>
            <w:r w:rsidRPr="00F44487">
              <w:rPr>
                <w:rFonts w:cstheme="minorHAnsi"/>
              </w:rPr>
              <w:t>OJ Suri</w:t>
            </w:r>
          </w:p>
        </w:tc>
        <w:tc>
          <w:tcPr>
            <w:tcW w:w="575" w:type="pct"/>
          </w:tcPr>
          <w:p w14:paraId="1AE50F39" w14:textId="25784430" w:rsidR="00BF6EC7" w:rsidRPr="00F44487" w:rsidRDefault="00BF6EC7" w:rsidP="007B2926">
            <w:pPr>
              <w:rPr>
                <w:rFonts w:cstheme="minorHAnsi"/>
                <w:lang w:val="en-US"/>
              </w:rPr>
            </w:pPr>
            <w:r w:rsidRPr="00F44487">
              <w:rPr>
                <w:rFonts w:cstheme="minorHAnsi"/>
                <w:lang w:val="en-US"/>
              </w:rPr>
              <w:t>SWO</w:t>
            </w:r>
          </w:p>
        </w:tc>
        <w:tc>
          <w:tcPr>
            <w:tcW w:w="2041" w:type="pct"/>
            <w:vAlign w:val="center"/>
          </w:tcPr>
          <w:p w14:paraId="6085C8DC" w14:textId="51728175" w:rsidR="00BF6EC7" w:rsidRPr="00F44487" w:rsidRDefault="00BF6EC7" w:rsidP="007B2926">
            <w:pPr>
              <w:keepNext/>
              <w:rPr>
                <w:rFonts w:cstheme="minorHAnsi"/>
                <w:lang w:val="en-US"/>
              </w:rPr>
            </w:pPr>
            <w:hyperlink r:id="rId44" w:history="1">
              <w:r w:rsidRPr="00F44487">
                <w:rPr>
                  <w:rFonts w:cstheme="minorHAnsi"/>
                  <w:lang w:val="en-US"/>
                </w:rPr>
                <w:t>OJ.Suri@</w:t>
              </w:r>
              <w:r w:rsidR="00D908C3" w:rsidRPr="00F44487">
                <w:rPr>
                  <w:rFonts w:cstheme="minorHAnsi"/>
                  <w:lang w:val="en-US"/>
                </w:rPr>
                <w:t>SoftwareOne</w:t>
              </w:r>
              <w:r w:rsidRPr="00F44487">
                <w:rPr>
                  <w:rFonts w:cstheme="minorHAnsi"/>
                  <w:lang w:val="en-US"/>
                </w:rPr>
                <w:t>.com</w:t>
              </w:r>
            </w:hyperlink>
          </w:p>
        </w:tc>
      </w:tr>
      <w:tr w:rsidR="00532672" w:rsidRPr="00F44487" w14:paraId="552EF5F9" w14:textId="77777777" w:rsidTr="00060EF5">
        <w:trPr>
          <w:trHeight w:val="471"/>
          <w:jc w:val="center"/>
        </w:trPr>
        <w:tc>
          <w:tcPr>
            <w:tcW w:w="258" w:type="pct"/>
            <w:vAlign w:val="center"/>
          </w:tcPr>
          <w:p w14:paraId="3395192B" w14:textId="2C1609E5" w:rsidR="00532672" w:rsidRPr="00F44487" w:rsidRDefault="00A832B8" w:rsidP="00532672">
            <w:pPr>
              <w:rPr>
                <w:rFonts w:cstheme="minorHAnsi"/>
                <w:lang w:val="en-US"/>
              </w:rPr>
            </w:pPr>
            <w:r w:rsidRPr="00F44487">
              <w:rPr>
                <w:rFonts w:cstheme="minorHAnsi"/>
                <w:lang w:val="en-US"/>
              </w:rPr>
              <w:t>1</w:t>
            </w:r>
            <w:r w:rsidR="00060EF5" w:rsidRPr="00F44487">
              <w:rPr>
                <w:rFonts w:cstheme="minorHAnsi"/>
                <w:lang w:val="en-US"/>
              </w:rPr>
              <w:t>6</w:t>
            </w:r>
          </w:p>
        </w:tc>
        <w:tc>
          <w:tcPr>
            <w:tcW w:w="1380" w:type="pct"/>
            <w:vAlign w:val="center"/>
          </w:tcPr>
          <w:p w14:paraId="79F3519F" w14:textId="776C2879" w:rsidR="00532672" w:rsidRPr="00F44487" w:rsidRDefault="00532672" w:rsidP="00532672">
            <w:pPr>
              <w:rPr>
                <w:rFonts w:cstheme="minorHAnsi"/>
              </w:rPr>
            </w:pPr>
            <w:r w:rsidRPr="00F44487">
              <w:rPr>
                <w:rFonts w:cstheme="minorHAnsi"/>
              </w:rPr>
              <w:t>Senior Cloud Consultant</w:t>
            </w:r>
          </w:p>
        </w:tc>
        <w:tc>
          <w:tcPr>
            <w:tcW w:w="745" w:type="pct"/>
            <w:vAlign w:val="center"/>
          </w:tcPr>
          <w:p w14:paraId="068F3A26" w14:textId="3B45E10F" w:rsidR="00532672" w:rsidRPr="00F44487" w:rsidRDefault="00532672" w:rsidP="00532672">
            <w:pPr>
              <w:rPr>
                <w:rFonts w:cstheme="minorHAnsi"/>
              </w:rPr>
            </w:pPr>
            <w:r w:rsidRPr="00F44487">
              <w:rPr>
                <w:rFonts w:cstheme="minorHAnsi"/>
              </w:rPr>
              <w:t>Nizam Bhuiyan</w:t>
            </w:r>
          </w:p>
        </w:tc>
        <w:tc>
          <w:tcPr>
            <w:tcW w:w="575" w:type="pct"/>
          </w:tcPr>
          <w:p w14:paraId="3FB6812C" w14:textId="10806124" w:rsidR="00532672" w:rsidRPr="00F44487" w:rsidRDefault="00532672" w:rsidP="00532672">
            <w:pPr>
              <w:rPr>
                <w:rFonts w:cstheme="minorHAnsi"/>
                <w:lang w:val="en-US"/>
              </w:rPr>
            </w:pPr>
            <w:r w:rsidRPr="00F44487">
              <w:rPr>
                <w:rFonts w:cstheme="minorHAnsi"/>
                <w:lang w:val="en-US"/>
              </w:rPr>
              <w:t>SWO</w:t>
            </w:r>
          </w:p>
        </w:tc>
        <w:tc>
          <w:tcPr>
            <w:tcW w:w="2041" w:type="pct"/>
            <w:vAlign w:val="center"/>
          </w:tcPr>
          <w:p w14:paraId="578645C2" w14:textId="36603BC6" w:rsidR="00532672" w:rsidRPr="00F44487" w:rsidRDefault="00532672" w:rsidP="00532672">
            <w:pPr>
              <w:keepNext/>
              <w:rPr>
                <w:rFonts w:cstheme="minorHAnsi"/>
                <w:lang w:val="en-US"/>
              </w:rPr>
            </w:pPr>
            <w:hyperlink r:id="rId45" w:history="1">
              <w:r w:rsidRPr="00F44487">
                <w:rPr>
                  <w:rFonts w:cstheme="minorHAnsi"/>
                  <w:lang w:val="en-US"/>
                </w:rPr>
                <w:t>Nizam.Bhuiyan@</w:t>
              </w:r>
              <w:r w:rsidR="00D908C3" w:rsidRPr="00F44487">
                <w:rPr>
                  <w:rFonts w:cstheme="minorHAnsi"/>
                  <w:lang w:val="en-US"/>
                </w:rPr>
                <w:t>SoftwareOne</w:t>
              </w:r>
              <w:r w:rsidRPr="00F44487">
                <w:rPr>
                  <w:rFonts w:cstheme="minorHAnsi"/>
                  <w:lang w:val="en-US"/>
                </w:rPr>
                <w:t>.com</w:t>
              </w:r>
            </w:hyperlink>
          </w:p>
        </w:tc>
      </w:tr>
      <w:tr w:rsidR="00725CCD" w:rsidRPr="00F44487" w14:paraId="07E42EB6" w14:textId="77777777" w:rsidTr="00060EF5">
        <w:trPr>
          <w:cnfStyle w:val="000000100000" w:firstRow="0" w:lastRow="0" w:firstColumn="0" w:lastColumn="0" w:oddVBand="0" w:evenVBand="0" w:oddHBand="1" w:evenHBand="0" w:firstRowFirstColumn="0" w:firstRowLastColumn="0" w:lastRowFirstColumn="0" w:lastRowLastColumn="0"/>
          <w:trHeight w:val="471"/>
          <w:jc w:val="center"/>
        </w:trPr>
        <w:tc>
          <w:tcPr>
            <w:tcW w:w="258" w:type="pct"/>
            <w:vAlign w:val="center"/>
          </w:tcPr>
          <w:p w14:paraId="19A6B633" w14:textId="14007A88" w:rsidR="00532672" w:rsidRPr="00F44487" w:rsidRDefault="00A832B8" w:rsidP="00532672">
            <w:pPr>
              <w:rPr>
                <w:rFonts w:cstheme="minorHAnsi"/>
                <w:lang w:val="en-US"/>
              </w:rPr>
            </w:pPr>
            <w:r w:rsidRPr="00F44487">
              <w:rPr>
                <w:rFonts w:cstheme="minorHAnsi"/>
                <w:lang w:val="en-US"/>
              </w:rPr>
              <w:t>1</w:t>
            </w:r>
            <w:r w:rsidR="00060EF5" w:rsidRPr="00F44487">
              <w:rPr>
                <w:rFonts w:cstheme="minorHAnsi"/>
                <w:lang w:val="en-US"/>
              </w:rPr>
              <w:t>7</w:t>
            </w:r>
          </w:p>
        </w:tc>
        <w:tc>
          <w:tcPr>
            <w:tcW w:w="1380" w:type="pct"/>
            <w:vAlign w:val="center"/>
          </w:tcPr>
          <w:p w14:paraId="2BA887C3" w14:textId="39AB0F1C" w:rsidR="00532672" w:rsidRPr="00F44487" w:rsidRDefault="00661D1C" w:rsidP="00532672">
            <w:pPr>
              <w:rPr>
                <w:rFonts w:cstheme="minorHAnsi"/>
              </w:rPr>
            </w:pPr>
            <w:r w:rsidRPr="00F44487">
              <w:rPr>
                <w:rFonts w:cstheme="minorHAnsi"/>
              </w:rPr>
              <w:t>Senior Cloud Consultant</w:t>
            </w:r>
          </w:p>
        </w:tc>
        <w:tc>
          <w:tcPr>
            <w:tcW w:w="745" w:type="pct"/>
            <w:vAlign w:val="center"/>
          </w:tcPr>
          <w:p w14:paraId="7B6D1762" w14:textId="3F4C53DB" w:rsidR="00532672" w:rsidRPr="00F44487" w:rsidRDefault="00661D1C" w:rsidP="00532672">
            <w:pPr>
              <w:rPr>
                <w:rFonts w:cstheme="minorHAnsi"/>
              </w:rPr>
            </w:pPr>
            <w:r w:rsidRPr="00F44487">
              <w:rPr>
                <w:rFonts w:cstheme="minorHAnsi"/>
              </w:rPr>
              <w:t>Shailender Choudhary</w:t>
            </w:r>
          </w:p>
        </w:tc>
        <w:tc>
          <w:tcPr>
            <w:tcW w:w="575" w:type="pct"/>
          </w:tcPr>
          <w:p w14:paraId="2326F8C0" w14:textId="1CF28561" w:rsidR="00532672" w:rsidRPr="00F44487" w:rsidRDefault="00532672" w:rsidP="00532672">
            <w:pPr>
              <w:rPr>
                <w:rFonts w:cstheme="minorHAnsi"/>
                <w:lang w:val="en-US"/>
              </w:rPr>
            </w:pPr>
            <w:r w:rsidRPr="00F44487">
              <w:rPr>
                <w:rFonts w:cstheme="minorHAnsi"/>
                <w:lang w:val="en-US"/>
              </w:rPr>
              <w:t>SWO</w:t>
            </w:r>
          </w:p>
        </w:tc>
        <w:tc>
          <w:tcPr>
            <w:tcW w:w="2041" w:type="pct"/>
            <w:vAlign w:val="center"/>
          </w:tcPr>
          <w:p w14:paraId="292191D4" w14:textId="0BB73866" w:rsidR="00532672" w:rsidRPr="00F44487" w:rsidRDefault="00661D1C" w:rsidP="00532672">
            <w:pPr>
              <w:keepNext/>
              <w:rPr>
                <w:rFonts w:cstheme="minorHAnsi"/>
                <w:lang w:val="en-US"/>
              </w:rPr>
            </w:pPr>
            <w:hyperlink r:id="rId46" w:history="1">
              <w:r w:rsidRPr="00F44487">
                <w:rPr>
                  <w:rFonts w:cstheme="minorHAnsi"/>
                  <w:lang w:val="en-US"/>
                </w:rPr>
                <w:t>Shailender.Choudhary@</w:t>
              </w:r>
              <w:r w:rsidR="00D908C3" w:rsidRPr="00F44487">
                <w:rPr>
                  <w:rFonts w:cstheme="minorHAnsi"/>
                  <w:lang w:val="en-US"/>
                </w:rPr>
                <w:t>SoftwareOne</w:t>
              </w:r>
              <w:r w:rsidRPr="00F44487">
                <w:rPr>
                  <w:rFonts w:cstheme="minorHAnsi"/>
                  <w:lang w:val="en-US"/>
                </w:rPr>
                <w:t>.com</w:t>
              </w:r>
            </w:hyperlink>
          </w:p>
        </w:tc>
      </w:tr>
      <w:tr w:rsidR="00661D1C" w:rsidRPr="00F44487" w14:paraId="38EA6C0C" w14:textId="77777777" w:rsidTr="00060EF5">
        <w:trPr>
          <w:trHeight w:val="471"/>
          <w:jc w:val="center"/>
        </w:trPr>
        <w:tc>
          <w:tcPr>
            <w:tcW w:w="258" w:type="pct"/>
            <w:vAlign w:val="center"/>
          </w:tcPr>
          <w:p w14:paraId="227373FC" w14:textId="7335426D" w:rsidR="00661D1C" w:rsidRPr="00F44487" w:rsidRDefault="00A832B8" w:rsidP="00532672">
            <w:pPr>
              <w:rPr>
                <w:rFonts w:cstheme="minorHAnsi"/>
                <w:lang w:val="en-US"/>
              </w:rPr>
            </w:pPr>
            <w:r w:rsidRPr="00F44487">
              <w:rPr>
                <w:rFonts w:cstheme="minorHAnsi"/>
                <w:lang w:val="en-US"/>
              </w:rPr>
              <w:t>1</w:t>
            </w:r>
            <w:r w:rsidR="00060EF5" w:rsidRPr="00F44487">
              <w:rPr>
                <w:rFonts w:cstheme="minorHAnsi"/>
                <w:lang w:val="en-US"/>
              </w:rPr>
              <w:t>8</w:t>
            </w:r>
          </w:p>
        </w:tc>
        <w:tc>
          <w:tcPr>
            <w:tcW w:w="1380" w:type="pct"/>
            <w:vAlign w:val="center"/>
          </w:tcPr>
          <w:p w14:paraId="423541C5" w14:textId="148BAC91" w:rsidR="00661D1C" w:rsidRPr="00F44487" w:rsidRDefault="00D93D8E" w:rsidP="00532672">
            <w:pPr>
              <w:rPr>
                <w:rFonts w:cstheme="minorHAnsi"/>
              </w:rPr>
            </w:pPr>
            <w:r w:rsidRPr="00F44487">
              <w:rPr>
                <w:rFonts w:cstheme="minorHAnsi"/>
              </w:rPr>
              <w:t>Test Lead</w:t>
            </w:r>
          </w:p>
        </w:tc>
        <w:tc>
          <w:tcPr>
            <w:tcW w:w="745" w:type="pct"/>
            <w:vAlign w:val="center"/>
          </w:tcPr>
          <w:p w14:paraId="1028F763" w14:textId="26463A7E" w:rsidR="00661D1C" w:rsidRPr="00F44487" w:rsidRDefault="00D93D8E" w:rsidP="00532672">
            <w:pPr>
              <w:rPr>
                <w:rFonts w:cstheme="minorHAnsi"/>
              </w:rPr>
            </w:pPr>
            <w:r w:rsidRPr="00F44487">
              <w:rPr>
                <w:rFonts w:cstheme="minorHAnsi"/>
              </w:rPr>
              <w:t>Ram Katta</w:t>
            </w:r>
          </w:p>
        </w:tc>
        <w:tc>
          <w:tcPr>
            <w:tcW w:w="575" w:type="pct"/>
          </w:tcPr>
          <w:p w14:paraId="0EA75C1F" w14:textId="1A08245B" w:rsidR="00661D1C" w:rsidRPr="00F44487" w:rsidRDefault="00D93D8E" w:rsidP="00532672">
            <w:pPr>
              <w:rPr>
                <w:rFonts w:cstheme="minorHAnsi"/>
                <w:lang w:val="en-US"/>
              </w:rPr>
            </w:pPr>
            <w:r w:rsidRPr="00F44487">
              <w:rPr>
                <w:rFonts w:cstheme="minorHAnsi"/>
                <w:lang w:val="en-US"/>
              </w:rPr>
              <w:t>SWO</w:t>
            </w:r>
          </w:p>
        </w:tc>
        <w:tc>
          <w:tcPr>
            <w:tcW w:w="2041" w:type="pct"/>
            <w:vAlign w:val="center"/>
          </w:tcPr>
          <w:p w14:paraId="4585CBDB" w14:textId="58BECFE8" w:rsidR="00661D1C" w:rsidRPr="00F44487" w:rsidRDefault="00D93D8E" w:rsidP="00532672">
            <w:pPr>
              <w:keepNext/>
              <w:rPr>
                <w:rFonts w:cstheme="minorHAnsi"/>
                <w:lang w:val="en-US"/>
              </w:rPr>
            </w:pPr>
            <w:hyperlink r:id="rId47" w:history="1">
              <w:r w:rsidRPr="00F44487">
                <w:rPr>
                  <w:rFonts w:cstheme="minorHAnsi"/>
                  <w:lang w:val="en-US"/>
                </w:rPr>
                <w:t>Ram.Katta@</w:t>
              </w:r>
              <w:r w:rsidR="00D908C3" w:rsidRPr="00F44487">
                <w:rPr>
                  <w:rFonts w:cstheme="minorHAnsi"/>
                  <w:lang w:val="en-US"/>
                </w:rPr>
                <w:t>SoftwareOne</w:t>
              </w:r>
              <w:r w:rsidRPr="00F44487">
                <w:rPr>
                  <w:rFonts w:cstheme="minorHAnsi"/>
                  <w:lang w:val="en-US"/>
                </w:rPr>
                <w:t>.com</w:t>
              </w:r>
            </w:hyperlink>
          </w:p>
        </w:tc>
      </w:tr>
      <w:tr w:rsidR="00725CCD" w:rsidRPr="00F44487" w14:paraId="60AAF5A7" w14:textId="77777777" w:rsidTr="00060EF5">
        <w:trPr>
          <w:cnfStyle w:val="000000100000" w:firstRow="0" w:lastRow="0" w:firstColumn="0" w:lastColumn="0" w:oddVBand="0" w:evenVBand="0" w:oddHBand="1" w:evenHBand="0" w:firstRowFirstColumn="0" w:firstRowLastColumn="0" w:lastRowFirstColumn="0" w:lastRowLastColumn="0"/>
          <w:trHeight w:val="471"/>
          <w:jc w:val="center"/>
        </w:trPr>
        <w:tc>
          <w:tcPr>
            <w:tcW w:w="258" w:type="pct"/>
            <w:vAlign w:val="center"/>
          </w:tcPr>
          <w:p w14:paraId="297CDE9D" w14:textId="5997CDE5" w:rsidR="00D93D8E" w:rsidRPr="00F44487" w:rsidRDefault="00060EF5" w:rsidP="00532672">
            <w:pPr>
              <w:rPr>
                <w:rFonts w:cstheme="minorHAnsi"/>
                <w:lang w:val="en-US"/>
              </w:rPr>
            </w:pPr>
            <w:r w:rsidRPr="00F44487">
              <w:rPr>
                <w:rFonts w:cstheme="minorHAnsi"/>
                <w:lang w:val="en-US"/>
              </w:rPr>
              <w:t>19</w:t>
            </w:r>
          </w:p>
        </w:tc>
        <w:tc>
          <w:tcPr>
            <w:tcW w:w="1380" w:type="pct"/>
            <w:vAlign w:val="center"/>
          </w:tcPr>
          <w:p w14:paraId="3674E83B" w14:textId="13F9F070" w:rsidR="00D93D8E" w:rsidRPr="00F44487" w:rsidRDefault="007E2850" w:rsidP="00532672">
            <w:pPr>
              <w:rPr>
                <w:rFonts w:cstheme="minorHAnsi"/>
              </w:rPr>
            </w:pPr>
            <w:r w:rsidRPr="00F44487">
              <w:rPr>
                <w:rFonts w:cstheme="minorHAnsi"/>
              </w:rPr>
              <w:t>Cloud Consultant</w:t>
            </w:r>
          </w:p>
        </w:tc>
        <w:tc>
          <w:tcPr>
            <w:tcW w:w="745" w:type="pct"/>
            <w:vAlign w:val="center"/>
          </w:tcPr>
          <w:p w14:paraId="3DFDE5F1" w14:textId="652FE76A" w:rsidR="00D93D8E" w:rsidRPr="00F44487" w:rsidRDefault="007E2850" w:rsidP="00532672">
            <w:pPr>
              <w:rPr>
                <w:rFonts w:cstheme="minorHAnsi"/>
              </w:rPr>
            </w:pPr>
            <w:r w:rsidRPr="00F44487">
              <w:rPr>
                <w:rFonts w:cstheme="minorHAnsi"/>
              </w:rPr>
              <w:t>Jason Frehner</w:t>
            </w:r>
          </w:p>
        </w:tc>
        <w:tc>
          <w:tcPr>
            <w:tcW w:w="575" w:type="pct"/>
          </w:tcPr>
          <w:p w14:paraId="506B2578" w14:textId="591FD185" w:rsidR="00D93D8E" w:rsidRPr="00F44487" w:rsidRDefault="007E2850" w:rsidP="00532672">
            <w:pPr>
              <w:rPr>
                <w:rFonts w:cstheme="minorHAnsi"/>
                <w:lang w:val="en-US"/>
              </w:rPr>
            </w:pPr>
            <w:r w:rsidRPr="00F44487">
              <w:rPr>
                <w:rFonts w:cstheme="minorHAnsi"/>
                <w:lang w:val="en-US"/>
              </w:rPr>
              <w:t>SWO</w:t>
            </w:r>
          </w:p>
        </w:tc>
        <w:tc>
          <w:tcPr>
            <w:tcW w:w="2041" w:type="pct"/>
            <w:vAlign w:val="center"/>
          </w:tcPr>
          <w:p w14:paraId="39893B0B" w14:textId="0DFBFB54" w:rsidR="00D93D8E" w:rsidRPr="00F44487" w:rsidRDefault="007E2850" w:rsidP="00532672">
            <w:pPr>
              <w:keepNext/>
              <w:rPr>
                <w:rFonts w:cstheme="minorHAnsi"/>
                <w:lang w:val="en-US"/>
              </w:rPr>
            </w:pPr>
            <w:hyperlink r:id="rId48" w:history="1">
              <w:r w:rsidRPr="00F44487">
                <w:rPr>
                  <w:rFonts w:cstheme="minorHAnsi"/>
                  <w:lang w:val="en-US"/>
                </w:rPr>
                <w:t>Jason.Frehner@</w:t>
              </w:r>
              <w:r w:rsidR="00D908C3" w:rsidRPr="00F44487">
                <w:rPr>
                  <w:rFonts w:cstheme="minorHAnsi"/>
                  <w:lang w:val="en-US"/>
                </w:rPr>
                <w:t>SoftwareOne</w:t>
              </w:r>
              <w:r w:rsidRPr="00F44487">
                <w:rPr>
                  <w:rFonts w:cstheme="minorHAnsi"/>
                  <w:lang w:val="en-US"/>
                </w:rPr>
                <w:t>.com</w:t>
              </w:r>
            </w:hyperlink>
          </w:p>
        </w:tc>
      </w:tr>
    </w:tbl>
    <w:p w14:paraId="0BCF4F74" w14:textId="63E26366" w:rsidR="00125DB1" w:rsidRPr="00F44487" w:rsidRDefault="00D02943" w:rsidP="002A1B33">
      <w:pPr>
        <w:pStyle w:val="Caption"/>
        <w:spacing w:before="0"/>
        <w:rPr>
          <w:rFonts w:ascii="Gadugi" w:hAnsi="Gadugi" w:cstheme="minorHAnsi"/>
          <w:b w:val="0"/>
          <w:bCs/>
        </w:rPr>
      </w:pPr>
      <w:bookmarkStart w:id="43" w:name="_Toc209646562"/>
      <w:bookmarkStart w:id="44" w:name="_Toc214624238"/>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5</w:t>
      </w:r>
      <w:r w:rsidR="001C18C3">
        <w:rPr>
          <w:rFonts w:ascii="Gadugi" w:hAnsi="Gadugi" w:cstheme="minorHAnsi"/>
          <w:b w:val="0"/>
          <w:bCs/>
        </w:rPr>
        <w:fldChar w:fldCharType="end"/>
      </w:r>
      <w:r w:rsidRPr="00F44487">
        <w:rPr>
          <w:rFonts w:ascii="Gadugi" w:hAnsi="Gadugi" w:cstheme="minorHAnsi"/>
          <w:b w:val="0"/>
          <w:bCs/>
        </w:rPr>
        <w:t>-Project Team Members</w:t>
      </w:r>
      <w:bookmarkEnd w:id="43"/>
      <w:bookmarkEnd w:id="44"/>
    </w:p>
    <w:p w14:paraId="2138E8D4" w14:textId="77777777" w:rsidR="00D02943" w:rsidRPr="00F44487" w:rsidRDefault="00D02943" w:rsidP="00D02943">
      <w:pPr>
        <w:rPr>
          <w:rFonts w:cstheme="minorHAnsi"/>
          <w:lang w:val="en-US"/>
        </w:rPr>
      </w:pPr>
    </w:p>
    <w:p w14:paraId="1DD18149" w14:textId="3AB57190" w:rsidR="00BB23AC" w:rsidRPr="00F44487" w:rsidRDefault="00D908C3" w:rsidP="00BB23AC">
      <w:pPr>
        <w:pStyle w:val="Heading2"/>
        <w:rPr>
          <w:rFonts w:cstheme="minorHAnsi"/>
        </w:rPr>
      </w:pPr>
      <w:bookmarkStart w:id="45" w:name="_Toc209691255"/>
      <w:bookmarkStart w:id="46" w:name="_Toc214624075"/>
      <w:r w:rsidRPr="00F44487">
        <w:rPr>
          <w:rFonts w:cstheme="minorHAnsi"/>
          <w:lang w:val="en-US"/>
        </w:rPr>
        <w:t>SoftwareOne</w:t>
      </w:r>
      <w:r w:rsidR="007A0249" w:rsidRPr="00F44487">
        <w:rPr>
          <w:rFonts w:cstheme="minorHAnsi"/>
          <w:lang w:val="en-US"/>
        </w:rPr>
        <w:t xml:space="preserve"> </w:t>
      </w:r>
      <w:r w:rsidR="00BB23AC" w:rsidRPr="00F44487">
        <w:rPr>
          <w:rFonts w:cstheme="minorHAnsi"/>
        </w:rPr>
        <w:t>Internal Reviewer</w:t>
      </w:r>
      <w:bookmarkEnd w:id="45"/>
      <w:bookmarkEnd w:id="46"/>
    </w:p>
    <w:tbl>
      <w:tblPr>
        <w:tblStyle w:val="ListTable4-Accent1"/>
        <w:tblW w:w="5000" w:type="pct"/>
        <w:jc w:val="center"/>
        <w:tblLook w:val="0420" w:firstRow="1" w:lastRow="0" w:firstColumn="0" w:lastColumn="0" w:noHBand="0" w:noVBand="1"/>
      </w:tblPr>
      <w:tblGrid>
        <w:gridCol w:w="497"/>
        <w:gridCol w:w="2974"/>
        <w:gridCol w:w="1752"/>
        <w:gridCol w:w="1107"/>
        <w:gridCol w:w="3298"/>
      </w:tblGrid>
      <w:tr w:rsidR="00D665AB" w:rsidRPr="00F44487" w14:paraId="42391EC8" w14:textId="77777777" w:rsidTr="002F5E6D">
        <w:trPr>
          <w:cnfStyle w:val="100000000000" w:firstRow="1" w:lastRow="0" w:firstColumn="0" w:lastColumn="0" w:oddVBand="0" w:evenVBand="0" w:oddHBand="0" w:evenHBand="0" w:firstRowFirstColumn="0" w:firstRowLastColumn="0" w:lastRowFirstColumn="0" w:lastRowLastColumn="0"/>
          <w:trHeight w:val="580"/>
          <w:tblHeader/>
          <w:jc w:val="center"/>
        </w:trPr>
        <w:tc>
          <w:tcPr>
            <w:tcW w:w="258" w:type="pct"/>
          </w:tcPr>
          <w:p w14:paraId="4074F060" w14:textId="77777777" w:rsidR="00125DB1" w:rsidRPr="00F44487" w:rsidRDefault="00125DB1" w:rsidP="00CC274B">
            <w:pPr>
              <w:rPr>
                <w:rFonts w:cstheme="minorHAnsi"/>
                <w:lang w:val="nl-NL"/>
              </w:rPr>
            </w:pPr>
            <w:r w:rsidRPr="00F44487">
              <w:rPr>
                <w:rFonts w:cstheme="minorHAnsi"/>
                <w:lang w:val="nl-NL"/>
              </w:rPr>
              <w:t>No</w:t>
            </w:r>
          </w:p>
        </w:tc>
        <w:tc>
          <w:tcPr>
            <w:tcW w:w="1559" w:type="pct"/>
            <w:hideMark/>
          </w:tcPr>
          <w:p w14:paraId="61366C0A" w14:textId="77777777" w:rsidR="00125DB1" w:rsidRPr="00F44487" w:rsidRDefault="00125DB1" w:rsidP="00CC274B">
            <w:pPr>
              <w:rPr>
                <w:rFonts w:cstheme="minorHAnsi"/>
              </w:rPr>
            </w:pPr>
            <w:r w:rsidRPr="00F44487">
              <w:rPr>
                <w:rFonts w:cstheme="minorHAnsi"/>
                <w:lang w:val="nl-NL"/>
              </w:rPr>
              <w:t>Title</w:t>
            </w:r>
          </w:p>
        </w:tc>
        <w:tc>
          <w:tcPr>
            <w:tcW w:w="924" w:type="pct"/>
            <w:hideMark/>
          </w:tcPr>
          <w:p w14:paraId="7FDB9B50" w14:textId="77777777" w:rsidR="00125DB1" w:rsidRPr="00F44487" w:rsidRDefault="00125DB1" w:rsidP="00CC274B">
            <w:pPr>
              <w:rPr>
                <w:rFonts w:cstheme="minorHAnsi"/>
              </w:rPr>
            </w:pPr>
            <w:r w:rsidRPr="00F44487">
              <w:rPr>
                <w:rFonts w:cstheme="minorHAnsi"/>
                <w:lang w:val="nl-NL"/>
              </w:rPr>
              <w:t>Resource Name</w:t>
            </w:r>
          </w:p>
        </w:tc>
        <w:tc>
          <w:tcPr>
            <w:tcW w:w="575" w:type="pct"/>
          </w:tcPr>
          <w:p w14:paraId="26E24A8B" w14:textId="77777777" w:rsidR="00125DB1" w:rsidRPr="00F44487" w:rsidRDefault="00125DB1" w:rsidP="00CC274B">
            <w:pPr>
              <w:rPr>
                <w:rFonts w:cstheme="minorHAnsi"/>
                <w:lang w:val="nl-NL"/>
              </w:rPr>
            </w:pPr>
            <w:r w:rsidRPr="00F44487">
              <w:rPr>
                <w:rFonts w:cstheme="minorHAnsi"/>
                <w:lang w:val="nl-NL"/>
              </w:rPr>
              <w:t>Company</w:t>
            </w:r>
          </w:p>
        </w:tc>
        <w:tc>
          <w:tcPr>
            <w:tcW w:w="1684" w:type="pct"/>
            <w:hideMark/>
          </w:tcPr>
          <w:p w14:paraId="52528159" w14:textId="77777777" w:rsidR="00125DB1" w:rsidRPr="00F44487" w:rsidRDefault="00125DB1" w:rsidP="00CC274B">
            <w:pPr>
              <w:rPr>
                <w:rFonts w:cstheme="minorHAnsi"/>
              </w:rPr>
            </w:pPr>
            <w:r w:rsidRPr="00F44487">
              <w:rPr>
                <w:rFonts w:cstheme="minorHAnsi"/>
                <w:lang w:val="nl-NL"/>
              </w:rPr>
              <w:t>Email</w:t>
            </w:r>
          </w:p>
        </w:tc>
      </w:tr>
      <w:tr w:rsidR="00D665AB" w:rsidRPr="00F44487" w14:paraId="620175D7" w14:textId="77777777" w:rsidTr="00CF3E88">
        <w:trPr>
          <w:cnfStyle w:val="000000100000" w:firstRow="0" w:lastRow="0" w:firstColumn="0" w:lastColumn="0" w:oddVBand="0" w:evenVBand="0" w:oddHBand="1" w:evenHBand="0" w:firstRowFirstColumn="0" w:firstRowLastColumn="0" w:lastRowFirstColumn="0" w:lastRowLastColumn="0"/>
          <w:trHeight w:val="471"/>
          <w:jc w:val="center"/>
        </w:trPr>
        <w:tc>
          <w:tcPr>
            <w:tcW w:w="258" w:type="pct"/>
            <w:vAlign w:val="center"/>
          </w:tcPr>
          <w:p w14:paraId="245EA444" w14:textId="77777777" w:rsidR="00125DB1" w:rsidRPr="00F44487" w:rsidRDefault="00125DB1" w:rsidP="00125DB1">
            <w:pPr>
              <w:rPr>
                <w:rFonts w:cstheme="minorHAnsi"/>
                <w:lang w:val="en-US"/>
              </w:rPr>
            </w:pPr>
            <w:r w:rsidRPr="00F44487">
              <w:rPr>
                <w:rFonts w:cstheme="minorHAnsi"/>
                <w:lang w:val="en-US"/>
              </w:rPr>
              <w:t>01</w:t>
            </w:r>
          </w:p>
        </w:tc>
        <w:tc>
          <w:tcPr>
            <w:tcW w:w="1559" w:type="pct"/>
          </w:tcPr>
          <w:p w14:paraId="5DD094BA" w14:textId="10FE8C0C" w:rsidR="00125DB1" w:rsidRPr="00F44487" w:rsidRDefault="00AC316D" w:rsidP="00125DB1">
            <w:pPr>
              <w:rPr>
                <w:rFonts w:cstheme="minorHAnsi"/>
              </w:rPr>
            </w:pPr>
            <w:r w:rsidRPr="00F44487">
              <w:rPr>
                <w:rFonts w:cstheme="minorHAnsi"/>
              </w:rPr>
              <w:t>Enterprise</w:t>
            </w:r>
            <w:r w:rsidR="00125DB1" w:rsidRPr="00F44487">
              <w:rPr>
                <w:rFonts w:cstheme="minorHAnsi"/>
              </w:rPr>
              <w:t xml:space="preserve"> Architect</w:t>
            </w:r>
          </w:p>
        </w:tc>
        <w:tc>
          <w:tcPr>
            <w:tcW w:w="924" w:type="pct"/>
          </w:tcPr>
          <w:p w14:paraId="25E67D1D" w14:textId="121A2F35" w:rsidR="00125DB1" w:rsidRPr="00F44487" w:rsidRDefault="00125DB1" w:rsidP="00125DB1">
            <w:pPr>
              <w:rPr>
                <w:rFonts w:cstheme="minorHAnsi"/>
              </w:rPr>
            </w:pPr>
            <w:r w:rsidRPr="00F44487">
              <w:rPr>
                <w:rFonts w:cstheme="minorHAnsi"/>
              </w:rPr>
              <w:t>Saqib Ahmed</w:t>
            </w:r>
          </w:p>
        </w:tc>
        <w:tc>
          <w:tcPr>
            <w:tcW w:w="575" w:type="pct"/>
          </w:tcPr>
          <w:p w14:paraId="165A7756" w14:textId="20D774DD" w:rsidR="00125DB1" w:rsidRPr="00F44487" w:rsidRDefault="00125DB1" w:rsidP="00125DB1">
            <w:pPr>
              <w:rPr>
                <w:rFonts w:cstheme="minorHAnsi"/>
                <w:lang w:val="en-US"/>
              </w:rPr>
            </w:pPr>
            <w:r w:rsidRPr="00F44487">
              <w:rPr>
                <w:rFonts w:cstheme="minorHAnsi"/>
              </w:rPr>
              <w:t>SWO</w:t>
            </w:r>
          </w:p>
        </w:tc>
        <w:tc>
          <w:tcPr>
            <w:tcW w:w="1684" w:type="pct"/>
          </w:tcPr>
          <w:p w14:paraId="27A0E1C1" w14:textId="703B4849" w:rsidR="00125DB1" w:rsidRPr="00F44487" w:rsidRDefault="00125DB1" w:rsidP="00125DB1">
            <w:pPr>
              <w:rPr>
                <w:rFonts w:cstheme="minorHAnsi"/>
              </w:rPr>
            </w:pPr>
            <w:r w:rsidRPr="00F44487">
              <w:rPr>
                <w:rFonts w:cstheme="minorHAnsi"/>
              </w:rPr>
              <w:t>Saqib.Ahmed@</w:t>
            </w:r>
            <w:r w:rsidR="00D908C3" w:rsidRPr="00F44487">
              <w:rPr>
                <w:rFonts w:cstheme="minorHAnsi"/>
              </w:rPr>
              <w:t>SoftwareOne</w:t>
            </w:r>
            <w:r w:rsidRPr="00F44487">
              <w:rPr>
                <w:rFonts w:cstheme="minorHAnsi"/>
              </w:rPr>
              <w:t>.com</w:t>
            </w:r>
          </w:p>
        </w:tc>
      </w:tr>
      <w:tr w:rsidR="00125DB1" w:rsidRPr="00F44487" w14:paraId="42D2C17D" w14:textId="77777777" w:rsidTr="00CF3E88">
        <w:trPr>
          <w:trHeight w:val="471"/>
          <w:jc w:val="center"/>
        </w:trPr>
        <w:tc>
          <w:tcPr>
            <w:tcW w:w="258" w:type="pct"/>
            <w:vAlign w:val="center"/>
          </w:tcPr>
          <w:p w14:paraId="6D1292F1" w14:textId="77777777" w:rsidR="00125DB1" w:rsidRPr="00F44487" w:rsidRDefault="00125DB1" w:rsidP="00CC274B">
            <w:pPr>
              <w:rPr>
                <w:rFonts w:cstheme="minorHAnsi"/>
                <w:lang w:val="en-US"/>
              </w:rPr>
            </w:pPr>
            <w:r w:rsidRPr="00F44487">
              <w:rPr>
                <w:rFonts w:cstheme="minorHAnsi"/>
                <w:lang w:val="en-US"/>
              </w:rPr>
              <w:t>02</w:t>
            </w:r>
          </w:p>
        </w:tc>
        <w:tc>
          <w:tcPr>
            <w:tcW w:w="1559" w:type="pct"/>
            <w:vAlign w:val="center"/>
          </w:tcPr>
          <w:p w14:paraId="7C9C1F95" w14:textId="30B12FA5" w:rsidR="00125DB1" w:rsidRPr="00F44487" w:rsidRDefault="00CF3E88" w:rsidP="00CC274B">
            <w:pPr>
              <w:rPr>
                <w:rFonts w:cstheme="minorHAnsi"/>
              </w:rPr>
            </w:pPr>
            <w:r w:rsidRPr="00F44487">
              <w:rPr>
                <w:rFonts w:cstheme="minorHAnsi"/>
              </w:rPr>
              <w:t>Cyber Security Architect</w:t>
            </w:r>
          </w:p>
        </w:tc>
        <w:tc>
          <w:tcPr>
            <w:tcW w:w="924" w:type="pct"/>
            <w:vAlign w:val="center"/>
          </w:tcPr>
          <w:p w14:paraId="0C749709" w14:textId="2A3EE177" w:rsidR="00125DB1" w:rsidRPr="00F44487" w:rsidRDefault="00CF3E88" w:rsidP="00CC274B">
            <w:pPr>
              <w:rPr>
                <w:rFonts w:cstheme="minorHAnsi"/>
              </w:rPr>
            </w:pPr>
            <w:r w:rsidRPr="00F44487">
              <w:rPr>
                <w:rFonts w:cstheme="minorHAnsi"/>
              </w:rPr>
              <w:t>Minh Hoang</w:t>
            </w:r>
          </w:p>
        </w:tc>
        <w:tc>
          <w:tcPr>
            <w:tcW w:w="575" w:type="pct"/>
          </w:tcPr>
          <w:p w14:paraId="6FD2EA24" w14:textId="7EFE0311" w:rsidR="00125DB1" w:rsidRPr="00F44487" w:rsidRDefault="00CF3E88" w:rsidP="00CC274B">
            <w:pPr>
              <w:rPr>
                <w:rFonts w:cstheme="minorHAnsi"/>
                <w:lang w:val="en-US"/>
              </w:rPr>
            </w:pPr>
            <w:r w:rsidRPr="00F44487">
              <w:rPr>
                <w:rFonts w:cstheme="minorHAnsi"/>
              </w:rPr>
              <w:t>SWO</w:t>
            </w:r>
          </w:p>
        </w:tc>
        <w:tc>
          <w:tcPr>
            <w:tcW w:w="1684" w:type="pct"/>
            <w:vAlign w:val="center"/>
          </w:tcPr>
          <w:p w14:paraId="096D57EC" w14:textId="124C69B2" w:rsidR="00125DB1" w:rsidRPr="00F44487" w:rsidRDefault="00CF3E88" w:rsidP="00CC274B">
            <w:pPr>
              <w:rPr>
                <w:rFonts w:cstheme="minorHAnsi"/>
              </w:rPr>
            </w:pPr>
            <w:hyperlink r:id="rId49" w:history="1">
              <w:r w:rsidRPr="00F44487">
                <w:rPr>
                  <w:rFonts w:cstheme="minorHAnsi"/>
                </w:rPr>
                <w:t>Minh.Hoang@</w:t>
              </w:r>
              <w:r w:rsidR="00D908C3" w:rsidRPr="00F44487">
                <w:rPr>
                  <w:rFonts w:cstheme="minorHAnsi"/>
                </w:rPr>
                <w:t>SoftwareOne</w:t>
              </w:r>
              <w:r w:rsidRPr="00F44487">
                <w:rPr>
                  <w:rFonts w:cstheme="minorHAnsi"/>
                </w:rPr>
                <w:t>.com</w:t>
              </w:r>
            </w:hyperlink>
          </w:p>
        </w:tc>
      </w:tr>
      <w:tr w:rsidR="00725CCD" w:rsidRPr="00F44487" w14:paraId="6964E588" w14:textId="77777777" w:rsidTr="00CF3E88">
        <w:trPr>
          <w:cnfStyle w:val="000000100000" w:firstRow="0" w:lastRow="0" w:firstColumn="0" w:lastColumn="0" w:oddVBand="0" w:evenVBand="0" w:oddHBand="1" w:evenHBand="0" w:firstRowFirstColumn="0" w:firstRowLastColumn="0" w:lastRowFirstColumn="0" w:lastRowLastColumn="0"/>
          <w:trHeight w:val="471"/>
          <w:jc w:val="center"/>
        </w:trPr>
        <w:tc>
          <w:tcPr>
            <w:tcW w:w="258" w:type="pct"/>
            <w:vAlign w:val="center"/>
          </w:tcPr>
          <w:p w14:paraId="2A55C090" w14:textId="77777777" w:rsidR="00125DB1" w:rsidRPr="00F44487" w:rsidRDefault="00125DB1" w:rsidP="00CC274B">
            <w:pPr>
              <w:rPr>
                <w:rFonts w:cstheme="minorHAnsi"/>
                <w:lang w:val="en-US"/>
              </w:rPr>
            </w:pPr>
            <w:r w:rsidRPr="00F44487">
              <w:rPr>
                <w:rFonts w:cstheme="minorHAnsi"/>
                <w:lang w:val="en-US"/>
              </w:rPr>
              <w:t>03</w:t>
            </w:r>
          </w:p>
        </w:tc>
        <w:tc>
          <w:tcPr>
            <w:tcW w:w="1559" w:type="pct"/>
            <w:vAlign w:val="center"/>
          </w:tcPr>
          <w:p w14:paraId="36C91A39" w14:textId="2BA51468" w:rsidR="00125DB1" w:rsidRPr="00F44487" w:rsidRDefault="001763E0" w:rsidP="00CC274B">
            <w:pPr>
              <w:rPr>
                <w:rFonts w:cstheme="minorHAnsi"/>
              </w:rPr>
            </w:pPr>
            <w:r>
              <w:rPr>
                <w:rFonts w:cstheme="minorHAnsi"/>
              </w:rPr>
              <w:t xml:space="preserve">Senior </w:t>
            </w:r>
            <w:r w:rsidR="00CF3E88" w:rsidRPr="00F44487">
              <w:rPr>
                <w:rFonts w:cstheme="minorHAnsi"/>
              </w:rPr>
              <w:t>Cyber Security Lead</w:t>
            </w:r>
          </w:p>
        </w:tc>
        <w:tc>
          <w:tcPr>
            <w:tcW w:w="924" w:type="pct"/>
            <w:vAlign w:val="center"/>
          </w:tcPr>
          <w:p w14:paraId="5BFFC23D" w14:textId="0C7844BC" w:rsidR="00125DB1" w:rsidRPr="00F44487" w:rsidRDefault="00CF3E88" w:rsidP="00CC274B">
            <w:pPr>
              <w:rPr>
                <w:rFonts w:cstheme="minorHAnsi"/>
              </w:rPr>
            </w:pPr>
            <w:r w:rsidRPr="00F44487">
              <w:rPr>
                <w:rFonts w:cstheme="minorHAnsi"/>
              </w:rPr>
              <w:t>Michael Kruger</w:t>
            </w:r>
          </w:p>
        </w:tc>
        <w:tc>
          <w:tcPr>
            <w:tcW w:w="575" w:type="pct"/>
          </w:tcPr>
          <w:p w14:paraId="7DCB8D93" w14:textId="71C8ACF7" w:rsidR="00125DB1" w:rsidRPr="00F44487" w:rsidRDefault="00CF3E88" w:rsidP="00CC274B">
            <w:pPr>
              <w:rPr>
                <w:rFonts w:cstheme="minorHAnsi"/>
                <w:lang w:val="en-US"/>
              </w:rPr>
            </w:pPr>
            <w:r w:rsidRPr="00F44487">
              <w:rPr>
                <w:rFonts w:cstheme="minorHAnsi"/>
              </w:rPr>
              <w:t>SWO</w:t>
            </w:r>
          </w:p>
        </w:tc>
        <w:tc>
          <w:tcPr>
            <w:tcW w:w="1684" w:type="pct"/>
            <w:vAlign w:val="center"/>
          </w:tcPr>
          <w:p w14:paraId="0503446E" w14:textId="72D25D54" w:rsidR="00125DB1" w:rsidRPr="00F44487" w:rsidRDefault="00CF3E88" w:rsidP="000F5686">
            <w:pPr>
              <w:rPr>
                <w:rFonts w:cstheme="minorHAnsi"/>
              </w:rPr>
            </w:pPr>
            <w:hyperlink r:id="rId50" w:history="1">
              <w:r w:rsidRPr="00F44487">
                <w:rPr>
                  <w:rFonts w:cstheme="minorHAnsi"/>
                </w:rPr>
                <w:t>Michael.Kruger@</w:t>
              </w:r>
              <w:r w:rsidR="00D908C3" w:rsidRPr="00F44487">
                <w:rPr>
                  <w:rFonts w:cstheme="minorHAnsi"/>
                </w:rPr>
                <w:t>SoftwareOne</w:t>
              </w:r>
              <w:r w:rsidRPr="00F44487">
                <w:rPr>
                  <w:rFonts w:cstheme="minorHAnsi"/>
                </w:rPr>
                <w:t>.com</w:t>
              </w:r>
            </w:hyperlink>
          </w:p>
        </w:tc>
      </w:tr>
    </w:tbl>
    <w:p w14:paraId="33AA0A6E" w14:textId="04F4CA8A" w:rsidR="00125DB1" w:rsidRPr="00F44487" w:rsidRDefault="00125DB1" w:rsidP="002A1B33">
      <w:pPr>
        <w:pStyle w:val="Caption"/>
        <w:spacing w:before="0"/>
        <w:rPr>
          <w:rFonts w:ascii="Gadugi" w:hAnsi="Gadugi" w:cstheme="minorHAnsi"/>
          <w:b w:val="0"/>
          <w:bCs/>
        </w:rPr>
      </w:pPr>
      <w:bookmarkStart w:id="47" w:name="_Toc209646563"/>
      <w:bookmarkStart w:id="48" w:name="_Toc214624239"/>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6</w:t>
      </w:r>
      <w:r w:rsidR="001C18C3">
        <w:rPr>
          <w:rFonts w:ascii="Gadugi" w:hAnsi="Gadugi" w:cstheme="minorHAnsi"/>
          <w:b w:val="0"/>
          <w:bCs/>
        </w:rPr>
        <w:fldChar w:fldCharType="end"/>
      </w:r>
      <w:r w:rsidRPr="00F44487">
        <w:rPr>
          <w:rFonts w:ascii="Gadugi" w:hAnsi="Gadugi" w:cstheme="minorHAnsi"/>
          <w:b w:val="0"/>
          <w:bCs/>
        </w:rPr>
        <w:t>-Internal Reviewer</w:t>
      </w:r>
      <w:bookmarkEnd w:id="47"/>
      <w:bookmarkEnd w:id="48"/>
    </w:p>
    <w:p w14:paraId="241294B7" w14:textId="77777777" w:rsidR="00166ED6" w:rsidRPr="00F44487" w:rsidRDefault="00166ED6">
      <w:pPr>
        <w:spacing w:before="0" w:after="0" w:line="240" w:lineRule="auto"/>
        <w:rPr>
          <w:rFonts w:cstheme="minorHAnsi"/>
        </w:rPr>
      </w:pPr>
      <w:r w:rsidRPr="00F44487">
        <w:rPr>
          <w:rFonts w:cstheme="minorHAnsi"/>
        </w:rPr>
        <w:br w:type="page"/>
      </w:r>
    </w:p>
    <w:p w14:paraId="55CFD1F6" w14:textId="77777777" w:rsidR="00525BA7" w:rsidRPr="00F44487" w:rsidRDefault="00525BA7" w:rsidP="00525BA7">
      <w:pPr>
        <w:pStyle w:val="Heading1"/>
        <w:rPr>
          <w:rFonts w:cstheme="minorHAnsi"/>
        </w:rPr>
      </w:pPr>
      <w:bookmarkStart w:id="49" w:name="_Toc214624076"/>
      <w:r w:rsidRPr="00F44487">
        <w:rPr>
          <w:rFonts w:cstheme="minorHAnsi"/>
        </w:rPr>
        <w:t>Reference</w:t>
      </w:r>
      <w:bookmarkEnd w:id="49"/>
      <w:r w:rsidRPr="00F44487">
        <w:rPr>
          <w:rFonts w:cstheme="minorHAnsi"/>
        </w:rPr>
        <w:t xml:space="preserve"> </w:t>
      </w:r>
    </w:p>
    <w:p w14:paraId="20B6A110" w14:textId="77777777" w:rsidR="00525BA7" w:rsidRPr="00F44487" w:rsidRDefault="00525BA7" w:rsidP="00525BA7">
      <w:pPr>
        <w:pStyle w:val="Heading2"/>
        <w:rPr>
          <w:rFonts w:cstheme="minorHAnsi"/>
        </w:rPr>
      </w:pPr>
      <w:bookmarkStart w:id="50" w:name="_Toc214624077"/>
      <w:r w:rsidRPr="00F44487">
        <w:rPr>
          <w:rFonts w:cstheme="minorHAnsi"/>
        </w:rPr>
        <w:t>List of Design Decisions</w:t>
      </w:r>
      <w:bookmarkEnd w:id="50"/>
    </w:p>
    <w:p w14:paraId="7B7B2D0F" w14:textId="6C08345A" w:rsidR="00767486" w:rsidRDefault="00525BA7">
      <w:pPr>
        <w:pStyle w:val="TableofFigures"/>
        <w:tabs>
          <w:tab w:val="right" w:leader="dot" w:pos="9628"/>
        </w:tabs>
        <w:rPr>
          <w:rFonts w:asciiTheme="minorHAnsi" w:eastAsiaTheme="minorEastAsia" w:hAnsiTheme="minorHAnsi"/>
          <w:noProof/>
          <w:kern w:val="2"/>
          <w:sz w:val="24"/>
          <w:lang w:eastAsia="en-AU"/>
          <w14:ligatures w14:val="standardContextual"/>
        </w:rPr>
      </w:pPr>
      <w:r w:rsidRPr="00F44487">
        <w:rPr>
          <w:rFonts w:cstheme="minorHAnsi"/>
        </w:rPr>
        <w:fldChar w:fldCharType="begin"/>
      </w:r>
      <w:r w:rsidRPr="00F44487">
        <w:rPr>
          <w:rFonts w:cstheme="minorHAnsi"/>
        </w:rPr>
        <w:instrText xml:space="preserve"> TOC \h \z \c "Design Decision" </w:instrText>
      </w:r>
      <w:r w:rsidRPr="00F44487">
        <w:rPr>
          <w:rFonts w:cstheme="minorHAnsi"/>
        </w:rPr>
        <w:fldChar w:fldCharType="separate"/>
      </w:r>
      <w:hyperlink w:anchor="_Toc214624153" w:history="1">
        <w:r w:rsidR="00767486" w:rsidRPr="00866CBB">
          <w:rPr>
            <w:rStyle w:val="Hyperlink"/>
            <w:rFonts w:cstheme="minorHAnsi"/>
            <w:noProof/>
          </w:rPr>
          <w:t>Design Decision 1-Resource Naming Convention</w:t>
        </w:r>
        <w:r w:rsidR="00767486">
          <w:rPr>
            <w:noProof/>
            <w:webHidden/>
          </w:rPr>
          <w:tab/>
        </w:r>
        <w:r w:rsidR="00767486">
          <w:rPr>
            <w:noProof/>
            <w:webHidden/>
          </w:rPr>
          <w:fldChar w:fldCharType="begin"/>
        </w:r>
        <w:r w:rsidR="00767486">
          <w:rPr>
            <w:noProof/>
            <w:webHidden/>
          </w:rPr>
          <w:instrText xml:space="preserve"> PAGEREF _Toc214624153 \h </w:instrText>
        </w:r>
        <w:r w:rsidR="00767486">
          <w:rPr>
            <w:noProof/>
            <w:webHidden/>
          </w:rPr>
        </w:r>
        <w:r w:rsidR="00767486">
          <w:rPr>
            <w:noProof/>
            <w:webHidden/>
          </w:rPr>
          <w:fldChar w:fldCharType="separate"/>
        </w:r>
        <w:r w:rsidR="00767486">
          <w:rPr>
            <w:noProof/>
            <w:webHidden/>
          </w:rPr>
          <w:t>72</w:t>
        </w:r>
        <w:r w:rsidR="00767486">
          <w:rPr>
            <w:noProof/>
            <w:webHidden/>
          </w:rPr>
          <w:fldChar w:fldCharType="end"/>
        </w:r>
      </w:hyperlink>
    </w:p>
    <w:p w14:paraId="3F7C8758" w14:textId="0ABB5AF7"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54" w:history="1">
        <w:r w:rsidRPr="00866CBB">
          <w:rPr>
            <w:rStyle w:val="Hyperlink"/>
            <w:rFonts w:cstheme="minorHAnsi"/>
            <w:noProof/>
          </w:rPr>
          <w:t>Design Decision 2-Billing Management</w:t>
        </w:r>
        <w:r>
          <w:rPr>
            <w:noProof/>
            <w:webHidden/>
          </w:rPr>
          <w:tab/>
        </w:r>
        <w:r>
          <w:rPr>
            <w:noProof/>
            <w:webHidden/>
          </w:rPr>
          <w:fldChar w:fldCharType="begin"/>
        </w:r>
        <w:r>
          <w:rPr>
            <w:noProof/>
            <w:webHidden/>
          </w:rPr>
          <w:instrText xml:space="preserve"> PAGEREF _Toc214624154 \h </w:instrText>
        </w:r>
        <w:r>
          <w:rPr>
            <w:noProof/>
            <w:webHidden/>
          </w:rPr>
        </w:r>
        <w:r>
          <w:rPr>
            <w:noProof/>
            <w:webHidden/>
          </w:rPr>
          <w:fldChar w:fldCharType="separate"/>
        </w:r>
        <w:r>
          <w:rPr>
            <w:noProof/>
            <w:webHidden/>
          </w:rPr>
          <w:t>73</w:t>
        </w:r>
        <w:r>
          <w:rPr>
            <w:noProof/>
            <w:webHidden/>
          </w:rPr>
          <w:fldChar w:fldCharType="end"/>
        </w:r>
      </w:hyperlink>
    </w:p>
    <w:p w14:paraId="27610E37" w14:textId="4443EC1F"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55" w:history="1">
        <w:r w:rsidRPr="00866CBB">
          <w:rPr>
            <w:rStyle w:val="Hyperlink"/>
            <w:rFonts w:cstheme="minorHAnsi"/>
            <w:noProof/>
          </w:rPr>
          <w:t>Design Decision 3-Emergency Break Glass Account/s.</w:t>
        </w:r>
        <w:r>
          <w:rPr>
            <w:noProof/>
            <w:webHidden/>
          </w:rPr>
          <w:tab/>
        </w:r>
        <w:r>
          <w:rPr>
            <w:noProof/>
            <w:webHidden/>
          </w:rPr>
          <w:fldChar w:fldCharType="begin"/>
        </w:r>
        <w:r>
          <w:rPr>
            <w:noProof/>
            <w:webHidden/>
          </w:rPr>
          <w:instrText xml:space="preserve"> PAGEREF _Toc214624155 \h </w:instrText>
        </w:r>
        <w:r>
          <w:rPr>
            <w:noProof/>
            <w:webHidden/>
          </w:rPr>
        </w:r>
        <w:r>
          <w:rPr>
            <w:noProof/>
            <w:webHidden/>
          </w:rPr>
          <w:fldChar w:fldCharType="separate"/>
        </w:r>
        <w:r>
          <w:rPr>
            <w:noProof/>
            <w:webHidden/>
          </w:rPr>
          <w:t>75</w:t>
        </w:r>
        <w:r>
          <w:rPr>
            <w:noProof/>
            <w:webHidden/>
          </w:rPr>
          <w:fldChar w:fldCharType="end"/>
        </w:r>
      </w:hyperlink>
    </w:p>
    <w:p w14:paraId="516B2640" w14:textId="5B380D3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56" w:history="1">
        <w:r w:rsidRPr="00866CBB">
          <w:rPr>
            <w:rStyle w:val="Hyperlink"/>
            <w:rFonts w:cstheme="minorHAnsi"/>
            <w:noProof/>
          </w:rPr>
          <w:t>Design Decision 4-Extension of On-premises Authentication.</w:t>
        </w:r>
        <w:r>
          <w:rPr>
            <w:noProof/>
            <w:webHidden/>
          </w:rPr>
          <w:tab/>
        </w:r>
        <w:r>
          <w:rPr>
            <w:noProof/>
            <w:webHidden/>
          </w:rPr>
          <w:fldChar w:fldCharType="begin"/>
        </w:r>
        <w:r>
          <w:rPr>
            <w:noProof/>
            <w:webHidden/>
          </w:rPr>
          <w:instrText xml:space="preserve"> PAGEREF _Toc214624156 \h </w:instrText>
        </w:r>
        <w:r>
          <w:rPr>
            <w:noProof/>
            <w:webHidden/>
          </w:rPr>
        </w:r>
        <w:r>
          <w:rPr>
            <w:noProof/>
            <w:webHidden/>
          </w:rPr>
          <w:fldChar w:fldCharType="separate"/>
        </w:r>
        <w:r>
          <w:rPr>
            <w:noProof/>
            <w:webHidden/>
          </w:rPr>
          <w:t>76</w:t>
        </w:r>
        <w:r>
          <w:rPr>
            <w:noProof/>
            <w:webHidden/>
          </w:rPr>
          <w:fldChar w:fldCharType="end"/>
        </w:r>
      </w:hyperlink>
    </w:p>
    <w:p w14:paraId="16A75007" w14:textId="5D4457D3"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57" w:history="1">
        <w:r w:rsidRPr="00866CBB">
          <w:rPr>
            <w:rStyle w:val="Hyperlink"/>
            <w:rFonts w:cstheme="minorHAnsi"/>
            <w:noProof/>
          </w:rPr>
          <w:t>Design Decision 5-Adapting Account Management Practices</w:t>
        </w:r>
        <w:r>
          <w:rPr>
            <w:noProof/>
            <w:webHidden/>
          </w:rPr>
          <w:tab/>
        </w:r>
        <w:r>
          <w:rPr>
            <w:noProof/>
            <w:webHidden/>
          </w:rPr>
          <w:fldChar w:fldCharType="begin"/>
        </w:r>
        <w:r>
          <w:rPr>
            <w:noProof/>
            <w:webHidden/>
          </w:rPr>
          <w:instrText xml:space="preserve"> PAGEREF _Toc214624157 \h </w:instrText>
        </w:r>
        <w:r>
          <w:rPr>
            <w:noProof/>
            <w:webHidden/>
          </w:rPr>
        </w:r>
        <w:r>
          <w:rPr>
            <w:noProof/>
            <w:webHidden/>
          </w:rPr>
          <w:fldChar w:fldCharType="separate"/>
        </w:r>
        <w:r>
          <w:rPr>
            <w:noProof/>
            <w:webHidden/>
          </w:rPr>
          <w:t>76</w:t>
        </w:r>
        <w:r>
          <w:rPr>
            <w:noProof/>
            <w:webHidden/>
          </w:rPr>
          <w:fldChar w:fldCharType="end"/>
        </w:r>
      </w:hyperlink>
    </w:p>
    <w:p w14:paraId="2BB5C9CD" w14:textId="2F47B46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58" w:history="1">
        <w:r w:rsidRPr="00866CBB">
          <w:rPr>
            <w:rStyle w:val="Hyperlink"/>
            <w:rFonts w:cstheme="minorHAnsi"/>
            <w:noProof/>
          </w:rPr>
          <w:t>Design Decision 6-Proposed Toolsets to Satisfy all SECURITY CONTROL (NFR): IAM</w:t>
        </w:r>
        <w:r>
          <w:rPr>
            <w:noProof/>
            <w:webHidden/>
          </w:rPr>
          <w:tab/>
        </w:r>
        <w:r>
          <w:rPr>
            <w:noProof/>
            <w:webHidden/>
          </w:rPr>
          <w:fldChar w:fldCharType="begin"/>
        </w:r>
        <w:r>
          <w:rPr>
            <w:noProof/>
            <w:webHidden/>
          </w:rPr>
          <w:instrText xml:space="preserve"> PAGEREF _Toc214624158 \h </w:instrText>
        </w:r>
        <w:r>
          <w:rPr>
            <w:noProof/>
            <w:webHidden/>
          </w:rPr>
        </w:r>
        <w:r>
          <w:rPr>
            <w:noProof/>
            <w:webHidden/>
          </w:rPr>
          <w:fldChar w:fldCharType="separate"/>
        </w:r>
        <w:r>
          <w:rPr>
            <w:noProof/>
            <w:webHidden/>
          </w:rPr>
          <w:t>77</w:t>
        </w:r>
        <w:r>
          <w:rPr>
            <w:noProof/>
            <w:webHidden/>
          </w:rPr>
          <w:fldChar w:fldCharType="end"/>
        </w:r>
      </w:hyperlink>
    </w:p>
    <w:p w14:paraId="780B8C38" w14:textId="217828A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59" w:history="1">
        <w:r w:rsidRPr="00866CBB">
          <w:rPr>
            <w:rStyle w:val="Hyperlink"/>
            <w:rFonts w:cstheme="minorHAnsi"/>
            <w:noProof/>
          </w:rPr>
          <w:t>Design Decision 7-Managed Identity vs Service Principal usages.</w:t>
        </w:r>
        <w:r>
          <w:rPr>
            <w:noProof/>
            <w:webHidden/>
          </w:rPr>
          <w:tab/>
        </w:r>
        <w:r>
          <w:rPr>
            <w:noProof/>
            <w:webHidden/>
          </w:rPr>
          <w:fldChar w:fldCharType="begin"/>
        </w:r>
        <w:r>
          <w:rPr>
            <w:noProof/>
            <w:webHidden/>
          </w:rPr>
          <w:instrText xml:space="preserve"> PAGEREF _Toc214624159 \h </w:instrText>
        </w:r>
        <w:r>
          <w:rPr>
            <w:noProof/>
            <w:webHidden/>
          </w:rPr>
        </w:r>
        <w:r>
          <w:rPr>
            <w:noProof/>
            <w:webHidden/>
          </w:rPr>
          <w:fldChar w:fldCharType="separate"/>
        </w:r>
        <w:r>
          <w:rPr>
            <w:noProof/>
            <w:webHidden/>
          </w:rPr>
          <w:t>81</w:t>
        </w:r>
        <w:r>
          <w:rPr>
            <w:noProof/>
            <w:webHidden/>
          </w:rPr>
          <w:fldChar w:fldCharType="end"/>
        </w:r>
      </w:hyperlink>
    </w:p>
    <w:p w14:paraId="6E0F3CDF" w14:textId="0C7B1EE4"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60" w:history="1">
        <w:r w:rsidRPr="00866CBB">
          <w:rPr>
            <w:rStyle w:val="Hyperlink"/>
            <w:rFonts w:cstheme="minorHAnsi"/>
            <w:noProof/>
          </w:rPr>
          <w:t>Design Decision 8-Default RBAC Roles List to be enforced.</w:t>
        </w:r>
        <w:r>
          <w:rPr>
            <w:noProof/>
            <w:webHidden/>
          </w:rPr>
          <w:tab/>
        </w:r>
        <w:r>
          <w:rPr>
            <w:noProof/>
            <w:webHidden/>
          </w:rPr>
          <w:fldChar w:fldCharType="begin"/>
        </w:r>
        <w:r>
          <w:rPr>
            <w:noProof/>
            <w:webHidden/>
          </w:rPr>
          <w:instrText xml:space="preserve"> PAGEREF _Toc214624160 \h </w:instrText>
        </w:r>
        <w:r>
          <w:rPr>
            <w:noProof/>
            <w:webHidden/>
          </w:rPr>
        </w:r>
        <w:r>
          <w:rPr>
            <w:noProof/>
            <w:webHidden/>
          </w:rPr>
          <w:fldChar w:fldCharType="separate"/>
        </w:r>
        <w:r>
          <w:rPr>
            <w:noProof/>
            <w:webHidden/>
          </w:rPr>
          <w:t>85</w:t>
        </w:r>
        <w:r>
          <w:rPr>
            <w:noProof/>
            <w:webHidden/>
          </w:rPr>
          <w:fldChar w:fldCharType="end"/>
        </w:r>
      </w:hyperlink>
    </w:p>
    <w:p w14:paraId="599F3304" w14:textId="05C0E08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61" w:history="1">
        <w:r w:rsidRPr="00866CBB">
          <w:rPr>
            <w:rStyle w:val="Hyperlink"/>
            <w:rFonts w:cstheme="minorHAnsi"/>
            <w:noProof/>
          </w:rPr>
          <w:t>Design Decision 9-Default RBAC Assignment</w:t>
        </w:r>
        <w:r>
          <w:rPr>
            <w:noProof/>
            <w:webHidden/>
          </w:rPr>
          <w:tab/>
        </w:r>
        <w:r>
          <w:rPr>
            <w:noProof/>
            <w:webHidden/>
          </w:rPr>
          <w:fldChar w:fldCharType="begin"/>
        </w:r>
        <w:r>
          <w:rPr>
            <w:noProof/>
            <w:webHidden/>
          </w:rPr>
          <w:instrText xml:space="preserve"> PAGEREF _Toc214624161 \h </w:instrText>
        </w:r>
        <w:r>
          <w:rPr>
            <w:noProof/>
            <w:webHidden/>
          </w:rPr>
        </w:r>
        <w:r>
          <w:rPr>
            <w:noProof/>
            <w:webHidden/>
          </w:rPr>
          <w:fldChar w:fldCharType="separate"/>
        </w:r>
        <w:r>
          <w:rPr>
            <w:noProof/>
            <w:webHidden/>
          </w:rPr>
          <w:t>86</w:t>
        </w:r>
        <w:r>
          <w:rPr>
            <w:noProof/>
            <w:webHidden/>
          </w:rPr>
          <w:fldChar w:fldCharType="end"/>
        </w:r>
      </w:hyperlink>
    </w:p>
    <w:p w14:paraId="4B7511F8" w14:textId="7B2002C8"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62" w:history="1">
        <w:r w:rsidRPr="00866CBB">
          <w:rPr>
            <w:rStyle w:val="Hyperlink"/>
            <w:rFonts w:cstheme="minorHAnsi"/>
            <w:noProof/>
          </w:rPr>
          <w:t>Design Decision 10-Just-in-Time (JIT) Access</w:t>
        </w:r>
        <w:r>
          <w:rPr>
            <w:noProof/>
            <w:webHidden/>
          </w:rPr>
          <w:tab/>
        </w:r>
        <w:r>
          <w:rPr>
            <w:noProof/>
            <w:webHidden/>
          </w:rPr>
          <w:fldChar w:fldCharType="begin"/>
        </w:r>
        <w:r>
          <w:rPr>
            <w:noProof/>
            <w:webHidden/>
          </w:rPr>
          <w:instrText xml:space="preserve"> PAGEREF _Toc214624162 \h </w:instrText>
        </w:r>
        <w:r>
          <w:rPr>
            <w:noProof/>
            <w:webHidden/>
          </w:rPr>
        </w:r>
        <w:r>
          <w:rPr>
            <w:noProof/>
            <w:webHidden/>
          </w:rPr>
          <w:fldChar w:fldCharType="separate"/>
        </w:r>
        <w:r>
          <w:rPr>
            <w:noProof/>
            <w:webHidden/>
          </w:rPr>
          <w:t>90</w:t>
        </w:r>
        <w:r>
          <w:rPr>
            <w:noProof/>
            <w:webHidden/>
          </w:rPr>
          <w:fldChar w:fldCharType="end"/>
        </w:r>
      </w:hyperlink>
    </w:p>
    <w:p w14:paraId="653F380D" w14:textId="22BA5BC3"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63" w:history="1">
        <w:r w:rsidRPr="00866CBB">
          <w:rPr>
            <w:rStyle w:val="Hyperlink"/>
            <w:rFonts w:cstheme="minorHAnsi"/>
            <w:noProof/>
          </w:rPr>
          <w:t>Design Decision 11-Allocate two CIDR’s for Australia Region</w:t>
        </w:r>
        <w:r>
          <w:rPr>
            <w:noProof/>
            <w:webHidden/>
          </w:rPr>
          <w:tab/>
        </w:r>
        <w:r>
          <w:rPr>
            <w:noProof/>
            <w:webHidden/>
          </w:rPr>
          <w:fldChar w:fldCharType="begin"/>
        </w:r>
        <w:r>
          <w:rPr>
            <w:noProof/>
            <w:webHidden/>
          </w:rPr>
          <w:instrText xml:space="preserve"> PAGEREF _Toc214624163 \h </w:instrText>
        </w:r>
        <w:r>
          <w:rPr>
            <w:noProof/>
            <w:webHidden/>
          </w:rPr>
        </w:r>
        <w:r>
          <w:rPr>
            <w:noProof/>
            <w:webHidden/>
          </w:rPr>
          <w:fldChar w:fldCharType="separate"/>
        </w:r>
        <w:r>
          <w:rPr>
            <w:noProof/>
            <w:webHidden/>
          </w:rPr>
          <w:t>92</w:t>
        </w:r>
        <w:r>
          <w:rPr>
            <w:noProof/>
            <w:webHidden/>
          </w:rPr>
          <w:fldChar w:fldCharType="end"/>
        </w:r>
      </w:hyperlink>
    </w:p>
    <w:p w14:paraId="45562636" w14:textId="7390E4E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64" w:history="1">
        <w:r w:rsidRPr="00866CBB">
          <w:rPr>
            <w:rStyle w:val="Hyperlink"/>
            <w:rFonts w:cstheme="minorHAnsi"/>
            <w:noProof/>
          </w:rPr>
          <w:t>Design Decision 12-VNet Sandbox Segregation and Traffic Inspection</w:t>
        </w:r>
        <w:r>
          <w:rPr>
            <w:noProof/>
            <w:webHidden/>
          </w:rPr>
          <w:tab/>
        </w:r>
        <w:r>
          <w:rPr>
            <w:noProof/>
            <w:webHidden/>
          </w:rPr>
          <w:fldChar w:fldCharType="begin"/>
        </w:r>
        <w:r>
          <w:rPr>
            <w:noProof/>
            <w:webHidden/>
          </w:rPr>
          <w:instrText xml:space="preserve"> PAGEREF _Toc214624164 \h </w:instrText>
        </w:r>
        <w:r>
          <w:rPr>
            <w:noProof/>
            <w:webHidden/>
          </w:rPr>
        </w:r>
        <w:r>
          <w:rPr>
            <w:noProof/>
            <w:webHidden/>
          </w:rPr>
          <w:fldChar w:fldCharType="separate"/>
        </w:r>
        <w:r>
          <w:rPr>
            <w:noProof/>
            <w:webHidden/>
          </w:rPr>
          <w:t>94</w:t>
        </w:r>
        <w:r>
          <w:rPr>
            <w:noProof/>
            <w:webHidden/>
          </w:rPr>
          <w:fldChar w:fldCharType="end"/>
        </w:r>
      </w:hyperlink>
    </w:p>
    <w:p w14:paraId="1504B724" w14:textId="00F9ED34"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65" w:history="1">
        <w:r w:rsidRPr="00866CBB">
          <w:rPr>
            <w:rStyle w:val="Hyperlink"/>
            <w:rFonts w:cstheme="minorHAnsi"/>
            <w:noProof/>
          </w:rPr>
          <w:t>Design Decision 13-VNet Traffic Inspection and Peering</w:t>
        </w:r>
        <w:r>
          <w:rPr>
            <w:noProof/>
            <w:webHidden/>
          </w:rPr>
          <w:tab/>
        </w:r>
        <w:r>
          <w:rPr>
            <w:noProof/>
            <w:webHidden/>
          </w:rPr>
          <w:fldChar w:fldCharType="begin"/>
        </w:r>
        <w:r>
          <w:rPr>
            <w:noProof/>
            <w:webHidden/>
          </w:rPr>
          <w:instrText xml:space="preserve"> PAGEREF _Toc214624165 \h </w:instrText>
        </w:r>
        <w:r>
          <w:rPr>
            <w:noProof/>
            <w:webHidden/>
          </w:rPr>
        </w:r>
        <w:r>
          <w:rPr>
            <w:noProof/>
            <w:webHidden/>
          </w:rPr>
          <w:fldChar w:fldCharType="separate"/>
        </w:r>
        <w:r>
          <w:rPr>
            <w:noProof/>
            <w:webHidden/>
          </w:rPr>
          <w:t>104</w:t>
        </w:r>
        <w:r>
          <w:rPr>
            <w:noProof/>
            <w:webHidden/>
          </w:rPr>
          <w:fldChar w:fldCharType="end"/>
        </w:r>
      </w:hyperlink>
    </w:p>
    <w:p w14:paraId="70F2AB87" w14:textId="16B9EB3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66" w:history="1">
        <w:r w:rsidRPr="00866CBB">
          <w:rPr>
            <w:rStyle w:val="Hyperlink"/>
            <w:rFonts w:cstheme="minorHAnsi"/>
            <w:noProof/>
          </w:rPr>
          <w:t>Design Decision 14-Service Endpoints are not to be used unless necessary.</w:t>
        </w:r>
        <w:r>
          <w:rPr>
            <w:noProof/>
            <w:webHidden/>
          </w:rPr>
          <w:tab/>
        </w:r>
        <w:r>
          <w:rPr>
            <w:noProof/>
            <w:webHidden/>
          </w:rPr>
          <w:fldChar w:fldCharType="begin"/>
        </w:r>
        <w:r>
          <w:rPr>
            <w:noProof/>
            <w:webHidden/>
          </w:rPr>
          <w:instrText xml:space="preserve"> PAGEREF _Toc214624166 \h </w:instrText>
        </w:r>
        <w:r>
          <w:rPr>
            <w:noProof/>
            <w:webHidden/>
          </w:rPr>
        </w:r>
        <w:r>
          <w:rPr>
            <w:noProof/>
            <w:webHidden/>
          </w:rPr>
          <w:fldChar w:fldCharType="separate"/>
        </w:r>
        <w:r>
          <w:rPr>
            <w:noProof/>
            <w:webHidden/>
          </w:rPr>
          <w:t>111</w:t>
        </w:r>
        <w:r>
          <w:rPr>
            <w:noProof/>
            <w:webHidden/>
          </w:rPr>
          <w:fldChar w:fldCharType="end"/>
        </w:r>
      </w:hyperlink>
    </w:p>
    <w:p w14:paraId="28AB56E0" w14:textId="15857F68"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67" w:history="1">
        <w:r w:rsidRPr="00866CBB">
          <w:rPr>
            <w:rStyle w:val="Hyperlink"/>
            <w:rFonts w:cstheme="minorHAnsi"/>
            <w:noProof/>
          </w:rPr>
          <w:t>Design Decision 15-Service Endpoints not to be used unless necessary.</w:t>
        </w:r>
        <w:r>
          <w:rPr>
            <w:noProof/>
            <w:webHidden/>
          </w:rPr>
          <w:tab/>
        </w:r>
        <w:r>
          <w:rPr>
            <w:noProof/>
            <w:webHidden/>
          </w:rPr>
          <w:fldChar w:fldCharType="begin"/>
        </w:r>
        <w:r>
          <w:rPr>
            <w:noProof/>
            <w:webHidden/>
          </w:rPr>
          <w:instrText xml:space="preserve"> PAGEREF _Toc214624167 \h </w:instrText>
        </w:r>
        <w:r>
          <w:rPr>
            <w:noProof/>
            <w:webHidden/>
          </w:rPr>
        </w:r>
        <w:r>
          <w:rPr>
            <w:noProof/>
            <w:webHidden/>
          </w:rPr>
          <w:fldChar w:fldCharType="separate"/>
        </w:r>
        <w:r>
          <w:rPr>
            <w:noProof/>
            <w:webHidden/>
          </w:rPr>
          <w:t>112</w:t>
        </w:r>
        <w:r>
          <w:rPr>
            <w:noProof/>
            <w:webHidden/>
          </w:rPr>
          <w:fldChar w:fldCharType="end"/>
        </w:r>
      </w:hyperlink>
    </w:p>
    <w:p w14:paraId="50309A87" w14:textId="604D890A"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68" w:history="1">
        <w:r w:rsidRPr="00866CBB">
          <w:rPr>
            <w:rStyle w:val="Hyperlink"/>
            <w:rFonts w:cstheme="minorHAnsi"/>
            <w:noProof/>
          </w:rPr>
          <w:t>Design Decision 16-User Defined Routes (UDR’s)</w:t>
        </w:r>
        <w:r>
          <w:rPr>
            <w:noProof/>
            <w:webHidden/>
          </w:rPr>
          <w:tab/>
        </w:r>
        <w:r>
          <w:rPr>
            <w:noProof/>
            <w:webHidden/>
          </w:rPr>
          <w:fldChar w:fldCharType="begin"/>
        </w:r>
        <w:r>
          <w:rPr>
            <w:noProof/>
            <w:webHidden/>
          </w:rPr>
          <w:instrText xml:space="preserve"> PAGEREF _Toc214624168 \h </w:instrText>
        </w:r>
        <w:r>
          <w:rPr>
            <w:noProof/>
            <w:webHidden/>
          </w:rPr>
        </w:r>
        <w:r>
          <w:rPr>
            <w:noProof/>
            <w:webHidden/>
          </w:rPr>
          <w:fldChar w:fldCharType="separate"/>
        </w:r>
        <w:r>
          <w:rPr>
            <w:noProof/>
            <w:webHidden/>
          </w:rPr>
          <w:t>113</w:t>
        </w:r>
        <w:r>
          <w:rPr>
            <w:noProof/>
            <w:webHidden/>
          </w:rPr>
          <w:fldChar w:fldCharType="end"/>
        </w:r>
      </w:hyperlink>
    </w:p>
    <w:p w14:paraId="73A50DFF" w14:textId="240C488F"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69" w:history="1">
        <w:r w:rsidRPr="00866CBB">
          <w:rPr>
            <w:rStyle w:val="Hyperlink"/>
            <w:rFonts w:cstheme="minorHAnsi"/>
            <w:noProof/>
          </w:rPr>
          <w:t>Design Decision 17-Public IP address creation shall be limited.</w:t>
        </w:r>
        <w:r>
          <w:rPr>
            <w:noProof/>
            <w:webHidden/>
          </w:rPr>
          <w:tab/>
        </w:r>
        <w:r>
          <w:rPr>
            <w:noProof/>
            <w:webHidden/>
          </w:rPr>
          <w:fldChar w:fldCharType="begin"/>
        </w:r>
        <w:r>
          <w:rPr>
            <w:noProof/>
            <w:webHidden/>
          </w:rPr>
          <w:instrText xml:space="preserve"> PAGEREF _Toc214624169 \h </w:instrText>
        </w:r>
        <w:r>
          <w:rPr>
            <w:noProof/>
            <w:webHidden/>
          </w:rPr>
        </w:r>
        <w:r>
          <w:rPr>
            <w:noProof/>
            <w:webHidden/>
          </w:rPr>
          <w:fldChar w:fldCharType="separate"/>
        </w:r>
        <w:r>
          <w:rPr>
            <w:noProof/>
            <w:webHidden/>
          </w:rPr>
          <w:t>117</w:t>
        </w:r>
        <w:r>
          <w:rPr>
            <w:noProof/>
            <w:webHidden/>
          </w:rPr>
          <w:fldChar w:fldCharType="end"/>
        </w:r>
      </w:hyperlink>
    </w:p>
    <w:p w14:paraId="1E16F17D" w14:textId="22DBB6B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70" w:history="1">
        <w:r w:rsidRPr="00866CBB">
          <w:rPr>
            <w:rStyle w:val="Hyperlink"/>
            <w:rFonts w:cstheme="minorHAnsi"/>
            <w:noProof/>
          </w:rPr>
          <w:t>Design Decision 18-Private DNS Zone</w:t>
        </w:r>
        <w:r>
          <w:rPr>
            <w:noProof/>
            <w:webHidden/>
          </w:rPr>
          <w:tab/>
        </w:r>
        <w:r>
          <w:rPr>
            <w:noProof/>
            <w:webHidden/>
          </w:rPr>
          <w:fldChar w:fldCharType="begin"/>
        </w:r>
        <w:r>
          <w:rPr>
            <w:noProof/>
            <w:webHidden/>
          </w:rPr>
          <w:instrText xml:space="preserve"> PAGEREF _Toc214624170 \h </w:instrText>
        </w:r>
        <w:r>
          <w:rPr>
            <w:noProof/>
            <w:webHidden/>
          </w:rPr>
        </w:r>
        <w:r>
          <w:rPr>
            <w:noProof/>
            <w:webHidden/>
          </w:rPr>
          <w:fldChar w:fldCharType="separate"/>
        </w:r>
        <w:r>
          <w:rPr>
            <w:noProof/>
            <w:webHidden/>
          </w:rPr>
          <w:t>119</w:t>
        </w:r>
        <w:r>
          <w:rPr>
            <w:noProof/>
            <w:webHidden/>
          </w:rPr>
          <w:fldChar w:fldCharType="end"/>
        </w:r>
      </w:hyperlink>
    </w:p>
    <w:p w14:paraId="713B1A01" w14:textId="653486AC"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71" w:history="1">
        <w:r w:rsidRPr="00866CBB">
          <w:rPr>
            <w:rStyle w:val="Hyperlink"/>
            <w:rFonts w:cstheme="minorHAnsi"/>
            <w:noProof/>
          </w:rPr>
          <w:t>Design Decision 19-Private DNS Zone</w:t>
        </w:r>
        <w:r>
          <w:rPr>
            <w:noProof/>
            <w:webHidden/>
          </w:rPr>
          <w:tab/>
        </w:r>
        <w:r>
          <w:rPr>
            <w:noProof/>
            <w:webHidden/>
          </w:rPr>
          <w:fldChar w:fldCharType="begin"/>
        </w:r>
        <w:r>
          <w:rPr>
            <w:noProof/>
            <w:webHidden/>
          </w:rPr>
          <w:instrText xml:space="preserve"> PAGEREF _Toc214624171 \h </w:instrText>
        </w:r>
        <w:r>
          <w:rPr>
            <w:noProof/>
            <w:webHidden/>
          </w:rPr>
        </w:r>
        <w:r>
          <w:rPr>
            <w:noProof/>
            <w:webHidden/>
          </w:rPr>
          <w:fldChar w:fldCharType="separate"/>
        </w:r>
        <w:r>
          <w:rPr>
            <w:noProof/>
            <w:webHidden/>
          </w:rPr>
          <w:t>119</w:t>
        </w:r>
        <w:r>
          <w:rPr>
            <w:noProof/>
            <w:webHidden/>
          </w:rPr>
          <w:fldChar w:fldCharType="end"/>
        </w:r>
      </w:hyperlink>
    </w:p>
    <w:p w14:paraId="03619127" w14:textId="6EAA2E2E"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72" w:history="1">
        <w:r w:rsidRPr="00866CBB">
          <w:rPr>
            <w:rStyle w:val="Hyperlink"/>
            <w:rFonts w:cstheme="minorHAnsi"/>
            <w:noProof/>
          </w:rPr>
          <w:t>Design Decision 20-Private Endpoint</w:t>
        </w:r>
        <w:r>
          <w:rPr>
            <w:noProof/>
            <w:webHidden/>
          </w:rPr>
          <w:tab/>
        </w:r>
        <w:r>
          <w:rPr>
            <w:noProof/>
            <w:webHidden/>
          </w:rPr>
          <w:fldChar w:fldCharType="begin"/>
        </w:r>
        <w:r>
          <w:rPr>
            <w:noProof/>
            <w:webHidden/>
          </w:rPr>
          <w:instrText xml:space="preserve"> PAGEREF _Toc214624172 \h </w:instrText>
        </w:r>
        <w:r>
          <w:rPr>
            <w:noProof/>
            <w:webHidden/>
          </w:rPr>
        </w:r>
        <w:r>
          <w:rPr>
            <w:noProof/>
            <w:webHidden/>
          </w:rPr>
          <w:fldChar w:fldCharType="separate"/>
        </w:r>
        <w:r>
          <w:rPr>
            <w:noProof/>
            <w:webHidden/>
          </w:rPr>
          <w:t>124</w:t>
        </w:r>
        <w:r>
          <w:rPr>
            <w:noProof/>
            <w:webHidden/>
          </w:rPr>
          <w:fldChar w:fldCharType="end"/>
        </w:r>
      </w:hyperlink>
    </w:p>
    <w:p w14:paraId="510A3126" w14:textId="3B607C96"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73" w:history="1">
        <w:r w:rsidRPr="00866CBB">
          <w:rPr>
            <w:rStyle w:val="Hyperlink"/>
            <w:rFonts w:cstheme="minorHAnsi"/>
            <w:noProof/>
          </w:rPr>
          <w:t>Design Decision 21-Network Watcher</w:t>
        </w:r>
        <w:r>
          <w:rPr>
            <w:noProof/>
            <w:webHidden/>
          </w:rPr>
          <w:tab/>
        </w:r>
        <w:r>
          <w:rPr>
            <w:noProof/>
            <w:webHidden/>
          </w:rPr>
          <w:fldChar w:fldCharType="begin"/>
        </w:r>
        <w:r>
          <w:rPr>
            <w:noProof/>
            <w:webHidden/>
          </w:rPr>
          <w:instrText xml:space="preserve"> PAGEREF _Toc214624173 \h </w:instrText>
        </w:r>
        <w:r>
          <w:rPr>
            <w:noProof/>
            <w:webHidden/>
          </w:rPr>
        </w:r>
        <w:r>
          <w:rPr>
            <w:noProof/>
            <w:webHidden/>
          </w:rPr>
          <w:fldChar w:fldCharType="separate"/>
        </w:r>
        <w:r>
          <w:rPr>
            <w:noProof/>
            <w:webHidden/>
          </w:rPr>
          <w:t>127</w:t>
        </w:r>
        <w:r>
          <w:rPr>
            <w:noProof/>
            <w:webHidden/>
          </w:rPr>
          <w:fldChar w:fldCharType="end"/>
        </w:r>
      </w:hyperlink>
    </w:p>
    <w:p w14:paraId="0F0C708D" w14:textId="152CFD9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74" w:history="1">
        <w:r w:rsidRPr="00866CBB">
          <w:rPr>
            <w:rStyle w:val="Hyperlink"/>
            <w:rFonts w:cstheme="minorHAnsi"/>
            <w:noProof/>
          </w:rPr>
          <w:t>Design Decision 22-Maximising Value and Efficiency in the Cloud</w:t>
        </w:r>
        <w:r>
          <w:rPr>
            <w:noProof/>
            <w:webHidden/>
          </w:rPr>
          <w:tab/>
        </w:r>
        <w:r>
          <w:rPr>
            <w:noProof/>
            <w:webHidden/>
          </w:rPr>
          <w:fldChar w:fldCharType="begin"/>
        </w:r>
        <w:r>
          <w:rPr>
            <w:noProof/>
            <w:webHidden/>
          </w:rPr>
          <w:instrText xml:space="preserve"> PAGEREF _Toc214624174 \h </w:instrText>
        </w:r>
        <w:r>
          <w:rPr>
            <w:noProof/>
            <w:webHidden/>
          </w:rPr>
        </w:r>
        <w:r>
          <w:rPr>
            <w:noProof/>
            <w:webHidden/>
          </w:rPr>
          <w:fldChar w:fldCharType="separate"/>
        </w:r>
        <w:r>
          <w:rPr>
            <w:noProof/>
            <w:webHidden/>
          </w:rPr>
          <w:t>131</w:t>
        </w:r>
        <w:r>
          <w:rPr>
            <w:noProof/>
            <w:webHidden/>
          </w:rPr>
          <w:fldChar w:fldCharType="end"/>
        </w:r>
      </w:hyperlink>
    </w:p>
    <w:p w14:paraId="6B467A5B" w14:textId="71886FB1"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75" w:history="1">
        <w:r w:rsidRPr="00866CBB">
          <w:rPr>
            <w:rStyle w:val="Hyperlink"/>
            <w:rFonts w:cstheme="minorHAnsi"/>
            <w:noProof/>
          </w:rPr>
          <w:t>Design Decision 23-Azure Update and Patch Management for Azure Servers</w:t>
        </w:r>
        <w:r>
          <w:rPr>
            <w:noProof/>
            <w:webHidden/>
          </w:rPr>
          <w:tab/>
        </w:r>
        <w:r>
          <w:rPr>
            <w:noProof/>
            <w:webHidden/>
          </w:rPr>
          <w:fldChar w:fldCharType="begin"/>
        </w:r>
        <w:r>
          <w:rPr>
            <w:noProof/>
            <w:webHidden/>
          </w:rPr>
          <w:instrText xml:space="preserve"> PAGEREF _Toc214624175 \h </w:instrText>
        </w:r>
        <w:r>
          <w:rPr>
            <w:noProof/>
            <w:webHidden/>
          </w:rPr>
        </w:r>
        <w:r>
          <w:rPr>
            <w:noProof/>
            <w:webHidden/>
          </w:rPr>
          <w:fldChar w:fldCharType="separate"/>
        </w:r>
        <w:r>
          <w:rPr>
            <w:noProof/>
            <w:webHidden/>
          </w:rPr>
          <w:t>134</w:t>
        </w:r>
        <w:r>
          <w:rPr>
            <w:noProof/>
            <w:webHidden/>
          </w:rPr>
          <w:fldChar w:fldCharType="end"/>
        </w:r>
      </w:hyperlink>
    </w:p>
    <w:p w14:paraId="09D0EA8D" w14:textId="02921CB9"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76" w:history="1">
        <w:r w:rsidRPr="00866CBB">
          <w:rPr>
            <w:rStyle w:val="Hyperlink"/>
            <w:rFonts w:cstheme="minorHAnsi"/>
            <w:noProof/>
          </w:rPr>
          <w:t>Design Decision 24-Azure Update and Patch Management Orchestration</w:t>
        </w:r>
        <w:r>
          <w:rPr>
            <w:noProof/>
            <w:webHidden/>
          </w:rPr>
          <w:tab/>
        </w:r>
        <w:r>
          <w:rPr>
            <w:noProof/>
            <w:webHidden/>
          </w:rPr>
          <w:fldChar w:fldCharType="begin"/>
        </w:r>
        <w:r>
          <w:rPr>
            <w:noProof/>
            <w:webHidden/>
          </w:rPr>
          <w:instrText xml:space="preserve"> PAGEREF _Toc214624176 \h </w:instrText>
        </w:r>
        <w:r>
          <w:rPr>
            <w:noProof/>
            <w:webHidden/>
          </w:rPr>
        </w:r>
        <w:r>
          <w:rPr>
            <w:noProof/>
            <w:webHidden/>
          </w:rPr>
          <w:fldChar w:fldCharType="separate"/>
        </w:r>
        <w:r>
          <w:rPr>
            <w:noProof/>
            <w:webHidden/>
          </w:rPr>
          <w:t>139</w:t>
        </w:r>
        <w:r>
          <w:rPr>
            <w:noProof/>
            <w:webHidden/>
          </w:rPr>
          <w:fldChar w:fldCharType="end"/>
        </w:r>
      </w:hyperlink>
    </w:p>
    <w:p w14:paraId="2EC2CF82" w14:textId="3E5C791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77" w:history="1">
        <w:r w:rsidRPr="00866CBB">
          <w:rPr>
            <w:rStyle w:val="Hyperlink"/>
            <w:rFonts w:cstheme="minorHAnsi"/>
            <w:noProof/>
          </w:rPr>
          <w:t>Design Decision 25-Enable Change Tracking and Inventory</w:t>
        </w:r>
        <w:r>
          <w:rPr>
            <w:noProof/>
            <w:webHidden/>
          </w:rPr>
          <w:tab/>
        </w:r>
        <w:r>
          <w:rPr>
            <w:noProof/>
            <w:webHidden/>
          </w:rPr>
          <w:fldChar w:fldCharType="begin"/>
        </w:r>
        <w:r>
          <w:rPr>
            <w:noProof/>
            <w:webHidden/>
          </w:rPr>
          <w:instrText xml:space="preserve"> PAGEREF _Toc214624177 \h </w:instrText>
        </w:r>
        <w:r>
          <w:rPr>
            <w:noProof/>
            <w:webHidden/>
          </w:rPr>
        </w:r>
        <w:r>
          <w:rPr>
            <w:noProof/>
            <w:webHidden/>
          </w:rPr>
          <w:fldChar w:fldCharType="separate"/>
        </w:r>
        <w:r>
          <w:rPr>
            <w:noProof/>
            <w:webHidden/>
          </w:rPr>
          <w:t>146</w:t>
        </w:r>
        <w:r>
          <w:rPr>
            <w:noProof/>
            <w:webHidden/>
          </w:rPr>
          <w:fldChar w:fldCharType="end"/>
        </w:r>
      </w:hyperlink>
    </w:p>
    <w:p w14:paraId="029F6F1E" w14:textId="73BB750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78" w:history="1">
        <w:r w:rsidRPr="00866CBB">
          <w:rPr>
            <w:rStyle w:val="Hyperlink"/>
            <w:rFonts w:cstheme="minorHAnsi"/>
            <w:noProof/>
          </w:rPr>
          <w:t>Design Decision 26-Auto Scaling and Azure Monitor</w:t>
        </w:r>
        <w:r>
          <w:rPr>
            <w:noProof/>
            <w:webHidden/>
          </w:rPr>
          <w:tab/>
        </w:r>
        <w:r>
          <w:rPr>
            <w:noProof/>
            <w:webHidden/>
          </w:rPr>
          <w:fldChar w:fldCharType="begin"/>
        </w:r>
        <w:r>
          <w:rPr>
            <w:noProof/>
            <w:webHidden/>
          </w:rPr>
          <w:instrText xml:space="preserve"> PAGEREF _Toc214624178 \h </w:instrText>
        </w:r>
        <w:r>
          <w:rPr>
            <w:noProof/>
            <w:webHidden/>
          </w:rPr>
        </w:r>
        <w:r>
          <w:rPr>
            <w:noProof/>
            <w:webHidden/>
          </w:rPr>
          <w:fldChar w:fldCharType="separate"/>
        </w:r>
        <w:r>
          <w:rPr>
            <w:noProof/>
            <w:webHidden/>
          </w:rPr>
          <w:t>150</w:t>
        </w:r>
        <w:r>
          <w:rPr>
            <w:noProof/>
            <w:webHidden/>
          </w:rPr>
          <w:fldChar w:fldCharType="end"/>
        </w:r>
      </w:hyperlink>
    </w:p>
    <w:p w14:paraId="397690EA" w14:textId="2B9795E5"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79" w:history="1">
        <w:r w:rsidRPr="00866CBB">
          <w:rPr>
            <w:rStyle w:val="Hyperlink"/>
            <w:rFonts w:cstheme="minorHAnsi"/>
            <w:noProof/>
          </w:rPr>
          <w:t>Design Decision 27-Auto Scaling and Azure Monitor</w:t>
        </w:r>
        <w:r>
          <w:rPr>
            <w:noProof/>
            <w:webHidden/>
          </w:rPr>
          <w:tab/>
        </w:r>
        <w:r>
          <w:rPr>
            <w:noProof/>
            <w:webHidden/>
          </w:rPr>
          <w:fldChar w:fldCharType="begin"/>
        </w:r>
        <w:r>
          <w:rPr>
            <w:noProof/>
            <w:webHidden/>
          </w:rPr>
          <w:instrText xml:space="preserve"> PAGEREF _Toc214624179 \h </w:instrText>
        </w:r>
        <w:r>
          <w:rPr>
            <w:noProof/>
            <w:webHidden/>
          </w:rPr>
        </w:r>
        <w:r>
          <w:rPr>
            <w:noProof/>
            <w:webHidden/>
          </w:rPr>
          <w:fldChar w:fldCharType="separate"/>
        </w:r>
        <w:r>
          <w:rPr>
            <w:noProof/>
            <w:webHidden/>
          </w:rPr>
          <w:t>150</w:t>
        </w:r>
        <w:r>
          <w:rPr>
            <w:noProof/>
            <w:webHidden/>
          </w:rPr>
          <w:fldChar w:fldCharType="end"/>
        </w:r>
      </w:hyperlink>
    </w:p>
    <w:p w14:paraId="14A231A3" w14:textId="47F9B333"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80" w:history="1">
        <w:r w:rsidRPr="00866CBB">
          <w:rPr>
            <w:rStyle w:val="Hyperlink"/>
            <w:rFonts w:cstheme="minorHAnsi"/>
            <w:noProof/>
          </w:rPr>
          <w:t>Design Decision 28-Strategies for Capacity and Availability Oversight</w:t>
        </w:r>
        <w:r>
          <w:rPr>
            <w:noProof/>
            <w:webHidden/>
          </w:rPr>
          <w:tab/>
        </w:r>
        <w:r>
          <w:rPr>
            <w:noProof/>
            <w:webHidden/>
          </w:rPr>
          <w:fldChar w:fldCharType="begin"/>
        </w:r>
        <w:r>
          <w:rPr>
            <w:noProof/>
            <w:webHidden/>
          </w:rPr>
          <w:instrText xml:space="preserve"> PAGEREF _Toc214624180 \h </w:instrText>
        </w:r>
        <w:r>
          <w:rPr>
            <w:noProof/>
            <w:webHidden/>
          </w:rPr>
        </w:r>
        <w:r>
          <w:rPr>
            <w:noProof/>
            <w:webHidden/>
          </w:rPr>
          <w:fldChar w:fldCharType="separate"/>
        </w:r>
        <w:r>
          <w:rPr>
            <w:noProof/>
            <w:webHidden/>
          </w:rPr>
          <w:t>151</w:t>
        </w:r>
        <w:r>
          <w:rPr>
            <w:noProof/>
            <w:webHidden/>
          </w:rPr>
          <w:fldChar w:fldCharType="end"/>
        </w:r>
      </w:hyperlink>
    </w:p>
    <w:p w14:paraId="2D56EF6A" w14:textId="681B9A4C"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81" w:history="1">
        <w:r w:rsidRPr="00866CBB">
          <w:rPr>
            <w:rStyle w:val="Hyperlink"/>
            <w:rFonts w:cstheme="minorHAnsi"/>
            <w:noProof/>
          </w:rPr>
          <w:t>Design Decision 29-Azure Storage Account Settings</w:t>
        </w:r>
        <w:r>
          <w:rPr>
            <w:noProof/>
            <w:webHidden/>
          </w:rPr>
          <w:tab/>
        </w:r>
        <w:r>
          <w:rPr>
            <w:noProof/>
            <w:webHidden/>
          </w:rPr>
          <w:fldChar w:fldCharType="begin"/>
        </w:r>
        <w:r>
          <w:rPr>
            <w:noProof/>
            <w:webHidden/>
          </w:rPr>
          <w:instrText xml:space="preserve"> PAGEREF _Toc214624181 \h </w:instrText>
        </w:r>
        <w:r>
          <w:rPr>
            <w:noProof/>
            <w:webHidden/>
          </w:rPr>
        </w:r>
        <w:r>
          <w:rPr>
            <w:noProof/>
            <w:webHidden/>
          </w:rPr>
          <w:fldChar w:fldCharType="separate"/>
        </w:r>
        <w:r>
          <w:rPr>
            <w:noProof/>
            <w:webHidden/>
          </w:rPr>
          <w:t>152</w:t>
        </w:r>
        <w:r>
          <w:rPr>
            <w:noProof/>
            <w:webHidden/>
          </w:rPr>
          <w:fldChar w:fldCharType="end"/>
        </w:r>
      </w:hyperlink>
    </w:p>
    <w:p w14:paraId="7B2B8DFF" w14:textId="1401364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82" w:history="1">
        <w:r w:rsidRPr="00866CBB">
          <w:rPr>
            <w:rStyle w:val="Hyperlink"/>
            <w:rFonts w:cstheme="minorHAnsi"/>
            <w:noProof/>
          </w:rPr>
          <w:t>Design Decision 30-Shared Azure Storage Account Access</w:t>
        </w:r>
        <w:r>
          <w:rPr>
            <w:noProof/>
            <w:webHidden/>
          </w:rPr>
          <w:tab/>
        </w:r>
        <w:r>
          <w:rPr>
            <w:noProof/>
            <w:webHidden/>
          </w:rPr>
          <w:fldChar w:fldCharType="begin"/>
        </w:r>
        <w:r>
          <w:rPr>
            <w:noProof/>
            <w:webHidden/>
          </w:rPr>
          <w:instrText xml:space="preserve"> PAGEREF _Toc214624182 \h </w:instrText>
        </w:r>
        <w:r>
          <w:rPr>
            <w:noProof/>
            <w:webHidden/>
          </w:rPr>
        </w:r>
        <w:r>
          <w:rPr>
            <w:noProof/>
            <w:webHidden/>
          </w:rPr>
          <w:fldChar w:fldCharType="separate"/>
        </w:r>
        <w:r>
          <w:rPr>
            <w:noProof/>
            <w:webHidden/>
          </w:rPr>
          <w:t>156</w:t>
        </w:r>
        <w:r>
          <w:rPr>
            <w:noProof/>
            <w:webHidden/>
          </w:rPr>
          <w:fldChar w:fldCharType="end"/>
        </w:r>
      </w:hyperlink>
    </w:p>
    <w:p w14:paraId="50F35D55" w14:textId="641E22F2"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83" w:history="1">
        <w:r w:rsidRPr="00866CBB">
          <w:rPr>
            <w:rStyle w:val="Hyperlink"/>
            <w:rFonts w:cstheme="minorHAnsi"/>
            <w:noProof/>
          </w:rPr>
          <w:t>Design Decision 31-Azure Monitor for Operational Logs</w:t>
        </w:r>
        <w:r>
          <w:rPr>
            <w:noProof/>
            <w:webHidden/>
          </w:rPr>
          <w:tab/>
        </w:r>
        <w:r>
          <w:rPr>
            <w:noProof/>
            <w:webHidden/>
          </w:rPr>
          <w:fldChar w:fldCharType="begin"/>
        </w:r>
        <w:r>
          <w:rPr>
            <w:noProof/>
            <w:webHidden/>
          </w:rPr>
          <w:instrText xml:space="preserve"> PAGEREF _Toc214624183 \h </w:instrText>
        </w:r>
        <w:r>
          <w:rPr>
            <w:noProof/>
            <w:webHidden/>
          </w:rPr>
        </w:r>
        <w:r>
          <w:rPr>
            <w:noProof/>
            <w:webHidden/>
          </w:rPr>
          <w:fldChar w:fldCharType="separate"/>
        </w:r>
        <w:r>
          <w:rPr>
            <w:noProof/>
            <w:webHidden/>
          </w:rPr>
          <w:t>159</w:t>
        </w:r>
        <w:r>
          <w:rPr>
            <w:noProof/>
            <w:webHidden/>
          </w:rPr>
          <w:fldChar w:fldCharType="end"/>
        </w:r>
      </w:hyperlink>
    </w:p>
    <w:p w14:paraId="23505CB9" w14:textId="032289F9"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84" w:history="1">
        <w:r w:rsidRPr="00866CBB">
          <w:rPr>
            <w:rStyle w:val="Hyperlink"/>
            <w:rFonts w:cstheme="minorHAnsi"/>
            <w:noProof/>
          </w:rPr>
          <w:t>Design Decision 32-Azure Monitor Alerts</w:t>
        </w:r>
        <w:r>
          <w:rPr>
            <w:noProof/>
            <w:webHidden/>
          </w:rPr>
          <w:tab/>
        </w:r>
        <w:r>
          <w:rPr>
            <w:noProof/>
            <w:webHidden/>
          </w:rPr>
          <w:fldChar w:fldCharType="begin"/>
        </w:r>
        <w:r>
          <w:rPr>
            <w:noProof/>
            <w:webHidden/>
          </w:rPr>
          <w:instrText xml:space="preserve"> PAGEREF _Toc214624184 \h </w:instrText>
        </w:r>
        <w:r>
          <w:rPr>
            <w:noProof/>
            <w:webHidden/>
          </w:rPr>
        </w:r>
        <w:r>
          <w:rPr>
            <w:noProof/>
            <w:webHidden/>
          </w:rPr>
          <w:fldChar w:fldCharType="separate"/>
        </w:r>
        <w:r>
          <w:rPr>
            <w:noProof/>
            <w:webHidden/>
          </w:rPr>
          <w:t>167</w:t>
        </w:r>
        <w:r>
          <w:rPr>
            <w:noProof/>
            <w:webHidden/>
          </w:rPr>
          <w:fldChar w:fldCharType="end"/>
        </w:r>
      </w:hyperlink>
    </w:p>
    <w:p w14:paraId="5D01ECB0" w14:textId="15A5C3C7"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85" w:history="1">
        <w:r w:rsidRPr="00866CBB">
          <w:rPr>
            <w:rStyle w:val="Hyperlink"/>
            <w:rFonts w:cstheme="minorHAnsi"/>
            <w:noProof/>
          </w:rPr>
          <w:t>Design Decision 33-Enable Application Insight</w:t>
        </w:r>
        <w:r>
          <w:rPr>
            <w:noProof/>
            <w:webHidden/>
          </w:rPr>
          <w:tab/>
        </w:r>
        <w:r>
          <w:rPr>
            <w:noProof/>
            <w:webHidden/>
          </w:rPr>
          <w:fldChar w:fldCharType="begin"/>
        </w:r>
        <w:r>
          <w:rPr>
            <w:noProof/>
            <w:webHidden/>
          </w:rPr>
          <w:instrText xml:space="preserve"> PAGEREF _Toc214624185 \h </w:instrText>
        </w:r>
        <w:r>
          <w:rPr>
            <w:noProof/>
            <w:webHidden/>
          </w:rPr>
        </w:r>
        <w:r>
          <w:rPr>
            <w:noProof/>
            <w:webHidden/>
          </w:rPr>
          <w:fldChar w:fldCharType="separate"/>
        </w:r>
        <w:r>
          <w:rPr>
            <w:noProof/>
            <w:webHidden/>
          </w:rPr>
          <w:t>176</w:t>
        </w:r>
        <w:r>
          <w:rPr>
            <w:noProof/>
            <w:webHidden/>
          </w:rPr>
          <w:fldChar w:fldCharType="end"/>
        </w:r>
      </w:hyperlink>
    </w:p>
    <w:p w14:paraId="2DE200B8" w14:textId="267AA31C"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86" w:history="1">
        <w:r w:rsidRPr="00866CBB">
          <w:rPr>
            <w:rStyle w:val="Hyperlink"/>
            <w:rFonts w:cstheme="minorHAnsi"/>
            <w:noProof/>
          </w:rPr>
          <w:t>Design Decision 34-Enable VM Insight</w:t>
        </w:r>
        <w:r>
          <w:rPr>
            <w:noProof/>
            <w:webHidden/>
          </w:rPr>
          <w:tab/>
        </w:r>
        <w:r>
          <w:rPr>
            <w:noProof/>
            <w:webHidden/>
          </w:rPr>
          <w:fldChar w:fldCharType="begin"/>
        </w:r>
        <w:r>
          <w:rPr>
            <w:noProof/>
            <w:webHidden/>
          </w:rPr>
          <w:instrText xml:space="preserve"> PAGEREF _Toc214624186 \h </w:instrText>
        </w:r>
        <w:r>
          <w:rPr>
            <w:noProof/>
            <w:webHidden/>
          </w:rPr>
        </w:r>
        <w:r>
          <w:rPr>
            <w:noProof/>
            <w:webHidden/>
          </w:rPr>
          <w:fldChar w:fldCharType="separate"/>
        </w:r>
        <w:r>
          <w:rPr>
            <w:noProof/>
            <w:webHidden/>
          </w:rPr>
          <w:t>178</w:t>
        </w:r>
        <w:r>
          <w:rPr>
            <w:noProof/>
            <w:webHidden/>
          </w:rPr>
          <w:fldChar w:fldCharType="end"/>
        </w:r>
      </w:hyperlink>
    </w:p>
    <w:p w14:paraId="52425215" w14:textId="54F843A6"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87" w:history="1">
        <w:r w:rsidRPr="00866CBB">
          <w:rPr>
            <w:rStyle w:val="Hyperlink"/>
            <w:rFonts w:cstheme="minorHAnsi"/>
            <w:noProof/>
          </w:rPr>
          <w:t>Design Decision 35-Baseline VM Monitoring</w:t>
        </w:r>
        <w:r>
          <w:rPr>
            <w:noProof/>
            <w:webHidden/>
          </w:rPr>
          <w:tab/>
        </w:r>
        <w:r>
          <w:rPr>
            <w:noProof/>
            <w:webHidden/>
          </w:rPr>
          <w:fldChar w:fldCharType="begin"/>
        </w:r>
        <w:r>
          <w:rPr>
            <w:noProof/>
            <w:webHidden/>
          </w:rPr>
          <w:instrText xml:space="preserve"> PAGEREF _Toc214624187 \h </w:instrText>
        </w:r>
        <w:r>
          <w:rPr>
            <w:noProof/>
            <w:webHidden/>
          </w:rPr>
        </w:r>
        <w:r>
          <w:rPr>
            <w:noProof/>
            <w:webHidden/>
          </w:rPr>
          <w:fldChar w:fldCharType="separate"/>
        </w:r>
        <w:r>
          <w:rPr>
            <w:noProof/>
            <w:webHidden/>
          </w:rPr>
          <w:t>179</w:t>
        </w:r>
        <w:r>
          <w:rPr>
            <w:noProof/>
            <w:webHidden/>
          </w:rPr>
          <w:fldChar w:fldCharType="end"/>
        </w:r>
      </w:hyperlink>
    </w:p>
    <w:p w14:paraId="5553D528" w14:textId="11E2C64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88" w:history="1">
        <w:r w:rsidRPr="00866CBB">
          <w:rPr>
            <w:rStyle w:val="Hyperlink"/>
            <w:rFonts w:cstheme="minorHAnsi"/>
            <w:noProof/>
          </w:rPr>
          <w:t>Design Decision 36-Enable Network Insight</w:t>
        </w:r>
        <w:r>
          <w:rPr>
            <w:noProof/>
            <w:webHidden/>
          </w:rPr>
          <w:tab/>
        </w:r>
        <w:r>
          <w:rPr>
            <w:noProof/>
            <w:webHidden/>
          </w:rPr>
          <w:fldChar w:fldCharType="begin"/>
        </w:r>
        <w:r>
          <w:rPr>
            <w:noProof/>
            <w:webHidden/>
          </w:rPr>
          <w:instrText xml:space="preserve"> PAGEREF _Toc214624188 \h </w:instrText>
        </w:r>
        <w:r>
          <w:rPr>
            <w:noProof/>
            <w:webHidden/>
          </w:rPr>
        </w:r>
        <w:r>
          <w:rPr>
            <w:noProof/>
            <w:webHidden/>
          </w:rPr>
          <w:fldChar w:fldCharType="separate"/>
        </w:r>
        <w:r>
          <w:rPr>
            <w:noProof/>
            <w:webHidden/>
          </w:rPr>
          <w:t>180</w:t>
        </w:r>
        <w:r>
          <w:rPr>
            <w:noProof/>
            <w:webHidden/>
          </w:rPr>
          <w:fldChar w:fldCharType="end"/>
        </w:r>
      </w:hyperlink>
    </w:p>
    <w:p w14:paraId="0C253E18" w14:textId="330C417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89" w:history="1">
        <w:r w:rsidRPr="00866CBB">
          <w:rPr>
            <w:rStyle w:val="Hyperlink"/>
            <w:rFonts w:cstheme="minorHAnsi"/>
            <w:noProof/>
          </w:rPr>
          <w:t>Design Decision 37-Audit and Diagnostic Logging</w:t>
        </w:r>
        <w:r>
          <w:rPr>
            <w:noProof/>
            <w:webHidden/>
          </w:rPr>
          <w:tab/>
        </w:r>
        <w:r>
          <w:rPr>
            <w:noProof/>
            <w:webHidden/>
          </w:rPr>
          <w:fldChar w:fldCharType="begin"/>
        </w:r>
        <w:r>
          <w:rPr>
            <w:noProof/>
            <w:webHidden/>
          </w:rPr>
          <w:instrText xml:space="preserve"> PAGEREF _Toc214624189 \h </w:instrText>
        </w:r>
        <w:r>
          <w:rPr>
            <w:noProof/>
            <w:webHidden/>
          </w:rPr>
        </w:r>
        <w:r>
          <w:rPr>
            <w:noProof/>
            <w:webHidden/>
          </w:rPr>
          <w:fldChar w:fldCharType="separate"/>
        </w:r>
        <w:r>
          <w:rPr>
            <w:noProof/>
            <w:webHidden/>
          </w:rPr>
          <w:t>187</w:t>
        </w:r>
        <w:r>
          <w:rPr>
            <w:noProof/>
            <w:webHidden/>
          </w:rPr>
          <w:fldChar w:fldCharType="end"/>
        </w:r>
      </w:hyperlink>
    </w:p>
    <w:p w14:paraId="0BCBDB0A" w14:textId="46776558"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90" w:history="1">
        <w:r w:rsidRPr="00866CBB">
          <w:rPr>
            <w:rStyle w:val="Hyperlink"/>
            <w:rFonts w:cstheme="minorHAnsi"/>
            <w:noProof/>
          </w:rPr>
          <w:t>Design Decision 38-Log Analytics Workspace Separation Strategy: Operational vs. Security Logs</w:t>
        </w:r>
        <w:r>
          <w:rPr>
            <w:noProof/>
            <w:webHidden/>
          </w:rPr>
          <w:tab/>
        </w:r>
        <w:r>
          <w:rPr>
            <w:noProof/>
            <w:webHidden/>
          </w:rPr>
          <w:fldChar w:fldCharType="begin"/>
        </w:r>
        <w:r>
          <w:rPr>
            <w:noProof/>
            <w:webHidden/>
          </w:rPr>
          <w:instrText xml:space="preserve"> PAGEREF _Toc214624190 \h </w:instrText>
        </w:r>
        <w:r>
          <w:rPr>
            <w:noProof/>
            <w:webHidden/>
          </w:rPr>
        </w:r>
        <w:r>
          <w:rPr>
            <w:noProof/>
            <w:webHidden/>
          </w:rPr>
          <w:fldChar w:fldCharType="separate"/>
        </w:r>
        <w:r>
          <w:rPr>
            <w:noProof/>
            <w:webHidden/>
          </w:rPr>
          <w:t>198</w:t>
        </w:r>
        <w:r>
          <w:rPr>
            <w:noProof/>
            <w:webHidden/>
          </w:rPr>
          <w:fldChar w:fldCharType="end"/>
        </w:r>
      </w:hyperlink>
    </w:p>
    <w:p w14:paraId="269ECA94" w14:textId="239CFC03"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91" w:history="1">
        <w:r w:rsidRPr="00866CBB">
          <w:rPr>
            <w:rStyle w:val="Hyperlink"/>
            <w:rFonts w:cstheme="minorHAnsi"/>
            <w:noProof/>
          </w:rPr>
          <w:t>Design Decision 39-System Logs Storage Destination: Data Retention</w:t>
        </w:r>
        <w:r>
          <w:rPr>
            <w:noProof/>
            <w:webHidden/>
          </w:rPr>
          <w:tab/>
        </w:r>
        <w:r>
          <w:rPr>
            <w:noProof/>
            <w:webHidden/>
          </w:rPr>
          <w:fldChar w:fldCharType="begin"/>
        </w:r>
        <w:r>
          <w:rPr>
            <w:noProof/>
            <w:webHidden/>
          </w:rPr>
          <w:instrText xml:space="preserve"> PAGEREF _Toc214624191 \h </w:instrText>
        </w:r>
        <w:r>
          <w:rPr>
            <w:noProof/>
            <w:webHidden/>
          </w:rPr>
        </w:r>
        <w:r>
          <w:rPr>
            <w:noProof/>
            <w:webHidden/>
          </w:rPr>
          <w:fldChar w:fldCharType="separate"/>
        </w:r>
        <w:r>
          <w:rPr>
            <w:noProof/>
            <w:webHidden/>
          </w:rPr>
          <w:t>200</w:t>
        </w:r>
        <w:r>
          <w:rPr>
            <w:noProof/>
            <w:webHidden/>
          </w:rPr>
          <w:fldChar w:fldCharType="end"/>
        </w:r>
      </w:hyperlink>
    </w:p>
    <w:p w14:paraId="34CE4F3B" w14:textId="47F9FB60"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92" w:history="1">
        <w:r w:rsidRPr="00866CBB">
          <w:rPr>
            <w:rStyle w:val="Hyperlink"/>
            <w:rFonts w:cstheme="minorHAnsi"/>
            <w:noProof/>
          </w:rPr>
          <w:t>Design Decision 40-Custom Workbook for Operation, Reporting for LZ.</w:t>
        </w:r>
        <w:r>
          <w:rPr>
            <w:noProof/>
            <w:webHidden/>
          </w:rPr>
          <w:tab/>
        </w:r>
        <w:r>
          <w:rPr>
            <w:noProof/>
            <w:webHidden/>
          </w:rPr>
          <w:fldChar w:fldCharType="begin"/>
        </w:r>
        <w:r>
          <w:rPr>
            <w:noProof/>
            <w:webHidden/>
          </w:rPr>
          <w:instrText xml:space="preserve"> PAGEREF _Toc214624192 \h </w:instrText>
        </w:r>
        <w:r>
          <w:rPr>
            <w:noProof/>
            <w:webHidden/>
          </w:rPr>
        </w:r>
        <w:r>
          <w:rPr>
            <w:noProof/>
            <w:webHidden/>
          </w:rPr>
          <w:fldChar w:fldCharType="separate"/>
        </w:r>
        <w:r>
          <w:rPr>
            <w:noProof/>
            <w:webHidden/>
          </w:rPr>
          <w:t>201</w:t>
        </w:r>
        <w:r>
          <w:rPr>
            <w:noProof/>
            <w:webHidden/>
          </w:rPr>
          <w:fldChar w:fldCharType="end"/>
        </w:r>
      </w:hyperlink>
    </w:p>
    <w:p w14:paraId="69C25E80" w14:textId="558FDCE5"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93" w:history="1">
        <w:r w:rsidRPr="00866CBB">
          <w:rPr>
            <w:rStyle w:val="Hyperlink"/>
            <w:rFonts w:cstheme="minorHAnsi"/>
            <w:noProof/>
          </w:rPr>
          <w:t>Design Decision 41-Use Native DR Capabilities for PaaS</w:t>
        </w:r>
        <w:r>
          <w:rPr>
            <w:noProof/>
            <w:webHidden/>
          </w:rPr>
          <w:tab/>
        </w:r>
        <w:r>
          <w:rPr>
            <w:noProof/>
            <w:webHidden/>
          </w:rPr>
          <w:fldChar w:fldCharType="begin"/>
        </w:r>
        <w:r>
          <w:rPr>
            <w:noProof/>
            <w:webHidden/>
          </w:rPr>
          <w:instrText xml:space="preserve"> PAGEREF _Toc214624193 \h </w:instrText>
        </w:r>
        <w:r>
          <w:rPr>
            <w:noProof/>
            <w:webHidden/>
          </w:rPr>
        </w:r>
        <w:r>
          <w:rPr>
            <w:noProof/>
            <w:webHidden/>
          </w:rPr>
          <w:fldChar w:fldCharType="separate"/>
        </w:r>
        <w:r>
          <w:rPr>
            <w:noProof/>
            <w:webHidden/>
          </w:rPr>
          <w:t>203</w:t>
        </w:r>
        <w:r>
          <w:rPr>
            <w:noProof/>
            <w:webHidden/>
          </w:rPr>
          <w:fldChar w:fldCharType="end"/>
        </w:r>
      </w:hyperlink>
    </w:p>
    <w:p w14:paraId="60B04D0F" w14:textId="01A4EE96"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94" w:history="1">
        <w:r w:rsidRPr="00866CBB">
          <w:rPr>
            <w:rStyle w:val="Hyperlink"/>
            <w:rFonts w:cstheme="minorHAnsi"/>
            <w:noProof/>
          </w:rPr>
          <w:t>Design Decision 42-High-Availability for Azure VM</w:t>
        </w:r>
        <w:r>
          <w:rPr>
            <w:noProof/>
            <w:webHidden/>
          </w:rPr>
          <w:tab/>
        </w:r>
        <w:r>
          <w:rPr>
            <w:noProof/>
            <w:webHidden/>
          </w:rPr>
          <w:fldChar w:fldCharType="begin"/>
        </w:r>
        <w:r>
          <w:rPr>
            <w:noProof/>
            <w:webHidden/>
          </w:rPr>
          <w:instrText xml:space="preserve"> PAGEREF _Toc214624194 \h </w:instrText>
        </w:r>
        <w:r>
          <w:rPr>
            <w:noProof/>
            <w:webHidden/>
          </w:rPr>
        </w:r>
        <w:r>
          <w:rPr>
            <w:noProof/>
            <w:webHidden/>
          </w:rPr>
          <w:fldChar w:fldCharType="separate"/>
        </w:r>
        <w:r>
          <w:rPr>
            <w:noProof/>
            <w:webHidden/>
          </w:rPr>
          <w:t>204</w:t>
        </w:r>
        <w:r>
          <w:rPr>
            <w:noProof/>
            <w:webHidden/>
          </w:rPr>
          <w:fldChar w:fldCharType="end"/>
        </w:r>
      </w:hyperlink>
    </w:p>
    <w:p w14:paraId="66891C40" w14:textId="4CB1973C"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95" w:history="1">
        <w:r w:rsidRPr="00866CBB">
          <w:rPr>
            <w:rStyle w:val="Hyperlink"/>
            <w:rFonts w:cstheme="minorHAnsi"/>
            <w:noProof/>
          </w:rPr>
          <w:t xml:space="preserve">Design Decision 43-DR </w:t>
        </w:r>
        <w:r w:rsidRPr="00866CBB">
          <w:rPr>
            <w:rStyle w:val="Hyperlink"/>
            <w:rFonts w:cstheme="minorHAnsi"/>
            <w:noProof/>
            <w:lang w:eastAsia="ko-KR"/>
          </w:rPr>
          <w:t>capabilities of Azure VM</w:t>
        </w:r>
        <w:r>
          <w:rPr>
            <w:noProof/>
            <w:webHidden/>
          </w:rPr>
          <w:tab/>
        </w:r>
        <w:r>
          <w:rPr>
            <w:noProof/>
            <w:webHidden/>
          </w:rPr>
          <w:fldChar w:fldCharType="begin"/>
        </w:r>
        <w:r>
          <w:rPr>
            <w:noProof/>
            <w:webHidden/>
          </w:rPr>
          <w:instrText xml:space="preserve"> PAGEREF _Toc214624195 \h </w:instrText>
        </w:r>
        <w:r>
          <w:rPr>
            <w:noProof/>
            <w:webHidden/>
          </w:rPr>
        </w:r>
        <w:r>
          <w:rPr>
            <w:noProof/>
            <w:webHidden/>
          </w:rPr>
          <w:fldChar w:fldCharType="separate"/>
        </w:r>
        <w:r>
          <w:rPr>
            <w:noProof/>
            <w:webHidden/>
          </w:rPr>
          <w:t>205</w:t>
        </w:r>
        <w:r>
          <w:rPr>
            <w:noProof/>
            <w:webHidden/>
          </w:rPr>
          <w:fldChar w:fldCharType="end"/>
        </w:r>
      </w:hyperlink>
    </w:p>
    <w:p w14:paraId="350DC15B" w14:textId="30401273"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96" w:history="1">
        <w:r w:rsidRPr="00866CBB">
          <w:rPr>
            <w:rStyle w:val="Hyperlink"/>
            <w:rFonts w:cstheme="minorHAnsi"/>
            <w:noProof/>
          </w:rPr>
          <w:t xml:space="preserve">Design Decision 44-DR </w:t>
        </w:r>
        <w:r w:rsidRPr="00866CBB">
          <w:rPr>
            <w:rStyle w:val="Hyperlink"/>
            <w:rFonts w:cstheme="minorHAnsi"/>
            <w:noProof/>
            <w:lang w:eastAsia="ko-KR"/>
          </w:rPr>
          <w:t xml:space="preserve">capabilities of Azure </w:t>
        </w:r>
        <w:r w:rsidRPr="00866CBB">
          <w:rPr>
            <w:rStyle w:val="Hyperlink"/>
            <w:rFonts w:cstheme="minorHAnsi"/>
            <w:noProof/>
          </w:rPr>
          <w:t>Application Gateway-Confirmed</w:t>
        </w:r>
        <w:r>
          <w:rPr>
            <w:noProof/>
            <w:webHidden/>
          </w:rPr>
          <w:tab/>
        </w:r>
        <w:r>
          <w:rPr>
            <w:noProof/>
            <w:webHidden/>
          </w:rPr>
          <w:fldChar w:fldCharType="begin"/>
        </w:r>
        <w:r>
          <w:rPr>
            <w:noProof/>
            <w:webHidden/>
          </w:rPr>
          <w:instrText xml:space="preserve"> PAGEREF _Toc214624196 \h </w:instrText>
        </w:r>
        <w:r>
          <w:rPr>
            <w:noProof/>
            <w:webHidden/>
          </w:rPr>
        </w:r>
        <w:r>
          <w:rPr>
            <w:noProof/>
            <w:webHidden/>
          </w:rPr>
          <w:fldChar w:fldCharType="separate"/>
        </w:r>
        <w:r>
          <w:rPr>
            <w:noProof/>
            <w:webHidden/>
          </w:rPr>
          <w:t>206</w:t>
        </w:r>
        <w:r>
          <w:rPr>
            <w:noProof/>
            <w:webHidden/>
          </w:rPr>
          <w:fldChar w:fldCharType="end"/>
        </w:r>
      </w:hyperlink>
    </w:p>
    <w:p w14:paraId="6BBF8E6E" w14:textId="0A7A7A0E"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97" w:history="1">
        <w:r w:rsidRPr="00866CBB">
          <w:rPr>
            <w:rStyle w:val="Hyperlink"/>
            <w:rFonts w:cstheme="minorHAnsi"/>
            <w:noProof/>
          </w:rPr>
          <w:t xml:space="preserve">Design Decision 45-DR </w:t>
        </w:r>
        <w:r w:rsidRPr="00866CBB">
          <w:rPr>
            <w:rStyle w:val="Hyperlink"/>
            <w:rFonts w:cstheme="minorHAnsi"/>
            <w:noProof/>
            <w:lang w:eastAsia="ko-KR"/>
          </w:rPr>
          <w:t>capabilities of Azure Storage-Confirmed</w:t>
        </w:r>
        <w:r>
          <w:rPr>
            <w:noProof/>
            <w:webHidden/>
          </w:rPr>
          <w:tab/>
        </w:r>
        <w:r>
          <w:rPr>
            <w:noProof/>
            <w:webHidden/>
          </w:rPr>
          <w:fldChar w:fldCharType="begin"/>
        </w:r>
        <w:r>
          <w:rPr>
            <w:noProof/>
            <w:webHidden/>
          </w:rPr>
          <w:instrText xml:space="preserve"> PAGEREF _Toc214624197 \h </w:instrText>
        </w:r>
        <w:r>
          <w:rPr>
            <w:noProof/>
            <w:webHidden/>
          </w:rPr>
        </w:r>
        <w:r>
          <w:rPr>
            <w:noProof/>
            <w:webHidden/>
          </w:rPr>
          <w:fldChar w:fldCharType="separate"/>
        </w:r>
        <w:r>
          <w:rPr>
            <w:noProof/>
            <w:webHidden/>
          </w:rPr>
          <w:t>207</w:t>
        </w:r>
        <w:r>
          <w:rPr>
            <w:noProof/>
            <w:webHidden/>
          </w:rPr>
          <w:fldChar w:fldCharType="end"/>
        </w:r>
      </w:hyperlink>
    </w:p>
    <w:p w14:paraId="2EC81204" w14:textId="4FE93642"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98" w:history="1">
        <w:r w:rsidRPr="00866CBB">
          <w:rPr>
            <w:rStyle w:val="Hyperlink"/>
            <w:rFonts w:cstheme="minorHAnsi"/>
            <w:noProof/>
          </w:rPr>
          <w:t xml:space="preserve">Design Decision 46-DR </w:t>
        </w:r>
        <w:r w:rsidRPr="00866CBB">
          <w:rPr>
            <w:rStyle w:val="Hyperlink"/>
            <w:rFonts w:cstheme="minorHAnsi"/>
            <w:noProof/>
            <w:lang w:eastAsia="ko-KR"/>
          </w:rPr>
          <w:t>capabilities of Azure SQL Managed Instances</w:t>
        </w:r>
        <w:r>
          <w:rPr>
            <w:noProof/>
            <w:webHidden/>
          </w:rPr>
          <w:tab/>
        </w:r>
        <w:r>
          <w:rPr>
            <w:noProof/>
            <w:webHidden/>
          </w:rPr>
          <w:fldChar w:fldCharType="begin"/>
        </w:r>
        <w:r>
          <w:rPr>
            <w:noProof/>
            <w:webHidden/>
          </w:rPr>
          <w:instrText xml:space="preserve"> PAGEREF _Toc214624198 \h </w:instrText>
        </w:r>
        <w:r>
          <w:rPr>
            <w:noProof/>
            <w:webHidden/>
          </w:rPr>
        </w:r>
        <w:r>
          <w:rPr>
            <w:noProof/>
            <w:webHidden/>
          </w:rPr>
          <w:fldChar w:fldCharType="separate"/>
        </w:r>
        <w:r>
          <w:rPr>
            <w:noProof/>
            <w:webHidden/>
          </w:rPr>
          <w:t>208</w:t>
        </w:r>
        <w:r>
          <w:rPr>
            <w:noProof/>
            <w:webHidden/>
          </w:rPr>
          <w:fldChar w:fldCharType="end"/>
        </w:r>
      </w:hyperlink>
    </w:p>
    <w:p w14:paraId="4C67E743" w14:textId="071FF67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199" w:history="1">
        <w:r w:rsidRPr="00866CBB">
          <w:rPr>
            <w:rStyle w:val="Hyperlink"/>
            <w:rFonts w:cstheme="minorHAnsi"/>
            <w:noProof/>
          </w:rPr>
          <w:t xml:space="preserve">Design Decision 47-DR </w:t>
        </w:r>
        <w:r w:rsidRPr="00866CBB">
          <w:rPr>
            <w:rStyle w:val="Hyperlink"/>
            <w:rFonts w:cstheme="minorHAnsi"/>
            <w:noProof/>
            <w:lang w:eastAsia="ko-KR"/>
          </w:rPr>
          <w:t xml:space="preserve">capabilities of Azure </w:t>
        </w:r>
        <w:r w:rsidRPr="00866CBB">
          <w:rPr>
            <w:rStyle w:val="Hyperlink"/>
            <w:rFonts w:cstheme="minorHAnsi"/>
            <w:noProof/>
          </w:rPr>
          <w:t>App Services</w:t>
        </w:r>
        <w:r>
          <w:rPr>
            <w:noProof/>
            <w:webHidden/>
          </w:rPr>
          <w:tab/>
        </w:r>
        <w:r>
          <w:rPr>
            <w:noProof/>
            <w:webHidden/>
          </w:rPr>
          <w:fldChar w:fldCharType="begin"/>
        </w:r>
        <w:r>
          <w:rPr>
            <w:noProof/>
            <w:webHidden/>
          </w:rPr>
          <w:instrText xml:space="preserve"> PAGEREF _Toc214624199 \h </w:instrText>
        </w:r>
        <w:r>
          <w:rPr>
            <w:noProof/>
            <w:webHidden/>
          </w:rPr>
        </w:r>
        <w:r>
          <w:rPr>
            <w:noProof/>
            <w:webHidden/>
          </w:rPr>
          <w:fldChar w:fldCharType="separate"/>
        </w:r>
        <w:r>
          <w:rPr>
            <w:noProof/>
            <w:webHidden/>
          </w:rPr>
          <w:t>209</w:t>
        </w:r>
        <w:r>
          <w:rPr>
            <w:noProof/>
            <w:webHidden/>
          </w:rPr>
          <w:fldChar w:fldCharType="end"/>
        </w:r>
      </w:hyperlink>
    </w:p>
    <w:p w14:paraId="491FDDF1" w14:textId="505AE899"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00" w:history="1">
        <w:r w:rsidRPr="00866CBB">
          <w:rPr>
            <w:rStyle w:val="Hyperlink"/>
            <w:noProof/>
          </w:rPr>
          <w:t xml:space="preserve">Design Decision 48-DR </w:t>
        </w:r>
        <w:r w:rsidRPr="00866CBB">
          <w:rPr>
            <w:rStyle w:val="Hyperlink"/>
            <w:noProof/>
            <w:lang w:eastAsia="ko-KR"/>
          </w:rPr>
          <w:t xml:space="preserve">capabilities of Azure </w:t>
        </w:r>
        <w:r w:rsidRPr="00866CBB">
          <w:rPr>
            <w:rStyle w:val="Hyperlink"/>
            <w:noProof/>
          </w:rPr>
          <w:t>App Services</w:t>
        </w:r>
        <w:r>
          <w:rPr>
            <w:noProof/>
            <w:webHidden/>
          </w:rPr>
          <w:tab/>
        </w:r>
        <w:r>
          <w:rPr>
            <w:noProof/>
            <w:webHidden/>
          </w:rPr>
          <w:fldChar w:fldCharType="begin"/>
        </w:r>
        <w:r>
          <w:rPr>
            <w:noProof/>
            <w:webHidden/>
          </w:rPr>
          <w:instrText xml:space="preserve"> PAGEREF _Toc214624200 \h </w:instrText>
        </w:r>
        <w:r>
          <w:rPr>
            <w:noProof/>
            <w:webHidden/>
          </w:rPr>
        </w:r>
        <w:r>
          <w:rPr>
            <w:noProof/>
            <w:webHidden/>
          </w:rPr>
          <w:fldChar w:fldCharType="separate"/>
        </w:r>
        <w:r>
          <w:rPr>
            <w:noProof/>
            <w:webHidden/>
          </w:rPr>
          <w:t>209</w:t>
        </w:r>
        <w:r>
          <w:rPr>
            <w:noProof/>
            <w:webHidden/>
          </w:rPr>
          <w:fldChar w:fldCharType="end"/>
        </w:r>
      </w:hyperlink>
    </w:p>
    <w:p w14:paraId="66922FE7" w14:textId="158D5A0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01" w:history="1">
        <w:r w:rsidRPr="00866CBB">
          <w:rPr>
            <w:rStyle w:val="Hyperlink"/>
            <w:rFonts w:cstheme="minorHAnsi"/>
            <w:noProof/>
          </w:rPr>
          <w:t>Design Decision 49-Build Two (2) DC's across two AZ's</w:t>
        </w:r>
        <w:r>
          <w:rPr>
            <w:noProof/>
            <w:webHidden/>
          </w:rPr>
          <w:tab/>
        </w:r>
        <w:r>
          <w:rPr>
            <w:noProof/>
            <w:webHidden/>
          </w:rPr>
          <w:fldChar w:fldCharType="begin"/>
        </w:r>
        <w:r>
          <w:rPr>
            <w:noProof/>
            <w:webHidden/>
          </w:rPr>
          <w:instrText xml:space="preserve"> PAGEREF _Toc214624201 \h </w:instrText>
        </w:r>
        <w:r>
          <w:rPr>
            <w:noProof/>
            <w:webHidden/>
          </w:rPr>
        </w:r>
        <w:r>
          <w:rPr>
            <w:noProof/>
            <w:webHidden/>
          </w:rPr>
          <w:fldChar w:fldCharType="separate"/>
        </w:r>
        <w:r>
          <w:rPr>
            <w:noProof/>
            <w:webHidden/>
          </w:rPr>
          <w:t>210</w:t>
        </w:r>
        <w:r>
          <w:rPr>
            <w:noProof/>
            <w:webHidden/>
          </w:rPr>
          <w:fldChar w:fldCharType="end"/>
        </w:r>
      </w:hyperlink>
    </w:p>
    <w:p w14:paraId="1144AA74" w14:textId="00DE9144"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02" w:history="1">
        <w:r w:rsidRPr="00866CBB">
          <w:rPr>
            <w:rStyle w:val="Hyperlink"/>
            <w:rFonts w:cstheme="minorHAnsi"/>
            <w:noProof/>
          </w:rPr>
          <w:t>Design Decision 50-Primary and Secondary Data Centre Locations</w:t>
        </w:r>
        <w:r>
          <w:rPr>
            <w:noProof/>
            <w:webHidden/>
          </w:rPr>
          <w:tab/>
        </w:r>
        <w:r>
          <w:rPr>
            <w:noProof/>
            <w:webHidden/>
          </w:rPr>
          <w:fldChar w:fldCharType="begin"/>
        </w:r>
        <w:r>
          <w:rPr>
            <w:noProof/>
            <w:webHidden/>
          </w:rPr>
          <w:instrText xml:space="preserve"> PAGEREF _Toc214624202 \h </w:instrText>
        </w:r>
        <w:r>
          <w:rPr>
            <w:noProof/>
            <w:webHidden/>
          </w:rPr>
        </w:r>
        <w:r>
          <w:rPr>
            <w:noProof/>
            <w:webHidden/>
          </w:rPr>
          <w:fldChar w:fldCharType="separate"/>
        </w:r>
        <w:r>
          <w:rPr>
            <w:noProof/>
            <w:webHidden/>
          </w:rPr>
          <w:t>211</w:t>
        </w:r>
        <w:r>
          <w:rPr>
            <w:noProof/>
            <w:webHidden/>
          </w:rPr>
          <w:fldChar w:fldCharType="end"/>
        </w:r>
      </w:hyperlink>
    </w:p>
    <w:p w14:paraId="124BEF72" w14:textId="089BD148"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03" w:history="1">
        <w:r w:rsidRPr="00866CBB">
          <w:rPr>
            <w:rStyle w:val="Hyperlink"/>
            <w:rFonts w:cstheme="minorHAnsi"/>
            <w:noProof/>
          </w:rPr>
          <w:t xml:space="preserve">Design Decision 51-Azure Backup </w:t>
        </w:r>
        <w:r w:rsidRPr="00866CBB">
          <w:rPr>
            <w:rStyle w:val="Hyperlink"/>
            <w:rFonts w:cstheme="minorHAnsi"/>
            <w:bCs/>
            <w:noProof/>
          </w:rPr>
          <w:t>Organisation</w:t>
        </w:r>
        <w:r w:rsidRPr="00866CBB">
          <w:rPr>
            <w:rStyle w:val="Hyperlink"/>
            <w:rFonts w:cstheme="minorHAnsi"/>
            <w:noProof/>
          </w:rPr>
          <w:t xml:space="preserve"> &amp; Governance: Vault Strategy</w:t>
        </w:r>
        <w:r>
          <w:rPr>
            <w:noProof/>
            <w:webHidden/>
          </w:rPr>
          <w:tab/>
        </w:r>
        <w:r>
          <w:rPr>
            <w:noProof/>
            <w:webHidden/>
          </w:rPr>
          <w:fldChar w:fldCharType="begin"/>
        </w:r>
        <w:r>
          <w:rPr>
            <w:noProof/>
            <w:webHidden/>
          </w:rPr>
          <w:instrText xml:space="preserve"> PAGEREF _Toc214624203 \h </w:instrText>
        </w:r>
        <w:r>
          <w:rPr>
            <w:noProof/>
            <w:webHidden/>
          </w:rPr>
        </w:r>
        <w:r>
          <w:rPr>
            <w:noProof/>
            <w:webHidden/>
          </w:rPr>
          <w:fldChar w:fldCharType="separate"/>
        </w:r>
        <w:r>
          <w:rPr>
            <w:noProof/>
            <w:webHidden/>
          </w:rPr>
          <w:t>213</w:t>
        </w:r>
        <w:r>
          <w:rPr>
            <w:noProof/>
            <w:webHidden/>
          </w:rPr>
          <w:fldChar w:fldCharType="end"/>
        </w:r>
      </w:hyperlink>
    </w:p>
    <w:p w14:paraId="062DB0F3" w14:textId="2B4F89F9"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04" w:history="1">
        <w:r w:rsidRPr="00866CBB">
          <w:rPr>
            <w:rStyle w:val="Hyperlink"/>
            <w:rFonts w:cstheme="minorHAnsi"/>
            <w:noProof/>
          </w:rPr>
          <w:t>Design Decision 52-Backup Policies for Azure Cloud VMs Using RSV</w:t>
        </w:r>
        <w:r>
          <w:rPr>
            <w:noProof/>
            <w:webHidden/>
          </w:rPr>
          <w:tab/>
        </w:r>
        <w:r>
          <w:rPr>
            <w:noProof/>
            <w:webHidden/>
          </w:rPr>
          <w:fldChar w:fldCharType="begin"/>
        </w:r>
        <w:r>
          <w:rPr>
            <w:noProof/>
            <w:webHidden/>
          </w:rPr>
          <w:instrText xml:space="preserve"> PAGEREF _Toc214624204 \h </w:instrText>
        </w:r>
        <w:r>
          <w:rPr>
            <w:noProof/>
            <w:webHidden/>
          </w:rPr>
        </w:r>
        <w:r>
          <w:rPr>
            <w:noProof/>
            <w:webHidden/>
          </w:rPr>
          <w:fldChar w:fldCharType="separate"/>
        </w:r>
        <w:r>
          <w:rPr>
            <w:noProof/>
            <w:webHidden/>
          </w:rPr>
          <w:t>216</w:t>
        </w:r>
        <w:r>
          <w:rPr>
            <w:noProof/>
            <w:webHidden/>
          </w:rPr>
          <w:fldChar w:fldCharType="end"/>
        </w:r>
      </w:hyperlink>
    </w:p>
    <w:p w14:paraId="21EA0729" w14:textId="5AC3FAB8"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05" w:history="1">
        <w:r w:rsidRPr="00866CBB">
          <w:rPr>
            <w:rStyle w:val="Hyperlink"/>
            <w:rFonts w:cstheme="minorHAnsi"/>
            <w:noProof/>
          </w:rPr>
          <w:t>Design Decision 53-Backup Policies for Azure Cloud VMs With SQL Using RSV</w:t>
        </w:r>
        <w:r>
          <w:rPr>
            <w:noProof/>
            <w:webHidden/>
          </w:rPr>
          <w:tab/>
        </w:r>
        <w:r>
          <w:rPr>
            <w:noProof/>
            <w:webHidden/>
          </w:rPr>
          <w:fldChar w:fldCharType="begin"/>
        </w:r>
        <w:r>
          <w:rPr>
            <w:noProof/>
            <w:webHidden/>
          </w:rPr>
          <w:instrText xml:space="preserve"> PAGEREF _Toc214624205 \h </w:instrText>
        </w:r>
        <w:r>
          <w:rPr>
            <w:noProof/>
            <w:webHidden/>
          </w:rPr>
        </w:r>
        <w:r>
          <w:rPr>
            <w:noProof/>
            <w:webHidden/>
          </w:rPr>
          <w:fldChar w:fldCharType="separate"/>
        </w:r>
        <w:r>
          <w:rPr>
            <w:noProof/>
            <w:webHidden/>
          </w:rPr>
          <w:t>220</w:t>
        </w:r>
        <w:r>
          <w:rPr>
            <w:noProof/>
            <w:webHidden/>
          </w:rPr>
          <w:fldChar w:fldCharType="end"/>
        </w:r>
      </w:hyperlink>
    </w:p>
    <w:p w14:paraId="2A21822B" w14:textId="71A31901"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06" w:history="1">
        <w:r w:rsidRPr="00866CBB">
          <w:rPr>
            <w:rStyle w:val="Hyperlink"/>
            <w:rFonts w:cstheme="minorHAnsi"/>
            <w:noProof/>
          </w:rPr>
          <w:t>Design Decision 54-Backup capabilities of PaaS services: Azure SQL Databases</w:t>
        </w:r>
        <w:r>
          <w:rPr>
            <w:noProof/>
            <w:webHidden/>
          </w:rPr>
          <w:tab/>
        </w:r>
        <w:r>
          <w:rPr>
            <w:noProof/>
            <w:webHidden/>
          </w:rPr>
          <w:fldChar w:fldCharType="begin"/>
        </w:r>
        <w:r>
          <w:rPr>
            <w:noProof/>
            <w:webHidden/>
          </w:rPr>
          <w:instrText xml:space="preserve"> PAGEREF _Toc214624206 \h </w:instrText>
        </w:r>
        <w:r>
          <w:rPr>
            <w:noProof/>
            <w:webHidden/>
          </w:rPr>
        </w:r>
        <w:r>
          <w:rPr>
            <w:noProof/>
            <w:webHidden/>
          </w:rPr>
          <w:fldChar w:fldCharType="separate"/>
        </w:r>
        <w:r>
          <w:rPr>
            <w:noProof/>
            <w:webHidden/>
          </w:rPr>
          <w:t>222</w:t>
        </w:r>
        <w:r>
          <w:rPr>
            <w:noProof/>
            <w:webHidden/>
          </w:rPr>
          <w:fldChar w:fldCharType="end"/>
        </w:r>
      </w:hyperlink>
    </w:p>
    <w:p w14:paraId="628B7007" w14:textId="28CF60EE"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07" w:history="1">
        <w:r w:rsidRPr="00866CBB">
          <w:rPr>
            <w:rStyle w:val="Hyperlink"/>
            <w:rFonts w:cstheme="minorHAnsi"/>
            <w:noProof/>
          </w:rPr>
          <w:t>Design Decision 55-Auto-Scaling for Azure VM</w:t>
        </w:r>
        <w:r>
          <w:rPr>
            <w:noProof/>
            <w:webHidden/>
          </w:rPr>
          <w:tab/>
        </w:r>
        <w:r>
          <w:rPr>
            <w:noProof/>
            <w:webHidden/>
          </w:rPr>
          <w:fldChar w:fldCharType="begin"/>
        </w:r>
        <w:r>
          <w:rPr>
            <w:noProof/>
            <w:webHidden/>
          </w:rPr>
          <w:instrText xml:space="preserve"> PAGEREF _Toc214624207 \h </w:instrText>
        </w:r>
        <w:r>
          <w:rPr>
            <w:noProof/>
            <w:webHidden/>
          </w:rPr>
        </w:r>
        <w:r>
          <w:rPr>
            <w:noProof/>
            <w:webHidden/>
          </w:rPr>
          <w:fldChar w:fldCharType="separate"/>
        </w:r>
        <w:r>
          <w:rPr>
            <w:noProof/>
            <w:webHidden/>
          </w:rPr>
          <w:t>224</w:t>
        </w:r>
        <w:r>
          <w:rPr>
            <w:noProof/>
            <w:webHidden/>
          </w:rPr>
          <w:fldChar w:fldCharType="end"/>
        </w:r>
      </w:hyperlink>
    </w:p>
    <w:p w14:paraId="1A55B687" w14:textId="701D3C85"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08" w:history="1">
        <w:r w:rsidRPr="00866CBB">
          <w:rPr>
            <w:rStyle w:val="Hyperlink"/>
            <w:rFonts w:cstheme="minorHAnsi"/>
            <w:noProof/>
          </w:rPr>
          <w:t>Design Decision 56-Azure PaaS</w:t>
        </w:r>
        <w:r>
          <w:rPr>
            <w:noProof/>
            <w:webHidden/>
          </w:rPr>
          <w:tab/>
        </w:r>
        <w:r>
          <w:rPr>
            <w:noProof/>
            <w:webHidden/>
          </w:rPr>
          <w:fldChar w:fldCharType="begin"/>
        </w:r>
        <w:r>
          <w:rPr>
            <w:noProof/>
            <w:webHidden/>
          </w:rPr>
          <w:instrText xml:space="preserve"> PAGEREF _Toc214624208 \h </w:instrText>
        </w:r>
        <w:r>
          <w:rPr>
            <w:noProof/>
            <w:webHidden/>
          </w:rPr>
        </w:r>
        <w:r>
          <w:rPr>
            <w:noProof/>
            <w:webHidden/>
          </w:rPr>
          <w:fldChar w:fldCharType="separate"/>
        </w:r>
        <w:r>
          <w:rPr>
            <w:noProof/>
            <w:webHidden/>
          </w:rPr>
          <w:t>225</w:t>
        </w:r>
        <w:r>
          <w:rPr>
            <w:noProof/>
            <w:webHidden/>
          </w:rPr>
          <w:fldChar w:fldCharType="end"/>
        </w:r>
      </w:hyperlink>
    </w:p>
    <w:p w14:paraId="654827CA" w14:textId="356FA2E5"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09" w:history="1">
        <w:r w:rsidRPr="00866CBB">
          <w:rPr>
            <w:rStyle w:val="Hyperlink"/>
            <w:noProof/>
          </w:rPr>
          <w:t>Design Decision 57-Azure Storage Account (Additional 01)</w:t>
        </w:r>
        <w:r>
          <w:rPr>
            <w:noProof/>
            <w:webHidden/>
          </w:rPr>
          <w:tab/>
        </w:r>
        <w:r>
          <w:rPr>
            <w:noProof/>
            <w:webHidden/>
          </w:rPr>
          <w:fldChar w:fldCharType="begin"/>
        </w:r>
        <w:r>
          <w:rPr>
            <w:noProof/>
            <w:webHidden/>
          </w:rPr>
          <w:instrText xml:space="preserve"> PAGEREF _Toc214624209 \h </w:instrText>
        </w:r>
        <w:r>
          <w:rPr>
            <w:noProof/>
            <w:webHidden/>
          </w:rPr>
        </w:r>
        <w:r>
          <w:rPr>
            <w:noProof/>
            <w:webHidden/>
          </w:rPr>
          <w:fldChar w:fldCharType="separate"/>
        </w:r>
        <w:r>
          <w:rPr>
            <w:noProof/>
            <w:webHidden/>
          </w:rPr>
          <w:t>226</w:t>
        </w:r>
        <w:r>
          <w:rPr>
            <w:noProof/>
            <w:webHidden/>
          </w:rPr>
          <w:fldChar w:fldCharType="end"/>
        </w:r>
      </w:hyperlink>
    </w:p>
    <w:p w14:paraId="1C2B6CEB" w14:textId="37F57F89"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10" w:history="1">
        <w:r w:rsidRPr="00866CBB">
          <w:rPr>
            <w:rStyle w:val="Hyperlink"/>
            <w:rFonts w:cstheme="minorHAnsi"/>
            <w:noProof/>
          </w:rPr>
          <w:t>Design Decision 58-Key Vaults Specific Settings</w:t>
        </w:r>
        <w:r>
          <w:rPr>
            <w:noProof/>
            <w:webHidden/>
          </w:rPr>
          <w:tab/>
        </w:r>
        <w:r>
          <w:rPr>
            <w:noProof/>
            <w:webHidden/>
          </w:rPr>
          <w:fldChar w:fldCharType="begin"/>
        </w:r>
        <w:r>
          <w:rPr>
            <w:noProof/>
            <w:webHidden/>
          </w:rPr>
          <w:instrText xml:space="preserve"> PAGEREF _Toc214624210 \h </w:instrText>
        </w:r>
        <w:r>
          <w:rPr>
            <w:noProof/>
            <w:webHidden/>
          </w:rPr>
        </w:r>
        <w:r>
          <w:rPr>
            <w:noProof/>
            <w:webHidden/>
          </w:rPr>
          <w:fldChar w:fldCharType="separate"/>
        </w:r>
        <w:r>
          <w:rPr>
            <w:noProof/>
            <w:webHidden/>
          </w:rPr>
          <w:t>228</w:t>
        </w:r>
        <w:r>
          <w:rPr>
            <w:noProof/>
            <w:webHidden/>
          </w:rPr>
          <w:fldChar w:fldCharType="end"/>
        </w:r>
      </w:hyperlink>
    </w:p>
    <w:p w14:paraId="48FE2280" w14:textId="5BAC7524"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11" w:history="1">
        <w:r w:rsidRPr="00866CBB">
          <w:rPr>
            <w:rStyle w:val="Hyperlink"/>
            <w:rFonts w:cstheme="minorHAnsi"/>
            <w:noProof/>
          </w:rPr>
          <w:t>Design Decision 59-Protecting SSH Private Keys</w:t>
        </w:r>
        <w:r>
          <w:rPr>
            <w:noProof/>
            <w:webHidden/>
          </w:rPr>
          <w:tab/>
        </w:r>
        <w:r>
          <w:rPr>
            <w:noProof/>
            <w:webHidden/>
          </w:rPr>
          <w:fldChar w:fldCharType="begin"/>
        </w:r>
        <w:r>
          <w:rPr>
            <w:noProof/>
            <w:webHidden/>
          </w:rPr>
          <w:instrText xml:space="preserve"> PAGEREF _Toc214624211 \h </w:instrText>
        </w:r>
        <w:r>
          <w:rPr>
            <w:noProof/>
            <w:webHidden/>
          </w:rPr>
        </w:r>
        <w:r>
          <w:rPr>
            <w:noProof/>
            <w:webHidden/>
          </w:rPr>
          <w:fldChar w:fldCharType="separate"/>
        </w:r>
        <w:r>
          <w:rPr>
            <w:noProof/>
            <w:webHidden/>
          </w:rPr>
          <w:t>230</w:t>
        </w:r>
        <w:r>
          <w:rPr>
            <w:noProof/>
            <w:webHidden/>
          </w:rPr>
          <w:fldChar w:fldCharType="end"/>
        </w:r>
      </w:hyperlink>
    </w:p>
    <w:p w14:paraId="587E6C01" w14:textId="41D55D9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12" w:history="1">
        <w:r w:rsidRPr="00866CBB">
          <w:rPr>
            <w:rStyle w:val="Hyperlink"/>
            <w:rFonts w:cstheme="minorHAnsi"/>
            <w:noProof/>
          </w:rPr>
          <w:t>Design Decision 60-Platform Key Vaults</w:t>
        </w:r>
        <w:r>
          <w:rPr>
            <w:noProof/>
            <w:webHidden/>
          </w:rPr>
          <w:tab/>
        </w:r>
        <w:r>
          <w:rPr>
            <w:noProof/>
            <w:webHidden/>
          </w:rPr>
          <w:fldChar w:fldCharType="begin"/>
        </w:r>
        <w:r>
          <w:rPr>
            <w:noProof/>
            <w:webHidden/>
          </w:rPr>
          <w:instrText xml:space="preserve"> PAGEREF _Toc214624212 \h </w:instrText>
        </w:r>
        <w:r>
          <w:rPr>
            <w:noProof/>
            <w:webHidden/>
          </w:rPr>
        </w:r>
        <w:r>
          <w:rPr>
            <w:noProof/>
            <w:webHidden/>
          </w:rPr>
          <w:fldChar w:fldCharType="separate"/>
        </w:r>
        <w:r>
          <w:rPr>
            <w:noProof/>
            <w:webHidden/>
          </w:rPr>
          <w:t>232</w:t>
        </w:r>
        <w:r>
          <w:rPr>
            <w:noProof/>
            <w:webHidden/>
          </w:rPr>
          <w:fldChar w:fldCharType="end"/>
        </w:r>
      </w:hyperlink>
    </w:p>
    <w:p w14:paraId="05024499" w14:textId="794422FC"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13" w:history="1">
        <w:r w:rsidRPr="00866CBB">
          <w:rPr>
            <w:rStyle w:val="Hyperlink"/>
            <w:rFonts w:cstheme="minorHAnsi"/>
            <w:noProof/>
          </w:rPr>
          <w:t>Design Decision 61- Use Encryption at host over Azure Disk Encryption (ADE)</w:t>
        </w:r>
        <w:r>
          <w:rPr>
            <w:noProof/>
            <w:webHidden/>
          </w:rPr>
          <w:tab/>
        </w:r>
        <w:r>
          <w:rPr>
            <w:noProof/>
            <w:webHidden/>
          </w:rPr>
          <w:fldChar w:fldCharType="begin"/>
        </w:r>
        <w:r>
          <w:rPr>
            <w:noProof/>
            <w:webHidden/>
          </w:rPr>
          <w:instrText xml:space="preserve"> PAGEREF _Toc214624213 \h </w:instrText>
        </w:r>
        <w:r>
          <w:rPr>
            <w:noProof/>
            <w:webHidden/>
          </w:rPr>
        </w:r>
        <w:r>
          <w:rPr>
            <w:noProof/>
            <w:webHidden/>
          </w:rPr>
          <w:fldChar w:fldCharType="separate"/>
        </w:r>
        <w:r>
          <w:rPr>
            <w:noProof/>
            <w:webHidden/>
          </w:rPr>
          <w:t>233</w:t>
        </w:r>
        <w:r>
          <w:rPr>
            <w:noProof/>
            <w:webHidden/>
          </w:rPr>
          <w:fldChar w:fldCharType="end"/>
        </w:r>
      </w:hyperlink>
    </w:p>
    <w:p w14:paraId="430E5A14" w14:textId="63EF057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14" w:history="1">
        <w:r w:rsidRPr="00866CBB">
          <w:rPr>
            <w:rStyle w:val="Hyperlink"/>
            <w:rFonts w:cstheme="minorHAnsi"/>
            <w:noProof/>
          </w:rPr>
          <w:t>Design Decision 62-Management Group Hierarchy</w:t>
        </w:r>
        <w:r>
          <w:rPr>
            <w:noProof/>
            <w:webHidden/>
          </w:rPr>
          <w:tab/>
        </w:r>
        <w:r>
          <w:rPr>
            <w:noProof/>
            <w:webHidden/>
          </w:rPr>
          <w:fldChar w:fldCharType="begin"/>
        </w:r>
        <w:r>
          <w:rPr>
            <w:noProof/>
            <w:webHidden/>
          </w:rPr>
          <w:instrText xml:space="preserve"> PAGEREF _Toc214624214 \h </w:instrText>
        </w:r>
        <w:r>
          <w:rPr>
            <w:noProof/>
            <w:webHidden/>
          </w:rPr>
        </w:r>
        <w:r>
          <w:rPr>
            <w:noProof/>
            <w:webHidden/>
          </w:rPr>
          <w:fldChar w:fldCharType="separate"/>
        </w:r>
        <w:r>
          <w:rPr>
            <w:noProof/>
            <w:webHidden/>
          </w:rPr>
          <w:t>235</w:t>
        </w:r>
        <w:r>
          <w:rPr>
            <w:noProof/>
            <w:webHidden/>
          </w:rPr>
          <w:fldChar w:fldCharType="end"/>
        </w:r>
      </w:hyperlink>
    </w:p>
    <w:p w14:paraId="18A28975" w14:textId="47ABA040"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15" w:history="1">
        <w:r w:rsidRPr="00866CBB">
          <w:rPr>
            <w:rStyle w:val="Hyperlink"/>
            <w:rFonts w:cstheme="minorHAnsi"/>
            <w:noProof/>
          </w:rPr>
          <w:t>Design Decision 63-Management Group Names/Descriptions</w:t>
        </w:r>
        <w:r>
          <w:rPr>
            <w:noProof/>
            <w:webHidden/>
          </w:rPr>
          <w:tab/>
        </w:r>
        <w:r>
          <w:rPr>
            <w:noProof/>
            <w:webHidden/>
          </w:rPr>
          <w:fldChar w:fldCharType="begin"/>
        </w:r>
        <w:r>
          <w:rPr>
            <w:noProof/>
            <w:webHidden/>
          </w:rPr>
          <w:instrText xml:space="preserve"> PAGEREF _Toc214624215 \h </w:instrText>
        </w:r>
        <w:r>
          <w:rPr>
            <w:noProof/>
            <w:webHidden/>
          </w:rPr>
        </w:r>
        <w:r>
          <w:rPr>
            <w:noProof/>
            <w:webHidden/>
          </w:rPr>
          <w:fldChar w:fldCharType="separate"/>
        </w:r>
        <w:r>
          <w:rPr>
            <w:noProof/>
            <w:webHidden/>
          </w:rPr>
          <w:t>240</w:t>
        </w:r>
        <w:r>
          <w:rPr>
            <w:noProof/>
            <w:webHidden/>
          </w:rPr>
          <w:fldChar w:fldCharType="end"/>
        </w:r>
      </w:hyperlink>
    </w:p>
    <w:p w14:paraId="2E801F54" w14:textId="214597E2"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16" w:history="1">
        <w:r w:rsidRPr="00866CBB">
          <w:rPr>
            <w:rStyle w:val="Hyperlink"/>
            <w:rFonts w:cstheme="minorHAnsi"/>
            <w:noProof/>
          </w:rPr>
          <w:t>Design Decision 64-Environment Segregation</w:t>
        </w:r>
        <w:r>
          <w:rPr>
            <w:noProof/>
            <w:webHidden/>
          </w:rPr>
          <w:tab/>
        </w:r>
        <w:r>
          <w:rPr>
            <w:noProof/>
            <w:webHidden/>
          </w:rPr>
          <w:fldChar w:fldCharType="begin"/>
        </w:r>
        <w:r>
          <w:rPr>
            <w:noProof/>
            <w:webHidden/>
          </w:rPr>
          <w:instrText xml:space="preserve"> PAGEREF _Toc214624216 \h </w:instrText>
        </w:r>
        <w:r>
          <w:rPr>
            <w:noProof/>
            <w:webHidden/>
          </w:rPr>
        </w:r>
        <w:r>
          <w:rPr>
            <w:noProof/>
            <w:webHidden/>
          </w:rPr>
          <w:fldChar w:fldCharType="separate"/>
        </w:r>
        <w:r>
          <w:rPr>
            <w:noProof/>
            <w:webHidden/>
          </w:rPr>
          <w:t>242</w:t>
        </w:r>
        <w:r>
          <w:rPr>
            <w:noProof/>
            <w:webHidden/>
          </w:rPr>
          <w:fldChar w:fldCharType="end"/>
        </w:r>
      </w:hyperlink>
    </w:p>
    <w:p w14:paraId="043E9A7C" w14:textId="119D6E4E"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17" w:history="1">
        <w:r w:rsidRPr="00866CBB">
          <w:rPr>
            <w:rStyle w:val="Hyperlink"/>
            <w:rFonts w:cstheme="minorHAnsi"/>
            <w:noProof/>
          </w:rPr>
          <w:t>Design Decision 65-Grouping resources with application affinity.</w:t>
        </w:r>
        <w:r>
          <w:rPr>
            <w:noProof/>
            <w:webHidden/>
          </w:rPr>
          <w:tab/>
        </w:r>
        <w:r>
          <w:rPr>
            <w:noProof/>
            <w:webHidden/>
          </w:rPr>
          <w:fldChar w:fldCharType="begin"/>
        </w:r>
        <w:r>
          <w:rPr>
            <w:noProof/>
            <w:webHidden/>
          </w:rPr>
          <w:instrText xml:space="preserve"> PAGEREF _Toc214624217 \h </w:instrText>
        </w:r>
        <w:r>
          <w:rPr>
            <w:noProof/>
            <w:webHidden/>
          </w:rPr>
        </w:r>
        <w:r>
          <w:rPr>
            <w:noProof/>
            <w:webHidden/>
          </w:rPr>
          <w:fldChar w:fldCharType="separate"/>
        </w:r>
        <w:r>
          <w:rPr>
            <w:noProof/>
            <w:webHidden/>
          </w:rPr>
          <w:t>244</w:t>
        </w:r>
        <w:r>
          <w:rPr>
            <w:noProof/>
            <w:webHidden/>
          </w:rPr>
          <w:fldChar w:fldCharType="end"/>
        </w:r>
      </w:hyperlink>
    </w:p>
    <w:p w14:paraId="70B926AA" w14:textId="35685142"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18" w:history="1">
        <w:r w:rsidRPr="00866CBB">
          <w:rPr>
            <w:rStyle w:val="Hyperlink"/>
            <w:rFonts w:cstheme="minorHAnsi"/>
            <w:noProof/>
          </w:rPr>
          <w:t>Design Decision 66-Base Platform Resource Groups</w:t>
        </w:r>
        <w:r>
          <w:rPr>
            <w:noProof/>
            <w:webHidden/>
          </w:rPr>
          <w:tab/>
        </w:r>
        <w:r>
          <w:rPr>
            <w:noProof/>
            <w:webHidden/>
          </w:rPr>
          <w:fldChar w:fldCharType="begin"/>
        </w:r>
        <w:r>
          <w:rPr>
            <w:noProof/>
            <w:webHidden/>
          </w:rPr>
          <w:instrText xml:space="preserve"> PAGEREF _Toc214624218 \h </w:instrText>
        </w:r>
        <w:r>
          <w:rPr>
            <w:noProof/>
            <w:webHidden/>
          </w:rPr>
        </w:r>
        <w:r>
          <w:rPr>
            <w:noProof/>
            <w:webHidden/>
          </w:rPr>
          <w:fldChar w:fldCharType="separate"/>
        </w:r>
        <w:r>
          <w:rPr>
            <w:noProof/>
            <w:webHidden/>
          </w:rPr>
          <w:t>247</w:t>
        </w:r>
        <w:r>
          <w:rPr>
            <w:noProof/>
            <w:webHidden/>
          </w:rPr>
          <w:fldChar w:fldCharType="end"/>
        </w:r>
      </w:hyperlink>
    </w:p>
    <w:p w14:paraId="0A0D3AA0" w14:textId="31DE605F"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19" w:history="1">
        <w:r w:rsidRPr="00866CBB">
          <w:rPr>
            <w:rStyle w:val="Hyperlink"/>
            <w:rFonts w:cstheme="minorHAnsi"/>
            <w:noProof/>
          </w:rPr>
          <w:t>Design Decision 67-Resource Locks</w:t>
        </w:r>
        <w:r>
          <w:rPr>
            <w:noProof/>
            <w:webHidden/>
          </w:rPr>
          <w:tab/>
        </w:r>
        <w:r>
          <w:rPr>
            <w:noProof/>
            <w:webHidden/>
          </w:rPr>
          <w:fldChar w:fldCharType="begin"/>
        </w:r>
        <w:r>
          <w:rPr>
            <w:noProof/>
            <w:webHidden/>
          </w:rPr>
          <w:instrText xml:space="preserve"> PAGEREF _Toc214624219 \h </w:instrText>
        </w:r>
        <w:r>
          <w:rPr>
            <w:noProof/>
            <w:webHidden/>
          </w:rPr>
        </w:r>
        <w:r>
          <w:rPr>
            <w:noProof/>
            <w:webHidden/>
          </w:rPr>
          <w:fldChar w:fldCharType="separate"/>
        </w:r>
        <w:r>
          <w:rPr>
            <w:noProof/>
            <w:webHidden/>
          </w:rPr>
          <w:t>252</w:t>
        </w:r>
        <w:r>
          <w:rPr>
            <w:noProof/>
            <w:webHidden/>
          </w:rPr>
          <w:fldChar w:fldCharType="end"/>
        </w:r>
      </w:hyperlink>
    </w:p>
    <w:p w14:paraId="388ED122" w14:textId="693C5F94"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20" w:history="1">
        <w:r w:rsidRPr="00866CBB">
          <w:rPr>
            <w:rStyle w:val="Hyperlink"/>
            <w:rFonts w:cstheme="minorHAnsi"/>
            <w:noProof/>
          </w:rPr>
          <w:t>Design Decision 68-Tagging Scheme (Revised)</w:t>
        </w:r>
        <w:r>
          <w:rPr>
            <w:noProof/>
            <w:webHidden/>
          </w:rPr>
          <w:tab/>
        </w:r>
        <w:r>
          <w:rPr>
            <w:noProof/>
            <w:webHidden/>
          </w:rPr>
          <w:fldChar w:fldCharType="begin"/>
        </w:r>
        <w:r>
          <w:rPr>
            <w:noProof/>
            <w:webHidden/>
          </w:rPr>
          <w:instrText xml:space="preserve"> PAGEREF _Toc214624220 \h </w:instrText>
        </w:r>
        <w:r>
          <w:rPr>
            <w:noProof/>
            <w:webHidden/>
          </w:rPr>
        </w:r>
        <w:r>
          <w:rPr>
            <w:noProof/>
            <w:webHidden/>
          </w:rPr>
          <w:fldChar w:fldCharType="separate"/>
        </w:r>
        <w:r>
          <w:rPr>
            <w:noProof/>
            <w:webHidden/>
          </w:rPr>
          <w:t>256</w:t>
        </w:r>
        <w:r>
          <w:rPr>
            <w:noProof/>
            <w:webHidden/>
          </w:rPr>
          <w:fldChar w:fldCharType="end"/>
        </w:r>
      </w:hyperlink>
    </w:p>
    <w:p w14:paraId="59F9EA5B" w14:textId="40794B10"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21" w:history="1">
        <w:r w:rsidRPr="00866CBB">
          <w:rPr>
            <w:rStyle w:val="Hyperlink"/>
            <w:rFonts w:cstheme="minorHAnsi"/>
            <w:noProof/>
          </w:rPr>
          <w:t>Design Decision 69-Azure Policies Deployment</w:t>
        </w:r>
        <w:r>
          <w:rPr>
            <w:noProof/>
            <w:webHidden/>
          </w:rPr>
          <w:tab/>
        </w:r>
        <w:r>
          <w:rPr>
            <w:noProof/>
            <w:webHidden/>
          </w:rPr>
          <w:fldChar w:fldCharType="begin"/>
        </w:r>
        <w:r>
          <w:rPr>
            <w:noProof/>
            <w:webHidden/>
          </w:rPr>
          <w:instrText xml:space="preserve"> PAGEREF _Toc214624221 \h </w:instrText>
        </w:r>
        <w:r>
          <w:rPr>
            <w:noProof/>
            <w:webHidden/>
          </w:rPr>
        </w:r>
        <w:r>
          <w:rPr>
            <w:noProof/>
            <w:webHidden/>
          </w:rPr>
          <w:fldChar w:fldCharType="separate"/>
        </w:r>
        <w:r>
          <w:rPr>
            <w:noProof/>
            <w:webHidden/>
          </w:rPr>
          <w:t>257</w:t>
        </w:r>
        <w:r>
          <w:rPr>
            <w:noProof/>
            <w:webHidden/>
          </w:rPr>
          <w:fldChar w:fldCharType="end"/>
        </w:r>
      </w:hyperlink>
    </w:p>
    <w:p w14:paraId="63A07934" w14:textId="538D9F60"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22" w:history="1">
        <w:r w:rsidRPr="00866CBB">
          <w:rPr>
            <w:rStyle w:val="Hyperlink"/>
            <w:rFonts w:cstheme="minorHAnsi"/>
            <w:noProof/>
          </w:rPr>
          <w:t>Design Decision 70-Azure Regulatory Baseline Policy Initiative</w:t>
        </w:r>
        <w:r>
          <w:rPr>
            <w:noProof/>
            <w:webHidden/>
          </w:rPr>
          <w:tab/>
        </w:r>
        <w:r>
          <w:rPr>
            <w:noProof/>
            <w:webHidden/>
          </w:rPr>
          <w:fldChar w:fldCharType="begin"/>
        </w:r>
        <w:r>
          <w:rPr>
            <w:noProof/>
            <w:webHidden/>
          </w:rPr>
          <w:instrText xml:space="preserve"> PAGEREF _Toc214624222 \h </w:instrText>
        </w:r>
        <w:r>
          <w:rPr>
            <w:noProof/>
            <w:webHidden/>
          </w:rPr>
        </w:r>
        <w:r>
          <w:rPr>
            <w:noProof/>
            <w:webHidden/>
          </w:rPr>
          <w:fldChar w:fldCharType="separate"/>
        </w:r>
        <w:r>
          <w:rPr>
            <w:noProof/>
            <w:webHidden/>
          </w:rPr>
          <w:t>257</w:t>
        </w:r>
        <w:r>
          <w:rPr>
            <w:noProof/>
            <w:webHidden/>
          </w:rPr>
          <w:fldChar w:fldCharType="end"/>
        </w:r>
      </w:hyperlink>
    </w:p>
    <w:p w14:paraId="1E56990F" w14:textId="47A9AB3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23" w:history="1">
        <w:r w:rsidRPr="00866CBB">
          <w:rPr>
            <w:rStyle w:val="Hyperlink"/>
            <w:rFonts w:cstheme="minorHAnsi"/>
            <w:noProof/>
          </w:rPr>
          <w:t>Design Decision 71-Network Management Traffic to Administrative Infrastructure (Jump Host)</w:t>
        </w:r>
        <w:r>
          <w:rPr>
            <w:noProof/>
            <w:webHidden/>
          </w:rPr>
          <w:tab/>
        </w:r>
        <w:r>
          <w:rPr>
            <w:noProof/>
            <w:webHidden/>
          </w:rPr>
          <w:fldChar w:fldCharType="begin"/>
        </w:r>
        <w:r>
          <w:rPr>
            <w:noProof/>
            <w:webHidden/>
          </w:rPr>
          <w:instrText xml:space="preserve"> PAGEREF _Toc214624223 \h </w:instrText>
        </w:r>
        <w:r>
          <w:rPr>
            <w:noProof/>
            <w:webHidden/>
          </w:rPr>
        </w:r>
        <w:r>
          <w:rPr>
            <w:noProof/>
            <w:webHidden/>
          </w:rPr>
          <w:fldChar w:fldCharType="separate"/>
        </w:r>
        <w:r>
          <w:rPr>
            <w:noProof/>
            <w:webHidden/>
          </w:rPr>
          <w:t>260</w:t>
        </w:r>
        <w:r>
          <w:rPr>
            <w:noProof/>
            <w:webHidden/>
          </w:rPr>
          <w:fldChar w:fldCharType="end"/>
        </w:r>
      </w:hyperlink>
    </w:p>
    <w:p w14:paraId="7B3A8DC4" w14:textId="5450C25C"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24" w:history="1">
        <w:r w:rsidRPr="00866CBB">
          <w:rPr>
            <w:rStyle w:val="Hyperlink"/>
            <w:rFonts w:cstheme="minorHAnsi"/>
            <w:noProof/>
          </w:rPr>
          <w:t>Design Decision 72-Enforce a Minimum Required Version of TLS</w:t>
        </w:r>
        <w:r>
          <w:rPr>
            <w:noProof/>
            <w:webHidden/>
          </w:rPr>
          <w:tab/>
        </w:r>
        <w:r>
          <w:rPr>
            <w:noProof/>
            <w:webHidden/>
          </w:rPr>
          <w:fldChar w:fldCharType="begin"/>
        </w:r>
        <w:r>
          <w:rPr>
            <w:noProof/>
            <w:webHidden/>
          </w:rPr>
          <w:instrText xml:space="preserve"> PAGEREF _Toc214624224 \h </w:instrText>
        </w:r>
        <w:r>
          <w:rPr>
            <w:noProof/>
            <w:webHidden/>
          </w:rPr>
        </w:r>
        <w:r>
          <w:rPr>
            <w:noProof/>
            <w:webHidden/>
          </w:rPr>
          <w:fldChar w:fldCharType="separate"/>
        </w:r>
        <w:r>
          <w:rPr>
            <w:noProof/>
            <w:webHidden/>
          </w:rPr>
          <w:t>261</w:t>
        </w:r>
        <w:r>
          <w:rPr>
            <w:noProof/>
            <w:webHidden/>
          </w:rPr>
          <w:fldChar w:fldCharType="end"/>
        </w:r>
      </w:hyperlink>
    </w:p>
    <w:p w14:paraId="105D96AF" w14:textId="7767B2B8"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25" w:history="1">
        <w:r w:rsidRPr="00866CBB">
          <w:rPr>
            <w:rStyle w:val="Hyperlink"/>
            <w:rFonts w:cstheme="minorHAnsi"/>
            <w:noProof/>
          </w:rPr>
          <w:t>Design Decision 73-Secure Admin Workstations (Jump Host)</w:t>
        </w:r>
        <w:r>
          <w:rPr>
            <w:noProof/>
            <w:webHidden/>
          </w:rPr>
          <w:tab/>
        </w:r>
        <w:r>
          <w:rPr>
            <w:noProof/>
            <w:webHidden/>
          </w:rPr>
          <w:fldChar w:fldCharType="begin"/>
        </w:r>
        <w:r>
          <w:rPr>
            <w:noProof/>
            <w:webHidden/>
          </w:rPr>
          <w:instrText xml:space="preserve"> PAGEREF _Toc214624225 \h </w:instrText>
        </w:r>
        <w:r>
          <w:rPr>
            <w:noProof/>
            <w:webHidden/>
          </w:rPr>
        </w:r>
        <w:r>
          <w:rPr>
            <w:noProof/>
            <w:webHidden/>
          </w:rPr>
          <w:fldChar w:fldCharType="separate"/>
        </w:r>
        <w:r>
          <w:rPr>
            <w:noProof/>
            <w:webHidden/>
          </w:rPr>
          <w:t>263</w:t>
        </w:r>
        <w:r>
          <w:rPr>
            <w:noProof/>
            <w:webHidden/>
          </w:rPr>
          <w:fldChar w:fldCharType="end"/>
        </w:r>
      </w:hyperlink>
    </w:p>
    <w:p w14:paraId="716A826D" w14:textId="17DAF07E"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26" w:history="1">
        <w:r w:rsidRPr="00866CBB">
          <w:rPr>
            <w:rStyle w:val="Hyperlink"/>
            <w:rFonts w:cstheme="minorHAnsi"/>
            <w:noProof/>
          </w:rPr>
          <w:t>Design Decision 74-Data Security in Transit (Between Database and Web Servers)</w:t>
        </w:r>
        <w:r>
          <w:rPr>
            <w:noProof/>
            <w:webHidden/>
          </w:rPr>
          <w:tab/>
        </w:r>
        <w:r>
          <w:rPr>
            <w:noProof/>
            <w:webHidden/>
          </w:rPr>
          <w:fldChar w:fldCharType="begin"/>
        </w:r>
        <w:r>
          <w:rPr>
            <w:noProof/>
            <w:webHidden/>
          </w:rPr>
          <w:instrText xml:space="preserve"> PAGEREF _Toc214624226 \h </w:instrText>
        </w:r>
        <w:r>
          <w:rPr>
            <w:noProof/>
            <w:webHidden/>
          </w:rPr>
        </w:r>
        <w:r>
          <w:rPr>
            <w:noProof/>
            <w:webHidden/>
          </w:rPr>
          <w:fldChar w:fldCharType="separate"/>
        </w:r>
        <w:r>
          <w:rPr>
            <w:noProof/>
            <w:webHidden/>
          </w:rPr>
          <w:t>264</w:t>
        </w:r>
        <w:r>
          <w:rPr>
            <w:noProof/>
            <w:webHidden/>
          </w:rPr>
          <w:fldChar w:fldCharType="end"/>
        </w:r>
      </w:hyperlink>
    </w:p>
    <w:p w14:paraId="1E1A7B0C" w14:textId="16E5F5D8"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27" w:history="1">
        <w:r w:rsidRPr="00866CBB">
          <w:rPr>
            <w:rStyle w:val="Hyperlink"/>
            <w:rFonts w:cstheme="minorHAnsi"/>
            <w:noProof/>
          </w:rPr>
          <w:t>Design Decision 75-</w:t>
        </w:r>
        <w:r w:rsidRPr="00866CBB">
          <w:rPr>
            <w:rStyle w:val="Hyperlink"/>
            <w:rFonts w:cstheme="minorHAnsi"/>
            <w:noProof/>
            <w:lang w:eastAsia="ko-KR"/>
          </w:rPr>
          <w:t>Encryption for Network Communication</w:t>
        </w:r>
        <w:r w:rsidRPr="00866CBB">
          <w:rPr>
            <w:rStyle w:val="Hyperlink"/>
            <w:rFonts w:cstheme="minorHAnsi"/>
            <w:noProof/>
          </w:rPr>
          <w:t xml:space="preserve"> in </w:t>
        </w:r>
        <w:r w:rsidRPr="00866CBB">
          <w:rPr>
            <w:rStyle w:val="Hyperlink"/>
            <w:rFonts w:cstheme="minorHAnsi"/>
            <w:noProof/>
            <w:lang w:eastAsia="ko-KR"/>
          </w:rPr>
          <w:t>Azure</w:t>
        </w:r>
        <w:r>
          <w:rPr>
            <w:noProof/>
            <w:webHidden/>
          </w:rPr>
          <w:tab/>
        </w:r>
        <w:r>
          <w:rPr>
            <w:noProof/>
            <w:webHidden/>
          </w:rPr>
          <w:fldChar w:fldCharType="begin"/>
        </w:r>
        <w:r>
          <w:rPr>
            <w:noProof/>
            <w:webHidden/>
          </w:rPr>
          <w:instrText xml:space="preserve"> PAGEREF _Toc214624227 \h </w:instrText>
        </w:r>
        <w:r>
          <w:rPr>
            <w:noProof/>
            <w:webHidden/>
          </w:rPr>
        </w:r>
        <w:r>
          <w:rPr>
            <w:noProof/>
            <w:webHidden/>
          </w:rPr>
          <w:fldChar w:fldCharType="separate"/>
        </w:r>
        <w:r>
          <w:rPr>
            <w:noProof/>
            <w:webHidden/>
          </w:rPr>
          <w:t>267</w:t>
        </w:r>
        <w:r>
          <w:rPr>
            <w:noProof/>
            <w:webHidden/>
          </w:rPr>
          <w:fldChar w:fldCharType="end"/>
        </w:r>
      </w:hyperlink>
    </w:p>
    <w:p w14:paraId="78EF411D" w14:textId="369E7E6C"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28" w:history="1">
        <w:r w:rsidRPr="00866CBB">
          <w:rPr>
            <w:rStyle w:val="Hyperlink"/>
            <w:rFonts w:cstheme="minorHAnsi"/>
            <w:noProof/>
          </w:rPr>
          <w:t>Design Decision 76-</w:t>
        </w:r>
        <w:r w:rsidRPr="00866CBB">
          <w:rPr>
            <w:rStyle w:val="Hyperlink"/>
            <w:rFonts w:cstheme="minorHAnsi"/>
            <w:noProof/>
            <w:lang w:eastAsia="ko-KR"/>
          </w:rPr>
          <w:t>Selection of Cryptographic Algorithms and Protocols in Azure Communication</w:t>
        </w:r>
        <w:r>
          <w:rPr>
            <w:noProof/>
            <w:webHidden/>
          </w:rPr>
          <w:tab/>
        </w:r>
        <w:r>
          <w:rPr>
            <w:noProof/>
            <w:webHidden/>
          </w:rPr>
          <w:fldChar w:fldCharType="begin"/>
        </w:r>
        <w:r>
          <w:rPr>
            <w:noProof/>
            <w:webHidden/>
          </w:rPr>
          <w:instrText xml:space="preserve"> PAGEREF _Toc214624228 \h </w:instrText>
        </w:r>
        <w:r>
          <w:rPr>
            <w:noProof/>
            <w:webHidden/>
          </w:rPr>
        </w:r>
        <w:r>
          <w:rPr>
            <w:noProof/>
            <w:webHidden/>
          </w:rPr>
          <w:fldChar w:fldCharType="separate"/>
        </w:r>
        <w:r>
          <w:rPr>
            <w:noProof/>
            <w:webHidden/>
          </w:rPr>
          <w:t>268</w:t>
        </w:r>
        <w:r>
          <w:rPr>
            <w:noProof/>
            <w:webHidden/>
          </w:rPr>
          <w:fldChar w:fldCharType="end"/>
        </w:r>
      </w:hyperlink>
    </w:p>
    <w:p w14:paraId="0DA1F9DD" w14:textId="2B887C27"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29" w:history="1">
        <w:r w:rsidRPr="00866CBB">
          <w:rPr>
            <w:rStyle w:val="Hyperlink"/>
            <w:rFonts w:cstheme="minorHAnsi"/>
            <w:noProof/>
          </w:rPr>
          <w:t>Design Decision 77-Azure DDoS Protection</w:t>
        </w:r>
        <w:r>
          <w:rPr>
            <w:noProof/>
            <w:webHidden/>
          </w:rPr>
          <w:tab/>
        </w:r>
        <w:r>
          <w:rPr>
            <w:noProof/>
            <w:webHidden/>
          </w:rPr>
          <w:fldChar w:fldCharType="begin"/>
        </w:r>
        <w:r>
          <w:rPr>
            <w:noProof/>
            <w:webHidden/>
          </w:rPr>
          <w:instrText xml:space="preserve"> PAGEREF _Toc214624229 \h </w:instrText>
        </w:r>
        <w:r>
          <w:rPr>
            <w:noProof/>
            <w:webHidden/>
          </w:rPr>
        </w:r>
        <w:r>
          <w:rPr>
            <w:noProof/>
            <w:webHidden/>
          </w:rPr>
          <w:fldChar w:fldCharType="separate"/>
        </w:r>
        <w:r>
          <w:rPr>
            <w:noProof/>
            <w:webHidden/>
          </w:rPr>
          <w:t>271</w:t>
        </w:r>
        <w:r>
          <w:rPr>
            <w:noProof/>
            <w:webHidden/>
          </w:rPr>
          <w:fldChar w:fldCharType="end"/>
        </w:r>
      </w:hyperlink>
    </w:p>
    <w:p w14:paraId="19FB3E5F" w14:textId="2BDF7113"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30" w:history="1">
        <w:r w:rsidRPr="00866CBB">
          <w:rPr>
            <w:rStyle w:val="Hyperlink"/>
            <w:rFonts w:cstheme="minorHAnsi"/>
            <w:noProof/>
          </w:rPr>
          <w:t>Design Decision 78-Azure Application Gateway with Web Application Firewall (WAF)</w:t>
        </w:r>
        <w:r>
          <w:rPr>
            <w:noProof/>
            <w:webHidden/>
          </w:rPr>
          <w:tab/>
        </w:r>
        <w:r>
          <w:rPr>
            <w:noProof/>
            <w:webHidden/>
          </w:rPr>
          <w:fldChar w:fldCharType="begin"/>
        </w:r>
        <w:r>
          <w:rPr>
            <w:noProof/>
            <w:webHidden/>
          </w:rPr>
          <w:instrText xml:space="preserve"> PAGEREF _Toc214624230 \h </w:instrText>
        </w:r>
        <w:r>
          <w:rPr>
            <w:noProof/>
            <w:webHidden/>
          </w:rPr>
        </w:r>
        <w:r>
          <w:rPr>
            <w:noProof/>
            <w:webHidden/>
          </w:rPr>
          <w:fldChar w:fldCharType="separate"/>
        </w:r>
        <w:r>
          <w:rPr>
            <w:noProof/>
            <w:webHidden/>
          </w:rPr>
          <w:t>272</w:t>
        </w:r>
        <w:r>
          <w:rPr>
            <w:noProof/>
            <w:webHidden/>
          </w:rPr>
          <w:fldChar w:fldCharType="end"/>
        </w:r>
      </w:hyperlink>
    </w:p>
    <w:p w14:paraId="569486FF" w14:textId="795CCDC4"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31" w:history="1">
        <w:r w:rsidRPr="00866CBB">
          <w:rPr>
            <w:rStyle w:val="Hyperlink"/>
            <w:rFonts w:cstheme="minorHAnsi"/>
            <w:noProof/>
          </w:rPr>
          <w:t>Design Decision 79-Network Security Groups (NSGs)</w:t>
        </w:r>
        <w:r>
          <w:rPr>
            <w:noProof/>
            <w:webHidden/>
          </w:rPr>
          <w:tab/>
        </w:r>
        <w:r>
          <w:rPr>
            <w:noProof/>
            <w:webHidden/>
          </w:rPr>
          <w:fldChar w:fldCharType="begin"/>
        </w:r>
        <w:r>
          <w:rPr>
            <w:noProof/>
            <w:webHidden/>
          </w:rPr>
          <w:instrText xml:space="preserve"> PAGEREF _Toc214624231 \h </w:instrText>
        </w:r>
        <w:r>
          <w:rPr>
            <w:noProof/>
            <w:webHidden/>
          </w:rPr>
        </w:r>
        <w:r>
          <w:rPr>
            <w:noProof/>
            <w:webHidden/>
          </w:rPr>
          <w:fldChar w:fldCharType="separate"/>
        </w:r>
        <w:r>
          <w:rPr>
            <w:noProof/>
            <w:webHidden/>
          </w:rPr>
          <w:t>274</w:t>
        </w:r>
        <w:r>
          <w:rPr>
            <w:noProof/>
            <w:webHidden/>
          </w:rPr>
          <w:fldChar w:fldCharType="end"/>
        </w:r>
      </w:hyperlink>
    </w:p>
    <w:p w14:paraId="1B0BBF3A" w14:textId="01AEB81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32" w:history="1">
        <w:r w:rsidRPr="00866CBB">
          <w:rPr>
            <w:rStyle w:val="Hyperlink"/>
            <w:rFonts w:cstheme="minorHAnsi"/>
            <w:noProof/>
          </w:rPr>
          <w:t>Design Decision 80-Azure Front Door</w:t>
        </w:r>
        <w:r>
          <w:rPr>
            <w:noProof/>
            <w:webHidden/>
          </w:rPr>
          <w:tab/>
        </w:r>
        <w:r>
          <w:rPr>
            <w:noProof/>
            <w:webHidden/>
          </w:rPr>
          <w:fldChar w:fldCharType="begin"/>
        </w:r>
        <w:r>
          <w:rPr>
            <w:noProof/>
            <w:webHidden/>
          </w:rPr>
          <w:instrText xml:space="preserve"> PAGEREF _Toc214624232 \h </w:instrText>
        </w:r>
        <w:r>
          <w:rPr>
            <w:noProof/>
            <w:webHidden/>
          </w:rPr>
        </w:r>
        <w:r>
          <w:rPr>
            <w:noProof/>
            <w:webHidden/>
          </w:rPr>
          <w:fldChar w:fldCharType="separate"/>
        </w:r>
        <w:r>
          <w:rPr>
            <w:noProof/>
            <w:webHidden/>
          </w:rPr>
          <w:t>276</w:t>
        </w:r>
        <w:r>
          <w:rPr>
            <w:noProof/>
            <w:webHidden/>
          </w:rPr>
          <w:fldChar w:fldCharType="end"/>
        </w:r>
      </w:hyperlink>
    </w:p>
    <w:p w14:paraId="2CB3DEB3" w14:textId="022678E0"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33" w:history="1">
        <w:r w:rsidRPr="00866CBB">
          <w:rPr>
            <w:rStyle w:val="Hyperlink"/>
            <w:rFonts w:cstheme="minorHAnsi"/>
            <w:noProof/>
          </w:rPr>
          <w:t>Design Decision 81-Azure Bastion</w:t>
        </w:r>
        <w:r>
          <w:rPr>
            <w:noProof/>
            <w:webHidden/>
          </w:rPr>
          <w:tab/>
        </w:r>
        <w:r>
          <w:rPr>
            <w:noProof/>
            <w:webHidden/>
          </w:rPr>
          <w:fldChar w:fldCharType="begin"/>
        </w:r>
        <w:r>
          <w:rPr>
            <w:noProof/>
            <w:webHidden/>
          </w:rPr>
          <w:instrText xml:space="preserve"> PAGEREF _Toc214624233 \h </w:instrText>
        </w:r>
        <w:r>
          <w:rPr>
            <w:noProof/>
            <w:webHidden/>
          </w:rPr>
        </w:r>
        <w:r>
          <w:rPr>
            <w:noProof/>
            <w:webHidden/>
          </w:rPr>
          <w:fldChar w:fldCharType="separate"/>
        </w:r>
        <w:r>
          <w:rPr>
            <w:noProof/>
            <w:webHidden/>
          </w:rPr>
          <w:t>276</w:t>
        </w:r>
        <w:r>
          <w:rPr>
            <w:noProof/>
            <w:webHidden/>
          </w:rPr>
          <w:fldChar w:fldCharType="end"/>
        </w:r>
      </w:hyperlink>
    </w:p>
    <w:p w14:paraId="24F88EF6" w14:textId="0B734F93" w:rsidR="00525BA7" w:rsidRPr="00F44487" w:rsidRDefault="00525BA7" w:rsidP="00525BA7">
      <w:pPr>
        <w:rPr>
          <w:rFonts w:cstheme="minorHAnsi"/>
        </w:rPr>
      </w:pPr>
      <w:r w:rsidRPr="00F44487">
        <w:rPr>
          <w:rFonts w:cstheme="minorHAnsi"/>
        </w:rPr>
        <w:fldChar w:fldCharType="end"/>
      </w:r>
    </w:p>
    <w:p w14:paraId="6E913C6B" w14:textId="77777777" w:rsidR="00525BA7" w:rsidRPr="00F44487" w:rsidRDefault="00525BA7" w:rsidP="00525BA7">
      <w:pPr>
        <w:rPr>
          <w:rFonts w:cstheme="minorHAnsi"/>
        </w:rPr>
      </w:pPr>
    </w:p>
    <w:p w14:paraId="0A06B2CE" w14:textId="74852C86" w:rsidR="001C18C3" w:rsidRDefault="001C18C3">
      <w:pPr>
        <w:spacing w:before="0" w:after="0" w:line="240" w:lineRule="auto"/>
        <w:rPr>
          <w:rFonts w:cstheme="minorHAnsi"/>
        </w:rPr>
      </w:pPr>
      <w:r>
        <w:rPr>
          <w:rFonts w:cstheme="minorHAnsi"/>
        </w:rPr>
        <w:br w:type="page"/>
      </w:r>
    </w:p>
    <w:p w14:paraId="54C7D8E5" w14:textId="77777777" w:rsidR="00525BA7" w:rsidRPr="00F44487" w:rsidRDefault="00525BA7" w:rsidP="00525BA7">
      <w:pPr>
        <w:pStyle w:val="Heading2"/>
        <w:rPr>
          <w:rFonts w:cstheme="minorHAnsi"/>
        </w:rPr>
      </w:pPr>
      <w:bookmarkStart w:id="51" w:name="_Toc214624078"/>
      <w:r w:rsidRPr="00F44487">
        <w:rPr>
          <w:rFonts w:cstheme="minorHAnsi"/>
        </w:rPr>
        <w:t>List of Tables</w:t>
      </w:r>
      <w:bookmarkEnd w:id="51"/>
    </w:p>
    <w:p w14:paraId="3603EF55" w14:textId="55939D3D" w:rsidR="00767486" w:rsidRDefault="00525BA7">
      <w:pPr>
        <w:pStyle w:val="TableofFigures"/>
        <w:tabs>
          <w:tab w:val="right" w:leader="dot" w:pos="9628"/>
        </w:tabs>
        <w:rPr>
          <w:rFonts w:asciiTheme="minorHAnsi" w:eastAsiaTheme="minorEastAsia" w:hAnsiTheme="minorHAnsi"/>
          <w:noProof/>
          <w:kern w:val="2"/>
          <w:sz w:val="24"/>
          <w:lang w:eastAsia="en-AU"/>
          <w14:ligatures w14:val="standardContextual"/>
        </w:rPr>
      </w:pPr>
      <w:r w:rsidRPr="00F44487">
        <w:rPr>
          <w:rFonts w:cstheme="minorHAnsi"/>
        </w:rPr>
        <w:fldChar w:fldCharType="begin"/>
      </w:r>
      <w:r w:rsidRPr="00F44487">
        <w:rPr>
          <w:rFonts w:cstheme="minorHAnsi"/>
        </w:rPr>
        <w:instrText xml:space="preserve"> TOC \h \z \c "Table" </w:instrText>
      </w:r>
      <w:r w:rsidRPr="00F44487">
        <w:rPr>
          <w:rFonts w:cstheme="minorHAnsi"/>
        </w:rPr>
        <w:fldChar w:fldCharType="separate"/>
      </w:r>
      <w:hyperlink w:anchor="_Toc214624234" w:history="1">
        <w:r w:rsidR="00767486" w:rsidRPr="009B64F8">
          <w:rPr>
            <w:rStyle w:val="Hyperlink"/>
            <w:rFonts w:cstheme="minorHAnsi"/>
            <w:bCs/>
            <w:noProof/>
          </w:rPr>
          <w:t>Table 1-Stakeholder Endorsement</w:t>
        </w:r>
        <w:r w:rsidR="00767486">
          <w:rPr>
            <w:noProof/>
            <w:webHidden/>
          </w:rPr>
          <w:tab/>
        </w:r>
        <w:r w:rsidR="00767486">
          <w:rPr>
            <w:noProof/>
            <w:webHidden/>
          </w:rPr>
          <w:fldChar w:fldCharType="begin"/>
        </w:r>
        <w:r w:rsidR="00767486">
          <w:rPr>
            <w:noProof/>
            <w:webHidden/>
          </w:rPr>
          <w:instrText xml:space="preserve"> PAGEREF _Toc214624234 \h </w:instrText>
        </w:r>
        <w:r w:rsidR="00767486">
          <w:rPr>
            <w:noProof/>
            <w:webHidden/>
          </w:rPr>
        </w:r>
        <w:r w:rsidR="00767486">
          <w:rPr>
            <w:noProof/>
            <w:webHidden/>
          </w:rPr>
          <w:fldChar w:fldCharType="separate"/>
        </w:r>
        <w:r w:rsidR="00767486">
          <w:rPr>
            <w:noProof/>
            <w:webHidden/>
          </w:rPr>
          <w:t>8</w:t>
        </w:r>
        <w:r w:rsidR="00767486">
          <w:rPr>
            <w:noProof/>
            <w:webHidden/>
          </w:rPr>
          <w:fldChar w:fldCharType="end"/>
        </w:r>
      </w:hyperlink>
    </w:p>
    <w:p w14:paraId="5001721C" w14:textId="067326D2"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35" w:history="1">
        <w:r w:rsidRPr="009B64F8">
          <w:rPr>
            <w:rStyle w:val="Hyperlink"/>
            <w:rFonts w:cstheme="minorHAnsi"/>
            <w:bCs/>
            <w:noProof/>
          </w:rPr>
          <w:t>Table 2-Definitions and Abbreviations</w:t>
        </w:r>
        <w:r>
          <w:rPr>
            <w:noProof/>
            <w:webHidden/>
          </w:rPr>
          <w:tab/>
        </w:r>
        <w:r>
          <w:rPr>
            <w:noProof/>
            <w:webHidden/>
          </w:rPr>
          <w:fldChar w:fldCharType="begin"/>
        </w:r>
        <w:r>
          <w:rPr>
            <w:noProof/>
            <w:webHidden/>
          </w:rPr>
          <w:instrText xml:space="preserve"> PAGEREF _Toc214624235 \h </w:instrText>
        </w:r>
        <w:r>
          <w:rPr>
            <w:noProof/>
            <w:webHidden/>
          </w:rPr>
        </w:r>
        <w:r>
          <w:rPr>
            <w:noProof/>
            <w:webHidden/>
          </w:rPr>
          <w:fldChar w:fldCharType="separate"/>
        </w:r>
        <w:r>
          <w:rPr>
            <w:noProof/>
            <w:webHidden/>
          </w:rPr>
          <w:t>12</w:t>
        </w:r>
        <w:r>
          <w:rPr>
            <w:noProof/>
            <w:webHidden/>
          </w:rPr>
          <w:fldChar w:fldCharType="end"/>
        </w:r>
      </w:hyperlink>
    </w:p>
    <w:p w14:paraId="62837B08" w14:textId="751A50D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36" w:history="1">
        <w:r w:rsidRPr="009B64F8">
          <w:rPr>
            <w:rStyle w:val="Hyperlink"/>
            <w:rFonts w:cstheme="minorHAnsi"/>
            <w:bCs/>
            <w:noProof/>
          </w:rPr>
          <w:t>Table 3-Associated Documents</w:t>
        </w:r>
        <w:r>
          <w:rPr>
            <w:noProof/>
            <w:webHidden/>
          </w:rPr>
          <w:tab/>
        </w:r>
        <w:r>
          <w:rPr>
            <w:noProof/>
            <w:webHidden/>
          </w:rPr>
          <w:fldChar w:fldCharType="begin"/>
        </w:r>
        <w:r>
          <w:rPr>
            <w:noProof/>
            <w:webHidden/>
          </w:rPr>
          <w:instrText xml:space="preserve"> PAGEREF _Toc214624236 \h </w:instrText>
        </w:r>
        <w:r>
          <w:rPr>
            <w:noProof/>
            <w:webHidden/>
          </w:rPr>
        </w:r>
        <w:r>
          <w:rPr>
            <w:noProof/>
            <w:webHidden/>
          </w:rPr>
          <w:fldChar w:fldCharType="separate"/>
        </w:r>
        <w:r>
          <w:rPr>
            <w:noProof/>
            <w:webHidden/>
          </w:rPr>
          <w:t>15</w:t>
        </w:r>
        <w:r>
          <w:rPr>
            <w:noProof/>
            <w:webHidden/>
          </w:rPr>
          <w:fldChar w:fldCharType="end"/>
        </w:r>
      </w:hyperlink>
    </w:p>
    <w:p w14:paraId="6913BA18" w14:textId="62BC9B31"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37" w:history="1">
        <w:r w:rsidRPr="009B64F8">
          <w:rPr>
            <w:rStyle w:val="Hyperlink"/>
            <w:rFonts w:cstheme="minorHAnsi"/>
            <w:bCs/>
            <w:noProof/>
          </w:rPr>
          <w:t>Table 4-Document Authors</w:t>
        </w:r>
        <w:r>
          <w:rPr>
            <w:noProof/>
            <w:webHidden/>
          </w:rPr>
          <w:tab/>
        </w:r>
        <w:r>
          <w:rPr>
            <w:noProof/>
            <w:webHidden/>
          </w:rPr>
          <w:fldChar w:fldCharType="begin"/>
        </w:r>
        <w:r>
          <w:rPr>
            <w:noProof/>
            <w:webHidden/>
          </w:rPr>
          <w:instrText xml:space="preserve"> PAGEREF _Toc214624237 \h </w:instrText>
        </w:r>
        <w:r>
          <w:rPr>
            <w:noProof/>
            <w:webHidden/>
          </w:rPr>
        </w:r>
        <w:r>
          <w:rPr>
            <w:noProof/>
            <w:webHidden/>
          </w:rPr>
          <w:fldChar w:fldCharType="separate"/>
        </w:r>
        <w:r>
          <w:rPr>
            <w:noProof/>
            <w:webHidden/>
          </w:rPr>
          <w:t>16</w:t>
        </w:r>
        <w:r>
          <w:rPr>
            <w:noProof/>
            <w:webHidden/>
          </w:rPr>
          <w:fldChar w:fldCharType="end"/>
        </w:r>
      </w:hyperlink>
    </w:p>
    <w:p w14:paraId="34D722E8" w14:textId="5CC6E869"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38" w:history="1">
        <w:r w:rsidRPr="009B64F8">
          <w:rPr>
            <w:rStyle w:val="Hyperlink"/>
            <w:rFonts w:cstheme="minorHAnsi"/>
            <w:bCs/>
            <w:noProof/>
          </w:rPr>
          <w:t>Table 5-Project Team Members</w:t>
        </w:r>
        <w:r>
          <w:rPr>
            <w:noProof/>
            <w:webHidden/>
          </w:rPr>
          <w:tab/>
        </w:r>
        <w:r>
          <w:rPr>
            <w:noProof/>
            <w:webHidden/>
          </w:rPr>
          <w:fldChar w:fldCharType="begin"/>
        </w:r>
        <w:r>
          <w:rPr>
            <w:noProof/>
            <w:webHidden/>
          </w:rPr>
          <w:instrText xml:space="preserve"> PAGEREF _Toc214624238 \h </w:instrText>
        </w:r>
        <w:r>
          <w:rPr>
            <w:noProof/>
            <w:webHidden/>
          </w:rPr>
        </w:r>
        <w:r>
          <w:rPr>
            <w:noProof/>
            <w:webHidden/>
          </w:rPr>
          <w:fldChar w:fldCharType="separate"/>
        </w:r>
        <w:r>
          <w:rPr>
            <w:noProof/>
            <w:webHidden/>
          </w:rPr>
          <w:t>17</w:t>
        </w:r>
        <w:r>
          <w:rPr>
            <w:noProof/>
            <w:webHidden/>
          </w:rPr>
          <w:fldChar w:fldCharType="end"/>
        </w:r>
      </w:hyperlink>
    </w:p>
    <w:p w14:paraId="3C62DF3F" w14:textId="7C5A9BE3"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39" w:history="1">
        <w:r w:rsidRPr="009B64F8">
          <w:rPr>
            <w:rStyle w:val="Hyperlink"/>
            <w:rFonts w:cstheme="minorHAnsi"/>
            <w:bCs/>
            <w:noProof/>
          </w:rPr>
          <w:t>Table 6-Internal Reviewer</w:t>
        </w:r>
        <w:r>
          <w:rPr>
            <w:noProof/>
            <w:webHidden/>
          </w:rPr>
          <w:tab/>
        </w:r>
        <w:r>
          <w:rPr>
            <w:noProof/>
            <w:webHidden/>
          </w:rPr>
          <w:fldChar w:fldCharType="begin"/>
        </w:r>
        <w:r>
          <w:rPr>
            <w:noProof/>
            <w:webHidden/>
          </w:rPr>
          <w:instrText xml:space="preserve"> PAGEREF _Toc214624239 \h </w:instrText>
        </w:r>
        <w:r>
          <w:rPr>
            <w:noProof/>
            <w:webHidden/>
          </w:rPr>
        </w:r>
        <w:r>
          <w:rPr>
            <w:noProof/>
            <w:webHidden/>
          </w:rPr>
          <w:fldChar w:fldCharType="separate"/>
        </w:r>
        <w:r>
          <w:rPr>
            <w:noProof/>
            <w:webHidden/>
          </w:rPr>
          <w:t>17</w:t>
        </w:r>
        <w:r>
          <w:rPr>
            <w:noProof/>
            <w:webHidden/>
          </w:rPr>
          <w:fldChar w:fldCharType="end"/>
        </w:r>
      </w:hyperlink>
    </w:p>
    <w:p w14:paraId="381B39DF" w14:textId="22B61540"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40" w:history="1">
        <w:r w:rsidRPr="009B64F8">
          <w:rPr>
            <w:rStyle w:val="Hyperlink"/>
            <w:rFonts w:cstheme="minorHAnsi"/>
            <w:bCs/>
            <w:noProof/>
          </w:rPr>
          <w:t>Table 7- Resource Naming Standards</w:t>
        </w:r>
        <w:r>
          <w:rPr>
            <w:noProof/>
            <w:webHidden/>
          </w:rPr>
          <w:tab/>
        </w:r>
        <w:r>
          <w:rPr>
            <w:noProof/>
            <w:webHidden/>
          </w:rPr>
          <w:fldChar w:fldCharType="begin"/>
        </w:r>
        <w:r>
          <w:rPr>
            <w:noProof/>
            <w:webHidden/>
          </w:rPr>
          <w:instrText xml:space="preserve"> PAGEREF _Toc214624240 \h </w:instrText>
        </w:r>
        <w:r>
          <w:rPr>
            <w:noProof/>
            <w:webHidden/>
          </w:rPr>
        </w:r>
        <w:r>
          <w:rPr>
            <w:noProof/>
            <w:webHidden/>
          </w:rPr>
          <w:fldChar w:fldCharType="separate"/>
        </w:r>
        <w:r>
          <w:rPr>
            <w:noProof/>
            <w:webHidden/>
          </w:rPr>
          <w:t>25</w:t>
        </w:r>
        <w:r>
          <w:rPr>
            <w:noProof/>
            <w:webHidden/>
          </w:rPr>
          <w:fldChar w:fldCharType="end"/>
        </w:r>
      </w:hyperlink>
    </w:p>
    <w:p w14:paraId="0787EC84" w14:textId="1BA3A583"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41" w:history="1">
        <w:r w:rsidRPr="009B64F8">
          <w:rPr>
            <w:rStyle w:val="Hyperlink"/>
            <w:rFonts w:cstheme="minorHAnsi"/>
            <w:bCs/>
            <w:noProof/>
          </w:rPr>
          <w:t>Table 8-Out of Scope List</w:t>
        </w:r>
        <w:r>
          <w:rPr>
            <w:noProof/>
            <w:webHidden/>
          </w:rPr>
          <w:tab/>
        </w:r>
        <w:r>
          <w:rPr>
            <w:noProof/>
            <w:webHidden/>
          </w:rPr>
          <w:fldChar w:fldCharType="begin"/>
        </w:r>
        <w:r>
          <w:rPr>
            <w:noProof/>
            <w:webHidden/>
          </w:rPr>
          <w:instrText xml:space="preserve"> PAGEREF _Toc214624241 \h </w:instrText>
        </w:r>
        <w:r>
          <w:rPr>
            <w:noProof/>
            <w:webHidden/>
          </w:rPr>
        </w:r>
        <w:r>
          <w:rPr>
            <w:noProof/>
            <w:webHidden/>
          </w:rPr>
          <w:fldChar w:fldCharType="separate"/>
        </w:r>
        <w:r>
          <w:rPr>
            <w:noProof/>
            <w:webHidden/>
          </w:rPr>
          <w:t>29</w:t>
        </w:r>
        <w:r>
          <w:rPr>
            <w:noProof/>
            <w:webHidden/>
          </w:rPr>
          <w:fldChar w:fldCharType="end"/>
        </w:r>
      </w:hyperlink>
    </w:p>
    <w:p w14:paraId="048948E4" w14:textId="62242710"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42" w:history="1">
        <w:r w:rsidRPr="009B64F8">
          <w:rPr>
            <w:rStyle w:val="Hyperlink"/>
            <w:rFonts w:cstheme="minorHAnsi"/>
            <w:bCs/>
            <w:noProof/>
          </w:rPr>
          <w:t>Table 9-Design Assumptions</w:t>
        </w:r>
        <w:r>
          <w:rPr>
            <w:noProof/>
            <w:webHidden/>
          </w:rPr>
          <w:tab/>
        </w:r>
        <w:r>
          <w:rPr>
            <w:noProof/>
            <w:webHidden/>
          </w:rPr>
          <w:fldChar w:fldCharType="begin"/>
        </w:r>
        <w:r>
          <w:rPr>
            <w:noProof/>
            <w:webHidden/>
          </w:rPr>
          <w:instrText xml:space="preserve"> PAGEREF _Toc214624242 \h </w:instrText>
        </w:r>
        <w:r>
          <w:rPr>
            <w:noProof/>
            <w:webHidden/>
          </w:rPr>
        </w:r>
        <w:r>
          <w:rPr>
            <w:noProof/>
            <w:webHidden/>
          </w:rPr>
          <w:fldChar w:fldCharType="separate"/>
        </w:r>
        <w:r>
          <w:rPr>
            <w:noProof/>
            <w:webHidden/>
          </w:rPr>
          <w:t>31</w:t>
        </w:r>
        <w:r>
          <w:rPr>
            <w:noProof/>
            <w:webHidden/>
          </w:rPr>
          <w:fldChar w:fldCharType="end"/>
        </w:r>
      </w:hyperlink>
    </w:p>
    <w:p w14:paraId="21BE0A81" w14:textId="0B4E594F"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43" w:history="1">
        <w:r w:rsidRPr="009B64F8">
          <w:rPr>
            <w:rStyle w:val="Hyperlink"/>
            <w:rFonts w:cstheme="minorHAnsi"/>
            <w:noProof/>
          </w:rPr>
          <w:t>Table 10-Design Dependencies</w:t>
        </w:r>
        <w:r>
          <w:rPr>
            <w:noProof/>
            <w:webHidden/>
          </w:rPr>
          <w:tab/>
        </w:r>
        <w:r>
          <w:rPr>
            <w:noProof/>
            <w:webHidden/>
          </w:rPr>
          <w:fldChar w:fldCharType="begin"/>
        </w:r>
        <w:r>
          <w:rPr>
            <w:noProof/>
            <w:webHidden/>
          </w:rPr>
          <w:instrText xml:space="preserve"> PAGEREF _Toc214624243 \h </w:instrText>
        </w:r>
        <w:r>
          <w:rPr>
            <w:noProof/>
            <w:webHidden/>
          </w:rPr>
        </w:r>
        <w:r>
          <w:rPr>
            <w:noProof/>
            <w:webHidden/>
          </w:rPr>
          <w:fldChar w:fldCharType="separate"/>
        </w:r>
        <w:r>
          <w:rPr>
            <w:noProof/>
            <w:webHidden/>
          </w:rPr>
          <w:t>32</w:t>
        </w:r>
        <w:r>
          <w:rPr>
            <w:noProof/>
            <w:webHidden/>
          </w:rPr>
          <w:fldChar w:fldCharType="end"/>
        </w:r>
      </w:hyperlink>
    </w:p>
    <w:p w14:paraId="12A5A8C5" w14:textId="37704A7C"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44" w:history="1">
        <w:r w:rsidRPr="009B64F8">
          <w:rPr>
            <w:rStyle w:val="Hyperlink"/>
            <w:rFonts w:cstheme="minorHAnsi"/>
            <w:bCs/>
            <w:noProof/>
          </w:rPr>
          <w:t>Table 11-Design Risks</w:t>
        </w:r>
        <w:r>
          <w:rPr>
            <w:noProof/>
            <w:webHidden/>
          </w:rPr>
          <w:tab/>
        </w:r>
        <w:r>
          <w:rPr>
            <w:noProof/>
            <w:webHidden/>
          </w:rPr>
          <w:fldChar w:fldCharType="begin"/>
        </w:r>
        <w:r>
          <w:rPr>
            <w:noProof/>
            <w:webHidden/>
          </w:rPr>
          <w:instrText xml:space="preserve"> PAGEREF _Toc214624244 \h </w:instrText>
        </w:r>
        <w:r>
          <w:rPr>
            <w:noProof/>
            <w:webHidden/>
          </w:rPr>
        </w:r>
        <w:r>
          <w:rPr>
            <w:noProof/>
            <w:webHidden/>
          </w:rPr>
          <w:fldChar w:fldCharType="separate"/>
        </w:r>
        <w:r>
          <w:rPr>
            <w:noProof/>
            <w:webHidden/>
          </w:rPr>
          <w:t>34</w:t>
        </w:r>
        <w:r>
          <w:rPr>
            <w:noProof/>
            <w:webHidden/>
          </w:rPr>
          <w:fldChar w:fldCharType="end"/>
        </w:r>
      </w:hyperlink>
    </w:p>
    <w:p w14:paraId="78483FFD" w14:textId="43246CD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45" w:history="1">
        <w:r w:rsidRPr="009B64F8">
          <w:rPr>
            <w:rStyle w:val="Hyperlink"/>
            <w:rFonts w:cstheme="minorHAnsi"/>
            <w:bCs/>
            <w:noProof/>
          </w:rPr>
          <w:t>Table 12-Business Rules</w:t>
        </w:r>
        <w:r>
          <w:rPr>
            <w:noProof/>
            <w:webHidden/>
          </w:rPr>
          <w:tab/>
        </w:r>
        <w:r>
          <w:rPr>
            <w:noProof/>
            <w:webHidden/>
          </w:rPr>
          <w:fldChar w:fldCharType="begin"/>
        </w:r>
        <w:r>
          <w:rPr>
            <w:noProof/>
            <w:webHidden/>
          </w:rPr>
          <w:instrText xml:space="preserve"> PAGEREF _Toc214624245 \h </w:instrText>
        </w:r>
        <w:r>
          <w:rPr>
            <w:noProof/>
            <w:webHidden/>
          </w:rPr>
        </w:r>
        <w:r>
          <w:rPr>
            <w:noProof/>
            <w:webHidden/>
          </w:rPr>
          <w:fldChar w:fldCharType="separate"/>
        </w:r>
        <w:r>
          <w:rPr>
            <w:noProof/>
            <w:webHidden/>
          </w:rPr>
          <w:t>39</w:t>
        </w:r>
        <w:r>
          <w:rPr>
            <w:noProof/>
            <w:webHidden/>
          </w:rPr>
          <w:fldChar w:fldCharType="end"/>
        </w:r>
      </w:hyperlink>
    </w:p>
    <w:p w14:paraId="06CBD67B" w14:textId="7A76DD7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46" w:history="1">
        <w:r w:rsidRPr="009B64F8">
          <w:rPr>
            <w:rStyle w:val="Hyperlink"/>
            <w:rFonts w:cstheme="minorHAnsi"/>
            <w:bCs/>
            <w:noProof/>
          </w:rPr>
          <w:t>Table 13-Functional Requirements</w:t>
        </w:r>
        <w:r>
          <w:rPr>
            <w:noProof/>
            <w:webHidden/>
          </w:rPr>
          <w:tab/>
        </w:r>
        <w:r>
          <w:rPr>
            <w:noProof/>
            <w:webHidden/>
          </w:rPr>
          <w:fldChar w:fldCharType="begin"/>
        </w:r>
        <w:r>
          <w:rPr>
            <w:noProof/>
            <w:webHidden/>
          </w:rPr>
          <w:instrText xml:space="preserve"> PAGEREF _Toc214624246 \h </w:instrText>
        </w:r>
        <w:r>
          <w:rPr>
            <w:noProof/>
            <w:webHidden/>
          </w:rPr>
        </w:r>
        <w:r>
          <w:rPr>
            <w:noProof/>
            <w:webHidden/>
          </w:rPr>
          <w:fldChar w:fldCharType="separate"/>
        </w:r>
        <w:r>
          <w:rPr>
            <w:noProof/>
            <w:webHidden/>
          </w:rPr>
          <w:t>46</w:t>
        </w:r>
        <w:r>
          <w:rPr>
            <w:noProof/>
            <w:webHidden/>
          </w:rPr>
          <w:fldChar w:fldCharType="end"/>
        </w:r>
      </w:hyperlink>
    </w:p>
    <w:p w14:paraId="54EFF30A" w14:textId="737FF418"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47" w:history="1">
        <w:r w:rsidRPr="009B64F8">
          <w:rPr>
            <w:rStyle w:val="Hyperlink"/>
            <w:rFonts w:cstheme="minorHAnsi"/>
            <w:bCs/>
            <w:noProof/>
          </w:rPr>
          <w:t>Table 14-Non-Functional Requirements: Backup, Recovery &amp; Continuity</w:t>
        </w:r>
        <w:r>
          <w:rPr>
            <w:noProof/>
            <w:webHidden/>
          </w:rPr>
          <w:tab/>
        </w:r>
        <w:r>
          <w:rPr>
            <w:noProof/>
            <w:webHidden/>
          </w:rPr>
          <w:fldChar w:fldCharType="begin"/>
        </w:r>
        <w:r>
          <w:rPr>
            <w:noProof/>
            <w:webHidden/>
          </w:rPr>
          <w:instrText xml:space="preserve"> PAGEREF _Toc214624247 \h </w:instrText>
        </w:r>
        <w:r>
          <w:rPr>
            <w:noProof/>
            <w:webHidden/>
          </w:rPr>
        </w:r>
        <w:r>
          <w:rPr>
            <w:noProof/>
            <w:webHidden/>
          </w:rPr>
          <w:fldChar w:fldCharType="separate"/>
        </w:r>
        <w:r>
          <w:rPr>
            <w:noProof/>
            <w:webHidden/>
          </w:rPr>
          <w:t>49</w:t>
        </w:r>
        <w:r>
          <w:rPr>
            <w:noProof/>
            <w:webHidden/>
          </w:rPr>
          <w:fldChar w:fldCharType="end"/>
        </w:r>
      </w:hyperlink>
    </w:p>
    <w:p w14:paraId="144BB5FB" w14:textId="18622712"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48" w:history="1">
        <w:r w:rsidRPr="009B64F8">
          <w:rPr>
            <w:rStyle w:val="Hyperlink"/>
            <w:rFonts w:cstheme="minorHAnsi"/>
            <w:bCs/>
            <w:noProof/>
          </w:rPr>
          <w:t>Table 15-Non-Functional Requirements: Identity and Access Management (IAM)</w:t>
        </w:r>
        <w:r>
          <w:rPr>
            <w:noProof/>
            <w:webHidden/>
          </w:rPr>
          <w:tab/>
        </w:r>
        <w:r>
          <w:rPr>
            <w:noProof/>
            <w:webHidden/>
          </w:rPr>
          <w:fldChar w:fldCharType="begin"/>
        </w:r>
        <w:r>
          <w:rPr>
            <w:noProof/>
            <w:webHidden/>
          </w:rPr>
          <w:instrText xml:space="preserve"> PAGEREF _Toc214624248 \h </w:instrText>
        </w:r>
        <w:r>
          <w:rPr>
            <w:noProof/>
            <w:webHidden/>
          </w:rPr>
        </w:r>
        <w:r>
          <w:rPr>
            <w:noProof/>
            <w:webHidden/>
          </w:rPr>
          <w:fldChar w:fldCharType="separate"/>
        </w:r>
        <w:r>
          <w:rPr>
            <w:noProof/>
            <w:webHidden/>
          </w:rPr>
          <w:t>52</w:t>
        </w:r>
        <w:r>
          <w:rPr>
            <w:noProof/>
            <w:webHidden/>
          </w:rPr>
          <w:fldChar w:fldCharType="end"/>
        </w:r>
      </w:hyperlink>
    </w:p>
    <w:p w14:paraId="37910E83" w14:textId="6D23BDF1"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49" w:history="1">
        <w:r w:rsidRPr="009B64F8">
          <w:rPr>
            <w:rStyle w:val="Hyperlink"/>
            <w:rFonts w:cstheme="minorHAnsi"/>
            <w:bCs/>
            <w:noProof/>
          </w:rPr>
          <w:t>Table 16-Non-Functional Requirements: Logging, Monitoring &amp; Incident Response</w:t>
        </w:r>
        <w:r>
          <w:rPr>
            <w:noProof/>
            <w:webHidden/>
          </w:rPr>
          <w:tab/>
        </w:r>
        <w:r>
          <w:rPr>
            <w:noProof/>
            <w:webHidden/>
          </w:rPr>
          <w:fldChar w:fldCharType="begin"/>
        </w:r>
        <w:r>
          <w:rPr>
            <w:noProof/>
            <w:webHidden/>
          </w:rPr>
          <w:instrText xml:space="preserve"> PAGEREF _Toc214624249 \h </w:instrText>
        </w:r>
        <w:r>
          <w:rPr>
            <w:noProof/>
            <w:webHidden/>
          </w:rPr>
        </w:r>
        <w:r>
          <w:rPr>
            <w:noProof/>
            <w:webHidden/>
          </w:rPr>
          <w:fldChar w:fldCharType="separate"/>
        </w:r>
        <w:r>
          <w:rPr>
            <w:noProof/>
            <w:webHidden/>
          </w:rPr>
          <w:t>54</w:t>
        </w:r>
        <w:r>
          <w:rPr>
            <w:noProof/>
            <w:webHidden/>
          </w:rPr>
          <w:fldChar w:fldCharType="end"/>
        </w:r>
      </w:hyperlink>
    </w:p>
    <w:p w14:paraId="52E6977F" w14:textId="5BE2178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50" w:history="1">
        <w:r w:rsidRPr="009B64F8">
          <w:rPr>
            <w:rStyle w:val="Hyperlink"/>
            <w:rFonts w:cstheme="minorHAnsi"/>
            <w:bCs/>
            <w:noProof/>
          </w:rPr>
          <w:t>Table 17-Non-Functional Requirements: Network Security &amp; Segmentation</w:t>
        </w:r>
        <w:r>
          <w:rPr>
            <w:noProof/>
            <w:webHidden/>
          </w:rPr>
          <w:tab/>
        </w:r>
        <w:r>
          <w:rPr>
            <w:noProof/>
            <w:webHidden/>
          </w:rPr>
          <w:fldChar w:fldCharType="begin"/>
        </w:r>
        <w:r>
          <w:rPr>
            <w:noProof/>
            <w:webHidden/>
          </w:rPr>
          <w:instrText xml:space="preserve"> PAGEREF _Toc214624250 \h </w:instrText>
        </w:r>
        <w:r>
          <w:rPr>
            <w:noProof/>
            <w:webHidden/>
          </w:rPr>
        </w:r>
        <w:r>
          <w:rPr>
            <w:noProof/>
            <w:webHidden/>
          </w:rPr>
          <w:fldChar w:fldCharType="separate"/>
        </w:r>
        <w:r>
          <w:rPr>
            <w:noProof/>
            <w:webHidden/>
          </w:rPr>
          <w:t>60</w:t>
        </w:r>
        <w:r>
          <w:rPr>
            <w:noProof/>
            <w:webHidden/>
          </w:rPr>
          <w:fldChar w:fldCharType="end"/>
        </w:r>
      </w:hyperlink>
    </w:p>
    <w:p w14:paraId="734ED028" w14:textId="3E8C62E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51" w:history="1">
        <w:r w:rsidRPr="009B64F8">
          <w:rPr>
            <w:rStyle w:val="Hyperlink"/>
            <w:rFonts w:cstheme="minorHAnsi"/>
            <w:bCs/>
            <w:noProof/>
          </w:rPr>
          <w:t>Table 18-Non-Functional Requirements: Data Protection: Encryption &amp; Key Management</w:t>
        </w:r>
        <w:r>
          <w:rPr>
            <w:noProof/>
            <w:webHidden/>
          </w:rPr>
          <w:tab/>
        </w:r>
        <w:r>
          <w:rPr>
            <w:noProof/>
            <w:webHidden/>
          </w:rPr>
          <w:fldChar w:fldCharType="begin"/>
        </w:r>
        <w:r>
          <w:rPr>
            <w:noProof/>
            <w:webHidden/>
          </w:rPr>
          <w:instrText xml:space="preserve"> PAGEREF _Toc214624251 \h </w:instrText>
        </w:r>
        <w:r>
          <w:rPr>
            <w:noProof/>
            <w:webHidden/>
          </w:rPr>
        </w:r>
        <w:r>
          <w:rPr>
            <w:noProof/>
            <w:webHidden/>
          </w:rPr>
          <w:fldChar w:fldCharType="separate"/>
        </w:r>
        <w:r>
          <w:rPr>
            <w:noProof/>
            <w:webHidden/>
          </w:rPr>
          <w:t>62</w:t>
        </w:r>
        <w:r>
          <w:rPr>
            <w:noProof/>
            <w:webHidden/>
          </w:rPr>
          <w:fldChar w:fldCharType="end"/>
        </w:r>
      </w:hyperlink>
    </w:p>
    <w:p w14:paraId="31947363" w14:textId="7C8FE931"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52" w:history="1">
        <w:r w:rsidRPr="009B64F8">
          <w:rPr>
            <w:rStyle w:val="Hyperlink"/>
            <w:rFonts w:cstheme="minorHAnsi"/>
            <w:bCs/>
            <w:noProof/>
          </w:rPr>
          <w:t>Table 19-Non-Functional Requirements: Platform Configuration &amp; Hardening</w:t>
        </w:r>
        <w:r>
          <w:rPr>
            <w:noProof/>
            <w:webHidden/>
          </w:rPr>
          <w:tab/>
        </w:r>
        <w:r>
          <w:rPr>
            <w:noProof/>
            <w:webHidden/>
          </w:rPr>
          <w:fldChar w:fldCharType="begin"/>
        </w:r>
        <w:r>
          <w:rPr>
            <w:noProof/>
            <w:webHidden/>
          </w:rPr>
          <w:instrText xml:space="preserve"> PAGEREF _Toc214624252 \h </w:instrText>
        </w:r>
        <w:r>
          <w:rPr>
            <w:noProof/>
            <w:webHidden/>
          </w:rPr>
        </w:r>
        <w:r>
          <w:rPr>
            <w:noProof/>
            <w:webHidden/>
          </w:rPr>
          <w:fldChar w:fldCharType="separate"/>
        </w:r>
        <w:r>
          <w:rPr>
            <w:noProof/>
            <w:webHidden/>
          </w:rPr>
          <w:t>64</w:t>
        </w:r>
        <w:r>
          <w:rPr>
            <w:noProof/>
            <w:webHidden/>
          </w:rPr>
          <w:fldChar w:fldCharType="end"/>
        </w:r>
      </w:hyperlink>
    </w:p>
    <w:p w14:paraId="271B6353" w14:textId="58059262"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53" w:history="1">
        <w:r w:rsidRPr="009B64F8">
          <w:rPr>
            <w:rStyle w:val="Hyperlink"/>
            <w:rFonts w:cstheme="minorHAnsi"/>
            <w:bCs/>
            <w:noProof/>
          </w:rPr>
          <w:t>Table 20-Non-Functional Requirements: Network Security &amp; Segmentation: Firewall</w:t>
        </w:r>
        <w:r>
          <w:rPr>
            <w:noProof/>
            <w:webHidden/>
          </w:rPr>
          <w:tab/>
        </w:r>
        <w:r>
          <w:rPr>
            <w:noProof/>
            <w:webHidden/>
          </w:rPr>
          <w:fldChar w:fldCharType="begin"/>
        </w:r>
        <w:r>
          <w:rPr>
            <w:noProof/>
            <w:webHidden/>
          </w:rPr>
          <w:instrText xml:space="preserve"> PAGEREF _Toc214624253 \h </w:instrText>
        </w:r>
        <w:r>
          <w:rPr>
            <w:noProof/>
            <w:webHidden/>
          </w:rPr>
        </w:r>
        <w:r>
          <w:rPr>
            <w:noProof/>
            <w:webHidden/>
          </w:rPr>
          <w:fldChar w:fldCharType="separate"/>
        </w:r>
        <w:r>
          <w:rPr>
            <w:noProof/>
            <w:webHidden/>
          </w:rPr>
          <w:t>68</w:t>
        </w:r>
        <w:r>
          <w:rPr>
            <w:noProof/>
            <w:webHidden/>
          </w:rPr>
          <w:fldChar w:fldCharType="end"/>
        </w:r>
      </w:hyperlink>
    </w:p>
    <w:p w14:paraId="60BE3021" w14:textId="354A1D6F"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54" w:history="1">
        <w:r w:rsidRPr="009B64F8">
          <w:rPr>
            <w:rStyle w:val="Hyperlink"/>
            <w:rFonts w:cstheme="minorHAnsi"/>
            <w:bCs/>
            <w:noProof/>
          </w:rPr>
          <w:t>Table 21-Proposed Toolset</w:t>
        </w:r>
        <w:r>
          <w:rPr>
            <w:noProof/>
            <w:webHidden/>
          </w:rPr>
          <w:tab/>
        </w:r>
        <w:r>
          <w:rPr>
            <w:noProof/>
            <w:webHidden/>
          </w:rPr>
          <w:fldChar w:fldCharType="begin"/>
        </w:r>
        <w:r>
          <w:rPr>
            <w:noProof/>
            <w:webHidden/>
          </w:rPr>
          <w:instrText xml:space="preserve"> PAGEREF _Toc214624254 \h </w:instrText>
        </w:r>
        <w:r>
          <w:rPr>
            <w:noProof/>
            <w:webHidden/>
          </w:rPr>
        </w:r>
        <w:r>
          <w:rPr>
            <w:noProof/>
            <w:webHidden/>
          </w:rPr>
          <w:fldChar w:fldCharType="separate"/>
        </w:r>
        <w:r>
          <w:rPr>
            <w:noProof/>
            <w:webHidden/>
          </w:rPr>
          <w:t>78</w:t>
        </w:r>
        <w:r>
          <w:rPr>
            <w:noProof/>
            <w:webHidden/>
          </w:rPr>
          <w:fldChar w:fldCharType="end"/>
        </w:r>
      </w:hyperlink>
    </w:p>
    <w:p w14:paraId="7B495F0A" w14:textId="05FED71E"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55" w:history="1">
        <w:r w:rsidRPr="009B64F8">
          <w:rPr>
            <w:rStyle w:val="Hyperlink"/>
            <w:rFonts w:cstheme="minorHAnsi"/>
            <w:bCs/>
            <w:noProof/>
          </w:rPr>
          <w:t>Table 22-APM Tenant Owner Accounts</w:t>
        </w:r>
        <w:r>
          <w:rPr>
            <w:noProof/>
            <w:webHidden/>
          </w:rPr>
          <w:tab/>
        </w:r>
        <w:r>
          <w:rPr>
            <w:noProof/>
            <w:webHidden/>
          </w:rPr>
          <w:fldChar w:fldCharType="begin"/>
        </w:r>
        <w:r>
          <w:rPr>
            <w:noProof/>
            <w:webHidden/>
          </w:rPr>
          <w:instrText xml:space="preserve"> PAGEREF _Toc214624255 \h </w:instrText>
        </w:r>
        <w:r>
          <w:rPr>
            <w:noProof/>
            <w:webHidden/>
          </w:rPr>
        </w:r>
        <w:r>
          <w:rPr>
            <w:noProof/>
            <w:webHidden/>
          </w:rPr>
          <w:fldChar w:fldCharType="separate"/>
        </w:r>
        <w:r>
          <w:rPr>
            <w:noProof/>
            <w:webHidden/>
          </w:rPr>
          <w:t>79</w:t>
        </w:r>
        <w:r>
          <w:rPr>
            <w:noProof/>
            <w:webHidden/>
          </w:rPr>
          <w:fldChar w:fldCharType="end"/>
        </w:r>
      </w:hyperlink>
    </w:p>
    <w:p w14:paraId="48D008E7" w14:textId="3E64C6E5"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56" w:history="1">
        <w:r w:rsidRPr="009B64F8">
          <w:rPr>
            <w:rStyle w:val="Hyperlink"/>
            <w:rFonts w:cstheme="minorHAnsi"/>
            <w:bCs/>
            <w:noProof/>
          </w:rPr>
          <w:t>Table 23-Principles of APM operations access</w:t>
        </w:r>
        <w:r>
          <w:rPr>
            <w:noProof/>
            <w:webHidden/>
          </w:rPr>
          <w:tab/>
        </w:r>
        <w:r>
          <w:rPr>
            <w:noProof/>
            <w:webHidden/>
          </w:rPr>
          <w:fldChar w:fldCharType="begin"/>
        </w:r>
        <w:r>
          <w:rPr>
            <w:noProof/>
            <w:webHidden/>
          </w:rPr>
          <w:instrText xml:space="preserve"> PAGEREF _Toc214624256 \h </w:instrText>
        </w:r>
        <w:r>
          <w:rPr>
            <w:noProof/>
            <w:webHidden/>
          </w:rPr>
        </w:r>
        <w:r>
          <w:rPr>
            <w:noProof/>
            <w:webHidden/>
          </w:rPr>
          <w:fldChar w:fldCharType="separate"/>
        </w:r>
        <w:r>
          <w:rPr>
            <w:noProof/>
            <w:webHidden/>
          </w:rPr>
          <w:t>80</w:t>
        </w:r>
        <w:r>
          <w:rPr>
            <w:noProof/>
            <w:webHidden/>
          </w:rPr>
          <w:fldChar w:fldCharType="end"/>
        </w:r>
      </w:hyperlink>
    </w:p>
    <w:p w14:paraId="6FF272F0" w14:textId="191F56BC"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57" w:history="1">
        <w:r w:rsidRPr="009B64F8">
          <w:rPr>
            <w:rStyle w:val="Hyperlink"/>
            <w:rFonts w:cstheme="minorHAnsi"/>
            <w:bCs/>
            <w:noProof/>
          </w:rPr>
          <w:t>Table 24-VNet Ranges for Australia East Region</w:t>
        </w:r>
        <w:r>
          <w:rPr>
            <w:noProof/>
            <w:webHidden/>
          </w:rPr>
          <w:tab/>
        </w:r>
        <w:r>
          <w:rPr>
            <w:noProof/>
            <w:webHidden/>
          </w:rPr>
          <w:fldChar w:fldCharType="begin"/>
        </w:r>
        <w:r>
          <w:rPr>
            <w:noProof/>
            <w:webHidden/>
          </w:rPr>
          <w:instrText xml:space="preserve"> PAGEREF _Toc214624257 \h </w:instrText>
        </w:r>
        <w:r>
          <w:rPr>
            <w:noProof/>
            <w:webHidden/>
          </w:rPr>
        </w:r>
        <w:r>
          <w:rPr>
            <w:noProof/>
            <w:webHidden/>
          </w:rPr>
          <w:fldChar w:fldCharType="separate"/>
        </w:r>
        <w:r>
          <w:rPr>
            <w:noProof/>
            <w:webHidden/>
          </w:rPr>
          <w:t>97</w:t>
        </w:r>
        <w:r>
          <w:rPr>
            <w:noProof/>
            <w:webHidden/>
          </w:rPr>
          <w:fldChar w:fldCharType="end"/>
        </w:r>
      </w:hyperlink>
    </w:p>
    <w:p w14:paraId="4330460B" w14:textId="13CDDD38"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58" w:history="1">
        <w:r w:rsidRPr="009B64F8">
          <w:rPr>
            <w:rStyle w:val="Hyperlink"/>
            <w:rFonts w:cstheme="minorHAnsi"/>
            <w:bCs/>
            <w:noProof/>
          </w:rPr>
          <w:t>Table 25-VNet Ranges for Australia Southeast Region</w:t>
        </w:r>
        <w:r>
          <w:rPr>
            <w:noProof/>
            <w:webHidden/>
          </w:rPr>
          <w:tab/>
        </w:r>
        <w:r>
          <w:rPr>
            <w:noProof/>
            <w:webHidden/>
          </w:rPr>
          <w:fldChar w:fldCharType="begin"/>
        </w:r>
        <w:r>
          <w:rPr>
            <w:noProof/>
            <w:webHidden/>
          </w:rPr>
          <w:instrText xml:space="preserve"> PAGEREF _Toc214624258 \h </w:instrText>
        </w:r>
        <w:r>
          <w:rPr>
            <w:noProof/>
            <w:webHidden/>
          </w:rPr>
        </w:r>
        <w:r>
          <w:rPr>
            <w:noProof/>
            <w:webHidden/>
          </w:rPr>
          <w:fldChar w:fldCharType="separate"/>
        </w:r>
        <w:r>
          <w:rPr>
            <w:noProof/>
            <w:webHidden/>
          </w:rPr>
          <w:t>98</w:t>
        </w:r>
        <w:r>
          <w:rPr>
            <w:noProof/>
            <w:webHidden/>
          </w:rPr>
          <w:fldChar w:fldCharType="end"/>
        </w:r>
      </w:hyperlink>
    </w:p>
    <w:p w14:paraId="2DFBDA5B" w14:textId="0291C15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59" w:history="1">
        <w:r w:rsidRPr="009B64F8">
          <w:rPr>
            <w:rStyle w:val="Hyperlink"/>
            <w:rFonts w:cstheme="minorHAnsi"/>
            <w:bCs/>
            <w:noProof/>
          </w:rPr>
          <w:t>Table 26-Overview of the Subnet Planning (Australia East)</w:t>
        </w:r>
        <w:r>
          <w:rPr>
            <w:noProof/>
            <w:webHidden/>
          </w:rPr>
          <w:tab/>
        </w:r>
        <w:r>
          <w:rPr>
            <w:noProof/>
            <w:webHidden/>
          </w:rPr>
          <w:fldChar w:fldCharType="begin"/>
        </w:r>
        <w:r>
          <w:rPr>
            <w:noProof/>
            <w:webHidden/>
          </w:rPr>
          <w:instrText xml:space="preserve"> PAGEREF _Toc214624259 \h </w:instrText>
        </w:r>
        <w:r>
          <w:rPr>
            <w:noProof/>
            <w:webHidden/>
          </w:rPr>
        </w:r>
        <w:r>
          <w:rPr>
            <w:noProof/>
            <w:webHidden/>
          </w:rPr>
          <w:fldChar w:fldCharType="separate"/>
        </w:r>
        <w:r>
          <w:rPr>
            <w:noProof/>
            <w:webHidden/>
          </w:rPr>
          <w:t>100</w:t>
        </w:r>
        <w:r>
          <w:rPr>
            <w:noProof/>
            <w:webHidden/>
          </w:rPr>
          <w:fldChar w:fldCharType="end"/>
        </w:r>
      </w:hyperlink>
    </w:p>
    <w:p w14:paraId="31F49E0A" w14:textId="7CDF8F5F"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60" w:history="1">
        <w:r w:rsidRPr="009B64F8">
          <w:rPr>
            <w:rStyle w:val="Hyperlink"/>
            <w:rFonts w:cstheme="minorHAnsi"/>
            <w:bCs/>
            <w:noProof/>
          </w:rPr>
          <w:t>Table 27-Overview of the Subnet Planning (Australia Southeast)</w:t>
        </w:r>
        <w:r>
          <w:rPr>
            <w:noProof/>
            <w:webHidden/>
          </w:rPr>
          <w:tab/>
        </w:r>
        <w:r>
          <w:rPr>
            <w:noProof/>
            <w:webHidden/>
          </w:rPr>
          <w:fldChar w:fldCharType="begin"/>
        </w:r>
        <w:r>
          <w:rPr>
            <w:noProof/>
            <w:webHidden/>
          </w:rPr>
          <w:instrText xml:space="preserve"> PAGEREF _Toc214624260 \h </w:instrText>
        </w:r>
        <w:r>
          <w:rPr>
            <w:noProof/>
            <w:webHidden/>
          </w:rPr>
        </w:r>
        <w:r>
          <w:rPr>
            <w:noProof/>
            <w:webHidden/>
          </w:rPr>
          <w:fldChar w:fldCharType="separate"/>
        </w:r>
        <w:r>
          <w:rPr>
            <w:noProof/>
            <w:webHidden/>
          </w:rPr>
          <w:t>101</w:t>
        </w:r>
        <w:r>
          <w:rPr>
            <w:noProof/>
            <w:webHidden/>
          </w:rPr>
          <w:fldChar w:fldCharType="end"/>
        </w:r>
      </w:hyperlink>
    </w:p>
    <w:p w14:paraId="105FBC54" w14:textId="44A85857"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61" w:history="1">
        <w:r w:rsidRPr="009B64F8">
          <w:rPr>
            <w:rStyle w:val="Hyperlink"/>
            <w:rFonts w:cstheme="minorHAnsi"/>
            <w:bCs/>
            <w:noProof/>
          </w:rPr>
          <w:t>Table 28-List of VNet Peering</w:t>
        </w:r>
        <w:r>
          <w:rPr>
            <w:noProof/>
            <w:webHidden/>
          </w:rPr>
          <w:tab/>
        </w:r>
        <w:r>
          <w:rPr>
            <w:noProof/>
            <w:webHidden/>
          </w:rPr>
          <w:fldChar w:fldCharType="begin"/>
        </w:r>
        <w:r>
          <w:rPr>
            <w:noProof/>
            <w:webHidden/>
          </w:rPr>
          <w:instrText xml:space="preserve"> PAGEREF _Toc214624261 \h </w:instrText>
        </w:r>
        <w:r>
          <w:rPr>
            <w:noProof/>
            <w:webHidden/>
          </w:rPr>
        </w:r>
        <w:r>
          <w:rPr>
            <w:noProof/>
            <w:webHidden/>
          </w:rPr>
          <w:fldChar w:fldCharType="separate"/>
        </w:r>
        <w:r>
          <w:rPr>
            <w:noProof/>
            <w:webHidden/>
          </w:rPr>
          <w:t>111</w:t>
        </w:r>
        <w:r>
          <w:rPr>
            <w:noProof/>
            <w:webHidden/>
          </w:rPr>
          <w:fldChar w:fldCharType="end"/>
        </w:r>
      </w:hyperlink>
    </w:p>
    <w:p w14:paraId="43C89C10" w14:textId="21B334B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62" w:history="1">
        <w:r w:rsidRPr="009B64F8">
          <w:rPr>
            <w:rStyle w:val="Hyperlink"/>
            <w:rFonts w:cstheme="minorHAnsi"/>
            <w:bCs/>
            <w:noProof/>
          </w:rPr>
          <w:t>Table 29-Record of Network Watcher</w:t>
        </w:r>
        <w:r>
          <w:rPr>
            <w:noProof/>
            <w:webHidden/>
          </w:rPr>
          <w:tab/>
        </w:r>
        <w:r>
          <w:rPr>
            <w:noProof/>
            <w:webHidden/>
          </w:rPr>
          <w:fldChar w:fldCharType="begin"/>
        </w:r>
        <w:r>
          <w:rPr>
            <w:noProof/>
            <w:webHidden/>
          </w:rPr>
          <w:instrText xml:space="preserve"> PAGEREF _Toc214624262 \h </w:instrText>
        </w:r>
        <w:r>
          <w:rPr>
            <w:noProof/>
            <w:webHidden/>
          </w:rPr>
        </w:r>
        <w:r>
          <w:rPr>
            <w:noProof/>
            <w:webHidden/>
          </w:rPr>
          <w:fldChar w:fldCharType="separate"/>
        </w:r>
        <w:r>
          <w:rPr>
            <w:noProof/>
            <w:webHidden/>
          </w:rPr>
          <w:t>127</w:t>
        </w:r>
        <w:r>
          <w:rPr>
            <w:noProof/>
            <w:webHidden/>
          </w:rPr>
          <w:fldChar w:fldCharType="end"/>
        </w:r>
      </w:hyperlink>
    </w:p>
    <w:p w14:paraId="0217D879" w14:textId="218754C6"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63" w:history="1">
        <w:r w:rsidRPr="009B64F8">
          <w:rPr>
            <w:rStyle w:val="Hyperlink"/>
            <w:rFonts w:cstheme="minorHAnsi"/>
            <w:bCs/>
            <w:noProof/>
          </w:rPr>
          <w:t>Table 30–Inventory Tracking Limits</w:t>
        </w:r>
        <w:r>
          <w:rPr>
            <w:noProof/>
            <w:webHidden/>
          </w:rPr>
          <w:tab/>
        </w:r>
        <w:r>
          <w:rPr>
            <w:noProof/>
            <w:webHidden/>
          </w:rPr>
          <w:fldChar w:fldCharType="begin"/>
        </w:r>
        <w:r>
          <w:rPr>
            <w:noProof/>
            <w:webHidden/>
          </w:rPr>
          <w:instrText xml:space="preserve"> PAGEREF _Toc214624263 \h </w:instrText>
        </w:r>
        <w:r>
          <w:rPr>
            <w:noProof/>
            <w:webHidden/>
          </w:rPr>
        </w:r>
        <w:r>
          <w:rPr>
            <w:noProof/>
            <w:webHidden/>
          </w:rPr>
          <w:fldChar w:fldCharType="separate"/>
        </w:r>
        <w:r>
          <w:rPr>
            <w:noProof/>
            <w:webHidden/>
          </w:rPr>
          <w:t>145</w:t>
        </w:r>
        <w:r>
          <w:rPr>
            <w:noProof/>
            <w:webHidden/>
          </w:rPr>
          <w:fldChar w:fldCharType="end"/>
        </w:r>
      </w:hyperlink>
    </w:p>
    <w:p w14:paraId="67D85872" w14:textId="2E1EC497"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64" w:history="1">
        <w:r w:rsidRPr="009B64F8">
          <w:rPr>
            <w:rStyle w:val="Hyperlink"/>
            <w:rFonts w:cstheme="minorHAnsi"/>
            <w:bCs/>
            <w:noProof/>
          </w:rPr>
          <w:t>Table 31-Availability Zones Selected to Host Azure Resources as of September 2025</w:t>
        </w:r>
        <w:r>
          <w:rPr>
            <w:noProof/>
            <w:webHidden/>
          </w:rPr>
          <w:tab/>
        </w:r>
        <w:r>
          <w:rPr>
            <w:noProof/>
            <w:webHidden/>
          </w:rPr>
          <w:fldChar w:fldCharType="begin"/>
        </w:r>
        <w:r>
          <w:rPr>
            <w:noProof/>
            <w:webHidden/>
          </w:rPr>
          <w:instrText xml:space="preserve"> PAGEREF _Toc214624264 \h </w:instrText>
        </w:r>
        <w:r>
          <w:rPr>
            <w:noProof/>
            <w:webHidden/>
          </w:rPr>
        </w:r>
        <w:r>
          <w:rPr>
            <w:noProof/>
            <w:webHidden/>
          </w:rPr>
          <w:fldChar w:fldCharType="separate"/>
        </w:r>
        <w:r>
          <w:rPr>
            <w:noProof/>
            <w:webHidden/>
          </w:rPr>
          <w:t>209</w:t>
        </w:r>
        <w:r>
          <w:rPr>
            <w:noProof/>
            <w:webHidden/>
          </w:rPr>
          <w:fldChar w:fldCharType="end"/>
        </w:r>
      </w:hyperlink>
    </w:p>
    <w:p w14:paraId="71C5F9FC" w14:textId="6128952F"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65" w:history="1">
        <w:r w:rsidRPr="009B64F8">
          <w:rPr>
            <w:rStyle w:val="Hyperlink"/>
            <w:rFonts w:cstheme="minorHAnsi"/>
            <w:bCs/>
            <w:noProof/>
          </w:rPr>
          <w:t>Table 32-Restore Capabilities and Features</w:t>
        </w:r>
        <w:r>
          <w:rPr>
            <w:noProof/>
            <w:webHidden/>
          </w:rPr>
          <w:tab/>
        </w:r>
        <w:r>
          <w:rPr>
            <w:noProof/>
            <w:webHidden/>
          </w:rPr>
          <w:fldChar w:fldCharType="begin"/>
        </w:r>
        <w:r>
          <w:rPr>
            <w:noProof/>
            <w:webHidden/>
          </w:rPr>
          <w:instrText xml:space="preserve"> PAGEREF _Toc214624265 \h </w:instrText>
        </w:r>
        <w:r>
          <w:rPr>
            <w:noProof/>
            <w:webHidden/>
          </w:rPr>
        </w:r>
        <w:r>
          <w:rPr>
            <w:noProof/>
            <w:webHidden/>
          </w:rPr>
          <w:fldChar w:fldCharType="separate"/>
        </w:r>
        <w:r>
          <w:rPr>
            <w:noProof/>
            <w:webHidden/>
          </w:rPr>
          <w:t>221</w:t>
        </w:r>
        <w:r>
          <w:rPr>
            <w:noProof/>
            <w:webHidden/>
          </w:rPr>
          <w:fldChar w:fldCharType="end"/>
        </w:r>
      </w:hyperlink>
    </w:p>
    <w:p w14:paraId="531430F5" w14:textId="50B22193"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66" w:history="1">
        <w:r w:rsidRPr="009B64F8">
          <w:rPr>
            <w:rStyle w:val="Hyperlink"/>
            <w:rFonts w:cstheme="minorHAnsi"/>
            <w:bCs/>
            <w:noProof/>
          </w:rPr>
          <w:t>Table 33-Short-Term Retention</w:t>
        </w:r>
        <w:r>
          <w:rPr>
            <w:noProof/>
            <w:webHidden/>
          </w:rPr>
          <w:tab/>
        </w:r>
        <w:r>
          <w:rPr>
            <w:noProof/>
            <w:webHidden/>
          </w:rPr>
          <w:fldChar w:fldCharType="begin"/>
        </w:r>
        <w:r>
          <w:rPr>
            <w:noProof/>
            <w:webHidden/>
          </w:rPr>
          <w:instrText xml:space="preserve"> PAGEREF _Toc214624266 \h </w:instrText>
        </w:r>
        <w:r>
          <w:rPr>
            <w:noProof/>
            <w:webHidden/>
          </w:rPr>
        </w:r>
        <w:r>
          <w:rPr>
            <w:noProof/>
            <w:webHidden/>
          </w:rPr>
          <w:fldChar w:fldCharType="separate"/>
        </w:r>
        <w:r>
          <w:rPr>
            <w:noProof/>
            <w:webHidden/>
          </w:rPr>
          <w:t>223</w:t>
        </w:r>
        <w:r>
          <w:rPr>
            <w:noProof/>
            <w:webHidden/>
          </w:rPr>
          <w:fldChar w:fldCharType="end"/>
        </w:r>
      </w:hyperlink>
    </w:p>
    <w:p w14:paraId="48A6FCF2" w14:textId="211BC54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67" w:history="1">
        <w:r w:rsidRPr="009B64F8">
          <w:rPr>
            <w:rStyle w:val="Hyperlink"/>
            <w:rFonts w:cstheme="minorHAnsi"/>
            <w:bCs/>
            <w:noProof/>
          </w:rPr>
          <w:t>Table 34-Long-Term Retention</w:t>
        </w:r>
        <w:r>
          <w:rPr>
            <w:noProof/>
            <w:webHidden/>
          </w:rPr>
          <w:tab/>
        </w:r>
        <w:r>
          <w:rPr>
            <w:noProof/>
            <w:webHidden/>
          </w:rPr>
          <w:fldChar w:fldCharType="begin"/>
        </w:r>
        <w:r>
          <w:rPr>
            <w:noProof/>
            <w:webHidden/>
          </w:rPr>
          <w:instrText xml:space="preserve"> PAGEREF _Toc214624267 \h </w:instrText>
        </w:r>
        <w:r>
          <w:rPr>
            <w:noProof/>
            <w:webHidden/>
          </w:rPr>
        </w:r>
        <w:r>
          <w:rPr>
            <w:noProof/>
            <w:webHidden/>
          </w:rPr>
          <w:fldChar w:fldCharType="separate"/>
        </w:r>
        <w:r>
          <w:rPr>
            <w:noProof/>
            <w:webHidden/>
          </w:rPr>
          <w:t>224</w:t>
        </w:r>
        <w:r>
          <w:rPr>
            <w:noProof/>
            <w:webHidden/>
          </w:rPr>
          <w:fldChar w:fldCharType="end"/>
        </w:r>
      </w:hyperlink>
    </w:p>
    <w:p w14:paraId="4942B6DE" w14:textId="097A7DF3"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68" w:history="1">
        <w:r w:rsidRPr="009B64F8">
          <w:rPr>
            <w:rStyle w:val="Hyperlink"/>
            <w:rFonts w:cstheme="minorHAnsi"/>
            <w:bCs/>
            <w:noProof/>
          </w:rPr>
          <w:t>Table 35-Subscription and its Purpose</w:t>
        </w:r>
        <w:r>
          <w:rPr>
            <w:noProof/>
            <w:webHidden/>
          </w:rPr>
          <w:tab/>
        </w:r>
        <w:r>
          <w:rPr>
            <w:noProof/>
            <w:webHidden/>
          </w:rPr>
          <w:fldChar w:fldCharType="begin"/>
        </w:r>
        <w:r>
          <w:rPr>
            <w:noProof/>
            <w:webHidden/>
          </w:rPr>
          <w:instrText xml:space="preserve"> PAGEREF _Toc214624268 \h </w:instrText>
        </w:r>
        <w:r>
          <w:rPr>
            <w:noProof/>
            <w:webHidden/>
          </w:rPr>
        </w:r>
        <w:r>
          <w:rPr>
            <w:noProof/>
            <w:webHidden/>
          </w:rPr>
          <w:fldChar w:fldCharType="separate"/>
        </w:r>
        <w:r>
          <w:rPr>
            <w:noProof/>
            <w:webHidden/>
          </w:rPr>
          <w:t>241</w:t>
        </w:r>
        <w:r>
          <w:rPr>
            <w:noProof/>
            <w:webHidden/>
          </w:rPr>
          <w:fldChar w:fldCharType="end"/>
        </w:r>
      </w:hyperlink>
    </w:p>
    <w:p w14:paraId="1F6E2C28" w14:textId="67D2F6A5"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69" w:history="1">
        <w:r w:rsidRPr="009B64F8">
          <w:rPr>
            <w:rStyle w:val="Hyperlink"/>
            <w:rFonts w:cstheme="minorHAnsi"/>
            <w:bCs/>
            <w:noProof/>
          </w:rPr>
          <w:t>Table 36-Environment Purpose</w:t>
        </w:r>
        <w:r>
          <w:rPr>
            <w:noProof/>
            <w:webHidden/>
          </w:rPr>
          <w:tab/>
        </w:r>
        <w:r>
          <w:rPr>
            <w:noProof/>
            <w:webHidden/>
          </w:rPr>
          <w:fldChar w:fldCharType="begin"/>
        </w:r>
        <w:r>
          <w:rPr>
            <w:noProof/>
            <w:webHidden/>
          </w:rPr>
          <w:instrText xml:space="preserve"> PAGEREF _Toc214624269 \h </w:instrText>
        </w:r>
        <w:r>
          <w:rPr>
            <w:noProof/>
            <w:webHidden/>
          </w:rPr>
        </w:r>
        <w:r>
          <w:rPr>
            <w:noProof/>
            <w:webHidden/>
          </w:rPr>
          <w:fldChar w:fldCharType="separate"/>
        </w:r>
        <w:r>
          <w:rPr>
            <w:noProof/>
            <w:webHidden/>
          </w:rPr>
          <w:t>243</w:t>
        </w:r>
        <w:r>
          <w:rPr>
            <w:noProof/>
            <w:webHidden/>
          </w:rPr>
          <w:fldChar w:fldCharType="end"/>
        </w:r>
      </w:hyperlink>
    </w:p>
    <w:p w14:paraId="60A0B546" w14:textId="5FB55456"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70" w:history="1">
        <w:r w:rsidRPr="009B64F8">
          <w:rPr>
            <w:rStyle w:val="Hyperlink"/>
            <w:rFonts w:cstheme="minorHAnsi"/>
            <w:bCs/>
            <w:noProof/>
          </w:rPr>
          <w:t>Table 37-Resource Group for AU East Region</w:t>
        </w:r>
        <w:r>
          <w:rPr>
            <w:noProof/>
            <w:webHidden/>
          </w:rPr>
          <w:tab/>
        </w:r>
        <w:r>
          <w:rPr>
            <w:noProof/>
            <w:webHidden/>
          </w:rPr>
          <w:fldChar w:fldCharType="begin"/>
        </w:r>
        <w:r>
          <w:rPr>
            <w:noProof/>
            <w:webHidden/>
          </w:rPr>
          <w:instrText xml:space="preserve"> PAGEREF _Toc214624270 \h </w:instrText>
        </w:r>
        <w:r>
          <w:rPr>
            <w:noProof/>
            <w:webHidden/>
          </w:rPr>
        </w:r>
        <w:r>
          <w:rPr>
            <w:noProof/>
            <w:webHidden/>
          </w:rPr>
          <w:fldChar w:fldCharType="separate"/>
        </w:r>
        <w:r>
          <w:rPr>
            <w:noProof/>
            <w:webHidden/>
          </w:rPr>
          <w:t>245</w:t>
        </w:r>
        <w:r>
          <w:rPr>
            <w:noProof/>
            <w:webHidden/>
          </w:rPr>
          <w:fldChar w:fldCharType="end"/>
        </w:r>
      </w:hyperlink>
    </w:p>
    <w:p w14:paraId="105727DB" w14:textId="77D47D89"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71" w:history="1">
        <w:r w:rsidRPr="009B64F8">
          <w:rPr>
            <w:rStyle w:val="Hyperlink"/>
            <w:rFonts w:cstheme="minorHAnsi"/>
            <w:bCs/>
            <w:noProof/>
          </w:rPr>
          <w:t>Table 38-Resource Groups in Azure Australia Southeast Region</w:t>
        </w:r>
        <w:r>
          <w:rPr>
            <w:noProof/>
            <w:webHidden/>
          </w:rPr>
          <w:tab/>
        </w:r>
        <w:r>
          <w:rPr>
            <w:noProof/>
            <w:webHidden/>
          </w:rPr>
          <w:fldChar w:fldCharType="begin"/>
        </w:r>
        <w:r>
          <w:rPr>
            <w:noProof/>
            <w:webHidden/>
          </w:rPr>
          <w:instrText xml:space="preserve"> PAGEREF _Toc214624271 \h </w:instrText>
        </w:r>
        <w:r>
          <w:rPr>
            <w:noProof/>
            <w:webHidden/>
          </w:rPr>
        </w:r>
        <w:r>
          <w:rPr>
            <w:noProof/>
            <w:webHidden/>
          </w:rPr>
          <w:fldChar w:fldCharType="separate"/>
        </w:r>
        <w:r>
          <w:rPr>
            <w:noProof/>
            <w:webHidden/>
          </w:rPr>
          <w:t>246</w:t>
        </w:r>
        <w:r>
          <w:rPr>
            <w:noProof/>
            <w:webHidden/>
          </w:rPr>
          <w:fldChar w:fldCharType="end"/>
        </w:r>
      </w:hyperlink>
    </w:p>
    <w:p w14:paraId="7AA0C5D6" w14:textId="2A020CC6"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72" w:history="1">
        <w:r w:rsidRPr="009B64F8">
          <w:rPr>
            <w:rStyle w:val="Hyperlink"/>
            <w:rFonts w:cstheme="minorHAnsi"/>
            <w:bCs/>
            <w:noProof/>
          </w:rPr>
          <w:t>Table 39-Platform Resource Groups</w:t>
        </w:r>
        <w:r>
          <w:rPr>
            <w:noProof/>
            <w:webHidden/>
          </w:rPr>
          <w:tab/>
        </w:r>
        <w:r>
          <w:rPr>
            <w:noProof/>
            <w:webHidden/>
          </w:rPr>
          <w:fldChar w:fldCharType="begin"/>
        </w:r>
        <w:r>
          <w:rPr>
            <w:noProof/>
            <w:webHidden/>
          </w:rPr>
          <w:instrText xml:space="preserve"> PAGEREF _Toc214624272 \h </w:instrText>
        </w:r>
        <w:r>
          <w:rPr>
            <w:noProof/>
            <w:webHidden/>
          </w:rPr>
        </w:r>
        <w:r>
          <w:rPr>
            <w:noProof/>
            <w:webHidden/>
          </w:rPr>
          <w:fldChar w:fldCharType="separate"/>
        </w:r>
        <w:r>
          <w:rPr>
            <w:noProof/>
            <w:webHidden/>
          </w:rPr>
          <w:t>248</w:t>
        </w:r>
        <w:r>
          <w:rPr>
            <w:noProof/>
            <w:webHidden/>
          </w:rPr>
          <w:fldChar w:fldCharType="end"/>
        </w:r>
      </w:hyperlink>
    </w:p>
    <w:p w14:paraId="04D29550" w14:textId="39DB0ADF"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73" w:history="1">
        <w:r w:rsidRPr="009B64F8">
          <w:rPr>
            <w:rStyle w:val="Hyperlink"/>
            <w:rFonts w:cstheme="minorHAnsi"/>
            <w:bCs/>
            <w:noProof/>
          </w:rPr>
          <w:t>Table 40-Application Resource Group Naming Standard</w:t>
        </w:r>
        <w:r>
          <w:rPr>
            <w:noProof/>
            <w:webHidden/>
          </w:rPr>
          <w:tab/>
        </w:r>
        <w:r>
          <w:rPr>
            <w:noProof/>
            <w:webHidden/>
          </w:rPr>
          <w:fldChar w:fldCharType="begin"/>
        </w:r>
        <w:r>
          <w:rPr>
            <w:noProof/>
            <w:webHidden/>
          </w:rPr>
          <w:instrText xml:space="preserve"> PAGEREF _Toc214624273 \h </w:instrText>
        </w:r>
        <w:r>
          <w:rPr>
            <w:noProof/>
            <w:webHidden/>
          </w:rPr>
        </w:r>
        <w:r>
          <w:rPr>
            <w:noProof/>
            <w:webHidden/>
          </w:rPr>
          <w:fldChar w:fldCharType="separate"/>
        </w:r>
        <w:r>
          <w:rPr>
            <w:noProof/>
            <w:webHidden/>
          </w:rPr>
          <w:t>252</w:t>
        </w:r>
        <w:r>
          <w:rPr>
            <w:noProof/>
            <w:webHidden/>
          </w:rPr>
          <w:fldChar w:fldCharType="end"/>
        </w:r>
      </w:hyperlink>
    </w:p>
    <w:p w14:paraId="1DB6C733" w14:textId="7137B8F6"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74" w:history="1">
        <w:r w:rsidRPr="009B64F8">
          <w:rPr>
            <w:rStyle w:val="Hyperlink"/>
            <w:rFonts w:cstheme="minorHAnsi"/>
            <w:bCs/>
            <w:noProof/>
          </w:rPr>
          <w:t>Table 41-Sample ESLZ Test Case Matrix</w:t>
        </w:r>
        <w:r>
          <w:rPr>
            <w:noProof/>
            <w:webHidden/>
          </w:rPr>
          <w:tab/>
        </w:r>
        <w:r>
          <w:rPr>
            <w:noProof/>
            <w:webHidden/>
          </w:rPr>
          <w:fldChar w:fldCharType="begin"/>
        </w:r>
        <w:r>
          <w:rPr>
            <w:noProof/>
            <w:webHidden/>
          </w:rPr>
          <w:instrText xml:space="preserve"> PAGEREF _Toc214624274 \h </w:instrText>
        </w:r>
        <w:r>
          <w:rPr>
            <w:noProof/>
            <w:webHidden/>
          </w:rPr>
        </w:r>
        <w:r>
          <w:rPr>
            <w:noProof/>
            <w:webHidden/>
          </w:rPr>
          <w:fldChar w:fldCharType="separate"/>
        </w:r>
        <w:r>
          <w:rPr>
            <w:noProof/>
            <w:webHidden/>
          </w:rPr>
          <w:t>269</w:t>
        </w:r>
        <w:r>
          <w:rPr>
            <w:noProof/>
            <w:webHidden/>
          </w:rPr>
          <w:fldChar w:fldCharType="end"/>
        </w:r>
      </w:hyperlink>
    </w:p>
    <w:p w14:paraId="0804BEA8" w14:textId="30E7E7C2"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75" w:history="1">
        <w:r w:rsidRPr="009B64F8">
          <w:rPr>
            <w:rStyle w:val="Hyperlink"/>
            <w:rFonts w:cstheme="minorHAnsi"/>
            <w:bCs/>
            <w:noProof/>
          </w:rPr>
          <w:t>Table 42-Application Gateway</w:t>
        </w:r>
        <w:r>
          <w:rPr>
            <w:noProof/>
            <w:webHidden/>
          </w:rPr>
          <w:tab/>
        </w:r>
        <w:r>
          <w:rPr>
            <w:noProof/>
            <w:webHidden/>
          </w:rPr>
          <w:fldChar w:fldCharType="begin"/>
        </w:r>
        <w:r>
          <w:rPr>
            <w:noProof/>
            <w:webHidden/>
          </w:rPr>
          <w:instrText xml:space="preserve"> PAGEREF _Toc214624275 \h </w:instrText>
        </w:r>
        <w:r>
          <w:rPr>
            <w:noProof/>
            <w:webHidden/>
          </w:rPr>
        </w:r>
        <w:r>
          <w:rPr>
            <w:noProof/>
            <w:webHidden/>
          </w:rPr>
          <w:fldChar w:fldCharType="separate"/>
        </w:r>
        <w:r>
          <w:rPr>
            <w:noProof/>
            <w:webHidden/>
          </w:rPr>
          <w:t>273</w:t>
        </w:r>
        <w:r>
          <w:rPr>
            <w:noProof/>
            <w:webHidden/>
          </w:rPr>
          <w:fldChar w:fldCharType="end"/>
        </w:r>
      </w:hyperlink>
    </w:p>
    <w:p w14:paraId="3912DF51" w14:textId="24E75F07"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76" w:history="1">
        <w:r w:rsidRPr="009B64F8">
          <w:rPr>
            <w:rStyle w:val="Hyperlink"/>
            <w:rFonts w:cstheme="minorHAnsi"/>
            <w:bCs/>
            <w:noProof/>
          </w:rPr>
          <w:t>Table 43-RBAC Cloud Only Security Groups and Assignment Scope Planning</w:t>
        </w:r>
        <w:r>
          <w:rPr>
            <w:noProof/>
            <w:webHidden/>
          </w:rPr>
          <w:tab/>
        </w:r>
        <w:r>
          <w:rPr>
            <w:noProof/>
            <w:webHidden/>
          </w:rPr>
          <w:fldChar w:fldCharType="begin"/>
        </w:r>
        <w:r>
          <w:rPr>
            <w:noProof/>
            <w:webHidden/>
          </w:rPr>
          <w:instrText xml:space="preserve"> PAGEREF _Toc214624276 \h </w:instrText>
        </w:r>
        <w:r>
          <w:rPr>
            <w:noProof/>
            <w:webHidden/>
          </w:rPr>
        </w:r>
        <w:r>
          <w:rPr>
            <w:noProof/>
            <w:webHidden/>
          </w:rPr>
          <w:fldChar w:fldCharType="separate"/>
        </w:r>
        <w:r>
          <w:rPr>
            <w:noProof/>
            <w:webHidden/>
          </w:rPr>
          <w:t>281</w:t>
        </w:r>
        <w:r>
          <w:rPr>
            <w:noProof/>
            <w:webHidden/>
          </w:rPr>
          <w:fldChar w:fldCharType="end"/>
        </w:r>
      </w:hyperlink>
    </w:p>
    <w:p w14:paraId="240DE751" w14:textId="28F0BF1B"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77" w:history="1">
        <w:r w:rsidRPr="009B64F8">
          <w:rPr>
            <w:rStyle w:val="Hyperlink"/>
            <w:rFonts w:cstheme="minorHAnsi"/>
            <w:bCs/>
            <w:noProof/>
          </w:rPr>
          <w:t>Table 44-Details Tagging Scheme</w:t>
        </w:r>
        <w:r>
          <w:rPr>
            <w:noProof/>
            <w:webHidden/>
          </w:rPr>
          <w:tab/>
        </w:r>
        <w:r>
          <w:rPr>
            <w:noProof/>
            <w:webHidden/>
          </w:rPr>
          <w:fldChar w:fldCharType="begin"/>
        </w:r>
        <w:r>
          <w:rPr>
            <w:noProof/>
            <w:webHidden/>
          </w:rPr>
          <w:instrText xml:space="preserve"> PAGEREF _Toc214624277 \h </w:instrText>
        </w:r>
        <w:r>
          <w:rPr>
            <w:noProof/>
            <w:webHidden/>
          </w:rPr>
        </w:r>
        <w:r>
          <w:rPr>
            <w:noProof/>
            <w:webHidden/>
          </w:rPr>
          <w:fldChar w:fldCharType="separate"/>
        </w:r>
        <w:r>
          <w:rPr>
            <w:noProof/>
            <w:webHidden/>
          </w:rPr>
          <w:t>282</w:t>
        </w:r>
        <w:r>
          <w:rPr>
            <w:noProof/>
            <w:webHidden/>
          </w:rPr>
          <w:fldChar w:fldCharType="end"/>
        </w:r>
      </w:hyperlink>
    </w:p>
    <w:p w14:paraId="446FCD71" w14:textId="5316B395"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78" w:history="1">
        <w:r w:rsidRPr="009B64F8">
          <w:rPr>
            <w:rStyle w:val="Hyperlink"/>
            <w:rFonts w:cstheme="minorHAnsi"/>
            <w:bCs/>
            <w:noProof/>
          </w:rPr>
          <w:t>Table 45-APM ESLZ Base Policy Planning Summary</w:t>
        </w:r>
        <w:r>
          <w:rPr>
            <w:noProof/>
            <w:webHidden/>
          </w:rPr>
          <w:tab/>
        </w:r>
        <w:r>
          <w:rPr>
            <w:noProof/>
            <w:webHidden/>
          </w:rPr>
          <w:fldChar w:fldCharType="begin"/>
        </w:r>
        <w:r>
          <w:rPr>
            <w:noProof/>
            <w:webHidden/>
          </w:rPr>
          <w:instrText xml:space="preserve"> PAGEREF _Toc214624278 \h </w:instrText>
        </w:r>
        <w:r>
          <w:rPr>
            <w:noProof/>
            <w:webHidden/>
          </w:rPr>
        </w:r>
        <w:r>
          <w:rPr>
            <w:noProof/>
            <w:webHidden/>
          </w:rPr>
          <w:fldChar w:fldCharType="separate"/>
        </w:r>
        <w:r>
          <w:rPr>
            <w:noProof/>
            <w:webHidden/>
          </w:rPr>
          <w:t>296</w:t>
        </w:r>
        <w:r>
          <w:rPr>
            <w:noProof/>
            <w:webHidden/>
          </w:rPr>
          <w:fldChar w:fldCharType="end"/>
        </w:r>
      </w:hyperlink>
    </w:p>
    <w:p w14:paraId="102938AD" w14:textId="3D1C4EB2"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79" w:history="1">
        <w:r w:rsidRPr="009B64F8">
          <w:rPr>
            <w:rStyle w:val="Hyperlink"/>
            <w:bCs/>
            <w:noProof/>
          </w:rPr>
          <w:t>Table 46 Insert Rules-Overall</w:t>
        </w:r>
        <w:r>
          <w:rPr>
            <w:noProof/>
            <w:webHidden/>
          </w:rPr>
          <w:tab/>
        </w:r>
        <w:r>
          <w:rPr>
            <w:noProof/>
            <w:webHidden/>
          </w:rPr>
          <w:fldChar w:fldCharType="begin"/>
        </w:r>
        <w:r>
          <w:rPr>
            <w:noProof/>
            <w:webHidden/>
          </w:rPr>
          <w:instrText xml:space="preserve"> PAGEREF _Toc214624279 \h </w:instrText>
        </w:r>
        <w:r>
          <w:rPr>
            <w:noProof/>
            <w:webHidden/>
          </w:rPr>
        </w:r>
        <w:r>
          <w:rPr>
            <w:noProof/>
            <w:webHidden/>
          </w:rPr>
          <w:fldChar w:fldCharType="separate"/>
        </w:r>
        <w:r>
          <w:rPr>
            <w:noProof/>
            <w:webHidden/>
          </w:rPr>
          <w:t>302</w:t>
        </w:r>
        <w:r>
          <w:rPr>
            <w:noProof/>
            <w:webHidden/>
          </w:rPr>
          <w:fldChar w:fldCharType="end"/>
        </w:r>
      </w:hyperlink>
    </w:p>
    <w:p w14:paraId="18700969" w14:textId="68155F35"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80" w:history="1">
        <w:r w:rsidRPr="009B64F8">
          <w:rPr>
            <w:rStyle w:val="Hyperlink"/>
            <w:bCs/>
            <w:noProof/>
          </w:rPr>
          <w:t>Table 47 Alert Rule Budget</w:t>
        </w:r>
        <w:r>
          <w:rPr>
            <w:noProof/>
            <w:webHidden/>
          </w:rPr>
          <w:tab/>
        </w:r>
        <w:r>
          <w:rPr>
            <w:noProof/>
            <w:webHidden/>
          </w:rPr>
          <w:fldChar w:fldCharType="begin"/>
        </w:r>
        <w:r>
          <w:rPr>
            <w:noProof/>
            <w:webHidden/>
          </w:rPr>
          <w:instrText xml:space="preserve"> PAGEREF _Toc214624280 \h </w:instrText>
        </w:r>
        <w:r>
          <w:rPr>
            <w:noProof/>
            <w:webHidden/>
          </w:rPr>
        </w:r>
        <w:r>
          <w:rPr>
            <w:noProof/>
            <w:webHidden/>
          </w:rPr>
          <w:fldChar w:fldCharType="separate"/>
        </w:r>
        <w:r>
          <w:rPr>
            <w:noProof/>
            <w:webHidden/>
          </w:rPr>
          <w:t>304</w:t>
        </w:r>
        <w:r>
          <w:rPr>
            <w:noProof/>
            <w:webHidden/>
          </w:rPr>
          <w:fldChar w:fldCharType="end"/>
        </w:r>
      </w:hyperlink>
    </w:p>
    <w:p w14:paraId="1D25BC57" w14:textId="6BA1B540"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81" w:history="1">
        <w:r w:rsidRPr="009B64F8">
          <w:rPr>
            <w:rStyle w:val="Hyperlink"/>
            <w:bCs/>
            <w:noProof/>
          </w:rPr>
          <w:t>Table 48 Alert processing Rules</w:t>
        </w:r>
        <w:r>
          <w:rPr>
            <w:noProof/>
            <w:webHidden/>
          </w:rPr>
          <w:tab/>
        </w:r>
        <w:r>
          <w:rPr>
            <w:noProof/>
            <w:webHidden/>
          </w:rPr>
          <w:fldChar w:fldCharType="begin"/>
        </w:r>
        <w:r>
          <w:rPr>
            <w:noProof/>
            <w:webHidden/>
          </w:rPr>
          <w:instrText xml:space="preserve"> PAGEREF _Toc214624281 \h </w:instrText>
        </w:r>
        <w:r>
          <w:rPr>
            <w:noProof/>
            <w:webHidden/>
          </w:rPr>
        </w:r>
        <w:r>
          <w:rPr>
            <w:noProof/>
            <w:webHidden/>
          </w:rPr>
          <w:fldChar w:fldCharType="separate"/>
        </w:r>
        <w:r>
          <w:rPr>
            <w:noProof/>
            <w:webHidden/>
          </w:rPr>
          <w:t>305</w:t>
        </w:r>
        <w:r>
          <w:rPr>
            <w:noProof/>
            <w:webHidden/>
          </w:rPr>
          <w:fldChar w:fldCharType="end"/>
        </w:r>
      </w:hyperlink>
    </w:p>
    <w:p w14:paraId="4BB71C1D" w14:textId="38D73409"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82" w:history="1">
        <w:r w:rsidRPr="009B64F8">
          <w:rPr>
            <w:rStyle w:val="Hyperlink"/>
            <w:bCs/>
            <w:noProof/>
          </w:rPr>
          <w:t>Table 49 Action group</w:t>
        </w:r>
        <w:r>
          <w:rPr>
            <w:noProof/>
            <w:webHidden/>
          </w:rPr>
          <w:tab/>
        </w:r>
        <w:r>
          <w:rPr>
            <w:noProof/>
            <w:webHidden/>
          </w:rPr>
          <w:fldChar w:fldCharType="begin"/>
        </w:r>
        <w:r>
          <w:rPr>
            <w:noProof/>
            <w:webHidden/>
          </w:rPr>
          <w:instrText xml:space="preserve"> PAGEREF _Toc214624282 \h </w:instrText>
        </w:r>
        <w:r>
          <w:rPr>
            <w:noProof/>
            <w:webHidden/>
          </w:rPr>
        </w:r>
        <w:r>
          <w:rPr>
            <w:noProof/>
            <w:webHidden/>
          </w:rPr>
          <w:fldChar w:fldCharType="separate"/>
        </w:r>
        <w:r>
          <w:rPr>
            <w:noProof/>
            <w:webHidden/>
          </w:rPr>
          <w:t>305</w:t>
        </w:r>
        <w:r>
          <w:rPr>
            <w:noProof/>
            <w:webHidden/>
          </w:rPr>
          <w:fldChar w:fldCharType="end"/>
        </w:r>
      </w:hyperlink>
    </w:p>
    <w:p w14:paraId="4ABE5B74" w14:textId="55AF26CE"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83" w:history="1">
        <w:r w:rsidRPr="009B64F8">
          <w:rPr>
            <w:rStyle w:val="Hyperlink"/>
            <w:bCs/>
            <w:noProof/>
          </w:rPr>
          <w:t>Table 50 Azure Security Groups in Microsoft Entra ID</w:t>
        </w:r>
        <w:r>
          <w:rPr>
            <w:noProof/>
            <w:webHidden/>
          </w:rPr>
          <w:tab/>
        </w:r>
        <w:r>
          <w:rPr>
            <w:noProof/>
            <w:webHidden/>
          </w:rPr>
          <w:fldChar w:fldCharType="begin"/>
        </w:r>
        <w:r>
          <w:rPr>
            <w:noProof/>
            <w:webHidden/>
          </w:rPr>
          <w:instrText xml:space="preserve"> PAGEREF _Toc214624283 \h </w:instrText>
        </w:r>
        <w:r>
          <w:rPr>
            <w:noProof/>
            <w:webHidden/>
          </w:rPr>
        </w:r>
        <w:r>
          <w:rPr>
            <w:noProof/>
            <w:webHidden/>
          </w:rPr>
          <w:fldChar w:fldCharType="separate"/>
        </w:r>
        <w:r>
          <w:rPr>
            <w:noProof/>
            <w:webHidden/>
          </w:rPr>
          <w:t>309</w:t>
        </w:r>
        <w:r>
          <w:rPr>
            <w:noProof/>
            <w:webHidden/>
          </w:rPr>
          <w:fldChar w:fldCharType="end"/>
        </w:r>
      </w:hyperlink>
    </w:p>
    <w:p w14:paraId="58A5B54F" w14:textId="03C73F98" w:rsidR="001C18C3" w:rsidRDefault="00525BA7" w:rsidP="00525BA7">
      <w:pPr>
        <w:jc w:val="both"/>
        <w:rPr>
          <w:rFonts w:cstheme="minorHAnsi"/>
        </w:rPr>
      </w:pPr>
      <w:r w:rsidRPr="00F44487">
        <w:rPr>
          <w:rFonts w:cstheme="minorHAnsi"/>
        </w:rPr>
        <w:fldChar w:fldCharType="end"/>
      </w:r>
    </w:p>
    <w:p w14:paraId="37FEF092" w14:textId="4D8022BB" w:rsidR="001C18C3" w:rsidRDefault="001C18C3">
      <w:pPr>
        <w:spacing w:before="0" w:after="0" w:line="240" w:lineRule="auto"/>
        <w:rPr>
          <w:rFonts w:cstheme="minorHAnsi"/>
        </w:rPr>
      </w:pPr>
    </w:p>
    <w:p w14:paraId="1A6E1BDE" w14:textId="3F4F5900" w:rsidR="00525BA7" w:rsidRPr="00F44487" w:rsidRDefault="00525BA7" w:rsidP="00E01A7F">
      <w:pPr>
        <w:pStyle w:val="Heading2"/>
        <w:rPr>
          <w:rFonts w:cstheme="minorHAnsi"/>
        </w:rPr>
      </w:pPr>
      <w:bookmarkStart w:id="52" w:name="_Toc214624079"/>
      <w:r w:rsidRPr="00F44487">
        <w:rPr>
          <w:rFonts w:cstheme="minorHAnsi"/>
        </w:rPr>
        <w:t>List of Figures</w:t>
      </w:r>
      <w:bookmarkEnd w:id="52"/>
    </w:p>
    <w:p w14:paraId="36649541" w14:textId="197D0080" w:rsidR="00767486" w:rsidRDefault="00525BA7">
      <w:pPr>
        <w:pStyle w:val="TableofFigures"/>
        <w:tabs>
          <w:tab w:val="right" w:leader="dot" w:pos="9628"/>
        </w:tabs>
        <w:rPr>
          <w:rFonts w:asciiTheme="minorHAnsi" w:eastAsiaTheme="minorEastAsia" w:hAnsiTheme="minorHAnsi"/>
          <w:noProof/>
          <w:kern w:val="2"/>
          <w:sz w:val="24"/>
          <w:lang w:eastAsia="en-AU"/>
          <w14:ligatures w14:val="standardContextual"/>
        </w:rPr>
      </w:pPr>
      <w:r w:rsidRPr="00F44487">
        <w:rPr>
          <w:rFonts w:cstheme="minorHAnsi"/>
        </w:rPr>
        <w:fldChar w:fldCharType="begin"/>
      </w:r>
      <w:r w:rsidRPr="00F44487">
        <w:rPr>
          <w:rFonts w:cstheme="minorHAnsi"/>
        </w:rPr>
        <w:instrText xml:space="preserve"> TOC \h \z \c "Figure" </w:instrText>
      </w:r>
      <w:r w:rsidRPr="00F44487">
        <w:rPr>
          <w:rFonts w:cstheme="minorHAnsi"/>
        </w:rPr>
        <w:fldChar w:fldCharType="separate"/>
      </w:r>
      <w:hyperlink w:anchor="_Toc214624284" w:history="1">
        <w:r w:rsidR="00767486" w:rsidRPr="00CE78BA">
          <w:rPr>
            <w:rStyle w:val="Hyperlink"/>
            <w:rFonts w:cstheme="minorHAnsi"/>
            <w:noProof/>
          </w:rPr>
          <w:t>Figure 1-Azure Landing Zone Conceptual Architecture</w:t>
        </w:r>
        <w:r w:rsidR="00767486">
          <w:rPr>
            <w:noProof/>
            <w:webHidden/>
          </w:rPr>
          <w:tab/>
        </w:r>
        <w:r w:rsidR="00767486">
          <w:rPr>
            <w:noProof/>
            <w:webHidden/>
          </w:rPr>
          <w:fldChar w:fldCharType="begin"/>
        </w:r>
        <w:r w:rsidR="00767486">
          <w:rPr>
            <w:noProof/>
            <w:webHidden/>
          </w:rPr>
          <w:instrText xml:space="preserve"> PAGEREF _Toc214624284 \h </w:instrText>
        </w:r>
        <w:r w:rsidR="00767486">
          <w:rPr>
            <w:noProof/>
            <w:webHidden/>
          </w:rPr>
        </w:r>
        <w:r w:rsidR="00767486">
          <w:rPr>
            <w:noProof/>
            <w:webHidden/>
          </w:rPr>
          <w:fldChar w:fldCharType="separate"/>
        </w:r>
        <w:r w:rsidR="00767486">
          <w:rPr>
            <w:noProof/>
            <w:webHidden/>
          </w:rPr>
          <w:t>69</w:t>
        </w:r>
        <w:r w:rsidR="00767486">
          <w:rPr>
            <w:noProof/>
            <w:webHidden/>
          </w:rPr>
          <w:fldChar w:fldCharType="end"/>
        </w:r>
      </w:hyperlink>
    </w:p>
    <w:p w14:paraId="4BBEAE69" w14:textId="000C8612"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85" w:history="1">
        <w:r w:rsidRPr="00CE78BA">
          <w:rPr>
            <w:rStyle w:val="Hyperlink"/>
            <w:rFonts w:cstheme="minorHAnsi"/>
            <w:noProof/>
          </w:rPr>
          <w:t>Figure 2-IAM.</w:t>
        </w:r>
        <w:r>
          <w:rPr>
            <w:noProof/>
            <w:webHidden/>
          </w:rPr>
          <w:tab/>
        </w:r>
        <w:r>
          <w:rPr>
            <w:noProof/>
            <w:webHidden/>
          </w:rPr>
          <w:fldChar w:fldCharType="begin"/>
        </w:r>
        <w:r>
          <w:rPr>
            <w:noProof/>
            <w:webHidden/>
          </w:rPr>
          <w:instrText xml:space="preserve"> PAGEREF _Toc214624285 \h </w:instrText>
        </w:r>
        <w:r>
          <w:rPr>
            <w:noProof/>
            <w:webHidden/>
          </w:rPr>
        </w:r>
        <w:r>
          <w:rPr>
            <w:noProof/>
            <w:webHidden/>
          </w:rPr>
          <w:fldChar w:fldCharType="separate"/>
        </w:r>
        <w:r>
          <w:rPr>
            <w:noProof/>
            <w:webHidden/>
          </w:rPr>
          <w:t>79</w:t>
        </w:r>
        <w:r>
          <w:rPr>
            <w:noProof/>
            <w:webHidden/>
          </w:rPr>
          <w:fldChar w:fldCharType="end"/>
        </w:r>
      </w:hyperlink>
    </w:p>
    <w:p w14:paraId="6D35DD24" w14:textId="7AE5F6A0"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86" w:history="1">
        <w:r w:rsidRPr="00CE78BA">
          <w:rPr>
            <w:rStyle w:val="Hyperlink"/>
            <w:rFonts w:cstheme="minorHAnsi"/>
            <w:noProof/>
          </w:rPr>
          <w:t>Figure 3-Managed Identity workflow.</w:t>
        </w:r>
        <w:r>
          <w:rPr>
            <w:noProof/>
            <w:webHidden/>
          </w:rPr>
          <w:tab/>
        </w:r>
        <w:r>
          <w:rPr>
            <w:noProof/>
            <w:webHidden/>
          </w:rPr>
          <w:fldChar w:fldCharType="begin"/>
        </w:r>
        <w:r>
          <w:rPr>
            <w:noProof/>
            <w:webHidden/>
          </w:rPr>
          <w:instrText xml:space="preserve"> PAGEREF _Toc214624286 \h </w:instrText>
        </w:r>
        <w:r>
          <w:rPr>
            <w:noProof/>
            <w:webHidden/>
          </w:rPr>
        </w:r>
        <w:r>
          <w:rPr>
            <w:noProof/>
            <w:webHidden/>
          </w:rPr>
          <w:fldChar w:fldCharType="separate"/>
        </w:r>
        <w:r>
          <w:rPr>
            <w:noProof/>
            <w:webHidden/>
          </w:rPr>
          <w:t>81</w:t>
        </w:r>
        <w:r>
          <w:rPr>
            <w:noProof/>
            <w:webHidden/>
          </w:rPr>
          <w:fldChar w:fldCharType="end"/>
        </w:r>
      </w:hyperlink>
    </w:p>
    <w:p w14:paraId="4671969A" w14:textId="41637C32"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87" w:history="1">
        <w:r w:rsidRPr="00CE78BA">
          <w:rPr>
            <w:rStyle w:val="Hyperlink"/>
            <w:rFonts w:cstheme="minorHAnsi"/>
            <w:noProof/>
          </w:rPr>
          <w:t>Figure 4-Policy, Governance, and RBAC</w:t>
        </w:r>
        <w:r>
          <w:rPr>
            <w:noProof/>
            <w:webHidden/>
          </w:rPr>
          <w:tab/>
        </w:r>
        <w:r>
          <w:rPr>
            <w:noProof/>
            <w:webHidden/>
          </w:rPr>
          <w:fldChar w:fldCharType="begin"/>
        </w:r>
        <w:r>
          <w:rPr>
            <w:noProof/>
            <w:webHidden/>
          </w:rPr>
          <w:instrText xml:space="preserve"> PAGEREF _Toc214624287 \h </w:instrText>
        </w:r>
        <w:r>
          <w:rPr>
            <w:noProof/>
            <w:webHidden/>
          </w:rPr>
        </w:r>
        <w:r>
          <w:rPr>
            <w:noProof/>
            <w:webHidden/>
          </w:rPr>
          <w:fldChar w:fldCharType="separate"/>
        </w:r>
        <w:r>
          <w:rPr>
            <w:noProof/>
            <w:webHidden/>
          </w:rPr>
          <w:t>90</w:t>
        </w:r>
        <w:r>
          <w:rPr>
            <w:noProof/>
            <w:webHidden/>
          </w:rPr>
          <w:fldChar w:fldCharType="end"/>
        </w:r>
      </w:hyperlink>
    </w:p>
    <w:p w14:paraId="0EAB7AC6" w14:textId="464E5355"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88" w:history="1">
        <w:r w:rsidRPr="00CE78BA">
          <w:rPr>
            <w:rStyle w:val="Hyperlink"/>
            <w:rFonts w:cstheme="minorHAnsi"/>
            <w:noProof/>
          </w:rPr>
          <w:t>Figure 5-Example of Service Endpoint Integration</w:t>
        </w:r>
        <w:r>
          <w:rPr>
            <w:noProof/>
            <w:webHidden/>
          </w:rPr>
          <w:tab/>
        </w:r>
        <w:r>
          <w:rPr>
            <w:noProof/>
            <w:webHidden/>
          </w:rPr>
          <w:fldChar w:fldCharType="begin"/>
        </w:r>
        <w:r>
          <w:rPr>
            <w:noProof/>
            <w:webHidden/>
          </w:rPr>
          <w:instrText xml:space="preserve"> PAGEREF _Toc214624288 \h </w:instrText>
        </w:r>
        <w:r>
          <w:rPr>
            <w:noProof/>
            <w:webHidden/>
          </w:rPr>
        </w:r>
        <w:r>
          <w:rPr>
            <w:noProof/>
            <w:webHidden/>
          </w:rPr>
          <w:fldChar w:fldCharType="separate"/>
        </w:r>
        <w:r>
          <w:rPr>
            <w:noProof/>
            <w:webHidden/>
          </w:rPr>
          <w:t>112</w:t>
        </w:r>
        <w:r>
          <w:rPr>
            <w:noProof/>
            <w:webHidden/>
          </w:rPr>
          <w:fldChar w:fldCharType="end"/>
        </w:r>
      </w:hyperlink>
    </w:p>
    <w:p w14:paraId="6391B5D3" w14:textId="3632CE59"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89" w:history="1">
        <w:r w:rsidRPr="00CE78BA">
          <w:rPr>
            <w:rStyle w:val="Hyperlink"/>
            <w:rFonts w:cstheme="minorHAnsi"/>
            <w:noProof/>
          </w:rPr>
          <w:t>Figure 6-Default System Route</w:t>
        </w:r>
        <w:r>
          <w:rPr>
            <w:noProof/>
            <w:webHidden/>
          </w:rPr>
          <w:tab/>
        </w:r>
        <w:r>
          <w:rPr>
            <w:noProof/>
            <w:webHidden/>
          </w:rPr>
          <w:fldChar w:fldCharType="begin"/>
        </w:r>
        <w:r>
          <w:rPr>
            <w:noProof/>
            <w:webHidden/>
          </w:rPr>
          <w:instrText xml:space="preserve"> PAGEREF _Toc214624289 \h </w:instrText>
        </w:r>
        <w:r>
          <w:rPr>
            <w:noProof/>
            <w:webHidden/>
          </w:rPr>
        </w:r>
        <w:r>
          <w:rPr>
            <w:noProof/>
            <w:webHidden/>
          </w:rPr>
          <w:fldChar w:fldCharType="separate"/>
        </w:r>
        <w:r>
          <w:rPr>
            <w:noProof/>
            <w:webHidden/>
          </w:rPr>
          <w:t>113</w:t>
        </w:r>
        <w:r>
          <w:rPr>
            <w:noProof/>
            <w:webHidden/>
          </w:rPr>
          <w:fldChar w:fldCharType="end"/>
        </w:r>
      </w:hyperlink>
    </w:p>
    <w:p w14:paraId="67F94CD2" w14:textId="19433110"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90" w:history="1">
        <w:r w:rsidRPr="00CE78BA">
          <w:rPr>
            <w:rStyle w:val="Hyperlink"/>
            <w:rFonts w:cstheme="minorHAnsi"/>
            <w:noProof/>
          </w:rPr>
          <w:t>Figure 7- Architecture of Monitoring at Scale</w:t>
        </w:r>
        <w:r>
          <w:rPr>
            <w:noProof/>
            <w:webHidden/>
          </w:rPr>
          <w:tab/>
        </w:r>
        <w:r>
          <w:rPr>
            <w:noProof/>
            <w:webHidden/>
          </w:rPr>
          <w:fldChar w:fldCharType="begin"/>
        </w:r>
        <w:r>
          <w:rPr>
            <w:noProof/>
            <w:webHidden/>
          </w:rPr>
          <w:instrText xml:space="preserve"> PAGEREF _Toc214624290 \h </w:instrText>
        </w:r>
        <w:r>
          <w:rPr>
            <w:noProof/>
            <w:webHidden/>
          </w:rPr>
        </w:r>
        <w:r>
          <w:rPr>
            <w:noProof/>
            <w:webHidden/>
          </w:rPr>
          <w:fldChar w:fldCharType="separate"/>
        </w:r>
        <w:r>
          <w:rPr>
            <w:noProof/>
            <w:webHidden/>
          </w:rPr>
          <w:t>130</w:t>
        </w:r>
        <w:r>
          <w:rPr>
            <w:noProof/>
            <w:webHidden/>
          </w:rPr>
          <w:fldChar w:fldCharType="end"/>
        </w:r>
      </w:hyperlink>
    </w:p>
    <w:p w14:paraId="62050714" w14:textId="3026B4C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91" w:history="1">
        <w:r w:rsidRPr="00CE78BA">
          <w:rPr>
            <w:rStyle w:val="Hyperlink"/>
            <w:rFonts w:cstheme="minorHAnsi"/>
            <w:noProof/>
          </w:rPr>
          <w:t>Figure 8-Update Manager Workflow</w:t>
        </w:r>
        <w:r>
          <w:rPr>
            <w:noProof/>
            <w:webHidden/>
          </w:rPr>
          <w:tab/>
        </w:r>
        <w:r>
          <w:rPr>
            <w:noProof/>
            <w:webHidden/>
          </w:rPr>
          <w:fldChar w:fldCharType="begin"/>
        </w:r>
        <w:r>
          <w:rPr>
            <w:noProof/>
            <w:webHidden/>
          </w:rPr>
          <w:instrText xml:space="preserve"> PAGEREF _Toc214624291 \h </w:instrText>
        </w:r>
        <w:r>
          <w:rPr>
            <w:noProof/>
            <w:webHidden/>
          </w:rPr>
        </w:r>
        <w:r>
          <w:rPr>
            <w:noProof/>
            <w:webHidden/>
          </w:rPr>
          <w:fldChar w:fldCharType="separate"/>
        </w:r>
        <w:r>
          <w:rPr>
            <w:noProof/>
            <w:webHidden/>
          </w:rPr>
          <w:t>133</w:t>
        </w:r>
        <w:r>
          <w:rPr>
            <w:noProof/>
            <w:webHidden/>
          </w:rPr>
          <w:fldChar w:fldCharType="end"/>
        </w:r>
      </w:hyperlink>
    </w:p>
    <w:p w14:paraId="75ED6E97" w14:textId="1E984FF8"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92" w:history="1">
        <w:r w:rsidRPr="00CE78BA">
          <w:rPr>
            <w:rStyle w:val="Hyperlink"/>
            <w:rFonts w:cstheme="minorHAnsi"/>
            <w:noProof/>
          </w:rPr>
          <w:t>Figure 9-Overview of the Architecture of Azure Monitor</w:t>
        </w:r>
        <w:r>
          <w:rPr>
            <w:noProof/>
            <w:webHidden/>
          </w:rPr>
          <w:tab/>
        </w:r>
        <w:r>
          <w:rPr>
            <w:noProof/>
            <w:webHidden/>
          </w:rPr>
          <w:fldChar w:fldCharType="begin"/>
        </w:r>
        <w:r>
          <w:rPr>
            <w:noProof/>
            <w:webHidden/>
          </w:rPr>
          <w:instrText xml:space="preserve"> PAGEREF _Toc214624292 \h </w:instrText>
        </w:r>
        <w:r>
          <w:rPr>
            <w:noProof/>
            <w:webHidden/>
          </w:rPr>
        </w:r>
        <w:r>
          <w:rPr>
            <w:noProof/>
            <w:webHidden/>
          </w:rPr>
          <w:fldChar w:fldCharType="separate"/>
        </w:r>
        <w:r>
          <w:rPr>
            <w:noProof/>
            <w:webHidden/>
          </w:rPr>
          <w:t>158</w:t>
        </w:r>
        <w:r>
          <w:rPr>
            <w:noProof/>
            <w:webHidden/>
          </w:rPr>
          <w:fldChar w:fldCharType="end"/>
        </w:r>
      </w:hyperlink>
    </w:p>
    <w:p w14:paraId="30B89F60" w14:textId="4FD6B618"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93" w:history="1">
        <w:r w:rsidRPr="00CE78BA">
          <w:rPr>
            <w:rStyle w:val="Hyperlink"/>
            <w:rFonts w:cstheme="minorHAnsi"/>
            <w:noProof/>
          </w:rPr>
          <w:t>Figure 10-App Insights Components</w:t>
        </w:r>
        <w:r>
          <w:rPr>
            <w:noProof/>
            <w:webHidden/>
          </w:rPr>
          <w:tab/>
        </w:r>
        <w:r>
          <w:rPr>
            <w:noProof/>
            <w:webHidden/>
          </w:rPr>
          <w:fldChar w:fldCharType="begin"/>
        </w:r>
        <w:r>
          <w:rPr>
            <w:noProof/>
            <w:webHidden/>
          </w:rPr>
          <w:instrText xml:space="preserve"> PAGEREF _Toc214624293 \h </w:instrText>
        </w:r>
        <w:r>
          <w:rPr>
            <w:noProof/>
            <w:webHidden/>
          </w:rPr>
        </w:r>
        <w:r>
          <w:rPr>
            <w:noProof/>
            <w:webHidden/>
          </w:rPr>
          <w:fldChar w:fldCharType="separate"/>
        </w:r>
        <w:r>
          <w:rPr>
            <w:noProof/>
            <w:webHidden/>
          </w:rPr>
          <w:t>175</w:t>
        </w:r>
        <w:r>
          <w:rPr>
            <w:noProof/>
            <w:webHidden/>
          </w:rPr>
          <w:fldChar w:fldCharType="end"/>
        </w:r>
      </w:hyperlink>
    </w:p>
    <w:p w14:paraId="35C6FDEB" w14:textId="5E903468"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94" w:history="1">
        <w:r w:rsidRPr="00CE78BA">
          <w:rPr>
            <w:rStyle w:val="Hyperlink"/>
            <w:rFonts w:cstheme="minorHAnsi"/>
            <w:noProof/>
          </w:rPr>
          <w:t>Figure 11-Application Insights and how they interact.</w:t>
        </w:r>
        <w:r>
          <w:rPr>
            <w:noProof/>
            <w:webHidden/>
          </w:rPr>
          <w:tab/>
        </w:r>
        <w:r>
          <w:rPr>
            <w:noProof/>
            <w:webHidden/>
          </w:rPr>
          <w:fldChar w:fldCharType="begin"/>
        </w:r>
        <w:r>
          <w:rPr>
            <w:noProof/>
            <w:webHidden/>
          </w:rPr>
          <w:instrText xml:space="preserve"> PAGEREF _Toc214624294 \h </w:instrText>
        </w:r>
        <w:r>
          <w:rPr>
            <w:noProof/>
            <w:webHidden/>
          </w:rPr>
        </w:r>
        <w:r>
          <w:rPr>
            <w:noProof/>
            <w:webHidden/>
          </w:rPr>
          <w:fldChar w:fldCharType="separate"/>
        </w:r>
        <w:r>
          <w:rPr>
            <w:noProof/>
            <w:webHidden/>
          </w:rPr>
          <w:t>175</w:t>
        </w:r>
        <w:r>
          <w:rPr>
            <w:noProof/>
            <w:webHidden/>
          </w:rPr>
          <w:fldChar w:fldCharType="end"/>
        </w:r>
      </w:hyperlink>
    </w:p>
    <w:p w14:paraId="2E07E442" w14:textId="2E5C0EC3"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95" w:history="1">
        <w:r w:rsidRPr="00CE78BA">
          <w:rPr>
            <w:rStyle w:val="Hyperlink"/>
            <w:rFonts w:cstheme="minorHAnsi"/>
            <w:noProof/>
          </w:rPr>
          <w:t>Figure 12-VM Insights</w:t>
        </w:r>
        <w:r>
          <w:rPr>
            <w:noProof/>
            <w:webHidden/>
          </w:rPr>
          <w:tab/>
        </w:r>
        <w:r>
          <w:rPr>
            <w:noProof/>
            <w:webHidden/>
          </w:rPr>
          <w:fldChar w:fldCharType="begin"/>
        </w:r>
        <w:r>
          <w:rPr>
            <w:noProof/>
            <w:webHidden/>
          </w:rPr>
          <w:instrText xml:space="preserve"> PAGEREF _Toc214624295 \h </w:instrText>
        </w:r>
        <w:r>
          <w:rPr>
            <w:noProof/>
            <w:webHidden/>
          </w:rPr>
        </w:r>
        <w:r>
          <w:rPr>
            <w:noProof/>
            <w:webHidden/>
          </w:rPr>
          <w:fldChar w:fldCharType="separate"/>
        </w:r>
        <w:r>
          <w:rPr>
            <w:noProof/>
            <w:webHidden/>
          </w:rPr>
          <w:t>177</w:t>
        </w:r>
        <w:r>
          <w:rPr>
            <w:noProof/>
            <w:webHidden/>
          </w:rPr>
          <w:fldChar w:fldCharType="end"/>
        </w:r>
      </w:hyperlink>
    </w:p>
    <w:p w14:paraId="7FCC812E" w14:textId="0645720F"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96" w:history="1">
        <w:r w:rsidRPr="00CE78BA">
          <w:rPr>
            <w:rStyle w:val="Hyperlink"/>
            <w:rFonts w:cstheme="minorHAnsi"/>
            <w:noProof/>
          </w:rPr>
          <w:t>Figure 13-Logical Structure of the Log Analytics Workspace</w:t>
        </w:r>
        <w:r>
          <w:rPr>
            <w:noProof/>
            <w:webHidden/>
          </w:rPr>
          <w:tab/>
        </w:r>
        <w:r>
          <w:rPr>
            <w:noProof/>
            <w:webHidden/>
          </w:rPr>
          <w:fldChar w:fldCharType="begin"/>
        </w:r>
        <w:r>
          <w:rPr>
            <w:noProof/>
            <w:webHidden/>
          </w:rPr>
          <w:instrText xml:space="preserve"> PAGEREF _Toc214624296 \h </w:instrText>
        </w:r>
        <w:r>
          <w:rPr>
            <w:noProof/>
            <w:webHidden/>
          </w:rPr>
        </w:r>
        <w:r>
          <w:rPr>
            <w:noProof/>
            <w:webHidden/>
          </w:rPr>
          <w:fldChar w:fldCharType="separate"/>
        </w:r>
        <w:r>
          <w:rPr>
            <w:noProof/>
            <w:webHidden/>
          </w:rPr>
          <w:t>197</w:t>
        </w:r>
        <w:r>
          <w:rPr>
            <w:noProof/>
            <w:webHidden/>
          </w:rPr>
          <w:fldChar w:fldCharType="end"/>
        </w:r>
      </w:hyperlink>
    </w:p>
    <w:p w14:paraId="6384AD4E" w14:textId="68DE6EE3"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97" w:history="1">
        <w:r w:rsidRPr="00CE78BA">
          <w:rPr>
            <w:rStyle w:val="Hyperlink"/>
            <w:rFonts w:cstheme="minorHAnsi"/>
            <w:noProof/>
          </w:rPr>
          <w:t>Figure 14-Comparison of the Analytics, Basic, and Auxiliary table plans.</w:t>
        </w:r>
        <w:r>
          <w:rPr>
            <w:noProof/>
            <w:webHidden/>
          </w:rPr>
          <w:tab/>
        </w:r>
        <w:r>
          <w:rPr>
            <w:noProof/>
            <w:webHidden/>
          </w:rPr>
          <w:fldChar w:fldCharType="begin"/>
        </w:r>
        <w:r>
          <w:rPr>
            <w:noProof/>
            <w:webHidden/>
          </w:rPr>
          <w:instrText xml:space="preserve"> PAGEREF _Toc214624297 \h </w:instrText>
        </w:r>
        <w:r>
          <w:rPr>
            <w:noProof/>
            <w:webHidden/>
          </w:rPr>
        </w:r>
        <w:r>
          <w:rPr>
            <w:noProof/>
            <w:webHidden/>
          </w:rPr>
          <w:fldChar w:fldCharType="separate"/>
        </w:r>
        <w:r>
          <w:rPr>
            <w:noProof/>
            <w:webHidden/>
          </w:rPr>
          <w:t>200</w:t>
        </w:r>
        <w:r>
          <w:rPr>
            <w:noProof/>
            <w:webHidden/>
          </w:rPr>
          <w:fldChar w:fldCharType="end"/>
        </w:r>
      </w:hyperlink>
    </w:p>
    <w:p w14:paraId="73F9833E" w14:textId="11ADF1D6"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98" w:history="1">
        <w:r w:rsidRPr="00CE78BA">
          <w:rPr>
            <w:rStyle w:val="Hyperlink"/>
            <w:rFonts w:cstheme="minorHAnsi"/>
            <w:noProof/>
          </w:rPr>
          <w:t>Figure 15-Overview of Azure Backup</w:t>
        </w:r>
        <w:r>
          <w:rPr>
            <w:noProof/>
            <w:webHidden/>
          </w:rPr>
          <w:tab/>
        </w:r>
        <w:r>
          <w:rPr>
            <w:noProof/>
            <w:webHidden/>
          </w:rPr>
          <w:fldChar w:fldCharType="begin"/>
        </w:r>
        <w:r>
          <w:rPr>
            <w:noProof/>
            <w:webHidden/>
          </w:rPr>
          <w:instrText xml:space="preserve"> PAGEREF _Toc214624298 \h </w:instrText>
        </w:r>
        <w:r>
          <w:rPr>
            <w:noProof/>
            <w:webHidden/>
          </w:rPr>
        </w:r>
        <w:r>
          <w:rPr>
            <w:noProof/>
            <w:webHidden/>
          </w:rPr>
          <w:fldChar w:fldCharType="separate"/>
        </w:r>
        <w:r>
          <w:rPr>
            <w:noProof/>
            <w:webHidden/>
          </w:rPr>
          <w:t>212</w:t>
        </w:r>
        <w:r>
          <w:rPr>
            <w:noProof/>
            <w:webHidden/>
          </w:rPr>
          <w:fldChar w:fldCharType="end"/>
        </w:r>
      </w:hyperlink>
    </w:p>
    <w:p w14:paraId="462CCFAB" w14:textId="3C6930C1"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299" w:history="1">
        <w:r w:rsidRPr="00CE78BA">
          <w:rPr>
            <w:rStyle w:val="Hyperlink"/>
            <w:rFonts w:cstheme="minorHAnsi"/>
            <w:noProof/>
          </w:rPr>
          <w:t>Figure 16-Management Group Hierarchy</w:t>
        </w:r>
        <w:r>
          <w:rPr>
            <w:noProof/>
            <w:webHidden/>
          </w:rPr>
          <w:tab/>
        </w:r>
        <w:r>
          <w:rPr>
            <w:noProof/>
            <w:webHidden/>
          </w:rPr>
          <w:fldChar w:fldCharType="begin"/>
        </w:r>
        <w:r>
          <w:rPr>
            <w:noProof/>
            <w:webHidden/>
          </w:rPr>
          <w:instrText xml:space="preserve"> PAGEREF _Toc214624299 \h </w:instrText>
        </w:r>
        <w:r>
          <w:rPr>
            <w:noProof/>
            <w:webHidden/>
          </w:rPr>
        </w:r>
        <w:r>
          <w:rPr>
            <w:noProof/>
            <w:webHidden/>
          </w:rPr>
          <w:fldChar w:fldCharType="separate"/>
        </w:r>
        <w:r>
          <w:rPr>
            <w:noProof/>
            <w:webHidden/>
          </w:rPr>
          <w:t>235</w:t>
        </w:r>
        <w:r>
          <w:rPr>
            <w:noProof/>
            <w:webHidden/>
          </w:rPr>
          <w:fldChar w:fldCharType="end"/>
        </w:r>
      </w:hyperlink>
    </w:p>
    <w:p w14:paraId="4027AD8F" w14:textId="156E8EA0"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300" w:history="1">
        <w:r w:rsidRPr="00CE78BA">
          <w:rPr>
            <w:rStyle w:val="Hyperlink"/>
            <w:rFonts w:cstheme="minorHAnsi"/>
            <w:noProof/>
          </w:rPr>
          <w:t>Figure 17-Subscription Management Policy</w:t>
        </w:r>
        <w:r>
          <w:rPr>
            <w:noProof/>
            <w:webHidden/>
          </w:rPr>
          <w:tab/>
        </w:r>
        <w:r>
          <w:rPr>
            <w:noProof/>
            <w:webHidden/>
          </w:rPr>
          <w:fldChar w:fldCharType="begin"/>
        </w:r>
        <w:r>
          <w:rPr>
            <w:noProof/>
            <w:webHidden/>
          </w:rPr>
          <w:instrText xml:space="preserve"> PAGEREF _Toc214624300 \h </w:instrText>
        </w:r>
        <w:r>
          <w:rPr>
            <w:noProof/>
            <w:webHidden/>
          </w:rPr>
        </w:r>
        <w:r>
          <w:rPr>
            <w:noProof/>
            <w:webHidden/>
          </w:rPr>
          <w:fldChar w:fldCharType="separate"/>
        </w:r>
        <w:r>
          <w:rPr>
            <w:noProof/>
            <w:webHidden/>
          </w:rPr>
          <w:t>238</w:t>
        </w:r>
        <w:r>
          <w:rPr>
            <w:noProof/>
            <w:webHidden/>
          </w:rPr>
          <w:fldChar w:fldCharType="end"/>
        </w:r>
      </w:hyperlink>
    </w:p>
    <w:p w14:paraId="4D3A2A01" w14:textId="4CA309CF"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301" w:history="1">
        <w:r w:rsidRPr="00CE78BA">
          <w:rPr>
            <w:rStyle w:val="Hyperlink"/>
            <w:rFonts w:cstheme="minorHAnsi"/>
            <w:noProof/>
          </w:rPr>
          <w:t>Figure 18-APM-MG-Policy&amp;Initiatives</w:t>
        </w:r>
        <w:r>
          <w:rPr>
            <w:noProof/>
            <w:webHidden/>
          </w:rPr>
          <w:tab/>
        </w:r>
        <w:r>
          <w:rPr>
            <w:noProof/>
            <w:webHidden/>
          </w:rPr>
          <w:fldChar w:fldCharType="begin"/>
        </w:r>
        <w:r>
          <w:rPr>
            <w:noProof/>
            <w:webHidden/>
          </w:rPr>
          <w:instrText xml:space="preserve"> PAGEREF _Toc214624301 \h </w:instrText>
        </w:r>
        <w:r>
          <w:rPr>
            <w:noProof/>
            <w:webHidden/>
          </w:rPr>
        </w:r>
        <w:r>
          <w:rPr>
            <w:noProof/>
            <w:webHidden/>
          </w:rPr>
          <w:fldChar w:fldCharType="separate"/>
        </w:r>
        <w:r>
          <w:rPr>
            <w:noProof/>
            <w:webHidden/>
          </w:rPr>
          <w:t>259</w:t>
        </w:r>
        <w:r>
          <w:rPr>
            <w:noProof/>
            <w:webHidden/>
          </w:rPr>
          <w:fldChar w:fldCharType="end"/>
        </w:r>
      </w:hyperlink>
    </w:p>
    <w:p w14:paraId="4B6A4726" w14:textId="3D6EE8ED" w:rsidR="00767486" w:rsidRDefault="00767486">
      <w:pPr>
        <w:pStyle w:val="TableofFigures"/>
        <w:tabs>
          <w:tab w:val="right" w:leader="dot" w:pos="9628"/>
        </w:tabs>
        <w:rPr>
          <w:rFonts w:asciiTheme="minorHAnsi" w:eastAsiaTheme="minorEastAsia" w:hAnsiTheme="minorHAnsi"/>
          <w:noProof/>
          <w:kern w:val="2"/>
          <w:sz w:val="24"/>
          <w:lang w:eastAsia="en-AU"/>
          <w14:ligatures w14:val="standardContextual"/>
        </w:rPr>
      </w:pPr>
      <w:hyperlink w:anchor="_Toc214624302" w:history="1">
        <w:r w:rsidRPr="00CE78BA">
          <w:rPr>
            <w:rStyle w:val="Hyperlink"/>
            <w:rFonts w:cstheme="minorHAnsi"/>
            <w:noProof/>
          </w:rPr>
          <w:t>Figure 19-Network Traffic Flow</w:t>
        </w:r>
        <w:r>
          <w:rPr>
            <w:noProof/>
            <w:webHidden/>
          </w:rPr>
          <w:tab/>
        </w:r>
        <w:r>
          <w:rPr>
            <w:noProof/>
            <w:webHidden/>
          </w:rPr>
          <w:fldChar w:fldCharType="begin"/>
        </w:r>
        <w:r>
          <w:rPr>
            <w:noProof/>
            <w:webHidden/>
          </w:rPr>
          <w:instrText xml:space="preserve"> PAGEREF _Toc214624302 \h </w:instrText>
        </w:r>
        <w:r>
          <w:rPr>
            <w:noProof/>
            <w:webHidden/>
          </w:rPr>
        </w:r>
        <w:r>
          <w:rPr>
            <w:noProof/>
            <w:webHidden/>
          </w:rPr>
          <w:fldChar w:fldCharType="separate"/>
        </w:r>
        <w:r>
          <w:rPr>
            <w:noProof/>
            <w:webHidden/>
          </w:rPr>
          <w:t>297</w:t>
        </w:r>
        <w:r>
          <w:rPr>
            <w:noProof/>
            <w:webHidden/>
          </w:rPr>
          <w:fldChar w:fldCharType="end"/>
        </w:r>
      </w:hyperlink>
    </w:p>
    <w:p w14:paraId="6A0936BF" w14:textId="47384E07" w:rsidR="00525BA7" w:rsidRPr="00F44487" w:rsidRDefault="00525BA7" w:rsidP="00525BA7">
      <w:pPr>
        <w:jc w:val="both"/>
        <w:rPr>
          <w:rFonts w:cstheme="minorHAnsi"/>
        </w:rPr>
      </w:pPr>
      <w:r w:rsidRPr="00F44487">
        <w:rPr>
          <w:rFonts w:cstheme="minorHAnsi"/>
        </w:rPr>
        <w:fldChar w:fldCharType="end"/>
      </w:r>
      <w:r w:rsidRPr="00F44487">
        <w:rPr>
          <w:rFonts w:cstheme="minorHAnsi"/>
        </w:rPr>
        <w:tab/>
      </w:r>
    </w:p>
    <w:p w14:paraId="7E861DF7" w14:textId="77777777" w:rsidR="00525BA7" w:rsidRPr="00F44487" w:rsidRDefault="00525BA7" w:rsidP="00525BA7">
      <w:pPr>
        <w:spacing w:before="0" w:after="0" w:line="240" w:lineRule="auto"/>
        <w:rPr>
          <w:rFonts w:cstheme="minorHAnsi"/>
        </w:rPr>
      </w:pPr>
      <w:r w:rsidRPr="00F44487">
        <w:rPr>
          <w:rFonts w:cstheme="minorHAnsi"/>
        </w:rPr>
        <w:br w:type="page"/>
      </w:r>
    </w:p>
    <w:p w14:paraId="7A389219" w14:textId="77777777" w:rsidR="00525BA7" w:rsidRPr="00F44487" w:rsidRDefault="00525BA7" w:rsidP="00525BA7">
      <w:pPr>
        <w:pStyle w:val="Heading2"/>
        <w:rPr>
          <w:rFonts w:cstheme="minorHAnsi"/>
        </w:rPr>
      </w:pPr>
      <w:bookmarkStart w:id="53" w:name="_Toc214624080"/>
      <w:r w:rsidRPr="00F44487">
        <w:rPr>
          <w:rFonts w:cstheme="minorHAnsi"/>
        </w:rPr>
        <w:t>Resource Naming Standards</w:t>
      </w:r>
      <w:bookmarkEnd w:id="53"/>
    </w:p>
    <w:p w14:paraId="68E7D11E" w14:textId="2F58B4B7" w:rsidR="0083577C" w:rsidRPr="00F44487" w:rsidRDefault="0083577C" w:rsidP="00C51EA0">
      <w:pPr>
        <w:jc w:val="both"/>
        <w:rPr>
          <w:rFonts w:cstheme="minorHAnsi"/>
        </w:rPr>
      </w:pPr>
      <w:r w:rsidRPr="00F44487">
        <w:rPr>
          <w:rFonts w:cstheme="minorHAnsi"/>
        </w:rPr>
        <w:t xml:space="preserve">Please refer to </w:t>
      </w:r>
      <w:r w:rsidR="00D13737" w:rsidRPr="00CE2734">
        <w:rPr>
          <w:rFonts w:cstheme="minorHAnsi"/>
          <w:i/>
          <w:iCs/>
          <w:u w:val="single"/>
        </w:rPr>
        <w:fldChar w:fldCharType="begin"/>
      </w:r>
      <w:r w:rsidR="00D13737" w:rsidRPr="00CE2734">
        <w:rPr>
          <w:rFonts w:cstheme="minorHAnsi"/>
          <w:i/>
          <w:iCs/>
          <w:u w:val="single"/>
        </w:rPr>
        <w:instrText xml:space="preserve"> REF _Ref214442998 \h </w:instrText>
      </w:r>
      <w:r w:rsidR="00CE2734" w:rsidRPr="00CE2734">
        <w:rPr>
          <w:rFonts w:cstheme="minorHAnsi"/>
          <w:i/>
          <w:iCs/>
          <w:u w:val="single"/>
        </w:rPr>
        <w:instrText xml:space="preserve"> \* MERGEFORMAT </w:instrText>
      </w:r>
      <w:r w:rsidR="00D13737" w:rsidRPr="00CE2734">
        <w:rPr>
          <w:rFonts w:cstheme="minorHAnsi"/>
          <w:i/>
          <w:iCs/>
          <w:u w:val="single"/>
        </w:rPr>
      </w:r>
      <w:r w:rsidR="00D13737" w:rsidRPr="00CE2734">
        <w:rPr>
          <w:rFonts w:cstheme="minorHAnsi"/>
          <w:i/>
          <w:iCs/>
          <w:u w:val="single"/>
        </w:rPr>
        <w:fldChar w:fldCharType="separate"/>
      </w:r>
      <w:r w:rsidR="00767486" w:rsidRPr="00767486">
        <w:rPr>
          <w:rFonts w:cstheme="minorHAnsi"/>
          <w:i/>
          <w:iCs/>
          <w:u w:val="single"/>
        </w:rPr>
        <w:t xml:space="preserve">Design Decision </w:t>
      </w:r>
      <w:r w:rsidR="00767486" w:rsidRPr="00767486">
        <w:rPr>
          <w:rFonts w:cstheme="minorHAnsi"/>
          <w:i/>
          <w:iCs/>
          <w:noProof/>
          <w:u w:val="single"/>
        </w:rPr>
        <w:t>1-Resource</w:t>
      </w:r>
      <w:r w:rsidR="00767486" w:rsidRPr="00767486">
        <w:rPr>
          <w:rFonts w:cstheme="minorHAnsi"/>
          <w:i/>
          <w:iCs/>
          <w:u w:val="single"/>
        </w:rPr>
        <w:t xml:space="preserve"> Naming Convention</w:t>
      </w:r>
      <w:r w:rsidR="00D13737" w:rsidRPr="00CE2734">
        <w:rPr>
          <w:rFonts w:cstheme="minorHAnsi"/>
          <w:i/>
          <w:iCs/>
          <w:u w:val="single"/>
        </w:rPr>
        <w:fldChar w:fldCharType="end"/>
      </w:r>
      <w:r w:rsidRPr="00F44487">
        <w:rPr>
          <w:rFonts w:cstheme="minorHAnsi"/>
        </w:rPr>
        <w:t xml:space="preserve"> </w:t>
      </w:r>
      <w:r w:rsidR="00AF33B8" w:rsidRPr="00F44487">
        <w:rPr>
          <w:rFonts w:cstheme="minorHAnsi"/>
        </w:rPr>
        <w:t>before you start resource naming. The following table also included here as example</w:t>
      </w:r>
      <w:r w:rsidR="009662FA" w:rsidRPr="00F44487">
        <w:rPr>
          <w:rFonts w:cstheme="minorHAnsi"/>
        </w:rPr>
        <w:t>.</w:t>
      </w:r>
    </w:p>
    <w:tbl>
      <w:tblPr>
        <w:tblStyle w:val="GridTable4-Accent1"/>
        <w:tblW w:w="9634" w:type="dxa"/>
        <w:tblLook w:val="04A0" w:firstRow="1" w:lastRow="0" w:firstColumn="1" w:lastColumn="0" w:noHBand="0" w:noVBand="1"/>
      </w:tblPr>
      <w:tblGrid>
        <w:gridCol w:w="1413"/>
        <w:gridCol w:w="8215"/>
        <w:gridCol w:w="6"/>
      </w:tblGrid>
      <w:tr w:rsidR="00525BA7" w:rsidRPr="00F44487" w14:paraId="1693320F" w14:textId="77777777" w:rsidTr="00F07545">
        <w:trPr>
          <w:gridAfter w:val="1"/>
          <w:cnfStyle w:val="100000000000" w:firstRow="1" w:lastRow="0" w:firstColumn="0" w:lastColumn="0" w:oddVBand="0" w:evenVBand="0" w:oddHBand="0" w:evenHBand="0" w:firstRowFirstColumn="0" w:firstRowLastColumn="0" w:lastRowFirstColumn="0" w:lastRowLastColumn="0"/>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6749D592" w14:textId="77777777" w:rsidR="00525BA7" w:rsidRPr="00F44487" w:rsidRDefault="00525BA7">
            <w:pPr>
              <w:rPr>
                <w:rFonts w:cstheme="minorHAnsi"/>
                <w:sz w:val="16"/>
                <w:szCs w:val="16"/>
              </w:rPr>
            </w:pPr>
            <w:r w:rsidRPr="00F44487">
              <w:rPr>
                <w:rFonts w:cstheme="minorHAnsi"/>
                <w:sz w:val="16"/>
                <w:szCs w:val="16"/>
              </w:rPr>
              <w:t>Management Groups</w:t>
            </w:r>
          </w:p>
        </w:tc>
      </w:tr>
      <w:tr w:rsidR="00525BA7" w:rsidRPr="00F44487" w14:paraId="5E33FD2B"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27F43222" w14:textId="652D3502" w:rsidR="00525BA7" w:rsidRPr="00F44487" w:rsidRDefault="00525BA7">
            <w:pPr>
              <w:rPr>
                <w:rFonts w:cstheme="minorHAnsi"/>
                <w:sz w:val="16"/>
                <w:szCs w:val="16"/>
              </w:rPr>
            </w:pPr>
            <w:r w:rsidRPr="00F44487">
              <w:rPr>
                <w:rFonts w:cstheme="minorHAnsi"/>
                <w:sz w:val="16"/>
                <w:szCs w:val="16"/>
              </w:rPr>
              <w:t xml:space="preserve">Format: </w:t>
            </w:r>
            <w:r w:rsidR="000F3462" w:rsidRPr="00F44487">
              <w:rPr>
                <w:rFonts w:cstheme="minorHAnsi"/>
                <w:sz w:val="16"/>
                <w:szCs w:val="16"/>
              </w:rPr>
              <w:t>[COUNTRY]-</w:t>
            </w:r>
            <w:r w:rsidRPr="00F44487">
              <w:rPr>
                <w:rFonts w:cstheme="minorHAnsi"/>
                <w:sz w:val="16"/>
                <w:szCs w:val="16"/>
              </w:rPr>
              <w:t>MG-</w:t>
            </w:r>
            <w:r w:rsidR="000F3462" w:rsidRPr="00F44487">
              <w:rPr>
                <w:rFonts w:cstheme="minorHAnsi"/>
                <w:sz w:val="16"/>
                <w:szCs w:val="16"/>
              </w:rPr>
              <w:t>[SCOPE]</w:t>
            </w:r>
          </w:p>
        </w:tc>
      </w:tr>
      <w:tr w:rsidR="00525BA7" w:rsidRPr="00F44487" w14:paraId="6D3E9D9C"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0B844B04" w14:textId="12577FFF" w:rsidR="00525BA7" w:rsidRPr="00F44487" w:rsidRDefault="00525BA7">
            <w:pPr>
              <w:rPr>
                <w:rFonts w:cstheme="minorHAnsi"/>
                <w:b w:val="0"/>
                <w:bCs w:val="0"/>
                <w:sz w:val="16"/>
                <w:szCs w:val="16"/>
              </w:rPr>
            </w:pPr>
            <w:r w:rsidRPr="00F44487">
              <w:rPr>
                <w:rFonts w:cstheme="minorHAnsi"/>
                <w:b w:val="0"/>
                <w:bCs w:val="0"/>
                <w:sz w:val="16"/>
                <w:szCs w:val="16"/>
              </w:rPr>
              <w:t xml:space="preserve">Example: </w:t>
            </w:r>
            <w:r w:rsidR="00BF666B" w:rsidRPr="00F44487">
              <w:rPr>
                <w:rFonts w:cstheme="minorHAnsi"/>
                <w:b w:val="0"/>
                <w:bCs w:val="0"/>
                <w:sz w:val="16"/>
                <w:szCs w:val="16"/>
              </w:rPr>
              <w:t>AUS-MG-PLATFORM, AUS-MG-CONNECTIVITY, AUS-MG-IDENTITY, AUS-MG-SECURITY, AUS-MG-MANAGEMENT, AUS-MG-PROD-CONTROLLED, AUS-MG-DEV-STANDARD</w:t>
            </w:r>
          </w:p>
        </w:tc>
      </w:tr>
      <w:tr w:rsidR="00525BA7" w:rsidRPr="00F44487" w14:paraId="7EBABF15"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16315C9D" w14:textId="77777777" w:rsidR="00525BA7" w:rsidRPr="00F44487" w:rsidRDefault="00525BA7">
            <w:pPr>
              <w:rPr>
                <w:rFonts w:cstheme="minorHAnsi"/>
                <w:b w:val="0"/>
                <w:bCs w:val="0"/>
                <w:sz w:val="16"/>
                <w:szCs w:val="16"/>
              </w:rPr>
            </w:pPr>
            <w:r w:rsidRPr="00F44487">
              <w:rPr>
                <w:rFonts w:cstheme="minorHAnsi"/>
                <w:b w:val="0"/>
                <w:bCs w:val="0"/>
                <w:sz w:val="16"/>
                <w:szCs w:val="16"/>
              </w:rPr>
              <w:t>Notes: All Capital.</w:t>
            </w:r>
          </w:p>
        </w:tc>
      </w:tr>
      <w:tr w:rsidR="00525BA7" w:rsidRPr="00F44487" w14:paraId="3844AD04" w14:textId="77777777" w:rsidTr="00F07545">
        <w:trPr>
          <w:gridAfter w:val="1"/>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5D4196D7" w14:textId="77777777" w:rsidR="00525BA7" w:rsidRPr="00F44487" w:rsidRDefault="00525BA7">
            <w:pPr>
              <w:rPr>
                <w:rFonts w:cstheme="minorHAnsi"/>
                <w:color w:val="FFFFFF" w:themeColor="background1"/>
                <w:sz w:val="16"/>
                <w:szCs w:val="16"/>
              </w:rPr>
            </w:pPr>
            <w:r w:rsidRPr="00F44487">
              <w:rPr>
                <w:rFonts w:cstheme="minorHAnsi"/>
                <w:color w:val="FFFFFF" w:themeColor="background1"/>
                <w:sz w:val="16"/>
                <w:szCs w:val="16"/>
              </w:rPr>
              <w:t>Subscriptions</w:t>
            </w:r>
          </w:p>
        </w:tc>
      </w:tr>
      <w:tr w:rsidR="00525BA7" w:rsidRPr="00F44487" w14:paraId="6435B975"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3DAE5668" w14:textId="33878905" w:rsidR="00525BA7" w:rsidRPr="00F44487" w:rsidRDefault="00525BA7">
            <w:pPr>
              <w:rPr>
                <w:rFonts w:cstheme="minorHAnsi"/>
                <w:sz w:val="16"/>
                <w:szCs w:val="16"/>
              </w:rPr>
            </w:pPr>
            <w:r w:rsidRPr="00F44487">
              <w:rPr>
                <w:rFonts w:cstheme="minorHAnsi"/>
                <w:sz w:val="16"/>
                <w:szCs w:val="16"/>
              </w:rPr>
              <w:t>Format: [</w:t>
            </w:r>
            <w:r w:rsidR="00213262" w:rsidRPr="00F44487">
              <w:rPr>
                <w:rFonts w:cstheme="minorHAnsi"/>
                <w:sz w:val="16"/>
                <w:szCs w:val="16"/>
              </w:rPr>
              <w:t>country</w:t>
            </w:r>
            <w:r w:rsidRPr="00F44487">
              <w:rPr>
                <w:rFonts w:cstheme="minorHAnsi"/>
                <w:sz w:val="16"/>
                <w:szCs w:val="16"/>
              </w:rPr>
              <w:t>]-</w:t>
            </w:r>
            <w:r w:rsidR="00BF666B" w:rsidRPr="00F44487">
              <w:rPr>
                <w:rFonts w:cstheme="minorHAnsi"/>
                <w:sz w:val="16"/>
                <w:szCs w:val="16"/>
              </w:rPr>
              <w:t>[sub]-</w:t>
            </w:r>
            <w:r w:rsidRPr="00F44487">
              <w:rPr>
                <w:rFonts w:cstheme="minorHAnsi"/>
                <w:sz w:val="16"/>
                <w:szCs w:val="16"/>
              </w:rPr>
              <w:t xml:space="preserve">[environment]-[apm security domain]-[instance identifier] </w:t>
            </w:r>
          </w:p>
        </w:tc>
      </w:tr>
      <w:tr w:rsidR="00525BA7" w:rsidRPr="00F44487" w14:paraId="593E9C70"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7C18A9FF" w14:textId="4BC4C314" w:rsidR="00525BA7" w:rsidRPr="00F44487" w:rsidRDefault="00525BA7">
            <w:pPr>
              <w:rPr>
                <w:rFonts w:cstheme="minorHAnsi"/>
                <w:b w:val="0"/>
                <w:bCs w:val="0"/>
                <w:sz w:val="16"/>
                <w:szCs w:val="16"/>
              </w:rPr>
            </w:pPr>
            <w:r w:rsidRPr="00F44487">
              <w:rPr>
                <w:rFonts w:cstheme="minorHAnsi"/>
                <w:b w:val="0"/>
                <w:bCs w:val="0"/>
                <w:sz w:val="16"/>
                <w:szCs w:val="16"/>
              </w:rPr>
              <w:t xml:space="preserve">Example: </w:t>
            </w:r>
            <w:r w:rsidR="00BF666B" w:rsidRPr="00F44487">
              <w:rPr>
                <w:rFonts w:cstheme="minorHAnsi"/>
                <w:b w:val="0"/>
                <w:bCs w:val="0"/>
                <w:sz w:val="16"/>
                <w:szCs w:val="16"/>
              </w:rPr>
              <w:t>aus-sub-prod-controlled-01, aus-sub-uat-standard-01</w:t>
            </w:r>
          </w:p>
        </w:tc>
      </w:tr>
      <w:tr w:rsidR="00485D0D" w:rsidRPr="00F44487" w14:paraId="3EDC83F6"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tcPr>
          <w:p w14:paraId="65711917" w14:textId="07C3FD3B" w:rsidR="00485D0D" w:rsidRPr="00F44487" w:rsidRDefault="00485D0D">
            <w:pPr>
              <w:rPr>
                <w:rFonts w:cstheme="minorHAnsi"/>
                <w:sz w:val="16"/>
                <w:szCs w:val="16"/>
              </w:rPr>
            </w:pPr>
            <w:r w:rsidRPr="00F44487">
              <w:rPr>
                <w:rFonts w:cstheme="minorHAnsi"/>
                <w:b w:val="0"/>
                <w:bCs w:val="0"/>
                <w:sz w:val="16"/>
                <w:szCs w:val="16"/>
              </w:rPr>
              <w:t xml:space="preserve">Notes: </w:t>
            </w:r>
            <w:r w:rsidR="00583FA6" w:rsidRPr="00F44487">
              <w:rPr>
                <w:rFonts w:cstheme="minorHAnsi"/>
                <w:b w:val="0"/>
                <w:bCs w:val="0"/>
                <w:sz w:val="16"/>
                <w:szCs w:val="16"/>
              </w:rPr>
              <w:t xml:space="preserve">All </w:t>
            </w:r>
            <w:r w:rsidR="00583FA6">
              <w:rPr>
                <w:rFonts w:cstheme="minorHAnsi"/>
                <w:b w:val="0"/>
                <w:bCs w:val="0"/>
                <w:sz w:val="16"/>
                <w:szCs w:val="16"/>
              </w:rPr>
              <w:t>Small</w:t>
            </w:r>
            <w:r w:rsidR="00583FA6" w:rsidRPr="00F44487">
              <w:rPr>
                <w:rFonts w:cstheme="minorHAnsi"/>
                <w:b w:val="0"/>
                <w:bCs w:val="0"/>
                <w:sz w:val="16"/>
                <w:szCs w:val="16"/>
              </w:rPr>
              <w:t>.</w:t>
            </w:r>
            <w:r w:rsidR="00583FA6">
              <w:rPr>
                <w:rFonts w:cstheme="minorHAnsi"/>
                <w:b w:val="0"/>
                <w:bCs w:val="0"/>
                <w:sz w:val="16"/>
                <w:szCs w:val="16"/>
              </w:rPr>
              <w:t xml:space="preserve"> </w:t>
            </w:r>
            <w:r w:rsidR="002B33F9" w:rsidRPr="00F44487">
              <w:rPr>
                <w:rFonts w:cstheme="minorHAnsi"/>
                <w:b w:val="0"/>
                <w:bCs w:val="0"/>
                <w:sz w:val="16"/>
                <w:szCs w:val="16"/>
              </w:rPr>
              <w:t xml:space="preserve">APM Security Domain as Full Word for example: </w:t>
            </w:r>
            <w:r w:rsidR="002B33F9" w:rsidRPr="00F44487">
              <w:rPr>
                <w:rFonts w:cstheme="minorHAnsi"/>
                <w:sz w:val="16"/>
                <w:szCs w:val="16"/>
              </w:rPr>
              <w:t>controlled</w:t>
            </w:r>
            <w:r w:rsidR="002B33F9" w:rsidRPr="00F44487">
              <w:rPr>
                <w:rFonts w:cstheme="minorHAnsi"/>
                <w:b w:val="0"/>
                <w:bCs w:val="0"/>
                <w:sz w:val="16"/>
                <w:szCs w:val="16"/>
              </w:rPr>
              <w:t xml:space="preserve"> and </w:t>
            </w:r>
            <w:r w:rsidR="002B33F9" w:rsidRPr="00F44487">
              <w:rPr>
                <w:rFonts w:cstheme="minorHAnsi"/>
                <w:sz w:val="16"/>
                <w:szCs w:val="16"/>
              </w:rPr>
              <w:t>standard.</w:t>
            </w:r>
          </w:p>
        </w:tc>
      </w:tr>
      <w:tr w:rsidR="00525BA7" w:rsidRPr="00F44487" w14:paraId="0BA9D2AF" w14:textId="77777777" w:rsidTr="00F07545">
        <w:trPr>
          <w:gridAfter w:val="1"/>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520457D1" w14:textId="77777777" w:rsidR="00525BA7" w:rsidRPr="00F44487" w:rsidRDefault="00525BA7">
            <w:pPr>
              <w:rPr>
                <w:rFonts w:cstheme="minorHAnsi"/>
                <w:color w:val="FFFFFF" w:themeColor="background1"/>
                <w:sz w:val="16"/>
                <w:szCs w:val="16"/>
              </w:rPr>
            </w:pPr>
            <w:r w:rsidRPr="00F44487">
              <w:rPr>
                <w:rFonts w:cstheme="minorHAnsi"/>
                <w:color w:val="FFFFFF" w:themeColor="background1"/>
                <w:sz w:val="16"/>
                <w:szCs w:val="16"/>
              </w:rPr>
              <w:t>Resource Groups</w:t>
            </w:r>
          </w:p>
        </w:tc>
      </w:tr>
      <w:tr w:rsidR="00525BA7" w:rsidRPr="00F44487" w14:paraId="73D81561"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0D042A51" w14:textId="5C608D22" w:rsidR="00525BA7" w:rsidRPr="00F44487" w:rsidRDefault="00525BA7">
            <w:pPr>
              <w:rPr>
                <w:rFonts w:cstheme="minorHAnsi"/>
                <w:sz w:val="16"/>
                <w:szCs w:val="16"/>
              </w:rPr>
            </w:pPr>
            <w:r w:rsidRPr="00F44487">
              <w:rPr>
                <w:rFonts w:cstheme="minorHAnsi"/>
                <w:sz w:val="16"/>
                <w:szCs w:val="16"/>
              </w:rPr>
              <w:t xml:space="preserve">Format: </w:t>
            </w:r>
            <w:r w:rsidR="00BF666B" w:rsidRPr="00F44487">
              <w:rPr>
                <w:rFonts w:cstheme="minorHAnsi"/>
                <w:sz w:val="16"/>
                <w:szCs w:val="16"/>
              </w:rPr>
              <w:t>[region]-</w:t>
            </w:r>
            <w:r w:rsidRPr="00F44487">
              <w:rPr>
                <w:rFonts w:cstheme="minorHAnsi"/>
                <w:sz w:val="16"/>
                <w:szCs w:val="16"/>
              </w:rPr>
              <w:t xml:space="preserve">[rg]-[environment]-[apm security domain]-[descriptor]-[instance identifier] </w:t>
            </w:r>
          </w:p>
        </w:tc>
      </w:tr>
      <w:tr w:rsidR="00525BA7" w:rsidRPr="00F44487" w14:paraId="414AE55C"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43B90DAB" w14:textId="77777777" w:rsidR="00525BA7" w:rsidRPr="00F44487" w:rsidRDefault="00525BA7">
            <w:pPr>
              <w:rPr>
                <w:rFonts w:cstheme="minorHAnsi"/>
                <w:b w:val="0"/>
                <w:bCs w:val="0"/>
                <w:sz w:val="16"/>
                <w:szCs w:val="16"/>
              </w:rPr>
            </w:pPr>
            <w:r w:rsidRPr="00F44487">
              <w:rPr>
                <w:rFonts w:cstheme="minorHAnsi"/>
                <w:b w:val="0"/>
                <w:bCs w:val="0"/>
                <w:sz w:val="16"/>
                <w:szCs w:val="16"/>
              </w:rPr>
              <w:t>Examples:</w:t>
            </w:r>
          </w:p>
          <w:p w14:paraId="2D4E3476" w14:textId="79B6D16B" w:rsidR="00525BA7" w:rsidRPr="00F44487" w:rsidRDefault="00525BA7" w:rsidP="00577901">
            <w:pPr>
              <w:pStyle w:val="ListParagraph"/>
              <w:numPr>
                <w:ilvl w:val="0"/>
                <w:numId w:val="98"/>
              </w:numPr>
              <w:rPr>
                <w:rFonts w:cstheme="minorHAnsi"/>
                <w:b w:val="0"/>
                <w:bCs w:val="0"/>
                <w:sz w:val="16"/>
                <w:szCs w:val="16"/>
              </w:rPr>
            </w:pPr>
            <w:r w:rsidRPr="00F44487">
              <w:rPr>
                <w:rFonts w:cstheme="minorHAnsi"/>
                <w:b w:val="0"/>
                <w:bCs w:val="0"/>
                <w:sz w:val="16"/>
                <w:szCs w:val="16"/>
              </w:rPr>
              <w:t xml:space="preserve">Connectivity: </w:t>
            </w:r>
            <w:r w:rsidR="002741BA" w:rsidRPr="00F44487">
              <w:rPr>
                <w:rFonts w:cstheme="minorHAnsi"/>
                <w:b w:val="0"/>
                <w:bCs w:val="0"/>
                <w:sz w:val="16"/>
                <w:szCs w:val="16"/>
              </w:rPr>
              <w:t>auea-rg-connectivity-palo-001</w:t>
            </w:r>
          </w:p>
          <w:p w14:paraId="2C3F5674" w14:textId="758CF9D1" w:rsidR="00525BA7" w:rsidRPr="00F44487" w:rsidRDefault="00525BA7" w:rsidP="00577901">
            <w:pPr>
              <w:pStyle w:val="ListParagraph"/>
              <w:numPr>
                <w:ilvl w:val="0"/>
                <w:numId w:val="98"/>
              </w:numPr>
              <w:rPr>
                <w:rFonts w:cstheme="minorHAnsi"/>
                <w:b w:val="0"/>
                <w:bCs w:val="0"/>
                <w:sz w:val="16"/>
                <w:szCs w:val="16"/>
              </w:rPr>
            </w:pPr>
            <w:r w:rsidRPr="00F44487">
              <w:rPr>
                <w:rFonts w:cstheme="minorHAnsi"/>
                <w:b w:val="0"/>
                <w:bCs w:val="0"/>
                <w:sz w:val="16"/>
                <w:szCs w:val="16"/>
              </w:rPr>
              <w:t xml:space="preserve">Identity: </w:t>
            </w:r>
            <w:r w:rsidR="002741BA" w:rsidRPr="00F44487">
              <w:rPr>
                <w:rFonts w:cstheme="minorHAnsi"/>
                <w:b w:val="0"/>
                <w:bCs w:val="0"/>
                <w:sz w:val="16"/>
                <w:szCs w:val="16"/>
              </w:rPr>
              <w:t>auea-rg-identity-adds-001</w:t>
            </w:r>
          </w:p>
          <w:p w14:paraId="14E473D7" w14:textId="3C58C22F" w:rsidR="00525BA7" w:rsidRPr="00F44487" w:rsidRDefault="00525BA7" w:rsidP="00577901">
            <w:pPr>
              <w:pStyle w:val="ListParagraph"/>
              <w:numPr>
                <w:ilvl w:val="0"/>
                <w:numId w:val="98"/>
              </w:numPr>
              <w:rPr>
                <w:rFonts w:cstheme="minorHAnsi"/>
                <w:b w:val="0"/>
                <w:bCs w:val="0"/>
                <w:sz w:val="16"/>
                <w:szCs w:val="16"/>
              </w:rPr>
            </w:pPr>
            <w:r w:rsidRPr="00F44487">
              <w:rPr>
                <w:rFonts w:cstheme="minorHAnsi"/>
                <w:b w:val="0"/>
                <w:bCs w:val="0"/>
                <w:sz w:val="16"/>
                <w:szCs w:val="16"/>
              </w:rPr>
              <w:t xml:space="preserve">Management: </w:t>
            </w:r>
            <w:r w:rsidR="002741BA" w:rsidRPr="00F44487">
              <w:rPr>
                <w:rFonts w:cstheme="minorHAnsi"/>
                <w:b w:val="0"/>
                <w:bCs w:val="0"/>
                <w:sz w:val="16"/>
                <w:szCs w:val="16"/>
              </w:rPr>
              <w:t>auea-rg-management-monitoring-001</w:t>
            </w:r>
          </w:p>
          <w:p w14:paraId="1B3CAE76" w14:textId="341E5746" w:rsidR="00525BA7" w:rsidRPr="00F44487" w:rsidRDefault="00525BA7" w:rsidP="00577901">
            <w:pPr>
              <w:pStyle w:val="ListParagraph"/>
              <w:numPr>
                <w:ilvl w:val="0"/>
                <w:numId w:val="98"/>
              </w:numPr>
              <w:rPr>
                <w:rFonts w:cstheme="minorHAnsi"/>
                <w:b w:val="0"/>
                <w:bCs w:val="0"/>
                <w:sz w:val="16"/>
                <w:szCs w:val="16"/>
              </w:rPr>
            </w:pPr>
            <w:r w:rsidRPr="00F44487">
              <w:rPr>
                <w:rFonts w:cstheme="minorHAnsi"/>
                <w:b w:val="0"/>
                <w:bCs w:val="0"/>
                <w:sz w:val="16"/>
                <w:szCs w:val="16"/>
              </w:rPr>
              <w:t xml:space="preserve">Security: </w:t>
            </w:r>
            <w:r w:rsidR="002741BA" w:rsidRPr="00F44487">
              <w:rPr>
                <w:rFonts w:cstheme="minorHAnsi"/>
                <w:b w:val="0"/>
                <w:bCs w:val="0"/>
                <w:sz w:val="16"/>
                <w:szCs w:val="16"/>
              </w:rPr>
              <w:t>auea-rg-security-logs-001</w:t>
            </w:r>
          </w:p>
          <w:p w14:paraId="01FDB6EB" w14:textId="0B06D5E0" w:rsidR="00525BA7" w:rsidRPr="00F44487" w:rsidRDefault="00525BA7" w:rsidP="00577901">
            <w:pPr>
              <w:pStyle w:val="ListParagraph"/>
              <w:numPr>
                <w:ilvl w:val="0"/>
                <w:numId w:val="98"/>
              </w:numPr>
              <w:rPr>
                <w:rFonts w:cstheme="minorHAnsi"/>
                <w:b w:val="0"/>
                <w:bCs w:val="0"/>
                <w:sz w:val="16"/>
                <w:szCs w:val="16"/>
              </w:rPr>
            </w:pPr>
            <w:r w:rsidRPr="00F44487">
              <w:rPr>
                <w:rFonts w:cstheme="minorHAnsi"/>
                <w:b w:val="0"/>
                <w:bCs w:val="0"/>
                <w:sz w:val="16"/>
                <w:szCs w:val="16"/>
              </w:rPr>
              <w:t xml:space="preserve">Workload (Prod/Dev/SIT/UAT): </w:t>
            </w:r>
            <w:r w:rsidR="002741BA" w:rsidRPr="00F44487">
              <w:rPr>
                <w:rFonts w:cstheme="minorHAnsi"/>
                <w:b w:val="0"/>
                <w:bCs w:val="0"/>
                <w:sz w:val="16"/>
                <w:szCs w:val="16"/>
              </w:rPr>
              <w:t>auea-rg-prod-ctrl-[appname]-001, auea-rg-prod-std-[appname]-001</w:t>
            </w:r>
          </w:p>
          <w:p w14:paraId="7D5F04DF" w14:textId="04811695" w:rsidR="00525BA7" w:rsidRPr="00F44487" w:rsidRDefault="00525BA7" w:rsidP="00577901">
            <w:pPr>
              <w:pStyle w:val="ListParagraph"/>
              <w:numPr>
                <w:ilvl w:val="0"/>
                <w:numId w:val="98"/>
              </w:numPr>
              <w:rPr>
                <w:rFonts w:cstheme="minorHAnsi"/>
                <w:sz w:val="16"/>
                <w:szCs w:val="16"/>
              </w:rPr>
            </w:pPr>
            <w:r w:rsidRPr="00F44487">
              <w:rPr>
                <w:rFonts w:cstheme="minorHAnsi"/>
                <w:b w:val="0"/>
                <w:bCs w:val="0"/>
                <w:sz w:val="16"/>
                <w:szCs w:val="16"/>
              </w:rPr>
              <w:t xml:space="preserve">Backup RGs: </w:t>
            </w:r>
            <w:r w:rsidR="00E87F40" w:rsidRPr="00F44487">
              <w:rPr>
                <w:rFonts w:cstheme="minorHAnsi"/>
                <w:b w:val="0"/>
                <w:bCs w:val="0"/>
                <w:sz w:val="16"/>
                <w:szCs w:val="16"/>
              </w:rPr>
              <w:t>[</w:t>
            </w:r>
            <w:r w:rsidR="002741BA" w:rsidRPr="00F44487">
              <w:rPr>
                <w:rFonts w:cstheme="minorHAnsi"/>
                <w:b w:val="0"/>
                <w:bCs w:val="0"/>
                <w:sz w:val="16"/>
                <w:szCs w:val="16"/>
              </w:rPr>
              <w:t>region</w:t>
            </w:r>
            <w:r w:rsidR="00E87F40" w:rsidRPr="00F44487">
              <w:rPr>
                <w:rFonts w:cstheme="minorHAnsi"/>
                <w:b w:val="0"/>
                <w:bCs w:val="0"/>
                <w:sz w:val="16"/>
                <w:szCs w:val="16"/>
              </w:rPr>
              <w:t>]</w:t>
            </w:r>
            <w:r w:rsidR="002741BA" w:rsidRPr="00F44487">
              <w:rPr>
                <w:rFonts w:cstheme="minorHAnsi"/>
                <w:b w:val="0"/>
                <w:bCs w:val="0"/>
                <w:sz w:val="16"/>
                <w:szCs w:val="16"/>
              </w:rPr>
              <w:t>-rg-</w:t>
            </w:r>
            <w:r w:rsidR="00E87F40" w:rsidRPr="00F44487">
              <w:rPr>
                <w:rFonts w:cstheme="minorHAnsi"/>
                <w:b w:val="0"/>
                <w:bCs w:val="0"/>
                <w:sz w:val="16"/>
                <w:szCs w:val="16"/>
              </w:rPr>
              <w:t>[</w:t>
            </w:r>
            <w:r w:rsidR="002741BA" w:rsidRPr="00F44487">
              <w:rPr>
                <w:rFonts w:cstheme="minorHAnsi"/>
                <w:b w:val="0"/>
                <w:bCs w:val="0"/>
                <w:sz w:val="16"/>
                <w:szCs w:val="16"/>
              </w:rPr>
              <w:t>env</w:t>
            </w:r>
            <w:r w:rsidR="00E87F40" w:rsidRPr="00F44487">
              <w:rPr>
                <w:rFonts w:cstheme="minorHAnsi"/>
                <w:b w:val="0"/>
                <w:bCs w:val="0"/>
                <w:sz w:val="16"/>
                <w:szCs w:val="16"/>
              </w:rPr>
              <w:t>]</w:t>
            </w:r>
            <w:r w:rsidR="002741BA" w:rsidRPr="00F44487">
              <w:rPr>
                <w:rFonts w:cstheme="minorHAnsi"/>
                <w:b w:val="0"/>
                <w:bCs w:val="0"/>
                <w:sz w:val="16"/>
                <w:szCs w:val="16"/>
              </w:rPr>
              <w:t>-</w:t>
            </w:r>
            <w:r w:rsidR="00E87F40" w:rsidRPr="00F44487">
              <w:rPr>
                <w:rFonts w:cstheme="minorHAnsi"/>
                <w:b w:val="0"/>
                <w:bCs w:val="0"/>
                <w:sz w:val="16"/>
                <w:szCs w:val="16"/>
              </w:rPr>
              <w:t>[</w:t>
            </w:r>
            <w:r w:rsidR="002741BA" w:rsidRPr="00F44487">
              <w:rPr>
                <w:rFonts w:cstheme="minorHAnsi"/>
                <w:b w:val="0"/>
                <w:bCs w:val="0"/>
                <w:sz w:val="16"/>
                <w:szCs w:val="16"/>
              </w:rPr>
              <w:t>ctrl/std</w:t>
            </w:r>
            <w:r w:rsidR="00E87F40" w:rsidRPr="00F44487">
              <w:rPr>
                <w:rFonts w:cstheme="minorHAnsi"/>
                <w:b w:val="0"/>
                <w:bCs w:val="0"/>
                <w:sz w:val="16"/>
                <w:szCs w:val="16"/>
              </w:rPr>
              <w:t>]</w:t>
            </w:r>
            <w:r w:rsidR="002741BA" w:rsidRPr="00F44487">
              <w:rPr>
                <w:rFonts w:cstheme="minorHAnsi"/>
                <w:b w:val="0"/>
                <w:bCs w:val="0"/>
                <w:sz w:val="16"/>
                <w:szCs w:val="16"/>
              </w:rPr>
              <w:t>-backup-</w:t>
            </w:r>
            <w:r w:rsidR="00E87F40" w:rsidRPr="00F44487">
              <w:rPr>
                <w:rFonts w:cstheme="minorHAnsi"/>
                <w:b w:val="0"/>
                <w:bCs w:val="0"/>
                <w:sz w:val="16"/>
                <w:szCs w:val="16"/>
              </w:rPr>
              <w:t>[instance identifier]: auea-rg-prod-std-backup-001</w:t>
            </w:r>
          </w:p>
        </w:tc>
      </w:tr>
      <w:tr w:rsidR="00525BA7" w:rsidRPr="00F44487" w14:paraId="5372CD63"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tcPr>
          <w:p w14:paraId="714DDF0C" w14:textId="77777777" w:rsidR="00525BA7" w:rsidRPr="00F44487" w:rsidRDefault="00525BA7">
            <w:pPr>
              <w:rPr>
                <w:rFonts w:cstheme="minorHAnsi"/>
                <w:b w:val="0"/>
                <w:bCs w:val="0"/>
                <w:sz w:val="16"/>
                <w:szCs w:val="16"/>
              </w:rPr>
            </w:pPr>
            <w:r w:rsidRPr="00F44487">
              <w:rPr>
                <w:rFonts w:cstheme="minorHAnsi"/>
                <w:b w:val="0"/>
                <w:bCs w:val="0"/>
                <w:sz w:val="16"/>
                <w:szCs w:val="16"/>
              </w:rPr>
              <w:t>Notes: For Palo Alto, (palo) must always be in the RG name.</w:t>
            </w:r>
          </w:p>
        </w:tc>
      </w:tr>
      <w:tr w:rsidR="00525BA7" w:rsidRPr="00F44487" w14:paraId="4CB295D9" w14:textId="77777777" w:rsidTr="00F07545">
        <w:trPr>
          <w:gridAfter w:val="1"/>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763E3CE2" w14:textId="77777777" w:rsidR="00525BA7" w:rsidRPr="00F44487" w:rsidRDefault="00525BA7">
            <w:pPr>
              <w:rPr>
                <w:rFonts w:cstheme="minorHAnsi"/>
                <w:sz w:val="16"/>
                <w:szCs w:val="16"/>
              </w:rPr>
            </w:pPr>
            <w:r w:rsidRPr="00F44487">
              <w:rPr>
                <w:rFonts w:cstheme="minorHAnsi"/>
                <w:sz w:val="16"/>
                <w:szCs w:val="16"/>
              </w:rPr>
              <w:t>Virtual Networks</w:t>
            </w:r>
          </w:p>
        </w:tc>
      </w:tr>
      <w:tr w:rsidR="00525BA7" w:rsidRPr="00F44487" w14:paraId="72F8ADB4"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7A2B8776" w14:textId="207117FA" w:rsidR="00525BA7" w:rsidRPr="00F44487" w:rsidRDefault="00525BA7">
            <w:pPr>
              <w:rPr>
                <w:rFonts w:cstheme="minorHAnsi"/>
                <w:sz w:val="16"/>
                <w:szCs w:val="16"/>
              </w:rPr>
            </w:pPr>
            <w:r w:rsidRPr="00F44487">
              <w:rPr>
                <w:rFonts w:cstheme="minorHAnsi"/>
                <w:sz w:val="16"/>
                <w:szCs w:val="16"/>
              </w:rPr>
              <w:t xml:space="preserve">Format: </w:t>
            </w:r>
            <w:r w:rsidR="00F957AA" w:rsidRPr="00F44487">
              <w:rPr>
                <w:rFonts w:cstheme="minorHAnsi"/>
                <w:sz w:val="16"/>
                <w:szCs w:val="16"/>
              </w:rPr>
              <w:t>[region]-</w:t>
            </w:r>
            <w:r w:rsidRPr="00F44487">
              <w:rPr>
                <w:rFonts w:cstheme="minorHAnsi"/>
                <w:sz w:val="16"/>
                <w:szCs w:val="16"/>
              </w:rPr>
              <w:t>[vnet]-[environment]-[apm security domain]-[instance identifier]</w:t>
            </w:r>
          </w:p>
        </w:tc>
      </w:tr>
      <w:tr w:rsidR="00525BA7" w:rsidRPr="00F44487" w14:paraId="568F6EDD"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492CCBB3" w14:textId="7F9E63F8" w:rsidR="00525BA7" w:rsidRPr="00F44487" w:rsidRDefault="00525BA7">
            <w:pPr>
              <w:rPr>
                <w:rFonts w:cstheme="minorHAnsi"/>
                <w:b w:val="0"/>
                <w:bCs w:val="0"/>
                <w:sz w:val="16"/>
                <w:szCs w:val="16"/>
              </w:rPr>
            </w:pPr>
            <w:r w:rsidRPr="00F44487">
              <w:rPr>
                <w:rFonts w:cstheme="minorHAnsi"/>
                <w:b w:val="0"/>
                <w:bCs w:val="0"/>
                <w:sz w:val="16"/>
                <w:szCs w:val="16"/>
              </w:rPr>
              <w:t xml:space="preserve">Example: </w:t>
            </w:r>
            <w:r w:rsidR="00124849" w:rsidRPr="00F44487">
              <w:rPr>
                <w:rFonts w:cstheme="minorHAnsi"/>
                <w:b w:val="0"/>
                <w:bCs w:val="0"/>
                <w:sz w:val="16"/>
                <w:szCs w:val="16"/>
              </w:rPr>
              <w:t>auea-vnet-connectivity-001, ause-vnet-prod-std-001, auea-vnet-prod-std-001, auea-vnet-avd-ctrl-001</w:t>
            </w:r>
          </w:p>
        </w:tc>
      </w:tr>
      <w:tr w:rsidR="00525BA7" w:rsidRPr="00F44487" w14:paraId="3AB5AFCE"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579CF025" w14:textId="3219E0E0" w:rsidR="00525BA7" w:rsidRPr="00F44487" w:rsidRDefault="00525BA7">
            <w:pPr>
              <w:rPr>
                <w:rFonts w:cstheme="minorHAnsi"/>
                <w:b w:val="0"/>
                <w:bCs w:val="0"/>
                <w:sz w:val="16"/>
                <w:szCs w:val="16"/>
              </w:rPr>
            </w:pPr>
            <w:r w:rsidRPr="00F44487">
              <w:rPr>
                <w:rFonts w:cstheme="minorHAnsi"/>
                <w:b w:val="0"/>
                <w:bCs w:val="0"/>
                <w:sz w:val="16"/>
                <w:szCs w:val="16"/>
              </w:rPr>
              <w:t>Notes: All VNets peered into Hub (Connectivity)</w:t>
            </w:r>
            <w:r w:rsidR="00176350">
              <w:rPr>
                <w:rFonts w:cstheme="minorHAnsi"/>
                <w:b w:val="0"/>
                <w:bCs w:val="0"/>
                <w:sz w:val="16"/>
                <w:szCs w:val="16"/>
              </w:rPr>
              <w:t xml:space="preserve"> except for Sandbox and </w:t>
            </w:r>
            <w:r w:rsidR="00176350" w:rsidRPr="00176350">
              <w:rPr>
                <w:rFonts w:cstheme="minorHAnsi"/>
                <w:b w:val="0"/>
                <w:bCs w:val="0"/>
                <w:sz w:val="16"/>
                <w:szCs w:val="16"/>
              </w:rPr>
              <w:t>Acquisition</w:t>
            </w:r>
            <w:r w:rsidR="00176350">
              <w:rPr>
                <w:rFonts w:cstheme="minorHAnsi"/>
                <w:b w:val="0"/>
                <w:bCs w:val="0"/>
                <w:sz w:val="16"/>
                <w:szCs w:val="16"/>
              </w:rPr>
              <w:t>.</w:t>
            </w:r>
          </w:p>
        </w:tc>
      </w:tr>
      <w:tr w:rsidR="00525BA7" w:rsidRPr="00F44487" w14:paraId="43B357B3" w14:textId="77777777" w:rsidTr="00F07545">
        <w:trPr>
          <w:gridAfter w:val="1"/>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67264F0B" w14:textId="77777777" w:rsidR="00525BA7" w:rsidRPr="00F44487" w:rsidRDefault="00525BA7">
            <w:pPr>
              <w:rPr>
                <w:rFonts w:cstheme="minorHAnsi"/>
                <w:sz w:val="16"/>
                <w:szCs w:val="16"/>
              </w:rPr>
            </w:pPr>
            <w:r w:rsidRPr="00F44487">
              <w:rPr>
                <w:rFonts w:cstheme="minorHAnsi"/>
                <w:sz w:val="16"/>
                <w:szCs w:val="16"/>
              </w:rPr>
              <w:t>Subnets</w:t>
            </w:r>
          </w:p>
        </w:tc>
      </w:tr>
      <w:tr w:rsidR="00525BA7" w:rsidRPr="00F44487" w14:paraId="550CF71A"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52384DC9" w14:textId="18577ED8" w:rsidR="00525BA7" w:rsidRPr="00F44487" w:rsidRDefault="00525BA7">
            <w:pPr>
              <w:rPr>
                <w:rFonts w:cstheme="minorHAnsi"/>
                <w:b w:val="0"/>
                <w:bCs w:val="0"/>
                <w:sz w:val="16"/>
                <w:szCs w:val="16"/>
              </w:rPr>
            </w:pPr>
            <w:r w:rsidRPr="00F44487">
              <w:rPr>
                <w:rFonts w:cstheme="minorHAnsi"/>
                <w:sz w:val="16"/>
                <w:szCs w:val="16"/>
              </w:rPr>
              <w:t>Format</w:t>
            </w:r>
            <w:r w:rsidRPr="00F44487">
              <w:rPr>
                <w:rFonts w:cstheme="minorHAnsi"/>
                <w:b w:val="0"/>
                <w:bCs w:val="0"/>
                <w:sz w:val="16"/>
                <w:szCs w:val="16"/>
              </w:rPr>
              <w:t xml:space="preserve">: </w:t>
            </w:r>
            <w:r w:rsidR="00A9638D" w:rsidRPr="00F44487">
              <w:rPr>
                <w:rFonts w:cstheme="minorHAnsi"/>
                <w:b w:val="0"/>
                <w:bCs w:val="0"/>
                <w:sz w:val="16"/>
                <w:szCs w:val="16"/>
              </w:rPr>
              <w:t>[region]-</w:t>
            </w:r>
            <w:r w:rsidRPr="00F44487">
              <w:rPr>
                <w:rFonts w:cstheme="minorHAnsi"/>
                <w:b w:val="0"/>
                <w:bCs w:val="0"/>
                <w:sz w:val="16"/>
                <w:szCs w:val="16"/>
              </w:rPr>
              <w:t>[snet]-[descriptor]-</w:t>
            </w:r>
            <w:r w:rsidR="00A9638D" w:rsidRPr="00F44487" w:rsidDel="00A9638D">
              <w:rPr>
                <w:rFonts w:cstheme="minorHAnsi"/>
                <w:b w:val="0"/>
                <w:bCs w:val="0"/>
                <w:sz w:val="16"/>
                <w:szCs w:val="16"/>
              </w:rPr>
              <w:t xml:space="preserve"> </w:t>
            </w:r>
            <w:r w:rsidRPr="00F44487">
              <w:rPr>
                <w:rFonts w:cstheme="minorHAnsi"/>
                <w:b w:val="0"/>
                <w:bCs w:val="0"/>
                <w:sz w:val="16"/>
                <w:szCs w:val="16"/>
              </w:rPr>
              <w:t>[instance identifier]</w:t>
            </w:r>
          </w:p>
        </w:tc>
      </w:tr>
      <w:tr w:rsidR="00525BA7" w:rsidRPr="00F44487" w14:paraId="11F2D2F5"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6D708D8A" w14:textId="6FA9D89E" w:rsidR="00525BA7" w:rsidRPr="00F44487" w:rsidRDefault="00525BA7">
            <w:pPr>
              <w:rPr>
                <w:rFonts w:cstheme="minorHAnsi"/>
                <w:b w:val="0"/>
                <w:bCs w:val="0"/>
                <w:sz w:val="16"/>
                <w:szCs w:val="16"/>
              </w:rPr>
            </w:pPr>
            <w:r w:rsidRPr="00F44487">
              <w:rPr>
                <w:rFonts w:cstheme="minorHAnsi"/>
                <w:b w:val="0"/>
                <w:bCs w:val="0"/>
                <w:sz w:val="16"/>
                <w:szCs w:val="16"/>
              </w:rPr>
              <w:t xml:space="preserve">Example: </w:t>
            </w:r>
            <w:r w:rsidR="00A9638D" w:rsidRPr="00F44487">
              <w:rPr>
                <w:rFonts w:cstheme="minorHAnsi"/>
                <w:b w:val="0"/>
                <w:bCs w:val="0"/>
                <w:sz w:val="16"/>
                <w:szCs w:val="16"/>
              </w:rPr>
              <w:t>auea-snet-app-001, ause-snet-db-001</w:t>
            </w:r>
          </w:p>
        </w:tc>
      </w:tr>
      <w:tr w:rsidR="00EB1B8B" w:rsidRPr="00F44487" w14:paraId="175FD65D"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69E1D2C6" w14:textId="3EA2D992" w:rsidR="00EB1B8B" w:rsidRPr="00F44487" w:rsidRDefault="00EB1B8B">
            <w:pPr>
              <w:rPr>
                <w:rFonts w:cstheme="minorHAnsi"/>
                <w:b w:val="0"/>
                <w:bCs w:val="0"/>
                <w:sz w:val="16"/>
                <w:szCs w:val="16"/>
              </w:rPr>
            </w:pPr>
            <w:r w:rsidRPr="00F44487">
              <w:rPr>
                <w:rFonts w:cstheme="minorHAnsi"/>
                <w:b w:val="0"/>
                <w:bCs w:val="0"/>
                <w:sz w:val="16"/>
                <w:szCs w:val="16"/>
              </w:rPr>
              <w:t xml:space="preserve">Notes: </w:t>
            </w:r>
            <w:r w:rsidR="00CD705D" w:rsidRPr="00F44487">
              <w:rPr>
                <w:rFonts w:cstheme="minorHAnsi"/>
                <w:b w:val="0"/>
                <w:bCs w:val="0"/>
                <w:sz w:val="16"/>
                <w:szCs w:val="16"/>
              </w:rPr>
              <w:t xml:space="preserve">Subnet does not need </w:t>
            </w:r>
            <w:r w:rsidR="00E96638" w:rsidRPr="00F44487">
              <w:rPr>
                <w:rFonts w:cstheme="minorHAnsi"/>
                <w:b w:val="0"/>
                <w:bCs w:val="0"/>
                <w:i/>
                <w:iCs/>
                <w:sz w:val="16"/>
                <w:szCs w:val="16"/>
              </w:rPr>
              <w:t>environment</w:t>
            </w:r>
            <w:r w:rsidR="00E96638" w:rsidRPr="00F44487">
              <w:rPr>
                <w:rFonts w:cstheme="minorHAnsi"/>
                <w:b w:val="0"/>
                <w:bCs w:val="0"/>
                <w:sz w:val="16"/>
                <w:szCs w:val="16"/>
              </w:rPr>
              <w:t xml:space="preserve"> and </w:t>
            </w:r>
            <w:r w:rsidR="00E96638" w:rsidRPr="00F44487">
              <w:rPr>
                <w:rFonts w:cstheme="minorHAnsi"/>
                <w:b w:val="0"/>
                <w:bCs w:val="0"/>
                <w:i/>
                <w:iCs/>
                <w:sz w:val="16"/>
                <w:szCs w:val="16"/>
              </w:rPr>
              <w:t>apm security domain</w:t>
            </w:r>
            <w:r w:rsidR="00763118" w:rsidRPr="00F44487">
              <w:rPr>
                <w:rFonts w:cstheme="minorHAnsi"/>
                <w:b w:val="0"/>
                <w:bCs w:val="0"/>
                <w:i/>
                <w:iCs/>
                <w:sz w:val="16"/>
                <w:szCs w:val="16"/>
              </w:rPr>
              <w:t>.</w:t>
            </w:r>
            <w:r w:rsidR="00763118" w:rsidRPr="00F44487">
              <w:rPr>
                <w:rFonts w:cstheme="minorHAnsi"/>
                <w:b w:val="0"/>
                <w:bCs w:val="0"/>
                <w:sz w:val="16"/>
                <w:szCs w:val="16"/>
              </w:rPr>
              <w:t xml:space="preserve"> These are linked to </w:t>
            </w:r>
            <w:r w:rsidR="00B778F0" w:rsidRPr="00F44487">
              <w:rPr>
                <w:rFonts w:cstheme="minorHAnsi"/>
                <w:b w:val="0"/>
                <w:bCs w:val="0"/>
                <w:sz w:val="16"/>
                <w:szCs w:val="16"/>
              </w:rPr>
              <w:t xml:space="preserve">specific VNets that </w:t>
            </w:r>
            <w:r w:rsidR="006A4EF4" w:rsidRPr="00F44487">
              <w:rPr>
                <w:rFonts w:cstheme="minorHAnsi"/>
                <w:b w:val="0"/>
                <w:bCs w:val="0"/>
                <w:sz w:val="16"/>
                <w:szCs w:val="16"/>
              </w:rPr>
              <w:t>belongs</w:t>
            </w:r>
            <w:r w:rsidR="00B778F0" w:rsidRPr="00F44487">
              <w:rPr>
                <w:rFonts w:cstheme="minorHAnsi"/>
                <w:b w:val="0"/>
                <w:bCs w:val="0"/>
                <w:sz w:val="16"/>
                <w:szCs w:val="16"/>
              </w:rPr>
              <w:t xml:space="preserve"> to specific </w:t>
            </w:r>
            <w:r w:rsidR="00E4413F" w:rsidRPr="00F44487">
              <w:rPr>
                <w:rFonts w:cstheme="minorHAnsi"/>
                <w:b w:val="0"/>
                <w:bCs w:val="0"/>
                <w:i/>
                <w:iCs/>
                <w:sz w:val="16"/>
                <w:szCs w:val="16"/>
              </w:rPr>
              <w:t>environment</w:t>
            </w:r>
            <w:r w:rsidR="00E4413F" w:rsidRPr="00F44487">
              <w:rPr>
                <w:rFonts w:cstheme="minorHAnsi"/>
                <w:b w:val="0"/>
                <w:bCs w:val="0"/>
                <w:sz w:val="16"/>
                <w:szCs w:val="16"/>
              </w:rPr>
              <w:t xml:space="preserve"> and </w:t>
            </w:r>
            <w:r w:rsidR="00E4413F" w:rsidRPr="00F44487">
              <w:rPr>
                <w:rFonts w:cstheme="minorHAnsi"/>
                <w:b w:val="0"/>
                <w:bCs w:val="0"/>
                <w:i/>
                <w:iCs/>
                <w:sz w:val="16"/>
                <w:szCs w:val="16"/>
              </w:rPr>
              <w:t>apm security domain.</w:t>
            </w:r>
            <w:r w:rsidR="00B778F0" w:rsidRPr="00F44487">
              <w:rPr>
                <w:rFonts w:cstheme="minorHAnsi"/>
                <w:b w:val="0"/>
                <w:bCs w:val="0"/>
                <w:sz w:val="16"/>
                <w:szCs w:val="16"/>
              </w:rPr>
              <w:t xml:space="preserve"> </w:t>
            </w:r>
          </w:p>
        </w:tc>
      </w:tr>
      <w:tr w:rsidR="00525BA7" w:rsidRPr="00F44487" w14:paraId="5EB30B02" w14:textId="77777777" w:rsidTr="00F07545">
        <w:trPr>
          <w:gridAfter w:val="1"/>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2B93C32B" w14:textId="77777777" w:rsidR="00525BA7" w:rsidRPr="00F44487" w:rsidRDefault="00525BA7">
            <w:pPr>
              <w:rPr>
                <w:rFonts w:cstheme="minorHAnsi"/>
                <w:sz w:val="16"/>
                <w:szCs w:val="16"/>
              </w:rPr>
            </w:pPr>
            <w:r w:rsidRPr="00F44487">
              <w:rPr>
                <w:rFonts w:cstheme="minorHAnsi"/>
                <w:sz w:val="16"/>
                <w:szCs w:val="16"/>
              </w:rPr>
              <w:t>Route Tables</w:t>
            </w:r>
          </w:p>
        </w:tc>
      </w:tr>
      <w:tr w:rsidR="00525BA7" w:rsidRPr="00F44487" w14:paraId="20DE41BF"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15BA2305" w14:textId="61E80F6C" w:rsidR="00525BA7" w:rsidRPr="00F44487" w:rsidRDefault="00525BA7">
            <w:pPr>
              <w:rPr>
                <w:rFonts w:cstheme="minorHAnsi"/>
                <w:sz w:val="16"/>
                <w:szCs w:val="16"/>
              </w:rPr>
            </w:pPr>
            <w:r w:rsidRPr="00F44487">
              <w:rPr>
                <w:rFonts w:cstheme="minorHAnsi"/>
                <w:sz w:val="16"/>
                <w:szCs w:val="16"/>
              </w:rPr>
              <w:t xml:space="preserve">Format: </w:t>
            </w:r>
            <w:r w:rsidR="00A9638D" w:rsidRPr="00F44487">
              <w:rPr>
                <w:rFonts w:cstheme="minorHAnsi"/>
                <w:sz w:val="16"/>
                <w:szCs w:val="16"/>
              </w:rPr>
              <w:t>[region]-</w:t>
            </w:r>
            <w:r w:rsidRPr="00F44487">
              <w:rPr>
                <w:rFonts w:cstheme="minorHAnsi"/>
                <w:sz w:val="16"/>
                <w:szCs w:val="16"/>
              </w:rPr>
              <w:t>[rt]-[environment]-[apm security domain]-[descriptor]-</w:t>
            </w:r>
            <w:r w:rsidR="00A9638D" w:rsidRPr="00F44487" w:rsidDel="00A9638D">
              <w:rPr>
                <w:rFonts w:cstheme="minorHAnsi"/>
                <w:sz w:val="16"/>
                <w:szCs w:val="16"/>
              </w:rPr>
              <w:t xml:space="preserve"> </w:t>
            </w:r>
            <w:r w:rsidRPr="00F44487">
              <w:rPr>
                <w:rFonts w:cstheme="minorHAnsi"/>
                <w:sz w:val="16"/>
                <w:szCs w:val="16"/>
              </w:rPr>
              <w:t>[instance identifier]</w:t>
            </w:r>
          </w:p>
        </w:tc>
      </w:tr>
      <w:tr w:rsidR="00525BA7" w:rsidRPr="00F44487" w14:paraId="0289988B"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0C303C3A" w14:textId="77777777" w:rsidR="00525BA7" w:rsidRDefault="00525BA7">
            <w:pPr>
              <w:rPr>
                <w:rFonts w:cstheme="minorHAnsi"/>
                <w:sz w:val="16"/>
                <w:szCs w:val="16"/>
              </w:rPr>
            </w:pPr>
            <w:r w:rsidRPr="00F44487">
              <w:rPr>
                <w:rFonts w:cstheme="minorHAnsi"/>
                <w:b w:val="0"/>
                <w:bCs w:val="0"/>
                <w:sz w:val="16"/>
                <w:szCs w:val="16"/>
              </w:rPr>
              <w:t xml:space="preserve">Example: </w:t>
            </w:r>
            <w:r w:rsidR="00B91FF5" w:rsidRPr="00F44487">
              <w:rPr>
                <w:rFonts w:cstheme="minorHAnsi"/>
                <w:b w:val="0"/>
                <w:bCs w:val="0"/>
                <w:sz w:val="16"/>
                <w:szCs w:val="16"/>
              </w:rPr>
              <w:t>auea-rt-connectivity-001, auea-rt-prod-crtl-001, ause-rt-dev-std-001</w:t>
            </w:r>
          </w:p>
          <w:p w14:paraId="098D0871" w14:textId="6E17B5BE" w:rsidR="00486820" w:rsidRPr="00F44487" w:rsidRDefault="00486820">
            <w:pPr>
              <w:rPr>
                <w:rFonts w:cstheme="minorHAnsi"/>
                <w:b w:val="0"/>
                <w:bCs w:val="0"/>
                <w:sz w:val="16"/>
                <w:szCs w:val="16"/>
              </w:rPr>
            </w:pPr>
          </w:p>
        </w:tc>
      </w:tr>
      <w:tr w:rsidR="00525BA7" w:rsidRPr="00F44487" w14:paraId="6A40556D"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73ADB687" w14:textId="77777777" w:rsidR="00525BA7" w:rsidRPr="00F44487" w:rsidRDefault="00525BA7">
            <w:pPr>
              <w:rPr>
                <w:rFonts w:cstheme="minorHAnsi"/>
                <w:sz w:val="16"/>
                <w:szCs w:val="16"/>
              </w:rPr>
            </w:pPr>
            <w:r w:rsidRPr="00F44487">
              <w:rPr>
                <w:rFonts w:cstheme="minorHAnsi"/>
                <w:sz w:val="16"/>
                <w:szCs w:val="16"/>
              </w:rPr>
              <w:t>Firewalls (Palo Alto)</w:t>
            </w:r>
          </w:p>
        </w:tc>
      </w:tr>
      <w:tr w:rsidR="00525BA7" w:rsidRPr="00F44487" w14:paraId="20AD6216"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411A153B" w14:textId="13705FD4" w:rsidR="00525BA7" w:rsidRPr="00F44487" w:rsidRDefault="00525BA7">
            <w:pPr>
              <w:rPr>
                <w:rFonts w:cstheme="minorHAnsi"/>
                <w:sz w:val="16"/>
                <w:szCs w:val="16"/>
              </w:rPr>
            </w:pPr>
            <w:r w:rsidRPr="00F44487">
              <w:rPr>
                <w:rFonts w:cstheme="minorHAnsi"/>
                <w:sz w:val="16"/>
                <w:szCs w:val="16"/>
              </w:rPr>
              <w:t xml:space="preserve">Format: </w:t>
            </w:r>
            <w:r w:rsidR="00A9638D" w:rsidRPr="00F44487">
              <w:rPr>
                <w:rFonts w:cstheme="minorHAnsi"/>
                <w:sz w:val="16"/>
                <w:szCs w:val="16"/>
              </w:rPr>
              <w:t>[region</w:t>
            </w:r>
            <w:r w:rsidR="00661791" w:rsidRPr="00F44487">
              <w:rPr>
                <w:rFonts w:cstheme="minorHAnsi"/>
                <w:sz w:val="16"/>
                <w:szCs w:val="16"/>
              </w:rPr>
              <w:t>:shortform</w:t>
            </w:r>
            <w:r w:rsidR="00A9638D" w:rsidRPr="00F44487">
              <w:rPr>
                <w:rFonts w:cstheme="minorHAnsi"/>
                <w:sz w:val="16"/>
                <w:szCs w:val="16"/>
              </w:rPr>
              <w:t>]-</w:t>
            </w:r>
            <w:r w:rsidRPr="00F44487">
              <w:rPr>
                <w:rFonts w:cstheme="minorHAnsi"/>
                <w:sz w:val="16"/>
                <w:szCs w:val="16"/>
              </w:rPr>
              <w:t>[fw]-[environment</w:t>
            </w:r>
            <w:r w:rsidR="00661791" w:rsidRPr="00F44487">
              <w:rPr>
                <w:rFonts w:cstheme="minorHAnsi"/>
                <w:sz w:val="16"/>
                <w:szCs w:val="16"/>
              </w:rPr>
              <w:t>:shortform</w:t>
            </w:r>
            <w:r w:rsidRPr="00F44487">
              <w:rPr>
                <w:rFonts w:cstheme="minorHAnsi"/>
                <w:sz w:val="16"/>
                <w:szCs w:val="16"/>
              </w:rPr>
              <w:t>]-[descriptor]-[instance identifier]</w:t>
            </w:r>
          </w:p>
        </w:tc>
      </w:tr>
      <w:tr w:rsidR="00525BA7" w:rsidRPr="00F44487" w14:paraId="4419AD12"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36989DD1" w14:textId="3D1EDB54" w:rsidR="00525BA7" w:rsidRPr="00F44487" w:rsidRDefault="00525BA7">
            <w:pPr>
              <w:rPr>
                <w:rFonts w:cstheme="minorHAnsi"/>
                <w:b w:val="0"/>
                <w:sz w:val="16"/>
                <w:szCs w:val="16"/>
              </w:rPr>
            </w:pPr>
            <w:r w:rsidRPr="00F44487">
              <w:rPr>
                <w:rFonts w:cstheme="minorHAnsi"/>
                <w:b w:val="0"/>
                <w:bCs w:val="0"/>
                <w:sz w:val="16"/>
                <w:szCs w:val="16"/>
              </w:rPr>
              <w:t xml:space="preserve">Example: </w:t>
            </w:r>
            <w:r w:rsidR="00970EAA" w:rsidRPr="00F44487">
              <w:rPr>
                <w:rFonts w:cstheme="minorHAnsi"/>
                <w:b w:val="0"/>
                <w:bCs w:val="0"/>
                <w:sz w:val="16"/>
                <w:szCs w:val="16"/>
              </w:rPr>
              <w:t>aefwppalo001, aefwppalo002, asfwppalo001</w:t>
            </w:r>
          </w:p>
          <w:p w14:paraId="394B8099" w14:textId="59190921" w:rsidR="00225591" w:rsidRPr="00F44487" w:rsidRDefault="00225591" w:rsidP="00225591">
            <w:pPr>
              <w:rPr>
                <w:rFonts w:cstheme="minorHAnsi"/>
                <w:bCs w:val="0"/>
                <w:sz w:val="16"/>
                <w:szCs w:val="16"/>
              </w:rPr>
            </w:pPr>
            <w:r w:rsidRPr="00F44487">
              <w:rPr>
                <w:rFonts w:cstheme="minorHAnsi"/>
                <w:b w:val="0"/>
                <w:sz w:val="16"/>
                <w:szCs w:val="16"/>
              </w:rPr>
              <w:t>OS Disk</w:t>
            </w:r>
            <w:r w:rsidR="00C30B44" w:rsidRPr="00F44487">
              <w:rPr>
                <w:rFonts w:cstheme="minorHAnsi"/>
                <w:b w:val="0"/>
                <w:sz w:val="16"/>
                <w:szCs w:val="16"/>
              </w:rPr>
              <w:t xml:space="preserve"> Format for Palo Alto</w:t>
            </w:r>
            <w:r w:rsidRPr="00F44487">
              <w:rPr>
                <w:rFonts w:cstheme="minorHAnsi"/>
                <w:b w:val="0"/>
                <w:sz w:val="16"/>
                <w:szCs w:val="16"/>
              </w:rPr>
              <w:t>: [region</w:t>
            </w:r>
            <w:r w:rsidR="00661791" w:rsidRPr="00F44487">
              <w:rPr>
                <w:rFonts w:cstheme="minorHAnsi"/>
                <w:b w:val="0"/>
                <w:sz w:val="16"/>
                <w:szCs w:val="16"/>
              </w:rPr>
              <w:t>:shortform</w:t>
            </w:r>
            <w:r w:rsidRPr="00F44487">
              <w:rPr>
                <w:rFonts w:cstheme="minorHAnsi"/>
                <w:b w:val="0"/>
                <w:sz w:val="16"/>
                <w:szCs w:val="16"/>
              </w:rPr>
              <w:t>]-osdisk-[vmname]</w:t>
            </w:r>
          </w:p>
          <w:p w14:paraId="1165CFC3" w14:textId="63D0F743" w:rsidR="00225591" w:rsidRPr="00F44487" w:rsidRDefault="00225591" w:rsidP="00225591">
            <w:pPr>
              <w:rPr>
                <w:rFonts w:cstheme="minorHAnsi"/>
                <w:b w:val="0"/>
                <w:sz w:val="16"/>
                <w:szCs w:val="16"/>
              </w:rPr>
            </w:pPr>
            <w:r w:rsidRPr="00F44487">
              <w:rPr>
                <w:rFonts w:cstheme="minorHAnsi"/>
                <w:b w:val="0"/>
                <w:bCs w:val="0"/>
                <w:sz w:val="16"/>
                <w:szCs w:val="16"/>
              </w:rPr>
              <w:t xml:space="preserve">Example: </w:t>
            </w:r>
            <w:r w:rsidRPr="00F44487">
              <w:rPr>
                <w:rFonts w:cstheme="minorHAnsi"/>
                <w:b w:val="0"/>
                <w:sz w:val="16"/>
                <w:szCs w:val="16"/>
              </w:rPr>
              <w:t>ae-osdisk-aefw</w:t>
            </w:r>
            <w:r w:rsidR="00970EAA" w:rsidRPr="00F44487">
              <w:rPr>
                <w:rFonts w:cstheme="minorHAnsi"/>
                <w:b w:val="0"/>
                <w:sz w:val="16"/>
                <w:szCs w:val="16"/>
              </w:rPr>
              <w:t>p</w:t>
            </w:r>
            <w:r w:rsidRPr="00F44487">
              <w:rPr>
                <w:rFonts w:cstheme="minorHAnsi"/>
                <w:b w:val="0"/>
                <w:sz w:val="16"/>
                <w:szCs w:val="16"/>
              </w:rPr>
              <w:t>palo001</w:t>
            </w:r>
          </w:p>
          <w:p w14:paraId="20913391" w14:textId="679B6263" w:rsidR="00225591" w:rsidRPr="00F44487" w:rsidRDefault="00225591" w:rsidP="00225591">
            <w:pPr>
              <w:rPr>
                <w:rFonts w:cstheme="minorHAnsi"/>
                <w:bCs w:val="0"/>
                <w:sz w:val="16"/>
                <w:szCs w:val="16"/>
              </w:rPr>
            </w:pPr>
            <w:r w:rsidRPr="00F44487">
              <w:rPr>
                <w:rFonts w:cstheme="minorHAnsi"/>
                <w:b w:val="0"/>
                <w:sz w:val="16"/>
                <w:szCs w:val="16"/>
              </w:rPr>
              <w:t>Data Disk</w:t>
            </w:r>
            <w:r w:rsidR="00C30B44" w:rsidRPr="00F44487">
              <w:rPr>
                <w:rFonts w:cstheme="minorHAnsi"/>
                <w:b w:val="0"/>
                <w:sz w:val="16"/>
                <w:szCs w:val="16"/>
              </w:rPr>
              <w:t xml:space="preserve"> Format for Palo Alto</w:t>
            </w:r>
            <w:r w:rsidRPr="00F44487">
              <w:rPr>
                <w:rFonts w:cstheme="minorHAnsi"/>
                <w:b w:val="0"/>
                <w:sz w:val="16"/>
                <w:szCs w:val="16"/>
              </w:rPr>
              <w:t>: [region</w:t>
            </w:r>
            <w:r w:rsidR="00661791" w:rsidRPr="00F44487">
              <w:rPr>
                <w:rFonts w:cstheme="minorHAnsi"/>
                <w:b w:val="0"/>
                <w:sz w:val="16"/>
                <w:szCs w:val="16"/>
              </w:rPr>
              <w:t>:shortform</w:t>
            </w:r>
            <w:r w:rsidRPr="00F44487">
              <w:rPr>
                <w:rFonts w:cstheme="minorHAnsi"/>
                <w:b w:val="0"/>
                <w:sz w:val="16"/>
                <w:szCs w:val="16"/>
              </w:rPr>
              <w:t>]-datadisk-[vmname]-[instance identifier]</w:t>
            </w:r>
          </w:p>
          <w:p w14:paraId="70C879D2" w14:textId="4F1A6394" w:rsidR="00225591" w:rsidRPr="00F44487" w:rsidRDefault="00225591" w:rsidP="00225591">
            <w:pPr>
              <w:rPr>
                <w:rFonts w:cstheme="minorHAnsi"/>
                <w:b w:val="0"/>
                <w:sz w:val="16"/>
                <w:szCs w:val="16"/>
              </w:rPr>
            </w:pPr>
            <w:r w:rsidRPr="00F44487">
              <w:rPr>
                <w:rFonts w:cstheme="minorHAnsi"/>
                <w:b w:val="0"/>
                <w:bCs w:val="0"/>
                <w:sz w:val="16"/>
                <w:szCs w:val="16"/>
              </w:rPr>
              <w:t>Example: ae-datadisk-</w:t>
            </w:r>
            <w:r w:rsidR="00970EAA" w:rsidRPr="00F44487">
              <w:rPr>
                <w:rFonts w:cstheme="minorHAnsi"/>
                <w:b w:val="0"/>
                <w:sz w:val="16"/>
                <w:szCs w:val="16"/>
              </w:rPr>
              <w:t xml:space="preserve"> aefwppalo001</w:t>
            </w:r>
            <w:r w:rsidRPr="00F44487">
              <w:rPr>
                <w:rFonts w:cstheme="minorHAnsi"/>
                <w:b w:val="0"/>
                <w:bCs w:val="0"/>
                <w:sz w:val="16"/>
                <w:szCs w:val="16"/>
              </w:rPr>
              <w:t>-001, ae-datadisk-</w:t>
            </w:r>
            <w:r w:rsidR="00970EAA" w:rsidRPr="00F44487">
              <w:rPr>
                <w:rFonts w:cstheme="minorHAnsi"/>
                <w:b w:val="0"/>
                <w:sz w:val="16"/>
                <w:szCs w:val="16"/>
              </w:rPr>
              <w:t>aefwppalo001</w:t>
            </w:r>
            <w:r w:rsidRPr="00F44487">
              <w:rPr>
                <w:rFonts w:cstheme="minorHAnsi"/>
                <w:b w:val="0"/>
                <w:bCs w:val="0"/>
                <w:sz w:val="16"/>
                <w:szCs w:val="16"/>
              </w:rPr>
              <w:t>-002</w:t>
            </w:r>
          </w:p>
          <w:p w14:paraId="74231B95" w14:textId="3B2F50E8" w:rsidR="00C30B44" w:rsidRPr="00F44487" w:rsidRDefault="00225591" w:rsidP="00225591">
            <w:pPr>
              <w:rPr>
                <w:rFonts w:cstheme="minorHAnsi"/>
                <w:bCs w:val="0"/>
                <w:sz w:val="16"/>
                <w:szCs w:val="16"/>
              </w:rPr>
            </w:pPr>
            <w:r w:rsidRPr="00F44487">
              <w:rPr>
                <w:rFonts w:cstheme="minorHAnsi"/>
                <w:b w:val="0"/>
                <w:sz w:val="16"/>
                <w:szCs w:val="16"/>
              </w:rPr>
              <w:t>NIC</w:t>
            </w:r>
            <w:r w:rsidR="00C30B44" w:rsidRPr="00F44487">
              <w:rPr>
                <w:rFonts w:cstheme="minorHAnsi"/>
                <w:b w:val="0"/>
                <w:sz w:val="16"/>
                <w:szCs w:val="16"/>
              </w:rPr>
              <w:t xml:space="preserve"> Format for Palo Alto</w:t>
            </w:r>
            <w:r w:rsidRPr="00F44487">
              <w:rPr>
                <w:rFonts w:cstheme="minorHAnsi"/>
                <w:b w:val="0"/>
                <w:sz w:val="16"/>
                <w:szCs w:val="16"/>
              </w:rPr>
              <w:t>: [region</w:t>
            </w:r>
            <w:r w:rsidR="00661791" w:rsidRPr="00F44487">
              <w:rPr>
                <w:rFonts w:cstheme="minorHAnsi"/>
                <w:b w:val="0"/>
                <w:sz w:val="16"/>
                <w:szCs w:val="16"/>
              </w:rPr>
              <w:t>:shortform</w:t>
            </w:r>
            <w:r w:rsidRPr="00F44487">
              <w:rPr>
                <w:rFonts w:cstheme="minorHAnsi"/>
                <w:b w:val="0"/>
                <w:sz w:val="16"/>
                <w:szCs w:val="16"/>
              </w:rPr>
              <w:t>]-nic-[vmname]-[instance identifier]</w:t>
            </w:r>
          </w:p>
          <w:p w14:paraId="7C4026B3" w14:textId="1EBF96F8" w:rsidR="00525BA7" w:rsidRPr="00F44487" w:rsidRDefault="00225591">
            <w:pPr>
              <w:rPr>
                <w:rFonts w:cstheme="minorHAnsi"/>
                <w:b w:val="0"/>
                <w:bCs w:val="0"/>
                <w:sz w:val="16"/>
                <w:szCs w:val="16"/>
              </w:rPr>
            </w:pPr>
            <w:r w:rsidRPr="00F44487">
              <w:rPr>
                <w:rFonts w:cstheme="minorHAnsi"/>
                <w:b w:val="0"/>
                <w:bCs w:val="0"/>
                <w:sz w:val="16"/>
                <w:szCs w:val="16"/>
              </w:rPr>
              <w:t>Example:</w:t>
            </w:r>
            <w:r w:rsidR="00C30B44" w:rsidRPr="00F44487">
              <w:rPr>
                <w:rFonts w:cstheme="minorHAnsi"/>
                <w:b w:val="0"/>
                <w:bCs w:val="0"/>
                <w:sz w:val="16"/>
                <w:szCs w:val="16"/>
              </w:rPr>
              <w:t xml:space="preserve"> ae-nic-</w:t>
            </w:r>
            <w:r w:rsidR="00970EAA" w:rsidRPr="00F44487">
              <w:rPr>
                <w:rFonts w:cstheme="minorHAnsi"/>
                <w:b w:val="0"/>
                <w:sz w:val="16"/>
                <w:szCs w:val="16"/>
              </w:rPr>
              <w:t>aefwppalo001</w:t>
            </w:r>
            <w:r w:rsidR="00C30B44" w:rsidRPr="00F44487">
              <w:rPr>
                <w:rFonts w:cstheme="minorHAnsi"/>
                <w:b w:val="0"/>
                <w:bCs w:val="0"/>
                <w:sz w:val="16"/>
                <w:szCs w:val="16"/>
              </w:rPr>
              <w:t>-001</w:t>
            </w:r>
          </w:p>
        </w:tc>
      </w:tr>
      <w:tr w:rsidR="00525BA7" w:rsidRPr="00F44487" w14:paraId="3B79EDCB" w14:textId="77777777" w:rsidTr="00F07545">
        <w:trPr>
          <w:gridAfter w:val="1"/>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281151C0" w14:textId="4BD0369B" w:rsidR="00525BA7" w:rsidRPr="00F44487" w:rsidRDefault="00970EAA">
            <w:pPr>
              <w:rPr>
                <w:rFonts w:cstheme="minorHAnsi"/>
                <w:sz w:val="16"/>
                <w:szCs w:val="16"/>
              </w:rPr>
            </w:pPr>
            <w:r w:rsidRPr="00F44487">
              <w:rPr>
                <w:rFonts w:cstheme="minorHAnsi"/>
                <w:sz w:val="16"/>
                <w:szCs w:val="16"/>
              </w:rPr>
              <w:t xml:space="preserve">Internal </w:t>
            </w:r>
            <w:r w:rsidR="00525BA7" w:rsidRPr="00F44487">
              <w:rPr>
                <w:rFonts w:cstheme="minorHAnsi"/>
                <w:sz w:val="16"/>
                <w:szCs w:val="16"/>
              </w:rPr>
              <w:t>Load Balancer (Palo Alto)</w:t>
            </w:r>
          </w:p>
        </w:tc>
      </w:tr>
      <w:tr w:rsidR="00525BA7" w:rsidRPr="00F44487" w14:paraId="7090E95E"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4FA463AE" w14:textId="20026FB9" w:rsidR="00525BA7" w:rsidRPr="00F44487" w:rsidRDefault="00525BA7">
            <w:pPr>
              <w:rPr>
                <w:rFonts w:cstheme="minorHAnsi"/>
                <w:sz w:val="16"/>
                <w:szCs w:val="16"/>
              </w:rPr>
            </w:pPr>
            <w:r w:rsidRPr="00F44487">
              <w:rPr>
                <w:rFonts w:cstheme="minorHAnsi"/>
                <w:sz w:val="16"/>
                <w:szCs w:val="16"/>
              </w:rPr>
              <w:t xml:space="preserve">Format: </w:t>
            </w:r>
            <w:r w:rsidR="00C30B44" w:rsidRPr="00F44487">
              <w:rPr>
                <w:rFonts w:cstheme="minorHAnsi"/>
                <w:sz w:val="16"/>
                <w:szCs w:val="16"/>
              </w:rPr>
              <w:t>[region</w:t>
            </w:r>
            <w:r w:rsidR="00661791" w:rsidRPr="00F44487">
              <w:rPr>
                <w:rFonts w:cstheme="minorHAnsi"/>
                <w:sz w:val="16"/>
                <w:szCs w:val="16"/>
              </w:rPr>
              <w:t>:shortform</w:t>
            </w:r>
            <w:r w:rsidR="00C30B44" w:rsidRPr="00F44487">
              <w:rPr>
                <w:rFonts w:cstheme="minorHAnsi"/>
                <w:sz w:val="16"/>
                <w:szCs w:val="16"/>
              </w:rPr>
              <w:t>]-[resource type abbreviation]-[environment</w:t>
            </w:r>
            <w:r w:rsidR="00661791" w:rsidRPr="00F44487">
              <w:rPr>
                <w:rFonts w:cstheme="minorHAnsi"/>
                <w:sz w:val="16"/>
                <w:szCs w:val="16"/>
              </w:rPr>
              <w:t>:shortform</w:t>
            </w:r>
            <w:r w:rsidR="00C30B44" w:rsidRPr="00F44487">
              <w:rPr>
                <w:rFonts w:cstheme="minorHAnsi"/>
                <w:sz w:val="16"/>
                <w:szCs w:val="16"/>
              </w:rPr>
              <w:t>]-[descriptor]-[instance identifier]</w:t>
            </w:r>
          </w:p>
        </w:tc>
      </w:tr>
      <w:tr w:rsidR="00525BA7" w:rsidRPr="00F44487" w14:paraId="2C2F9265"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0255AF37" w14:textId="4FFBD036" w:rsidR="00525BA7" w:rsidRPr="00F44487" w:rsidRDefault="00525BA7">
            <w:pPr>
              <w:rPr>
                <w:rFonts w:cstheme="minorHAnsi"/>
                <w:b w:val="0"/>
                <w:bCs w:val="0"/>
                <w:sz w:val="16"/>
                <w:szCs w:val="16"/>
              </w:rPr>
            </w:pPr>
            <w:r w:rsidRPr="00F44487">
              <w:rPr>
                <w:rFonts w:cstheme="minorHAnsi"/>
                <w:b w:val="0"/>
                <w:bCs w:val="0"/>
                <w:sz w:val="16"/>
                <w:szCs w:val="16"/>
              </w:rPr>
              <w:t xml:space="preserve">Example: </w:t>
            </w:r>
            <w:r w:rsidR="0054719D" w:rsidRPr="00F44487">
              <w:rPr>
                <w:rFonts w:cstheme="minorHAnsi"/>
                <w:b w:val="0"/>
                <w:bCs w:val="0"/>
                <w:sz w:val="16"/>
                <w:szCs w:val="16"/>
              </w:rPr>
              <w:t>aelbippalo001</w:t>
            </w:r>
            <w:r w:rsidR="00C30B44" w:rsidRPr="00F44487">
              <w:rPr>
                <w:rFonts w:cstheme="minorHAnsi"/>
                <w:b w:val="0"/>
                <w:bCs w:val="0"/>
                <w:sz w:val="16"/>
                <w:szCs w:val="16"/>
              </w:rPr>
              <w:t>, aslb</w:t>
            </w:r>
            <w:r w:rsidR="0054719D" w:rsidRPr="00F44487">
              <w:rPr>
                <w:rFonts w:cstheme="minorHAnsi"/>
                <w:b w:val="0"/>
                <w:bCs w:val="0"/>
                <w:sz w:val="16"/>
                <w:szCs w:val="16"/>
              </w:rPr>
              <w:t>ip</w:t>
            </w:r>
            <w:r w:rsidR="00C30B44" w:rsidRPr="00F44487">
              <w:rPr>
                <w:rFonts w:cstheme="minorHAnsi"/>
                <w:b w:val="0"/>
                <w:bCs w:val="0"/>
                <w:sz w:val="16"/>
                <w:szCs w:val="16"/>
              </w:rPr>
              <w:t>palo001</w:t>
            </w:r>
          </w:p>
        </w:tc>
      </w:tr>
      <w:tr w:rsidR="00525BA7" w:rsidRPr="00F44487" w14:paraId="5761F467"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tcPr>
          <w:p w14:paraId="380FF620" w14:textId="40DD6571" w:rsidR="00525BA7" w:rsidRPr="00F44487" w:rsidRDefault="00525BA7">
            <w:pPr>
              <w:rPr>
                <w:rFonts w:cstheme="minorHAnsi"/>
                <w:sz w:val="16"/>
                <w:szCs w:val="16"/>
              </w:rPr>
            </w:pPr>
            <w:r w:rsidRPr="00F44487">
              <w:rPr>
                <w:rFonts w:cstheme="minorHAnsi"/>
                <w:sz w:val="16"/>
                <w:szCs w:val="16"/>
              </w:rPr>
              <w:t xml:space="preserve">Associated resources with </w:t>
            </w:r>
            <w:r w:rsidR="0054719D" w:rsidRPr="00F44487">
              <w:rPr>
                <w:rFonts w:cstheme="minorHAnsi"/>
                <w:sz w:val="16"/>
                <w:szCs w:val="16"/>
              </w:rPr>
              <w:t xml:space="preserve">Internal </w:t>
            </w:r>
            <w:r w:rsidRPr="00F44487">
              <w:rPr>
                <w:rFonts w:cstheme="minorHAnsi"/>
                <w:sz w:val="16"/>
                <w:szCs w:val="16"/>
              </w:rPr>
              <w:t>Load Balancer (Palo Alto):</w:t>
            </w:r>
          </w:p>
        </w:tc>
      </w:tr>
      <w:tr w:rsidR="00525BA7" w:rsidRPr="00F44487" w14:paraId="54C3EF90"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tcPr>
          <w:p w14:paraId="5FAA2FEA" w14:textId="085D69A3" w:rsidR="00B02761" w:rsidRPr="00F44487" w:rsidRDefault="0032618A">
            <w:pPr>
              <w:rPr>
                <w:rFonts w:cstheme="minorHAnsi"/>
                <w:sz w:val="16"/>
                <w:szCs w:val="16"/>
              </w:rPr>
            </w:pPr>
            <w:r w:rsidRPr="00F44487">
              <w:rPr>
                <w:rFonts w:cstheme="minorHAnsi"/>
                <w:b w:val="0"/>
                <w:bCs w:val="0"/>
                <w:sz w:val="16"/>
                <w:szCs w:val="16"/>
              </w:rPr>
              <w:t>Public IP: a</w:t>
            </w:r>
            <w:r w:rsidR="002F769E" w:rsidRPr="00F44487">
              <w:rPr>
                <w:rFonts w:cstheme="minorHAnsi"/>
                <w:b w:val="0"/>
                <w:bCs w:val="0"/>
                <w:sz w:val="16"/>
                <w:szCs w:val="16"/>
              </w:rPr>
              <w:t>u</w:t>
            </w:r>
            <w:r w:rsidRPr="00F44487">
              <w:rPr>
                <w:rFonts w:cstheme="minorHAnsi"/>
                <w:b w:val="0"/>
                <w:bCs w:val="0"/>
                <w:sz w:val="16"/>
                <w:szCs w:val="16"/>
              </w:rPr>
              <w:t>e</w:t>
            </w:r>
            <w:r w:rsidR="002F769E" w:rsidRPr="00F44487">
              <w:rPr>
                <w:rFonts w:cstheme="minorHAnsi"/>
                <w:b w:val="0"/>
                <w:bCs w:val="0"/>
                <w:sz w:val="16"/>
                <w:szCs w:val="16"/>
              </w:rPr>
              <w:t>a</w:t>
            </w:r>
            <w:r w:rsidRPr="00F44487">
              <w:rPr>
                <w:rFonts w:cstheme="minorHAnsi"/>
                <w:b w:val="0"/>
                <w:bCs w:val="0"/>
                <w:sz w:val="16"/>
                <w:szCs w:val="16"/>
              </w:rPr>
              <w:t>-pip-p</w:t>
            </w:r>
            <w:r w:rsidR="002F769E" w:rsidRPr="00F44487">
              <w:rPr>
                <w:rFonts w:cstheme="minorHAnsi"/>
                <w:b w:val="0"/>
                <w:bCs w:val="0"/>
                <w:sz w:val="16"/>
                <w:szCs w:val="16"/>
              </w:rPr>
              <w:t>rod</w:t>
            </w:r>
            <w:r w:rsidRPr="00F44487">
              <w:rPr>
                <w:rFonts w:cstheme="minorHAnsi"/>
                <w:b w:val="0"/>
                <w:bCs w:val="0"/>
                <w:sz w:val="16"/>
                <w:szCs w:val="16"/>
              </w:rPr>
              <w:t>-[descriptor]-[instance identifier]</w:t>
            </w:r>
          </w:p>
          <w:p w14:paraId="46C0BBF8" w14:textId="27C11784" w:rsidR="00B02761" w:rsidRPr="00F44487" w:rsidRDefault="00B02761" w:rsidP="00B02761">
            <w:pPr>
              <w:rPr>
                <w:rFonts w:cstheme="minorHAnsi"/>
                <w:b w:val="0"/>
                <w:bCs w:val="0"/>
                <w:sz w:val="16"/>
                <w:szCs w:val="16"/>
              </w:rPr>
            </w:pPr>
            <w:r w:rsidRPr="00F44487">
              <w:rPr>
                <w:rFonts w:cstheme="minorHAnsi"/>
                <w:b w:val="0"/>
                <w:bCs w:val="0"/>
                <w:sz w:val="16"/>
                <w:szCs w:val="16"/>
              </w:rPr>
              <w:t>Frontend: auea-fe-p</w:t>
            </w:r>
            <w:r w:rsidR="00375A8B" w:rsidRPr="00F44487">
              <w:rPr>
                <w:rFonts w:cstheme="minorHAnsi"/>
                <w:b w:val="0"/>
                <w:bCs w:val="0"/>
                <w:sz w:val="16"/>
                <w:szCs w:val="16"/>
              </w:rPr>
              <w:t>rod</w:t>
            </w:r>
            <w:r w:rsidRPr="00F44487">
              <w:rPr>
                <w:rFonts w:cstheme="minorHAnsi"/>
                <w:b w:val="0"/>
                <w:bCs w:val="0"/>
                <w:sz w:val="16"/>
                <w:szCs w:val="16"/>
              </w:rPr>
              <w:t>-[descriptor]-[instance identifier]</w:t>
            </w:r>
          </w:p>
          <w:p w14:paraId="6AF7E24C" w14:textId="48DBF1C2" w:rsidR="00B02761" w:rsidRPr="00F44487" w:rsidRDefault="00B02761" w:rsidP="00B02761">
            <w:pPr>
              <w:rPr>
                <w:rFonts w:cstheme="minorHAnsi"/>
                <w:b w:val="0"/>
                <w:bCs w:val="0"/>
                <w:sz w:val="16"/>
                <w:szCs w:val="16"/>
              </w:rPr>
            </w:pPr>
            <w:r w:rsidRPr="00F44487">
              <w:rPr>
                <w:rFonts w:cstheme="minorHAnsi"/>
                <w:b w:val="0"/>
                <w:bCs w:val="0"/>
                <w:sz w:val="16"/>
                <w:szCs w:val="16"/>
              </w:rPr>
              <w:t>Backend Pool: auea-bepool-p</w:t>
            </w:r>
            <w:r w:rsidR="00905583" w:rsidRPr="00F44487">
              <w:rPr>
                <w:rFonts w:cstheme="minorHAnsi"/>
                <w:b w:val="0"/>
                <w:bCs w:val="0"/>
                <w:sz w:val="16"/>
                <w:szCs w:val="16"/>
              </w:rPr>
              <w:t>rod</w:t>
            </w:r>
            <w:r w:rsidRPr="00F44487">
              <w:rPr>
                <w:rFonts w:cstheme="minorHAnsi"/>
                <w:b w:val="0"/>
                <w:bCs w:val="0"/>
                <w:sz w:val="16"/>
                <w:szCs w:val="16"/>
              </w:rPr>
              <w:t>-[descriptor]-[instance identifier]</w:t>
            </w:r>
          </w:p>
          <w:p w14:paraId="42B16935" w14:textId="01D2FC3A" w:rsidR="00B02761" w:rsidRPr="00F44487" w:rsidRDefault="00B02761" w:rsidP="00B02761">
            <w:pPr>
              <w:rPr>
                <w:rFonts w:cstheme="minorHAnsi"/>
                <w:b w:val="0"/>
                <w:bCs w:val="0"/>
                <w:sz w:val="16"/>
                <w:szCs w:val="16"/>
              </w:rPr>
            </w:pPr>
            <w:r w:rsidRPr="00F44487">
              <w:rPr>
                <w:rFonts w:cstheme="minorHAnsi"/>
                <w:b w:val="0"/>
                <w:bCs w:val="0"/>
                <w:sz w:val="16"/>
                <w:szCs w:val="16"/>
              </w:rPr>
              <w:t>LB Rule: auea-lbrule-p</w:t>
            </w:r>
            <w:r w:rsidR="00905583" w:rsidRPr="00F44487">
              <w:rPr>
                <w:rFonts w:cstheme="minorHAnsi"/>
                <w:b w:val="0"/>
                <w:bCs w:val="0"/>
                <w:sz w:val="16"/>
                <w:szCs w:val="16"/>
              </w:rPr>
              <w:t>rod</w:t>
            </w:r>
            <w:r w:rsidRPr="00F44487">
              <w:rPr>
                <w:rFonts w:cstheme="minorHAnsi"/>
                <w:b w:val="0"/>
                <w:bCs w:val="0"/>
                <w:sz w:val="16"/>
                <w:szCs w:val="16"/>
              </w:rPr>
              <w:t>-[descriptor]-https-[instance identifier]</w:t>
            </w:r>
          </w:p>
          <w:p w14:paraId="773C0620" w14:textId="7CABA97D" w:rsidR="00525BA7" w:rsidRPr="00F44487" w:rsidRDefault="00B02761">
            <w:pPr>
              <w:rPr>
                <w:rFonts w:cstheme="minorHAnsi"/>
                <w:b w:val="0"/>
                <w:bCs w:val="0"/>
                <w:sz w:val="16"/>
                <w:szCs w:val="16"/>
              </w:rPr>
            </w:pPr>
            <w:r w:rsidRPr="00F44487">
              <w:rPr>
                <w:rFonts w:cstheme="minorHAnsi"/>
                <w:b w:val="0"/>
                <w:bCs w:val="0"/>
                <w:sz w:val="16"/>
                <w:szCs w:val="16"/>
              </w:rPr>
              <w:t>Probe: auea-probe-p</w:t>
            </w:r>
            <w:r w:rsidR="00905583" w:rsidRPr="00F44487">
              <w:rPr>
                <w:rFonts w:cstheme="minorHAnsi"/>
                <w:b w:val="0"/>
                <w:bCs w:val="0"/>
                <w:sz w:val="16"/>
                <w:szCs w:val="16"/>
              </w:rPr>
              <w:t>rod</w:t>
            </w:r>
            <w:r w:rsidRPr="00F44487">
              <w:rPr>
                <w:rFonts w:cstheme="minorHAnsi"/>
                <w:b w:val="0"/>
                <w:bCs w:val="0"/>
                <w:sz w:val="16"/>
                <w:szCs w:val="16"/>
              </w:rPr>
              <w:t>-[descriptor]-https-[instance identifier]</w:t>
            </w:r>
          </w:p>
        </w:tc>
      </w:tr>
      <w:tr w:rsidR="00525BA7" w:rsidRPr="00F44487" w14:paraId="3BFEA81C"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tcPr>
          <w:p w14:paraId="7BCA3D8D" w14:textId="77777777" w:rsidR="00525BA7" w:rsidRPr="00F44487" w:rsidRDefault="00525BA7">
            <w:pPr>
              <w:rPr>
                <w:rFonts w:cstheme="minorHAnsi"/>
                <w:sz w:val="16"/>
                <w:szCs w:val="16"/>
              </w:rPr>
            </w:pPr>
            <w:r w:rsidRPr="00F44487">
              <w:rPr>
                <w:rFonts w:cstheme="minorHAnsi"/>
                <w:b w:val="0"/>
                <w:bCs w:val="0"/>
                <w:sz w:val="16"/>
                <w:szCs w:val="16"/>
              </w:rPr>
              <w:t xml:space="preserve">Note: </w:t>
            </w:r>
          </w:p>
          <w:p w14:paraId="18A84D0D" w14:textId="49CDB482" w:rsidR="00525BA7" w:rsidRPr="00F44487" w:rsidRDefault="00970EAA" w:rsidP="00577901">
            <w:pPr>
              <w:pStyle w:val="ListParagraph"/>
              <w:numPr>
                <w:ilvl w:val="0"/>
                <w:numId w:val="43"/>
              </w:numPr>
              <w:ind w:left="720"/>
              <w:rPr>
                <w:rFonts w:cstheme="minorHAnsi"/>
                <w:b w:val="0"/>
                <w:bCs w:val="0"/>
                <w:sz w:val="16"/>
                <w:szCs w:val="16"/>
              </w:rPr>
            </w:pPr>
            <w:r w:rsidRPr="00F44487">
              <w:rPr>
                <w:rFonts w:cstheme="minorHAnsi"/>
                <w:b w:val="0"/>
                <w:bCs w:val="0"/>
                <w:sz w:val="16"/>
                <w:szCs w:val="16"/>
              </w:rPr>
              <w:t xml:space="preserve">Internal </w:t>
            </w:r>
            <w:r w:rsidR="00525BA7" w:rsidRPr="00F44487">
              <w:rPr>
                <w:rFonts w:cstheme="minorHAnsi"/>
                <w:b w:val="0"/>
                <w:bCs w:val="0"/>
                <w:sz w:val="16"/>
                <w:szCs w:val="16"/>
              </w:rPr>
              <w:t>Load Balancer: lb</w:t>
            </w:r>
            <w:r w:rsidRPr="00F44487">
              <w:rPr>
                <w:rFonts w:cstheme="minorHAnsi"/>
                <w:b w:val="0"/>
                <w:bCs w:val="0"/>
                <w:sz w:val="16"/>
                <w:szCs w:val="16"/>
              </w:rPr>
              <w:t>i</w:t>
            </w:r>
          </w:p>
          <w:p w14:paraId="6B7D1233" w14:textId="0ED312CF" w:rsidR="00970EAA" w:rsidRPr="00F44487" w:rsidRDefault="00970EAA" w:rsidP="00577901">
            <w:pPr>
              <w:pStyle w:val="ListParagraph"/>
              <w:numPr>
                <w:ilvl w:val="0"/>
                <w:numId w:val="43"/>
              </w:numPr>
              <w:ind w:left="720"/>
              <w:rPr>
                <w:rFonts w:cstheme="minorHAnsi"/>
                <w:b w:val="0"/>
                <w:bCs w:val="0"/>
                <w:sz w:val="16"/>
                <w:szCs w:val="16"/>
              </w:rPr>
            </w:pPr>
            <w:r w:rsidRPr="00F44487">
              <w:rPr>
                <w:rFonts w:cstheme="minorHAnsi"/>
                <w:b w:val="0"/>
                <w:bCs w:val="0"/>
                <w:sz w:val="16"/>
                <w:szCs w:val="16"/>
              </w:rPr>
              <w:t>External Load Balancer: lbe</w:t>
            </w:r>
          </w:p>
          <w:p w14:paraId="0BA0A4E5" w14:textId="77777777" w:rsidR="00525BA7" w:rsidRPr="00F44487" w:rsidRDefault="00525BA7" w:rsidP="00577901">
            <w:pPr>
              <w:pStyle w:val="ListParagraph"/>
              <w:numPr>
                <w:ilvl w:val="0"/>
                <w:numId w:val="43"/>
              </w:numPr>
              <w:ind w:left="720"/>
              <w:rPr>
                <w:rFonts w:cstheme="minorHAnsi"/>
                <w:b w:val="0"/>
                <w:bCs w:val="0"/>
                <w:sz w:val="16"/>
                <w:szCs w:val="16"/>
              </w:rPr>
            </w:pPr>
            <w:r w:rsidRPr="00F44487">
              <w:rPr>
                <w:rFonts w:cstheme="minorHAnsi"/>
                <w:b w:val="0"/>
                <w:bCs w:val="0"/>
                <w:sz w:val="16"/>
                <w:szCs w:val="16"/>
              </w:rPr>
              <w:t>Public IP: pip</w:t>
            </w:r>
          </w:p>
          <w:p w14:paraId="2CE2AF5F" w14:textId="77777777" w:rsidR="00525BA7" w:rsidRPr="00F44487" w:rsidRDefault="00525BA7" w:rsidP="00577901">
            <w:pPr>
              <w:pStyle w:val="ListParagraph"/>
              <w:numPr>
                <w:ilvl w:val="0"/>
                <w:numId w:val="43"/>
              </w:numPr>
              <w:ind w:left="720"/>
              <w:rPr>
                <w:rFonts w:cstheme="minorHAnsi"/>
                <w:b w:val="0"/>
                <w:bCs w:val="0"/>
                <w:sz w:val="16"/>
                <w:szCs w:val="16"/>
              </w:rPr>
            </w:pPr>
            <w:r w:rsidRPr="00F44487">
              <w:rPr>
                <w:rFonts w:cstheme="minorHAnsi"/>
                <w:b w:val="0"/>
                <w:bCs w:val="0"/>
                <w:sz w:val="16"/>
                <w:szCs w:val="16"/>
              </w:rPr>
              <w:t>Frontend: fe</w:t>
            </w:r>
          </w:p>
          <w:p w14:paraId="0F6EA29C" w14:textId="77777777" w:rsidR="00525BA7" w:rsidRPr="00F44487" w:rsidRDefault="00525BA7" w:rsidP="00577901">
            <w:pPr>
              <w:pStyle w:val="ListParagraph"/>
              <w:numPr>
                <w:ilvl w:val="0"/>
                <w:numId w:val="43"/>
              </w:numPr>
              <w:ind w:left="720"/>
              <w:rPr>
                <w:rFonts w:cstheme="minorHAnsi"/>
                <w:b w:val="0"/>
                <w:bCs w:val="0"/>
                <w:sz w:val="16"/>
                <w:szCs w:val="16"/>
              </w:rPr>
            </w:pPr>
            <w:r w:rsidRPr="00F44487">
              <w:rPr>
                <w:rFonts w:cstheme="minorHAnsi"/>
                <w:b w:val="0"/>
                <w:bCs w:val="0"/>
                <w:sz w:val="16"/>
                <w:szCs w:val="16"/>
              </w:rPr>
              <w:t>Backend Pool: bepool</w:t>
            </w:r>
          </w:p>
          <w:p w14:paraId="2260FF02" w14:textId="14B1E36F" w:rsidR="00525BA7" w:rsidRPr="00F44487" w:rsidRDefault="00970EAA" w:rsidP="00577901">
            <w:pPr>
              <w:pStyle w:val="ListParagraph"/>
              <w:numPr>
                <w:ilvl w:val="0"/>
                <w:numId w:val="43"/>
              </w:numPr>
              <w:ind w:left="720"/>
              <w:rPr>
                <w:rFonts w:cstheme="minorHAnsi"/>
                <w:b w:val="0"/>
                <w:bCs w:val="0"/>
                <w:sz w:val="16"/>
                <w:szCs w:val="16"/>
              </w:rPr>
            </w:pPr>
            <w:r w:rsidRPr="00F44487">
              <w:rPr>
                <w:rFonts w:cstheme="minorHAnsi"/>
                <w:b w:val="0"/>
                <w:bCs w:val="0"/>
                <w:sz w:val="16"/>
                <w:szCs w:val="16"/>
              </w:rPr>
              <w:t>Load Balancer</w:t>
            </w:r>
            <w:r w:rsidRPr="00F44487" w:rsidDel="00970EAA">
              <w:rPr>
                <w:rFonts w:cstheme="minorHAnsi"/>
                <w:b w:val="0"/>
                <w:bCs w:val="0"/>
                <w:sz w:val="16"/>
                <w:szCs w:val="16"/>
              </w:rPr>
              <w:t xml:space="preserve"> </w:t>
            </w:r>
            <w:r w:rsidR="00525BA7" w:rsidRPr="00F44487">
              <w:rPr>
                <w:rFonts w:cstheme="minorHAnsi"/>
                <w:b w:val="0"/>
                <w:bCs w:val="0"/>
                <w:sz w:val="16"/>
                <w:szCs w:val="16"/>
              </w:rPr>
              <w:t>Rule: lbrule</w:t>
            </w:r>
          </w:p>
          <w:p w14:paraId="7E23BC60" w14:textId="03F2B5A9" w:rsidR="00754D18" w:rsidRPr="00F44487" w:rsidRDefault="00525BA7" w:rsidP="00577901">
            <w:pPr>
              <w:pStyle w:val="ListParagraph"/>
              <w:numPr>
                <w:ilvl w:val="0"/>
                <w:numId w:val="43"/>
              </w:numPr>
              <w:ind w:left="720"/>
              <w:rPr>
                <w:rFonts w:cstheme="minorHAnsi"/>
                <w:b w:val="0"/>
                <w:bCs w:val="0"/>
                <w:sz w:val="16"/>
                <w:szCs w:val="16"/>
              </w:rPr>
            </w:pPr>
            <w:r w:rsidRPr="00F44487">
              <w:rPr>
                <w:rFonts w:cstheme="minorHAnsi"/>
                <w:b w:val="0"/>
                <w:bCs w:val="0"/>
                <w:sz w:val="16"/>
                <w:szCs w:val="16"/>
              </w:rPr>
              <w:t>Probe: probe</w:t>
            </w:r>
          </w:p>
        </w:tc>
      </w:tr>
      <w:tr w:rsidR="0054719D" w:rsidRPr="00F44487" w14:paraId="74D96AE7"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tcPr>
          <w:p w14:paraId="29106402" w14:textId="121E9532" w:rsidR="0054719D" w:rsidRPr="00F44487" w:rsidRDefault="0054719D">
            <w:pPr>
              <w:rPr>
                <w:rFonts w:cstheme="minorHAnsi"/>
                <w:sz w:val="16"/>
                <w:szCs w:val="16"/>
              </w:rPr>
            </w:pPr>
            <w:r w:rsidRPr="00F44487">
              <w:rPr>
                <w:rFonts w:cstheme="minorHAnsi"/>
                <w:sz w:val="16"/>
                <w:szCs w:val="16"/>
              </w:rPr>
              <w:t>Public IP</w:t>
            </w:r>
          </w:p>
        </w:tc>
      </w:tr>
      <w:tr w:rsidR="0054719D" w:rsidRPr="00F44487" w14:paraId="5BAE030A"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tcPr>
          <w:p w14:paraId="2CE15607" w14:textId="10B15299" w:rsidR="0054719D" w:rsidRPr="00F44487" w:rsidRDefault="0054719D">
            <w:pPr>
              <w:rPr>
                <w:rFonts w:cstheme="minorHAnsi"/>
                <w:b w:val="0"/>
                <w:bCs w:val="0"/>
                <w:sz w:val="16"/>
                <w:szCs w:val="16"/>
              </w:rPr>
            </w:pPr>
            <w:r w:rsidRPr="00F44487">
              <w:rPr>
                <w:rFonts w:cstheme="minorHAnsi"/>
                <w:sz w:val="16"/>
                <w:szCs w:val="16"/>
              </w:rPr>
              <w:t>Format: [region]-[resource type abbreviation]-[</w:t>
            </w:r>
            <w:r w:rsidR="00B02761" w:rsidRPr="00F44487">
              <w:rPr>
                <w:rFonts w:cstheme="minorHAnsi"/>
                <w:sz w:val="16"/>
                <w:szCs w:val="16"/>
              </w:rPr>
              <w:t>environment</w:t>
            </w:r>
            <w:r w:rsidRPr="00F44487">
              <w:rPr>
                <w:rFonts w:cstheme="minorHAnsi"/>
                <w:sz w:val="16"/>
                <w:szCs w:val="16"/>
              </w:rPr>
              <w:t>]-[descriptor]-[instance identifier]</w:t>
            </w:r>
          </w:p>
        </w:tc>
      </w:tr>
      <w:tr w:rsidR="0054719D" w:rsidRPr="007B2FA2" w14:paraId="166EBA22"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tcPr>
          <w:p w14:paraId="5DD02D82" w14:textId="4595EA01" w:rsidR="0054719D" w:rsidRPr="007B2FA2" w:rsidRDefault="0054719D">
            <w:pPr>
              <w:rPr>
                <w:rFonts w:cstheme="minorHAnsi"/>
                <w:b w:val="0"/>
                <w:bCs w:val="0"/>
                <w:sz w:val="16"/>
                <w:szCs w:val="16"/>
              </w:rPr>
            </w:pPr>
            <w:r w:rsidRPr="007B2FA2">
              <w:rPr>
                <w:rFonts w:cstheme="minorHAnsi"/>
                <w:b w:val="0"/>
                <w:bCs w:val="0"/>
                <w:sz w:val="16"/>
                <w:szCs w:val="16"/>
              </w:rPr>
              <w:t>Example: a</w:t>
            </w:r>
            <w:r w:rsidR="00075456" w:rsidRPr="007B2FA2">
              <w:rPr>
                <w:rFonts w:cstheme="minorHAnsi"/>
                <w:b w:val="0"/>
                <w:bCs w:val="0"/>
                <w:sz w:val="16"/>
                <w:szCs w:val="16"/>
              </w:rPr>
              <w:t>u</w:t>
            </w:r>
            <w:r w:rsidRPr="007B2FA2">
              <w:rPr>
                <w:rFonts w:cstheme="minorHAnsi"/>
                <w:b w:val="0"/>
                <w:bCs w:val="0"/>
                <w:sz w:val="16"/>
                <w:szCs w:val="16"/>
              </w:rPr>
              <w:t>e</w:t>
            </w:r>
            <w:r w:rsidR="00075456" w:rsidRPr="007B2FA2">
              <w:rPr>
                <w:rFonts w:cstheme="minorHAnsi"/>
                <w:b w:val="0"/>
                <w:bCs w:val="0"/>
                <w:sz w:val="16"/>
                <w:szCs w:val="16"/>
              </w:rPr>
              <w:t>a</w:t>
            </w:r>
            <w:r w:rsidRPr="007B2FA2">
              <w:rPr>
                <w:rFonts w:cstheme="minorHAnsi"/>
                <w:b w:val="0"/>
                <w:bCs w:val="0"/>
                <w:sz w:val="16"/>
                <w:szCs w:val="16"/>
              </w:rPr>
              <w:t>-pip-</w:t>
            </w:r>
            <w:r w:rsidR="003373C7" w:rsidRPr="007B2FA2">
              <w:rPr>
                <w:rFonts w:cstheme="minorHAnsi"/>
                <w:b w:val="0"/>
                <w:bCs w:val="0"/>
                <w:sz w:val="16"/>
                <w:szCs w:val="16"/>
              </w:rPr>
              <w:t>conn</w:t>
            </w:r>
            <w:r w:rsidRPr="007B2FA2">
              <w:rPr>
                <w:rFonts w:cstheme="minorHAnsi"/>
                <w:b w:val="0"/>
                <w:bCs w:val="0"/>
                <w:sz w:val="16"/>
                <w:szCs w:val="16"/>
              </w:rPr>
              <w:t>-</w:t>
            </w:r>
            <w:r w:rsidR="00D739B7" w:rsidRPr="007B2FA2">
              <w:rPr>
                <w:rFonts w:cstheme="minorHAnsi"/>
                <w:b w:val="0"/>
                <w:bCs w:val="0"/>
                <w:sz w:val="16"/>
                <w:szCs w:val="16"/>
              </w:rPr>
              <w:t>s2sgateway</w:t>
            </w:r>
            <w:r w:rsidRPr="007B2FA2">
              <w:rPr>
                <w:rFonts w:cstheme="minorHAnsi"/>
                <w:b w:val="0"/>
                <w:bCs w:val="0"/>
                <w:sz w:val="16"/>
                <w:szCs w:val="16"/>
              </w:rPr>
              <w:t>-001</w:t>
            </w:r>
            <w:r w:rsidR="00D739B7" w:rsidRPr="007B2FA2">
              <w:rPr>
                <w:rFonts w:cstheme="minorHAnsi"/>
                <w:b w:val="0"/>
                <w:bCs w:val="0"/>
                <w:sz w:val="16"/>
                <w:szCs w:val="16"/>
              </w:rPr>
              <w:t>, a</w:t>
            </w:r>
            <w:r w:rsidR="003373C7" w:rsidRPr="007B2FA2">
              <w:rPr>
                <w:rFonts w:cstheme="minorHAnsi"/>
                <w:b w:val="0"/>
                <w:bCs w:val="0"/>
                <w:sz w:val="16"/>
                <w:szCs w:val="16"/>
              </w:rPr>
              <w:t>u</w:t>
            </w:r>
            <w:r w:rsidR="00B02761" w:rsidRPr="007B2FA2">
              <w:rPr>
                <w:rFonts w:cstheme="minorHAnsi"/>
                <w:b w:val="0"/>
                <w:bCs w:val="0"/>
                <w:sz w:val="16"/>
                <w:szCs w:val="16"/>
              </w:rPr>
              <w:t>s</w:t>
            </w:r>
            <w:r w:rsidR="003373C7" w:rsidRPr="007B2FA2">
              <w:rPr>
                <w:rFonts w:cstheme="minorHAnsi"/>
                <w:b w:val="0"/>
                <w:bCs w:val="0"/>
                <w:sz w:val="16"/>
                <w:szCs w:val="16"/>
              </w:rPr>
              <w:t>e</w:t>
            </w:r>
            <w:r w:rsidR="00D739B7" w:rsidRPr="007B2FA2">
              <w:rPr>
                <w:rFonts w:cstheme="minorHAnsi"/>
                <w:b w:val="0"/>
                <w:bCs w:val="0"/>
                <w:sz w:val="16"/>
                <w:szCs w:val="16"/>
              </w:rPr>
              <w:t>-pip-</w:t>
            </w:r>
            <w:r w:rsidR="003373C7" w:rsidRPr="007B2FA2">
              <w:rPr>
                <w:rFonts w:cstheme="minorHAnsi"/>
                <w:b w:val="0"/>
                <w:bCs w:val="0"/>
                <w:sz w:val="16"/>
                <w:szCs w:val="16"/>
              </w:rPr>
              <w:t>conn</w:t>
            </w:r>
            <w:r w:rsidR="00D739B7" w:rsidRPr="007B2FA2">
              <w:rPr>
                <w:rFonts w:cstheme="minorHAnsi"/>
                <w:b w:val="0"/>
                <w:bCs w:val="0"/>
                <w:sz w:val="16"/>
                <w:szCs w:val="16"/>
              </w:rPr>
              <w:t>-s2sgateway-001</w:t>
            </w:r>
          </w:p>
        </w:tc>
      </w:tr>
      <w:tr w:rsidR="00525BA7" w:rsidRPr="00F44487" w14:paraId="7E5CAD30"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623DF7EA" w14:textId="77777777" w:rsidR="00525BA7" w:rsidRPr="00F44487" w:rsidRDefault="00525BA7">
            <w:pPr>
              <w:rPr>
                <w:rFonts w:cstheme="minorHAnsi"/>
                <w:sz w:val="16"/>
                <w:szCs w:val="16"/>
              </w:rPr>
            </w:pPr>
            <w:r w:rsidRPr="00F44487">
              <w:rPr>
                <w:rFonts w:cstheme="minorHAnsi"/>
                <w:sz w:val="16"/>
                <w:szCs w:val="16"/>
              </w:rPr>
              <w:t>Application Gateway</w:t>
            </w:r>
          </w:p>
        </w:tc>
      </w:tr>
      <w:tr w:rsidR="00525BA7" w:rsidRPr="00F44487" w14:paraId="23DF828A"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446CFAD4" w14:textId="7DAABEB6" w:rsidR="00525BA7" w:rsidRPr="00F44487" w:rsidRDefault="00525BA7">
            <w:pPr>
              <w:rPr>
                <w:rFonts w:cstheme="minorHAnsi"/>
                <w:sz w:val="16"/>
                <w:szCs w:val="16"/>
              </w:rPr>
            </w:pPr>
            <w:r w:rsidRPr="00F44487">
              <w:rPr>
                <w:rFonts w:cstheme="minorHAnsi"/>
                <w:sz w:val="16"/>
                <w:szCs w:val="16"/>
              </w:rPr>
              <w:t xml:space="preserve">Format: </w:t>
            </w:r>
            <w:r w:rsidR="00985F1C" w:rsidRPr="00F44487">
              <w:rPr>
                <w:rFonts w:cstheme="minorHAnsi"/>
                <w:sz w:val="16"/>
                <w:szCs w:val="16"/>
              </w:rPr>
              <w:t>[region]-[resource type abbreviation]-[environment]-[apm security domain]-[optional descriptor]-[instance identifier]</w:t>
            </w:r>
          </w:p>
        </w:tc>
      </w:tr>
      <w:tr w:rsidR="00525BA7" w:rsidRPr="00F44487" w14:paraId="6C9077BA"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509FB4B5" w14:textId="70536A87" w:rsidR="00525BA7" w:rsidRPr="00F44487" w:rsidRDefault="00525BA7">
            <w:pPr>
              <w:rPr>
                <w:rFonts w:cstheme="minorHAnsi"/>
                <w:b w:val="0"/>
                <w:bCs w:val="0"/>
                <w:sz w:val="16"/>
                <w:szCs w:val="16"/>
              </w:rPr>
            </w:pPr>
            <w:r w:rsidRPr="00F44487">
              <w:rPr>
                <w:rFonts w:cstheme="minorHAnsi"/>
                <w:b w:val="0"/>
                <w:bCs w:val="0"/>
                <w:sz w:val="16"/>
                <w:szCs w:val="16"/>
              </w:rPr>
              <w:t xml:space="preserve">Example: </w:t>
            </w:r>
            <w:r w:rsidR="00C967D7" w:rsidRPr="00F44487">
              <w:rPr>
                <w:rFonts w:cstheme="minorHAnsi"/>
                <w:b w:val="0"/>
                <w:bCs w:val="0"/>
                <w:sz w:val="16"/>
                <w:szCs w:val="16"/>
              </w:rPr>
              <w:t>auea-appgw-conn-001, auea-appgw-prod-ctrl-001, ause-appgw-prod-ctrl-001</w:t>
            </w:r>
          </w:p>
          <w:p w14:paraId="19E47606" w14:textId="7464B9BE" w:rsidR="00525BA7" w:rsidRPr="00F44487" w:rsidRDefault="00525BA7">
            <w:pPr>
              <w:rPr>
                <w:rFonts w:cstheme="minorHAnsi"/>
                <w:b w:val="0"/>
                <w:bCs w:val="0"/>
                <w:sz w:val="16"/>
                <w:szCs w:val="16"/>
              </w:rPr>
            </w:pPr>
            <w:r w:rsidRPr="00F44487">
              <w:rPr>
                <w:rFonts w:cstheme="minorHAnsi"/>
                <w:b w:val="0"/>
                <w:bCs w:val="0"/>
                <w:sz w:val="16"/>
                <w:szCs w:val="16"/>
              </w:rPr>
              <w:t xml:space="preserve">Public IP: </w:t>
            </w:r>
            <w:r w:rsidR="00820BD5" w:rsidRPr="00F44487">
              <w:rPr>
                <w:rFonts w:cstheme="minorHAnsi"/>
                <w:b w:val="0"/>
                <w:bCs w:val="0"/>
                <w:sz w:val="16"/>
                <w:szCs w:val="16"/>
              </w:rPr>
              <w:t>ae-pip-p-appgw-001, as-pip-p-appgw-001</w:t>
            </w:r>
          </w:p>
        </w:tc>
      </w:tr>
      <w:tr w:rsidR="00525BA7" w:rsidRPr="00F44487" w14:paraId="3837F1BF"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7D4E1992" w14:textId="68E830AB" w:rsidR="00525BA7" w:rsidRPr="00F44487" w:rsidRDefault="00525BA7">
            <w:pPr>
              <w:rPr>
                <w:rFonts w:cstheme="minorHAnsi"/>
                <w:b w:val="0"/>
                <w:bCs w:val="0"/>
                <w:sz w:val="16"/>
                <w:szCs w:val="16"/>
              </w:rPr>
            </w:pPr>
            <w:r w:rsidRPr="00F44487">
              <w:rPr>
                <w:rFonts w:cstheme="minorHAnsi"/>
                <w:b w:val="0"/>
                <w:bCs w:val="0"/>
                <w:sz w:val="16"/>
                <w:szCs w:val="16"/>
              </w:rPr>
              <w:t xml:space="preserve">Notes: In connectivity subscription, use same RG style as Palo: </w:t>
            </w:r>
            <w:r w:rsidR="00661791" w:rsidRPr="00F44487">
              <w:rPr>
                <w:rFonts w:cstheme="minorHAnsi"/>
                <w:b w:val="0"/>
                <w:bCs w:val="0"/>
                <w:sz w:val="16"/>
                <w:szCs w:val="16"/>
              </w:rPr>
              <w:t>‘</w:t>
            </w:r>
            <w:r w:rsidR="00820BD5" w:rsidRPr="00F44487">
              <w:rPr>
                <w:rFonts w:cstheme="minorHAnsi"/>
                <w:b w:val="0"/>
                <w:bCs w:val="0"/>
                <w:sz w:val="16"/>
                <w:szCs w:val="16"/>
              </w:rPr>
              <w:t>[region]-rg-connectivity-appgw-001</w:t>
            </w:r>
            <w:r w:rsidR="00661791" w:rsidRPr="00F44487">
              <w:rPr>
                <w:rFonts w:cstheme="minorHAnsi"/>
                <w:b w:val="0"/>
                <w:bCs w:val="0"/>
                <w:sz w:val="16"/>
                <w:szCs w:val="16"/>
              </w:rPr>
              <w:t>’</w:t>
            </w:r>
          </w:p>
        </w:tc>
      </w:tr>
      <w:tr w:rsidR="00525BA7" w:rsidRPr="00F44487" w14:paraId="6054B7FC"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55420207" w14:textId="77777777" w:rsidR="00525BA7" w:rsidRPr="00F44487" w:rsidRDefault="00525BA7">
            <w:pPr>
              <w:rPr>
                <w:rFonts w:cstheme="minorHAnsi"/>
                <w:sz w:val="16"/>
                <w:szCs w:val="16"/>
              </w:rPr>
            </w:pPr>
            <w:r w:rsidRPr="00F44487">
              <w:rPr>
                <w:rFonts w:cstheme="minorHAnsi"/>
                <w:sz w:val="16"/>
                <w:szCs w:val="16"/>
              </w:rPr>
              <w:t>Azure Front Door (v2)</w:t>
            </w:r>
          </w:p>
        </w:tc>
      </w:tr>
      <w:tr w:rsidR="00525BA7" w:rsidRPr="00F44487" w14:paraId="36711F61"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2D23188A" w14:textId="2D99CA72" w:rsidR="00525BA7" w:rsidRPr="00F44487" w:rsidRDefault="00525BA7">
            <w:pPr>
              <w:rPr>
                <w:rFonts w:cstheme="minorHAnsi"/>
                <w:sz w:val="16"/>
                <w:szCs w:val="16"/>
              </w:rPr>
            </w:pPr>
            <w:r w:rsidRPr="00F44487">
              <w:rPr>
                <w:rFonts w:cstheme="minorHAnsi"/>
                <w:sz w:val="16"/>
                <w:szCs w:val="16"/>
              </w:rPr>
              <w:t xml:space="preserve">Format: </w:t>
            </w:r>
            <w:r w:rsidR="0049577D" w:rsidRPr="00F44487">
              <w:rPr>
                <w:rFonts w:cstheme="minorHAnsi"/>
                <w:sz w:val="16"/>
                <w:szCs w:val="16"/>
              </w:rPr>
              <w:t>global-[resource type abbreviation]-[instance identifier]</w:t>
            </w:r>
          </w:p>
        </w:tc>
      </w:tr>
      <w:tr w:rsidR="00525BA7" w:rsidRPr="00F44487" w14:paraId="2BECBB43"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671BADF0" w14:textId="7FF84603" w:rsidR="00525BA7" w:rsidRPr="00F44487" w:rsidRDefault="00525BA7">
            <w:pPr>
              <w:rPr>
                <w:rFonts w:cstheme="minorHAnsi"/>
                <w:b w:val="0"/>
                <w:bCs w:val="0"/>
                <w:sz w:val="16"/>
                <w:szCs w:val="16"/>
              </w:rPr>
            </w:pPr>
            <w:r w:rsidRPr="00F44487">
              <w:rPr>
                <w:rFonts w:cstheme="minorHAnsi"/>
                <w:b w:val="0"/>
                <w:bCs w:val="0"/>
                <w:sz w:val="16"/>
                <w:szCs w:val="16"/>
              </w:rPr>
              <w:t>Example: global-</w:t>
            </w:r>
            <w:r w:rsidR="0049577D" w:rsidRPr="00F44487">
              <w:rPr>
                <w:rFonts w:cstheme="minorHAnsi"/>
                <w:b w:val="0"/>
                <w:bCs w:val="0"/>
                <w:sz w:val="16"/>
                <w:szCs w:val="16"/>
              </w:rPr>
              <w:t>afd-</w:t>
            </w:r>
            <w:r w:rsidRPr="00F44487">
              <w:rPr>
                <w:rFonts w:cstheme="minorHAnsi"/>
                <w:b w:val="0"/>
                <w:bCs w:val="0"/>
                <w:sz w:val="16"/>
                <w:szCs w:val="16"/>
              </w:rPr>
              <w:t>001</w:t>
            </w:r>
          </w:p>
        </w:tc>
      </w:tr>
      <w:tr w:rsidR="00525BA7" w:rsidRPr="00F44487" w14:paraId="1DA95A3A"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33D8C279" w14:textId="098F85E0" w:rsidR="00525BA7" w:rsidRPr="00F44487" w:rsidRDefault="00525BA7">
            <w:pPr>
              <w:rPr>
                <w:rFonts w:cstheme="minorHAnsi"/>
                <w:b w:val="0"/>
                <w:bCs w:val="0"/>
                <w:sz w:val="16"/>
                <w:szCs w:val="16"/>
              </w:rPr>
            </w:pPr>
            <w:r w:rsidRPr="00F44487">
              <w:rPr>
                <w:rFonts w:cstheme="minorHAnsi"/>
                <w:b w:val="0"/>
                <w:bCs w:val="0"/>
                <w:sz w:val="16"/>
                <w:szCs w:val="16"/>
              </w:rPr>
              <w:t xml:space="preserve">Notes: Always global service, put in </w:t>
            </w:r>
            <w:r w:rsidR="00661791" w:rsidRPr="00F44487">
              <w:rPr>
                <w:rFonts w:cstheme="minorHAnsi"/>
                <w:b w:val="0"/>
                <w:bCs w:val="0"/>
                <w:sz w:val="16"/>
                <w:szCs w:val="16"/>
              </w:rPr>
              <w:t>‘</w:t>
            </w:r>
            <w:r w:rsidR="0049577D" w:rsidRPr="00F44487">
              <w:rPr>
                <w:rFonts w:cstheme="minorHAnsi"/>
                <w:b w:val="0"/>
                <w:bCs w:val="0"/>
                <w:sz w:val="16"/>
                <w:szCs w:val="16"/>
              </w:rPr>
              <w:t>global-rg-connectivity-frontdoor-001</w:t>
            </w:r>
            <w:r w:rsidR="00661791" w:rsidRPr="00F44487">
              <w:rPr>
                <w:rFonts w:cstheme="minorHAnsi"/>
                <w:b w:val="0"/>
                <w:bCs w:val="0"/>
                <w:sz w:val="16"/>
                <w:szCs w:val="16"/>
              </w:rPr>
              <w:t>’</w:t>
            </w:r>
          </w:p>
        </w:tc>
      </w:tr>
      <w:tr w:rsidR="00525BA7" w:rsidRPr="00F44487" w14:paraId="15D56E49"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04F71461" w14:textId="77777777" w:rsidR="00525BA7" w:rsidRPr="00F44487" w:rsidRDefault="00525BA7">
            <w:pPr>
              <w:rPr>
                <w:rFonts w:cstheme="minorHAnsi"/>
                <w:sz w:val="16"/>
                <w:szCs w:val="16"/>
              </w:rPr>
            </w:pPr>
            <w:r w:rsidRPr="00F44487">
              <w:rPr>
                <w:rFonts w:cstheme="minorHAnsi"/>
                <w:sz w:val="16"/>
                <w:szCs w:val="16"/>
              </w:rPr>
              <w:t>Active Directory Domain Services (ADDS)</w:t>
            </w:r>
          </w:p>
        </w:tc>
      </w:tr>
      <w:tr w:rsidR="00525BA7" w:rsidRPr="00F44487" w14:paraId="3E5CF674"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37F49DF8" w14:textId="56476D83" w:rsidR="00525BA7" w:rsidRPr="00F44487" w:rsidRDefault="00525BA7">
            <w:pPr>
              <w:rPr>
                <w:rFonts w:cstheme="minorHAnsi"/>
                <w:sz w:val="16"/>
                <w:szCs w:val="16"/>
              </w:rPr>
            </w:pPr>
            <w:r w:rsidRPr="00F44487">
              <w:rPr>
                <w:rFonts w:cstheme="minorHAnsi"/>
                <w:sz w:val="16"/>
                <w:szCs w:val="16"/>
              </w:rPr>
              <w:t xml:space="preserve">Format: </w:t>
            </w:r>
            <w:r w:rsidR="00661791" w:rsidRPr="00F44487">
              <w:rPr>
                <w:rFonts w:cstheme="minorHAnsi"/>
                <w:sz w:val="16"/>
                <w:szCs w:val="16"/>
              </w:rPr>
              <w:t>[region:shortform]-[vm]-[environment:shortform]-[apm security domain:shortform]-[descriptor]-[instance identifier]</w:t>
            </w:r>
          </w:p>
        </w:tc>
      </w:tr>
      <w:tr w:rsidR="00525BA7" w:rsidRPr="00F44487" w14:paraId="0CB34363"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0F67A54C" w14:textId="77E6495D" w:rsidR="00525BA7" w:rsidRPr="00F44487" w:rsidRDefault="00525BA7">
            <w:pPr>
              <w:rPr>
                <w:rFonts w:cstheme="minorHAnsi"/>
                <w:b w:val="0"/>
                <w:bCs w:val="0"/>
                <w:sz w:val="16"/>
                <w:szCs w:val="16"/>
              </w:rPr>
            </w:pPr>
            <w:r w:rsidRPr="00F44487">
              <w:rPr>
                <w:rFonts w:cstheme="minorHAnsi"/>
                <w:b w:val="0"/>
                <w:bCs w:val="0"/>
                <w:sz w:val="16"/>
                <w:szCs w:val="16"/>
              </w:rPr>
              <w:t xml:space="preserve">Example: </w:t>
            </w:r>
            <w:r w:rsidR="00661791" w:rsidRPr="00F44487">
              <w:rPr>
                <w:rFonts w:cstheme="minorHAnsi"/>
                <w:b w:val="0"/>
                <w:bCs w:val="0"/>
                <w:sz w:val="16"/>
                <w:szCs w:val="16"/>
              </w:rPr>
              <w:t>aevmpadds001, asvmpadds001</w:t>
            </w:r>
          </w:p>
          <w:p w14:paraId="6E474BE9" w14:textId="77777777" w:rsidR="00AA08AD" w:rsidRPr="00F44487" w:rsidRDefault="00AA08AD" w:rsidP="00AA08AD">
            <w:pPr>
              <w:rPr>
                <w:rFonts w:cstheme="minorHAnsi"/>
                <w:b w:val="0"/>
                <w:bCs w:val="0"/>
                <w:sz w:val="16"/>
                <w:szCs w:val="16"/>
              </w:rPr>
            </w:pPr>
            <w:r w:rsidRPr="00F44487">
              <w:rPr>
                <w:rFonts w:cstheme="minorHAnsi"/>
                <w:b w:val="0"/>
                <w:bCs w:val="0"/>
                <w:sz w:val="16"/>
                <w:szCs w:val="16"/>
              </w:rPr>
              <w:t>OS Disk: [region:shortform]-osdisk-[vmname]</w:t>
            </w:r>
          </w:p>
          <w:p w14:paraId="40382B7F" w14:textId="77777777" w:rsidR="00AA08AD" w:rsidRPr="00F44487" w:rsidRDefault="00AA08AD" w:rsidP="00AA08AD">
            <w:pPr>
              <w:rPr>
                <w:rFonts w:cstheme="minorHAnsi"/>
                <w:b w:val="0"/>
                <w:bCs w:val="0"/>
                <w:sz w:val="16"/>
                <w:szCs w:val="16"/>
              </w:rPr>
            </w:pPr>
            <w:r w:rsidRPr="00F44487">
              <w:rPr>
                <w:rFonts w:cstheme="minorHAnsi"/>
                <w:b w:val="0"/>
                <w:bCs w:val="0"/>
                <w:sz w:val="16"/>
                <w:szCs w:val="16"/>
              </w:rPr>
              <w:t>Data Disk: [region:shortform]-datadisk-[vmname]-[instance identifier]</w:t>
            </w:r>
          </w:p>
          <w:p w14:paraId="3BF74AD8" w14:textId="77777777" w:rsidR="00AA08AD" w:rsidRPr="00F44487" w:rsidRDefault="00AA08AD">
            <w:pPr>
              <w:rPr>
                <w:rFonts w:cstheme="minorHAnsi"/>
                <w:sz w:val="16"/>
                <w:szCs w:val="16"/>
              </w:rPr>
            </w:pPr>
            <w:r w:rsidRPr="00F44487">
              <w:rPr>
                <w:rFonts w:cstheme="minorHAnsi"/>
                <w:b w:val="0"/>
                <w:bCs w:val="0"/>
                <w:sz w:val="16"/>
                <w:szCs w:val="16"/>
              </w:rPr>
              <w:t>NIC: [region:shortform]-nic-[vmname]-[instance identifier]</w:t>
            </w:r>
          </w:p>
          <w:p w14:paraId="76B15914" w14:textId="645F6D77" w:rsidR="00525BA7" w:rsidRPr="00F44487" w:rsidRDefault="00525BA7">
            <w:pPr>
              <w:rPr>
                <w:rFonts w:cstheme="minorHAnsi"/>
                <w:b w:val="0"/>
                <w:bCs w:val="0"/>
                <w:sz w:val="16"/>
                <w:szCs w:val="16"/>
              </w:rPr>
            </w:pPr>
            <w:r w:rsidRPr="00F44487">
              <w:rPr>
                <w:rFonts w:cstheme="minorHAnsi"/>
                <w:b w:val="0"/>
                <w:bCs w:val="0"/>
                <w:sz w:val="16"/>
                <w:szCs w:val="16"/>
              </w:rPr>
              <w:t xml:space="preserve">RG: </w:t>
            </w:r>
            <w:r w:rsidR="00AA08AD" w:rsidRPr="00F44487">
              <w:rPr>
                <w:rFonts w:cstheme="minorHAnsi"/>
                <w:b w:val="0"/>
                <w:bCs w:val="0"/>
                <w:sz w:val="16"/>
                <w:szCs w:val="16"/>
              </w:rPr>
              <w:t>[region]-rg-identity-adds-001</w:t>
            </w:r>
          </w:p>
        </w:tc>
      </w:tr>
      <w:tr w:rsidR="00525BA7" w:rsidRPr="00F44487" w14:paraId="5AD307E4" w14:textId="77777777" w:rsidTr="00F07545">
        <w:trPr>
          <w:gridAfter w:val="1"/>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542CEED3" w14:textId="77777777" w:rsidR="00525BA7" w:rsidRPr="00F44487" w:rsidRDefault="00525BA7">
            <w:pPr>
              <w:rPr>
                <w:rFonts w:cstheme="minorHAnsi"/>
                <w:sz w:val="16"/>
                <w:szCs w:val="16"/>
              </w:rPr>
            </w:pPr>
            <w:r w:rsidRPr="00F44487">
              <w:rPr>
                <w:rFonts w:cstheme="minorHAnsi"/>
                <w:sz w:val="16"/>
                <w:szCs w:val="16"/>
              </w:rPr>
              <w:t>Key Vaults</w:t>
            </w:r>
          </w:p>
        </w:tc>
      </w:tr>
      <w:tr w:rsidR="00525BA7" w:rsidRPr="00F44487" w14:paraId="4CC50CBD"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6CE29D9A" w14:textId="63830FB6" w:rsidR="00525BA7" w:rsidRPr="00F44487" w:rsidRDefault="00525BA7">
            <w:pPr>
              <w:rPr>
                <w:rFonts w:cstheme="minorHAnsi"/>
                <w:sz w:val="16"/>
                <w:szCs w:val="16"/>
              </w:rPr>
            </w:pPr>
            <w:r w:rsidRPr="00F44487">
              <w:rPr>
                <w:rFonts w:cstheme="minorHAnsi"/>
                <w:sz w:val="16"/>
                <w:szCs w:val="16"/>
              </w:rPr>
              <w:t xml:space="preserve">Format: </w:t>
            </w:r>
            <w:r w:rsidR="00AA08AD" w:rsidRPr="00F44487">
              <w:rPr>
                <w:rFonts w:cstheme="minorHAnsi"/>
                <w:sz w:val="16"/>
                <w:szCs w:val="16"/>
              </w:rPr>
              <w:t>[region]-</w:t>
            </w:r>
            <w:r w:rsidRPr="00F44487">
              <w:rPr>
                <w:rFonts w:cstheme="minorHAnsi"/>
                <w:sz w:val="16"/>
                <w:szCs w:val="16"/>
              </w:rPr>
              <w:t xml:space="preserve">[kv]-[environment]-[apm security domain]-[descriptor]-[instance identifier]  </w:t>
            </w:r>
          </w:p>
        </w:tc>
      </w:tr>
      <w:tr w:rsidR="00525BA7" w:rsidRPr="00F44487" w14:paraId="382326E9"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3E8688CD" w14:textId="39A59534" w:rsidR="00525BA7" w:rsidRPr="00F44487" w:rsidRDefault="00525BA7">
            <w:pPr>
              <w:rPr>
                <w:rFonts w:cstheme="minorHAnsi"/>
                <w:b w:val="0"/>
                <w:bCs w:val="0"/>
                <w:sz w:val="16"/>
                <w:szCs w:val="16"/>
              </w:rPr>
            </w:pPr>
            <w:r w:rsidRPr="00F44487">
              <w:rPr>
                <w:rFonts w:cstheme="minorHAnsi"/>
                <w:b w:val="0"/>
                <w:bCs w:val="0"/>
                <w:sz w:val="16"/>
                <w:szCs w:val="16"/>
              </w:rPr>
              <w:t xml:space="preserve">Examples: </w:t>
            </w:r>
            <w:r w:rsidR="00AA08AD" w:rsidRPr="00F44487">
              <w:rPr>
                <w:rFonts w:cstheme="minorHAnsi"/>
                <w:b w:val="0"/>
                <w:bCs w:val="0"/>
                <w:sz w:val="16"/>
                <w:szCs w:val="16"/>
              </w:rPr>
              <w:t>auea-kv-management-001, ause-kv-security-001, ause-kv-prod-ctrl-001, auea-kv-prod-std-001</w:t>
            </w:r>
          </w:p>
          <w:p w14:paraId="50D5E0F0" w14:textId="6DD16BEA" w:rsidR="00525BA7" w:rsidRPr="00F44487" w:rsidRDefault="00525BA7">
            <w:pPr>
              <w:rPr>
                <w:rFonts w:cstheme="minorHAnsi"/>
                <w:b w:val="0"/>
                <w:bCs w:val="0"/>
                <w:sz w:val="16"/>
                <w:szCs w:val="16"/>
              </w:rPr>
            </w:pPr>
            <w:r w:rsidRPr="00F44487">
              <w:rPr>
                <w:rFonts w:cstheme="minorHAnsi"/>
                <w:b w:val="0"/>
                <w:bCs w:val="0"/>
                <w:sz w:val="16"/>
                <w:szCs w:val="16"/>
              </w:rPr>
              <w:t xml:space="preserve">RG: Management </w:t>
            </w:r>
            <w:r w:rsidRPr="00F44487">
              <w:rPr>
                <w:rFonts w:ascii="Arial" w:hAnsi="Arial" w:cs="Arial"/>
                <w:b w:val="0"/>
                <w:bCs w:val="0"/>
                <w:sz w:val="16"/>
                <w:szCs w:val="16"/>
              </w:rPr>
              <w:t>→</w:t>
            </w:r>
            <w:r w:rsidRPr="00F44487">
              <w:rPr>
                <w:rFonts w:cstheme="minorHAnsi"/>
                <w:b w:val="0"/>
                <w:bCs w:val="0"/>
                <w:sz w:val="16"/>
                <w:szCs w:val="16"/>
              </w:rPr>
              <w:t xml:space="preserve"> </w:t>
            </w:r>
            <w:r w:rsidR="00AA08AD" w:rsidRPr="00F44487">
              <w:rPr>
                <w:rFonts w:cstheme="minorHAnsi"/>
                <w:b w:val="0"/>
                <w:bCs w:val="0"/>
                <w:sz w:val="16"/>
                <w:szCs w:val="16"/>
              </w:rPr>
              <w:t>[region]-rg-management-sharedservices-001</w:t>
            </w:r>
          </w:p>
        </w:tc>
      </w:tr>
      <w:tr w:rsidR="00525BA7" w:rsidRPr="00F44487" w14:paraId="74BF5F21"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37989CAD" w14:textId="77777777" w:rsidR="00525BA7" w:rsidRPr="00F44487" w:rsidRDefault="00525BA7">
            <w:pPr>
              <w:rPr>
                <w:rFonts w:cstheme="minorHAnsi"/>
                <w:sz w:val="16"/>
                <w:szCs w:val="16"/>
              </w:rPr>
            </w:pPr>
            <w:r w:rsidRPr="00F44487">
              <w:rPr>
                <w:rFonts w:cstheme="minorHAnsi"/>
                <w:sz w:val="16"/>
                <w:szCs w:val="16"/>
              </w:rPr>
              <w:t>Storage Accounts</w:t>
            </w:r>
          </w:p>
        </w:tc>
      </w:tr>
      <w:tr w:rsidR="00525BA7" w:rsidRPr="00F44487" w14:paraId="6B5793AC"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6CB15D5C" w14:textId="700BD42C" w:rsidR="00525BA7" w:rsidRPr="00F44487" w:rsidRDefault="00083A3E">
            <w:pPr>
              <w:rPr>
                <w:rFonts w:cstheme="minorHAnsi"/>
                <w:sz w:val="16"/>
                <w:szCs w:val="16"/>
              </w:rPr>
            </w:pPr>
            <w:r w:rsidRPr="00F44487">
              <w:rPr>
                <w:rFonts w:eastAsia="Times New Roman" w:cstheme="minorHAnsi"/>
                <w:color w:val="000000"/>
                <w:sz w:val="16"/>
                <w:szCs w:val="16"/>
                <w:lang w:eastAsia="en-AU"/>
              </w:rPr>
              <w:t>[region:shortform]-[st]-[environment:shortform]-[apm security domain:shortform]-[descriptor]-[instance identifier]</w:t>
            </w:r>
            <w:r w:rsidRPr="00F44487" w:rsidDel="00083A3E">
              <w:rPr>
                <w:rFonts w:eastAsia="Times New Roman" w:cstheme="minorHAnsi"/>
                <w:color w:val="000000"/>
                <w:sz w:val="16"/>
                <w:szCs w:val="16"/>
                <w:lang w:eastAsia="en-AU"/>
              </w:rPr>
              <w:t xml:space="preserve"> </w:t>
            </w:r>
          </w:p>
        </w:tc>
      </w:tr>
      <w:tr w:rsidR="00525BA7" w:rsidRPr="00F44487" w14:paraId="05CBF676"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19C91410" w14:textId="10D77E72" w:rsidR="00525BA7" w:rsidRPr="00F44487" w:rsidRDefault="00525BA7">
            <w:pPr>
              <w:rPr>
                <w:rFonts w:cstheme="minorHAnsi"/>
                <w:b w:val="0"/>
                <w:bCs w:val="0"/>
                <w:sz w:val="16"/>
                <w:szCs w:val="16"/>
              </w:rPr>
            </w:pPr>
            <w:r w:rsidRPr="00F44487">
              <w:rPr>
                <w:rFonts w:cstheme="minorHAnsi"/>
                <w:b w:val="0"/>
                <w:bCs w:val="0"/>
                <w:sz w:val="16"/>
                <w:szCs w:val="16"/>
              </w:rPr>
              <w:t xml:space="preserve">Example: </w:t>
            </w:r>
            <w:r w:rsidR="00083A3E" w:rsidRPr="00F44487">
              <w:rPr>
                <w:rFonts w:cstheme="minorHAnsi"/>
                <w:b w:val="0"/>
                <w:bCs w:val="0"/>
                <w:sz w:val="16"/>
                <w:szCs w:val="16"/>
              </w:rPr>
              <w:t>aestmopslog001, aestpcappname001, asstpsappname001</w:t>
            </w:r>
          </w:p>
          <w:p w14:paraId="521376EA" w14:textId="38C85448" w:rsidR="00525BA7" w:rsidRPr="00F44487" w:rsidRDefault="00525BA7">
            <w:pPr>
              <w:rPr>
                <w:rFonts w:cstheme="minorHAnsi"/>
                <w:b w:val="0"/>
                <w:bCs w:val="0"/>
                <w:sz w:val="16"/>
                <w:szCs w:val="16"/>
              </w:rPr>
            </w:pPr>
            <w:r w:rsidRPr="00F44487">
              <w:rPr>
                <w:rFonts w:cstheme="minorHAnsi"/>
                <w:b w:val="0"/>
                <w:bCs w:val="0"/>
                <w:sz w:val="16"/>
                <w:szCs w:val="16"/>
              </w:rPr>
              <w:t xml:space="preserve">Security flow logs: </w:t>
            </w:r>
            <w:r w:rsidR="00083A3E" w:rsidRPr="00F44487">
              <w:rPr>
                <w:rFonts w:cstheme="minorHAnsi"/>
                <w:b w:val="0"/>
                <w:bCs w:val="0"/>
                <w:sz w:val="16"/>
                <w:szCs w:val="16"/>
              </w:rPr>
              <w:t>[region:shortform]stxflowlog[instance identifier]</w:t>
            </w:r>
          </w:p>
          <w:p w14:paraId="4FC5C553" w14:textId="78562D03" w:rsidR="00525BA7" w:rsidRPr="00F44487" w:rsidRDefault="00525BA7">
            <w:pPr>
              <w:rPr>
                <w:rFonts w:cstheme="minorHAnsi"/>
                <w:b w:val="0"/>
                <w:bCs w:val="0"/>
                <w:sz w:val="16"/>
                <w:szCs w:val="16"/>
              </w:rPr>
            </w:pPr>
            <w:r w:rsidRPr="00F44487">
              <w:rPr>
                <w:rFonts w:cstheme="minorHAnsi"/>
                <w:b w:val="0"/>
                <w:bCs w:val="0"/>
                <w:sz w:val="16"/>
                <w:szCs w:val="16"/>
              </w:rPr>
              <w:t xml:space="preserve">Example: </w:t>
            </w:r>
            <w:r w:rsidR="00083A3E" w:rsidRPr="00F44487">
              <w:rPr>
                <w:rFonts w:cstheme="minorHAnsi"/>
                <w:b w:val="0"/>
                <w:bCs w:val="0"/>
                <w:sz w:val="16"/>
                <w:szCs w:val="16"/>
              </w:rPr>
              <w:t>aestxflowlog001</w:t>
            </w:r>
          </w:p>
          <w:p w14:paraId="712FE494" w14:textId="1BAFEDD7" w:rsidR="00525BA7" w:rsidRPr="00F44487" w:rsidRDefault="00525BA7">
            <w:pPr>
              <w:rPr>
                <w:rFonts w:cstheme="minorHAnsi"/>
                <w:b w:val="0"/>
                <w:bCs w:val="0"/>
                <w:sz w:val="16"/>
                <w:szCs w:val="16"/>
              </w:rPr>
            </w:pPr>
            <w:r w:rsidRPr="00F44487">
              <w:rPr>
                <w:rFonts w:cstheme="minorHAnsi"/>
                <w:b w:val="0"/>
                <w:bCs w:val="0"/>
                <w:sz w:val="16"/>
                <w:szCs w:val="16"/>
              </w:rPr>
              <w:t xml:space="preserve">Security </w:t>
            </w:r>
            <w:r w:rsidR="00083A3E" w:rsidRPr="00F44487">
              <w:rPr>
                <w:rFonts w:cstheme="minorHAnsi"/>
                <w:b w:val="0"/>
                <w:bCs w:val="0"/>
                <w:sz w:val="16"/>
                <w:szCs w:val="16"/>
              </w:rPr>
              <w:t>diagnostic: [region:shortform]stxsecdiag[instance identifier]</w:t>
            </w:r>
          </w:p>
          <w:p w14:paraId="55610364" w14:textId="47441909" w:rsidR="00525BA7" w:rsidRPr="00F44487" w:rsidRDefault="00525BA7">
            <w:pPr>
              <w:rPr>
                <w:rFonts w:cstheme="minorHAnsi"/>
                <w:b w:val="0"/>
                <w:bCs w:val="0"/>
                <w:sz w:val="16"/>
                <w:szCs w:val="16"/>
              </w:rPr>
            </w:pPr>
            <w:r w:rsidRPr="00F44487">
              <w:rPr>
                <w:rFonts w:cstheme="minorHAnsi"/>
                <w:b w:val="0"/>
                <w:bCs w:val="0"/>
                <w:sz w:val="16"/>
                <w:szCs w:val="16"/>
              </w:rPr>
              <w:t xml:space="preserve">Example: </w:t>
            </w:r>
            <w:r w:rsidR="00083A3E" w:rsidRPr="00F44487">
              <w:rPr>
                <w:rFonts w:cstheme="minorHAnsi"/>
                <w:b w:val="0"/>
                <w:bCs w:val="0"/>
                <w:sz w:val="16"/>
                <w:szCs w:val="16"/>
              </w:rPr>
              <w:t>aestxsecdiag001</w:t>
            </w:r>
          </w:p>
        </w:tc>
      </w:tr>
      <w:tr w:rsidR="00525BA7" w:rsidRPr="00F44487" w14:paraId="253ACD14" w14:textId="77777777" w:rsidTr="00F07545">
        <w:trPr>
          <w:gridAfter w:val="1"/>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7CBACC41" w14:textId="77777777" w:rsidR="00525BA7" w:rsidRPr="00F44487" w:rsidRDefault="00525BA7">
            <w:pPr>
              <w:rPr>
                <w:rFonts w:cstheme="minorHAnsi"/>
                <w:sz w:val="16"/>
                <w:szCs w:val="16"/>
              </w:rPr>
            </w:pPr>
            <w:r w:rsidRPr="00F44487">
              <w:rPr>
                <w:rFonts w:cstheme="minorHAnsi"/>
                <w:sz w:val="16"/>
                <w:szCs w:val="16"/>
              </w:rPr>
              <w:t>Backup Vaults (Recovery Services Vaults)</w:t>
            </w:r>
          </w:p>
        </w:tc>
      </w:tr>
      <w:tr w:rsidR="00525BA7" w:rsidRPr="00F44487" w14:paraId="61086D6D"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5BDA4EA8" w14:textId="77777777" w:rsidR="00525BA7" w:rsidRPr="00F44487" w:rsidRDefault="00525BA7">
            <w:pPr>
              <w:rPr>
                <w:rFonts w:cstheme="minorHAnsi"/>
                <w:sz w:val="16"/>
                <w:szCs w:val="16"/>
              </w:rPr>
            </w:pPr>
            <w:r w:rsidRPr="00F44487">
              <w:rPr>
                <w:rFonts w:cstheme="minorHAnsi"/>
                <w:sz w:val="16"/>
                <w:szCs w:val="16"/>
              </w:rPr>
              <w:t xml:space="preserve">Format: [rsv]-[environment]-[apm security domain]-[descriptor]-[region]-[instance identifier]  </w:t>
            </w:r>
          </w:p>
        </w:tc>
      </w:tr>
      <w:tr w:rsidR="00525BA7" w:rsidRPr="00F44487" w14:paraId="0A2084CE"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1B5AEC1B" w14:textId="588C7044" w:rsidR="00525BA7" w:rsidRPr="00F44487" w:rsidRDefault="00525BA7">
            <w:pPr>
              <w:rPr>
                <w:rFonts w:cstheme="minorHAnsi"/>
                <w:b w:val="0"/>
                <w:bCs w:val="0"/>
                <w:sz w:val="16"/>
                <w:szCs w:val="16"/>
              </w:rPr>
            </w:pPr>
            <w:r w:rsidRPr="00F44487">
              <w:rPr>
                <w:rFonts w:cstheme="minorHAnsi"/>
                <w:b w:val="0"/>
                <w:bCs w:val="0"/>
                <w:sz w:val="16"/>
                <w:szCs w:val="16"/>
              </w:rPr>
              <w:t xml:space="preserve">Examples: </w:t>
            </w:r>
            <w:r w:rsidR="00083A3E" w:rsidRPr="00F44487">
              <w:rPr>
                <w:rFonts w:cstheme="minorHAnsi"/>
                <w:b w:val="0"/>
                <w:bCs w:val="0"/>
                <w:sz w:val="16"/>
                <w:szCs w:val="16"/>
              </w:rPr>
              <w:t>auea-rsv-connectivity-001, auea-rsv-prod-ctrl-001</w:t>
            </w:r>
          </w:p>
        </w:tc>
      </w:tr>
      <w:tr w:rsidR="00525BA7" w:rsidRPr="00F44487" w14:paraId="61BFC64D"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1C9380C5" w14:textId="1EBBBF91" w:rsidR="00525BA7" w:rsidRPr="00F44487" w:rsidRDefault="00525BA7">
            <w:pPr>
              <w:rPr>
                <w:rFonts w:cstheme="minorHAnsi"/>
                <w:b w:val="0"/>
                <w:bCs w:val="0"/>
                <w:sz w:val="16"/>
                <w:szCs w:val="16"/>
              </w:rPr>
            </w:pPr>
            <w:r w:rsidRPr="00F44487">
              <w:rPr>
                <w:rFonts w:cstheme="minorHAnsi"/>
                <w:b w:val="0"/>
                <w:bCs w:val="0"/>
                <w:sz w:val="16"/>
                <w:szCs w:val="16"/>
              </w:rPr>
              <w:t xml:space="preserve">Notes: All controlled/standard subscriptions now also get </w:t>
            </w:r>
            <w:r w:rsidR="00FD2B63" w:rsidRPr="00F44487">
              <w:rPr>
                <w:rFonts w:cstheme="minorHAnsi"/>
                <w:b w:val="0"/>
                <w:bCs w:val="0"/>
                <w:sz w:val="16"/>
                <w:szCs w:val="16"/>
              </w:rPr>
              <w:t>‘[region]-rg-[environment]-[ctrl/std]-backup-001’</w:t>
            </w:r>
            <w:r w:rsidRPr="00F44487">
              <w:rPr>
                <w:rFonts w:cstheme="minorHAnsi"/>
                <w:b w:val="0"/>
                <w:bCs w:val="0"/>
                <w:sz w:val="16"/>
                <w:szCs w:val="16"/>
              </w:rPr>
              <w:t xml:space="preserve"> for these.</w:t>
            </w:r>
          </w:p>
        </w:tc>
      </w:tr>
      <w:tr w:rsidR="00525BA7" w:rsidRPr="00F44487" w14:paraId="25DE2C29" w14:textId="77777777" w:rsidTr="00F07545">
        <w:trPr>
          <w:gridAfter w:val="1"/>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152775C8" w14:textId="77777777" w:rsidR="00525BA7" w:rsidRPr="00F44487" w:rsidRDefault="00525BA7">
            <w:pPr>
              <w:rPr>
                <w:rFonts w:cstheme="minorHAnsi"/>
                <w:sz w:val="16"/>
                <w:szCs w:val="16"/>
              </w:rPr>
            </w:pPr>
            <w:r w:rsidRPr="00F44487">
              <w:rPr>
                <w:rFonts w:cstheme="minorHAnsi"/>
                <w:sz w:val="16"/>
                <w:szCs w:val="16"/>
              </w:rPr>
              <w:t>Log Analytics</w:t>
            </w:r>
          </w:p>
        </w:tc>
      </w:tr>
      <w:tr w:rsidR="00525BA7" w:rsidRPr="00F44487" w14:paraId="5562B5FD"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5750E4B4" w14:textId="12C41077" w:rsidR="00525BA7" w:rsidRPr="00F44487" w:rsidRDefault="00525BA7">
            <w:pPr>
              <w:rPr>
                <w:rFonts w:cstheme="minorHAnsi"/>
                <w:sz w:val="16"/>
                <w:szCs w:val="16"/>
              </w:rPr>
            </w:pPr>
            <w:r w:rsidRPr="00F44487">
              <w:rPr>
                <w:rFonts w:cstheme="minorHAnsi"/>
                <w:sz w:val="16"/>
                <w:szCs w:val="16"/>
              </w:rPr>
              <w:t xml:space="preserve">Format: </w:t>
            </w:r>
            <w:r w:rsidR="009A1511" w:rsidRPr="00F44487">
              <w:rPr>
                <w:rFonts w:cstheme="minorHAnsi"/>
                <w:sz w:val="16"/>
                <w:szCs w:val="16"/>
              </w:rPr>
              <w:t>[region]-law-[environment]-[descriptor]-[instance identifier]</w:t>
            </w:r>
          </w:p>
        </w:tc>
      </w:tr>
      <w:tr w:rsidR="00525BA7" w:rsidRPr="00F44487" w14:paraId="2DCD4EA2"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46EC9AA1" w14:textId="06B86081" w:rsidR="00525BA7" w:rsidRPr="00F44487" w:rsidRDefault="00525BA7">
            <w:pPr>
              <w:rPr>
                <w:rFonts w:cstheme="minorHAnsi"/>
                <w:b w:val="0"/>
                <w:bCs w:val="0"/>
                <w:sz w:val="16"/>
                <w:szCs w:val="16"/>
              </w:rPr>
            </w:pPr>
            <w:r w:rsidRPr="00F44487">
              <w:rPr>
                <w:rFonts w:cstheme="minorHAnsi"/>
                <w:b w:val="0"/>
                <w:bCs w:val="0"/>
                <w:sz w:val="16"/>
                <w:szCs w:val="16"/>
              </w:rPr>
              <w:t xml:space="preserve">Examples: </w:t>
            </w:r>
            <w:r w:rsidR="009A1511" w:rsidRPr="00F44487">
              <w:rPr>
                <w:rFonts w:cstheme="minorHAnsi"/>
                <w:b w:val="0"/>
                <w:bCs w:val="0"/>
                <w:sz w:val="16"/>
                <w:szCs w:val="16"/>
              </w:rPr>
              <w:t>auea-law-mgmt-operation-001, auea-law-sec-001</w:t>
            </w:r>
          </w:p>
          <w:p w14:paraId="7DF4E5A8" w14:textId="6A5ADBF9" w:rsidR="00525BA7" w:rsidRPr="00F44487" w:rsidRDefault="00525BA7">
            <w:pPr>
              <w:rPr>
                <w:rFonts w:cstheme="minorHAnsi"/>
                <w:b w:val="0"/>
                <w:bCs w:val="0"/>
                <w:sz w:val="16"/>
                <w:szCs w:val="16"/>
              </w:rPr>
            </w:pPr>
            <w:r w:rsidRPr="00F44487">
              <w:rPr>
                <w:rFonts w:cstheme="minorHAnsi"/>
                <w:b w:val="0"/>
                <w:bCs w:val="0"/>
                <w:sz w:val="16"/>
                <w:szCs w:val="16"/>
              </w:rPr>
              <w:t xml:space="preserve">RG: Management </w:t>
            </w:r>
            <w:r w:rsidRPr="00F44487">
              <w:rPr>
                <w:rFonts w:ascii="Arial" w:hAnsi="Arial" w:cs="Arial"/>
                <w:b w:val="0"/>
                <w:bCs w:val="0"/>
                <w:sz w:val="16"/>
                <w:szCs w:val="16"/>
              </w:rPr>
              <w:t>→</w:t>
            </w:r>
            <w:r w:rsidRPr="00F44487">
              <w:rPr>
                <w:rFonts w:cstheme="minorHAnsi"/>
                <w:b w:val="0"/>
                <w:bCs w:val="0"/>
                <w:sz w:val="16"/>
                <w:szCs w:val="16"/>
              </w:rPr>
              <w:t xml:space="preserve"> </w:t>
            </w:r>
            <w:r w:rsidR="009A1511" w:rsidRPr="00F44487">
              <w:rPr>
                <w:rFonts w:cstheme="minorHAnsi"/>
                <w:b w:val="0"/>
                <w:bCs w:val="0"/>
                <w:sz w:val="16"/>
                <w:szCs w:val="16"/>
              </w:rPr>
              <w:t>&lt;region&gt;-rg-management-monitoring-001</w:t>
            </w:r>
          </w:p>
          <w:p w14:paraId="371B4FB3" w14:textId="3AB5D89E" w:rsidR="00525BA7" w:rsidRPr="00F44487" w:rsidRDefault="00525BA7">
            <w:pPr>
              <w:rPr>
                <w:rFonts w:cstheme="minorHAnsi"/>
                <w:b w:val="0"/>
                <w:bCs w:val="0"/>
                <w:sz w:val="16"/>
                <w:szCs w:val="16"/>
              </w:rPr>
            </w:pPr>
            <w:r w:rsidRPr="00F44487">
              <w:rPr>
                <w:rFonts w:cstheme="minorHAnsi"/>
                <w:b w:val="0"/>
                <w:bCs w:val="0"/>
                <w:sz w:val="16"/>
                <w:szCs w:val="16"/>
              </w:rPr>
              <w:t xml:space="preserve">RG: Security </w:t>
            </w:r>
            <w:r w:rsidRPr="00F44487">
              <w:rPr>
                <w:rFonts w:ascii="Arial" w:hAnsi="Arial" w:cs="Arial"/>
                <w:b w:val="0"/>
                <w:bCs w:val="0"/>
                <w:sz w:val="16"/>
                <w:szCs w:val="16"/>
              </w:rPr>
              <w:t>→</w:t>
            </w:r>
            <w:r w:rsidRPr="00F44487">
              <w:rPr>
                <w:rFonts w:cstheme="minorHAnsi"/>
                <w:b w:val="0"/>
                <w:bCs w:val="0"/>
                <w:sz w:val="16"/>
                <w:szCs w:val="16"/>
              </w:rPr>
              <w:t xml:space="preserve"> </w:t>
            </w:r>
            <w:r w:rsidR="009A1511" w:rsidRPr="00F44487">
              <w:rPr>
                <w:rFonts w:cstheme="minorHAnsi"/>
                <w:b w:val="0"/>
                <w:bCs w:val="0"/>
                <w:sz w:val="16"/>
                <w:szCs w:val="16"/>
              </w:rPr>
              <w:t>&lt;region&gt;-rg-security-logs-001</w:t>
            </w:r>
          </w:p>
        </w:tc>
      </w:tr>
      <w:tr w:rsidR="00525BA7" w:rsidRPr="00F44487" w14:paraId="353A9554"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384E7711" w14:textId="4D71D88A" w:rsidR="00525BA7" w:rsidRPr="00F44487" w:rsidRDefault="00525BA7">
            <w:pPr>
              <w:rPr>
                <w:rFonts w:cstheme="minorHAnsi"/>
                <w:sz w:val="16"/>
                <w:szCs w:val="16"/>
              </w:rPr>
            </w:pPr>
            <w:r w:rsidRPr="00F44487">
              <w:rPr>
                <w:rFonts w:cstheme="minorHAnsi"/>
                <w:sz w:val="16"/>
                <w:szCs w:val="16"/>
              </w:rPr>
              <w:t>Network Watcher</w:t>
            </w:r>
            <w:r w:rsidR="00782C8B">
              <w:rPr>
                <w:rFonts w:cstheme="minorHAnsi"/>
                <w:sz w:val="16"/>
                <w:szCs w:val="16"/>
              </w:rPr>
              <w:t xml:space="preserve"> (</w:t>
            </w:r>
            <w:r w:rsidR="00174D02">
              <w:rPr>
                <w:rFonts w:cstheme="minorHAnsi"/>
                <w:sz w:val="16"/>
                <w:szCs w:val="16"/>
              </w:rPr>
              <w:t>Revised</w:t>
            </w:r>
            <w:r w:rsidR="00782C8B">
              <w:rPr>
                <w:rFonts w:cstheme="minorHAnsi"/>
                <w:sz w:val="16"/>
                <w:szCs w:val="16"/>
              </w:rPr>
              <w:t>)</w:t>
            </w:r>
          </w:p>
        </w:tc>
      </w:tr>
      <w:tr w:rsidR="00525BA7" w:rsidRPr="00F44487" w14:paraId="6CD06612"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237F7C4D" w14:textId="779DDD78" w:rsidR="00525BA7" w:rsidRPr="00F44487" w:rsidRDefault="00525BA7">
            <w:pPr>
              <w:rPr>
                <w:rFonts w:cstheme="minorHAnsi"/>
                <w:sz w:val="16"/>
                <w:szCs w:val="16"/>
              </w:rPr>
            </w:pPr>
            <w:r w:rsidRPr="00F44487">
              <w:rPr>
                <w:rFonts w:cstheme="minorHAnsi"/>
                <w:sz w:val="16"/>
                <w:szCs w:val="16"/>
              </w:rPr>
              <w:t xml:space="preserve">Format: </w:t>
            </w:r>
            <w:r w:rsidR="00AC03BA" w:rsidRPr="00F44487">
              <w:rPr>
                <w:rFonts w:cstheme="minorHAnsi"/>
                <w:b w:val="0"/>
                <w:bCs w:val="0"/>
                <w:sz w:val="16"/>
                <w:szCs w:val="16"/>
              </w:rPr>
              <w:t>NetworkWatcherRG</w:t>
            </w:r>
            <w:r w:rsidR="00AC03BA">
              <w:rPr>
                <w:rFonts w:cstheme="minorHAnsi"/>
                <w:b w:val="0"/>
                <w:bCs w:val="0"/>
                <w:sz w:val="16"/>
                <w:szCs w:val="16"/>
              </w:rPr>
              <w:t>_</w:t>
            </w:r>
            <w:r w:rsidR="009A1511" w:rsidRPr="00F44487">
              <w:rPr>
                <w:rFonts w:cstheme="minorHAnsi"/>
                <w:sz w:val="16"/>
                <w:szCs w:val="16"/>
              </w:rPr>
              <w:t>[region</w:t>
            </w:r>
            <w:r w:rsidR="00AC03BA">
              <w:rPr>
                <w:rFonts w:cstheme="minorHAnsi"/>
                <w:sz w:val="16"/>
                <w:szCs w:val="16"/>
              </w:rPr>
              <w:t>]</w:t>
            </w:r>
            <w:r w:rsidRPr="00F44487">
              <w:rPr>
                <w:rFonts w:cstheme="minorHAnsi"/>
                <w:sz w:val="16"/>
                <w:szCs w:val="16"/>
              </w:rPr>
              <w:t xml:space="preserve">  </w:t>
            </w:r>
          </w:p>
        </w:tc>
      </w:tr>
      <w:tr w:rsidR="00525BA7" w:rsidRPr="00F44487" w14:paraId="57CEE98A"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24772167" w14:textId="07100FD2" w:rsidR="00525BA7" w:rsidRPr="00F44487" w:rsidRDefault="00525BA7">
            <w:pPr>
              <w:rPr>
                <w:rFonts w:cstheme="minorHAnsi"/>
                <w:b w:val="0"/>
                <w:bCs w:val="0"/>
                <w:sz w:val="16"/>
                <w:szCs w:val="16"/>
              </w:rPr>
            </w:pPr>
            <w:r w:rsidRPr="00F44487">
              <w:rPr>
                <w:rFonts w:cstheme="minorHAnsi"/>
                <w:b w:val="0"/>
                <w:bCs w:val="0"/>
                <w:sz w:val="16"/>
                <w:szCs w:val="16"/>
              </w:rPr>
              <w:t xml:space="preserve">Examples: </w:t>
            </w:r>
            <w:r w:rsidR="00876ACA" w:rsidRPr="00876ACA">
              <w:rPr>
                <w:rFonts w:cstheme="minorHAnsi"/>
                <w:b w:val="0"/>
                <w:bCs w:val="0"/>
                <w:sz w:val="16"/>
                <w:szCs w:val="16"/>
              </w:rPr>
              <w:t>NetworkWatcher_australiaeast</w:t>
            </w:r>
            <w:r w:rsidR="00876ACA">
              <w:rPr>
                <w:rFonts w:cstheme="minorHAnsi"/>
                <w:b w:val="0"/>
                <w:bCs w:val="0"/>
                <w:sz w:val="16"/>
                <w:szCs w:val="16"/>
              </w:rPr>
              <w:t xml:space="preserve">, </w:t>
            </w:r>
            <w:r w:rsidR="00876ACA" w:rsidRPr="00876ACA">
              <w:rPr>
                <w:rFonts w:cstheme="minorHAnsi"/>
                <w:b w:val="0"/>
                <w:bCs w:val="0"/>
                <w:sz w:val="16"/>
                <w:szCs w:val="16"/>
              </w:rPr>
              <w:t>NetworkWatcher_australiasoutheast</w:t>
            </w:r>
          </w:p>
          <w:p w14:paraId="0949304F" w14:textId="77777777" w:rsidR="00525BA7" w:rsidRPr="00F44487" w:rsidRDefault="00525BA7">
            <w:pPr>
              <w:rPr>
                <w:rFonts w:cstheme="minorHAnsi"/>
                <w:b w:val="0"/>
                <w:bCs w:val="0"/>
                <w:sz w:val="16"/>
                <w:szCs w:val="16"/>
              </w:rPr>
            </w:pPr>
            <w:r w:rsidRPr="00F44487">
              <w:rPr>
                <w:rFonts w:cstheme="minorHAnsi"/>
                <w:b w:val="0"/>
                <w:bCs w:val="0"/>
                <w:sz w:val="16"/>
                <w:szCs w:val="16"/>
              </w:rPr>
              <w:t xml:space="preserve">RG: </w:t>
            </w:r>
            <w:r w:rsidRPr="00F44487">
              <w:rPr>
                <w:rFonts w:cstheme="minorHAnsi"/>
                <w:sz w:val="16"/>
                <w:szCs w:val="16"/>
              </w:rPr>
              <w:t>default</w:t>
            </w:r>
            <w:r w:rsidRPr="00F44487">
              <w:rPr>
                <w:rFonts w:cstheme="minorHAnsi"/>
                <w:b w:val="0"/>
                <w:bCs w:val="0"/>
                <w:sz w:val="16"/>
                <w:szCs w:val="16"/>
              </w:rPr>
              <w:t xml:space="preserve"> </w:t>
            </w:r>
            <w:r w:rsidRPr="00F44487">
              <w:rPr>
                <w:rFonts w:ascii="Arial" w:hAnsi="Arial" w:cs="Arial"/>
                <w:b w:val="0"/>
                <w:bCs w:val="0"/>
                <w:sz w:val="16"/>
                <w:szCs w:val="16"/>
              </w:rPr>
              <w:t>→</w:t>
            </w:r>
            <w:r w:rsidRPr="00F44487">
              <w:rPr>
                <w:rFonts w:cstheme="minorHAnsi"/>
                <w:b w:val="0"/>
                <w:bCs w:val="0"/>
                <w:sz w:val="16"/>
                <w:szCs w:val="16"/>
              </w:rPr>
              <w:t xml:space="preserve"> NetworkWatcherRG</w:t>
            </w:r>
          </w:p>
        </w:tc>
      </w:tr>
      <w:tr w:rsidR="00525BA7" w:rsidRPr="00F44487" w14:paraId="7D8D5F7A"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37E23EBB" w14:textId="77777777" w:rsidR="00525BA7" w:rsidRPr="00F44487" w:rsidRDefault="00525BA7">
            <w:pPr>
              <w:rPr>
                <w:rFonts w:cstheme="minorHAnsi"/>
                <w:b w:val="0"/>
                <w:bCs w:val="0"/>
                <w:sz w:val="16"/>
                <w:szCs w:val="16"/>
              </w:rPr>
            </w:pPr>
            <w:r w:rsidRPr="00F44487">
              <w:rPr>
                <w:rFonts w:cstheme="minorHAnsi"/>
                <w:b w:val="0"/>
                <w:bCs w:val="0"/>
                <w:sz w:val="16"/>
                <w:szCs w:val="16"/>
              </w:rPr>
              <w:t>Notes: One per subscription per region.</w:t>
            </w:r>
          </w:p>
        </w:tc>
      </w:tr>
      <w:tr w:rsidR="00525BA7" w:rsidRPr="00F44487" w14:paraId="6B9BE4AB"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3394B977" w14:textId="77777777" w:rsidR="00525BA7" w:rsidRPr="00F44487" w:rsidRDefault="00525BA7">
            <w:pPr>
              <w:rPr>
                <w:rFonts w:cstheme="minorHAnsi"/>
                <w:sz w:val="16"/>
                <w:szCs w:val="16"/>
              </w:rPr>
            </w:pPr>
            <w:r w:rsidRPr="00F44487">
              <w:rPr>
                <w:rFonts w:cstheme="minorHAnsi"/>
                <w:sz w:val="16"/>
                <w:szCs w:val="16"/>
              </w:rPr>
              <w:t>Private DNS Zones</w:t>
            </w:r>
          </w:p>
        </w:tc>
      </w:tr>
      <w:tr w:rsidR="00525BA7" w:rsidRPr="00F44487" w14:paraId="603D3848"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56A0572D" w14:textId="633F684D" w:rsidR="00525BA7" w:rsidRPr="00F44487" w:rsidRDefault="00525BA7">
            <w:pPr>
              <w:rPr>
                <w:rFonts w:cstheme="minorHAnsi"/>
                <w:sz w:val="16"/>
                <w:szCs w:val="16"/>
              </w:rPr>
            </w:pPr>
            <w:r w:rsidRPr="00F44487">
              <w:rPr>
                <w:rFonts w:cstheme="minorHAnsi"/>
                <w:sz w:val="16"/>
                <w:szCs w:val="16"/>
              </w:rPr>
              <w:t xml:space="preserve">Format: </w:t>
            </w:r>
            <w:r w:rsidR="002B3842" w:rsidRPr="00F44487">
              <w:rPr>
                <w:rFonts w:cstheme="minorHAnsi"/>
                <w:sz w:val="16"/>
                <w:szCs w:val="16"/>
              </w:rPr>
              <w:t>[region]-[pdz]-[descriptor]-[instance identifier]</w:t>
            </w:r>
            <w:r w:rsidRPr="00F44487">
              <w:rPr>
                <w:rFonts w:cstheme="minorHAnsi"/>
                <w:sz w:val="16"/>
                <w:szCs w:val="16"/>
              </w:rPr>
              <w:t xml:space="preserve">  </w:t>
            </w:r>
          </w:p>
        </w:tc>
      </w:tr>
      <w:tr w:rsidR="00525BA7" w:rsidRPr="00F44487" w14:paraId="56FEF99B"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27A50151" w14:textId="77777777" w:rsidR="00525BA7" w:rsidRPr="00F44487" w:rsidRDefault="00525BA7">
            <w:pPr>
              <w:rPr>
                <w:rFonts w:cstheme="minorHAnsi"/>
                <w:b w:val="0"/>
                <w:bCs w:val="0"/>
                <w:sz w:val="16"/>
                <w:szCs w:val="16"/>
              </w:rPr>
            </w:pPr>
            <w:r w:rsidRPr="00F44487">
              <w:rPr>
                <w:rFonts w:cstheme="minorHAnsi"/>
                <w:b w:val="0"/>
                <w:bCs w:val="0"/>
                <w:sz w:val="16"/>
                <w:szCs w:val="16"/>
              </w:rPr>
              <w:t>Examples:</w:t>
            </w:r>
          </w:p>
          <w:p w14:paraId="091BE695" w14:textId="77777777" w:rsidR="002B3842" w:rsidRPr="00F44487" w:rsidRDefault="002B3842" w:rsidP="002B3842">
            <w:pPr>
              <w:rPr>
                <w:rFonts w:cstheme="minorHAnsi"/>
                <w:b w:val="0"/>
                <w:bCs w:val="0"/>
                <w:sz w:val="16"/>
                <w:szCs w:val="16"/>
              </w:rPr>
            </w:pPr>
            <w:r w:rsidRPr="00F44487">
              <w:rPr>
                <w:rFonts w:cstheme="minorHAnsi"/>
                <w:b w:val="0"/>
                <w:bCs w:val="0"/>
                <w:sz w:val="16"/>
                <w:szCs w:val="16"/>
              </w:rPr>
              <w:t>Blob: auea-pdz-blob-001</w:t>
            </w:r>
          </w:p>
          <w:p w14:paraId="0E698653" w14:textId="77777777" w:rsidR="002B3842" w:rsidRPr="00F44487" w:rsidRDefault="002B3842" w:rsidP="002B3842">
            <w:pPr>
              <w:rPr>
                <w:rFonts w:cstheme="minorHAnsi"/>
                <w:b w:val="0"/>
                <w:bCs w:val="0"/>
                <w:sz w:val="16"/>
                <w:szCs w:val="16"/>
              </w:rPr>
            </w:pPr>
            <w:r w:rsidRPr="00F44487">
              <w:rPr>
                <w:rFonts w:cstheme="minorHAnsi"/>
                <w:b w:val="0"/>
                <w:bCs w:val="0"/>
                <w:sz w:val="16"/>
                <w:szCs w:val="16"/>
              </w:rPr>
              <w:t>File: ause-pdz-file-001</w:t>
            </w:r>
          </w:p>
          <w:p w14:paraId="0152C75E" w14:textId="77777777" w:rsidR="002B3842" w:rsidRPr="00F44487" w:rsidRDefault="002B3842" w:rsidP="002B3842">
            <w:pPr>
              <w:rPr>
                <w:rFonts w:cstheme="minorHAnsi"/>
                <w:b w:val="0"/>
                <w:bCs w:val="0"/>
                <w:sz w:val="16"/>
                <w:szCs w:val="16"/>
              </w:rPr>
            </w:pPr>
            <w:r w:rsidRPr="00F44487">
              <w:rPr>
                <w:rFonts w:cstheme="minorHAnsi"/>
                <w:b w:val="0"/>
                <w:bCs w:val="0"/>
                <w:sz w:val="16"/>
                <w:szCs w:val="16"/>
              </w:rPr>
              <w:t>SQL:  auea-pdz-sqldb-001</w:t>
            </w:r>
          </w:p>
          <w:p w14:paraId="1D656C78" w14:textId="6DBE0FB6" w:rsidR="00525BA7" w:rsidRPr="00F44487" w:rsidRDefault="002B3842">
            <w:pPr>
              <w:rPr>
                <w:rFonts w:cstheme="minorHAnsi"/>
                <w:b w:val="0"/>
                <w:bCs w:val="0"/>
                <w:sz w:val="16"/>
                <w:szCs w:val="16"/>
              </w:rPr>
            </w:pPr>
            <w:r w:rsidRPr="00F44487">
              <w:rPr>
                <w:rFonts w:cstheme="minorHAnsi"/>
                <w:b w:val="0"/>
                <w:bCs w:val="0"/>
                <w:sz w:val="16"/>
                <w:szCs w:val="16"/>
              </w:rPr>
              <w:t>App Service: ause-pdz-appsvc-001</w:t>
            </w:r>
          </w:p>
        </w:tc>
      </w:tr>
      <w:tr w:rsidR="00525BA7" w:rsidRPr="00F44487" w14:paraId="2551A6CC" w14:textId="77777777" w:rsidTr="00F07545">
        <w:trPr>
          <w:gridAfter w:val="1"/>
          <w:wAfter w:w="6" w:type="dxa"/>
          <w:trHeight w:val="353"/>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hideMark/>
          </w:tcPr>
          <w:p w14:paraId="0EBA8A20" w14:textId="628642DF" w:rsidR="00661791" w:rsidRPr="00F44487" w:rsidRDefault="00525BA7">
            <w:pPr>
              <w:rPr>
                <w:rFonts w:cstheme="minorHAnsi"/>
                <w:b w:val="0"/>
                <w:bCs w:val="0"/>
                <w:sz w:val="16"/>
                <w:szCs w:val="16"/>
              </w:rPr>
            </w:pPr>
            <w:r w:rsidRPr="00F44487">
              <w:rPr>
                <w:rFonts w:cstheme="minorHAnsi"/>
                <w:sz w:val="16"/>
                <w:szCs w:val="16"/>
              </w:rPr>
              <w:t>Azure VM Server Host</w:t>
            </w:r>
          </w:p>
        </w:tc>
      </w:tr>
      <w:tr w:rsidR="00525BA7" w:rsidRPr="00F44487" w14:paraId="5829ABFA"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hideMark/>
          </w:tcPr>
          <w:p w14:paraId="4878AA4A" w14:textId="5F6FCD83" w:rsidR="00525BA7" w:rsidRPr="00F44487" w:rsidRDefault="00B417A4">
            <w:pPr>
              <w:rPr>
                <w:rFonts w:cstheme="minorHAnsi"/>
                <w:sz w:val="16"/>
                <w:szCs w:val="16"/>
              </w:rPr>
            </w:pPr>
            <w:r w:rsidRPr="00F44487">
              <w:rPr>
                <w:rFonts w:cstheme="minorHAnsi"/>
                <w:sz w:val="16"/>
                <w:szCs w:val="16"/>
              </w:rPr>
              <w:t>Format</w:t>
            </w:r>
            <w:r w:rsidR="00525BA7" w:rsidRPr="00F44487">
              <w:rPr>
                <w:rFonts w:cstheme="minorHAnsi"/>
                <w:sz w:val="16"/>
                <w:szCs w:val="16"/>
              </w:rPr>
              <w:t xml:space="preserve">: </w:t>
            </w:r>
            <w:r w:rsidR="002B3842" w:rsidRPr="00F44487">
              <w:rPr>
                <w:rFonts w:cstheme="minorHAnsi"/>
                <w:sz w:val="16"/>
                <w:szCs w:val="16"/>
              </w:rPr>
              <w:t>[region:shortform]-[vm]-[environment:shortform]-[apm security domain:shortform]-[descriptor]-[instance identifier]</w:t>
            </w:r>
          </w:p>
        </w:tc>
      </w:tr>
      <w:tr w:rsidR="00525BA7" w:rsidRPr="00F44487" w14:paraId="1A00C0C6"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hideMark/>
          </w:tcPr>
          <w:p w14:paraId="51B78084" w14:textId="4B82002D" w:rsidR="00525BA7" w:rsidRPr="00F44487" w:rsidRDefault="00525BA7">
            <w:pPr>
              <w:rPr>
                <w:rFonts w:cstheme="minorHAnsi"/>
                <w:b w:val="0"/>
                <w:bCs w:val="0"/>
                <w:sz w:val="16"/>
                <w:szCs w:val="16"/>
              </w:rPr>
            </w:pPr>
            <w:r w:rsidRPr="00F44487">
              <w:rPr>
                <w:rFonts w:cstheme="minorHAnsi"/>
                <w:b w:val="0"/>
                <w:bCs w:val="0"/>
                <w:sz w:val="16"/>
                <w:szCs w:val="16"/>
              </w:rPr>
              <w:t xml:space="preserve">Example: </w:t>
            </w:r>
            <w:r w:rsidR="002B3842" w:rsidRPr="00F44487">
              <w:rPr>
                <w:rFonts w:cstheme="minorHAnsi"/>
                <w:b w:val="0"/>
                <w:bCs w:val="0"/>
                <w:sz w:val="16"/>
                <w:szCs w:val="16"/>
              </w:rPr>
              <w:t>aevmpscrm01, aevmpcsp01,</w:t>
            </w:r>
          </w:p>
          <w:p w14:paraId="6F616C4B" w14:textId="77777777" w:rsidR="002B3842" w:rsidRPr="00F44487" w:rsidRDefault="002B3842" w:rsidP="002B3842">
            <w:pPr>
              <w:rPr>
                <w:rFonts w:cstheme="minorHAnsi"/>
                <w:b w:val="0"/>
                <w:bCs w:val="0"/>
                <w:sz w:val="16"/>
                <w:szCs w:val="16"/>
              </w:rPr>
            </w:pPr>
            <w:r w:rsidRPr="00F44487">
              <w:rPr>
                <w:rFonts w:cstheme="minorHAnsi"/>
                <w:b w:val="0"/>
                <w:bCs w:val="0"/>
                <w:sz w:val="16"/>
                <w:szCs w:val="16"/>
              </w:rPr>
              <w:t>OS Disk: [region:shortform]-osdisk-[vmname]</w:t>
            </w:r>
          </w:p>
          <w:p w14:paraId="07845F4D" w14:textId="77777777" w:rsidR="002B3842" w:rsidRPr="00F44487" w:rsidRDefault="002B3842" w:rsidP="002B3842">
            <w:pPr>
              <w:rPr>
                <w:rFonts w:cstheme="minorHAnsi"/>
                <w:b w:val="0"/>
                <w:bCs w:val="0"/>
                <w:sz w:val="16"/>
                <w:szCs w:val="16"/>
              </w:rPr>
            </w:pPr>
            <w:r w:rsidRPr="00F44487">
              <w:rPr>
                <w:rFonts w:cstheme="minorHAnsi"/>
                <w:b w:val="0"/>
                <w:bCs w:val="0"/>
                <w:sz w:val="16"/>
                <w:szCs w:val="16"/>
              </w:rPr>
              <w:t>Data Disk: [region:shortform]-datadisk-[vmname]-[instance identifier]</w:t>
            </w:r>
          </w:p>
          <w:p w14:paraId="185BEF87" w14:textId="57013BAF" w:rsidR="00525BA7" w:rsidRPr="00F44487" w:rsidRDefault="002B3842">
            <w:pPr>
              <w:keepNext/>
              <w:rPr>
                <w:rFonts w:cstheme="minorHAnsi"/>
                <w:b w:val="0"/>
                <w:bCs w:val="0"/>
                <w:sz w:val="16"/>
                <w:szCs w:val="16"/>
              </w:rPr>
            </w:pPr>
            <w:r w:rsidRPr="00F44487">
              <w:rPr>
                <w:rFonts w:cstheme="minorHAnsi"/>
                <w:b w:val="0"/>
                <w:bCs w:val="0"/>
                <w:sz w:val="16"/>
                <w:szCs w:val="16"/>
              </w:rPr>
              <w:t>NIC: [region:shortform]-nic-[vmname]-[instance identifier]</w:t>
            </w:r>
          </w:p>
        </w:tc>
      </w:tr>
      <w:tr w:rsidR="002211FD" w:rsidRPr="00F44487" w14:paraId="1208E5CE"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tcPr>
          <w:p w14:paraId="33B3C13C" w14:textId="11BF1CCB" w:rsidR="002211FD" w:rsidRPr="00F44487" w:rsidRDefault="0062680A">
            <w:pPr>
              <w:rPr>
                <w:rFonts w:cstheme="minorHAnsi"/>
                <w:sz w:val="16"/>
                <w:szCs w:val="16"/>
              </w:rPr>
            </w:pPr>
            <w:r w:rsidRPr="00F44487">
              <w:rPr>
                <w:rFonts w:cstheme="minorHAnsi"/>
                <w:sz w:val="16"/>
                <w:szCs w:val="16"/>
              </w:rPr>
              <w:t>Private Endpoint</w:t>
            </w:r>
          </w:p>
        </w:tc>
      </w:tr>
      <w:tr w:rsidR="001822BA" w:rsidRPr="00F44487" w14:paraId="04D1A4C9"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C0C5F3" w:themeFill="accent1" w:themeFillTint="33"/>
            <w:noWrap/>
          </w:tcPr>
          <w:p w14:paraId="3AD126FE" w14:textId="02AFD073" w:rsidR="001822BA" w:rsidRPr="00F44487" w:rsidRDefault="001B66CB" w:rsidP="001B66CB">
            <w:pPr>
              <w:rPr>
                <w:rFonts w:cstheme="minorHAnsi"/>
                <w:sz w:val="16"/>
                <w:szCs w:val="16"/>
              </w:rPr>
            </w:pPr>
            <w:r w:rsidRPr="00F44487">
              <w:rPr>
                <w:rFonts w:cstheme="minorHAnsi"/>
                <w:sz w:val="16"/>
                <w:szCs w:val="16"/>
              </w:rPr>
              <w:t>Format: [region]-[resource type abbreviation]-[environment]-[apm security domain]-[descriptor]-[instance identifier]</w:t>
            </w:r>
          </w:p>
        </w:tc>
      </w:tr>
      <w:tr w:rsidR="001822BA" w:rsidRPr="00F44487" w14:paraId="0F1AA7EE"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tcPr>
          <w:p w14:paraId="3F17CCDA" w14:textId="6AD3BC05" w:rsidR="001822BA" w:rsidRPr="00F44487" w:rsidRDefault="001B66CB">
            <w:pPr>
              <w:rPr>
                <w:rFonts w:cstheme="minorHAnsi"/>
                <w:b w:val="0"/>
                <w:bCs w:val="0"/>
                <w:sz w:val="16"/>
                <w:szCs w:val="16"/>
              </w:rPr>
            </w:pPr>
            <w:r w:rsidRPr="00F44487">
              <w:rPr>
                <w:rFonts w:cstheme="minorHAnsi"/>
                <w:b w:val="0"/>
                <w:bCs w:val="0"/>
                <w:sz w:val="16"/>
                <w:szCs w:val="16"/>
              </w:rPr>
              <w:t>Example: auea-pep-prod-ctrl-kvsecrets-001, auea-pep-sit-std-aestpcblob001-001</w:t>
            </w:r>
          </w:p>
        </w:tc>
      </w:tr>
      <w:tr w:rsidR="0052352D" w:rsidRPr="00F44487" w14:paraId="4CC5EC29"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tcPr>
          <w:p w14:paraId="6ABC16DC" w14:textId="4AB97F63" w:rsidR="0052352D" w:rsidRPr="00F44487" w:rsidRDefault="0052352D">
            <w:pPr>
              <w:rPr>
                <w:rFonts w:cstheme="minorHAnsi"/>
                <w:sz w:val="16"/>
                <w:szCs w:val="16"/>
              </w:rPr>
            </w:pPr>
            <w:r w:rsidRPr="00F44487">
              <w:rPr>
                <w:rFonts w:cstheme="minorHAnsi"/>
                <w:sz w:val="16"/>
                <w:szCs w:val="16"/>
              </w:rPr>
              <w:t>Backup Policy</w:t>
            </w:r>
          </w:p>
        </w:tc>
      </w:tr>
      <w:tr w:rsidR="0052352D" w:rsidRPr="00F44487" w14:paraId="3B43688B"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tcPr>
          <w:p w14:paraId="6001AC7F" w14:textId="5C1DE970" w:rsidR="0052352D" w:rsidRPr="00F44487" w:rsidRDefault="0052352D">
            <w:pPr>
              <w:rPr>
                <w:rFonts w:cstheme="minorHAnsi"/>
                <w:sz w:val="16"/>
                <w:szCs w:val="16"/>
              </w:rPr>
            </w:pPr>
            <w:r w:rsidRPr="00F44487">
              <w:rPr>
                <w:rFonts w:cstheme="minorHAnsi"/>
                <w:sz w:val="16"/>
                <w:szCs w:val="16"/>
              </w:rPr>
              <w:t xml:space="preserve">Format: </w:t>
            </w:r>
            <w:r w:rsidR="001B1824" w:rsidRPr="00F44487">
              <w:rPr>
                <w:rFonts w:cstheme="minorHAnsi"/>
                <w:sz w:val="16"/>
                <w:szCs w:val="16"/>
              </w:rPr>
              <w:t>[region]-[resource type abbreviation]-[environment]-[apm security domain]-[descriptor]-[instance identifier]</w:t>
            </w:r>
          </w:p>
        </w:tc>
      </w:tr>
      <w:tr w:rsidR="00F54A3F" w:rsidRPr="00F44487" w14:paraId="56693ABF"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noWrap/>
          </w:tcPr>
          <w:p w14:paraId="1204CF15" w14:textId="0DAD765F" w:rsidR="00F54A3F" w:rsidRPr="00F44487" w:rsidRDefault="00F54A3F">
            <w:pPr>
              <w:rPr>
                <w:rFonts w:cstheme="minorHAnsi"/>
                <w:sz w:val="16"/>
                <w:szCs w:val="16"/>
              </w:rPr>
            </w:pPr>
            <w:r w:rsidRPr="00F44487">
              <w:rPr>
                <w:rFonts w:cstheme="minorHAnsi"/>
                <w:sz w:val="16"/>
                <w:szCs w:val="16"/>
              </w:rPr>
              <w:t>Example: (VM)</w:t>
            </w:r>
          </w:p>
        </w:tc>
        <w:tc>
          <w:tcPr>
            <w:tcW w:w="8215" w:type="dxa"/>
            <w:shd w:val="clear" w:color="auto" w:fill="FFFFFF" w:themeFill="background1"/>
          </w:tcPr>
          <w:p w14:paraId="240E5F42" w14:textId="022ABA2D" w:rsidR="00F54A3F" w:rsidRPr="00F44487" w:rsidRDefault="00F54A3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auea-rsvp-prod-ctrl-backup-basic-001, auea-rsvp-prod-ctrl-backup-standard-001</w:t>
            </w:r>
          </w:p>
        </w:tc>
      </w:tr>
      <w:tr w:rsidR="00F54A3F" w:rsidRPr="00F44487" w14:paraId="2274D718"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noWrap/>
          </w:tcPr>
          <w:p w14:paraId="01D1F5B3" w14:textId="77777777" w:rsidR="00F54A3F" w:rsidRPr="00F44487" w:rsidRDefault="00F54A3F">
            <w:pPr>
              <w:rPr>
                <w:rFonts w:cstheme="minorHAnsi"/>
                <w:b w:val="0"/>
                <w:bCs w:val="0"/>
                <w:sz w:val="16"/>
                <w:szCs w:val="16"/>
              </w:rPr>
            </w:pPr>
            <w:r w:rsidRPr="00F44487">
              <w:rPr>
                <w:rFonts w:cstheme="minorHAnsi"/>
                <w:sz w:val="16"/>
                <w:szCs w:val="16"/>
              </w:rPr>
              <w:t xml:space="preserve">Example: </w:t>
            </w:r>
          </w:p>
          <w:p w14:paraId="11C31613" w14:textId="002AB798" w:rsidR="00F54A3F" w:rsidRPr="00F44487" w:rsidRDefault="00F54A3F">
            <w:pPr>
              <w:rPr>
                <w:rFonts w:cstheme="minorHAnsi"/>
                <w:sz w:val="16"/>
                <w:szCs w:val="16"/>
              </w:rPr>
            </w:pPr>
            <w:r w:rsidRPr="00F44487">
              <w:rPr>
                <w:rFonts w:cstheme="minorHAnsi"/>
                <w:sz w:val="16"/>
                <w:szCs w:val="16"/>
              </w:rPr>
              <w:t>(VM with SQL)</w:t>
            </w:r>
          </w:p>
        </w:tc>
        <w:tc>
          <w:tcPr>
            <w:tcW w:w="8215" w:type="dxa"/>
            <w:shd w:val="clear" w:color="auto" w:fill="FFFFFF" w:themeFill="background1"/>
          </w:tcPr>
          <w:p w14:paraId="04328DC1" w14:textId="26E9B257" w:rsidR="00F54A3F" w:rsidRPr="00F44487" w:rsidRDefault="00F54A3F" w:rsidP="00F54A3F">
            <w:pPr>
              <w:cnfStyle w:val="000000100000" w:firstRow="0" w:lastRow="0" w:firstColumn="0" w:lastColumn="0" w:oddVBand="0" w:evenVBand="0" w:oddHBand="1" w:evenHBand="0" w:firstRowFirstColumn="0" w:firstRowLastColumn="0" w:lastRowFirstColumn="0" w:lastRowLastColumn="0"/>
              <w:rPr>
                <w:rFonts w:cstheme="minorHAnsi"/>
                <w:b/>
                <w:bCs/>
                <w:sz w:val="16"/>
                <w:szCs w:val="16"/>
              </w:rPr>
            </w:pPr>
            <w:r w:rsidRPr="00F44487">
              <w:rPr>
                <w:rFonts w:cstheme="minorHAnsi"/>
                <w:sz w:val="16"/>
                <w:szCs w:val="16"/>
              </w:rPr>
              <w:t>auea-rsvp-prod-ctrl-vmsqlbackup-basic-001, auea-rsvp-prod-ctrl-vmsqlbackup-standard-001, auea-rsvp-prod-ctrl-vmsqlbackup-standard-002, auea-rsvp-prod-ctrl-vmsqlbackup-enhanced-001</w:t>
            </w:r>
          </w:p>
        </w:tc>
      </w:tr>
      <w:tr w:rsidR="00725144" w:rsidRPr="00F44487" w14:paraId="794EFED9"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161F73" w:themeFill="accent1"/>
            <w:noWrap/>
          </w:tcPr>
          <w:p w14:paraId="1FFAF328" w14:textId="5885AFB2" w:rsidR="00725144" w:rsidRPr="00F44487" w:rsidRDefault="00725144">
            <w:pPr>
              <w:rPr>
                <w:rFonts w:cstheme="minorHAnsi"/>
                <w:sz w:val="16"/>
                <w:szCs w:val="16"/>
              </w:rPr>
            </w:pPr>
            <w:r w:rsidRPr="00F44487">
              <w:rPr>
                <w:rFonts w:cstheme="minorHAnsi"/>
                <w:sz w:val="16"/>
                <w:szCs w:val="16"/>
              </w:rPr>
              <w:t>Network Security Group</w:t>
            </w:r>
          </w:p>
        </w:tc>
      </w:tr>
      <w:tr w:rsidR="00725144" w:rsidRPr="00F44487" w14:paraId="4E9ECCEA" w14:textId="77777777" w:rsidTr="00F07545">
        <w:trPr>
          <w:gridAfter w:val="1"/>
          <w:cnfStyle w:val="000000100000" w:firstRow="0" w:lastRow="0" w:firstColumn="0" w:lastColumn="0" w:oddVBand="0" w:evenVBand="0" w:oddHBand="1" w:evenHBand="0" w:firstRowFirstColumn="0" w:firstRowLastColumn="0" w:lastRowFirstColumn="0" w:lastRowLastColumn="0"/>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noWrap/>
          </w:tcPr>
          <w:p w14:paraId="6693C94F" w14:textId="376B85CF" w:rsidR="00725144" w:rsidRPr="00F44487" w:rsidRDefault="00725144">
            <w:pPr>
              <w:rPr>
                <w:rFonts w:cstheme="minorHAnsi"/>
                <w:sz w:val="16"/>
                <w:szCs w:val="16"/>
              </w:rPr>
            </w:pPr>
            <w:r w:rsidRPr="00F44487">
              <w:rPr>
                <w:rFonts w:cstheme="minorHAnsi"/>
                <w:sz w:val="16"/>
                <w:szCs w:val="16"/>
              </w:rPr>
              <w:t xml:space="preserve">Format: </w:t>
            </w:r>
            <w:r w:rsidR="004A7FA8" w:rsidRPr="00F44487">
              <w:rPr>
                <w:rFonts w:cstheme="minorHAnsi"/>
                <w:sz w:val="16"/>
                <w:szCs w:val="16"/>
              </w:rPr>
              <w:t>[region]-[nsg]-[environment]-[apm security domain]-[descriptor]-[instance identifier]</w:t>
            </w:r>
          </w:p>
        </w:tc>
      </w:tr>
      <w:tr w:rsidR="0052352D" w:rsidRPr="00F44487" w14:paraId="52BAFE56" w14:textId="77777777" w:rsidTr="00F07545">
        <w:trPr>
          <w:gridAfter w:val="1"/>
          <w:wAfter w:w="6" w:type="dxa"/>
          <w:trHeight w:val="285"/>
        </w:trPr>
        <w:tc>
          <w:tcPr>
            <w:cnfStyle w:val="001000000000" w:firstRow="0" w:lastRow="0" w:firstColumn="1" w:lastColumn="0" w:oddVBand="0" w:evenVBand="0" w:oddHBand="0" w:evenHBand="0" w:firstRowFirstColumn="0" w:firstRowLastColumn="0" w:lastRowFirstColumn="0" w:lastRowLastColumn="0"/>
            <w:tcW w:w="9628" w:type="dxa"/>
            <w:gridSpan w:val="2"/>
            <w:shd w:val="clear" w:color="auto" w:fill="FFFFFF" w:themeFill="background1"/>
            <w:noWrap/>
          </w:tcPr>
          <w:p w14:paraId="1BE59CBF" w14:textId="0BB51E7E" w:rsidR="0052352D" w:rsidRPr="00F44487" w:rsidRDefault="004A7FA8" w:rsidP="00273EE3">
            <w:pPr>
              <w:rPr>
                <w:rFonts w:cstheme="minorHAnsi"/>
                <w:b w:val="0"/>
                <w:bCs w:val="0"/>
                <w:sz w:val="16"/>
                <w:szCs w:val="16"/>
              </w:rPr>
            </w:pPr>
            <w:r w:rsidRPr="00F44487">
              <w:rPr>
                <w:rFonts w:cstheme="minorHAnsi"/>
                <w:b w:val="0"/>
                <w:bCs w:val="0"/>
                <w:sz w:val="16"/>
                <w:szCs w:val="16"/>
              </w:rPr>
              <w:t xml:space="preserve">Example: </w:t>
            </w:r>
            <w:r w:rsidR="00273EE3" w:rsidRPr="00F44487">
              <w:rPr>
                <w:rFonts w:cstheme="minorHAnsi"/>
                <w:b w:val="0"/>
                <w:bCs w:val="0"/>
                <w:sz w:val="16"/>
                <w:szCs w:val="16"/>
              </w:rPr>
              <w:t>ause-nsg-dev-ctrl-web-001, ause-nsg-dev-ctrl-db-001, ause-nsg-prod-std-web-001, ause-nsg-prod-std-db-001, auea-nsg-connectivity-001, auea-nsg-appgw-001, auea-nsg-identity-001, auea-nsg-mgmt-jumphost-001</w:t>
            </w:r>
          </w:p>
        </w:tc>
      </w:tr>
      <w:tr w:rsidR="006F22A8" w:rsidRPr="00F44487" w14:paraId="76573521" w14:textId="77777777" w:rsidTr="00F0754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634" w:type="dxa"/>
            <w:gridSpan w:val="3"/>
            <w:shd w:val="clear" w:color="auto" w:fill="161F73" w:themeFill="accent1"/>
            <w:noWrap/>
          </w:tcPr>
          <w:p w14:paraId="22677744" w14:textId="4020F5A1" w:rsidR="006F22A8" w:rsidRPr="00B35286" w:rsidRDefault="006F22A8">
            <w:pPr>
              <w:rPr>
                <w:rFonts w:ascii="Aptos" w:hAnsi="Aptos"/>
                <w:color w:val="000000"/>
              </w:rPr>
            </w:pPr>
            <w:r w:rsidRPr="00F44487">
              <w:rPr>
                <w:rFonts w:cstheme="minorHAnsi"/>
                <w:sz w:val="16"/>
                <w:szCs w:val="16"/>
              </w:rPr>
              <w:t xml:space="preserve">Network Security </w:t>
            </w:r>
            <w:r w:rsidR="00D41F2D">
              <w:rPr>
                <w:rFonts w:cstheme="minorHAnsi"/>
                <w:sz w:val="16"/>
                <w:szCs w:val="16"/>
              </w:rPr>
              <w:t>Rules</w:t>
            </w:r>
            <w:r w:rsidR="00B35286">
              <w:rPr>
                <w:rFonts w:cstheme="minorHAnsi"/>
                <w:sz w:val="16"/>
                <w:szCs w:val="16"/>
              </w:rPr>
              <w:t xml:space="preserve"> (New Addition)</w:t>
            </w:r>
          </w:p>
        </w:tc>
      </w:tr>
      <w:tr w:rsidR="006F22A8" w:rsidRPr="00F44487" w14:paraId="722A3007" w14:textId="77777777" w:rsidTr="00F07545">
        <w:trPr>
          <w:trHeight w:val="285"/>
        </w:trPr>
        <w:tc>
          <w:tcPr>
            <w:cnfStyle w:val="001000000000" w:firstRow="0" w:lastRow="0" w:firstColumn="1" w:lastColumn="0" w:oddVBand="0" w:evenVBand="0" w:oddHBand="0" w:evenHBand="0" w:firstRowFirstColumn="0" w:firstRowLastColumn="0" w:lastRowFirstColumn="0" w:lastRowLastColumn="0"/>
            <w:tcW w:w="9634" w:type="dxa"/>
            <w:gridSpan w:val="3"/>
            <w:noWrap/>
          </w:tcPr>
          <w:p w14:paraId="0A9E337E" w14:textId="0417CD61" w:rsidR="006F22A8" w:rsidRPr="00F44487" w:rsidRDefault="006F22A8">
            <w:pPr>
              <w:rPr>
                <w:rFonts w:cstheme="minorHAnsi"/>
                <w:sz w:val="16"/>
                <w:szCs w:val="16"/>
              </w:rPr>
            </w:pPr>
            <w:r w:rsidRPr="00F44487">
              <w:rPr>
                <w:rFonts w:cstheme="minorHAnsi"/>
                <w:sz w:val="16"/>
                <w:szCs w:val="16"/>
              </w:rPr>
              <w:t>Format: [</w:t>
            </w:r>
            <w:r w:rsidR="00D41F2D">
              <w:rPr>
                <w:rFonts w:cstheme="minorHAnsi"/>
                <w:sz w:val="16"/>
                <w:szCs w:val="16"/>
              </w:rPr>
              <w:t>allow/deny</w:t>
            </w:r>
            <w:r w:rsidRPr="00F44487">
              <w:rPr>
                <w:rFonts w:cstheme="minorHAnsi"/>
                <w:sz w:val="16"/>
                <w:szCs w:val="16"/>
              </w:rPr>
              <w:t>]-[</w:t>
            </w:r>
            <w:r w:rsidR="00D41F2D">
              <w:rPr>
                <w:rFonts w:cstheme="minorHAnsi"/>
                <w:sz w:val="16"/>
                <w:szCs w:val="16"/>
              </w:rPr>
              <w:t>ob/ib</w:t>
            </w:r>
            <w:r w:rsidRPr="00F44487">
              <w:rPr>
                <w:rFonts w:cstheme="minorHAnsi"/>
                <w:sz w:val="16"/>
                <w:szCs w:val="16"/>
              </w:rPr>
              <w:t>]-[</w:t>
            </w:r>
            <w:r w:rsidR="00652E2C">
              <w:rPr>
                <w:rFonts w:cstheme="minorHAnsi"/>
                <w:sz w:val="16"/>
                <w:szCs w:val="16"/>
              </w:rPr>
              <w:t>source</w:t>
            </w:r>
            <w:r w:rsidRPr="00F44487">
              <w:rPr>
                <w:rFonts w:cstheme="minorHAnsi"/>
                <w:sz w:val="16"/>
                <w:szCs w:val="16"/>
              </w:rPr>
              <w:t>]-</w:t>
            </w:r>
            <w:r w:rsidR="00652E2C">
              <w:rPr>
                <w:rFonts w:cstheme="minorHAnsi"/>
                <w:sz w:val="16"/>
                <w:szCs w:val="16"/>
              </w:rPr>
              <w:t>to-</w:t>
            </w:r>
            <w:r w:rsidRPr="00F44487">
              <w:rPr>
                <w:rFonts w:cstheme="minorHAnsi"/>
                <w:sz w:val="16"/>
                <w:szCs w:val="16"/>
              </w:rPr>
              <w:t>[</w:t>
            </w:r>
            <w:r w:rsidR="00652E2C">
              <w:rPr>
                <w:rFonts w:cstheme="minorHAnsi"/>
                <w:sz w:val="16"/>
                <w:szCs w:val="16"/>
              </w:rPr>
              <w:t>destination</w:t>
            </w:r>
            <w:r w:rsidRPr="00F44487">
              <w:rPr>
                <w:rFonts w:cstheme="minorHAnsi"/>
                <w:sz w:val="16"/>
                <w:szCs w:val="16"/>
              </w:rPr>
              <w:t>]-[</w:t>
            </w:r>
            <w:r w:rsidR="00007A69">
              <w:rPr>
                <w:rFonts w:cstheme="minorHAnsi"/>
                <w:sz w:val="16"/>
                <w:szCs w:val="16"/>
              </w:rPr>
              <w:t>optional:</w:t>
            </w:r>
            <w:r w:rsidRPr="00F44487">
              <w:rPr>
                <w:rFonts w:cstheme="minorHAnsi"/>
                <w:sz w:val="16"/>
                <w:szCs w:val="16"/>
              </w:rPr>
              <w:t>descriptor]-[instance identifier]</w:t>
            </w:r>
          </w:p>
        </w:tc>
      </w:tr>
      <w:tr w:rsidR="006F22A8" w:rsidRPr="00F44487" w14:paraId="1C1D2E69" w14:textId="77777777" w:rsidTr="00F0754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634" w:type="dxa"/>
            <w:gridSpan w:val="3"/>
            <w:shd w:val="clear" w:color="auto" w:fill="FFFFFF" w:themeFill="background1"/>
            <w:noWrap/>
          </w:tcPr>
          <w:p w14:paraId="4F3ED145" w14:textId="77777777" w:rsidR="006F22A8" w:rsidRDefault="006F22A8">
            <w:pPr>
              <w:rPr>
                <w:rFonts w:cstheme="minorHAnsi"/>
                <w:sz w:val="16"/>
                <w:szCs w:val="16"/>
              </w:rPr>
            </w:pPr>
            <w:r w:rsidRPr="00F44487">
              <w:rPr>
                <w:rFonts w:cstheme="minorHAnsi"/>
                <w:b w:val="0"/>
                <w:bCs w:val="0"/>
                <w:sz w:val="16"/>
                <w:szCs w:val="16"/>
              </w:rPr>
              <w:t xml:space="preserve">Example: </w:t>
            </w:r>
            <w:r w:rsidR="005876E4" w:rsidRPr="005876E4">
              <w:rPr>
                <w:rFonts w:cstheme="minorHAnsi"/>
                <w:b w:val="0"/>
                <w:bCs w:val="0"/>
                <w:sz w:val="16"/>
                <w:szCs w:val="16"/>
              </w:rPr>
              <w:t>deny-ib-vnet-to-vnet-https-01</w:t>
            </w:r>
            <w:r w:rsidR="005876E4">
              <w:rPr>
                <w:rFonts w:cstheme="minorHAnsi"/>
                <w:b w:val="0"/>
                <w:bCs w:val="0"/>
                <w:sz w:val="16"/>
                <w:szCs w:val="16"/>
              </w:rPr>
              <w:t xml:space="preserve">, </w:t>
            </w:r>
            <w:r w:rsidR="00C6564D" w:rsidRPr="00C6564D">
              <w:rPr>
                <w:rFonts w:cstheme="minorHAnsi"/>
                <w:b w:val="0"/>
                <w:bCs w:val="0"/>
                <w:sz w:val="16"/>
                <w:szCs w:val="16"/>
              </w:rPr>
              <w:t>allow-ob-azmoniror-to-law-https-01</w:t>
            </w:r>
          </w:p>
          <w:p w14:paraId="2ACA1787" w14:textId="77777777" w:rsidR="00C6564D" w:rsidRDefault="00C6564D">
            <w:pPr>
              <w:rPr>
                <w:rFonts w:cstheme="minorHAnsi"/>
                <w:b w:val="0"/>
                <w:bCs w:val="0"/>
                <w:sz w:val="16"/>
                <w:szCs w:val="16"/>
              </w:rPr>
            </w:pPr>
            <w:r>
              <w:rPr>
                <w:rFonts w:cstheme="minorHAnsi"/>
                <w:b w:val="0"/>
                <w:bCs w:val="0"/>
                <w:sz w:val="16"/>
                <w:szCs w:val="16"/>
              </w:rPr>
              <w:t>ib: Inbound</w:t>
            </w:r>
            <w:r>
              <w:rPr>
                <w:rFonts w:cstheme="minorHAnsi"/>
                <w:sz w:val="16"/>
                <w:szCs w:val="16"/>
              </w:rPr>
              <w:t>,</w:t>
            </w:r>
          </w:p>
          <w:p w14:paraId="578172C7" w14:textId="4154CDBC" w:rsidR="00C6564D" w:rsidRPr="00C6564D" w:rsidRDefault="00C6564D">
            <w:pPr>
              <w:rPr>
                <w:rFonts w:cstheme="minorHAnsi"/>
                <w:b w:val="0"/>
                <w:bCs w:val="0"/>
                <w:sz w:val="16"/>
                <w:szCs w:val="16"/>
              </w:rPr>
            </w:pPr>
            <w:r w:rsidRPr="00C6564D">
              <w:rPr>
                <w:rFonts w:cstheme="minorHAnsi"/>
                <w:b w:val="0"/>
                <w:bCs w:val="0"/>
                <w:sz w:val="16"/>
                <w:szCs w:val="16"/>
              </w:rPr>
              <w:t>ob: Outbound</w:t>
            </w:r>
          </w:p>
        </w:tc>
      </w:tr>
    </w:tbl>
    <w:p w14:paraId="29F01E48" w14:textId="356A5C24" w:rsidR="00525BA7" w:rsidRPr="00F44487" w:rsidRDefault="00525BA7" w:rsidP="006653C3">
      <w:pPr>
        <w:pStyle w:val="Caption"/>
        <w:spacing w:before="0"/>
        <w:rPr>
          <w:rFonts w:ascii="Gadugi" w:hAnsi="Gadugi" w:cstheme="minorHAnsi"/>
          <w:b w:val="0"/>
          <w:bCs/>
        </w:rPr>
      </w:pPr>
      <w:bookmarkStart w:id="54" w:name="_Ref210920594"/>
      <w:bookmarkStart w:id="55" w:name="_Toc214624240"/>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7</w:t>
      </w:r>
      <w:r w:rsidR="001C18C3">
        <w:rPr>
          <w:rFonts w:ascii="Gadugi" w:hAnsi="Gadugi" w:cstheme="minorHAnsi"/>
          <w:b w:val="0"/>
          <w:bCs/>
        </w:rPr>
        <w:fldChar w:fldCharType="end"/>
      </w:r>
      <w:r w:rsidRPr="00F44487">
        <w:rPr>
          <w:rFonts w:ascii="Gadugi" w:hAnsi="Gadugi" w:cstheme="minorHAnsi"/>
          <w:b w:val="0"/>
          <w:bCs/>
        </w:rPr>
        <w:t>- Resource Naming Standards</w:t>
      </w:r>
      <w:bookmarkEnd w:id="54"/>
      <w:bookmarkEnd w:id="55"/>
    </w:p>
    <w:p w14:paraId="33EE7D56" w14:textId="77777777" w:rsidR="00063C88" w:rsidRDefault="00063C88">
      <w:pPr>
        <w:spacing w:before="0" w:after="0" w:line="240" w:lineRule="auto"/>
        <w:rPr>
          <w:rFonts w:cstheme="minorHAnsi"/>
          <w:bCs/>
        </w:rPr>
      </w:pPr>
      <w:r>
        <w:rPr>
          <w:rFonts w:cstheme="minorHAnsi"/>
          <w:bCs/>
        </w:rPr>
        <w:br w:type="page"/>
      </w:r>
    </w:p>
    <w:p w14:paraId="113C2160" w14:textId="0CEA0014" w:rsidR="00063C88" w:rsidRPr="00063C88" w:rsidRDefault="00063C88" w:rsidP="00063C88">
      <w:pPr>
        <w:jc w:val="both"/>
        <w:rPr>
          <w:rFonts w:cstheme="minorHAnsi"/>
          <w:bCs/>
        </w:rPr>
      </w:pPr>
      <w:r w:rsidRPr="00063C88">
        <w:rPr>
          <w:rFonts w:cstheme="minorHAnsi"/>
          <w:bCs/>
        </w:rPr>
        <w:t xml:space="preserve">As part of the </w:t>
      </w:r>
      <w:r w:rsidRPr="00063C88">
        <w:rPr>
          <w:rFonts w:cstheme="minorHAnsi"/>
        </w:rPr>
        <w:t xml:space="preserve">Stream03 </w:t>
      </w:r>
      <w:r w:rsidRPr="00063C88">
        <w:rPr>
          <w:rFonts w:cstheme="minorHAnsi"/>
          <w:bCs/>
        </w:rPr>
        <w:t xml:space="preserve">continuous improvement </w:t>
      </w:r>
      <w:r w:rsidRPr="00063C88">
        <w:rPr>
          <w:rFonts w:cstheme="minorHAnsi"/>
        </w:rPr>
        <w:t>migration program, additional</w:t>
      </w:r>
      <w:r w:rsidRPr="00063C88">
        <w:rPr>
          <w:rFonts w:cstheme="minorHAnsi"/>
          <w:bCs/>
        </w:rPr>
        <w:t xml:space="preserve"> </w:t>
      </w:r>
      <w:r w:rsidRPr="00063C88">
        <w:rPr>
          <w:rFonts w:cstheme="minorHAnsi"/>
        </w:rPr>
        <w:t>Azure</w:t>
      </w:r>
      <w:r w:rsidRPr="00063C88">
        <w:rPr>
          <w:rFonts w:cstheme="minorHAnsi"/>
          <w:bCs/>
        </w:rPr>
        <w:t xml:space="preserve"> resources </w:t>
      </w:r>
      <w:r w:rsidRPr="00063C88">
        <w:rPr>
          <w:rFonts w:cstheme="minorHAnsi"/>
        </w:rPr>
        <w:t>have been</w:t>
      </w:r>
      <w:r w:rsidRPr="00063C88">
        <w:rPr>
          <w:rFonts w:cstheme="minorHAnsi"/>
          <w:bCs/>
        </w:rPr>
        <w:t xml:space="preserve"> </w:t>
      </w:r>
      <w:r w:rsidRPr="00063C88">
        <w:rPr>
          <w:rFonts w:cstheme="minorHAnsi"/>
        </w:rPr>
        <w:t>successfully deployed to support</w:t>
      </w:r>
      <w:r w:rsidRPr="00063C88">
        <w:rPr>
          <w:rFonts w:cstheme="minorHAnsi"/>
          <w:bCs/>
        </w:rPr>
        <w:t xml:space="preserve"> the </w:t>
      </w:r>
      <w:r w:rsidRPr="00063C88">
        <w:rPr>
          <w:rFonts w:cstheme="minorHAnsi"/>
        </w:rPr>
        <w:t xml:space="preserve">evolving solution scope. The resource </w:t>
      </w:r>
      <w:r w:rsidRPr="00063C88">
        <w:rPr>
          <w:rFonts w:cstheme="minorHAnsi"/>
          <w:bCs/>
        </w:rPr>
        <w:t xml:space="preserve">naming convention </w:t>
      </w:r>
      <w:r w:rsidRPr="00063C88">
        <w:rPr>
          <w:rFonts w:cstheme="minorHAnsi"/>
        </w:rPr>
        <w:t>has been</w:t>
      </w:r>
      <w:r w:rsidRPr="00063C88">
        <w:rPr>
          <w:rFonts w:cstheme="minorHAnsi"/>
          <w:bCs/>
        </w:rPr>
        <w:t xml:space="preserve"> updated </w:t>
      </w:r>
      <w:r w:rsidRPr="00063C88">
        <w:rPr>
          <w:rFonts w:cstheme="minorHAnsi"/>
        </w:rPr>
        <w:t xml:space="preserve">accordingly </w:t>
      </w:r>
      <w:r w:rsidRPr="00063C88">
        <w:rPr>
          <w:rFonts w:cstheme="minorHAnsi"/>
          <w:bCs/>
        </w:rPr>
        <w:t xml:space="preserve">and </w:t>
      </w:r>
      <w:r w:rsidRPr="00063C88">
        <w:rPr>
          <w:rFonts w:cstheme="minorHAnsi"/>
        </w:rPr>
        <w:t xml:space="preserve">is formally </w:t>
      </w:r>
      <w:r w:rsidRPr="00063C88">
        <w:rPr>
          <w:rFonts w:cstheme="minorHAnsi"/>
          <w:bCs/>
        </w:rPr>
        <w:t xml:space="preserve">documented </w:t>
      </w:r>
      <w:r w:rsidRPr="00063C88">
        <w:rPr>
          <w:rFonts w:cstheme="minorHAnsi"/>
        </w:rPr>
        <w:t>in</w:t>
      </w:r>
      <w:r w:rsidRPr="00063C88">
        <w:rPr>
          <w:rFonts w:cstheme="minorHAnsi"/>
          <w:bCs/>
        </w:rPr>
        <w:t xml:space="preserve"> the attached PDF</w:t>
      </w:r>
      <w:r>
        <w:rPr>
          <w:rFonts w:cstheme="minorHAnsi"/>
          <w:bCs/>
        </w:rPr>
        <w:t xml:space="preserve"> </w:t>
      </w:r>
      <w:hyperlink r:id="rId51" w:history="1">
        <w:r w:rsidRPr="00063C88">
          <w:rPr>
            <w:rStyle w:val="Hyperlink"/>
            <w:rFonts w:cstheme="minorHAnsi"/>
            <w:bCs/>
          </w:rPr>
          <w:t>Azure ESLZ Naming Standards-17July2026.pdf</w:t>
        </w:r>
      </w:hyperlink>
      <w:r w:rsidRPr="00063C88">
        <w:rPr>
          <w:rFonts w:cstheme="minorHAnsi"/>
        </w:rPr>
        <w:t>.</w:t>
      </w:r>
      <w:r>
        <w:rPr>
          <w:rFonts w:cstheme="minorHAnsi"/>
        </w:rPr>
        <w:t xml:space="preserve"> Please refer to this file for more latest information (last update 17 July 2026).</w:t>
      </w:r>
    </w:p>
    <w:p w14:paraId="7329BE8A" w14:textId="0811AF13" w:rsidR="00063C88" w:rsidRPr="00F44487" w:rsidRDefault="00063C88" w:rsidP="00525BA7">
      <w:pPr>
        <w:rPr>
          <w:rFonts w:cstheme="minorHAnsi"/>
        </w:rPr>
      </w:pPr>
      <w:r>
        <w:rPr>
          <w:rFonts w:cstheme="minorHAnsi"/>
        </w:rPr>
        <w:object w:dxaOrig="1539" w:dyaOrig="997" w14:anchorId="5934EF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95pt;height:49.85pt" o:ole="">
            <v:imagedata r:id="rId52" o:title=""/>
          </v:shape>
          <o:OLEObject Type="Embed" ProgID="Acrobat.Document.DC" ShapeID="_x0000_i1025" DrawAspect="Icon" ObjectID="_1846168859" r:id="rId53"/>
        </w:object>
      </w: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E01A7F" w:rsidRPr="00F44487" w14:paraId="0C385F58" w14:textId="77777777">
        <w:tc>
          <w:tcPr>
            <w:tcW w:w="588" w:type="pct"/>
            <w:shd w:val="clear" w:color="auto" w:fill="FF0000"/>
            <w:vAlign w:val="center"/>
          </w:tcPr>
          <w:p w14:paraId="3DEAFBCA" w14:textId="77777777" w:rsidR="00E01A7F" w:rsidRPr="00F44487" w:rsidRDefault="00E01A7F">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7ACA484D" w14:textId="77777777" w:rsidR="00E01A7F" w:rsidRPr="00F44487" w:rsidRDefault="00E01A7F">
            <w:pPr>
              <w:rPr>
                <w:rFonts w:cstheme="minorHAnsi"/>
                <w:b/>
                <w:bCs/>
                <w:i/>
                <w:iCs/>
              </w:rPr>
            </w:pPr>
            <w:r w:rsidRPr="00F44487">
              <w:rPr>
                <w:rFonts w:cstheme="minorHAnsi"/>
                <w:b/>
                <w:bCs/>
                <w:i/>
                <w:iCs/>
              </w:rPr>
              <w:t>Important Note</w:t>
            </w:r>
          </w:p>
          <w:p w14:paraId="3D449C99" w14:textId="5EB32D32" w:rsidR="00E01A7F" w:rsidRPr="00F44487" w:rsidRDefault="00E01A7F">
            <w:pPr>
              <w:jc w:val="both"/>
              <w:rPr>
                <w:rFonts w:cstheme="minorHAnsi"/>
              </w:rPr>
            </w:pPr>
            <w:r w:rsidRPr="00F44487">
              <w:rPr>
                <w:rFonts w:cstheme="minorHAnsi"/>
              </w:rPr>
              <w:t xml:space="preserve">The above </w:t>
            </w:r>
            <w:r w:rsidR="009765F0" w:rsidRPr="00F44487">
              <w:rPr>
                <w:rFonts w:cstheme="minorHAnsi"/>
                <w:color w:val="161F73" w:themeColor="accent1"/>
                <w:u w:val="single"/>
              </w:rPr>
              <w:fldChar w:fldCharType="begin"/>
            </w:r>
            <w:r w:rsidR="009765F0" w:rsidRPr="00F44487">
              <w:rPr>
                <w:rFonts w:cstheme="minorHAnsi"/>
                <w:color w:val="161F73" w:themeColor="accent1"/>
                <w:u w:val="single"/>
              </w:rPr>
              <w:instrText xml:space="preserve"> REF _Ref210920594 \h  \* MERGEFORMAT </w:instrText>
            </w:r>
            <w:r w:rsidR="009765F0" w:rsidRPr="00F44487">
              <w:rPr>
                <w:rFonts w:cstheme="minorHAnsi"/>
                <w:color w:val="161F73" w:themeColor="accent1"/>
                <w:u w:val="single"/>
              </w:rPr>
            </w:r>
            <w:r w:rsidR="009765F0" w:rsidRPr="00F44487">
              <w:rPr>
                <w:rFonts w:cstheme="minorHAnsi"/>
                <w:color w:val="161F73" w:themeColor="accent1"/>
                <w:u w:val="single"/>
              </w:rPr>
              <w:fldChar w:fldCharType="separate"/>
            </w:r>
            <w:r w:rsidR="00767486" w:rsidRPr="00767486">
              <w:rPr>
                <w:rFonts w:cstheme="minorHAnsi"/>
                <w:color w:val="161F73" w:themeColor="accent1"/>
                <w:u w:val="single"/>
              </w:rPr>
              <w:t xml:space="preserve">Table </w:t>
            </w:r>
            <w:r w:rsidR="00767486" w:rsidRPr="00767486">
              <w:rPr>
                <w:rFonts w:cstheme="minorHAnsi"/>
                <w:noProof/>
                <w:color w:val="161F73" w:themeColor="accent1"/>
                <w:u w:val="single"/>
              </w:rPr>
              <w:t>7-</w:t>
            </w:r>
            <w:r w:rsidR="00767486" w:rsidRPr="00767486">
              <w:rPr>
                <w:rFonts w:cstheme="minorHAnsi"/>
                <w:color w:val="161F73" w:themeColor="accent1"/>
                <w:u w:val="single"/>
              </w:rPr>
              <w:t xml:space="preserve"> Resource Naming Standards</w:t>
            </w:r>
            <w:r w:rsidR="009765F0" w:rsidRPr="00F44487">
              <w:rPr>
                <w:rFonts w:cstheme="minorHAnsi"/>
                <w:color w:val="161F73" w:themeColor="accent1"/>
                <w:u w:val="single"/>
              </w:rPr>
              <w:fldChar w:fldCharType="end"/>
            </w:r>
            <w:r w:rsidR="009765F0" w:rsidRPr="00F44487">
              <w:rPr>
                <w:rFonts w:cstheme="minorHAnsi"/>
                <w:color w:val="161F73" w:themeColor="accent1"/>
              </w:rPr>
              <w:t xml:space="preserve"> </w:t>
            </w:r>
            <w:r w:rsidR="009765F0" w:rsidRPr="00F44487">
              <w:rPr>
                <w:rFonts w:cstheme="minorHAnsi"/>
              </w:rPr>
              <w:t>is the part of the base LZ deployment and it will grow as per new requirement.</w:t>
            </w:r>
          </w:p>
        </w:tc>
      </w:tr>
    </w:tbl>
    <w:p w14:paraId="3DBC8191" w14:textId="77777777" w:rsidR="00525BA7" w:rsidRDefault="00525BA7" w:rsidP="00525BA7">
      <w:pPr>
        <w:rPr>
          <w:rFonts w:cstheme="minorHAnsi"/>
        </w:rPr>
      </w:pPr>
      <w:bookmarkStart w:id="56" w:name="_Toc209691256"/>
    </w:p>
    <w:p w14:paraId="6E969015" w14:textId="77777777" w:rsidR="00063C88" w:rsidRPr="00F44487" w:rsidRDefault="00063C88" w:rsidP="00525BA7">
      <w:pPr>
        <w:rPr>
          <w:rFonts w:cstheme="minorHAnsi"/>
        </w:rPr>
      </w:pPr>
    </w:p>
    <w:p w14:paraId="2D812029" w14:textId="77777777" w:rsidR="002B3842" w:rsidRPr="00F44487" w:rsidRDefault="002B3842">
      <w:pPr>
        <w:spacing w:before="0" w:after="0" w:line="240" w:lineRule="auto"/>
        <w:rPr>
          <w:rFonts w:cstheme="minorHAnsi"/>
          <w:b/>
          <w:bCs/>
          <w:color w:val="1B365D" w:themeColor="text2"/>
          <w:sz w:val="36"/>
          <w:szCs w:val="48"/>
        </w:rPr>
      </w:pPr>
      <w:r w:rsidRPr="00F44487">
        <w:rPr>
          <w:rFonts w:cstheme="minorHAnsi"/>
        </w:rPr>
        <w:br w:type="page"/>
      </w:r>
    </w:p>
    <w:p w14:paraId="1AAED4C2" w14:textId="6C8460C4" w:rsidR="002C788E" w:rsidRPr="00F44487" w:rsidRDefault="002C788E" w:rsidP="00AE24CB">
      <w:pPr>
        <w:pStyle w:val="Heading1"/>
        <w:rPr>
          <w:rFonts w:cstheme="minorHAnsi"/>
        </w:rPr>
      </w:pPr>
      <w:bookmarkStart w:id="57" w:name="_Toc214624081"/>
      <w:r w:rsidRPr="00F44487">
        <w:rPr>
          <w:rFonts w:cstheme="minorHAnsi"/>
        </w:rPr>
        <w:t>Overview</w:t>
      </w:r>
      <w:bookmarkEnd w:id="56"/>
      <w:bookmarkEnd w:id="57"/>
      <w:r w:rsidR="00436D79" w:rsidRPr="00F44487">
        <w:rPr>
          <w:rFonts w:cstheme="minorHAnsi"/>
        </w:rPr>
        <w:t xml:space="preserve"> </w:t>
      </w:r>
    </w:p>
    <w:p w14:paraId="3021FBD5" w14:textId="766DF1DD" w:rsidR="00D8142D" w:rsidRPr="00F44487" w:rsidRDefault="00D8142D" w:rsidP="00D8142D">
      <w:pPr>
        <w:jc w:val="both"/>
        <w:rPr>
          <w:rFonts w:cstheme="minorHAnsi"/>
        </w:rPr>
      </w:pPr>
      <w:r w:rsidRPr="00F44487">
        <w:rPr>
          <w:rFonts w:cstheme="minorHAnsi"/>
        </w:rPr>
        <w:t xml:space="preserve">Azure Enterprise-Scale Landing Zone (ESLZ) serves as a secure, scalable blueprint designed to </w:t>
      </w:r>
      <w:r w:rsidR="00DD7943" w:rsidRPr="00F44487">
        <w:rPr>
          <w:rFonts w:cstheme="minorHAnsi"/>
        </w:rPr>
        <w:t>help organisations efficiently establish, manage, and expand</w:t>
      </w:r>
      <w:r w:rsidRPr="00F44487">
        <w:rPr>
          <w:rFonts w:cstheme="minorHAnsi"/>
        </w:rPr>
        <w:t xml:space="preserve"> their Microsoft Azure cloud environments. By integrating best practices in governance, security, and operational management, ESLZ addresses key challenges such as compliance, risk mitigation, and cost optimisation.</w:t>
      </w:r>
    </w:p>
    <w:p w14:paraId="22C6DAAB" w14:textId="77777777" w:rsidR="00D8142D" w:rsidRPr="00F44487" w:rsidRDefault="00D8142D" w:rsidP="00D8142D">
      <w:pPr>
        <w:jc w:val="both"/>
        <w:rPr>
          <w:rFonts w:cstheme="minorHAnsi"/>
        </w:rPr>
      </w:pPr>
      <w:r w:rsidRPr="00F44487">
        <w:rPr>
          <w:rFonts w:cstheme="minorHAnsi"/>
        </w:rPr>
        <w:t>Core features of ESLZ include comprehensive security and governance frameworks, inherent scalability to accommodate organisational growth, operational excellence facilitated through automation, advanced cost management capabilities, and adaptability to meet the needs of various industries. Its modular architecture streamlines the deployment of cloud environments, allowing departments and teams to accelerate digital transformation initiatives while upholding oversight and regulatory compliance. This framework delivers a future-ready foundation that supports ongoing business expansion and evolution.</w:t>
      </w:r>
    </w:p>
    <w:p w14:paraId="4186D285" w14:textId="41BFA61E" w:rsidR="00D8142D" w:rsidRPr="00F44487" w:rsidRDefault="00D8142D" w:rsidP="00D8142D">
      <w:pPr>
        <w:jc w:val="both"/>
        <w:rPr>
          <w:rFonts w:cstheme="minorHAnsi"/>
        </w:rPr>
      </w:pPr>
      <w:r w:rsidRPr="00F44487">
        <w:rPr>
          <w:rFonts w:cstheme="minorHAnsi"/>
        </w:rPr>
        <w:t>In summary, Azure Enterprise-Scale Landing Zone provides a secure and efficient platform for organisations to embrace and scale cloud adoption, delivering robust governance and operational standards that enable confident digital transformation and sustained business value.</w:t>
      </w:r>
    </w:p>
    <w:p w14:paraId="5ED81566" w14:textId="3355ADE5" w:rsidR="00FE3DFD" w:rsidRPr="00F44487" w:rsidRDefault="00356C58" w:rsidP="00AE24CB">
      <w:pPr>
        <w:pStyle w:val="Heading2"/>
        <w:rPr>
          <w:rFonts w:cstheme="minorHAnsi"/>
        </w:rPr>
      </w:pPr>
      <w:bookmarkStart w:id="58" w:name="_Toc209691257"/>
      <w:bookmarkStart w:id="59" w:name="_Toc214624082"/>
      <w:bookmarkEnd w:id="27"/>
      <w:bookmarkEnd w:id="28"/>
      <w:r w:rsidRPr="00F44487">
        <w:rPr>
          <w:rFonts w:cstheme="minorHAnsi"/>
        </w:rPr>
        <w:t>Scope</w:t>
      </w:r>
      <w:bookmarkEnd w:id="58"/>
      <w:bookmarkEnd w:id="59"/>
    </w:p>
    <w:p w14:paraId="54757C00" w14:textId="6B1C2B2E" w:rsidR="003126A5" w:rsidRPr="00F44487" w:rsidRDefault="003126A5" w:rsidP="00433E13">
      <w:pPr>
        <w:spacing w:before="160" w:after="0" w:line="240" w:lineRule="auto"/>
        <w:jc w:val="both"/>
        <w:rPr>
          <w:rFonts w:cstheme="minorHAnsi"/>
        </w:rPr>
      </w:pPr>
      <w:r w:rsidRPr="00F44487">
        <w:rPr>
          <w:rFonts w:cstheme="minorHAnsi"/>
        </w:rPr>
        <w:t xml:space="preserve">This initiative focuses on reviewing and enhancing both the Azure Landing Zone and DevOps practices, </w:t>
      </w:r>
      <w:r w:rsidR="00EA1B49" w:rsidRPr="00F44487">
        <w:rPr>
          <w:rFonts w:cstheme="minorHAnsi"/>
        </w:rPr>
        <w:t>intending to improve</w:t>
      </w:r>
      <w:r w:rsidRPr="00F44487">
        <w:rPr>
          <w:rFonts w:cstheme="minorHAnsi"/>
        </w:rPr>
        <w:t xml:space="preserve"> foundational cloud infrastructure and automation capabilities. The focus is split into two primary areas:</w:t>
      </w:r>
    </w:p>
    <w:p w14:paraId="3A22F07B" w14:textId="77777777" w:rsidR="003126A5" w:rsidRPr="00F44487" w:rsidRDefault="003126A5" w:rsidP="00577901">
      <w:pPr>
        <w:pStyle w:val="ListParagraph"/>
        <w:numPr>
          <w:ilvl w:val="0"/>
          <w:numId w:val="45"/>
        </w:numPr>
        <w:jc w:val="both"/>
        <w:rPr>
          <w:rFonts w:cstheme="minorHAnsi"/>
        </w:rPr>
      </w:pPr>
      <w:r w:rsidRPr="00F44487">
        <w:rPr>
          <w:rFonts w:cstheme="minorHAnsi"/>
          <w:b/>
          <w:bCs/>
        </w:rPr>
        <w:t>Azure Landing Zone Uplift:</w:t>
      </w:r>
      <w:r w:rsidRPr="00F44487">
        <w:rPr>
          <w:rFonts w:cstheme="minorHAnsi"/>
        </w:rPr>
        <w:t xml:space="preserve"> Reviewing and updating the new landing zone to ensure it meets business and operational requirements.</w:t>
      </w:r>
    </w:p>
    <w:p w14:paraId="69706869" w14:textId="77777777" w:rsidR="003126A5" w:rsidRPr="00F44487" w:rsidRDefault="003126A5" w:rsidP="00577901">
      <w:pPr>
        <w:pStyle w:val="ListParagraph"/>
        <w:numPr>
          <w:ilvl w:val="0"/>
          <w:numId w:val="45"/>
        </w:numPr>
        <w:jc w:val="both"/>
        <w:rPr>
          <w:rFonts w:cstheme="minorHAnsi"/>
        </w:rPr>
      </w:pPr>
      <w:r w:rsidRPr="00F44487">
        <w:rPr>
          <w:rFonts w:cstheme="minorHAnsi"/>
          <w:b/>
          <w:bCs/>
        </w:rPr>
        <w:t>DevOps and Infrastructure as Code (IaC) Uplift:</w:t>
      </w:r>
      <w:r w:rsidRPr="00F44487">
        <w:rPr>
          <w:rFonts w:cstheme="minorHAnsi"/>
        </w:rPr>
        <w:t xml:space="preserve"> Enhancing DevOps pipelines, automation, and infrastructure provisioning processes.</w:t>
      </w:r>
    </w:p>
    <w:p w14:paraId="418EE4C2" w14:textId="77777777" w:rsidR="00166ED6" w:rsidRPr="00F44487" w:rsidRDefault="00166ED6" w:rsidP="00433E13">
      <w:pPr>
        <w:jc w:val="both"/>
        <w:rPr>
          <w:rFonts w:cstheme="minorHAnsi"/>
        </w:rPr>
      </w:pPr>
      <w:r w:rsidRPr="00F44487">
        <w:rPr>
          <w:rFonts w:cstheme="minorHAnsi"/>
        </w:rPr>
        <w:t>A thorough set of business, functional, and non-functional requirements was evaluated, and decisions were made collaboratively regarding which controls would be incorporated into the landing zone delivery. This approach ensures that the final solution meets compliance standards for RFFR, ISM, ISO, and APM Policy.</w:t>
      </w:r>
    </w:p>
    <w:p w14:paraId="0BB19195" w14:textId="77777777" w:rsidR="00166ED6" w:rsidRPr="00F44487" w:rsidRDefault="003126A5" w:rsidP="00433E13">
      <w:pPr>
        <w:jc w:val="both"/>
        <w:rPr>
          <w:rFonts w:cstheme="minorHAnsi"/>
        </w:rPr>
      </w:pPr>
      <w:r w:rsidRPr="00F44487">
        <w:rPr>
          <w:rFonts w:cstheme="minorHAnsi"/>
        </w:rPr>
        <w:t>The initiative will directly impact business capabilities associated with cloud adoption, operational efficiency, and digital delivery. It will involve people, processes, and technology across the business units that rely on or are enabled by cloud and DevOps functions.</w:t>
      </w: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EF684C" w:rsidRPr="00F44487" w14:paraId="55D260E7" w14:textId="77777777" w:rsidTr="00CC274B">
        <w:tc>
          <w:tcPr>
            <w:tcW w:w="588" w:type="pct"/>
            <w:shd w:val="clear" w:color="auto" w:fill="FF0000"/>
            <w:vAlign w:val="center"/>
          </w:tcPr>
          <w:p w14:paraId="4384EBF7" w14:textId="77777777" w:rsidR="00EF684C" w:rsidRPr="00F44487" w:rsidRDefault="00EF684C" w:rsidP="00CC274B">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5D5D2C89" w14:textId="4802C823" w:rsidR="00EF684C" w:rsidRPr="00F44487" w:rsidRDefault="00EF684C" w:rsidP="00CC274B">
            <w:pPr>
              <w:rPr>
                <w:rFonts w:cstheme="minorHAnsi"/>
                <w:b/>
                <w:bCs/>
                <w:i/>
                <w:iCs/>
              </w:rPr>
            </w:pPr>
            <w:r w:rsidRPr="00F44487">
              <w:rPr>
                <w:rFonts w:cstheme="minorHAnsi"/>
                <w:b/>
                <w:bCs/>
                <w:i/>
                <w:iCs/>
              </w:rPr>
              <w:t>Important Note</w:t>
            </w:r>
            <w:r w:rsidR="00A47DFF">
              <w:rPr>
                <w:rFonts w:cstheme="minorHAnsi"/>
                <w:b/>
                <w:bCs/>
                <w:i/>
                <w:iCs/>
              </w:rPr>
              <w:t xml:space="preserve"> (Revised)</w:t>
            </w:r>
          </w:p>
          <w:p w14:paraId="5A825A63" w14:textId="4A193654" w:rsidR="00EF684C" w:rsidRPr="00F44487" w:rsidRDefault="00615077" w:rsidP="00B546BC">
            <w:pPr>
              <w:keepNext/>
              <w:jc w:val="both"/>
              <w:rPr>
                <w:rFonts w:cstheme="minorHAnsi"/>
              </w:rPr>
            </w:pPr>
            <w:r w:rsidRPr="00F44487">
              <w:rPr>
                <w:rFonts w:cstheme="minorHAnsi"/>
                <w:color w:val="000000"/>
              </w:rPr>
              <w:t xml:space="preserve">This design document outlines the core framework of ESLZ. Any application-specific requirements will be addressed during the application migration process. For instance, if an application requires dedicated subnets, specific policies and security controls, backup policies, private endpoints, </w:t>
            </w:r>
            <w:r w:rsidR="00FA2757">
              <w:rPr>
                <w:rFonts w:cstheme="minorHAnsi"/>
                <w:color w:val="000000"/>
              </w:rPr>
              <w:t>Application</w:t>
            </w:r>
            <w:r w:rsidR="00321D6E">
              <w:rPr>
                <w:rFonts w:cstheme="minorHAnsi"/>
                <w:color w:val="000000"/>
              </w:rPr>
              <w:t xml:space="preserve"> Gateway, Front Gate, Jump Host, </w:t>
            </w:r>
            <w:r w:rsidR="00A47DFF">
              <w:rPr>
                <w:rFonts w:cstheme="minorHAnsi"/>
                <w:color w:val="000000"/>
              </w:rPr>
              <w:t xml:space="preserve">Domain Controller </w:t>
            </w:r>
            <w:r w:rsidRPr="00F44487">
              <w:rPr>
                <w:rFonts w:cstheme="minorHAnsi"/>
                <w:color w:val="000000"/>
              </w:rPr>
              <w:t>or the enforcement of the Defender for Cloud suite, these requirements will be addressed as appropriate. The spoke subscription will also include a corresponding virtual network (VNet) provisioned with adequate IP resources.</w:t>
            </w:r>
          </w:p>
        </w:tc>
      </w:tr>
    </w:tbl>
    <w:p w14:paraId="75F9433C" w14:textId="77777777" w:rsidR="00615077" w:rsidRPr="00F44487" w:rsidRDefault="00615077" w:rsidP="00433E13">
      <w:pPr>
        <w:jc w:val="both"/>
        <w:rPr>
          <w:rFonts w:cstheme="minorHAnsi"/>
        </w:rPr>
      </w:pPr>
    </w:p>
    <w:p w14:paraId="57DCAA56" w14:textId="77777777" w:rsidR="00615077" w:rsidRPr="00F44487" w:rsidRDefault="00615077" w:rsidP="00433E13">
      <w:pPr>
        <w:jc w:val="both"/>
        <w:rPr>
          <w:rFonts w:cstheme="minorHAnsi"/>
        </w:rPr>
      </w:pPr>
    </w:p>
    <w:p w14:paraId="4F715799" w14:textId="77777777" w:rsidR="00615077" w:rsidRPr="00F44487" w:rsidRDefault="00615077" w:rsidP="00433E13">
      <w:pPr>
        <w:jc w:val="both"/>
        <w:rPr>
          <w:rFonts w:cstheme="minorHAnsi"/>
        </w:rPr>
      </w:pPr>
    </w:p>
    <w:p w14:paraId="7734CC5B" w14:textId="77777777" w:rsidR="00B546BC" w:rsidRPr="00F44487" w:rsidRDefault="00B546BC">
      <w:pPr>
        <w:spacing w:before="0" w:after="0" w:line="240" w:lineRule="auto"/>
        <w:rPr>
          <w:rFonts w:cstheme="minorHAnsi"/>
          <w:b/>
          <w:bCs/>
          <w:color w:val="2B55A2"/>
          <w:sz w:val="28"/>
          <w:szCs w:val="32"/>
        </w:rPr>
      </w:pPr>
      <w:r w:rsidRPr="00F44487">
        <w:rPr>
          <w:rFonts w:cstheme="minorHAnsi"/>
        </w:rPr>
        <w:br w:type="page"/>
      </w:r>
    </w:p>
    <w:p w14:paraId="68E01E91" w14:textId="5F715D81" w:rsidR="00413CD1" w:rsidRPr="00F44487" w:rsidRDefault="00413CD1" w:rsidP="00413CD1">
      <w:pPr>
        <w:pStyle w:val="Heading2"/>
        <w:rPr>
          <w:rFonts w:cstheme="minorHAnsi"/>
        </w:rPr>
      </w:pPr>
      <w:bookmarkStart w:id="60" w:name="_Toc209691258"/>
      <w:bookmarkStart w:id="61" w:name="_Toc214624083"/>
      <w:r w:rsidRPr="00F44487">
        <w:rPr>
          <w:rFonts w:cstheme="minorHAnsi"/>
        </w:rPr>
        <w:t>Out of Scope</w:t>
      </w:r>
      <w:bookmarkEnd w:id="60"/>
      <w:bookmarkEnd w:id="61"/>
    </w:p>
    <w:p w14:paraId="0732E42C" w14:textId="54CB3F6A" w:rsidR="00AE5B41" w:rsidRPr="00F44487" w:rsidRDefault="003126A5" w:rsidP="00AE5B41">
      <w:pPr>
        <w:rPr>
          <w:rFonts w:cstheme="minorHAnsi"/>
        </w:rPr>
      </w:pPr>
      <w:r w:rsidRPr="00F44487">
        <w:rPr>
          <w:rFonts w:cstheme="minorHAnsi"/>
        </w:rPr>
        <w:t>These exclusions apply to both the design and implementation phases of the current uplift.</w:t>
      </w:r>
      <w:r w:rsidR="00433E13" w:rsidRPr="00F44487">
        <w:rPr>
          <w:rFonts w:cstheme="minorHAnsi"/>
        </w:rPr>
        <w:t xml:space="preserve"> </w:t>
      </w:r>
    </w:p>
    <w:tbl>
      <w:tblPr>
        <w:tblStyle w:val="ListTable4-Accent1"/>
        <w:tblW w:w="5000" w:type="pct"/>
        <w:tblLook w:val="04A0" w:firstRow="1" w:lastRow="0" w:firstColumn="1" w:lastColumn="0" w:noHBand="0" w:noVBand="1"/>
      </w:tblPr>
      <w:tblGrid>
        <w:gridCol w:w="1346"/>
        <w:gridCol w:w="8282"/>
      </w:tblGrid>
      <w:tr w:rsidR="00AE5B41" w:rsidRPr="00F44487" w14:paraId="2BCF8AB0" w14:textId="77777777" w:rsidTr="009047E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699" w:type="pct"/>
          </w:tcPr>
          <w:p w14:paraId="46682FCB" w14:textId="77777777" w:rsidR="00AE5B41" w:rsidRPr="00F44487" w:rsidRDefault="00AE5B41" w:rsidP="00AE5B41">
            <w:pPr>
              <w:rPr>
                <w:rFonts w:cstheme="minorHAnsi"/>
              </w:rPr>
            </w:pPr>
            <w:r w:rsidRPr="00F44487">
              <w:rPr>
                <w:rFonts w:cstheme="minorHAnsi"/>
              </w:rPr>
              <w:t>Reference</w:t>
            </w:r>
          </w:p>
        </w:tc>
        <w:tc>
          <w:tcPr>
            <w:tcW w:w="4301" w:type="pct"/>
          </w:tcPr>
          <w:p w14:paraId="25FE6759" w14:textId="77777777" w:rsidR="00AE5B41" w:rsidRPr="00F44487" w:rsidRDefault="00AE5B41" w:rsidP="00AE5B41">
            <w:pP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Detail</w:t>
            </w:r>
          </w:p>
        </w:tc>
      </w:tr>
      <w:tr w:rsidR="00AE5B41" w:rsidRPr="00F44487" w14:paraId="0224B6DB"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9" w:type="pct"/>
          </w:tcPr>
          <w:p w14:paraId="5408551B" w14:textId="77777777" w:rsidR="00AE5B41" w:rsidRPr="00F44487" w:rsidRDefault="00AE5B41" w:rsidP="00AE5B41">
            <w:pPr>
              <w:rPr>
                <w:rFonts w:cstheme="minorHAnsi"/>
              </w:rPr>
            </w:pPr>
            <w:r w:rsidRPr="00F44487">
              <w:rPr>
                <w:rFonts w:cstheme="minorHAnsi"/>
              </w:rPr>
              <w:t>OS01</w:t>
            </w:r>
          </w:p>
        </w:tc>
        <w:tc>
          <w:tcPr>
            <w:tcW w:w="4301" w:type="pct"/>
          </w:tcPr>
          <w:p w14:paraId="357E59EF" w14:textId="77777777" w:rsidR="00C83B2E" w:rsidRPr="00F44487" w:rsidRDefault="00C83B2E" w:rsidP="0017032F">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b/>
                <w:bCs/>
              </w:rPr>
              <w:t>Identity Protection</w:t>
            </w:r>
            <w:r w:rsidRPr="00F44487">
              <w:rPr>
                <w:rFonts w:cstheme="minorHAnsi"/>
              </w:rPr>
              <w:t>: Risk Accounts detection, Risk-based events investigation and Risk-based Conditional Access.</w:t>
            </w:r>
          </w:p>
          <w:p w14:paraId="1766974E" w14:textId="77777777" w:rsidR="00AE5B41" w:rsidRPr="00F44487" w:rsidRDefault="00C83B2E" w:rsidP="0017032F">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b/>
                <w:bCs/>
              </w:rPr>
              <w:t>Identity Governance</w:t>
            </w:r>
            <w:r w:rsidRPr="00F44487">
              <w:rPr>
                <w:rFonts w:cstheme="minorHAnsi"/>
              </w:rPr>
              <w:t>: Privileged Identity Management (PIM), Access Reviews and Entitlement Management.</w:t>
            </w:r>
            <w:r w:rsidR="007B48E0" w:rsidRPr="00F44487">
              <w:rPr>
                <w:rFonts w:cstheme="minorHAnsi"/>
              </w:rPr>
              <w:t xml:space="preserve"> Just-in-Time (JIT)</w:t>
            </w:r>
            <w:r w:rsidR="00BC604B" w:rsidRPr="00F44487">
              <w:rPr>
                <w:rFonts w:cstheme="minorHAnsi"/>
              </w:rPr>
              <w:t xml:space="preserve"> administration also depends on </w:t>
            </w:r>
            <w:r w:rsidR="00A84878" w:rsidRPr="00F44487">
              <w:rPr>
                <w:rFonts w:cstheme="minorHAnsi"/>
              </w:rPr>
              <w:t>PIM.</w:t>
            </w:r>
          </w:p>
          <w:p w14:paraId="5EB5DE79" w14:textId="5AC38A90" w:rsidR="00AE5B41" w:rsidRPr="00F44487" w:rsidRDefault="0080592F" w:rsidP="0017032F">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 xml:space="preserve">Note: </w:t>
            </w:r>
            <w:r w:rsidR="005852D8" w:rsidRPr="00F44487">
              <w:rPr>
                <w:rFonts w:cstheme="minorHAnsi"/>
              </w:rPr>
              <w:t xml:space="preserve">At the time of </w:t>
            </w:r>
            <w:r w:rsidRPr="00F44487">
              <w:rPr>
                <w:rFonts w:cstheme="minorHAnsi"/>
              </w:rPr>
              <w:t>writing this document</w:t>
            </w:r>
            <w:r w:rsidR="005852D8" w:rsidRPr="00F44487">
              <w:rPr>
                <w:rFonts w:cstheme="minorHAnsi"/>
              </w:rPr>
              <w:t>, the</w:t>
            </w:r>
            <w:r w:rsidRPr="00F44487">
              <w:rPr>
                <w:rFonts w:cstheme="minorHAnsi"/>
              </w:rPr>
              <w:t xml:space="preserve"> Stratus team understands that </w:t>
            </w:r>
            <w:r w:rsidR="005852D8" w:rsidRPr="00F44487">
              <w:rPr>
                <w:rFonts w:cstheme="minorHAnsi"/>
              </w:rPr>
              <w:t>a broader</w:t>
            </w:r>
            <w:r w:rsidRPr="00F44487">
              <w:rPr>
                <w:rFonts w:cstheme="minorHAnsi"/>
              </w:rPr>
              <w:t xml:space="preserve"> program of </w:t>
            </w:r>
            <w:r w:rsidR="005852D8" w:rsidRPr="00F44487">
              <w:rPr>
                <w:rFonts w:cstheme="minorHAnsi"/>
              </w:rPr>
              <w:t>work</w:t>
            </w:r>
            <w:r w:rsidRPr="00F44487">
              <w:rPr>
                <w:rFonts w:cstheme="minorHAnsi"/>
              </w:rPr>
              <w:t xml:space="preserve"> is currently </w:t>
            </w:r>
            <w:r w:rsidR="005852D8" w:rsidRPr="00F44487">
              <w:rPr>
                <w:rFonts w:cstheme="minorHAnsi"/>
              </w:rPr>
              <w:t>being planned within</w:t>
            </w:r>
            <w:r w:rsidRPr="00F44487">
              <w:rPr>
                <w:rFonts w:cstheme="minorHAnsi"/>
              </w:rPr>
              <w:t xml:space="preserve"> APM</w:t>
            </w:r>
            <w:r w:rsidR="005852D8" w:rsidRPr="00F44487">
              <w:rPr>
                <w:rFonts w:cstheme="minorHAnsi"/>
              </w:rPr>
              <w:t>, which the</w:t>
            </w:r>
            <w:r w:rsidRPr="00F44487">
              <w:rPr>
                <w:rFonts w:cstheme="minorHAnsi"/>
              </w:rPr>
              <w:t xml:space="preserve"> Stratus project </w:t>
            </w:r>
            <w:r w:rsidR="005852D8" w:rsidRPr="00F44487">
              <w:rPr>
                <w:rFonts w:cstheme="minorHAnsi"/>
              </w:rPr>
              <w:t>intends to</w:t>
            </w:r>
            <w:r w:rsidRPr="00F44487">
              <w:rPr>
                <w:rFonts w:cstheme="minorHAnsi"/>
              </w:rPr>
              <w:t xml:space="preserve"> leverage</w:t>
            </w:r>
            <w:r w:rsidR="005852D8" w:rsidRPr="00F44487">
              <w:rPr>
                <w:rFonts w:cstheme="minorHAnsi"/>
              </w:rPr>
              <w:t>.</w:t>
            </w:r>
          </w:p>
        </w:tc>
      </w:tr>
      <w:tr w:rsidR="00FA5F5F" w:rsidRPr="00F44487" w14:paraId="1115BDB7"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699" w:type="pct"/>
          </w:tcPr>
          <w:p w14:paraId="0FBBCECA" w14:textId="21747FA9" w:rsidR="00FA5F5F" w:rsidRPr="00F44487" w:rsidRDefault="008E33F2" w:rsidP="00AE5B41">
            <w:pPr>
              <w:rPr>
                <w:rFonts w:cstheme="minorHAnsi"/>
                <w:b w:val="0"/>
                <w:bCs w:val="0"/>
              </w:rPr>
            </w:pPr>
            <w:r w:rsidRPr="00F44487">
              <w:rPr>
                <w:rFonts w:cstheme="minorHAnsi"/>
              </w:rPr>
              <w:t>OS02</w:t>
            </w:r>
          </w:p>
        </w:tc>
        <w:tc>
          <w:tcPr>
            <w:tcW w:w="4301" w:type="pct"/>
          </w:tcPr>
          <w:p w14:paraId="32F8E27E" w14:textId="77BFBB44" w:rsidR="00FA5F5F" w:rsidRPr="00F44487" w:rsidRDefault="00013546" w:rsidP="0017032F">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Break Glass Emergency Access Accounts</w:t>
            </w:r>
            <w:r w:rsidR="00A272BE" w:rsidRPr="00F44487">
              <w:rPr>
                <w:rFonts w:cstheme="minorHAnsi"/>
                <w:b/>
                <w:bCs/>
              </w:rPr>
              <w:t xml:space="preserve"> Creation:</w:t>
            </w:r>
            <w:r w:rsidR="00A272BE" w:rsidRPr="00F44487">
              <w:rPr>
                <w:rFonts w:cstheme="minorHAnsi"/>
              </w:rPr>
              <w:t xml:space="preserve"> </w:t>
            </w:r>
            <w:r w:rsidR="00433E13" w:rsidRPr="00F44487">
              <w:rPr>
                <w:rFonts w:cstheme="minorHAnsi"/>
              </w:rPr>
              <w:t>An emergency access account already exists; therefore,</w:t>
            </w:r>
            <w:r w:rsidR="003661CE" w:rsidRPr="00F44487">
              <w:rPr>
                <w:rFonts w:cstheme="minorHAnsi"/>
              </w:rPr>
              <w:t xml:space="preserve"> it is </w:t>
            </w:r>
            <w:r w:rsidR="002D623D" w:rsidRPr="00F44487">
              <w:rPr>
                <w:rFonts w:cstheme="minorHAnsi"/>
              </w:rPr>
              <w:t>not needed.</w:t>
            </w:r>
          </w:p>
        </w:tc>
      </w:tr>
      <w:tr w:rsidR="002D623D" w:rsidRPr="00F44487" w14:paraId="3FC061C3"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9" w:type="pct"/>
          </w:tcPr>
          <w:p w14:paraId="25D4DB8D" w14:textId="63EDB68B" w:rsidR="002D623D" w:rsidRPr="00F44487" w:rsidRDefault="002D623D" w:rsidP="00AE5B41">
            <w:pPr>
              <w:rPr>
                <w:rFonts w:cstheme="minorHAnsi"/>
                <w:b w:val="0"/>
                <w:bCs w:val="0"/>
              </w:rPr>
            </w:pPr>
            <w:r w:rsidRPr="00F44487">
              <w:rPr>
                <w:rFonts w:cstheme="minorHAnsi"/>
              </w:rPr>
              <w:t>OS03</w:t>
            </w:r>
          </w:p>
        </w:tc>
        <w:tc>
          <w:tcPr>
            <w:tcW w:w="4301" w:type="pct"/>
          </w:tcPr>
          <w:p w14:paraId="71F78543" w14:textId="3F2DD980" w:rsidR="002D623D" w:rsidRPr="00F44487" w:rsidRDefault="00F47852" w:rsidP="0017032F">
            <w:pPr>
              <w:keepNext/>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b/>
                <w:bCs/>
              </w:rPr>
              <w:t xml:space="preserve">Monitoring Security Logs: </w:t>
            </w:r>
            <w:r w:rsidRPr="00F44487">
              <w:rPr>
                <w:rFonts w:cstheme="minorHAnsi"/>
              </w:rPr>
              <w:t>Monitoring the ‘Security Log’ for the Azure Platform Resource are excluded.</w:t>
            </w:r>
          </w:p>
        </w:tc>
      </w:tr>
      <w:tr w:rsidR="00441BBC" w:rsidRPr="00F44487" w14:paraId="54B9F34B"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699" w:type="pct"/>
          </w:tcPr>
          <w:p w14:paraId="7EC4AE98" w14:textId="79CCC7F6" w:rsidR="00441BBC" w:rsidRPr="00F44487" w:rsidRDefault="00441BBC" w:rsidP="00441BBC">
            <w:pPr>
              <w:rPr>
                <w:rFonts w:cstheme="minorHAnsi"/>
              </w:rPr>
            </w:pPr>
            <w:r w:rsidRPr="00F44487">
              <w:rPr>
                <w:rFonts w:cstheme="minorHAnsi"/>
              </w:rPr>
              <w:t>OS04</w:t>
            </w:r>
          </w:p>
        </w:tc>
        <w:tc>
          <w:tcPr>
            <w:tcW w:w="4301" w:type="pct"/>
          </w:tcPr>
          <w:p w14:paraId="5A6AF806" w14:textId="4B570BCC" w:rsidR="00441BBC" w:rsidRPr="00F44487" w:rsidRDefault="00441BBC" w:rsidP="00441BBC">
            <w:pPr>
              <w:keepNext/>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Update Management:</w:t>
            </w:r>
            <w:r w:rsidRPr="00F44487">
              <w:rPr>
                <w:rFonts w:cstheme="minorHAnsi"/>
              </w:rPr>
              <w:t xml:space="preserve"> All other resource and application types</w:t>
            </w:r>
            <w:r w:rsidR="00243CBA" w:rsidRPr="00F44487">
              <w:rPr>
                <w:rFonts w:cstheme="minorHAnsi"/>
              </w:rPr>
              <w:t>, except Azure Servers (Operating System Patching),</w:t>
            </w:r>
            <w:r w:rsidRPr="00F44487">
              <w:rPr>
                <w:rFonts w:cstheme="minorHAnsi"/>
              </w:rPr>
              <w:t xml:space="preserve"> are excluded.</w:t>
            </w:r>
          </w:p>
        </w:tc>
      </w:tr>
      <w:tr w:rsidR="00441BBC" w:rsidRPr="00F44487" w14:paraId="34E8FD52"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9" w:type="pct"/>
          </w:tcPr>
          <w:p w14:paraId="1F4A7D45" w14:textId="7B8BB425" w:rsidR="00441BBC" w:rsidRPr="00F44487" w:rsidRDefault="00441BBC" w:rsidP="00441BBC">
            <w:pPr>
              <w:rPr>
                <w:rFonts w:cstheme="minorHAnsi"/>
              </w:rPr>
            </w:pPr>
            <w:r w:rsidRPr="00F44487">
              <w:rPr>
                <w:rFonts w:cstheme="minorHAnsi"/>
              </w:rPr>
              <w:t>OS05</w:t>
            </w:r>
          </w:p>
        </w:tc>
        <w:tc>
          <w:tcPr>
            <w:tcW w:w="4301" w:type="pct"/>
          </w:tcPr>
          <w:p w14:paraId="07B48F45" w14:textId="1DFFF93C" w:rsidR="00441BBC" w:rsidRPr="00F44487" w:rsidRDefault="00441BBC" w:rsidP="00441BBC">
            <w:pPr>
              <w:keepNext/>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 xml:space="preserve">Domain Controller: </w:t>
            </w:r>
            <w:r w:rsidRPr="00F44487">
              <w:rPr>
                <w:rFonts w:cstheme="minorHAnsi"/>
              </w:rPr>
              <w:t>APM internal team to provide the required domain controllers with the DNS functionality in both regions (Australia East and Australia Southeast), that can support new LZ.</w:t>
            </w:r>
            <w:r w:rsidRPr="00F44487">
              <w:rPr>
                <w:rFonts w:cstheme="minorHAnsi"/>
                <w:b/>
                <w:bCs/>
              </w:rPr>
              <w:t xml:space="preserve"> </w:t>
            </w:r>
          </w:p>
        </w:tc>
      </w:tr>
      <w:tr w:rsidR="00441BBC" w:rsidRPr="00F44487" w14:paraId="36CD5537"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699" w:type="pct"/>
          </w:tcPr>
          <w:p w14:paraId="7C566BCD" w14:textId="58E698CE" w:rsidR="00441BBC" w:rsidRPr="00F44487" w:rsidRDefault="00441BBC" w:rsidP="00441BBC">
            <w:pPr>
              <w:rPr>
                <w:rFonts w:cstheme="minorHAnsi"/>
              </w:rPr>
            </w:pPr>
            <w:r w:rsidRPr="00F44487">
              <w:rPr>
                <w:rFonts w:cstheme="minorHAnsi"/>
              </w:rPr>
              <w:t>OS06</w:t>
            </w:r>
          </w:p>
        </w:tc>
        <w:tc>
          <w:tcPr>
            <w:tcW w:w="4301" w:type="pct"/>
          </w:tcPr>
          <w:p w14:paraId="1A7287B8" w14:textId="00094479" w:rsidR="00441BBC" w:rsidRPr="00F44487" w:rsidRDefault="00441BBC" w:rsidP="00441BBC">
            <w:pPr>
              <w:keepNext/>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 xml:space="preserve">Vulnerability Scanner: </w:t>
            </w:r>
            <w:r w:rsidRPr="00F44487">
              <w:rPr>
                <w:rFonts w:cstheme="minorHAnsi"/>
              </w:rPr>
              <w:t>The use or installation of vulnerability scanning software and applications—including tools like Defender for Cloud—on servers within the new Landing Zone (LZ) is considered out of scope.</w:t>
            </w:r>
          </w:p>
        </w:tc>
      </w:tr>
      <w:tr w:rsidR="00441BBC" w:rsidRPr="00F44487" w14:paraId="790C1305"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9" w:type="pct"/>
          </w:tcPr>
          <w:p w14:paraId="098D13C1" w14:textId="3C5DE6F5" w:rsidR="00441BBC" w:rsidRPr="00F44487" w:rsidRDefault="00441BBC" w:rsidP="00441BBC">
            <w:pPr>
              <w:rPr>
                <w:rFonts w:cstheme="minorHAnsi"/>
              </w:rPr>
            </w:pPr>
            <w:r w:rsidRPr="00F44487">
              <w:rPr>
                <w:rFonts w:cstheme="minorHAnsi"/>
              </w:rPr>
              <w:t>OS07</w:t>
            </w:r>
          </w:p>
        </w:tc>
        <w:tc>
          <w:tcPr>
            <w:tcW w:w="4301" w:type="pct"/>
          </w:tcPr>
          <w:p w14:paraId="135684F1" w14:textId="21BE166C" w:rsidR="00441BBC" w:rsidRPr="00F44487" w:rsidRDefault="008E46C9" w:rsidP="00441BBC">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b/>
                <w:bCs/>
              </w:rPr>
              <w:t>Azure Defender for Cloud:</w:t>
            </w:r>
            <w:r w:rsidRPr="00F44487">
              <w:rPr>
                <w:rFonts w:cstheme="minorHAnsi"/>
              </w:rPr>
              <w:t xml:space="preserve"> </w:t>
            </w:r>
            <w:r w:rsidR="002B3842" w:rsidRPr="00F44487">
              <w:rPr>
                <w:rFonts w:cstheme="minorHAnsi"/>
              </w:rPr>
              <w:t>Defender for cloud will be used where required as per APM’s approval on case by case.</w:t>
            </w:r>
            <w:r w:rsidR="002B3842" w:rsidRPr="00F44487" w:rsidDel="002B3842">
              <w:rPr>
                <w:rFonts w:cstheme="minorHAnsi"/>
                <w:color w:val="C00000"/>
              </w:rPr>
              <w:t xml:space="preserve">  </w:t>
            </w:r>
            <w:r w:rsidR="002B3842" w:rsidRPr="00F44487">
              <w:rPr>
                <w:rFonts w:cstheme="minorHAnsi"/>
              </w:rPr>
              <w:t>M</w:t>
            </w:r>
            <w:r w:rsidR="009338F7" w:rsidRPr="00F44487">
              <w:rPr>
                <w:rFonts w:cstheme="minorHAnsi"/>
              </w:rPr>
              <w:t>onitors access patterns, flags excessive permissions, supports JIT VM access and adaptive controls.</w:t>
            </w:r>
          </w:p>
          <w:p w14:paraId="043B7BE1" w14:textId="51408B13" w:rsidR="00441BBC" w:rsidRPr="00F44487" w:rsidRDefault="00080E36" w:rsidP="00441BBC">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 xml:space="preserve">Note: At the time of writing this document, the Stratus team understands that </w:t>
            </w:r>
            <w:r w:rsidR="008B035C" w:rsidRPr="00F44487">
              <w:rPr>
                <w:rFonts w:cstheme="minorHAnsi"/>
              </w:rPr>
              <w:t xml:space="preserve">the </w:t>
            </w:r>
            <w:r w:rsidRPr="00F44487">
              <w:rPr>
                <w:rFonts w:cstheme="minorHAnsi"/>
              </w:rPr>
              <w:t xml:space="preserve">IMP project is </w:t>
            </w:r>
            <w:r w:rsidR="008B035C" w:rsidRPr="00F44487">
              <w:rPr>
                <w:rFonts w:cstheme="minorHAnsi"/>
              </w:rPr>
              <w:t>currently developing a vulnerability</w:t>
            </w:r>
            <w:r w:rsidR="00867E3D" w:rsidRPr="00F44487">
              <w:rPr>
                <w:rFonts w:cstheme="minorHAnsi"/>
              </w:rPr>
              <w:t xml:space="preserve"> management solution, </w:t>
            </w:r>
            <w:r w:rsidR="008B035C" w:rsidRPr="00F44487">
              <w:rPr>
                <w:rFonts w:cstheme="minorHAnsi"/>
              </w:rPr>
              <w:t>the outcome</w:t>
            </w:r>
            <w:r w:rsidRPr="00F44487">
              <w:rPr>
                <w:rFonts w:cstheme="minorHAnsi"/>
              </w:rPr>
              <w:t xml:space="preserve"> of </w:t>
            </w:r>
            <w:r w:rsidR="008B035C" w:rsidRPr="00F44487">
              <w:rPr>
                <w:rFonts w:cstheme="minorHAnsi"/>
              </w:rPr>
              <w:t>which</w:t>
            </w:r>
            <w:r w:rsidR="00867E3D" w:rsidRPr="00F44487">
              <w:rPr>
                <w:rFonts w:cstheme="minorHAnsi"/>
              </w:rPr>
              <w:t xml:space="preserve"> </w:t>
            </w:r>
            <w:r w:rsidR="00B64C64" w:rsidRPr="00F44487">
              <w:rPr>
                <w:rFonts w:cstheme="minorHAnsi"/>
              </w:rPr>
              <w:t xml:space="preserve">will </w:t>
            </w:r>
            <w:r w:rsidR="008B035C" w:rsidRPr="00F44487">
              <w:rPr>
                <w:rFonts w:cstheme="minorHAnsi"/>
              </w:rPr>
              <w:t>determine whether</w:t>
            </w:r>
            <w:r w:rsidR="00B64C64" w:rsidRPr="00F44487">
              <w:rPr>
                <w:rFonts w:cstheme="minorHAnsi"/>
              </w:rPr>
              <w:t xml:space="preserve"> Defender for Cloud</w:t>
            </w:r>
            <w:r w:rsidRPr="00F44487">
              <w:rPr>
                <w:rFonts w:cstheme="minorHAnsi"/>
              </w:rPr>
              <w:t xml:space="preserve"> is </w:t>
            </w:r>
            <w:r w:rsidR="00B64C64" w:rsidRPr="00F44487">
              <w:rPr>
                <w:rFonts w:cstheme="minorHAnsi"/>
              </w:rPr>
              <w:t>required</w:t>
            </w:r>
            <w:r w:rsidR="008B035C" w:rsidRPr="00F44487">
              <w:rPr>
                <w:rFonts w:cstheme="minorHAnsi"/>
              </w:rPr>
              <w:t>.</w:t>
            </w:r>
          </w:p>
        </w:tc>
      </w:tr>
      <w:tr w:rsidR="00593C7F" w:rsidRPr="00F44487" w14:paraId="477673AC"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699" w:type="pct"/>
          </w:tcPr>
          <w:p w14:paraId="2081CD76" w14:textId="698A8654" w:rsidR="00593C7F" w:rsidRPr="00F44487" w:rsidRDefault="00FF0810" w:rsidP="00441BBC">
            <w:pPr>
              <w:rPr>
                <w:rFonts w:cstheme="minorHAnsi"/>
              </w:rPr>
            </w:pPr>
            <w:r w:rsidRPr="00F44487">
              <w:rPr>
                <w:rFonts w:cstheme="minorHAnsi"/>
              </w:rPr>
              <w:t>OS08</w:t>
            </w:r>
          </w:p>
        </w:tc>
        <w:tc>
          <w:tcPr>
            <w:tcW w:w="4301" w:type="pct"/>
          </w:tcPr>
          <w:p w14:paraId="2EDA9758" w14:textId="7B3E2362" w:rsidR="00B61D2E" w:rsidRPr="00F44487" w:rsidRDefault="00B61D2E" w:rsidP="00B61D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Multi-Factor Authentication (MFA)</w:t>
            </w:r>
            <w:r w:rsidR="005803C7" w:rsidRPr="00F44487">
              <w:rPr>
                <w:rFonts w:cstheme="minorHAnsi"/>
                <w:b/>
                <w:bCs/>
              </w:rPr>
              <w:t xml:space="preserve">: </w:t>
            </w:r>
            <w:r w:rsidR="005803C7" w:rsidRPr="00F44487">
              <w:rPr>
                <w:rFonts w:cstheme="minorHAnsi"/>
              </w:rPr>
              <w:t>Requires multiple forms of identity verification for enhanced security.</w:t>
            </w:r>
          </w:p>
          <w:p w14:paraId="12ECE21D" w14:textId="4E8DD99B" w:rsidR="00B61D2E" w:rsidRPr="00F44487" w:rsidRDefault="00B61D2E" w:rsidP="00B61D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Entra Sign-In Logs</w:t>
            </w:r>
            <w:r w:rsidR="007E25FE" w:rsidRPr="00F44487">
              <w:rPr>
                <w:rFonts w:cstheme="minorHAnsi"/>
                <w:b/>
                <w:bCs/>
              </w:rPr>
              <w:t xml:space="preserve">: </w:t>
            </w:r>
            <w:r w:rsidR="007E25FE" w:rsidRPr="00F44487">
              <w:rPr>
                <w:rFonts w:cstheme="minorHAnsi"/>
              </w:rPr>
              <w:t>Logs holding identity and access events for monitoring and incident detection.</w:t>
            </w:r>
          </w:p>
          <w:p w14:paraId="24AB2F87" w14:textId="5A242CD9" w:rsidR="00B61D2E" w:rsidRPr="00F44487" w:rsidRDefault="00B61D2E" w:rsidP="00B61D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Conditional Access</w:t>
            </w:r>
            <w:r w:rsidR="00FF0810" w:rsidRPr="00F44487">
              <w:rPr>
                <w:rFonts w:cstheme="minorHAnsi"/>
                <w:b/>
                <w:bCs/>
              </w:rPr>
              <w:t xml:space="preserve">: </w:t>
            </w:r>
            <w:r w:rsidR="00FF0810" w:rsidRPr="00F44487">
              <w:rPr>
                <w:rFonts w:cstheme="minorHAnsi"/>
              </w:rPr>
              <w:t xml:space="preserve">Automates </w:t>
            </w:r>
            <w:r w:rsidR="00212D0C" w:rsidRPr="00F44487">
              <w:rPr>
                <w:rFonts w:cstheme="minorHAnsi"/>
              </w:rPr>
              <w:t>the enforcement of contextual access policies and</w:t>
            </w:r>
            <w:r w:rsidR="00FF0810" w:rsidRPr="00F44487">
              <w:rPr>
                <w:rFonts w:cstheme="minorHAnsi"/>
              </w:rPr>
              <w:t xml:space="preserve"> supports risk-based smart lockout.</w:t>
            </w:r>
          </w:p>
          <w:p w14:paraId="46AF8C82" w14:textId="7C456EC8" w:rsidR="00902CA8" w:rsidRPr="00F44487" w:rsidRDefault="00B61D2E" w:rsidP="00902CA8">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Password Rotation (Windows LAPS)</w:t>
            </w:r>
            <w:r w:rsidR="00902CA8" w:rsidRPr="00F44487">
              <w:rPr>
                <w:rFonts w:cstheme="minorHAnsi"/>
                <w:b/>
                <w:bCs/>
              </w:rPr>
              <w:t>:</w:t>
            </w:r>
            <w:r w:rsidR="00902CA8" w:rsidRPr="00F44487">
              <w:rPr>
                <w:rFonts w:cstheme="minorHAnsi"/>
              </w:rPr>
              <w:t xml:space="preserve"> Automatically rotates and securely stores passwords in Entra ID or Active Directory.</w:t>
            </w:r>
          </w:p>
          <w:p w14:paraId="037D8AE7" w14:textId="123A1D0E" w:rsidR="00B61D2E" w:rsidRPr="00F44487" w:rsidRDefault="00B61D2E" w:rsidP="00902CA8">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Microsoft Defender for Identity</w:t>
            </w:r>
            <w:r w:rsidR="00851F5F" w:rsidRPr="00F44487">
              <w:rPr>
                <w:rFonts w:cstheme="minorHAnsi"/>
                <w:b/>
                <w:bCs/>
              </w:rPr>
              <w:t>:</w:t>
            </w:r>
            <w:r w:rsidR="00851F5F" w:rsidRPr="00F44487">
              <w:rPr>
                <w:rFonts w:cstheme="minorHAnsi"/>
              </w:rPr>
              <w:t xml:space="preserve"> Detects suspicious activity and authentication</w:t>
            </w:r>
            <w:r w:rsidR="00212D0C" w:rsidRPr="00F44487">
              <w:rPr>
                <w:rFonts w:cstheme="minorHAnsi"/>
              </w:rPr>
              <w:t>, integrating with Conditional Access for automated responses</w:t>
            </w:r>
            <w:r w:rsidR="00851F5F" w:rsidRPr="00F44487">
              <w:rPr>
                <w:rFonts w:cstheme="minorHAnsi"/>
              </w:rPr>
              <w:t>.</w:t>
            </w:r>
          </w:p>
          <w:p w14:paraId="02468229" w14:textId="45640A7E" w:rsidR="00B61D2E" w:rsidRPr="00F44487" w:rsidRDefault="00B61D2E" w:rsidP="00B61D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Access Reviews</w:t>
            </w:r>
            <w:r w:rsidR="00CA2931" w:rsidRPr="00F44487">
              <w:rPr>
                <w:rFonts w:cstheme="minorHAnsi"/>
                <w:b/>
                <w:bCs/>
              </w:rPr>
              <w:t xml:space="preserve">: </w:t>
            </w:r>
            <w:r w:rsidR="00CA2931" w:rsidRPr="00F44487">
              <w:rPr>
                <w:rFonts w:cstheme="minorHAnsi"/>
              </w:rPr>
              <w:t>Validates ongoing access needs for users and roles.</w:t>
            </w:r>
          </w:p>
          <w:p w14:paraId="2EB3EC21" w14:textId="559DAF86" w:rsidR="00593C7F" w:rsidRPr="00F44487" w:rsidRDefault="008252C5" w:rsidP="00B61D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b/>
                <w:bCs/>
              </w:rPr>
              <w:t>Microsoft Entra ID</w:t>
            </w:r>
            <w:r w:rsidR="00B61D2E" w:rsidRPr="00F44487">
              <w:rPr>
                <w:rFonts w:cstheme="minorHAnsi"/>
                <w:b/>
                <w:bCs/>
              </w:rPr>
              <w:t xml:space="preserve"> Password Protection</w:t>
            </w:r>
            <w:r w:rsidR="0086745F" w:rsidRPr="00F44487">
              <w:rPr>
                <w:rFonts w:cstheme="minorHAnsi"/>
                <w:b/>
                <w:bCs/>
              </w:rPr>
              <w:t xml:space="preserve">: </w:t>
            </w:r>
            <w:r w:rsidR="0086745F" w:rsidRPr="00F44487">
              <w:rPr>
                <w:rFonts w:cstheme="minorHAnsi"/>
              </w:rPr>
              <w:t>Blocks weak/banned passwords; enforces custom lists; extends protection to on-premises AD.</w:t>
            </w:r>
          </w:p>
        </w:tc>
      </w:tr>
      <w:tr w:rsidR="002E5BEA" w:rsidRPr="00F44487" w14:paraId="6AF17779"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9" w:type="pct"/>
          </w:tcPr>
          <w:p w14:paraId="1E792105" w14:textId="597B88AF" w:rsidR="002E5BEA" w:rsidRPr="00F44487" w:rsidRDefault="002E5BEA" w:rsidP="00441BBC">
            <w:pPr>
              <w:rPr>
                <w:rFonts w:cstheme="minorHAnsi"/>
              </w:rPr>
            </w:pPr>
            <w:r w:rsidRPr="00F44487">
              <w:rPr>
                <w:rFonts w:cstheme="minorHAnsi"/>
              </w:rPr>
              <w:t>OS09</w:t>
            </w:r>
          </w:p>
        </w:tc>
        <w:tc>
          <w:tcPr>
            <w:tcW w:w="4301" w:type="pct"/>
          </w:tcPr>
          <w:p w14:paraId="27F48726" w14:textId="7B8CD83C" w:rsidR="002E5BEA" w:rsidRPr="00F44487" w:rsidRDefault="00AA41E2" w:rsidP="00B61D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Acquisitions</w:t>
            </w:r>
            <w:r w:rsidR="00F638B1" w:rsidRPr="00F44487">
              <w:rPr>
                <w:rFonts w:cstheme="minorHAnsi"/>
              </w:rPr>
              <w:t xml:space="preserve"> subscription is a place holder to represent the option </w:t>
            </w:r>
            <w:r w:rsidR="001B49D2" w:rsidRPr="00F44487">
              <w:rPr>
                <w:rFonts w:cstheme="minorHAnsi"/>
              </w:rPr>
              <w:t xml:space="preserve">for </w:t>
            </w:r>
            <w:r w:rsidR="000E2410" w:rsidRPr="00F44487">
              <w:rPr>
                <w:rFonts w:cstheme="minorHAnsi"/>
              </w:rPr>
              <w:t>future growth;</w:t>
            </w:r>
            <w:r w:rsidR="001B49D2" w:rsidRPr="00F44487">
              <w:rPr>
                <w:rFonts w:cstheme="minorHAnsi"/>
              </w:rPr>
              <w:t xml:space="preserve"> hence no resources or subscription will be buil</w:t>
            </w:r>
            <w:r w:rsidR="000E2410" w:rsidRPr="00F44487">
              <w:rPr>
                <w:rFonts w:cstheme="minorHAnsi"/>
              </w:rPr>
              <w:t>t</w:t>
            </w:r>
            <w:r w:rsidR="001B49D2" w:rsidRPr="00F44487">
              <w:rPr>
                <w:rFonts w:cstheme="minorHAnsi"/>
              </w:rPr>
              <w:t xml:space="preserve"> </w:t>
            </w:r>
            <w:r w:rsidR="000E2410" w:rsidRPr="00F44487">
              <w:rPr>
                <w:rFonts w:cstheme="minorHAnsi"/>
              </w:rPr>
              <w:t>in relation to ‘Acquisitions’ workload.</w:t>
            </w:r>
          </w:p>
        </w:tc>
      </w:tr>
    </w:tbl>
    <w:p w14:paraId="193EF95C" w14:textId="0230B2F2" w:rsidR="00FD393B" w:rsidRPr="00F44487" w:rsidRDefault="00D6382E" w:rsidP="003841B7">
      <w:pPr>
        <w:pStyle w:val="Caption"/>
        <w:spacing w:before="0"/>
        <w:rPr>
          <w:rFonts w:ascii="Gadugi" w:hAnsi="Gadugi" w:cstheme="minorHAnsi"/>
          <w:b w:val="0"/>
          <w:bCs/>
        </w:rPr>
      </w:pPr>
      <w:bookmarkStart w:id="62" w:name="_Toc106143496"/>
      <w:bookmarkStart w:id="63" w:name="_Toc202870304"/>
      <w:bookmarkStart w:id="64" w:name="_Toc209646564"/>
      <w:bookmarkStart w:id="65" w:name="_Toc214624241"/>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8</w:t>
      </w:r>
      <w:r w:rsidR="001C18C3">
        <w:rPr>
          <w:rFonts w:ascii="Gadugi" w:hAnsi="Gadugi" w:cstheme="minorHAnsi"/>
          <w:b w:val="0"/>
          <w:bCs/>
        </w:rPr>
        <w:fldChar w:fldCharType="end"/>
      </w:r>
      <w:r w:rsidRPr="00F44487">
        <w:rPr>
          <w:rFonts w:ascii="Gadugi" w:hAnsi="Gadugi" w:cstheme="minorHAnsi"/>
          <w:b w:val="0"/>
          <w:bCs/>
        </w:rPr>
        <w:t>-Out of Scope List</w:t>
      </w:r>
      <w:bookmarkEnd w:id="62"/>
      <w:bookmarkEnd w:id="63"/>
      <w:bookmarkEnd w:id="64"/>
      <w:bookmarkEnd w:id="65"/>
    </w:p>
    <w:p w14:paraId="5C8D7A52" w14:textId="2252D9BC" w:rsidR="00433E13" w:rsidRPr="00F44487" w:rsidRDefault="00433E13" w:rsidP="00184FC7">
      <w:pPr>
        <w:rPr>
          <w:rFonts w:cstheme="minorHAnsi"/>
        </w:rPr>
      </w:pPr>
    </w:p>
    <w:p w14:paraId="22B63C4F" w14:textId="7D12FD54" w:rsidR="00A67D1C" w:rsidRPr="00F44487" w:rsidRDefault="00356C58" w:rsidP="00AE24CB">
      <w:pPr>
        <w:pStyle w:val="Heading2"/>
        <w:rPr>
          <w:rFonts w:cstheme="minorHAnsi"/>
        </w:rPr>
      </w:pPr>
      <w:bookmarkStart w:id="66" w:name="_Toc209691259"/>
      <w:bookmarkStart w:id="67" w:name="_Toc214624084"/>
      <w:r w:rsidRPr="00F44487">
        <w:rPr>
          <w:rFonts w:cstheme="minorHAnsi"/>
        </w:rPr>
        <w:t>Guiding Princ</w:t>
      </w:r>
      <w:r w:rsidR="00B37F7C" w:rsidRPr="00F44487">
        <w:rPr>
          <w:rFonts w:cstheme="minorHAnsi"/>
        </w:rPr>
        <w:t>iples</w:t>
      </w:r>
      <w:bookmarkEnd w:id="66"/>
      <w:bookmarkEnd w:id="67"/>
    </w:p>
    <w:p w14:paraId="51916BD7" w14:textId="26B262A0" w:rsidR="00AC7E4A" w:rsidRPr="00F44487" w:rsidRDefault="00AC7E4A" w:rsidP="002B6D6C">
      <w:pPr>
        <w:spacing w:before="0" w:after="0" w:line="240" w:lineRule="auto"/>
        <w:jc w:val="both"/>
        <w:rPr>
          <w:rFonts w:cstheme="minorHAnsi"/>
        </w:rPr>
      </w:pPr>
      <w:r w:rsidRPr="00F44487">
        <w:rPr>
          <w:rFonts w:cstheme="minorHAnsi"/>
        </w:rPr>
        <w:t>The Guiding Principles are a set of key statements and ideas that drive how elements of the project will be designed, implemented, and operated. These principles are contextualised</w:t>
      </w:r>
      <w:r w:rsidR="00433E13" w:rsidRPr="00F44487">
        <w:rPr>
          <w:rFonts w:cstheme="minorHAnsi"/>
        </w:rPr>
        <w:t>, focusing on project delivery that aligns with</w:t>
      </w:r>
      <w:r w:rsidRPr="00F44487">
        <w:rPr>
          <w:rFonts w:cstheme="minorHAnsi"/>
        </w:rPr>
        <w:t xml:space="preserve"> the project/program success criteria.</w:t>
      </w:r>
    </w:p>
    <w:p w14:paraId="041D6BA4" w14:textId="77777777" w:rsidR="008F2041" w:rsidRPr="00F44487" w:rsidRDefault="008F2041" w:rsidP="00577901">
      <w:pPr>
        <w:numPr>
          <w:ilvl w:val="0"/>
          <w:numId w:val="34"/>
        </w:numPr>
        <w:jc w:val="both"/>
        <w:rPr>
          <w:rFonts w:cstheme="minorHAnsi"/>
        </w:rPr>
      </w:pPr>
      <w:r w:rsidRPr="00F44487">
        <w:rPr>
          <w:rFonts w:cstheme="minorHAnsi"/>
          <w:b/>
          <w:bCs/>
        </w:rPr>
        <w:t>Cloud Native Focus:</w:t>
      </w:r>
      <w:r w:rsidRPr="00F44487">
        <w:rPr>
          <w:rFonts w:cstheme="minorHAnsi"/>
        </w:rPr>
        <w:t xml:space="preserve"> Use native cloud tools and services whenever possible to maximise benefits and efficiency.</w:t>
      </w:r>
    </w:p>
    <w:p w14:paraId="77B72813" w14:textId="77777777" w:rsidR="008F2041" w:rsidRPr="00F44487" w:rsidRDefault="008F2041" w:rsidP="00577901">
      <w:pPr>
        <w:numPr>
          <w:ilvl w:val="0"/>
          <w:numId w:val="34"/>
        </w:numPr>
        <w:jc w:val="both"/>
        <w:rPr>
          <w:rFonts w:cstheme="minorHAnsi"/>
        </w:rPr>
      </w:pPr>
      <w:r w:rsidRPr="00F44487">
        <w:rPr>
          <w:rFonts w:cstheme="minorHAnsi"/>
          <w:b/>
          <w:bCs/>
        </w:rPr>
        <w:t>Policy Compliance:</w:t>
      </w:r>
      <w:r w:rsidRPr="00F44487">
        <w:rPr>
          <w:rFonts w:cstheme="minorHAnsi"/>
        </w:rPr>
        <w:t xml:space="preserve"> All teams must adhere to established security and architecture policies, ensuring consistent and secure cloud usage.</w:t>
      </w:r>
    </w:p>
    <w:p w14:paraId="48895544" w14:textId="77777777" w:rsidR="008F2041" w:rsidRPr="00F44487" w:rsidRDefault="008F2041" w:rsidP="00577901">
      <w:pPr>
        <w:numPr>
          <w:ilvl w:val="0"/>
          <w:numId w:val="34"/>
        </w:numPr>
        <w:jc w:val="both"/>
        <w:rPr>
          <w:rFonts w:cstheme="minorHAnsi"/>
        </w:rPr>
      </w:pPr>
      <w:r w:rsidRPr="00F44487">
        <w:rPr>
          <w:rFonts w:cstheme="minorHAnsi"/>
          <w:b/>
          <w:bCs/>
        </w:rPr>
        <w:t>Cost Responsibility:</w:t>
      </w:r>
      <w:r w:rsidRPr="00F44487">
        <w:rPr>
          <w:rFonts w:cstheme="minorHAnsi"/>
        </w:rPr>
        <w:t xml:space="preserve"> Teams are accountable for cloud spending, encouraging prudent resource use and just-in-time provisioning.</w:t>
      </w:r>
    </w:p>
    <w:p w14:paraId="5798EEFD" w14:textId="574C598D" w:rsidR="008F2041" w:rsidRPr="00F44487" w:rsidRDefault="008F2041" w:rsidP="00577901">
      <w:pPr>
        <w:numPr>
          <w:ilvl w:val="0"/>
          <w:numId w:val="34"/>
        </w:numPr>
        <w:jc w:val="both"/>
        <w:rPr>
          <w:rFonts w:cstheme="minorHAnsi"/>
        </w:rPr>
      </w:pPr>
      <w:r w:rsidRPr="00F44487">
        <w:rPr>
          <w:rFonts w:cstheme="minorHAnsi"/>
          <w:b/>
          <w:bCs/>
        </w:rPr>
        <w:t>Environment Segregation:</w:t>
      </w:r>
      <w:r w:rsidRPr="00F44487">
        <w:rPr>
          <w:rFonts w:cstheme="minorHAnsi"/>
        </w:rPr>
        <w:t xml:space="preserve"> The cloud platform supports </w:t>
      </w:r>
      <w:r w:rsidR="00433E13" w:rsidRPr="00F44487">
        <w:rPr>
          <w:rFonts w:cstheme="minorHAnsi"/>
        </w:rPr>
        <w:t>separate</w:t>
      </w:r>
      <w:r w:rsidRPr="00F44487">
        <w:rPr>
          <w:rFonts w:cstheme="minorHAnsi"/>
        </w:rPr>
        <w:t xml:space="preserve"> environments to minimise risks and enhance security.</w:t>
      </w:r>
    </w:p>
    <w:p w14:paraId="21153F39" w14:textId="77777777" w:rsidR="008F2041" w:rsidRPr="00F44487" w:rsidRDefault="008F2041" w:rsidP="00577901">
      <w:pPr>
        <w:numPr>
          <w:ilvl w:val="0"/>
          <w:numId w:val="34"/>
        </w:numPr>
        <w:jc w:val="both"/>
        <w:rPr>
          <w:rFonts w:cstheme="minorHAnsi"/>
        </w:rPr>
      </w:pPr>
      <w:r w:rsidRPr="00F44487">
        <w:rPr>
          <w:rFonts w:cstheme="minorHAnsi"/>
          <w:b/>
          <w:bCs/>
        </w:rPr>
        <w:t>Standardised Operations:</w:t>
      </w:r>
      <w:r w:rsidRPr="00F44487">
        <w:rPr>
          <w:rFonts w:cstheme="minorHAnsi"/>
        </w:rPr>
        <w:t xml:space="preserve"> Operations and support models should be unified and simplified across the organisation.</w:t>
      </w:r>
    </w:p>
    <w:p w14:paraId="472722FB" w14:textId="77777777" w:rsidR="008F2041" w:rsidRPr="00F44487" w:rsidRDefault="008F2041" w:rsidP="00577901">
      <w:pPr>
        <w:numPr>
          <w:ilvl w:val="0"/>
          <w:numId w:val="34"/>
        </w:numPr>
        <w:jc w:val="both"/>
        <w:rPr>
          <w:rFonts w:cstheme="minorHAnsi"/>
        </w:rPr>
      </w:pPr>
      <w:r w:rsidRPr="00F44487">
        <w:rPr>
          <w:rFonts w:cstheme="minorHAnsi"/>
          <w:b/>
          <w:bCs/>
        </w:rPr>
        <w:t>Secure by Design:</w:t>
      </w:r>
      <w:r w:rsidRPr="00F44487">
        <w:rPr>
          <w:rFonts w:cstheme="minorHAnsi"/>
        </w:rPr>
        <w:t xml:space="preserve"> Built-in security controls and monitoring ensure compliance with enterprise standards.</w:t>
      </w:r>
    </w:p>
    <w:p w14:paraId="4375D6A4" w14:textId="77777777" w:rsidR="008F2041" w:rsidRPr="00F44487" w:rsidRDefault="008F2041" w:rsidP="00577901">
      <w:pPr>
        <w:numPr>
          <w:ilvl w:val="0"/>
          <w:numId w:val="34"/>
        </w:numPr>
        <w:jc w:val="both"/>
        <w:rPr>
          <w:rFonts w:cstheme="minorHAnsi"/>
        </w:rPr>
      </w:pPr>
      <w:r w:rsidRPr="00F44487">
        <w:rPr>
          <w:rFonts w:cstheme="minorHAnsi"/>
          <w:b/>
          <w:bCs/>
        </w:rPr>
        <w:t>Reduced Complexity:</w:t>
      </w:r>
      <w:r w:rsidRPr="00F44487">
        <w:rPr>
          <w:rFonts w:cstheme="minorHAnsi"/>
        </w:rPr>
        <w:t xml:space="preserve"> Hybrid cloud management should be streamlined to focus on delivering business value efficiently.</w:t>
      </w:r>
    </w:p>
    <w:p w14:paraId="1AB83B28" w14:textId="77777777" w:rsidR="008F2041" w:rsidRPr="00F44487" w:rsidRDefault="008F2041" w:rsidP="00577901">
      <w:pPr>
        <w:numPr>
          <w:ilvl w:val="0"/>
          <w:numId w:val="34"/>
        </w:numPr>
        <w:jc w:val="both"/>
        <w:rPr>
          <w:rFonts w:cstheme="minorHAnsi"/>
        </w:rPr>
      </w:pPr>
      <w:r w:rsidRPr="00F44487">
        <w:rPr>
          <w:rFonts w:cstheme="minorHAnsi"/>
          <w:b/>
          <w:bCs/>
        </w:rPr>
        <w:t>Resilient Design:</w:t>
      </w:r>
      <w:r w:rsidRPr="00F44487">
        <w:rPr>
          <w:rFonts w:cstheme="minorHAnsi"/>
        </w:rPr>
        <w:t xml:space="preserve"> Services and applications should be designed for high availability, independent of infrastructure reliability.</w:t>
      </w:r>
    </w:p>
    <w:p w14:paraId="28C21E63" w14:textId="77777777" w:rsidR="008F2041" w:rsidRPr="00F44487" w:rsidRDefault="008F2041" w:rsidP="00577901">
      <w:pPr>
        <w:numPr>
          <w:ilvl w:val="0"/>
          <w:numId w:val="34"/>
        </w:numPr>
        <w:jc w:val="both"/>
        <w:rPr>
          <w:rFonts w:cstheme="minorHAnsi"/>
        </w:rPr>
      </w:pPr>
      <w:r w:rsidRPr="00F44487">
        <w:rPr>
          <w:rFonts w:cstheme="minorHAnsi"/>
          <w:b/>
          <w:bCs/>
        </w:rPr>
        <w:t>Minimal Customisation:</w:t>
      </w:r>
      <w:r w:rsidRPr="00F44487">
        <w:rPr>
          <w:rFonts w:cstheme="minorHAnsi"/>
        </w:rPr>
        <w:t xml:space="preserve"> Follow Microsoft’s best practices with minimal deviations for consistency and supportability.</w:t>
      </w:r>
    </w:p>
    <w:p w14:paraId="3A147FED" w14:textId="77777777" w:rsidR="008F2041" w:rsidRPr="00F44487" w:rsidRDefault="008F2041" w:rsidP="00577901">
      <w:pPr>
        <w:numPr>
          <w:ilvl w:val="0"/>
          <w:numId w:val="34"/>
        </w:numPr>
        <w:jc w:val="both"/>
        <w:rPr>
          <w:rFonts w:cstheme="minorHAnsi"/>
        </w:rPr>
      </w:pPr>
      <w:r w:rsidRPr="00F44487">
        <w:rPr>
          <w:rFonts w:cstheme="minorHAnsi"/>
          <w:b/>
          <w:bCs/>
        </w:rPr>
        <w:t>Centralised Management:</w:t>
      </w:r>
      <w:r w:rsidRPr="00F44487">
        <w:rPr>
          <w:rFonts w:cstheme="minorHAnsi"/>
        </w:rPr>
        <w:t xml:space="preserve"> Use GitHub and automated workflows for unified infrastructure and application management.</w:t>
      </w:r>
    </w:p>
    <w:p w14:paraId="4F82870D" w14:textId="5F1A31AD" w:rsidR="00E74800" w:rsidRPr="00F44487" w:rsidRDefault="008F2041" w:rsidP="00577901">
      <w:pPr>
        <w:numPr>
          <w:ilvl w:val="0"/>
          <w:numId w:val="34"/>
        </w:numPr>
        <w:jc w:val="both"/>
        <w:rPr>
          <w:rFonts w:cstheme="minorHAnsi"/>
        </w:rPr>
      </w:pPr>
      <w:r w:rsidRPr="00F44487">
        <w:rPr>
          <w:rFonts w:cstheme="minorHAnsi"/>
          <w:b/>
          <w:bCs/>
        </w:rPr>
        <w:t>Certification Compliance:</w:t>
      </w:r>
      <w:r w:rsidRPr="00F44487">
        <w:rPr>
          <w:rFonts w:cstheme="minorHAnsi"/>
        </w:rPr>
        <w:t xml:space="preserve"> Solutions must comply with relevant security certifications such as </w:t>
      </w:r>
      <w:r w:rsidR="00C266A5" w:rsidRPr="00F44487">
        <w:rPr>
          <w:rFonts w:cstheme="minorHAnsi"/>
        </w:rPr>
        <w:t xml:space="preserve">Microsoft </w:t>
      </w:r>
      <w:r w:rsidR="00433E13" w:rsidRPr="00F44487">
        <w:rPr>
          <w:rFonts w:cstheme="minorHAnsi"/>
        </w:rPr>
        <w:t>Cloud Security Benchmark</w:t>
      </w:r>
      <w:r w:rsidR="00C266A5" w:rsidRPr="00F44487">
        <w:rPr>
          <w:rFonts w:cstheme="minorHAnsi"/>
        </w:rPr>
        <w:t xml:space="preserve"> (MCSB</w:t>
      </w:r>
      <w:r w:rsidR="00067068" w:rsidRPr="00F44487">
        <w:rPr>
          <w:rFonts w:cstheme="minorHAnsi"/>
        </w:rPr>
        <w:t>), Right</w:t>
      </w:r>
      <w:r w:rsidR="00DD280D" w:rsidRPr="00F44487">
        <w:rPr>
          <w:rFonts w:cstheme="minorHAnsi"/>
        </w:rPr>
        <w:t xml:space="preserve"> Fit for Risk (RFFR), </w:t>
      </w:r>
      <w:r w:rsidR="002B6D6C" w:rsidRPr="00F44487">
        <w:rPr>
          <w:rFonts w:cstheme="minorHAnsi"/>
        </w:rPr>
        <w:t>Information Security Manual (ISM) and APM Policy.</w:t>
      </w:r>
    </w:p>
    <w:p w14:paraId="317027B8" w14:textId="77777777" w:rsidR="00433E13" w:rsidRPr="00F44487" w:rsidRDefault="00433E13">
      <w:pPr>
        <w:spacing w:before="0" w:after="0" w:line="240" w:lineRule="auto"/>
        <w:rPr>
          <w:rFonts w:cstheme="minorHAnsi"/>
          <w:b/>
          <w:bCs/>
          <w:color w:val="2B55A2"/>
          <w:sz w:val="28"/>
          <w:szCs w:val="32"/>
        </w:rPr>
      </w:pPr>
      <w:r w:rsidRPr="00F44487">
        <w:rPr>
          <w:rFonts w:cstheme="minorHAnsi"/>
        </w:rPr>
        <w:br w:type="page"/>
      </w:r>
    </w:p>
    <w:p w14:paraId="48B357FF" w14:textId="36B08481" w:rsidR="008E215E" w:rsidRPr="00F44487" w:rsidRDefault="00EE47C7" w:rsidP="00AE24CB">
      <w:pPr>
        <w:pStyle w:val="Heading2"/>
        <w:rPr>
          <w:rFonts w:cstheme="minorHAnsi"/>
        </w:rPr>
      </w:pPr>
      <w:bookmarkStart w:id="68" w:name="_Toc209691260"/>
      <w:bookmarkStart w:id="69" w:name="_Toc214624085"/>
      <w:r w:rsidRPr="00F44487">
        <w:rPr>
          <w:rFonts w:cstheme="minorHAnsi"/>
        </w:rPr>
        <w:t xml:space="preserve">Design </w:t>
      </w:r>
      <w:r w:rsidR="00C32524" w:rsidRPr="00F44487">
        <w:rPr>
          <w:rFonts w:cstheme="minorHAnsi"/>
        </w:rPr>
        <w:t>Assumptions</w:t>
      </w:r>
      <w:bookmarkEnd w:id="68"/>
      <w:bookmarkEnd w:id="69"/>
    </w:p>
    <w:p w14:paraId="61E6B3BC" w14:textId="5CA058CB" w:rsidR="00A16873" w:rsidRPr="00F44487" w:rsidRDefault="00A16873" w:rsidP="00A456B2">
      <w:pPr>
        <w:rPr>
          <w:rFonts w:cstheme="minorHAnsi"/>
          <w:color w:val="A8AAAB" w:themeColor="accent4"/>
        </w:rPr>
      </w:pPr>
      <w:r w:rsidRPr="00F44487">
        <w:rPr>
          <w:rFonts w:cstheme="minorHAnsi"/>
        </w:rPr>
        <w:t>The following prerequisites are considered essential to enable rapid progress on the project:</w:t>
      </w:r>
    </w:p>
    <w:tbl>
      <w:tblPr>
        <w:tblStyle w:val="ListTable4-Accent1"/>
        <w:tblW w:w="5000" w:type="pct"/>
        <w:tblLook w:val="04A0" w:firstRow="1" w:lastRow="0" w:firstColumn="1" w:lastColumn="0" w:noHBand="0" w:noVBand="1"/>
      </w:tblPr>
      <w:tblGrid>
        <w:gridCol w:w="1356"/>
        <w:gridCol w:w="8272"/>
      </w:tblGrid>
      <w:tr w:rsidR="008351B2" w:rsidRPr="00F44487" w14:paraId="7140795B" w14:textId="77777777" w:rsidTr="0057604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704" w:type="pct"/>
            <w:vAlign w:val="center"/>
          </w:tcPr>
          <w:p w14:paraId="001D7D43" w14:textId="77777777" w:rsidR="008351B2" w:rsidRPr="00F44487" w:rsidRDefault="008351B2" w:rsidP="008351B2">
            <w:pPr>
              <w:rPr>
                <w:rFonts w:cstheme="minorHAnsi"/>
              </w:rPr>
            </w:pPr>
            <w:r w:rsidRPr="00F44487">
              <w:rPr>
                <w:rFonts w:cstheme="minorHAnsi"/>
              </w:rPr>
              <w:t>Reference</w:t>
            </w:r>
          </w:p>
        </w:tc>
        <w:tc>
          <w:tcPr>
            <w:tcW w:w="4296" w:type="pct"/>
            <w:vAlign w:val="center"/>
          </w:tcPr>
          <w:p w14:paraId="065B2253" w14:textId="77777777" w:rsidR="008351B2" w:rsidRPr="00F44487" w:rsidRDefault="008351B2" w:rsidP="008351B2">
            <w:pP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Detail</w:t>
            </w:r>
          </w:p>
        </w:tc>
      </w:tr>
      <w:tr w:rsidR="008351B2" w:rsidRPr="00F44487" w14:paraId="32CFD6BE" w14:textId="77777777" w:rsidTr="00AC58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FFFFF" w:themeFill="background1"/>
            <w:vAlign w:val="center"/>
          </w:tcPr>
          <w:p w14:paraId="517C90E7" w14:textId="77777777" w:rsidR="008351B2" w:rsidRPr="00F44487" w:rsidRDefault="008351B2" w:rsidP="00D71334">
            <w:pPr>
              <w:rPr>
                <w:rFonts w:cstheme="minorHAnsi"/>
              </w:rPr>
            </w:pPr>
            <w:r w:rsidRPr="00F44487">
              <w:rPr>
                <w:rFonts w:cstheme="minorHAnsi"/>
              </w:rPr>
              <w:t>Landing Zone Specific</w:t>
            </w:r>
          </w:p>
        </w:tc>
      </w:tr>
      <w:tr w:rsidR="00783D4C" w:rsidRPr="00F44487" w14:paraId="78D05AF0" w14:textId="77777777" w:rsidTr="0057604A">
        <w:trPr>
          <w:trHeight w:val="300"/>
        </w:trPr>
        <w:tc>
          <w:tcPr>
            <w:cnfStyle w:val="001000000000" w:firstRow="0" w:lastRow="0" w:firstColumn="1" w:lastColumn="0" w:oddVBand="0" w:evenVBand="0" w:oddHBand="0" w:evenHBand="0" w:firstRowFirstColumn="0" w:firstRowLastColumn="0" w:lastRowFirstColumn="0" w:lastRowLastColumn="0"/>
            <w:tcW w:w="704" w:type="pct"/>
            <w:vAlign w:val="center"/>
          </w:tcPr>
          <w:p w14:paraId="6A6E1548" w14:textId="77777777" w:rsidR="008351B2" w:rsidRPr="00F44487" w:rsidRDefault="008351B2" w:rsidP="008351B2">
            <w:pPr>
              <w:rPr>
                <w:rFonts w:cstheme="minorHAnsi"/>
              </w:rPr>
            </w:pPr>
            <w:r w:rsidRPr="00F44487">
              <w:rPr>
                <w:rFonts w:cstheme="minorHAnsi"/>
              </w:rPr>
              <w:t>AS01</w:t>
            </w:r>
          </w:p>
        </w:tc>
        <w:tc>
          <w:tcPr>
            <w:tcW w:w="4296" w:type="pct"/>
            <w:vAlign w:val="center"/>
          </w:tcPr>
          <w:p w14:paraId="1C335854" w14:textId="6AE5F940" w:rsidR="008351B2" w:rsidRPr="00F44487" w:rsidRDefault="00783D4C" w:rsidP="00433E13">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 xml:space="preserve">It is assumed that </w:t>
            </w:r>
            <w:r w:rsidR="0057604A" w:rsidRPr="00F44487">
              <w:rPr>
                <w:rFonts w:cstheme="minorHAnsi"/>
              </w:rPr>
              <w:t xml:space="preserve">the </w:t>
            </w:r>
            <w:r w:rsidR="00570966" w:rsidRPr="00F44487">
              <w:rPr>
                <w:rFonts w:cstheme="minorHAnsi"/>
              </w:rPr>
              <w:t xml:space="preserve">Microsoft Customer Agreement is already in place and ready to </w:t>
            </w:r>
            <w:r w:rsidR="0057604A" w:rsidRPr="00F44487">
              <w:rPr>
                <w:rFonts w:cstheme="minorHAnsi"/>
              </w:rPr>
              <w:t>onboard the required subscription</w:t>
            </w:r>
            <w:r w:rsidR="00570966" w:rsidRPr="00F44487">
              <w:rPr>
                <w:rFonts w:cstheme="minorHAnsi"/>
              </w:rPr>
              <w:t>.</w:t>
            </w:r>
          </w:p>
        </w:tc>
      </w:tr>
      <w:tr w:rsidR="0057604A" w:rsidRPr="00F44487" w14:paraId="0D799406" w14:textId="77777777" w:rsidTr="0057604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vAlign w:val="center"/>
          </w:tcPr>
          <w:p w14:paraId="42C9D926" w14:textId="1042AC9A" w:rsidR="0057604A" w:rsidRPr="00F44487" w:rsidRDefault="0057604A" w:rsidP="0057604A">
            <w:pPr>
              <w:rPr>
                <w:rFonts w:cstheme="minorHAnsi"/>
                <w:b w:val="0"/>
                <w:bCs w:val="0"/>
              </w:rPr>
            </w:pPr>
            <w:r w:rsidRPr="00F44487">
              <w:rPr>
                <w:rFonts w:cstheme="minorHAnsi"/>
              </w:rPr>
              <w:t>AS02</w:t>
            </w:r>
          </w:p>
        </w:tc>
        <w:tc>
          <w:tcPr>
            <w:tcW w:w="4296" w:type="pct"/>
            <w:vAlign w:val="center"/>
          </w:tcPr>
          <w:p w14:paraId="549C5BC6" w14:textId="635DEB2C" w:rsidR="0057604A" w:rsidRPr="00F44487" w:rsidRDefault="0057604A" w:rsidP="0057604A">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APM will apply its own enterprise and IT risk processes to integrate the contents of these documents, as it may or may not be implemented in accordance with any strategic decisions APM may make for their improvement.</w:t>
            </w:r>
          </w:p>
        </w:tc>
      </w:tr>
      <w:tr w:rsidR="0057604A" w:rsidRPr="00F44487" w14:paraId="3F601636"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27BCEE1E" w14:textId="48C98972" w:rsidR="0057604A" w:rsidRPr="00F44487" w:rsidRDefault="0057604A" w:rsidP="0057604A">
            <w:pPr>
              <w:rPr>
                <w:rFonts w:cstheme="minorHAnsi"/>
              </w:rPr>
            </w:pPr>
            <w:r w:rsidRPr="00F44487">
              <w:rPr>
                <w:rFonts w:cstheme="minorHAnsi"/>
              </w:rPr>
              <w:t>AS03</w:t>
            </w:r>
          </w:p>
        </w:tc>
        <w:tc>
          <w:tcPr>
            <w:tcW w:w="4296" w:type="pct"/>
            <w:vAlign w:val="center"/>
          </w:tcPr>
          <w:p w14:paraId="1607AC0C" w14:textId="17C14803" w:rsidR="0057604A" w:rsidRPr="00F44487" w:rsidRDefault="0057604A" w:rsidP="00FD56FD">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All necessary identities and groups for IAM access management will be established using cloud-based groups within Microsoft Entra ID.</w:t>
            </w:r>
          </w:p>
        </w:tc>
      </w:tr>
      <w:tr w:rsidR="0057604A" w:rsidRPr="00F44487" w14:paraId="759BDC81"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1B597D25" w14:textId="0E368EC3" w:rsidR="0057604A" w:rsidRPr="00F44487" w:rsidRDefault="0057604A" w:rsidP="0057604A">
            <w:pPr>
              <w:rPr>
                <w:rFonts w:cstheme="minorHAnsi"/>
                <w:szCs w:val="22"/>
              </w:rPr>
            </w:pPr>
            <w:r w:rsidRPr="00F44487">
              <w:rPr>
                <w:rFonts w:cstheme="minorHAnsi"/>
              </w:rPr>
              <w:t>AS04</w:t>
            </w:r>
          </w:p>
        </w:tc>
        <w:tc>
          <w:tcPr>
            <w:tcW w:w="4296" w:type="pct"/>
          </w:tcPr>
          <w:p w14:paraId="6D651002" w14:textId="77777777" w:rsidR="0057604A" w:rsidRPr="00F44487" w:rsidRDefault="0057604A" w:rsidP="00FD56FD">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Preview features should not be used in Production deployments unless an approved step-out has been obtained.</w:t>
            </w:r>
          </w:p>
          <w:p w14:paraId="5322B58E" w14:textId="2D3C2999" w:rsidR="00182F58" w:rsidRPr="00F44487" w:rsidRDefault="002916A0" w:rsidP="00FD56FD">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Azure Update Manager is currently in Public Preview for its Alerts feature, as confirmed by recent Microsoft Learn documentation from September 2025.</w:t>
            </w:r>
          </w:p>
        </w:tc>
      </w:tr>
      <w:tr w:rsidR="0057604A" w:rsidRPr="00F44487" w14:paraId="660EB466"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226AEFA9" w14:textId="155A5FD7" w:rsidR="0057604A" w:rsidRPr="00F44487" w:rsidRDefault="0057604A" w:rsidP="0057604A">
            <w:pPr>
              <w:rPr>
                <w:rFonts w:cstheme="minorHAnsi"/>
                <w:szCs w:val="22"/>
              </w:rPr>
            </w:pPr>
            <w:r w:rsidRPr="00F44487">
              <w:rPr>
                <w:rFonts w:cstheme="minorHAnsi"/>
              </w:rPr>
              <w:t>AS05</w:t>
            </w:r>
          </w:p>
        </w:tc>
        <w:tc>
          <w:tcPr>
            <w:tcW w:w="4296" w:type="pct"/>
          </w:tcPr>
          <w:p w14:paraId="7B78D84B" w14:textId="705BE396" w:rsidR="0057604A" w:rsidRPr="00F44487" w:rsidRDefault="00AC6CB1" w:rsidP="00FD56FD">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Azure resources will not be provisioned in every Platform and Application Landing Zone from the outset. Instead, services will be deployed as needed, following a just-in-time approach to optimise costs</w:t>
            </w:r>
            <w:r w:rsidR="003C1D9C" w:rsidRPr="00F44487">
              <w:rPr>
                <w:rFonts w:cstheme="minorHAnsi"/>
              </w:rPr>
              <w:t xml:space="preserve"> and </w:t>
            </w:r>
            <w:r w:rsidR="000D4D8A" w:rsidRPr="00F44487">
              <w:rPr>
                <w:rFonts w:cstheme="minorHAnsi"/>
              </w:rPr>
              <w:t>planning</w:t>
            </w:r>
            <w:r w:rsidRPr="00F44487">
              <w:rPr>
                <w:rFonts w:cstheme="minorHAnsi"/>
              </w:rPr>
              <w:t>.</w:t>
            </w:r>
          </w:p>
        </w:tc>
      </w:tr>
      <w:tr w:rsidR="0057604A" w:rsidRPr="00F44487" w14:paraId="3E707305"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041BA5E7" w14:textId="043A071D" w:rsidR="0057604A" w:rsidRPr="00F44487" w:rsidRDefault="0057604A" w:rsidP="0057604A">
            <w:pPr>
              <w:rPr>
                <w:rFonts w:cstheme="minorHAnsi"/>
                <w:szCs w:val="22"/>
              </w:rPr>
            </w:pPr>
            <w:r w:rsidRPr="00F44487">
              <w:rPr>
                <w:rFonts w:cstheme="minorHAnsi"/>
              </w:rPr>
              <w:t>AS06</w:t>
            </w:r>
          </w:p>
        </w:tc>
        <w:tc>
          <w:tcPr>
            <w:tcW w:w="4296" w:type="pct"/>
          </w:tcPr>
          <w:p w14:paraId="33B83FB3" w14:textId="1D35BFB2" w:rsidR="0057604A" w:rsidRPr="00F44487" w:rsidRDefault="00AC6CB1" w:rsidP="00FD56FD">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 xml:space="preserve">All recommendations have been tailored to benefit APM, drawing on </w:t>
            </w:r>
            <w:r w:rsidR="00D908C3" w:rsidRPr="00F44487">
              <w:rPr>
                <w:rFonts w:cstheme="minorHAnsi"/>
              </w:rPr>
              <w:t>SoftwareOne</w:t>
            </w:r>
            <w:r w:rsidRPr="00F44487">
              <w:rPr>
                <w:rFonts w:cstheme="minorHAnsi"/>
              </w:rPr>
              <w:t>’s expertise and established best practices in Azure Cloud design.</w:t>
            </w:r>
          </w:p>
        </w:tc>
      </w:tr>
      <w:tr w:rsidR="0057604A" w:rsidRPr="00F44487" w14:paraId="1A518E8D"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04FADCE0" w14:textId="589BECF4" w:rsidR="0057604A" w:rsidRPr="00F44487" w:rsidRDefault="0057604A" w:rsidP="0057604A">
            <w:pPr>
              <w:rPr>
                <w:rFonts w:cstheme="minorHAnsi"/>
                <w:szCs w:val="22"/>
              </w:rPr>
            </w:pPr>
            <w:r w:rsidRPr="00F44487">
              <w:rPr>
                <w:rFonts w:cstheme="minorHAnsi"/>
              </w:rPr>
              <w:t>AS07</w:t>
            </w:r>
          </w:p>
        </w:tc>
        <w:tc>
          <w:tcPr>
            <w:tcW w:w="4296" w:type="pct"/>
          </w:tcPr>
          <w:p w14:paraId="26F82FE1" w14:textId="2AF4E0C7" w:rsidR="0057604A" w:rsidRPr="00F44487" w:rsidRDefault="0057604A" w:rsidP="0057604A">
            <w:pPr>
              <w:jc w:val="both"/>
              <w:cnfStyle w:val="000000000000" w:firstRow="0" w:lastRow="0" w:firstColumn="0" w:lastColumn="0" w:oddVBand="0" w:evenVBand="0" w:oddHBand="0" w:evenHBand="0" w:firstRowFirstColumn="0" w:firstRowLastColumn="0" w:lastRowFirstColumn="0" w:lastRowLastColumn="0"/>
              <w:rPr>
                <w:rFonts w:cstheme="minorHAnsi"/>
                <w:szCs w:val="22"/>
              </w:rPr>
            </w:pPr>
            <w:r w:rsidRPr="00F44487">
              <w:rPr>
                <w:rFonts w:cstheme="minorHAnsi"/>
              </w:rPr>
              <w:t xml:space="preserve">There </w:t>
            </w:r>
            <w:r w:rsidR="006160AA" w:rsidRPr="00F44487">
              <w:rPr>
                <w:rFonts w:cstheme="minorHAnsi"/>
              </w:rPr>
              <w:t>is</w:t>
            </w:r>
            <w:r w:rsidR="00AC6CB1" w:rsidRPr="00F44487">
              <w:rPr>
                <w:rFonts w:cstheme="minorHAnsi"/>
              </w:rPr>
              <w:t xml:space="preserve"> </w:t>
            </w:r>
            <w:r w:rsidR="006160AA" w:rsidRPr="00F44487">
              <w:rPr>
                <w:rFonts w:cstheme="minorHAnsi"/>
              </w:rPr>
              <w:t>one</w:t>
            </w:r>
            <w:r w:rsidR="00AC6CB1" w:rsidRPr="00F44487">
              <w:rPr>
                <w:rFonts w:cstheme="minorHAnsi"/>
              </w:rPr>
              <w:t xml:space="preserve"> (</w:t>
            </w:r>
            <w:r w:rsidR="008733F5" w:rsidRPr="00F44487">
              <w:rPr>
                <w:rFonts w:cstheme="minorHAnsi"/>
              </w:rPr>
              <w:t>1</w:t>
            </w:r>
            <w:r w:rsidR="00AC6CB1" w:rsidRPr="00F44487">
              <w:rPr>
                <w:rFonts w:cstheme="minorHAnsi"/>
              </w:rPr>
              <w:t xml:space="preserve">) Active Directory Domain </w:t>
            </w:r>
            <w:r w:rsidR="00380926" w:rsidRPr="00F44487">
              <w:rPr>
                <w:rFonts w:cstheme="minorHAnsi"/>
              </w:rPr>
              <w:t>Forest</w:t>
            </w:r>
            <w:r w:rsidRPr="00F44487">
              <w:rPr>
                <w:rFonts w:cstheme="minorHAnsi"/>
              </w:rPr>
              <w:t xml:space="preserve"> in use at APM</w:t>
            </w:r>
            <w:r w:rsidR="008733F5" w:rsidRPr="00F44487">
              <w:rPr>
                <w:rFonts w:cstheme="minorHAnsi"/>
              </w:rPr>
              <w:t>.</w:t>
            </w:r>
          </w:p>
        </w:tc>
      </w:tr>
      <w:tr w:rsidR="0057604A" w:rsidRPr="00F44487" w14:paraId="7AF52B99"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6EB0F6E0" w14:textId="152691FB" w:rsidR="0057604A" w:rsidRPr="00F44487" w:rsidRDefault="0057604A" w:rsidP="0057604A">
            <w:pPr>
              <w:rPr>
                <w:rFonts w:cstheme="minorHAnsi"/>
                <w:szCs w:val="22"/>
              </w:rPr>
            </w:pPr>
            <w:r w:rsidRPr="00F44487">
              <w:rPr>
                <w:rFonts w:cstheme="minorHAnsi"/>
              </w:rPr>
              <w:t>AS08</w:t>
            </w:r>
          </w:p>
        </w:tc>
        <w:tc>
          <w:tcPr>
            <w:tcW w:w="4296" w:type="pct"/>
          </w:tcPr>
          <w:p w14:paraId="15FBE10B" w14:textId="02961760" w:rsidR="0057604A" w:rsidRPr="00F44487" w:rsidRDefault="00AC6CB1" w:rsidP="00AC6CB1">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Subnet allocations will be designed to accommodate Azure services that require dedicated subnets, such as SQL Managed Instance and App Service Environment. Additional address space will be reserved to support the future addition of Azure services as needed.</w:t>
            </w:r>
          </w:p>
        </w:tc>
      </w:tr>
      <w:tr w:rsidR="0057604A" w:rsidRPr="00F44487" w14:paraId="6EAC1261"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0A508D26" w14:textId="37A20E11" w:rsidR="0057604A" w:rsidRPr="00F44487" w:rsidRDefault="0057604A" w:rsidP="0057604A">
            <w:pPr>
              <w:rPr>
                <w:rFonts w:cstheme="minorHAnsi"/>
                <w:szCs w:val="22"/>
              </w:rPr>
            </w:pPr>
            <w:r w:rsidRPr="00F44487">
              <w:rPr>
                <w:rFonts w:cstheme="minorHAnsi"/>
              </w:rPr>
              <w:t>AS09</w:t>
            </w:r>
          </w:p>
        </w:tc>
        <w:tc>
          <w:tcPr>
            <w:tcW w:w="4296" w:type="pct"/>
          </w:tcPr>
          <w:p w14:paraId="4F4394B0" w14:textId="0FE5008A" w:rsidR="0057604A" w:rsidRPr="00F44487" w:rsidRDefault="00063E71" w:rsidP="0057604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 xml:space="preserve">APM confirmed that </w:t>
            </w:r>
            <w:r w:rsidR="00EC4659" w:rsidRPr="00F44487">
              <w:rPr>
                <w:rFonts w:cstheme="minorHAnsi"/>
              </w:rPr>
              <w:t xml:space="preserve">the PIM is already in place. </w:t>
            </w:r>
          </w:p>
        </w:tc>
      </w:tr>
      <w:tr w:rsidR="0057604A" w:rsidRPr="00F44487" w14:paraId="6E5C39B5"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67CEB01E" w14:textId="7D4B37E6" w:rsidR="0057604A" w:rsidRPr="00F44487" w:rsidRDefault="0057604A" w:rsidP="0057604A">
            <w:pPr>
              <w:rPr>
                <w:rFonts w:cstheme="minorHAnsi"/>
                <w:szCs w:val="22"/>
              </w:rPr>
            </w:pPr>
            <w:r w:rsidRPr="00F44487">
              <w:rPr>
                <w:rFonts w:cstheme="minorHAnsi"/>
              </w:rPr>
              <w:t>AS10</w:t>
            </w:r>
          </w:p>
        </w:tc>
        <w:tc>
          <w:tcPr>
            <w:tcW w:w="4296" w:type="pct"/>
          </w:tcPr>
          <w:p w14:paraId="7F475386" w14:textId="5CBCCC85" w:rsidR="0057604A" w:rsidRPr="00F44487" w:rsidRDefault="00A16873" w:rsidP="00A16873">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Compute resources for development purposes must be provisioned at each Azure regional location, including for non-production environments such as DEV</w:t>
            </w:r>
            <w:r w:rsidR="00FD56FD" w:rsidRPr="00F44487">
              <w:rPr>
                <w:rFonts w:cstheme="minorHAnsi"/>
              </w:rPr>
              <w:t>, SIT</w:t>
            </w:r>
            <w:r w:rsidRPr="00F44487">
              <w:rPr>
                <w:rFonts w:cstheme="minorHAnsi"/>
              </w:rPr>
              <w:t xml:space="preserve"> and UAT.</w:t>
            </w:r>
          </w:p>
        </w:tc>
      </w:tr>
      <w:tr w:rsidR="0057604A" w:rsidRPr="00F44487" w14:paraId="374DC7F6"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7CF394C8" w14:textId="759EE689" w:rsidR="0057604A" w:rsidRPr="00F44487" w:rsidRDefault="0057604A" w:rsidP="0057604A">
            <w:pPr>
              <w:rPr>
                <w:rFonts w:cstheme="minorHAnsi"/>
                <w:szCs w:val="22"/>
              </w:rPr>
            </w:pPr>
            <w:r w:rsidRPr="00F44487">
              <w:rPr>
                <w:rFonts w:cstheme="minorHAnsi"/>
              </w:rPr>
              <w:t>AS11</w:t>
            </w:r>
          </w:p>
        </w:tc>
        <w:tc>
          <w:tcPr>
            <w:tcW w:w="4296" w:type="pct"/>
          </w:tcPr>
          <w:p w14:paraId="279FC4CE" w14:textId="1B8D9E6F" w:rsidR="0057604A" w:rsidRPr="00F44487" w:rsidRDefault="00A16873" w:rsidP="00A16873">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Any disaster recovery (DR) activities will be focused on Production and Identity resources, with scenarios anticipated at either the Availability Zone (AZ) or regional (primary region outage) level. It is important to note that a Business Continuity Plan (BCP) for APM has not been provided.</w:t>
            </w:r>
          </w:p>
        </w:tc>
      </w:tr>
      <w:tr w:rsidR="00A16873" w:rsidRPr="00F44487" w14:paraId="01290D03"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2A1F7FA0" w14:textId="47FBE9E1" w:rsidR="00A16873" w:rsidRPr="00F44487" w:rsidRDefault="00A16873" w:rsidP="00A16873">
            <w:pPr>
              <w:rPr>
                <w:rFonts w:cstheme="minorHAnsi"/>
                <w:szCs w:val="22"/>
              </w:rPr>
            </w:pPr>
            <w:r w:rsidRPr="00F44487">
              <w:rPr>
                <w:rFonts w:cstheme="minorHAnsi"/>
              </w:rPr>
              <w:t>AS12</w:t>
            </w:r>
          </w:p>
        </w:tc>
        <w:tc>
          <w:tcPr>
            <w:tcW w:w="4296" w:type="pct"/>
          </w:tcPr>
          <w:p w14:paraId="156FE822" w14:textId="3FB6556C" w:rsidR="00A16873" w:rsidRPr="00F44487" w:rsidRDefault="00A16873" w:rsidP="00A16873">
            <w:pPr>
              <w:jc w:val="both"/>
              <w:cnfStyle w:val="000000100000" w:firstRow="0" w:lastRow="0" w:firstColumn="0" w:lastColumn="0" w:oddVBand="0" w:evenVBand="0" w:oddHBand="1" w:evenHBand="0" w:firstRowFirstColumn="0" w:firstRowLastColumn="0" w:lastRowFirstColumn="0" w:lastRowLastColumn="0"/>
              <w:rPr>
                <w:rFonts w:cstheme="minorHAnsi"/>
                <w:szCs w:val="22"/>
              </w:rPr>
            </w:pPr>
            <w:r w:rsidRPr="00F44487">
              <w:rPr>
                <w:rFonts w:cstheme="minorHAnsi"/>
              </w:rPr>
              <w:t xml:space="preserve">Data retention Policies at APM </w:t>
            </w:r>
            <w:r w:rsidR="00EB7EF8" w:rsidRPr="00F44487">
              <w:rPr>
                <w:rFonts w:cstheme="minorHAnsi"/>
              </w:rPr>
              <w:t>do not require the retention</w:t>
            </w:r>
            <w:r w:rsidRPr="00F44487">
              <w:rPr>
                <w:rFonts w:cstheme="minorHAnsi"/>
              </w:rPr>
              <w:t xml:space="preserve"> of Logs for more than </w:t>
            </w:r>
            <w:r w:rsidR="00D80FD4" w:rsidRPr="00F44487">
              <w:rPr>
                <w:rFonts w:cstheme="minorHAnsi"/>
              </w:rPr>
              <w:t>180 days</w:t>
            </w:r>
            <w:r w:rsidRPr="00F44487">
              <w:rPr>
                <w:rFonts w:cstheme="minorHAnsi"/>
              </w:rPr>
              <w:t>.</w:t>
            </w:r>
          </w:p>
        </w:tc>
      </w:tr>
      <w:tr w:rsidR="00A16873" w:rsidRPr="00F44487" w14:paraId="4BEB25F0"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0F13C7CB" w14:textId="3C769106" w:rsidR="00A16873" w:rsidRPr="00F44487" w:rsidRDefault="00A16873" w:rsidP="00A16873">
            <w:pPr>
              <w:rPr>
                <w:rFonts w:cstheme="minorHAnsi"/>
                <w:szCs w:val="22"/>
              </w:rPr>
            </w:pPr>
            <w:r w:rsidRPr="00F44487">
              <w:rPr>
                <w:rFonts w:cstheme="minorHAnsi"/>
              </w:rPr>
              <w:t>AS13</w:t>
            </w:r>
          </w:p>
        </w:tc>
        <w:tc>
          <w:tcPr>
            <w:tcW w:w="4296" w:type="pct"/>
          </w:tcPr>
          <w:p w14:paraId="04E47863" w14:textId="6A18CDC7" w:rsidR="00A16873" w:rsidRPr="00F44487" w:rsidRDefault="00EB7EF8" w:rsidP="00FD56FD">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Support for Availability Zones is provided through newer generations of Azure services. For example, older VM sizes such as the Standard_D1 series do not offer AZ support. For a comprehensive list of VM sizes that do not support Availability Zones, refer to the provided documentation link.</w:t>
            </w:r>
          </w:p>
        </w:tc>
      </w:tr>
      <w:tr w:rsidR="001E408B" w:rsidRPr="00F44487" w14:paraId="365E9501"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25EAF6FA" w14:textId="28D3FFF5" w:rsidR="001E408B" w:rsidRPr="00F44487" w:rsidRDefault="001E408B" w:rsidP="001E408B">
            <w:pPr>
              <w:rPr>
                <w:rFonts w:cstheme="minorHAnsi"/>
                <w:szCs w:val="22"/>
              </w:rPr>
            </w:pPr>
            <w:r w:rsidRPr="00F44487">
              <w:rPr>
                <w:rFonts w:cstheme="minorHAnsi"/>
              </w:rPr>
              <w:t>AS14</w:t>
            </w:r>
          </w:p>
        </w:tc>
        <w:tc>
          <w:tcPr>
            <w:tcW w:w="4296" w:type="pct"/>
          </w:tcPr>
          <w:p w14:paraId="42118D17" w14:textId="0EBCEE06" w:rsidR="001E408B" w:rsidRPr="00F44487" w:rsidRDefault="001E408B" w:rsidP="001E408B">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 xml:space="preserve">APM is expected to </w:t>
            </w:r>
            <w:r w:rsidR="00124511" w:rsidRPr="00F44487">
              <w:rPr>
                <w:rFonts w:cstheme="minorHAnsi"/>
              </w:rPr>
              <w:t xml:space="preserve">utilise Gen 5 SQL Managed Instances within either the Business Critical or </w:t>
            </w:r>
            <w:r w:rsidR="00380926" w:rsidRPr="00F44487">
              <w:rPr>
                <w:rFonts w:cstheme="minorHAnsi"/>
              </w:rPr>
              <w:t>General-Purpose</w:t>
            </w:r>
            <w:r w:rsidRPr="00F44487">
              <w:rPr>
                <w:rFonts w:cstheme="minorHAnsi"/>
              </w:rPr>
              <w:t xml:space="preserve"> service tiers.</w:t>
            </w:r>
          </w:p>
        </w:tc>
      </w:tr>
      <w:tr w:rsidR="001E408B" w:rsidRPr="00F44487" w14:paraId="02F3218F"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1631005D" w14:textId="293C430A" w:rsidR="001E408B" w:rsidRPr="00F44487" w:rsidRDefault="001E408B" w:rsidP="001E408B">
            <w:pPr>
              <w:rPr>
                <w:rFonts w:cstheme="minorHAnsi"/>
                <w:szCs w:val="22"/>
              </w:rPr>
            </w:pPr>
            <w:r w:rsidRPr="00F44487">
              <w:rPr>
                <w:rFonts w:cstheme="minorHAnsi"/>
              </w:rPr>
              <w:t>AS15</w:t>
            </w:r>
          </w:p>
        </w:tc>
        <w:tc>
          <w:tcPr>
            <w:tcW w:w="4296" w:type="pct"/>
          </w:tcPr>
          <w:p w14:paraId="70E7AD60" w14:textId="6978E023" w:rsidR="001E408B" w:rsidRPr="00F44487" w:rsidRDefault="001E408B" w:rsidP="001E408B">
            <w:pPr>
              <w:jc w:val="both"/>
              <w:cnfStyle w:val="000000000000" w:firstRow="0" w:lastRow="0" w:firstColumn="0" w:lastColumn="0" w:oddVBand="0" w:evenVBand="0" w:oddHBand="0" w:evenHBand="0" w:firstRowFirstColumn="0" w:firstRowLastColumn="0" w:lastRowFirstColumn="0" w:lastRowLastColumn="0"/>
              <w:rPr>
                <w:rFonts w:cstheme="minorHAnsi"/>
                <w:szCs w:val="22"/>
              </w:rPr>
            </w:pPr>
            <w:r w:rsidRPr="00F44487">
              <w:rPr>
                <w:rFonts w:cstheme="minorHAnsi"/>
              </w:rPr>
              <w:t>APM will adhere to Microsoft's design recommendations outlined in the Cloud Adoption Framework as the default approach, except where specific requirements or decisions indicate otherwise.</w:t>
            </w:r>
          </w:p>
        </w:tc>
      </w:tr>
      <w:tr w:rsidR="00B24C22" w:rsidRPr="00F44487" w14:paraId="49F0522F"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3F18A11B" w14:textId="6A952C29" w:rsidR="00B24C22" w:rsidRPr="00F44487" w:rsidRDefault="00B24C22" w:rsidP="00B24C22">
            <w:pPr>
              <w:rPr>
                <w:rFonts w:cstheme="minorHAnsi"/>
                <w:szCs w:val="22"/>
              </w:rPr>
            </w:pPr>
            <w:r w:rsidRPr="00F44487">
              <w:rPr>
                <w:rFonts w:cstheme="minorHAnsi"/>
              </w:rPr>
              <w:t>AS16</w:t>
            </w:r>
          </w:p>
        </w:tc>
        <w:tc>
          <w:tcPr>
            <w:tcW w:w="4296" w:type="pct"/>
          </w:tcPr>
          <w:p w14:paraId="2EE95F0D" w14:textId="4506A475" w:rsidR="00B24C22" w:rsidRPr="00F44487" w:rsidRDefault="00486802" w:rsidP="00B24C22">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 xml:space="preserve"> APM Infrastructure team will manage both Application Security Groups (ASG) and Network Security Groups (NSG) for the LZ.</w:t>
            </w:r>
          </w:p>
        </w:tc>
      </w:tr>
      <w:tr w:rsidR="00B24C22" w:rsidRPr="00F44487" w14:paraId="551E830B"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4D264082" w14:textId="6D918894" w:rsidR="00B24C22" w:rsidRPr="00F44487" w:rsidRDefault="00B24C22" w:rsidP="00B24C22">
            <w:pPr>
              <w:rPr>
                <w:rFonts w:cstheme="minorHAnsi"/>
                <w:szCs w:val="22"/>
              </w:rPr>
            </w:pPr>
            <w:r w:rsidRPr="00F44487">
              <w:rPr>
                <w:rFonts w:cstheme="minorHAnsi"/>
              </w:rPr>
              <w:t>AS17</w:t>
            </w:r>
          </w:p>
        </w:tc>
        <w:tc>
          <w:tcPr>
            <w:tcW w:w="4296" w:type="pct"/>
          </w:tcPr>
          <w:p w14:paraId="4F85A52D" w14:textId="7F747196" w:rsidR="00B24C22" w:rsidRPr="00F44487" w:rsidRDefault="00B24C22" w:rsidP="00B24C22">
            <w:pPr>
              <w:jc w:val="both"/>
              <w:cnfStyle w:val="000000000000" w:firstRow="0" w:lastRow="0" w:firstColumn="0" w:lastColumn="0" w:oddVBand="0" w:evenVBand="0" w:oddHBand="0" w:evenHBand="0" w:firstRowFirstColumn="0" w:firstRowLastColumn="0" w:lastRowFirstColumn="0" w:lastRowLastColumn="0"/>
              <w:rPr>
                <w:rFonts w:cstheme="minorHAnsi"/>
                <w:szCs w:val="22"/>
              </w:rPr>
            </w:pPr>
            <w:r w:rsidRPr="00F44487">
              <w:rPr>
                <w:rFonts w:cstheme="minorHAnsi"/>
              </w:rPr>
              <w:t>APM is required to be available to support SoftwareOne with deliverables as necessary.</w:t>
            </w:r>
          </w:p>
        </w:tc>
      </w:tr>
      <w:tr w:rsidR="00B24C22" w:rsidRPr="00F44487" w14:paraId="553EC81D"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1F11B8EA" w14:textId="1E92B105" w:rsidR="00B24C22" w:rsidRPr="00F44487" w:rsidRDefault="00B24C22" w:rsidP="00B24C22">
            <w:pPr>
              <w:rPr>
                <w:rFonts w:cstheme="minorHAnsi"/>
                <w:szCs w:val="22"/>
              </w:rPr>
            </w:pPr>
            <w:r w:rsidRPr="00F44487">
              <w:rPr>
                <w:rFonts w:cstheme="minorHAnsi"/>
              </w:rPr>
              <w:t>AS18</w:t>
            </w:r>
          </w:p>
        </w:tc>
        <w:tc>
          <w:tcPr>
            <w:tcW w:w="4296" w:type="pct"/>
          </w:tcPr>
          <w:p w14:paraId="05EFA2A2" w14:textId="1414A895" w:rsidR="00B24C22" w:rsidRPr="00F44487" w:rsidRDefault="00B24C22" w:rsidP="00B24C22">
            <w:pPr>
              <w:jc w:val="both"/>
              <w:cnfStyle w:val="000000100000" w:firstRow="0" w:lastRow="0" w:firstColumn="0" w:lastColumn="0" w:oddVBand="0" w:evenVBand="0" w:oddHBand="1" w:evenHBand="0" w:firstRowFirstColumn="0" w:firstRowLastColumn="0" w:lastRowFirstColumn="0" w:lastRowLastColumn="0"/>
              <w:rPr>
                <w:rFonts w:cstheme="minorHAnsi"/>
                <w:szCs w:val="22"/>
              </w:rPr>
            </w:pPr>
            <w:r w:rsidRPr="00F44487">
              <w:rPr>
                <w:rFonts w:cstheme="minorHAnsi"/>
              </w:rPr>
              <w:t>APM will review and provide access to the infrastructure required for SoftwareOne to carry out its activities.</w:t>
            </w:r>
          </w:p>
        </w:tc>
      </w:tr>
      <w:tr w:rsidR="00B24C22" w:rsidRPr="00F44487" w14:paraId="78727CF7"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6DEDF030" w14:textId="4A7C8AB5" w:rsidR="00B24C22" w:rsidRPr="00F44487" w:rsidRDefault="00B24C22" w:rsidP="00B24C22">
            <w:pPr>
              <w:rPr>
                <w:rFonts w:cstheme="minorHAnsi"/>
                <w:szCs w:val="22"/>
              </w:rPr>
            </w:pPr>
            <w:r w:rsidRPr="00F44487">
              <w:rPr>
                <w:rFonts w:cstheme="minorHAnsi"/>
              </w:rPr>
              <w:t>AS19</w:t>
            </w:r>
          </w:p>
        </w:tc>
        <w:tc>
          <w:tcPr>
            <w:tcW w:w="4296" w:type="pct"/>
          </w:tcPr>
          <w:p w14:paraId="5C245234" w14:textId="0999F748" w:rsidR="00B24C22" w:rsidRPr="00F44487" w:rsidRDefault="00B24C22" w:rsidP="00B24C22">
            <w:pPr>
              <w:jc w:val="both"/>
              <w:cnfStyle w:val="000000000000" w:firstRow="0" w:lastRow="0" w:firstColumn="0" w:lastColumn="0" w:oddVBand="0" w:evenVBand="0" w:oddHBand="0" w:evenHBand="0" w:firstRowFirstColumn="0" w:firstRowLastColumn="0" w:lastRowFirstColumn="0" w:lastRowLastColumn="0"/>
              <w:rPr>
                <w:rFonts w:cstheme="minorHAnsi"/>
                <w:szCs w:val="22"/>
              </w:rPr>
            </w:pPr>
            <w:r w:rsidRPr="00F44487">
              <w:rPr>
                <w:rFonts w:cstheme="minorHAnsi"/>
              </w:rPr>
              <w:t>APM will create required subscriptions and supply CIDR ranges.</w:t>
            </w:r>
          </w:p>
        </w:tc>
      </w:tr>
      <w:tr w:rsidR="00C1036A" w:rsidRPr="00F44487" w14:paraId="581E192D"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4ECEDCA8" w14:textId="066714C0" w:rsidR="00C1036A" w:rsidRPr="00F44487" w:rsidRDefault="00C1036A" w:rsidP="00C1036A">
            <w:pPr>
              <w:rPr>
                <w:rFonts w:cstheme="minorHAnsi"/>
                <w:szCs w:val="22"/>
              </w:rPr>
            </w:pPr>
            <w:r w:rsidRPr="00F44487">
              <w:rPr>
                <w:rFonts w:cstheme="minorHAnsi"/>
              </w:rPr>
              <w:t>AS20</w:t>
            </w:r>
          </w:p>
        </w:tc>
        <w:tc>
          <w:tcPr>
            <w:tcW w:w="4296" w:type="pct"/>
          </w:tcPr>
          <w:p w14:paraId="70F3E827" w14:textId="2B81B2FC" w:rsidR="00C1036A" w:rsidRPr="00F44487" w:rsidRDefault="00C1036A" w:rsidP="00C1036A">
            <w:pPr>
              <w:jc w:val="both"/>
              <w:cnfStyle w:val="000000100000" w:firstRow="0" w:lastRow="0" w:firstColumn="0" w:lastColumn="0" w:oddVBand="0" w:evenVBand="0" w:oddHBand="1" w:evenHBand="0" w:firstRowFirstColumn="0" w:firstRowLastColumn="0" w:lastRowFirstColumn="0" w:lastRowLastColumn="0"/>
              <w:rPr>
                <w:rFonts w:cstheme="minorHAnsi"/>
                <w:szCs w:val="22"/>
              </w:rPr>
            </w:pPr>
            <w:r w:rsidRPr="00F44487">
              <w:rPr>
                <w:rFonts w:cstheme="minorHAnsi"/>
              </w:rPr>
              <w:t>All modifications or updates to networks, subnets, network security groups (NSG), application security groups (ASG), route tables, tagging, load balancers, application gateways, traffic managers, firewalls, and user access must be performed by the designated APM team member responsible for those domains.</w:t>
            </w:r>
          </w:p>
        </w:tc>
      </w:tr>
      <w:tr w:rsidR="00C1036A" w:rsidRPr="00F44487" w14:paraId="10E25141"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6C036BE1" w14:textId="2C09002D" w:rsidR="00C1036A" w:rsidRPr="00F44487" w:rsidRDefault="00C1036A" w:rsidP="00C1036A">
            <w:pPr>
              <w:rPr>
                <w:rFonts w:cstheme="minorHAnsi"/>
                <w:szCs w:val="22"/>
              </w:rPr>
            </w:pPr>
            <w:r w:rsidRPr="00F44487">
              <w:rPr>
                <w:rFonts w:cstheme="minorHAnsi"/>
              </w:rPr>
              <w:t>AS21</w:t>
            </w:r>
          </w:p>
        </w:tc>
        <w:tc>
          <w:tcPr>
            <w:tcW w:w="4296" w:type="pct"/>
          </w:tcPr>
          <w:p w14:paraId="5A4E821C" w14:textId="17B600D9" w:rsidR="00C1036A" w:rsidRPr="00F44487" w:rsidRDefault="00C1036A" w:rsidP="00C1036A">
            <w:pPr>
              <w:jc w:val="both"/>
              <w:cnfStyle w:val="000000000000" w:firstRow="0" w:lastRow="0" w:firstColumn="0" w:lastColumn="0" w:oddVBand="0" w:evenVBand="0" w:oddHBand="0" w:evenHBand="0" w:firstRowFirstColumn="0" w:firstRowLastColumn="0" w:lastRowFirstColumn="0" w:lastRowLastColumn="0"/>
              <w:rPr>
                <w:rFonts w:cstheme="minorHAnsi"/>
                <w:szCs w:val="22"/>
              </w:rPr>
            </w:pPr>
            <w:r w:rsidRPr="00F44487">
              <w:rPr>
                <w:rFonts w:cstheme="minorHAnsi"/>
              </w:rPr>
              <w:t xml:space="preserve">APM will provide the appropriate licenses or subscriptions to activate all required features. </w:t>
            </w:r>
          </w:p>
        </w:tc>
      </w:tr>
      <w:tr w:rsidR="00C1036A" w:rsidRPr="00F44487" w14:paraId="6F362DBF"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387AF013" w14:textId="1199BDB3" w:rsidR="00C1036A" w:rsidRPr="00F44487" w:rsidRDefault="00C1036A" w:rsidP="00C1036A">
            <w:pPr>
              <w:rPr>
                <w:rFonts w:cstheme="minorHAnsi"/>
                <w:szCs w:val="22"/>
              </w:rPr>
            </w:pPr>
            <w:r w:rsidRPr="00F44487">
              <w:rPr>
                <w:rFonts w:cstheme="minorHAnsi"/>
              </w:rPr>
              <w:t>AS22</w:t>
            </w:r>
          </w:p>
        </w:tc>
        <w:tc>
          <w:tcPr>
            <w:tcW w:w="4296" w:type="pct"/>
          </w:tcPr>
          <w:p w14:paraId="5F58DD7F" w14:textId="6CFA38ED" w:rsidR="00C1036A" w:rsidRPr="00F44487" w:rsidRDefault="00C1036A" w:rsidP="00C1036A">
            <w:pPr>
              <w:jc w:val="both"/>
              <w:cnfStyle w:val="000000100000" w:firstRow="0" w:lastRow="0" w:firstColumn="0" w:lastColumn="0" w:oddVBand="0" w:evenVBand="0" w:oddHBand="1" w:evenHBand="0" w:firstRowFirstColumn="0" w:firstRowLastColumn="0" w:lastRowFirstColumn="0" w:lastRowLastColumn="0"/>
              <w:rPr>
                <w:rFonts w:cstheme="minorHAnsi"/>
                <w:szCs w:val="22"/>
              </w:rPr>
            </w:pPr>
            <w:r w:rsidRPr="00F44487">
              <w:rPr>
                <w:rFonts w:cstheme="minorHAnsi"/>
              </w:rPr>
              <w:t>APM turnaround time and architectural signoff are set at a maximum of five (5) days for documentation provided by SoftwareOne as part of the deliverables. If no formal acceptance is received within this period, acceptance will be assumed, and the relevant milestone may be invoiced if applicable.</w:t>
            </w:r>
          </w:p>
        </w:tc>
      </w:tr>
      <w:tr w:rsidR="00C1036A" w:rsidRPr="00F44487" w14:paraId="2A453F4F" w14:textId="77777777" w:rsidTr="00CC274B">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4E170287" w14:textId="2E355587" w:rsidR="00C1036A" w:rsidRPr="00F44487" w:rsidRDefault="00C1036A" w:rsidP="00C1036A">
            <w:pPr>
              <w:rPr>
                <w:rFonts w:cstheme="minorHAnsi"/>
                <w:szCs w:val="22"/>
              </w:rPr>
            </w:pPr>
            <w:r w:rsidRPr="00F44487">
              <w:rPr>
                <w:rFonts w:cstheme="minorHAnsi"/>
              </w:rPr>
              <w:t>AS2</w:t>
            </w:r>
            <w:r w:rsidR="00A77275" w:rsidRPr="00F44487">
              <w:rPr>
                <w:rFonts w:cstheme="minorHAnsi"/>
              </w:rPr>
              <w:t>3</w:t>
            </w:r>
          </w:p>
        </w:tc>
        <w:tc>
          <w:tcPr>
            <w:tcW w:w="4296" w:type="pct"/>
          </w:tcPr>
          <w:p w14:paraId="63C8D2A0" w14:textId="7AAD0C3F" w:rsidR="00C1036A" w:rsidRPr="00F44487" w:rsidRDefault="00C1036A" w:rsidP="00C1036A">
            <w:pPr>
              <w:jc w:val="both"/>
              <w:cnfStyle w:val="000000000000" w:firstRow="0" w:lastRow="0" w:firstColumn="0" w:lastColumn="0" w:oddVBand="0" w:evenVBand="0" w:oddHBand="0" w:evenHBand="0" w:firstRowFirstColumn="0" w:firstRowLastColumn="0" w:lastRowFirstColumn="0" w:lastRowLastColumn="0"/>
              <w:rPr>
                <w:rFonts w:cstheme="minorHAnsi"/>
                <w:szCs w:val="22"/>
              </w:rPr>
            </w:pPr>
            <w:r w:rsidRPr="00F44487">
              <w:rPr>
                <w:rFonts w:cstheme="minorHAnsi"/>
              </w:rPr>
              <w:t>The Landing Zone is equipped to meet the bandwidth, throughput, and security specifications necessary for the migration of all relevant workloads.</w:t>
            </w:r>
          </w:p>
        </w:tc>
      </w:tr>
      <w:tr w:rsidR="00C1036A" w:rsidRPr="00F44487" w14:paraId="2791904E" w14:textId="77777777" w:rsidTr="00CC27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46496FE3" w14:textId="4F1ED8BC" w:rsidR="00C1036A" w:rsidRPr="00F44487" w:rsidRDefault="00C1036A" w:rsidP="00C1036A">
            <w:pPr>
              <w:rPr>
                <w:rFonts w:cstheme="minorHAnsi"/>
              </w:rPr>
            </w:pPr>
            <w:r w:rsidRPr="00F44487">
              <w:rPr>
                <w:rFonts w:cstheme="minorHAnsi"/>
              </w:rPr>
              <w:t>AS2</w:t>
            </w:r>
            <w:r w:rsidR="00A77275" w:rsidRPr="00F44487">
              <w:rPr>
                <w:rFonts w:cstheme="minorHAnsi"/>
              </w:rPr>
              <w:t>4</w:t>
            </w:r>
          </w:p>
        </w:tc>
        <w:tc>
          <w:tcPr>
            <w:tcW w:w="4296" w:type="pct"/>
          </w:tcPr>
          <w:p w14:paraId="0A56308F" w14:textId="2AE008A1" w:rsidR="00C1036A" w:rsidRPr="00F44487" w:rsidRDefault="00D00D0B" w:rsidP="00C1036A">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 xml:space="preserve">The Palo Alto Firewalls are </w:t>
            </w:r>
            <w:r w:rsidR="00D573D6" w:rsidRPr="00F44487">
              <w:rPr>
                <w:rFonts w:cstheme="minorHAnsi"/>
              </w:rPr>
              <w:t xml:space="preserve">to be </w:t>
            </w:r>
            <w:r w:rsidRPr="00F44487">
              <w:rPr>
                <w:rFonts w:cstheme="minorHAnsi"/>
              </w:rPr>
              <w:t>placed in the hub</w:t>
            </w:r>
            <w:r w:rsidR="00046D61" w:rsidRPr="00F44487">
              <w:rPr>
                <w:rFonts w:cstheme="minorHAnsi"/>
              </w:rPr>
              <w:t>;</w:t>
            </w:r>
            <w:r w:rsidRPr="00F44487">
              <w:rPr>
                <w:rFonts w:cstheme="minorHAnsi"/>
              </w:rPr>
              <w:t xml:space="preserve"> any other Firewall, even in Sandpit will not </w:t>
            </w:r>
            <w:r w:rsidR="00C1036A" w:rsidRPr="00F44487">
              <w:rPr>
                <w:rFonts w:cstheme="minorHAnsi"/>
              </w:rPr>
              <w:t>be implemented between an organisation’s internal networks and public network infrastructure.</w:t>
            </w:r>
            <w:r w:rsidR="00731285" w:rsidRPr="00F44487">
              <w:rPr>
                <w:rFonts w:cstheme="minorHAnsi"/>
              </w:rPr>
              <w:t xml:space="preserve"> Azure Policy will </w:t>
            </w:r>
            <w:r w:rsidR="00FC4691" w:rsidRPr="00F44487">
              <w:rPr>
                <w:rFonts w:cstheme="minorHAnsi"/>
              </w:rPr>
              <w:t>allow</w:t>
            </w:r>
            <w:r w:rsidR="00731285" w:rsidRPr="00F44487">
              <w:rPr>
                <w:rFonts w:cstheme="minorHAnsi"/>
              </w:rPr>
              <w:t xml:space="preserve"> the deployment of </w:t>
            </w:r>
            <w:r w:rsidR="00FC4691" w:rsidRPr="00F44487">
              <w:rPr>
                <w:rFonts w:cstheme="minorHAnsi"/>
              </w:rPr>
              <w:t>selected list of resources.</w:t>
            </w:r>
          </w:p>
        </w:tc>
      </w:tr>
    </w:tbl>
    <w:p w14:paraId="12B8BAB7" w14:textId="32A68FF0" w:rsidR="00AA6E98" w:rsidRPr="00F44487" w:rsidRDefault="00032595" w:rsidP="00184FC7">
      <w:pPr>
        <w:pStyle w:val="Caption"/>
        <w:spacing w:before="0"/>
        <w:rPr>
          <w:rFonts w:ascii="Gadugi" w:hAnsi="Gadugi" w:cstheme="minorHAnsi"/>
          <w:b w:val="0"/>
          <w:bCs/>
        </w:rPr>
      </w:pPr>
      <w:bookmarkStart w:id="70" w:name="_Toc209646565"/>
      <w:bookmarkStart w:id="71" w:name="_Toc214624242"/>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9</w:t>
      </w:r>
      <w:r w:rsidR="001C18C3">
        <w:rPr>
          <w:rFonts w:ascii="Gadugi" w:hAnsi="Gadugi" w:cstheme="minorHAnsi"/>
          <w:b w:val="0"/>
          <w:bCs/>
        </w:rPr>
        <w:fldChar w:fldCharType="end"/>
      </w:r>
      <w:r w:rsidRPr="00F44487">
        <w:rPr>
          <w:rFonts w:ascii="Gadugi" w:hAnsi="Gadugi" w:cstheme="minorHAnsi"/>
          <w:b w:val="0"/>
          <w:bCs/>
        </w:rPr>
        <w:t>-Design Assumptions</w:t>
      </w:r>
      <w:bookmarkEnd w:id="70"/>
      <w:bookmarkEnd w:id="71"/>
    </w:p>
    <w:p w14:paraId="5DE6CFE0" w14:textId="77777777" w:rsidR="00AA6E98" w:rsidRPr="00F44487" w:rsidRDefault="00AA6E98">
      <w:pPr>
        <w:spacing w:before="0" w:after="0" w:line="240" w:lineRule="auto"/>
        <w:rPr>
          <w:rFonts w:eastAsia="Times New Roman" w:cstheme="minorHAnsi"/>
          <w:b/>
          <w:szCs w:val="20"/>
          <w:lang w:val="en-US"/>
        </w:rPr>
      </w:pPr>
      <w:r w:rsidRPr="00F44487">
        <w:rPr>
          <w:rFonts w:cstheme="minorHAnsi"/>
        </w:rPr>
        <w:br w:type="page"/>
      </w:r>
    </w:p>
    <w:p w14:paraId="6E8186B5" w14:textId="3D680176" w:rsidR="004235A9" w:rsidRPr="00F44487" w:rsidRDefault="004235A9" w:rsidP="004235A9">
      <w:pPr>
        <w:pStyle w:val="Heading2"/>
        <w:rPr>
          <w:rFonts w:cstheme="minorHAnsi"/>
        </w:rPr>
      </w:pPr>
      <w:bookmarkStart w:id="72" w:name="_Toc209691261"/>
      <w:bookmarkStart w:id="73" w:name="_Toc214624086"/>
      <w:r w:rsidRPr="00F44487">
        <w:rPr>
          <w:rFonts w:cstheme="minorHAnsi"/>
        </w:rPr>
        <w:t xml:space="preserve">Design </w:t>
      </w:r>
      <w:r w:rsidR="00C948BD" w:rsidRPr="00F44487">
        <w:rPr>
          <w:rFonts w:cstheme="minorHAnsi"/>
        </w:rPr>
        <w:t>Dependencies</w:t>
      </w:r>
      <w:bookmarkEnd w:id="72"/>
      <w:bookmarkEnd w:id="73"/>
    </w:p>
    <w:p w14:paraId="7806F796" w14:textId="2ADE7FDB" w:rsidR="00471FE6" w:rsidRPr="00F44487" w:rsidRDefault="001E1AA9" w:rsidP="001E1AA9">
      <w:pPr>
        <w:rPr>
          <w:rFonts w:cstheme="minorHAnsi"/>
        </w:rPr>
      </w:pPr>
      <w:r w:rsidRPr="00F44487">
        <w:rPr>
          <w:rFonts w:cstheme="minorHAnsi"/>
        </w:rPr>
        <w:t>The items listed below represent essential dependencies, and any failure to deliver them may adversely affect the progress of the project:</w:t>
      </w:r>
    </w:p>
    <w:tbl>
      <w:tblPr>
        <w:tblStyle w:val="ListTable4-Accent1"/>
        <w:tblW w:w="5000" w:type="pct"/>
        <w:tblLook w:val="04A0" w:firstRow="1" w:lastRow="0" w:firstColumn="1" w:lastColumn="0" w:noHBand="0" w:noVBand="1"/>
      </w:tblPr>
      <w:tblGrid>
        <w:gridCol w:w="1154"/>
        <w:gridCol w:w="2243"/>
        <w:gridCol w:w="2268"/>
        <w:gridCol w:w="3963"/>
      </w:tblGrid>
      <w:tr w:rsidR="009544F8" w:rsidRPr="00F44487" w14:paraId="4CA37255" w14:textId="047A9AED" w:rsidTr="007705B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9" w:type="pct"/>
          </w:tcPr>
          <w:p w14:paraId="76ED265F" w14:textId="77777777" w:rsidR="006852EF" w:rsidRPr="00F44487" w:rsidRDefault="006852EF" w:rsidP="00B13628">
            <w:pPr>
              <w:rPr>
                <w:rFonts w:cstheme="minorHAnsi"/>
              </w:rPr>
            </w:pPr>
            <w:r w:rsidRPr="00F44487">
              <w:rPr>
                <w:rFonts w:cstheme="minorHAnsi"/>
              </w:rPr>
              <w:t>Reference</w:t>
            </w:r>
          </w:p>
        </w:tc>
        <w:tc>
          <w:tcPr>
            <w:tcW w:w="1165" w:type="pct"/>
          </w:tcPr>
          <w:p w14:paraId="02E6003A" w14:textId="77777777" w:rsidR="006852EF" w:rsidRPr="00F44487" w:rsidRDefault="006852EF" w:rsidP="00B13628">
            <w:pP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Detail</w:t>
            </w:r>
          </w:p>
        </w:tc>
        <w:tc>
          <w:tcPr>
            <w:tcW w:w="1178" w:type="pct"/>
          </w:tcPr>
          <w:p w14:paraId="6E9635C9" w14:textId="060D713D" w:rsidR="006852EF" w:rsidRPr="00F44487" w:rsidRDefault="00200E33" w:rsidP="00B13628">
            <w:pP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Impact</w:t>
            </w:r>
          </w:p>
        </w:tc>
        <w:tc>
          <w:tcPr>
            <w:tcW w:w="2058" w:type="pct"/>
          </w:tcPr>
          <w:p w14:paraId="139A48FF" w14:textId="3CAB1AF2" w:rsidR="006852EF" w:rsidRPr="00F44487" w:rsidRDefault="00030F73" w:rsidP="00B13628">
            <w:pP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Action</w:t>
            </w:r>
          </w:p>
        </w:tc>
      </w:tr>
      <w:tr w:rsidR="009544F8" w:rsidRPr="00F44487" w14:paraId="4D9BAFF1" w14:textId="4E32EAF6" w:rsidTr="007705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9" w:type="pct"/>
          </w:tcPr>
          <w:p w14:paraId="356608BD" w14:textId="77777777" w:rsidR="006852EF" w:rsidRPr="00F44487" w:rsidRDefault="006852EF" w:rsidP="00130A5F">
            <w:pPr>
              <w:spacing w:before="0" w:after="0"/>
              <w:rPr>
                <w:rFonts w:cstheme="minorHAnsi"/>
              </w:rPr>
            </w:pPr>
            <w:r w:rsidRPr="00F44487">
              <w:rPr>
                <w:rFonts w:cstheme="minorHAnsi"/>
              </w:rPr>
              <w:t>DE01</w:t>
            </w:r>
          </w:p>
        </w:tc>
        <w:tc>
          <w:tcPr>
            <w:tcW w:w="1165" w:type="pct"/>
          </w:tcPr>
          <w:p w14:paraId="266A0DAF" w14:textId="7379A354" w:rsidR="006852EF" w:rsidRPr="00F44487" w:rsidRDefault="006852EF" w:rsidP="00130A5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 critical dependency for this project is the successful deployment of a domain controller in both regions, complete with enabled DNS features to support the new Landing Zone (LZ).</w:t>
            </w:r>
          </w:p>
        </w:tc>
        <w:tc>
          <w:tcPr>
            <w:tcW w:w="1178" w:type="pct"/>
          </w:tcPr>
          <w:p w14:paraId="126CBE3B" w14:textId="2AC14909" w:rsidR="006852EF" w:rsidRPr="00F44487" w:rsidRDefault="00967F40" w:rsidP="00130A5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The deployment of domain controllers with DNS features in both regions will strengthen network reliability, support the new Landing Zone, and enable seamless connectivity and future growth.</w:t>
            </w:r>
          </w:p>
        </w:tc>
        <w:tc>
          <w:tcPr>
            <w:tcW w:w="2058" w:type="pct"/>
          </w:tcPr>
          <w:p w14:paraId="30A5F9F8" w14:textId="706706A8" w:rsidR="00AB3CFF" w:rsidRPr="00F44487" w:rsidRDefault="00AB3CFF" w:rsidP="00130A5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Deploy four new Domain Controllers into the new Identity subscription, with two located in Australia East and two in Australia Southeast regions.</w:t>
            </w:r>
          </w:p>
          <w:p w14:paraId="70CA8F42" w14:textId="43E81CBD" w:rsidR="006852EF" w:rsidRPr="00F44487" w:rsidRDefault="00AB3CFF" w:rsidP="00130A5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b/>
              </w:rPr>
              <w:t>Purpose:</w:t>
            </w:r>
            <w:r w:rsidRPr="00F44487">
              <w:rPr>
                <w:rFonts w:cstheme="minorHAnsi"/>
              </w:rPr>
              <w:t> This deployment will ensure that VNET, DNS, and routing configurations are established in a future-ready architecture, supporting scalability, resilience, and alignment with long-term infrastructure standards.</w:t>
            </w:r>
          </w:p>
        </w:tc>
      </w:tr>
      <w:tr w:rsidR="006852EF" w:rsidRPr="00F44487" w14:paraId="168CABB1" w14:textId="5ED433B0" w:rsidTr="007705BE">
        <w:trPr>
          <w:trHeight w:val="300"/>
        </w:trPr>
        <w:tc>
          <w:tcPr>
            <w:cnfStyle w:val="001000000000" w:firstRow="0" w:lastRow="0" w:firstColumn="1" w:lastColumn="0" w:oddVBand="0" w:evenVBand="0" w:oddHBand="0" w:evenHBand="0" w:firstRowFirstColumn="0" w:firstRowLastColumn="0" w:lastRowFirstColumn="0" w:lastRowLastColumn="0"/>
            <w:tcW w:w="599" w:type="pct"/>
          </w:tcPr>
          <w:p w14:paraId="34D3E52C" w14:textId="7B0F388E" w:rsidR="006852EF" w:rsidRPr="00F44487" w:rsidRDefault="006852EF" w:rsidP="00130A5F">
            <w:pPr>
              <w:spacing w:before="0" w:after="0"/>
              <w:rPr>
                <w:rFonts w:cstheme="minorHAnsi"/>
              </w:rPr>
            </w:pPr>
            <w:r w:rsidRPr="00F44487">
              <w:rPr>
                <w:rFonts w:cstheme="minorHAnsi"/>
              </w:rPr>
              <w:t>DE02</w:t>
            </w:r>
          </w:p>
        </w:tc>
        <w:tc>
          <w:tcPr>
            <w:tcW w:w="1165" w:type="pct"/>
          </w:tcPr>
          <w:p w14:paraId="400B8F7E" w14:textId="07CCA69F" w:rsidR="006852EF" w:rsidRPr="00F44487" w:rsidRDefault="006852EF" w:rsidP="00130A5F">
            <w:pPr>
              <w:spacing w:before="0" w:after="0"/>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 key project dependency is the availability of a vulnerability scanner across all Azure resources, which includes the deployment of software-based vulnerability scanners on Azure VMs.</w:t>
            </w:r>
          </w:p>
        </w:tc>
        <w:tc>
          <w:tcPr>
            <w:tcW w:w="1178" w:type="pct"/>
          </w:tcPr>
          <w:p w14:paraId="0DCFD9CE" w14:textId="3ED8FA3C" w:rsidR="006852EF" w:rsidRPr="00F44487" w:rsidRDefault="00E83F4E" w:rsidP="00130A5F">
            <w:pPr>
              <w:spacing w:before="0" w:after="0"/>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Implementing vulnerability scanners across all Azure resources boosts security, ensures compliance, and increases confidence in the cloud environment.</w:t>
            </w:r>
          </w:p>
        </w:tc>
        <w:tc>
          <w:tcPr>
            <w:tcW w:w="2058" w:type="pct"/>
          </w:tcPr>
          <w:p w14:paraId="79E378C4" w14:textId="55FF0BE4" w:rsidR="006852EF" w:rsidRPr="00F44487" w:rsidRDefault="00D21816" w:rsidP="00130A5F">
            <w:pPr>
              <w:spacing w:before="0" w:after="0"/>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The</w:t>
            </w:r>
            <w:r w:rsidR="006F2096" w:rsidRPr="00F44487">
              <w:rPr>
                <w:rFonts w:cstheme="minorHAnsi"/>
              </w:rPr>
              <w:t xml:space="preserve"> </w:t>
            </w:r>
            <w:r w:rsidR="004E20EA" w:rsidRPr="00F44487">
              <w:rPr>
                <w:rFonts w:cstheme="minorHAnsi"/>
              </w:rPr>
              <w:t>Infrastructure</w:t>
            </w:r>
            <w:r w:rsidR="006F2096" w:rsidRPr="00F44487">
              <w:rPr>
                <w:rFonts w:cstheme="minorHAnsi"/>
              </w:rPr>
              <w:t xml:space="preserve"> </w:t>
            </w:r>
            <w:r w:rsidR="004E20EA" w:rsidRPr="00F44487">
              <w:rPr>
                <w:rFonts w:cstheme="minorHAnsi"/>
              </w:rPr>
              <w:t>Modernisation</w:t>
            </w:r>
            <w:r w:rsidR="006F2096" w:rsidRPr="00F44487">
              <w:rPr>
                <w:rFonts w:cstheme="minorHAnsi"/>
              </w:rPr>
              <w:t xml:space="preserve"> Project (IMP) is </w:t>
            </w:r>
            <w:r w:rsidRPr="00F44487">
              <w:rPr>
                <w:rFonts w:cstheme="minorHAnsi"/>
              </w:rPr>
              <w:t xml:space="preserve">independently </w:t>
            </w:r>
            <w:r w:rsidR="004E20EA" w:rsidRPr="00F44487">
              <w:rPr>
                <w:rFonts w:cstheme="minorHAnsi"/>
              </w:rPr>
              <w:t xml:space="preserve">tasked </w:t>
            </w:r>
            <w:r w:rsidRPr="00F44487">
              <w:rPr>
                <w:rFonts w:cstheme="minorHAnsi"/>
              </w:rPr>
              <w:t>with implementing a comprehensive</w:t>
            </w:r>
            <w:r w:rsidR="004E20EA" w:rsidRPr="00F44487">
              <w:rPr>
                <w:rFonts w:cstheme="minorHAnsi"/>
              </w:rPr>
              <w:t xml:space="preserve"> Vulnerability </w:t>
            </w:r>
            <w:r w:rsidRPr="00F44487">
              <w:rPr>
                <w:rFonts w:cstheme="minorHAnsi"/>
              </w:rPr>
              <w:t xml:space="preserve">Management Solution across the </w:t>
            </w:r>
            <w:r w:rsidR="004E20EA" w:rsidRPr="00F44487">
              <w:rPr>
                <w:rFonts w:cstheme="minorHAnsi"/>
              </w:rPr>
              <w:t xml:space="preserve">entire </w:t>
            </w:r>
            <w:r w:rsidRPr="00F44487">
              <w:rPr>
                <w:rFonts w:cstheme="minorHAnsi"/>
              </w:rPr>
              <w:t xml:space="preserve">APM </w:t>
            </w:r>
            <w:r w:rsidR="004E20EA" w:rsidRPr="00F44487">
              <w:rPr>
                <w:rFonts w:cstheme="minorHAnsi"/>
              </w:rPr>
              <w:t>landscape</w:t>
            </w:r>
            <w:r w:rsidRPr="00F44487">
              <w:rPr>
                <w:rFonts w:cstheme="minorHAnsi"/>
              </w:rPr>
              <w:t xml:space="preserve">. The </w:t>
            </w:r>
            <w:r w:rsidR="004E20EA" w:rsidRPr="00F44487">
              <w:rPr>
                <w:rFonts w:cstheme="minorHAnsi"/>
              </w:rPr>
              <w:t xml:space="preserve">Stratus project will </w:t>
            </w:r>
            <w:r w:rsidRPr="00F44487">
              <w:rPr>
                <w:rFonts w:cstheme="minorHAnsi"/>
              </w:rPr>
              <w:t xml:space="preserve">integrate and </w:t>
            </w:r>
            <w:r w:rsidR="004E20EA" w:rsidRPr="00F44487">
              <w:rPr>
                <w:rFonts w:cstheme="minorHAnsi"/>
              </w:rPr>
              <w:t xml:space="preserve">leverage </w:t>
            </w:r>
            <w:r w:rsidRPr="00F44487">
              <w:rPr>
                <w:rFonts w:cstheme="minorHAnsi"/>
              </w:rPr>
              <w:t>this</w:t>
            </w:r>
            <w:r w:rsidR="004E20EA" w:rsidRPr="00F44487">
              <w:rPr>
                <w:rFonts w:cstheme="minorHAnsi"/>
              </w:rPr>
              <w:t xml:space="preserve"> solution wherever applicable</w:t>
            </w:r>
            <w:r w:rsidRPr="00F44487">
              <w:rPr>
                <w:rFonts w:cstheme="minorHAnsi"/>
              </w:rPr>
              <w:t>, ensuring alignment with enterprise-wide security standards and avoiding duplication of effort.</w:t>
            </w:r>
          </w:p>
        </w:tc>
      </w:tr>
      <w:tr w:rsidR="009544F8" w:rsidRPr="00F44487" w14:paraId="326D3032" w14:textId="77777777" w:rsidTr="007705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9" w:type="pct"/>
          </w:tcPr>
          <w:p w14:paraId="3B53076D" w14:textId="0B53DEA6" w:rsidR="00E32BB5" w:rsidRPr="00F44487" w:rsidRDefault="00E32BB5" w:rsidP="00130A5F">
            <w:pPr>
              <w:spacing w:before="0" w:after="0"/>
              <w:rPr>
                <w:rFonts w:cstheme="minorHAnsi"/>
              </w:rPr>
            </w:pPr>
            <w:r w:rsidRPr="00F44487">
              <w:rPr>
                <w:rFonts w:cstheme="minorHAnsi"/>
              </w:rPr>
              <w:t>DE03</w:t>
            </w:r>
          </w:p>
        </w:tc>
        <w:tc>
          <w:tcPr>
            <w:tcW w:w="1165" w:type="pct"/>
          </w:tcPr>
          <w:p w14:paraId="7B50A2FB" w14:textId="1E257946" w:rsidR="00E32BB5" w:rsidRPr="00F44487" w:rsidRDefault="00E32BB5" w:rsidP="00130A5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13 subscriptions without any resources. The current allocated subscription will be renamed to reflect the new design. The subscription will be transferred to the new Management Group.</w:t>
            </w:r>
          </w:p>
        </w:tc>
        <w:tc>
          <w:tcPr>
            <w:tcW w:w="1178" w:type="pct"/>
          </w:tcPr>
          <w:p w14:paraId="5F8974D6" w14:textId="57EF6A01" w:rsidR="00E32BB5" w:rsidRPr="00F44487" w:rsidRDefault="00A9125D" w:rsidP="00130A5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color w:val="000000"/>
              </w:rPr>
              <w:t>All permissions for approved subscriptions on the new LZ will be removed, preventing users from accessing the files.</w:t>
            </w:r>
          </w:p>
        </w:tc>
        <w:tc>
          <w:tcPr>
            <w:tcW w:w="2058" w:type="pct"/>
          </w:tcPr>
          <w:p w14:paraId="3754271C" w14:textId="24A3363F" w:rsidR="00E32BB5" w:rsidRPr="00F44487" w:rsidRDefault="00A9125D" w:rsidP="00130A5F">
            <w:pPr>
              <w:spacing w:before="0" w:after="0"/>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color w:val="000000"/>
              </w:rPr>
              <w:t xml:space="preserve">Provide a clean or new subscription without resources and without enforcing permissions, except as required by section </w:t>
            </w:r>
            <w:r w:rsidR="00423E4F" w:rsidRPr="00F44487">
              <w:rPr>
                <w:rFonts w:cstheme="minorHAnsi"/>
                <w:color w:val="161F73" w:themeColor="accent1"/>
                <w:u w:val="single"/>
              </w:rPr>
              <w:fldChar w:fldCharType="begin"/>
            </w:r>
            <w:r w:rsidR="00423E4F" w:rsidRPr="00F44487">
              <w:rPr>
                <w:rFonts w:cstheme="minorHAnsi"/>
                <w:color w:val="161F73" w:themeColor="accent1"/>
                <w:u w:val="single"/>
              </w:rPr>
              <w:instrText xml:space="preserve"> REF _Ref210921705 \r \h  \* MERGEFORMAT </w:instrText>
            </w:r>
            <w:r w:rsidR="00423E4F" w:rsidRPr="00F44487">
              <w:rPr>
                <w:rFonts w:cstheme="minorHAnsi"/>
                <w:color w:val="161F73" w:themeColor="accent1"/>
                <w:u w:val="single"/>
              </w:rPr>
            </w:r>
            <w:r w:rsidR="00423E4F" w:rsidRPr="00F44487">
              <w:rPr>
                <w:rFonts w:cstheme="minorHAnsi"/>
                <w:color w:val="161F73" w:themeColor="accent1"/>
                <w:u w:val="single"/>
              </w:rPr>
              <w:fldChar w:fldCharType="separate"/>
            </w:r>
            <w:r w:rsidR="00767486">
              <w:rPr>
                <w:rFonts w:cstheme="minorHAnsi"/>
                <w:color w:val="161F73" w:themeColor="accent1"/>
                <w:u w:val="single"/>
              </w:rPr>
              <w:t>4.7</w:t>
            </w:r>
            <w:r w:rsidR="00423E4F" w:rsidRPr="00F44487">
              <w:rPr>
                <w:rFonts w:cstheme="minorHAnsi"/>
                <w:color w:val="161F73" w:themeColor="accent1"/>
                <w:u w:val="single"/>
              </w:rPr>
              <w:fldChar w:fldCharType="end"/>
            </w:r>
            <w:r w:rsidR="00423E4F" w:rsidRPr="00F44487">
              <w:rPr>
                <w:rFonts w:cstheme="minorHAnsi"/>
                <w:color w:val="161F73" w:themeColor="accent1"/>
                <w:u w:val="single"/>
              </w:rPr>
              <w:t xml:space="preserve"> </w:t>
            </w:r>
            <w:r w:rsidR="00423E4F" w:rsidRPr="00F44487">
              <w:rPr>
                <w:rFonts w:cstheme="minorHAnsi"/>
                <w:color w:val="161F73" w:themeColor="accent1"/>
                <w:u w:val="single"/>
              </w:rPr>
              <w:fldChar w:fldCharType="begin"/>
            </w:r>
            <w:r w:rsidR="00423E4F" w:rsidRPr="00F44487">
              <w:rPr>
                <w:rFonts w:cstheme="minorHAnsi"/>
                <w:color w:val="161F73" w:themeColor="accent1"/>
                <w:u w:val="single"/>
              </w:rPr>
              <w:instrText xml:space="preserve"> REF _Ref210921709 \h  \* MERGEFORMAT </w:instrText>
            </w:r>
            <w:r w:rsidR="00423E4F" w:rsidRPr="00F44487">
              <w:rPr>
                <w:rFonts w:cstheme="minorHAnsi"/>
                <w:color w:val="161F73" w:themeColor="accent1"/>
                <w:u w:val="single"/>
              </w:rPr>
            </w:r>
            <w:r w:rsidR="00423E4F" w:rsidRPr="00F44487">
              <w:rPr>
                <w:rFonts w:cstheme="minorHAnsi"/>
                <w:color w:val="161F73" w:themeColor="accent1"/>
                <w:u w:val="single"/>
              </w:rPr>
              <w:fldChar w:fldCharType="separate"/>
            </w:r>
            <w:r w:rsidR="00767486" w:rsidRPr="00767486">
              <w:rPr>
                <w:rFonts w:cstheme="minorHAnsi"/>
                <w:color w:val="161F73" w:themeColor="accent1"/>
                <w:u w:val="single"/>
              </w:rPr>
              <w:t>Access Requirements for LZ Development Team</w:t>
            </w:r>
            <w:r w:rsidR="00423E4F" w:rsidRPr="00F44487">
              <w:rPr>
                <w:rFonts w:cstheme="minorHAnsi"/>
                <w:color w:val="161F73" w:themeColor="accent1"/>
                <w:u w:val="single"/>
              </w:rPr>
              <w:fldChar w:fldCharType="end"/>
            </w:r>
            <w:r w:rsidRPr="00F44487">
              <w:rPr>
                <w:rFonts w:cstheme="minorHAnsi"/>
                <w:color w:val="161F73" w:themeColor="accent1"/>
                <w:u w:val="single"/>
              </w:rPr>
              <w:t>.</w:t>
            </w:r>
          </w:p>
        </w:tc>
      </w:tr>
    </w:tbl>
    <w:p w14:paraId="6AFA03F1" w14:textId="60BFEEB7" w:rsidR="00B546BC" w:rsidRPr="00F44487" w:rsidRDefault="00032595">
      <w:pPr>
        <w:spacing w:before="0" w:after="0" w:line="240" w:lineRule="auto"/>
        <w:rPr>
          <w:rFonts w:cstheme="minorHAnsi"/>
        </w:rPr>
      </w:pPr>
      <w:bookmarkStart w:id="74" w:name="_Toc209646566"/>
      <w:bookmarkStart w:id="75" w:name="_Toc214624243"/>
      <w:r w:rsidRPr="00F44487">
        <w:rPr>
          <w:rFonts w:cstheme="minorHAnsi"/>
        </w:rPr>
        <w:t xml:space="preserve">Table </w:t>
      </w:r>
      <w:r w:rsidR="001C18C3">
        <w:rPr>
          <w:rFonts w:cstheme="minorHAnsi"/>
        </w:rPr>
        <w:fldChar w:fldCharType="begin"/>
      </w:r>
      <w:r w:rsidR="001C18C3">
        <w:rPr>
          <w:rFonts w:cstheme="minorHAnsi"/>
        </w:rPr>
        <w:instrText xml:space="preserve"> SEQ Table \* ARABIC </w:instrText>
      </w:r>
      <w:r w:rsidR="001C18C3">
        <w:rPr>
          <w:rFonts w:cstheme="minorHAnsi"/>
        </w:rPr>
        <w:fldChar w:fldCharType="separate"/>
      </w:r>
      <w:r w:rsidR="00767486">
        <w:rPr>
          <w:rFonts w:cstheme="minorHAnsi"/>
          <w:noProof/>
        </w:rPr>
        <w:t>10</w:t>
      </w:r>
      <w:r w:rsidR="001C18C3">
        <w:rPr>
          <w:rFonts w:cstheme="minorHAnsi"/>
        </w:rPr>
        <w:fldChar w:fldCharType="end"/>
      </w:r>
      <w:r w:rsidRPr="00F44487">
        <w:rPr>
          <w:rFonts w:cstheme="minorHAnsi"/>
        </w:rPr>
        <w:t>-Design Dependencies</w:t>
      </w:r>
      <w:bookmarkEnd w:id="74"/>
      <w:bookmarkEnd w:id="75"/>
    </w:p>
    <w:p w14:paraId="0B9C2519" w14:textId="77777777" w:rsidR="0000750E" w:rsidRPr="00F44487" w:rsidRDefault="0000750E">
      <w:pPr>
        <w:spacing w:before="0" w:after="0" w:line="240" w:lineRule="auto"/>
        <w:rPr>
          <w:rFonts w:cstheme="minorHAnsi"/>
          <w:b/>
          <w:bCs/>
          <w:color w:val="2B55A2"/>
          <w:sz w:val="28"/>
          <w:szCs w:val="32"/>
        </w:rPr>
      </w:pPr>
      <w:bookmarkStart w:id="76" w:name="_Toc209691262"/>
      <w:r w:rsidRPr="00F44487">
        <w:rPr>
          <w:rFonts w:cstheme="minorHAnsi"/>
        </w:rPr>
        <w:br w:type="page"/>
      </w:r>
    </w:p>
    <w:p w14:paraId="2C24C711" w14:textId="726FFBF1" w:rsidR="00C948BD" w:rsidRPr="00F44487" w:rsidRDefault="00C948BD" w:rsidP="00C948BD">
      <w:pPr>
        <w:pStyle w:val="Heading2"/>
        <w:rPr>
          <w:rFonts w:cstheme="minorHAnsi"/>
        </w:rPr>
      </w:pPr>
      <w:bookmarkStart w:id="77" w:name="_Toc214624087"/>
      <w:r w:rsidRPr="00F44487">
        <w:rPr>
          <w:rFonts w:cstheme="minorHAnsi"/>
        </w:rPr>
        <w:t xml:space="preserve">Design </w:t>
      </w:r>
      <w:r w:rsidR="003F3657" w:rsidRPr="00F44487">
        <w:rPr>
          <w:rFonts w:cstheme="minorHAnsi"/>
        </w:rPr>
        <w:t>Risks</w:t>
      </w:r>
      <w:bookmarkEnd w:id="76"/>
      <w:bookmarkEnd w:id="77"/>
    </w:p>
    <w:p w14:paraId="03E181DC" w14:textId="66DDA526" w:rsidR="00441BBC" w:rsidRPr="00F44487" w:rsidRDefault="00441BBC" w:rsidP="00441BBC">
      <w:pPr>
        <w:jc w:val="both"/>
        <w:rPr>
          <w:rFonts w:cstheme="minorHAnsi"/>
        </w:rPr>
      </w:pPr>
      <w:r w:rsidRPr="00F44487">
        <w:rPr>
          <w:rFonts w:cstheme="minorHAnsi"/>
          <w:color w:val="000000"/>
        </w:rPr>
        <w:t>During the preliminary evaluation of IT risk identification for APM, it is recommended that the following considerations be integrated into the broader IT enterprise risk management processes. These processes are assumed to exist but are beyond the scope of this document as it pertains to APM.</w:t>
      </w:r>
    </w:p>
    <w:tbl>
      <w:tblPr>
        <w:tblStyle w:val="ListTable4-Accent1"/>
        <w:tblW w:w="5000" w:type="pct"/>
        <w:tblLook w:val="04A0" w:firstRow="1" w:lastRow="0" w:firstColumn="1" w:lastColumn="0" w:noHBand="0" w:noVBand="1"/>
      </w:tblPr>
      <w:tblGrid>
        <w:gridCol w:w="1154"/>
        <w:gridCol w:w="4236"/>
        <w:gridCol w:w="4238"/>
      </w:tblGrid>
      <w:tr w:rsidR="00ED379C" w:rsidRPr="00F44487" w14:paraId="47826E56" w14:textId="655E55C0" w:rsidTr="005739C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599" w:type="pct"/>
            <w:vAlign w:val="center"/>
          </w:tcPr>
          <w:p w14:paraId="1DE6BFFA" w14:textId="77777777" w:rsidR="00ED379C" w:rsidRPr="00F44487" w:rsidRDefault="00ED379C" w:rsidP="003A68FC">
            <w:pPr>
              <w:spacing w:before="0"/>
              <w:rPr>
                <w:rFonts w:cstheme="minorHAnsi"/>
              </w:rPr>
            </w:pPr>
            <w:r w:rsidRPr="00F44487">
              <w:rPr>
                <w:rFonts w:cstheme="minorHAnsi"/>
              </w:rPr>
              <w:t>Reference</w:t>
            </w:r>
          </w:p>
        </w:tc>
        <w:tc>
          <w:tcPr>
            <w:tcW w:w="2200" w:type="pct"/>
            <w:vAlign w:val="center"/>
          </w:tcPr>
          <w:p w14:paraId="385F9FCE" w14:textId="77777777" w:rsidR="00ED379C" w:rsidRPr="00F44487" w:rsidRDefault="00ED379C" w:rsidP="003A68FC">
            <w:pPr>
              <w:spacing w:before="0"/>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Detail</w:t>
            </w:r>
          </w:p>
        </w:tc>
        <w:tc>
          <w:tcPr>
            <w:tcW w:w="2201" w:type="pct"/>
          </w:tcPr>
          <w:p w14:paraId="6F0C9B69" w14:textId="7873BFDF" w:rsidR="00ED379C" w:rsidRPr="00F44487" w:rsidRDefault="00ED379C" w:rsidP="003A68FC">
            <w:pPr>
              <w:spacing w:before="0"/>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Mitigation</w:t>
            </w:r>
            <w:r w:rsidR="00C70945">
              <w:rPr>
                <w:rFonts w:cstheme="minorHAnsi"/>
              </w:rPr>
              <w:t xml:space="preserve"> </w:t>
            </w:r>
            <w:r w:rsidR="006A6968" w:rsidRPr="006A6968">
              <w:rPr>
                <w:rFonts w:cstheme="minorHAnsi"/>
              </w:rPr>
              <w:t>(New Addition)</w:t>
            </w:r>
          </w:p>
        </w:tc>
      </w:tr>
      <w:tr w:rsidR="00ED379C" w:rsidRPr="00F44487" w14:paraId="6CE009F6" w14:textId="730EDF23" w:rsidTr="00ED37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9" w:type="pct"/>
            <w:vAlign w:val="center"/>
          </w:tcPr>
          <w:p w14:paraId="71CFC489" w14:textId="480A162E" w:rsidR="00ED379C" w:rsidRPr="00F44487" w:rsidRDefault="00ED379C" w:rsidP="003A68FC">
            <w:pPr>
              <w:spacing w:before="0"/>
              <w:rPr>
                <w:rFonts w:cstheme="minorHAnsi"/>
              </w:rPr>
            </w:pPr>
            <w:r w:rsidRPr="00F44487">
              <w:rPr>
                <w:rFonts w:cstheme="minorHAnsi"/>
              </w:rPr>
              <w:t>RS01</w:t>
            </w:r>
          </w:p>
        </w:tc>
        <w:tc>
          <w:tcPr>
            <w:tcW w:w="2200" w:type="pct"/>
            <w:vAlign w:val="center"/>
          </w:tcPr>
          <w:p w14:paraId="4AB3C02B" w14:textId="022EC008" w:rsidR="00ED379C" w:rsidRPr="00F44487" w:rsidRDefault="00ED379C" w:rsidP="003A68FC">
            <w:pPr>
              <w:spacing w:before="0"/>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b/>
              </w:rPr>
              <w:t>Strategy and Governance:</w:t>
            </w:r>
            <w:r w:rsidRPr="00F44487">
              <w:rPr>
                <w:rFonts w:cstheme="minorHAnsi"/>
              </w:rPr>
              <w:t xml:space="preserve"> IT management and governance practices need to be updated for the cloud environment, requiring new techniques to monitor performance, drive innovation, and effectively engage stakeholders to maximise the landing zone’s benefits.</w:t>
            </w:r>
          </w:p>
        </w:tc>
        <w:tc>
          <w:tcPr>
            <w:tcW w:w="2201" w:type="pct"/>
          </w:tcPr>
          <w:p w14:paraId="7BFB83AB" w14:textId="77777777" w:rsidR="00ED379C" w:rsidRPr="00B62B79" w:rsidRDefault="006F4CA8" w:rsidP="003A68FC">
            <w:pPr>
              <w:spacing w:before="0"/>
              <w:jc w:val="both"/>
              <w:cnfStyle w:val="000000100000" w:firstRow="0" w:lastRow="0" w:firstColumn="0" w:lastColumn="0" w:oddVBand="0" w:evenVBand="0" w:oddHBand="1" w:evenHBand="0" w:firstRowFirstColumn="0" w:firstRowLastColumn="0" w:lastRowFirstColumn="0" w:lastRowLastColumn="0"/>
              <w:rPr>
                <w:rFonts w:cstheme="minorHAnsi"/>
                <w:bCs/>
              </w:rPr>
            </w:pPr>
            <w:r w:rsidRPr="00B62B79">
              <w:rPr>
                <w:rFonts w:cstheme="minorHAnsi"/>
                <w:bCs/>
              </w:rPr>
              <w:t xml:space="preserve">Required monitoring specific design and </w:t>
            </w:r>
            <w:r w:rsidR="00497CB8" w:rsidRPr="00B62B79">
              <w:rPr>
                <w:rFonts w:cstheme="minorHAnsi"/>
                <w:bCs/>
              </w:rPr>
              <w:t>separation of LAW are in placed as per APM’s strategic decision</w:t>
            </w:r>
            <w:r w:rsidR="00C124A5" w:rsidRPr="00B62B79">
              <w:rPr>
                <w:rFonts w:cstheme="minorHAnsi"/>
                <w:bCs/>
              </w:rPr>
              <w:t xml:space="preserve">. </w:t>
            </w:r>
          </w:p>
          <w:p w14:paraId="1C933914" w14:textId="2AB7A0A4" w:rsidR="00C124A5" w:rsidRPr="00B62B79" w:rsidRDefault="00C124A5" w:rsidP="003A68FC">
            <w:pPr>
              <w:spacing w:before="0"/>
              <w:jc w:val="both"/>
              <w:cnfStyle w:val="000000100000" w:firstRow="0" w:lastRow="0" w:firstColumn="0" w:lastColumn="0" w:oddVBand="0" w:evenVBand="0" w:oddHBand="1" w:evenHBand="0" w:firstRowFirstColumn="0" w:firstRowLastColumn="0" w:lastRowFirstColumn="0" w:lastRowLastColumn="0"/>
              <w:rPr>
                <w:rFonts w:cstheme="minorHAnsi"/>
                <w:bCs/>
              </w:rPr>
            </w:pPr>
            <w:r w:rsidRPr="00B62B79">
              <w:rPr>
                <w:rFonts w:cstheme="minorHAnsi"/>
                <w:bCs/>
              </w:rPr>
              <w:t>Azure policies are enforced as appropriate.</w:t>
            </w:r>
          </w:p>
        </w:tc>
      </w:tr>
      <w:tr w:rsidR="00ED379C" w:rsidRPr="00F44487" w14:paraId="37D32097" w14:textId="32578F28" w:rsidTr="00ED379C">
        <w:trPr>
          <w:trHeight w:val="300"/>
        </w:trPr>
        <w:tc>
          <w:tcPr>
            <w:cnfStyle w:val="001000000000" w:firstRow="0" w:lastRow="0" w:firstColumn="1" w:lastColumn="0" w:oddVBand="0" w:evenVBand="0" w:oddHBand="0" w:evenHBand="0" w:firstRowFirstColumn="0" w:firstRowLastColumn="0" w:lastRowFirstColumn="0" w:lastRowLastColumn="0"/>
            <w:tcW w:w="599" w:type="pct"/>
            <w:vAlign w:val="center"/>
          </w:tcPr>
          <w:p w14:paraId="69EB0220" w14:textId="4F43EEAB" w:rsidR="00ED379C" w:rsidRPr="00F44487" w:rsidRDefault="00ED379C" w:rsidP="003A68FC">
            <w:pPr>
              <w:spacing w:before="0"/>
              <w:rPr>
                <w:rFonts w:cstheme="minorHAnsi"/>
              </w:rPr>
            </w:pPr>
            <w:r w:rsidRPr="00F44487">
              <w:rPr>
                <w:rFonts w:cstheme="minorHAnsi"/>
              </w:rPr>
              <w:t>RS02</w:t>
            </w:r>
          </w:p>
        </w:tc>
        <w:tc>
          <w:tcPr>
            <w:tcW w:w="2200" w:type="pct"/>
            <w:vAlign w:val="center"/>
          </w:tcPr>
          <w:p w14:paraId="77BD64DB" w14:textId="64B794D9" w:rsidR="00ED379C" w:rsidRPr="00F44487" w:rsidRDefault="00ED379C" w:rsidP="003A68FC">
            <w:pPr>
              <w:spacing w:before="0"/>
              <w:jc w:val="both"/>
              <w:cnfStyle w:val="000000000000" w:firstRow="0" w:lastRow="0" w:firstColumn="0" w:lastColumn="0" w:oddVBand="0" w:evenVBand="0" w:oddHBand="0" w:evenHBand="0" w:firstRowFirstColumn="0" w:firstRowLastColumn="0" w:lastRowFirstColumn="0" w:lastRowLastColumn="0"/>
              <w:rPr>
                <w:rFonts w:cstheme="minorHAnsi"/>
                <w:lang w:val="en-GB"/>
              </w:rPr>
            </w:pPr>
            <w:r w:rsidRPr="00F44487">
              <w:rPr>
                <w:rFonts w:cstheme="minorHAnsi"/>
                <w:b/>
                <w:color w:val="000000"/>
              </w:rPr>
              <w:t>Financial Management:</w:t>
            </w:r>
            <w:r w:rsidRPr="00F44487">
              <w:rPr>
                <w:rFonts w:cstheme="minorHAnsi"/>
                <w:color w:val="000000"/>
                <w:lang w:val="en-GB"/>
              </w:rPr>
              <w:t xml:space="preserve"> Adjustments may be necessary to business value assessments, cost and budget administration, as well as vendor management practices and cost optimisation strategies.</w:t>
            </w:r>
          </w:p>
        </w:tc>
        <w:tc>
          <w:tcPr>
            <w:tcW w:w="2201" w:type="pct"/>
          </w:tcPr>
          <w:p w14:paraId="641BB74A" w14:textId="157E1126" w:rsidR="00ED379C" w:rsidRPr="00B62B79" w:rsidRDefault="00B62B79" w:rsidP="003A68FC">
            <w:pPr>
              <w:spacing w:before="0"/>
              <w:jc w:val="both"/>
              <w:cnfStyle w:val="000000000000" w:firstRow="0" w:lastRow="0" w:firstColumn="0" w:lastColumn="0" w:oddVBand="0" w:evenVBand="0" w:oddHBand="0" w:evenHBand="0" w:firstRowFirstColumn="0" w:firstRowLastColumn="0" w:lastRowFirstColumn="0" w:lastRowLastColumn="0"/>
              <w:rPr>
                <w:rFonts w:cstheme="minorHAnsi"/>
                <w:bCs/>
                <w:color w:val="000000"/>
              </w:rPr>
            </w:pPr>
            <w:r w:rsidRPr="00B62B79">
              <w:rPr>
                <w:rFonts w:cstheme="minorHAnsi"/>
                <w:bCs/>
                <w:color w:val="000000"/>
              </w:rPr>
              <w:t>Budgeting and alerting mechanisms have been established with initial placeholders and will require ongoing updates as progress is made.</w:t>
            </w:r>
          </w:p>
        </w:tc>
      </w:tr>
      <w:tr w:rsidR="00ED379C" w:rsidRPr="00F44487" w14:paraId="0F392F1A" w14:textId="2103761E" w:rsidTr="00ED37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9" w:type="pct"/>
            <w:vAlign w:val="center"/>
          </w:tcPr>
          <w:p w14:paraId="3DAD5D82" w14:textId="66D460EF" w:rsidR="00ED379C" w:rsidRPr="00F44487" w:rsidRDefault="00ED379C" w:rsidP="003A68FC">
            <w:pPr>
              <w:spacing w:before="0"/>
              <w:rPr>
                <w:rFonts w:cstheme="minorHAnsi"/>
              </w:rPr>
            </w:pPr>
            <w:r w:rsidRPr="00F44487">
              <w:rPr>
                <w:rFonts w:cstheme="minorHAnsi"/>
              </w:rPr>
              <w:t>RS03</w:t>
            </w:r>
          </w:p>
        </w:tc>
        <w:tc>
          <w:tcPr>
            <w:tcW w:w="2200" w:type="pct"/>
            <w:vAlign w:val="center"/>
          </w:tcPr>
          <w:p w14:paraId="3EE9178C" w14:textId="79255291" w:rsidR="00ED379C" w:rsidRPr="00F44487" w:rsidRDefault="00ED379C" w:rsidP="003A68FC">
            <w:pPr>
              <w:spacing w:before="0"/>
              <w:jc w:val="both"/>
              <w:cnfStyle w:val="000000100000" w:firstRow="0" w:lastRow="0" w:firstColumn="0" w:lastColumn="0" w:oddVBand="0" w:evenVBand="0" w:oddHBand="1" w:evenHBand="0" w:firstRowFirstColumn="0" w:firstRowLastColumn="0" w:lastRowFirstColumn="0" w:lastRowLastColumn="0"/>
              <w:rPr>
                <w:rFonts w:cstheme="minorHAnsi"/>
                <w:lang w:val="en-GB"/>
              </w:rPr>
            </w:pPr>
            <w:r w:rsidRPr="00F44487">
              <w:rPr>
                <w:rFonts w:cstheme="minorHAnsi"/>
                <w:b/>
                <w:color w:val="000000"/>
              </w:rPr>
              <w:t>Service Planning and Architecture:</w:t>
            </w:r>
            <w:r w:rsidRPr="00F44487">
              <w:rPr>
                <w:rFonts w:cstheme="minorHAnsi"/>
                <w:color w:val="000000"/>
                <w:lang w:val="en-GB"/>
              </w:rPr>
              <w:t xml:space="preserve"> It may be necessary to review and revise the enterprise architecture, service management, service catalogue, and quality management processes and designs to ensure the effective integration of this landing zone's operations.</w:t>
            </w:r>
          </w:p>
        </w:tc>
        <w:tc>
          <w:tcPr>
            <w:tcW w:w="2201" w:type="pct"/>
          </w:tcPr>
          <w:p w14:paraId="1CD7195E" w14:textId="28A1CE0A" w:rsidR="00ED379C" w:rsidRPr="00C779A9" w:rsidRDefault="00B730C1" w:rsidP="003A68FC">
            <w:pPr>
              <w:spacing w:before="0"/>
              <w:jc w:val="both"/>
              <w:cnfStyle w:val="000000100000" w:firstRow="0" w:lastRow="0" w:firstColumn="0" w:lastColumn="0" w:oddVBand="0" w:evenVBand="0" w:oddHBand="1" w:evenHBand="0" w:firstRowFirstColumn="0" w:firstRowLastColumn="0" w:lastRowFirstColumn="0" w:lastRowLastColumn="0"/>
              <w:rPr>
                <w:rFonts w:cstheme="minorHAnsi"/>
                <w:bCs/>
                <w:color w:val="000000"/>
              </w:rPr>
            </w:pPr>
            <w:r w:rsidRPr="00C779A9">
              <w:rPr>
                <w:rFonts w:cstheme="minorHAnsi"/>
                <w:bCs/>
                <w:color w:val="000000"/>
              </w:rPr>
              <w:t xml:space="preserve">Application specific analysis </w:t>
            </w:r>
            <w:r w:rsidR="00C779A9" w:rsidRPr="00C779A9">
              <w:rPr>
                <w:rFonts w:cstheme="minorHAnsi"/>
                <w:bCs/>
                <w:color w:val="000000"/>
              </w:rPr>
              <w:t>will be address as needed in future.</w:t>
            </w:r>
          </w:p>
        </w:tc>
      </w:tr>
      <w:tr w:rsidR="00ED379C" w:rsidRPr="00F44487" w14:paraId="5AB24F68" w14:textId="761125CE" w:rsidTr="00ED379C">
        <w:trPr>
          <w:trHeight w:val="300"/>
        </w:trPr>
        <w:tc>
          <w:tcPr>
            <w:cnfStyle w:val="001000000000" w:firstRow="0" w:lastRow="0" w:firstColumn="1" w:lastColumn="0" w:oddVBand="0" w:evenVBand="0" w:oddHBand="0" w:evenHBand="0" w:firstRowFirstColumn="0" w:firstRowLastColumn="0" w:lastRowFirstColumn="0" w:lastRowLastColumn="0"/>
            <w:tcW w:w="599" w:type="pct"/>
            <w:vAlign w:val="center"/>
          </w:tcPr>
          <w:p w14:paraId="32BC5B7A" w14:textId="0C201D87" w:rsidR="00ED379C" w:rsidRPr="00F44487" w:rsidRDefault="00ED379C" w:rsidP="003A68FC">
            <w:pPr>
              <w:spacing w:before="0"/>
              <w:rPr>
                <w:rFonts w:cstheme="minorHAnsi"/>
              </w:rPr>
            </w:pPr>
            <w:r w:rsidRPr="00F44487">
              <w:rPr>
                <w:rFonts w:cstheme="minorHAnsi"/>
              </w:rPr>
              <w:t>RS04</w:t>
            </w:r>
          </w:p>
        </w:tc>
        <w:tc>
          <w:tcPr>
            <w:tcW w:w="2200" w:type="pct"/>
            <w:vAlign w:val="center"/>
          </w:tcPr>
          <w:p w14:paraId="7F0E17C1" w14:textId="1E6E08B5" w:rsidR="00ED379C" w:rsidRPr="00F44487" w:rsidRDefault="00ED379C" w:rsidP="003A68FC">
            <w:pPr>
              <w:spacing w:before="0"/>
              <w:jc w:val="both"/>
              <w:cnfStyle w:val="000000000000" w:firstRow="0" w:lastRow="0" w:firstColumn="0" w:lastColumn="0" w:oddVBand="0" w:evenVBand="0" w:oddHBand="0" w:evenHBand="0" w:firstRowFirstColumn="0" w:firstRowLastColumn="0" w:lastRowFirstColumn="0" w:lastRowLastColumn="0"/>
              <w:rPr>
                <w:rFonts w:cstheme="minorHAnsi"/>
                <w:b/>
                <w:color w:val="000000"/>
              </w:rPr>
            </w:pPr>
            <w:r w:rsidRPr="00F44487">
              <w:rPr>
                <w:rFonts w:cstheme="minorHAnsi"/>
                <w:b/>
                <w:color w:val="000000"/>
              </w:rPr>
              <w:t xml:space="preserve">People and Resources: </w:t>
            </w:r>
            <w:r w:rsidRPr="00F44487">
              <w:rPr>
                <w:rFonts w:cstheme="minorHAnsi"/>
                <w:bCs/>
                <w:color w:val="000000"/>
              </w:rPr>
              <w:t>In affected domains such as human capital, organisational structure, and knowledge management, updated strategies may be necessary.</w:t>
            </w:r>
          </w:p>
        </w:tc>
        <w:tc>
          <w:tcPr>
            <w:tcW w:w="2201" w:type="pct"/>
          </w:tcPr>
          <w:p w14:paraId="0AE45859" w14:textId="23C10880" w:rsidR="00ED379C" w:rsidRPr="00F063CC" w:rsidRDefault="00F063CC" w:rsidP="00F063CC">
            <w:pPr>
              <w:cnfStyle w:val="000000000000" w:firstRow="0" w:lastRow="0" w:firstColumn="0" w:lastColumn="0" w:oddVBand="0" w:evenVBand="0" w:oddHBand="0" w:evenHBand="0" w:firstRowFirstColumn="0" w:firstRowLastColumn="0" w:lastRowFirstColumn="0" w:lastRowLastColumn="0"/>
              <w:rPr>
                <w:bCs/>
              </w:rPr>
            </w:pPr>
            <w:r w:rsidRPr="00F063CC">
              <w:rPr>
                <w:bCs/>
                <w:color w:val="000000"/>
              </w:rPr>
              <w:t>APM ensured that multiple teams were both recognized and engaged throughout the decision-making and construction phases.</w:t>
            </w:r>
          </w:p>
        </w:tc>
      </w:tr>
      <w:tr w:rsidR="00ED379C" w:rsidRPr="00F44487" w14:paraId="05E59E9C" w14:textId="2C484480" w:rsidTr="00ED37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9" w:type="pct"/>
            <w:vAlign w:val="center"/>
          </w:tcPr>
          <w:p w14:paraId="2B2EA991" w14:textId="7867DCA0" w:rsidR="00ED379C" w:rsidRPr="00F44487" w:rsidRDefault="00ED379C" w:rsidP="003A68FC">
            <w:pPr>
              <w:spacing w:before="0"/>
              <w:rPr>
                <w:rFonts w:cstheme="minorHAnsi"/>
              </w:rPr>
            </w:pPr>
            <w:r w:rsidRPr="00F44487">
              <w:rPr>
                <w:rFonts w:cstheme="minorHAnsi"/>
              </w:rPr>
              <w:t>RS05</w:t>
            </w:r>
          </w:p>
        </w:tc>
        <w:tc>
          <w:tcPr>
            <w:tcW w:w="2200" w:type="pct"/>
            <w:vAlign w:val="center"/>
          </w:tcPr>
          <w:p w14:paraId="382BDDB8" w14:textId="42CF5F3A" w:rsidR="00ED379C" w:rsidRPr="00F44487" w:rsidRDefault="00ED379C" w:rsidP="003A68FC">
            <w:pPr>
              <w:spacing w:before="0"/>
              <w:jc w:val="both"/>
              <w:cnfStyle w:val="000000100000" w:firstRow="0" w:lastRow="0" w:firstColumn="0" w:lastColumn="0" w:oddVBand="0" w:evenVBand="0" w:oddHBand="1" w:evenHBand="0" w:firstRowFirstColumn="0" w:firstRowLastColumn="0" w:lastRowFirstColumn="0" w:lastRowLastColumn="0"/>
              <w:rPr>
                <w:rFonts w:cstheme="minorHAnsi"/>
                <w:b/>
                <w:color w:val="000000"/>
              </w:rPr>
            </w:pPr>
            <w:r w:rsidRPr="00F44487">
              <w:rPr>
                <w:rFonts w:cstheme="minorHAnsi"/>
                <w:b/>
                <w:color w:val="000000"/>
              </w:rPr>
              <w:t xml:space="preserve">Security and Risk: </w:t>
            </w:r>
            <w:r w:rsidRPr="00F44487">
              <w:rPr>
                <w:rFonts w:cstheme="minorHAnsi"/>
                <w:color w:val="000000"/>
              </w:rPr>
              <w:t>B</w:t>
            </w:r>
            <w:r w:rsidRPr="00F44487">
              <w:rPr>
                <w:rFonts w:cstheme="minorHAnsi"/>
                <w:bCs/>
                <w:color w:val="000000"/>
              </w:rPr>
              <w:t>usiness process controls, audit, compliance, business continuity, and disaster recovery planning may be affected. This document recommends that disaster recovery planning scenarios be developed to effectively address this area of risk.</w:t>
            </w:r>
          </w:p>
        </w:tc>
        <w:tc>
          <w:tcPr>
            <w:tcW w:w="2201" w:type="pct"/>
          </w:tcPr>
          <w:p w14:paraId="6B78B5F8" w14:textId="643E0CCB" w:rsidR="00ED379C" w:rsidRPr="005C0C59" w:rsidRDefault="005C7FEA" w:rsidP="003A68FC">
            <w:pPr>
              <w:spacing w:before="0"/>
              <w:jc w:val="both"/>
              <w:cnfStyle w:val="000000100000" w:firstRow="0" w:lastRow="0" w:firstColumn="0" w:lastColumn="0" w:oddVBand="0" w:evenVBand="0" w:oddHBand="1" w:evenHBand="0" w:firstRowFirstColumn="0" w:firstRowLastColumn="0" w:lastRowFirstColumn="0" w:lastRowLastColumn="0"/>
              <w:rPr>
                <w:rFonts w:cstheme="minorHAnsi"/>
                <w:bCs/>
                <w:color w:val="000000"/>
              </w:rPr>
            </w:pPr>
            <w:r>
              <w:rPr>
                <w:bCs/>
                <w:color w:val="000000"/>
              </w:rPr>
              <w:t xml:space="preserve">It </w:t>
            </w:r>
            <w:r w:rsidR="005C0C59" w:rsidRPr="005C0C59">
              <w:rPr>
                <w:bCs/>
                <w:color w:val="000000"/>
              </w:rPr>
              <w:t>has been discussed that the base LZ is designed with flexibility to accommodate future application requirements.</w:t>
            </w:r>
          </w:p>
        </w:tc>
      </w:tr>
      <w:tr w:rsidR="005C7FEA" w:rsidRPr="00F44487" w14:paraId="3750EDD4" w14:textId="7A0E1FEF" w:rsidTr="00ED379C">
        <w:trPr>
          <w:trHeight w:val="300"/>
        </w:trPr>
        <w:tc>
          <w:tcPr>
            <w:cnfStyle w:val="001000000000" w:firstRow="0" w:lastRow="0" w:firstColumn="1" w:lastColumn="0" w:oddVBand="0" w:evenVBand="0" w:oddHBand="0" w:evenHBand="0" w:firstRowFirstColumn="0" w:firstRowLastColumn="0" w:lastRowFirstColumn="0" w:lastRowLastColumn="0"/>
            <w:tcW w:w="599" w:type="pct"/>
            <w:vAlign w:val="center"/>
          </w:tcPr>
          <w:p w14:paraId="7665AA43" w14:textId="629BA67B" w:rsidR="005C7FEA" w:rsidRPr="00F44487" w:rsidRDefault="005C7FEA" w:rsidP="005C7FEA">
            <w:pPr>
              <w:spacing w:before="0"/>
              <w:rPr>
                <w:rFonts w:cstheme="minorHAnsi"/>
              </w:rPr>
            </w:pPr>
            <w:r w:rsidRPr="00F44487">
              <w:rPr>
                <w:rFonts w:cstheme="minorHAnsi"/>
              </w:rPr>
              <w:t>RS06</w:t>
            </w:r>
          </w:p>
        </w:tc>
        <w:tc>
          <w:tcPr>
            <w:tcW w:w="2200" w:type="pct"/>
            <w:vAlign w:val="center"/>
          </w:tcPr>
          <w:p w14:paraId="3541C5E0" w14:textId="474F8837" w:rsidR="005C7FEA" w:rsidRPr="00F44487" w:rsidRDefault="005C7FEA" w:rsidP="005C7FEA">
            <w:pPr>
              <w:spacing w:before="0"/>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b/>
              </w:rPr>
              <w:t>Applications</w:t>
            </w:r>
            <w:r w:rsidRPr="00F44487">
              <w:rPr>
                <w:rFonts w:cstheme="minorHAnsi"/>
              </w:rPr>
              <w:t>: The introduction of the landing zone will impact how enterprise applications are chosen, implemented, and maintained, while also offering new opportunities to enhance technical capabilities beyond traditional IT functions.</w:t>
            </w:r>
          </w:p>
        </w:tc>
        <w:tc>
          <w:tcPr>
            <w:tcW w:w="2201" w:type="pct"/>
          </w:tcPr>
          <w:p w14:paraId="0AEBFA41" w14:textId="68F14E6D" w:rsidR="005C7FEA" w:rsidRPr="00F44487" w:rsidRDefault="005C7FEA" w:rsidP="005C7FEA">
            <w:pPr>
              <w:spacing w:before="0"/>
              <w:jc w:val="both"/>
              <w:cnfStyle w:val="000000000000" w:firstRow="0" w:lastRow="0" w:firstColumn="0" w:lastColumn="0" w:oddVBand="0" w:evenVBand="0" w:oddHBand="0" w:evenHBand="0" w:firstRowFirstColumn="0" w:firstRowLastColumn="0" w:lastRowFirstColumn="0" w:lastRowLastColumn="0"/>
              <w:rPr>
                <w:rFonts w:cstheme="minorHAnsi"/>
                <w:b/>
              </w:rPr>
            </w:pPr>
            <w:r>
              <w:rPr>
                <w:bCs/>
                <w:color w:val="000000"/>
              </w:rPr>
              <w:t xml:space="preserve">It </w:t>
            </w:r>
            <w:r w:rsidRPr="005C0C59">
              <w:rPr>
                <w:bCs/>
                <w:color w:val="000000"/>
              </w:rPr>
              <w:t>has been discussed that the base LZ is designed with flexibility to accommodate future application requirements.</w:t>
            </w:r>
          </w:p>
        </w:tc>
      </w:tr>
      <w:tr w:rsidR="005C7FEA" w:rsidRPr="00F44487" w14:paraId="1F301A88" w14:textId="51EEBBE0" w:rsidTr="00ED37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9" w:type="pct"/>
            <w:vAlign w:val="center"/>
          </w:tcPr>
          <w:p w14:paraId="7660CD12" w14:textId="6738FD28" w:rsidR="005C7FEA" w:rsidRPr="00F44487" w:rsidRDefault="005C7FEA" w:rsidP="005C7FEA">
            <w:pPr>
              <w:spacing w:before="0"/>
              <w:rPr>
                <w:rFonts w:cstheme="minorHAnsi"/>
              </w:rPr>
            </w:pPr>
            <w:r w:rsidRPr="00F44487">
              <w:rPr>
                <w:rFonts w:cstheme="minorHAnsi"/>
              </w:rPr>
              <w:t>RS07</w:t>
            </w:r>
          </w:p>
        </w:tc>
        <w:tc>
          <w:tcPr>
            <w:tcW w:w="2200" w:type="pct"/>
            <w:vAlign w:val="center"/>
          </w:tcPr>
          <w:p w14:paraId="7AA82213" w14:textId="3505BED4" w:rsidR="005C7FEA" w:rsidRPr="00F44487" w:rsidRDefault="005C7FEA" w:rsidP="005C7FEA">
            <w:pPr>
              <w:spacing w:before="0"/>
              <w:jc w:val="both"/>
              <w:cnfStyle w:val="000000100000" w:firstRow="0" w:lastRow="0" w:firstColumn="0" w:lastColumn="0" w:oddVBand="0" w:evenVBand="0" w:oddHBand="1" w:evenHBand="0" w:firstRowFirstColumn="0" w:firstRowLastColumn="0" w:lastRowFirstColumn="0" w:lastRowLastColumn="0"/>
              <w:rPr>
                <w:rFonts w:cstheme="minorHAnsi"/>
                <w:bCs/>
                <w:color w:val="000000"/>
              </w:rPr>
            </w:pPr>
            <w:r w:rsidRPr="00F44487">
              <w:rPr>
                <w:rFonts w:cstheme="minorHAnsi"/>
                <w:bCs/>
                <w:color w:val="000000"/>
              </w:rPr>
              <w:t xml:space="preserve">APM does not maintain IPs via the IPAM system. And managing the IPs via a shared document. </w:t>
            </w:r>
            <w:r w:rsidRPr="00F44487">
              <w:rPr>
                <w:rFonts w:cstheme="minorHAnsi"/>
              </w:rPr>
              <w:t>IP management through a proper IPAM system is the right approach to mitigate security and risk.</w:t>
            </w:r>
          </w:p>
        </w:tc>
        <w:tc>
          <w:tcPr>
            <w:tcW w:w="2201" w:type="pct"/>
          </w:tcPr>
          <w:p w14:paraId="1FA0695E" w14:textId="77777777" w:rsidR="005976CC" w:rsidRPr="00F44487" w:rsidRDefault="005976CC" w:rsidP="005976CC">
            <w:pPr>
              <w:jc w:val="both"/>
              <w:cnfStyle w:val="000000100000" w:firstRow="0" w:lastRow="0" w:firstColumn="0" w:lastColumn="0" w:oddVBand="0" w:evenVBand="0" w:oddHBand="1" w:evenHBand="0" w:firstRowFirstColumn="0" w:firstRowLastColumn="0" w:lastRowFirstColumn="0" w:lastRowLastColumn="0"/>
              <w:rPr>
                <w:rFonts w:cstheme="minorHAnsi"/>
              </w:rPr>
            </w:pPr>
            <w:r w:rsidRPr="00DD05CF">
              <w:rPr>
                <w:color w:val="000000"/>
              </w:rPr>
              <w:t>Following a thorough discussion with APM regarding available options, it was determined that the existing internal practice will be maintained.</w:t>
            </w:r>
          </w:p>
          <w:p w14:paraId="4EAA62AE" w14:textId="7C3F334F" w:rsidR="005C7FEA" w:rsidRPr="00F44487" w:rsidRDefault="005C7FEA" w:rsidP="005C7FEA">
            <w:pPr>
              <w:spacing w:before="0"/>
              <w:jc w:val="both"/>
              <w:cnfStyle w:val="000000100000" w:firstRow="0" w:lastRow="0" w:firstColumn="0" w:lastColumn="0" w:oddVBand="0" w:evenVBand="0" w:oddHBand="1" w:evenHBand="0" w:firstRowFirstColumn="0" w:firstRowLastColumn="0" w:lastRowFirstColumn="0" w:lastRowLastColumn="0"/>
              <w:rPr>
                <w:rFonts w:cstheme="minorHAnsi"/>
                <w:bCs/>
                <w:color w:val="000000"/>
              </w:rPr>
            </w:pPr>
          </w:p>
        </w:tc>
      </w:tr>
      <w:tr w:rsidR="005C7FEA" w:rsidRPr="00F44487" w14:paraId="79DEC5B4" w14:textId="5A005DBC" w:rsidTr="00ED379C">
        <w:trPr>
          <w:trHeight w:val="300"/>
        </w:trPr>
        <w:tc>
          <w:tcPr>
            <w:cnfStyle w:val="001000000000" w:firstRow="0" w:lastRow="0" w:firstColumn="1" w:lastColumn="0" w:oddVBand="0" w:evenVBand="0" w:oddHBand="0" w:evenHBand="0" w:firstRowFirstColumn="0" w:firstRowLastColumn="0" w:lastRowFirstColumn="0" w:lastRowLastColumn="0"/>
            <w:tcW w:w="599" w:type="pct"/>
            <w:vAlign w:val="center"/>
          </w:tcPr>
          <w:p w14:paraId="2FBEA3EC" w14:textId="2CE0FC71" w:rsidR="005C7FEA" w:rsidRPr="00F44487" w:rsidRDefault="005C7FEA" w:rsidP="005C7FEA">
            <w:pPr>
              <w:spacing w:before="0"/>
              <w:rPr>
                <w:rFonts w:cstheme="minorHAnsi"/>
              </w:rPr>
            </w:pPr>
            <w:r w:rsidRPr="00F44487">
              <w:rPr>
                <w:rFonts w:cstheme="minorHAnsi"/>
              </w:rPr>
              <w:t>RS08</w:t>
            </w:r>
          </w:p>
        </w:tc>
        <w:tc>
          <w:tcPr>
            <w:tcW w:w="2200" w:type="pct"/>
            <w:vAlign w:val="center"/>
          </w:tcPr>
          <w:p w14:paraId="49DC1F67" w14:textId="77777777" w:rsidR="005C7FEA" w:rsidRPr="00F44487" w:rsidRDefault="005C7FEA" w:rsidP="005C7FEA">
            <w:pPr>
              <w:spacing w:before="0"/>
              <w:jc w:val="both"/>
              <w:cnfStyle w:val="000000000000" w:firstRow="0" w:lastRow="0" w:firstColumn="0" w:lastColumn="0" w:oddVBand="0" w:evenVBand="0" w:oddHBand="0" w:evenHBand="0" w:firstRowFirstColumn="0" w:firstRowLastColumn="0" w:lastRowFirstColumn="0" w:lastRowLastColumn="0"/>
              <w:rPr>
                <w:rFonts w:cstheme="minorHAnsi"/>
                <w:color w:val="000000"/>
              </w:rPr>
            </w:pPr>
            <w:r w:rsidRPr="00F44487">
              <w:rPr>
                <w:rFonts w:cstheme="minorHAnsi"/>
                <w:color w:val="000000"/>
              </w:rPr>
              <w:t>Some upgrade costs for this design, such as logging, monitoring, backups, storage, high availability, disaster recovery, and network traffic, have yet to be identified.</w:t>
            </w:r>
          </w:p>
          <w:p w14:paraId="3FA36176" w14:textId="367DCC71" w:rsidR="005C7FEA" w:rsidRPr="00F44487" w:rsidRDefault="005C7FEA" w:rsidP="005C7FEA">
            <w:pPr>
              <w:spacing w:before="0"/>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The implementation of certain resources may impact their associated costs; as a result, these services might be configured differently in subsequent streams.</w:t>
            </w:r>
          </w:p>
        </w:tc>
        <w:tc>
          <w:tcPr>
            <w:tcW w:w="2201" w:type="pct"/>
          </w:tcPr>
          <w:p w14:paraId="5B18E71D" w14:textId="5E0FB101" w:rsidR="005C7FEA" w:rsidRPr="00CB1D86" w:rsidRDefault="00CB1D86" w:rsidP="00CB1D86">
            <w:pPr>
              <w:jc w:val="both"/>
              <w:cnfStyle w:val="000000000000" w:firstRow="0" w:lastRow="0" w:firstColumn="0" w:lastColumn="0" w:oddVBand="0" w:evenVBand="0" w:oddHBand="0" w:evenHBand="0" w:firstRowFirstColumn="0" w:firstRowLastColumn="0" w:lastRowFirstColumn="0" w:lastRowLastColumn="0"/>
            </w:pPr>
            <w:r w:rsidRPr="00DD05CF">
              <w:rPr>
                <w:color w:val="000000"/>
              </w:rPr>
              <w:t>APM has recognized the importance of effective cost management and is actively monitoring expenditures; establishing a realistic budget will further support this objective.</w:t>
            </w:r>
          </w:p>
        </w:tc>
      </w:tr>
      <w:tr w:rsidR="005C7FEA" w:rsidRPr="00F44487" w14:paraId="479FFB5C" w14:textId="7CB9E02A" w:rsidTr="00ED37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9" w:type="pct"/>
            <w:vAlign w:val="center"/>
          </w:tcPr>
          <w:p w14:paraId="77A84601" w14:textId="00BA0DAE" w:rsidR="005C7FEA" w:rsidRPr="00F44487" w:rsidRDefault="005C7FEA" w:rsidP="005C7FEA">
            <w:pPr>
              <w:spacing w:before="0"/>
              <w:rPr>
                <w:rFonts w:cstheme="minorHAnsi"/>
              </w:rPr>
            </w:pPr>
            <w:r w:rsidRPr="00F44487">
              <w:rPr>
                <w:rFonts w:cstheme="minorHAnsi"/>
              </w:rPr>
              <w:t>RS09</w:t>
            </w:r>
          </w:p>
        </w:tc>
        <w:tc>
          <w:tcPr>
            <w:tcW w:w="2200" w:type="pct"/>
            <w:vAlign w:val="center"/>
          </w:tcPr>
          <w:p w14:paraId="0D927BB1" w14:textId="5F1D1A42" w:rsidR="005C7FEA" w:rsidRPr="00F44487" w:rsidRDefault="005C7FEA" w:rsidP="005C7FEA">
            <w:pPr>
              <w:spacing w:before="0"/>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The coexistence of resources across both old and new Landing Zones—including DNS, Backup, Automation Jobs, storage, and application patterns—will be reviewed alongside security frameworks as part of the planning for application migrations to the Landing Zone. This topic will be revisited in Phase 2.</w:t>
            </w:r>
          </w:p>
        </w:tc>
        <w:tc>
          <w:tcPr>
            <w:tcW w:w="2201" w:type="pct"/>
          </w:tcPr>
          <w:p w14:paraId="01D9B55B" w14:textId="0D417412" w:rsidR="005C7FEA" w:rsidRPr="00F44487" w:rsidRDefault="00504743" w:rsidP="005C7FEA">
            <w:pPr>
              <w:spacing w:before="0"/>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Noted.</w:t>
            </w:r>
          </w:p>
        </w:tc>
      </w:tr>
      <w:tr w:rsidR="005C7FEA" w:rsidRPr="00F44487" w14:paraId="2F06E873" w14:textId="6943A090" w:rsidTr="00ED379C">
        <w:trPr>
          <w:trHeight w:val="300"/>
        </w:trPr>
        <w:tc>
          <w:tcPr>
            <w:cnfStyle w:val="001000000000" w:firstRow="0" w:lastRow="0" w:firstColumn="1" w:lastColumn="0" w:oddVBand="0" w:evenVBand="0" w:oddHBand="0" w:evenHBand="0" w:firstRowFirstColumn="0" w:firstRowLastColumn="0" w:lastRowFirstColumn="0" w:lastRowLastColumn="0"/>
            <w:tcW w:w="599" w:type="pct"/>
            <w:vAlign w:val="center"/>
          </w:tcPr>
          <w:p w14:paraId="77E06229" w14:textId="68EF627C" w:rsidR="005C7FEA" w:rsidRPr="00F44487" w:rsidRDefault="005C7FEA" w:rsidP="005C7FEA">
            <w:pPr>
              <w:spacing w:before="0"/>
              <w:rPr>
                <w:rFonts w:cstheme="minorHAnsi"/>
              </w:rPr>
            </w:pPr>
            <w:r w:rsidRPr="00F44487">
              <w:rPr>
                <w:rFonts w:cstheme="minorHAnsi"/>
              </w:rPr>
              <w:t>RS10</w:t>
            </w:r>
          </w:p>
        </w:tc>
        <w:tc>
          <w:tcPr>
            <w:tcW w:w="2200" w:type="pct"/>
            <w:vAlign w:val="center"/>
          </w:tcPr>
          <w:p w14:paraId="7622C5B0" w14:textId="7E682DE0" w:rsidR="005C7FEA" w:rsidRPr="00F44487" w:rsidRDefault="005C7FEA" w:rsidP="005C7FEA">
            <w:pPr>
              <w:spacing w:before="0"/>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color w:val="000000"/>
              </w:rPr>
              <w:t>The ‘availability zones’ feature is not available for resources in the Australia Southeast region.</w:t>
            </w:r>
          </w:p>
        </w:tc>
        <w:tc>
          <w:tcPr>
            <w:tcW w:w="2201" w:type="pct"/>
          </w:tcPr>
          <w:p w14:paraId="6273993D" w14:textId="25CFC5FD" w:rsidR="005C7FEA" w:rsidRPr="00954CCD" w:rsidRDefault="00954CCD" w:rsidP="00954CCD">
            <w:pPr>
              <w:jc w:val="both"/>
              <w:cnfStyle w:val="000000000000" w:firstRow="0" w:lastRow="0" w:firstColumn="0" w:lastColumn="0" w:oddVBand="0" w:evenVBand="0" w:oddHBand="0" w:evenHBand="0" w:firstRowFirstColumn="0" w:firstRowLastColumn="0" w:lastRowFirstColumn="0" w:lastRowLastColumn="0"/>
              <w:rPr>
                <w:b/>
              </w:rPr>
            </w:pPr>
            <w:r w:rsidRPr="006074F6">
              <w:rPr>
                <w:color w:val="000000"/>
              </w:rPr>
              <w:t>APM recognises individual circumstances and will review every application as appropriate.</w:t>
            </w:r>
          </w:p>
        </w:tc>
      </w:tr>
      <w:tr w:rsidR="005C7FEA" w:rsidRPr="00F44487" w14:paraId="2ECF5C9F" w14:textId="6FC0D85E" w:rsidTr="00ED37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9" w:type="pct"/>
            <w:vAlign w:val="center"/>
          </w:tcPr>
          <w:p w14:paraId="7DCDD23F" w14:textId="26A3A7DE" w:rsidR="005C7FEA" w:rsidRPr="00F44487" w:rsidRDefault="005C7FEA" w:rsidP="005C7FEA">
            <w:pPr>
              <w:spacing w:before="0"/>
              <w:rPr>
                <w:rFonts w:cstheme="minorHAnsi"/>
              </w:rPr>
            </w:pPr>
            <w:r w:rsidRPr="00F44487">
              <w:rPr>
                <w:rFonts w:cstheme="minorHAnsi"/>
              </w:rPr>
              <w:t>RS11</w:t>
            </w:r>
          </w:p>
        </w:tc>
        <w:tc>
          <w:tcPr>
            <w:tcW w:w="2200" w:type="pct"/>
            <w:vAlign w:val="center"/>
          </w:tcPr>
          <w:p w14:paraId="5C07B59E" w14:textId="42AF2B77" w:rsidR="005C7FEA" w:rsidRPr="00F44487" w:rsidRDefault="005C7FEA" w:rsidP="005C7FEA">
            <w:pPr>
              <w:keepNext/>
              <w:spacing w:before="0"/>
              <w:jc w:val="both"/>
              <w:cnfStyle w:val="000000100000" w:firstRow="0" w:lastRow="0" w:firstColumn="0" w:lastColumn="0" w:oddVBand="0" w:evenVBand="0" w:oddHBand="1" w:evenHBand="0" w:firstRowFirstColumn="0" w:firstRowLastColumn="0" w:lastRowFirstColumn="0" w:lastRowLastColumn="0"/>
              <w:rPr>
                <w:rFonts w:cstheme="minorHAnsi"/>
                <w:color w:val="000000"/>
              </w:rPr>
            </w:pPr>
            <w:r w:rsidRPr="00F44487">
              <w:rPr>
                <w:rFonts w:cstheme="minorHAnsi"/>
                <w:color w:val="000000"/>
              </w:rPr>
              <w:t>The IMP project currently undertakes the process for logging shipments to SIEM tools such as Sentinel; therefore, specific technical details are to be harvested through APM.</w:t>
            </w:r>
          </w:p>
        </w:tc>
        <w:tc>
          <w:tcPr>
            <w:tcW w:w="2201" w:type="pct"/>
          </w:tcPr>
          <w:p w14:paraId="54399026" w14:textId="620608FE" w:rsidR="005C7FEA" w:rsidRPr="007759A8" w:rsidRDefault="007759A8" w:rsidP="007759A8">
            <w:pPr>
              <w:jc w:val="both"/>
              <w:cnfStyle w:val="000000100000" w:firstRow="0" w:lastRow="0" w:firstColumn="0" w:lastColumn="0" w:oddVBand="0" w:evenVBand="0" w:oddHBand="1" w:evenHBand="0" w:firstRowFirstColumn="0" w:firstRowLastColumn="0" w:lastRowFirstColumn="0" w:lastRowLastColumn="0"/>
            </w:pPr>
            <w:r w:rsidRPr="006074F6">
              <w:rPr>
                <w:color w:val="000000"/>
              </w:rPr>
              <w:t>The LAW (Security) will be deployed to support the collection of security-specific logs. As a result, the SoftwareOne team will refrain from implementing any extra components or configurations that could result in redundant resource consumption.</w:t>
            </w:r>
            <w:r>
              <w:rPr>
                <w:color w:val="000000"/>
              </w:rPr>
              <w:t xml:space="preserve"> All required agent installation or configuration to be taken care by product team i.e. Sentinel Application Team.</w:t>
            </w:r>
          </w:p>
        </w:tc>
      </w:tr>
    </w:tbl>
    <w:p w14:paraId="0669A4DF" w14:textId="50764BE5" w:rsidR="00D02943" w:rsidRPr="00F44487" w:rsidRDefault="00BA6E70" w:rsidP="00184FC7">
      <w:pPr>
        <w:pStyle w:val="Caption"/>
        <w:spacing w:before="0"/>
        <w:rPr>
          <w:rFonts w:ascii="Gadugi" w:hAnsi="Gadugi" w:cstheme="minorHAnsi"/>
          <w:b w:val="0"/>
          <w:bCs/>
        </w:rPr>
      </w:pPr>
      <w:bookmarkStart w:id="78" w:name="_Toc209646567"/>
      <w:bookmarkStart w:id="79" w:name="_Toc214624244"/>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11</w:t>
      </w:r>
      <w:r w:rsidR="001C18C3">
        <w:rPr>
          <w:rFonts w:ascii="Gadugi" w:hAnsi="Gadugi" w:cstheme="minorHAnsi"/>
          <w:b w:val="0"/>
          <w:bCs/>
        </w:rPr>
        <w:fldChar w:fldCharType="end"/>
      </w:r>
      <w:r w:rsidRPr="00F44487">
        <w:rPr>
          <w:rFonts w:ascii="Gadugi" w:hAnsi="Gadugi" w:cstheme="minorHAnsi"/>
          <w:b w:val="0"/>
          <w:bCs/>
        </w:rPr>
        <w:t>-Design Risks</w:t>
      </w:r>
      <w:bookmarkEnd w:id="78"/>
      <w:bookmarkEnd w:id="79"/>
    </w:p>
    <w:p w14:paraId="4F3A4409" w14:textId="77777777" w:rsidR="00D02943" w:rsidRPr="00F44487" w:rsidRDefault="00D02943">
      <w:pPr>
        <w:spacing w:before="0" w:after="0" w:line="240" w:lineRule="auto"/>
        <w:rPr>
          <w:rFonts w:eastAsia="Times New Roman" w:cstheme="minorHAnsi"/>
          <w:b/>
          <w:szCs w:val="20"/>
          <w:lang w:val="en-US"/>
        </w:rPr>
      </w:pPr>
      <w:r w:rsidRPr="00F44487">
        <w:rPr>
          <w:rFonts w:cstheme="minorHAnsi"/>
        </w:rPr>
        <w:br w:type="page"/>
      </w:r>
    </w:p>
    <w:p w14:paraId="0ACEBD2E" w14:textId="77777777" w:rsidR="007D0EC6" w:rsidRPr="00F44487" w:rsidRDefault="007D0EC6" w:rsidP="007D0EC6">
      <w:pPr>
        <w:pStyle w:val="Heading2"/>
        <w:rPr>
          <w:rFonts w:cstheme="minorHAnsi"/>
        </w:rPr>
      </w:pPr>
      <w:bookmarkStart w:id="80" w:name="_Toc209691264"/>
      <w:bookmarkStart w:id="81" w:name="_Ref210921705"/>
      <w:bookmarkStart w:id="82" w:name="_Ref210921709"/>
      <w:bookmarkStart w:id="83" w:name="_Toc214624088"/>
      <w:r w:rsidRPr="00F44487">
        <w:rPr>
          <w:rFonts w:cstheme="minorHAnsi"/>
        </w:rPr>
        <w:t>Access Requirements for LZ Development Team</w:t>
      </w:r>
      <w:bookmarkEnd w:id="80"/>
      <w:bookmarkEnd w:id="81"/>
      <w:bookmarkEnd w:id="82"/>
      <w:bookmarkEnd w:id="83"/>
    </w:p>
    <w:p w14:paraId="6125D2CD" w14:textId="6EC393C1" w:rsidR="00E43E40" w:rsidRPr="00F44487" w:rsidRDefault="007D0EC6" w:rsidP="007D0EC6">
      <w:pPr>
        <w:jc w:val="both"/>
        <w:rPr>
          <w:rFonts w:cstheme="minorHAnsi"/>
        </w:rPr>
      </w:pPr>
      <w:r w:rsidRPr="00F44487">
        <w:rPr>
          <w:rFonts w:cstheme="minorHAnsi"/>
        </w:rPr>
        <w:t xml:space="preserve">We acknowledge the outlined access requirements for the LZ development team and understand that further details will be provided following design approval. Please keep us informed of any additional prerequisites or documentation needed to facilitate this process. We remain committed to ensuring compliance with all contractual and security obligations. </w:t>
      </w:r>
      <w:r w:rsidR="00FC38A1" w:rsidRPr="00F44487">
        <w:rPr>
          <w:rFonts w:cstheme="minorHAnsi"/>
        </w:rPr>
        <w:t>The</w:t>
      </w:r>
      <w:r w:rsidRPr="00F44487">
        <w:rPr>
          <w:rFonts w:cstheme="minorHAnsi"/>
        </w:rPr>
        <w:t xml:space="preserve"> </w:t>
      </w:r>
      <w:r w:rsidR="00E85BDD" w:rsidRPr="00F44487">
        <w:rPr>
          <w:rFonts w:cstheme="minorHAnsi"/>
        </w:rPr>
        <w:t>SWO team members and the Landing Zone development team are granted Owner privileges and key tenant-wide roles [User Access Administrator, Resource Provider Registrations, and Deployment Identity (Service Principal)] in Azure environments to enable secure deployment and management, in alignment with the Azure ESLZ process.</w:t>
      </w:r>
      <w:r w:rsidRPr="00F44487">
        <w:rPr>
          <w:rFonts w:cstheme="minorHAnsi"/>
        </w:rPr>
        <w:t xml:space="preserve"> </w:t>
      </w:r>
      <w:r w:rsidR="00E57F4A" w:rsidRPr="00F44487">
        <w:rPr>
          <w:rFonts w:cstheme="minorHAnsi"/>
        </w:rPr>
        <w:t xml:space="preserve">Managed identities are essential for Azure Policy remediation, as they correct non-compliant resources. APM must create a system-assigned or user-assigned managed identity when assigning policies with Modify or DeployIfNotExists effects. These identities need proper role assignments to change or create resources within policy scope. </w:t>
      </w:r>
      <w:r w:rsidRPr="00F44487">
        <w:rPr>
          <w:rFonts w:cstheme="minorHAnsi"/>
        </w:rPr>
        <w:t>Further details will be provided once the design receives approval.</w:t>
      </w:r>
      <w:r w:rsidR="00E57F4A" w:rsidRPr="00F44487">
        <w:rPr>
          <w:rFonts w:cstheme="minorHAnsi"/>
        </w:rPr>
        <w:t xml:space="preserve"> </w:t>
      </w:r>
      <w:r w:rsidR="009D668F" w:rsidRPr="00F44487">
        <w:rPr>
          <w:rFonts w:cstheme="minorHAnsi"/>
        </w:rPr>
        <w:t>Once the deployment is complete and the project is handed over to APM, the privileged permission will be revoked from the SoftwareOne Development Team members.</w:t>
      </w:r>
    </w:p>
    <w:p w14:paraId="7C0E6CD8" w14:textId="77777777" w:rsidR="003F3657" w:rsidRPr="00F44487" w:rsidRDefault="003F3657" w:rsidP="003F3657">
      <w:pPr>
        <w:rPr>
          <w:rFonts w:cstheme="minorHAnsi"/>
        </w:rPr>
      </w:pPr>
    </w:p>
    <w:p w14:paraId="65BF0B1C" w14:textId="38A79801" w:rsidR="00F92468" w:rsidRPr="00F44487" w:rsidRDefault="00C32524" w:rsidP="00AE24CB">
      <w:pPr>
        <w:pStyle w:val="Heading1"/>
        <w:rPr>
          <w:rFonts w:cstheme="minorHAnsi"/>
        </w:rPr>
      </w:pPr>
      <w:bookmarkStart w:id="84" w:name="_Toc209691265"/>
      <w:bookmarkStart w:id="85" w:name="_Toc214624089"/>
      <w:r w:rsidRPr="00F44487">
        <w:rPr>
          <w:rFonts w:cstheme="minorHAnsi"/>
        </w:rPr>
        <w:t>Business Architecture</w:t>
      </w:r>
      <w:bookmarkEnd w:id="84"/>
      <w:bookmarkEnd w:id="85"/>
    </w:p>
    <w:p w14:paraId="2789E266" w14:textId="77777777" w:rsidR="001B7C64" w:rsidRPr="00F44487" w:rsidRDefault="001B7C64" w:rsidP="001B7C64">
      <w:pPr>
        <w:jc w:val="both"/>
        <w:rPr>
          <w:rFonts w:cstheme="minorHAnsi"/>
        </w:rPr>
      </w:pPr>
      <w:r w:rsidRPr="00F44487">
        <w:rPr>
          <w:rFonts w:cstheme="minorHAnsi"/>
        </w:rPr>
        <w:t>This section outlines the role of the Azure Enterprise-Scale Landing Zone (ESLZ), which is aligned with the Cloud Adoption Framework (CAF), in supporting business capabilities, enabling digital transformation, and aligning cloud solutions with organisational objectives. Adopting Azure ESLZ CAF can result in changes such as reduced operational risk, quicker delivery of digital services, lower IT costs, consistent user experiences, increased innovation, and staff engagement through automation. Business processes, including IT service management and financial planning, can be refined using tools such as capability maps and value streams. The approach emphasises traceability, ensuring that each cloud solution feature corresponds directly to business objectives, to facilitate measurement, alignment between technical and business goals, and outcomes related to agility, security, compliance, and operational efficiency.</w:t>
      </w:r>
    </w:p>
    <w:p w14:paraId="7F892AF2" w14:textId="35DBA541" w:rsidR="0015128C" w:rsidRPr="00F44487" w:rsidRDefault="00957E36" w:rsidP="00AE24CB">
      <w:pPr>
        <w:pStyle w:val="Heading2"/>
        <w:rPr>
          <w:rFonts w:cstheme="minorHAnsi"/>
        </w:rPr>
      </w:pPr>
      <w:bookmarkStart w:id="86" w:name="_Toc209691266"/>
      <w:bookmarkStart w:id="87" w:name="_Toc214624090"/>
      <w:r w:rsidRPr="00F44487">
        <w:rPr>
          <w:rFonts w:cstheme="minorHAnsi"/>
        </w:rPr>
        <w:t>Business Re</w:t>
      </w:r>
      <w:r w:rsidR="00FC5DE6" w:rsidRPr="00F44487">
        <w:rPr>
          <w:rFonts w:cstheme="minorHAnsi"/>
        </w:rPr>
        <w:t xml:space="preserve">ference </w:t>
      </w:r>
      <w:r w:rsidR="00D04AFF" w:rsidRPr="00F44487">
        <w:rPr>
          <w:rFonts w:cstheme="minorHAnsi"/>
        </w:rPr>
        <w:t>Architecture</w:t>
      </w:r>
      <w:bookmarkEnd w:id="86"/>
      <w:bookmarkEnd w:id="87"/>
    </w:p>
    <w:p w14:paraId="48A620C3" w14:textId="3F527856" w:rsidR="00946746" w:rsidRPr="00F44487" w:rsidRDefault="001B7C64" w:rsidP="001B7C64">
      <w:pPr>
        <w:jc w:val="both"/>
        <w:rPr>
          <w:rFonts w:cstheme="minorHAnsi"/>
        </w:rPr>
      </w:pPr>
      <w:r w:rsidRPr="00F44487">
        <w:rPr>
          <w:rFonts w:cstheme="minorHAnsi"/>
        </w:rPr>
        <w:t>Implementing Azure ESLZ introduces modifications to business processes via automation, monitoring, and governance, with key performance indicators (KPIs) established to assess results after deployment. This framework aims to ensure that technical architecture is informed by business requirements, resulting in factors such as improved agility, enhanced security and compliance, reduced operational overhead, controlled costs, increased self-service opportunities, and expedited innovation. The subsequent phase involves referencing the business architecture to highlight affected capabilities, value streams, and processes, as well as specifying the necessary business and technical requirements with traceability and analysis.</w:t>
      </w:r>
    </w:p>
    <w:p w14:paraId="2E3C7C45" w14:textId="21C4CCFC" w:rsidR="00E57F4A" w:rsidRPr="00F44487" w:rsidRDefault="00E57F4A" w:rsidP="00E57F4A">
      <w:pPr>
        <w:pStyle w:val="Heading3"/>
        <w:rPr>
          <w:rFonts w:cstheme="minorHAnsi"/>
        </w:rPr>
      </w:pPr>
      <w:bookmarkStart w:id="88" w:name="_Toc214624091"/>
      <w:bookmarkStart w:id="89" w:name="_Toc209691267"/>
      <w:r w:rsidRPr="00F44487">
        <w:rPr>
          <w:rFonts w:cstheme="minorHAnsi"/>
        </w:rPr>
        <w:t xml:space="preserve">How To Interpret This Information </w:t>
      </w:r>
      <w:r w:rsidR="00955132" w:rsidRPr="00F44487">
        <w:rPr>
          <w:rFonts w:cstheme="minorHAnsi"/>
        </w:rPr>
        <w:t>in</w:t>
      </w:r>
      <w:r w:rsidRPr="00F44487">
        <w:rPr>
          <w:rFonts w:cstheme="minorHAnsi"/>
        </w:rPr>
        <w:t xml:space="preserve"> </w:t>
      </w:r>
      <w:r w:rsidR="00390234" w:rsidRPr="00F44487">
        <w:rPr>
          <w:rFonts w:cstheme="minorHAnsi"/>
        </w:rPr>
        <w:t>Sections</w:t>
      </w:r>
      <w:r w:rsidRPr="00F44487">
        <w:rPr>
          <w:rFonts w:cstheme="minorHAnsi"/>
        </w:rPr>
        <w:t xml:space="preserve"> </w:t>
      </w:r>
      <w:r w:rsidR="009D668F" w:rsidRPr="00F44487">
        <w:rPr>
          <w:rFonts w:cstheme="minorHAnsi"/>
        </w:rPr>
        <w:fldChar w:fldCharType="begin"/>
      </w:r>
      <w:r w:rsidR="009D668F" w:rsidRPr="00F44487">
        <w:rPr>
          <w:rFonts w:cstheme="minorHAnsi"/>
        </w:rPr>
        <w:instrText xml:space="preserve"> REF _Ref210922410 \r \h </w:instrText>
      </w:r>
      <w:r w:rsidR="00C376FC" w:rsidRPr="00F44487">
        <w:rPr>
          <w:rFonts w:cstheme="minorHAnsi"/>
        </w:rPr>
        <w:instrText xml:space="preserve"> \* MERGEFORMAT </w:instrText>
      </w:r>
      <w:r w:rsidR="009D668F" w:rsidRPr="00F44487">
        <w:rPr>
          <w:rFonts w:cstheme="minorHAnsi"/>
        </w:rPr>
      </w:r>
      <w:r w:rsidR="009D668F" w:rsidRPr="00F44487">
        <w:rPr>
          <w:rFonts w:cstheme="minorHAnsi"/>
        </w:rPr>
        <w:fldChar w:fldCharType="separate"/>
      </w:r>
      <w:r w:rsidR="00767486">
        <w:rPr>
          <w:rFonts w:cstheme="minorHAnsi"/>
        </w:rPr>
        <w:t>5.2</w:t>
      </w:r>
      <w:r w:rsidR="009D668F" w:rsidRPr="00F44487">
        <w:rPr>
          <w:rFonts w:cstheme="minorHAnsi"/>
        </w:rPr>
        <w:fldChar w:fldCharType="end"/>
      </w:r>
      <w:r w:rsidR="009D668F" w:rsidRPr="00F44487">
        <w:rPr>
          <w:rFonts w:cstheme="minorHAnsi"/>
        </w:rPr>
        <w:t xml:space="preserve"> and </w:t>
      </w:r>
      <w:r w:rsidR="009D668F" w:rsidRPr="00F44487">
        <w:rPr>
          <w:rFonts w:cstheme="minorHAnsi"/>
        </w:rPr>
        <w:fldChar w:fldCharType="begin"/>
      </w:r>
      <w:r w:rsidR="009D668F" w:rsidRPr="00F44487">
        <w:rPr>
          <w:rFonts w:cstheme="minorHAnsi"/>
        </w:rPr>
        <w:instrText xml:space="preserve"> REF _Ref210922411 \r \h </w:instrText>
      </w:r>
      <w:r w:rsidR="00C376FC" w:rsidRPr="00F44487">
        <w:rPr>
          <w:rFonts w:cstheme="minorHAnsi"/>
        </w:rPr>
        <w:instrText xml:space="preserve"> \* MERGEFORMAT </w:instrText>
      </w:r>
      <w:r w:rsidR="009D668F" w:rsidRPr="00F44487">
        <w:rPr>
          <w:rFonts w:cstheme="minorHAnsi"/>
        </w:rPr>
      </w:r>
      <w:r w:rsidR="009D668F" w:rsidRPr="00F44487">
        <w:rPr>
          <w:rFonts w:cstheme="minorHAnsi"/>
        </w:rPr>
        <w:fldChar w:fldCharType="separate"/>
      </w:r>
      <w:r w:rsidR="00767486">
        <w:rPr>
          <w:rFonts w:cstheme="minorHAnsi"/>
        </w:rPr>
        <w:t>5.3</w:t>
      </w:r>
      <w:bookmarkEnd w:id="88"/>
      <w:r w:rsidR="009D668F" w:rsidRPr="00F44487">
        <w:rPr>
          <w:rFonts w:cstheme="minorHAnsi"/>
        </w:rPr>
        <w:fldChar w:fldCharType="end"/>
      </w:r>
      <w:bookmarkEnd w:id="89"/>
    </w:p>
    <w:p w14:paraId="5ADF7A37" w14:textId="15FA29C6" w:rsidR="003866C9" w:rsidRPr="00F44487" w:rsidRDefault="00A2654A" w:rsidP="003866C9">
      <w:pPr>
        <w:jc w:val="both"/>
        <w:rPr>
          <w:rFonts w:cstheme="minorHAnsi"/>
          <w:szCs w:val="20"/>
        </w:rPr>
      </w:pPr>
      <w:r w:rsidRPr="00F44487">
        <w:rPr>
          <w:rFonts w:cstheme="minorHAnsi"/>
          <w:color w:val="000000"/>
        </w:rPr>
        <w:t>A comprehensive review of Business Rules, Functional Requirements, and Non-Functional Requirements resulted in the updated LZ scope through collaboration between SWO and APM stakeholders</w:t>
      </w:r>
      <w:r w:rsidR="005A1B7D" w:rsidRPr="00F44487">
        <w:rPr>
          <w:rFonts w:cstheme="minorHAnsi"/>
          <w:color w:val="000000"/>
        </w:rPr>
        <w:t>—the</w:t>
      </w:r>
      <w:r w:rsidRPr="00F44487">
        <w:rPr>
          <w:rFonts w:cstheme="minorHAnsi"/>
          <w:color w:val="000000"/>
        </w:rPr>
        <w:t xml:space="preserve"> Business Rules section documents requirement endorsements and SWO responses. The functional </w:t>
      </w:r>
      <w:r w:rsidR="006B779F" w:rsidRPr="00F44487">
        <w:rPr>
          <w:rFonts w:cstheme="minorHAnsi"/>
          <w:color w:val="000000"/>
        </w:rPr>
        <w:t xml:space="preserve">and non-functional </w:t>
      </w:r>
      <w:r w:rsidRPr="00F44487">
        <w:rPr>
          <w:rFonts w:cstheme="minorHAnsi"/>
          <w:color w:val="000000"/>
        </w:rPr>
        <w:t>requirement table, with column title (</w:t>
      </w:r>
      <w:r w:rsidRPr="00F44487">
        <w:rPr>
          <w:rFonts w:cstheme="minorHAnsi"/>
          <w:b/>
          <w:color w:val="000000"/>
          <w:lang w:eastAsia="en-AU"/>
        </w:rPr>
        <w:t>Design Traceability</w:t>
      </w:r>
      <w:r w:rsidRPr="00F44487">
        <w:rPr>
          <w:rFonts w:cstheme="minorHAnsi"/>
          <w:color w:val="000000"/>
        </w:rPr>
        <w:t xml:space="preserve">), maps each requirement to its solution design with </w:t>
      </w:r>
      <w:r w:rsidRPr="00F44487">
        <w:rPr>
          <w:rFonts w:cstheme="minorHAnsi"/>
          <w:color w:val="000000"/>
          <w:szCs w:val="20"/>
        </w:rPr>
        <w:t>brief comments.</w:t>
      </w:r>
      <w:r w:rsidR="004B462E" w:rsidRPr="00F44487">
        <w:rPr>
          <w:rFonts w:cstheme="minorHAnsi"/>
          <w:color w:val="000000"/>
          <w:szCs w:val="20"/>
        </w:rPr>
        <w:t xml:space="preserve"> </w:t>
      </w:r>
      <w:r w:rsidRPr="00F44487">
        <w:rPr>
          <w:rFonts w:cstheme="minorHAnsi"/>
          <w:color w:val="000000"/>
          <w:szCs w:val="20"/>
        </w:rPr>
        <w:t>For more details, please visit here</w:t>
      </w:r>
      <w:r w:rsidR="004B462E" w:rsidRPr="00F44487">
        <w:rPr>
          <w:rFonts w:cstheme="minorHAnsi"/>
          <w:color w:val="000000"/>
          <w:szCs w:val="20"/>
        </w:rPr>
        <w:t xml:space="preserve"> </w:t>
      </w:r>
      <w:hyperlink r:id="rId54" w:history="1">
        <w:r w:rsidR="005A1B7D" w:rsidRPr="00F44487">
          <w:rPr>
            <w:rStyle w:val="Hyperlink"/>
            <w:rFonts w:cstheme="minorHAnsi"/>
            <w:color w:val="161F73" w:themeColor="accent1"/>
            <w:szCs w:val="20"/>
          </w:rPr>
          <w:t>RFFR Statement of Applicability (SOA) Template V5.5</w:t>
        </w:r>
        <w:r w:rsidR="005A1B7D" w:rsidRPr="00F44487">
          <w:rPr>
            <w:rStyle w:val="Hyperlink"/>
            <w:rFonts w:cstheme="minorHAnsi"/>
            <w:szCs w:val="20"/>
          </w:rPr>
          <w:t>,</w:t>
        </w:r>
      </w:hyperlink>
      <w:r w:rsidRPr="00F44487">
        <w:rPr>
          <w:rFonts w:cstheme="minorHAnsi"/>
          <w:szCs w:val="20"/>
        </w:rPr>
        <w:t xml:space="preserve"> along with </w:t>
      </w:r>
      <w:r w:rsidR="004B462E" w:rsidRPr="00F44487">
        <w:rPr>
          <w:rFonts w:cstheme="minorHAnsi"/>
          <w:color w:val="161F73" w:themeColor="accent1"/>
          <w:szCs w:val="20"/>
          <w:u w:val="single"/>
        </w:rPr>
        <w:fldChar w:fldCharType="begin"/>
      </w:r>
      <w:r w:rsidR="004B462E" w:rsidRPr="00F44487">
        <w:rPr>
          <w:rFonts w:cstheme="minorHAnsi"/>
          <w:color w:val="161F73" w:themeColor="accent1"/>
          <w:szCs w:val="20"/>
          <w:u w:val="single"/>
        </w:rPr>
        <w:instrText xml:space="preserve"> REF _Ref209392864 \r \h </w:instrText>
      </w:r>
      <w:r w:rsidR="00707E7B" w:rsidRPr="00F44487">
        <w:rPr>
          <w:rFonts w:cstheme="minorHAnsi"/>
          <w:color w:val="161F73" w:themeColor="accent1"/>
          <w:szCs w:val="20"/>
          <w:u w:val="single"/>
        </w:rPr>
        <w:instrText xml:space="preserve"> \* MERGEFORMAT </w:instrText>
      </w:r>
      <w:r w:rsidR="004B462E" w:rsidRPr="00F44487">
        <w:rPr>
          <w:rFonts w:cstheme="minorHAnsi"/>
          <w:color w:val="161F73" w:themeColor="accent1"/>
          <w:szCs w:val="20"/>
          <w:u w:val="single"/>
        </w:rPr>
      </w:r>
      <w:r w:rsidR="004B462E" w:rsidRPr="00F44487">
        <w:rPr>
          <w:rFonts w:cstheme="minorHAnsi"/>
          <w:color w:val="161F73" w:themeColor="accent1"/>
          <w:szCs w:val="20"/>
          <w:u w:val="single"/>
        </w:rPr>
        <w:fldChar w:fldCharType="separate"/>
      </w:r>
      <w:r w:rsidR="00767486">
        <w:rPr>
          <w:rFonts w:cstheme="minorHAnsi"/>
          <w:color w:val="161F73" w:themeColor="accent1"/>
          <w:szCs w:val="20"/>
          <w:u w:val="single"/>
        </w:rPr>
        <w:t>2.6</w:t>
      </w:r>
      <w:r w:rsidR="004B462E" w:rsidRPr="00F44487">
        <w:rPr>
          <w:rFonts w:cstheme="minorHAnsi"/>
          <w:color w:val="161F73" w:themeColor="accent1"/>
          <w:szCs w:val="20"/>
          <w:u w:val="single"/>
        </w:rPr>
        <w:fldChar w:fldCharType="end"/>
      </w:r>
      <w:r w:rsidR="009D668F" w:rsidRPr="00F44487">
        <w:rPr>
          <w:rFonts w:cstheme="minorHAnsi"/>
          <w:color w:val="161F73" w:themeColor="accent1"/>
          <w:szCs w:val="20"/>
          <w:u w:val="single"/>
        </w:rPr>
        <w:t xml:space="preserve"> </w:t>
      </w:r>
      <w:r w:rsidR="004B462E" w:rsidRPr="00F44487">
        <w:rPr>
          <w:rFonts w:cstheme="minorHAnsi"/>
          <w:color w:val="161F73" w:themeColor="accent1"/>
          <w:szCs w:val="20"/>
          <w:u w:val="single"/>
        </w:rPr>
        <w:fldChar w:fldCharType="begin"/>
      </w:r>
      <w:r w:rsidR="004B462E" w:rsidRPr="00F44487">
        <w:rPr>
          <w:rFonts w:cstheme="minorHAnsi"/>
          <w:color w:val="161F73" w:themeColor="accent1"/>
          <w:szCs w:val="20"/>
          <w:u w:val="single"/>
        </w:rPr>
        <w:instrText xml:space="preserve"> REF _Ref209392869 \h </w:instrText>
      </w:r>
      <w:r w:rsidR="00707E7B" w:rsidRPr="00F44487">
        <w:rPr>
          <w:rFonts w:cstheme="minorHAnsi"/>
          <w:color w:val="161F73" w:themeColor="accent1"/>
          <w:szCs w:val="20"/>
          <w:u w:val="single"/>
        </w:rPr>
        <w:instrText xml:space="preserve"> \* MERGEFORMAT </w:instrText>
      </w:r>
      <w:r w:rsidR="004B462E" w:rsidRPr="00F44487">
        <w:rPr>
          <w:rFonts w:cstheme="minorHAnsi"/>
          <w:color w:val="161F73" w:themeColor="accent1"/>
          <w:szCs w:val="20"/>
          <w:u w:val="single"/>
        </w:rPr>
      </w:r>
      <w:r w:rsidR="004B462E" w:rsidRPr="00F44487">
        <w:rPr>
          <w:rFonts w:cstheme="minorHAnsi"/>
          <w:color w:val="161F73" w:themeColor="accent1"/>
          <w:szCs w:val="20"/>
          <w:u w:val="single"/>
        </w:rPr>
        <w:fldChar w:fldCharType="separate"/>
      </w:r>
      <w:r w:rsidR="00767486" w:rsidRPr="00767486">
        <w:rPr>
          <w:rFonts w:cstheme="minorHAnsi"/>
          <w:color w:val="161F73" w:themeColor="accent1"/>
          <w:szCs w:val="20"/>
          <w:u w:val="single"/>
        </w:rPr>
        <w:t>Associated Documents</w:t>
      </w:r>
      <w:r w:rsidR="004B462E" w:rsidRPr="00F44487">
        <w:rPr>
          <w:rFonts w:cstheme="minorHAnsi"/>
          <w:color w:val="161F73" w:themeColor="accent1"/>
          <w:szCs w:val="20"/>
          <w:u w:val="single"/>
        </w:rPr>
        <w:fldChar w:fldCharType="end"/>
      </w:r>
      <w:r w:rsidR="004B462E" w:rsidRPr="00F44487">
        <w:rPr>
          <w:rFonts w:cstheme="minorHAnsi"/>
          <w:color w:val="161F73" w:themeColor="accent1"/>
          <w:szCs w:val="20"/>
        </w:rPr>
        <w:t>.</w:t>
      </w:r>
      <w:r w:rsidR="00346B9F" w:rsidRPr="00F44487">
        <w:rPr>
          <w:rFonts w:cstheme="minorHAnsi"/>
          <w:color w:val="00B050"/>
          <w:szCs w:val="20"/>
        </w:rPr>
        <w:t xml:space="preserve"> </w:t>
      </w:r>
      <w:r w:rsidR="003866C9" w:rsidRPr="00F44487">
        <w:rPr>
          <w:rFonts w:cstheme="minorHAnsi"/>
          <w:szCs w:val="20"/>
        </w:rPr>
        <w:t>Additionally</w:t>
      </w:r>
      <w:r w:rsidR="00346B9F" w:rsidRPr="00F44487">
        <w:rPr>
          <w:rFonts w:cstheme="minorHAnsi"/>
          <w:szCs w:val="20"/>
        </w:rPr>
        <w:t xml:space="preserve">, the </w:t>
      </w:r>
      <w:r w:rsidR="003866C9" w:rsidRPr="00F44487">
        <w:rPr>
          <w:rFonts w:cstheme="minorHAnsi"/>
          <w:szCs w:val="20"/>
        </w:rPr>
        <w:t>following</w:t>
      </w:r>
      <w:r w:rsidR="00346B9F" w:rsidRPr="00F44487">
        <w:rPr>
          <w:rFonts w:cstheme="minorHAnsi"/>
          <w:szCs w:val="20"/>
        </w:rPr>
        <w:t xml:space="preserve"> points of information </w:t>
      </w:r>
      <w:r w:rsidR="003866C9" w:rsidRPr="00F44487">
        <w:rPr>
          <w:rFonts w:cstheme="minorHAnsi"/>
          <w:szCs w:val="20"/>
        </w:rPr>
        <w:t>are included</w:t>
      </w:r>
      <w:r w:rsidR="00346B9F" w:rsidRPr="00F44487">
        <w:rPr>
          <w:rFonts w:cstheme="minorHAnsi"/>
          <w:szCs w:val="20"/>
        </w:rPr>
        <w:t xml:space="preserve"> for easi</w:t>
      </w:r>
      <w:r w:rsidR="00460500" w:rsidRPr="00F44487">
        <w:rPr>
          <w:rFonts w:cstheme="minorHAnsi"/>
          <w:szCs w:val="20"/>
        </w:rPr>
        <w:t xml:space="preserve">er </w:t>
      </w:r>
      <w:r w:rsidR="003866C9" w:rsidRPr="00F44487">
        <w:rPr>
          <w:rFonts w:cstheme="minorHAnsi"/>
          <w:szCs w:val="20"/>
        </w:rPr>
        <w:t xml:space="preserve">readability. </w:t>
      </w:r>
    </w:p>
    <w:p w14:paraId="3AC7A7C4" w14:textId="4C69BA08" w:rsidR="005E3053" w:rsidRPr="00F44487" w:rsidRDefault="003866C9" w:rsidP="00577901">
      <w:pPr>
        <w:pStyle w:val="ListParagraph"/>
        <w:numPr>
          <w:ilvl w:val="0"/>
          <w:numId w:val="102"/>
        </w:numPr>
        <w:jc w:val="both"/>
        <w:rPr>
          <w:rFonts w:cstheme="minorHAnsi"/>
          <w:szCs w:val="20"/>
        </w:rPr>
      </w:pPr>
      <w:r w:rsidRPr="00F44487">
        <w:rPr>
          <w:rFonts w:cstheme="minorHAnsi"/>
          <w:szCs w:val="20"/>
        </w:rPr>
        <w:t xml:space="preserve">All APM Feedback is based on the exercise conducted before this design, and the complete document can be found in </w:t>
      </w:r>
      <w:hyperlink r:id="rId55" w:history="1">
        <w:r w:rsidR="005E3053" w:rsidRPr="00F44487">
          <w:rPr>
            <w:rStyle w:val="Hyperlink"/>
            <w:rFonts w:cstheme="minorHAnsi"/>
            <w:color w:val="161F73" w:themeColor="accent1"/>
            <w:szCs w:val="20"/>
          </w:rPr>
          <w:t>Stratus Requirements Tracebility Matrix V.1.xlsx</w:t>
        </w:r>
      </w:hyperlink>
      <w:r w:rsidR="005E3053" w:rsidRPr="00F44487">
        <w:rPr>
          <w:rFonts w:cstheme="minorHAnsi"/>
          <w:szCs w:val="20"/>
        </w:rPr>
        <w:t>.</w:t>
      </w:r>
      <w:r w:rsidR="005E3053" w:rsidRPr="00F44487">
        <w:rPr>
          <w:rFonts w:cstheme="minorHAnsi"/>
          <w:color w:val="00B050"/>
          <w:szCs w:val="20"/>
          <w:u w:val="single"/>
        </w:rPr>
        <w:t xml:space="preserve"> </w:t>
      </w:r>
    </w:p>
    <w:p w14:paraId="62BB83EE" w14:textId="32798942" w:rsidR="00E57F4A" w:rsidRPr="00F44487" w:rsidRDefault="003866C9" w:rsidP="00577901">
      <w:pPr>
        <w:pStyle w:val="ListParagraph"/>
        <w:numPr>
          <w:ilvl w:val="0"/>
          <w:numId w:val="102"/>
        </w:numPr>
        <w:jc w:val="both"/>
        <w:rPr>
          <w:rFonts w:cstheme="minorHAnsi"/>
          <w:szCs w:val="20"/>
        </w:rPr>
        <w:sectPr w:rsidR="00E57F4A" w:rsidRPr="00F44487" w:rsidSect="0048636B">
          <w:footerReference w:type="even" r:id="rId56"/>
          <w:footerReference w:type="default" r:id="rId57"/>
          <w:footerReference w:type="first" r:id="rId58"/>
          <w:pgSz w:w="11906" w:h="16838"/>
          <w:pgMar w:top="1985" w:right="1134" w:bottom="1134" w:left="1134" w:header="567" w:footer="567" w:gutter="0"/>
          <w:cols w:space="708"/>
          <w:docGrid w:linePitch="360"/>
        </w:sectPr>
      </w:pPr>
      <w:r w:rsidRPr="00F44487">
        <w:rPr>
          <w:rFonts w:cstheme="minorHAnsi"/>
          <w:szCs w:val="20"/>
        </w:rPr>
        <w:t xml:space="preserve">The identification numbers (e.g., BR.1, BR.2, FR1.1, FR.1.6, NFR.2.1, NFR.2.10) shown in the tables in Sections </w:t>
      </w:r>
      <w:r w:rsidR="009D668F" w:rsidRPr="00F44487">
        <w:rPr>
          <w:rFonts w:cstheme="minorHAnsi"/>
          <w:szCs w:val="20"/>
          <w:u w:val="single"/>
        </w:rPr>
        <w:fldChar w:fldCharType="begin"/>
      </w:r>
      <w:r w:rsidR="009D668F" w:rsidRPr="00F44487">
        <w:rPr>
          <w:rFonts w:cstheme="minorHAnsi"/>
          <w:szCs w:val="20"/>
          <w:u w:val="single"/>
        </w:rPr>
        <w:instrText xml:space="preserve"> REF _Ref210922452 \r \h </w:instrText>
      </w:r>
      <w:r w:rsidR="00DF3602" w:rsidRPr="00F44487">
        <w:rPr>
          <w:rFonts w:cstheme="minorHAnsi"/>
          <w:szCs w:val="20"/>
          <w:u w:val="single"/>
        </w:rPr>
        <w:instrText xml:space="preserve"> \* MERGEFORMAT </w:instrText>
      </w:r>
      <w:r w:rsidR="009D668F" w:rsidRPr="00F44487">
        <w:rPr>
          <w:rFonts w:cstheme="minorHAnsi"/>
          <w:szCs w:val="20"/>
          <w:u w:val="single"/>
        </w:rPr>
      </w:r>
      <w:r w:rsidR="009D668F" w:rsidRPr="00F44487">
        <w:rPr>
          <w:rFonts w:cstheme="minorHAnsi"/>
          <w:szCs w:val="20"/>
          <w:u w:val="single"/>
        </w:rPr>
        <w:fldChar w:fldCharType="separate"/>
      </w:r>
      <w:r w:rsidR="00767486">
        <w:rPr>
          <w:rFonts w:cstheme="minorHAnsi"/>
          <w:szCs w:val="20"/>
          <w:u w:val="single"/>
        </w:rPr>
        <w:t>5.2</w:t>
      </w:r>
      <w:r w:rsidR="009D668F" w:rsidRPr="00F44487">
        <w:rPr>
          <w:rFonts w:cstheme="minorHAnsi"/>
          <w:szCs w:val="20"/>
          <w:u w:val="single"/>
        </w:rPr>
        <w:fldChar w:fldCharType="end"/>
      </w:r>
      <w:r w:rsidR="009D668F" w:rsidRPr="00F44487">
        <w:rPr>
          <w:rFonts w:cstheme="minorHAnsi"/>
          <w:szCs w:val="20"/>
        </w:rPr>
        <w:t xml:space="preserve"> and </w:t>
      </w:r>
      <w:r w:rsidR="009D668F" w:rsidRPr="00F44487">
        <w:rPr>
          <w:rFonts w:cstheme="minorHAnsi"/>
          <w:color w:val="161F73" w:themeColor="accent1"/>
          <w:szCs w:val="20"/>
          <w:u w:val="single"/>
        </w:rPr>
        <w:fldChar w:fldCharType="begin"/>
      </w:r>
      <w:r w:rsidR="009D668F" w:rsidRPr="00F44487">
        <w:rPr>
          <w:rFonts w:cstheme="minorHAnsi"/>
          <w:color w:val="161F73" w:themeColor="accent1"/>
          <w:szCs w:val="20"/>
          <w:u w:val="single"/>
        </w:rPr>
        <w:instrText xml:space="preserve"> REF _Ref210922454 \r \h </w:instrText>
      </w:r>
      <w:r w:rsidR="00DF3602" w:rsidRPr="00F44487">
        <w:rPr>
          <w:rFonts w:cstheme="minorHAnsi"/>
          <w:color w:val="161F73" w:themeColor="accent1"/>
          <w:szCs w:val="20"/>
          <w:u w:val="single"/>
        </w:rPr>
        <w:instrText xml:space="preserve"> \* MERGEFORMAT </w:instrText>
      </w:r>
      <w:r w:rsidR="009D668F" w:rsidRPr="00F44487">
        <w:rPr>
          <w:rFonts w:cstheme="minorHAnsi"/>
          <w:color w:val="161F73" w:themeColor="accent1"/>
          <w:szCs w:val="20"/>
          <w:u w:val="single"/>
        </w:rPr>
      </w:r>
      <w:r w:rsidR="009D668F" w:rsidRPr="00F44487">
        <w:rPr>
          <w:rFonts w:cstheme="minorHAnsi"/>
          <w:color w:val="161F73" w:themeColor="accent1"/>
          <w:szCs w:val="20"/>
          <w:u w:val="single"/>
        </w:rPr>
        <w:fldChar w:fldCharType="separate"/>
      </w:r>
      <w:r w:rsidR="00767486">
        <w:rPr>
          <w:rFonts w:cstheme="minorHAnsi"/>
          <w:color w:val="161F73" w:themeColor="accent1"/>
          <w:szCs w:val="20"/>
          <w:u w:val="single"/>
        </w:rPr>
        <w:t>5.3</w:t>
      </w:r>
      <w:r w:rsidR="009D668F" w:rsidRPr="00F44487">
        <w:rPr>
          <w:rFonts w:cstheme="minorHAnsi"/>
          <w:color w:val="161F73" w:themeColor="accent1"/>
          <w:szCs w:val="20"/>
          <w:u w:val="single"/>
        </w:rPr>
        <w:fldChar w:fldCharType="end"/>
      </w:r>
      <w:r w:rsidRPr="00F44487">
        <w:rPr>
          <w:rFonts w:cstheme="minorHAnsi"/>
          <w:szCs w:val="20"/>
        </w:rPr>
        <w:t xml:space="preserve"> are not arranged sequentially, as this document addresses only the security controls that are either partially or fully associated with the core Azure Landing Zone.</w:t>
      </w:r>
    </w:p>
    <w:p w14:paraId="18ABBB12" w14:textId="43FF2DB5" w:rsidR="00774231" w:rsidRPr="00F44487" w:rsidRDefault="00BF40F0" w:rsidP="00E10FA7">
      <w:pPr>
        <w:pStyle w:val="Heading2"/>
        <w:rPr>
          <w:rFonts w:cstheme="minorHAnsi"/>
        </w:rPr>
      </w:pPr>
      <w:bookmarkStart w:id="90" w:name="_Toc209691268"/>
      <w:bookmarkStart w:id="91" w:name="_Ref210922410"/>
      <w:bookmarkStart w:id="92" w:name="_Ref210922452"/>
      <w:bookmarkStart w:id="93" w:name="_Toc214624092"/>
      <w:r w:rsidRPr="00F44487">
        <w:rPr>
          <w:rFonts w:cstheme="minorHAnsi"/>
        </w:rPr>
        <w:t xml:space="preserve">Business </w:t>
      </w:r>
      <w:r w:rsidR="006B1B73" w:rsidRPr="00F44487">
        <w:rPr>
          <w:rFonts w:cstheme="minorHAnsi"/>
        </w:rPr>
        <w:t>Rules</w:t>
      </w:r>
      <w:bookmarkEnd w:id="90"/>
      <w:bookmarkEnd w:id="91"/>
      <w:bookmarkEnd w:id="92"/>
      <w:bookmarkEnd w:id="93"/>
    </w:p>
    <w:tbl>
      <w:tblPr>
        <w:tblStyle w:val="GridTable4-Accent1"/>
        <w:tblW w:w="5000" w:type="pct"/>
        <w:tblLook w:val="04A0" w:firstRow="1" w:lastRow="0" w:firstColumn="1" w:lastColumn="0" w:noHBand="0" w:noVBand="1"/>
      </w:tblPr>
      <w:tblGrid>
        <w:gridCol w:w="708"/>
        <w:gridCol w:w="5267"/>
        <w:gridCol w:w="5543"/>
        <w:gridCol w:w="2430"/>
      </w:tblGrid>
      <w:tr w:rsidR="009544F8" w:rsidRPr="00F44487" w14:paraId="2D1C046F" w14:textId="77777777" w:rsidTr="00917E4B">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254" w:type="pct"/>
            <w:noWrap/>
            <w:hideMark/>
          </w:tcPr>
          <w:p w14:paraId="5BA9636A" w14:textId="77777777" w:rsidR="00774231" w:rsidRPr="00AC5866" w:rsidRDefault="00774231" w:rsidP="00917E4B">
            <w:pPr>
              <w:spacing w:before="0" w:after="0" w:line="240" w:lineRule="auto"/>
              <w:rPr>
                <w:rFonts w:eastAsia="Times New Roman" w:cstheme="minorHAnsi"/>
                <w:color w:val="FFFFFF"/>
                <w:sz w:val="18"/>
                <w:szCs w:val="18"/>
                <w:lang w:eastAsia="en-AU"/>
              </w:rPr>
            </w:pPr>
            <w:r w:rsidRPr="00AC5866">
              <w:rPr>
                <w:rFonts w:eastAsia="Times New Roman" w:cstheme="minorHAnsi"/>
                <w:color w:val="FFFFFF"/>
                <w:sz w:val="18"/>
                <w:szCs w:val="18"/>
                <w:lang w:eastAsia="en-AU"/>
              </w:rPr>
              <w:t>ID</w:t>
            </w:r>
          </w:p>
        </w:tc>
        <w:tc>
          <w:tcPr>
            <w:tcW w:w="1888" w:type="pct"/>
            <w:hideMark/>
          </w:tcPr>
          <w:p w14:paraId="0C57D0F2" w14:textId="77777777" w:rsidR="00774231" w:rsidRPr="00AC5866" w:rsidRDefault="00774231" w:rsidP="00917E4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18"/>
                <w:szCs w:val="18"/>
                <w:lang w:eastAsia="en-AU"/>
              </w:rPr>
            </w:pPr>
            <w:r w:rsidRPr="00AC5866">
              <w:rPr>
                <w:rFonts w:eastAsia="Times New Roman" w:cstheme="minorHAnsi"/>
                <w:color w:val="FFFFFF"/>
                <w:sz w:val="18"/>
                <w:szCs w:val="18"/>
                <w:lang w:eastAsia="en-AU"/>
              </w:rPr>
              <w:t>Description</w:t>
            </w:r>
          </w:p>
        </w:tc>
        <w:tc>
          <w:tcPr>
            <w:tcW w:w="1987" w:type="pct"/>
            <w:noWrap/>
            <w:hideMark/>
          </w:tcPr>
          <w:p w14:paraId="1FF79BEC" w14:textId="77777777" w:rsidR="00774231" w:rsidRPr="00AC5866" w:rsidRDefault="00774231" w:rsidP="00917E4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18"/>
                <w:szCs w:val="18"/>
                <w:lang w:eastAsia="en-AU"/>
              </w:rPr>
            </w:pPr>
            <w:r w:rsidRPr="00AC5866">
              <w:rPr>
                <w:rFonts w:eastAsia="Times New Roman" w:cstheme="minorHAnsi"/>
                <w:color w:val="FFFFFF"/>
                <w:sz w:val="18"/>
                <w:szCs w:val="18"/>
                <w:lang w:eastAsia="en-AU"/>
              </w:rPr>
              <w:t>SWO Comments</w:t>
            </w:r>
          </w:p>
        </w:tc>
        <w:tc>
          <w:tcPr>
            <w:tcW w:w="871" w:type="pct"/>
            <w:noWrap/>
            <w:hideMark/>
          </w:tcPr>
          <w:p w14:paraId="79257590" w14:textId="56654A2D" w:rsidR="00774231" w:rsidRPr="00AC5866" w:rsidRDefault="00774231" w:rsidP="00917E4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18"/>
                <w:szCs w:val="18"/>
                <w:lang w:eastAsia="en-AU"/>
              </w:rPr>
            </w:pPr>
            <w:r w:rsidRPr="00AC5866">
              <w:rPr>
                <w:rFonts w:eastAsia="Times New Roman" w:cstheme="minorHAnsi"/>
                <w:color w:val="FFFFFF"/>
                <w:sz w:val="18"/>
                <w:szCs w:val="18"/>
                <w:lang w:eastAsia="en-AU"/>
              </w:rPr>
              <w:t>APM Feedback</w:t>
            </w:r>
          </w:p>
        </w:tc>
      </w:tr>
      <w:tr w:rsidR="009544F8" w:rsidRPr="00F44487" w14:paraId="6F6E10E8" w14:textId="77777777" w:rsidTr="00917E4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4" w:type="pct"/>
            <w:hideMark/>
          </w:tcPr>
          <w:p w14:paraId="26E2D830"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BR.1</w:t>
            </w:r>
          </w:p>
        </w:tc>
        <w:tc>
          <w:tcPr>
            <w:tcW w:w="1888" w:type="pct"/>
            <w:hideMark/>
          </w:tcPr>
          <w:p w14:paraId="678C7650"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Users must be Australian Citizens or Permanent Residents</w:t>
            </w:r>
          </w:p>
        </w:tc>
        <w:tc>
          <w:tcPr>
            <w:tcW w:w="1987" w:type="pct"/>
            <w:hideMark/>
          </w:tcPr>
          <w:p w14:paraId="12A3C2D7"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LZ does not cover the user onboarding process. </w:t>
            </w:r>
          </w:p>
        </w:tc>
        <w:tc>
          <w:tcPr>
            <w:tcW w:w="871" w:type="pct"/>
            <w:hideMark/>
          </w:tcPr>
          <w:p w14:paraId="2F767B89" w14:textId="431181F4"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774231" w:rsidRPr="00F44487" w14:paraId="56F3FB59" w14:textId="77777777" w:rsidTr="00917E4B">
        <w:trPr>
          <w:trHeight w:val="810"/>
        </w:trPr>
        <w:tc>
          <w:tcPr>
            <w:cnfStyle w:val="001000000000" w:firstRow="0" w:lastRow="0" w:firstColumn="1" w:lastColumn="0" w:oddVBand="0" w:evenVBand="0" w:oddHBand="0" w:evenHBand="0" w:firstRowFirstColumn="0" w:firstRowLastColumn="0" w:lastRowFirstColumn="0" w:lastRowLastColumn="0"/>
            <w:tcW w:w="254" w:type="pct"/>
            <w:hideMark/>
          </w:tcPr>
          <w:p w14:paraId="6C8B81D3"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BR.2</w:t>
            </w:r>
          </w:p>
        </w:tc>
        <w:tc>
          <w:tcPr>
            <w:tcW w:w="1888" w:type="pct"/>
            <w:hideMark/>
          </w:tcPr>
          <w:p w14:paraId="3F006B12" w14:textId="77777777"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In respect of any contracts or agreements APM has with Customers, any specific contractual obligations to retain documents for specified periods in such Customer contracts or agreements are to be met provided they do not stipulate a retention period which is shorter than is required under the applicable legislation</w:t>
            </w:r>
          </w:p>
        </w:tc>
        <w:tc>
          <w:tcPr>
            <w:tcW w:w="1987" w:type="pct"/>
            <w:hideMark/>
          </w:tcPr>
          <w:p w14:paraId="0E186F47" w14:textId="5522B3E0"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All project documentation will be uploaded </w:t>
            </w:r>
            <w:r w:rsidR="00D42AD8" w:rsidRPr="00F44487">
              <w:rPr>
                <w:rFonts w:eastAsia="Times New Roman" w:cstheme="minorHAnsi"/>
                <w:color w:val="000000"/>
                <w:sz w:val="16"/>
                <w:szCs w:val="16"/>
                <w:lang w:eastAsia="en-AU"/>
              </w:rPr>
              <w:t xml:space="preserve">to the </w:t>
            </w:r>
            <w:r w:rsidRPr="00F44487">
              <w:rPr>
                <w:rFonts w:eastAsia="Times New Roman" w:cstheme="minorHAnsi"/>
                <w:color w:val="000000"/>
                <w:sz w:val="16"/>
                <w:szCs w:val="16"/>
                <w:lang w:eastAsia="en-AU"/>
              </w:rPr>
              <w:t xml:space="preserve">APM SharePoint site. It will be </w:t>
            </w:r>
            <w:r w:rsidR="00D42AD8" w:rsidRPr="00F44487">
              <w:rPr>
                <w:rFonts w:eastAsia="Times New Roman" w:cstheme="minorHAnsi"/>
                <w:color w:val="000000"/>
                <w:sz w:val="16"/>
                <w:szCs w:val="16"/>
                <w:lang w:eastAsia="en-AU"/>
              </w:rPr>
              <w:t xml:space="preserve">the </w:t>
            </w:r>
            <w:r w:rsidRPr="00F44487">
              <w:rPr>
                <w:rFonts w:eastAsia="Times New Roman" w:cstheme="minorHAnsi"/>
                <w:color w:val="000000"/>
                <w:sz w:val="16"/>
                <w:szCs w:val="16"/>
                <w:lang w:eastAsia="en-AU"/>
              </w:rPr>
              <w:t xml:space="preserve">responsibility of APM to manage the documentation </w:t>
            </w:r>
            <w:r w:rsidR="00D42AD8" w:rsidRPr="00F44487">
              <w:rPr>
                <w:rFonts w:eastAsia="Times New Roman" w:cstheme="minorHAnsi"/>
                <w:color w:val="000000"/>
                <w:sz w:val="16"/>
                <w:szCs w:val="16"/>
                <w:lang w:eastAsia="en-AU"/>
              </w:rPr>
              <w:t>in accordance with APM's</w:t>
            </w:r>
            <w:r w:rsidRPr="00F44487">
              <w:rPr>
                <w:rFonts w:eastAsia="Times New Roman" w:cstheme="minorHAnsi"/>
                <w:color w:val="000000"/>
                <w:sz w:val="16"/>
                <w:szCs w:val="16"/>
                <w:lang w:eastAsia="en-AU"/>
              </w:rPr>
              <w:t xml:space="preserve"> documentation retention policies.</w:t>
            </w:r>
          </w:p>
        </w:tc>
        <w:tc>
          <w:tcPr>
            <w:tcW w:w="871" w:type="pct"/>
            <w:hideMark/>
          </w:tcPr>
          <w:p w14:paraId="5A71B32F" w14:textId="11B35186"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9544F8" w:rsidRPr="00F44487" w14:paraId="03C3225F" w14:textId="77777777" w:rsidTr="00917E4B">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54" w:type="pct"/>
            <w:hideMark/>
          </w:tcPr>
          <w:p w14:paraId="68FE6709"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BR.3</w:t>
            </w:r>
          </w:p>
        </w:tc>
        <w:tc>
          <w:tcPr>
            <w:tcW w:w="1888" w:type="pct"/>
            <w:hideMark/>
          </w:tcPr>
          <w:p w14:paraId="02C3BF15"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Destruction of documents may also require Customer approval prior to disposal. APM must ensure that the appropriate approval or permission is sought, where required, prior to the disposal of any relevant documents.</w:t>
            </w:r>
          </w:p>
        </w:tc>
        <w:tc>
          <w:tcPr>
            <w:tcW w:w="1987" w:type="pct"/>
            <w:hideMark/>
          </w:tcPr>
          <w:p w14:paraId="2A8630F1" w14:textId="649ADE3C"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All project documentation will be uploaded </w:t>
            </w:r>
            <w:r w:rsidR="00D42AD8" w:rsidRPr="00F44487">
              <w:rPr>
                <w:rFonts w:eastAsia="Times New Roman" w:cstheme="minorHAnsi"/>
                <w:color w:val="000000"/>
                <w:sz w:val="16"/>
                <w:szCs w:val="16"/>
                <w:lang w:eastAsia="en-AU"/>
              </w:rPr>
              <w:t xml:space="preserve">to the </w:t>
            </w:r>
            <w:r w:rsidRPr="00F44487">
              <w:rPr>
                <w:rFonts w:eastAsia="Times New Roman" w:cstheme="minorHAnsi"/>
                <w:color w:val="000000"/>
                <w:sz w:val="16"/>
                <w:szCs w:val="16"/>
                <w:lang w:eastAsia="en-AU"/>
              </w:rPr>
              <w:t xml:space="preserve">APM SharePoint site. It will be </w:t>
            </w:r>
            <w:r w:rsidR="00D42AD8" w:rsidRPr="00F44487">
              <w:rPr>
                <w:rFonts w:eastAsia="Times New Roman" w:cstheme="minorHAnsi"/>
                <w:color w:val="000000"/>
                <w:sz w:val="16"/>
                <w:szCs w:val="16"/>
                <w:lang w:eastAsia="en-AU"/>
              </w:rPr>
              <w:t xml:space="preserve">the </w:t>
            </w:r>
            <w:r w:rsidRPr="00F44487">
              <w:rPr>
                <w:rFonts w:eastAsia="Times New Roman" w:cstheme="minorHAnsi"/>
                <w:color w:val="000000"/>
                <w:sz w:val="16"/>
                <w:szCs w:val="16"/>
                <w:lang w:eastAsia="en-AU"/>
              </w:rPr>
              <w:t xml:space="preserve">responsibility of APM to manage the documentation </w:t>
            </w:r>
            <w:r w:rsidR="00D42AD8" w:rsidRPr="00F44487">
              <w:rPr>
                <w:rFonts w:eastAsia="Times New Roman" w:cstheme="minorHAnsi"/>
                <w:color w:val="000000"/>
                <w:sz w:val="16"/>
                <w:szCs w:val="16"/>
                <w:lang w:eastAsia="en-AU"/>
              </w:rPr>
              <w:t>in accordance with APM's</w:t>
            </w:r>
            <w:r w:rsidRPr="00F44487">
              <w:rPr>
                <w:rFonts w:eastAsia="Times New Roman" w:cstheme="minorHAnsi"/>
                <w:color w:val="000000"/>
                <w:sz w:val="16"/>
                <w:szCs w:val="16"/>
                <w:lang w:eastAsia="en-AU"/>
              </w:rPr>
              <w:t xml:space="preserve"> documentation retention policies.</w:t>
            </w:r>
          </w:p>
        </w:tc>
        <w:tc>
          <w:tcPr>
            <w:tcW w:w="871" w:type="pct"/>
            <w:hideMark/>
          </w:tcPr>
          <w:p w14:paraId="79105CC0" w14:textId="274B3A0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774231" w:rsidRPr="00F44487" w14:paraId="29AFB282" w14:textId="77777777" w:rsidTr="00917E4B">
        <w:trPr>
          <w:trHeight w:val="1620"/>
        </w:trPr>
        <w:tc>
          <w:tcPr>
            <w:cnfStyle w:val="001000000000" w:firstRow="0" w:lastRow="0" w:firstColumn="1" w:lastColumn="0" w:oddVBand="0" w:evenVBand="0" w:oddHBand="0" w:evenHBand="0" w:firstRowFirstColumn="0" w:firstRowLastColumn="0" w:lastRowFirstColumn="0" w:lastRowLastColumn="0"/>
            <w:tcW w:w="254" w:type="pct"/>
            <w:hideMark/>
          </w:tcPr>
          <w:p w14:paraId="700A4A49"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BR.4</w:t>
            </w:r>
          </w:p>
        </w:tc>
        <w:tc>
          <w:tcPr>
            <w:tcW w:w="1888" w:type="pct"/>
            <w:hideMark/>
          </w:tcPr>
          <w:p w14:paraId="55D0C010" w14:textId="6FF9FEF9"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Even if the legislative period for retaining a document has expired, a document which is reasonably likely to be required as evidence in legal proceedings, (both existing and reasonably anticipated legal proceedings), must be retained until it is no longer required for such proceedings.</w:t>
            </w:r>
            <w:r w:rsidR="00984C9E" w:rsidRPr="00F44487">
              <w:rPr>
                <w:rFonts w:eastAsia="Times New Roman" w:cstheme="minorHAnsi"/>
                <w:color w:val="000000"/>
                <w:sz w:val="16"/>
                <w:szCs w:val="16"/>
                <w:lang w:eastAsia="en-AU"/>
              </w:rPr>
              <w:t xml:space="preserve"> </w:t>
            </w:r>
            <w:r w:rsidRPr="00F44487">
              <w:rPr>
                <w:rFonts w:eastAsia="Times New Roman" w:cstheme="minorHAnsi"/>
                <w:color w:val="000000"/>
                <w:sz w:val="16"/>
                <w:szCs w:val="16"/>
                <w:lang w:eastAsia="en-AU"/>
              </w:rPr>
              <w:t>Whether a document is ‘reasonably likely to be required in legal proceedings’ must be assessed on a case</w:t>
            </w:r>
            <w:r w:rsidR="00D86DF5" w:rsidRPr="00F44487">
              <w:rPr>
                <w:rFonts w:eastAsia="Times New Roman" w:cstheme="minorHAnsi"/>
                <w:color w:val="000000"/>
                <w:sz w:val="16"/>
                <w:szCs w:val="16"/>
                <w:lang w:eastAsia="en-AU"/>
              </w:rPr>
              <w:t>-</w:t>
            </w:r>
            <w:r w:rsidRPr="00F44487">
              <w:rPr>
                <w:rFonts w:eastAsia="Times New Roman" w:cstheme="minorHAnsi"/>
                <w:color w:val="000000"/>
                <w:sz w:val="16"/>
                <w:szCs w:val="16"/>
                <w:lang w:eastAsia="en-AU"/>
              </w:rPr>
              <w:t>by</w:t>
            </w:r>
            <w:r w:rsidR="00D86DF5" w:rsidRPr="00F44487">
              <w:rPr>
                <w:rFonts w:eastAsia="Times New Roman" w:cstheme="minorHAnsi"/>
                <w:color w:val="000000"/>
                <w:sz w:val="16"/>
                <w:szCs w:val="16"/>
                <w:lang w:eastAsia="en-AU"/>
              </w:rPr>
              <w:t>-</w:t>
            </w:r>
            <w:r w:rsidRPr="00F44487">
              <w:rPr>
                <w:rFonts w:eastAsia="Times New Roman" w:cstheme="minorHAnsi"/>
                <w:color w:val="000000"/>
                <w:sz w:val="16"/>
                <w:szCs w:val="16"/>
                <w:lang w:eastAsia="en-AU"/>
              </w:rPr>
              <w:t>case basis, considering factors such as whether the document describes or could lead to a dispute, complaint, litigation, claim, investigation, Coronial process, or any other legal proceedings, and whether by commenced by a Customer, APM or any other persons. Staff should seek legal advice if they require guidance on this assessment.</w:t>
            </w:r>
          </w:p>
        </w:tc>
        <w:tc>
          <w:tcPr>
            <w:tcW w:w="1987" w:type="pct"/>
            <w:hideMark/>
          </w:tcPr>
          <w:p w14:paraId="4465153B" w14:textId="52F6CC0E"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All project documentation will be uploaded </w:t>
            </w:r>
            <w:r w:rsidR="00D42AD8" w:rsidRPr="00F44487">
              <w:rPr>
                <w:rFonts w:eastAsia="Times New Roman" w:cstheme="minorHAnsi"/>
                <w:color w:val="000000"/>
                <w:sz w:val="16"/>
                <w:szCs w:val="16"/>
                <w:lang w:eastAsia="en-AU"/>
              </w:rPr>
              <w:t xml:space="preserve">to the </w:t>
            </w:r>
            <w:r w:rsidRPr="00F44487">
              <w:rPr>
                <w:rFonts w:eastAsia="Times New Roman" w:cstheme="minorHAnsi"/>
                <w:color w:val="000000"/>
                <w:sz w:val="16"/>
                <w:szCs w:val="16"/>
                <w:lang w:eastAsia="en-AU"/>
              </w:rPr>
              <w:t xml:space="preserve">APM SharePoint site. It will be </w:t>
            </w:r>
            <w:r w:rsidR="00D42AD8" w:rsidRPr="00F44487">
              <w:rPr>
                <w:rFonts w:eastAsia="Times New Roman" w:cstheme="minorHAnsi"/>
                <w:color w:val="000000"/>
                <w:sz w:val="16"/>
                <w:szCs w:val="16"/>
                <w:lang w:eastAsia="en-AU"/>
              </w:rPr>
              <w:t xml:space="preserve">the </w:t>
            </w:r>
            <w:r w:rsidRPr="00F44487">
              <w:rPr>
                <w:rFonts w:eastAsia="Times New Roman" w:cstheme="minorHAnsi"/>
                <w:color w:val="000000"/>
                <w:sz w:val="16"/>
                <w:szCs w:val="16"/>
                <w:lang w:eastAsia="en-AU"/>
              </w:rPr>
              <w:t xml:space="preserve">responsibility of APM to manage the documentation </w:t>
            </w:r>
            <w:r w:rsidR="00D42AD8" w:rsidRPr="00F44487">
              <w:rPr>
                <w:rFonts w:eastAsia="Times New Roman" w:cstheme="minorHAnsi"/>
                <w:color w:val="000000"/>
                <w:sz w:val="16"/>
                <w:szCs w:val="16"/>
                <w:lang w:eastAsia="en-AU"/>
              </w:rPr>
              <w:t>in accordance with APM's</w:t>
            </w:r>
            <w:r w:rsidRPr="00F44487">
              <w:rPr>
                <w:rFonts w:eastAsia="Times New Roman" w:cstheme="minorHAnsi"/>
                <w:color w:val="000000"/>
                <w:sz w:val="16"/>
                <w:szCs w:val="16"/>
                <w:lang w:eastAsia="en-AU"/>
              </w:rPr>
              <w:t xml:space="preserve"> documentation retention policies.</w:t>
            </w:r>
          </w:p>
        </w:tc>
        <w:tc>
          <w:tcPr>
            <w:tcW w:w="871" w:type="pct"/>
            <w:hideMark/>
          </w:tcPr>
          <w:p w14:paraId="74EC5617" w14:textId="0BFDE8CD"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9544F8" w:rsidRPr="00F44487" w14:paraId="2BE3F033" w14:textId="77777777" w:rsidTr="00917E4B">
        <w:trPr>
          <w:cnfStyle w:val="000000100000" w:firstRow="0" w:lastRow="0" w:firstColumn="0" w:lastColumn="0" w:oddVBand="0" w:evenVBand="0" w:oddHBand="1" w:evenHBand="0" w:firstRowFirstColumn="0" w:firstRowLastColumn="0" w:lastRowFirstColumn="0" w:lastRowLastColumn="0"/>
          <w:trHeight w:val="1215"/>
        </w:trPr>
        <w:tc>
          <w:tcPr>
            <w:cnfStyle w:val="001000000000" w:firstRow="0" w:lastRow="0" w:firstColumn="1" w:lastColumn="0" w:oddVBand="0" w:evenVBand="0" w:oddHBand="0" w:evenHBand="0" w:firstRowFirstColumn="0" w:firstRowLastColumn="0" w:lastRowFirstColumn="0" w:lastRowLastColumn="0"/>
            <w:tcW w:w="254" w:type="pct"/>
            <w:hideMark/>
          </w:tcPr>
          <w:p w14:paraId="545FEC55"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BR.5</w:t>
            </w:r>
          </w:p>
        </w:tc>
        <w:tc>
          <w:tcPr>
            <w:tcW w:w="1888" w:type="pct"/>
            <w:hideMark/>
          </w:tcPr>
          <w:p w14:paraId="7EFA612D"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In relation to any documents that contain personal information, under the Privacy Act (APP 11), APM must take reasonable steps to destroy or de-identify the personal information when the legislative document retention period is met, it is no longer needed for any lawful purpose for which it can be used (e.g. if a document containing the personal information is no longer used for the purpose for which it was lawfully collected), and is otherwise not required to be retained under law or by a Court or Tribunal order.</w:t>
            </w:r>
          </w:p>
        </w:tc>
        <w:tc>
          <w:tcPr>
            <w:tcW w:w="1987" w:type="pct"/>
            <w:hideMark/>
          </w:tcPr>
          <w:p w14:paraId="666EF58E"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Application dependent. LZ does not contain any personal information. </w:t>
            </w:r>
            <w:r w:rsidRPr="00F44487">
              <w:rPr>
                <w:rFonts w:eastAsia="Times New Roman" w:cstheme="minorHAnsi"/>
                <w:color w:val="000000"/>
                <w:sz w:val="16"/>
                <w:szCs w:val="16"/>
                <w:lang w:eastAsia="en-AU"/>
              </w:rPr>
              <w:br/>
              <w:t>If the application holds such details, then the application team will need to select the appropriate tools, such as Microsoft Purview for data classification and sensitivity labelling, automated scanning for personal identifiers, and Data Loss Prevention (DLP) policies.</w:t>
            </w:r>
          </w:p>
        </w:tc>
        <w:tc>
          <w:tcPr>
            <w:tcW w:w="871" w:type="pct"/>
            <w:hideMark/>
          </w:tcPr>
          <w:p w14:paraId="49CF2C51" w14:textId="26D8B42D"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774231" w:rsidRPr="00F44487" w14:paraId="625A0947" w14:textId="77777777" w:rsidTr="00917E4B">
        <w:trPr>
          <w:trHeight w:val="1013"/>
        </w:trPr>
        <w:tc>
          <w:tcPr>
            <w:cnfStyle w:val="001000000000" w:firstRow="0" w:lastRow="0" w:firstColumn="1" w:lastColumn="0" w:oddVBand="0" w:evenVBand="0" w:oddHBand="0" w:evenHBand="0" w:firstRowFirstColumn="0" w:firstRowLastColumn="0" w:lastRowFirstColumn="0" w:lastRowLastColumn="0"/>
            <w:tcW w:w="254" w:type="pct"/>
            <w:hideMark/>
          </w:tcPr>
          <w:p w14:paraId="6282A706"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BR.6</w:t>
            </w:r>
          </w:p>
        </w:tc>
        <w:tc>
          <w:tcPr>
            <w:tcW w:w="1888" w:type="pct"/>
            <w:hideMark/>
          </w:tcPr>
          <w:p w14:paraId="494E6A7E" w14:textId="77777777"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The Privacy Act provides a definition of ‘de-identified’ information, which is personal information that is ‘no longer about an identifiable individual or an individual who is reasonably identifiable’. </w:t>
            </w:r>
          </w:p>
        </w:tc>
        <w:tc>
          <w:tcPr>
            <w:tcW w:w="1987" w:type="pct"/>
            <w:hideMark/>
          </w:tcPr>
          <w:p w14:paraId="60585164" w14:textId="77777777"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Application dependent. LZ does not contain any personal information. </w:t>
            </w:r>
            <w:r w:rsidRPr="00F44487">
              <w:rPr>
                <w:rFonts w:eastAsia="Times New Roman" w:cstheme="minorHAnsi"/>
                <w:color w:val="000000"/>
                <w:sz w:val="16"/>
                <w:szCs w:val="16"/>
                <w:lang w:eastAsia="en-AU"/>
              </w:rPr>
              <w:br/>
              <w:t>If the application holds such details, then the application team will need to select the appropriate tools, such as Microsoft Purview for data classification and sensitivity labelling, automated scanning for personal identifiers, and Data Loss Prevention (DLP) policies.</w:t>
            </w:r>
          </w:p>
        </w:tc>
        <w:tc>
          <w:tcPr>
            <w:tcW w:w="871" w:type="pct"/>
            <w:hideMark/>
          </w:tcPr>
          <w:p w14:paraId="37375F91" w14:textId="6284E28F"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9544F8" w:rsidRPr="00F44487" w14:paraId="57DB01FC" w14:textId="77777777" w:rsidTr="00917E4B">
        <w:trPr>
          <w:cnfStyle w:val="000000100000" w:firstRow="0" w:lastRow="0" w:firstColumn="0" w:lastColumn="0" w:oddVBand="0" w:evenVBand="0" w:oddHBand="1" w:evenHBand="0" w:firstRowFirstColumn="0" w:firstRowLastColumn="0" w:lastRowFirstColumn="0" w:lastRowLastColumn="0"/>
          <w:trHeight w:val="2430"/>
        </w:trPr>
        <w:tc>
          <w:tcPr>
            <w:cnfStyle w:val="001000000000" w:firstRow="0" w:lastRow="0" w:firstColumn="1" w:lastColumn="0" w:oddVBand="0" w:evenVBand="0" w:oddHBand="0" w:evenHBand="0" w:firstRowFirstColumn="0" w:firstRowLastColumn="0" w:lastRowFirstColumn="0" w:lastRowLastColumn="0"/>
            <w:tcW w:w="254" w:type="pct"/>
            <w:hideMark/>
          </w:tcPr>
          <w:p w14:paraId="3322CD33"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BR.7</w:t>
            </w:r>
          </w:p>
        </w:tc>
        <w:tc>
          <w:tcPr>
            <w:tcW w:w="1888" w:type="pct"/>
            <w:hideMark/>
          </w:tcPr>
          <w:p w14:paraId="5926E04A" w14:textId="77CC6FFB"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Records Containing Health Information for children (under 18) shall be retained until the later of:</w:t>
            </w:r>
            <w:r w:rsidRPr="00F44487">
              <w:rPr>
                <w:rFonts w:eastAsia="Times New Roman" w:cstheme="minorHAnsi"/>
                <w:color w:val="000000"/>
                <w:sz w:val="16"/>
                <w:szCs w:val="16"/>
                <w:lang w:eastAsia="en-AU"/>
              </w:rPr>
              <w:br/>
              <w:t>• until the individual is 25 years of age; or</w:t>
            </w:r>
            <w:r w:rsidRPr="00F44487">
              <w:rPr>
                <w:rFonts w:eastAsia="Times New Roman" w:cstheme="minorHAnsi"/>
                <w:color w:val="000000"/>
                <w:sz w:val="16"/>
                <w:szCs w:val="16"/>
                <w:lang w:eastAsia="en-AU"/>
              </w:rPr>
              <w:br/>
              <w:t>• 7 years after the last health service was provided to the individual/last entry in the record.</w:t>
            </w:r>
            <w:r w:rsidR="00031968" w:rsidRPr="00F44487">
              <w:rPr>
                <w:rFonts w:eastAsia="Times New Roman" w:cstheme="minorHAnsi"/>
                <w:color w:val="000000"/>
                <w:sz w:val="16"/>
                <w:szCs w:val="16"/>
                <w:lang w:eastAsia="en-AU"/>
              </w:rPr>
              <w:t xml:space="preserve"> </w:t>
            </w:r>
            <w:r w:rsidRPr="00F44487">
              <w:rPr>
                <w:rFonts w:eastAsia="Times New Roman" w:cstheme="minorHAnsi"/>
                <w:color w:val="000000"/>
                <w:sz w:val="16"/>
                <w:szCs w:val="16"/>
                <w:lang w:eastAsia="en-AU"/>
              </w:rPr>
              <w:t>For adults:</w:t>
            </w:r>
            <w:r w:rsidRPr="00F44487">
              <w:rPr>
                <w:rFonts w:eastAsia="Times New Roman" w:cstheme="minorHAnsi"/>
                <w:color w:val="000000"/>
                <w:sz w:val="16"/>
                <w:szCs w:val="16"/>
                <w:lang w:eastAsia="en-AU"/>
              </w:rPr>
              <w:br/>
              <w:t>Retain records for 7 years after the last health service was provided to the individual/last entry in the record.</w:t>
            </w:r>
          </w:p>
        </w:tc>
        <w:tc>
          <w:tcPr>
            <w:tcW w:w="1987" w:type="pct"/>
            <w:hideMark/>
          </w:tcPr>
          <w:p w14:paraId="43774AA7" w14:textId="4EED7F44"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Out of Scope for LZ-Application dependent. </w:t>
            </w:r>
            <w:r w:rsidRPr="00F44487">
              <w:rPr>
                <w:rFonts w:eastAsia="Times New Roman" w:cstheme="minorHAnsi"/>
                <w:sz w:val="16"/>
                <w:szCs w:val="16"/>
                <w:lang w:eastAsia="en-AU"/>
              </w:rPr>
              <w:br/>
              <w:t>LZ will enable backup mechanisms using Azure native tools, which can back up and archive server-level data according to the specified policy</w:t>
            </w:r>
            <w:r w:rsidR="00D42AD8" w:rsidRPr="00F44487">
              <w:rPr>
                <w:rFonts w:eastAsia="Times New Roman" w:cstheme="minorHAnsi"/>
                <w:sz w:val="16"/>
                <w:szCs w:val="16"/>
                <w:lang w:eastAsia="en-AU"/>
              </w:rPr>
              <w:t>—an</w:t>
            </w:r>
            <w:r w:rsidRPr="00F44487">
              <w:rPr>
                <w:rFonts w:eastAsia="Times New Roman" w:cstheme="minorHAnsi"/>
                <w:sz w:val="16"/>
                <w:szCs w:val="16"/>
                <w:lang w:eastAsia="en-AU"/>
              </w:rPr>
              <w:t xml:space="preserve"> appropriate backup and retention policy to be created during the migration phase. In general, Azure Backup will be the tool of choice that can </w:t>
            </w:r>
            <w:r w:rsidR="00D42AD8" w:rsidRPr="00F44487">
              <w:rPr>
                <w:rFonts w:eastAsia="Times New Roman" w:cstheme="minorHAnsi"/>
                <w:sz w:val="16"/>
                <w:szCs w:val="16"/>
                <w:lang w:eastAsia="en-AU"/>
              </w:rPr>
              <w:t xml:space="preserve">back up Azure VM, Azure Blob, and </w:t>
            </w:r>
            <w:r w:rsidRPr="00F44487">
              <w:rPr>
                <w:rFonts w:eastAsia="Times New Roman" w:cstheme="minorHAnsi"/>
                <w:sz w:val="16"/>
                <w:szCs w:val="16"/>
                <w:lang w:eastAsia="en-AU"/>
              </w:rPr>
              <w:t>SQL Server in Azure. Depending on the scenario, Azure Archive Storage can be used to archive files.</w:t>
            </w:r>
            <w:r w:rsidRPr="00F44487">
              <w:rPr>
                <w:rFonts w:eastAsia="Times New Roman" w:cstheme="minorHAnsi"/>
                <w:sz w:val="16"/>
                <w:szCs w:val="16"/>
                <w:lang w:eastAsia="en-AU"/>
              </w:rPr>
              <w:br/>
            </w:r>
            <w:r w:rsidRPr="00F44487">
              <w:rPr>
                <w:rFonts w:eastAsia="Times New Roman" w:cstheme="minorHAnsi"/>
                <w:sz w:val="16"/>
                <w:szCs w:val="16"/>
                <w:lang w:eastAsia="en-AU"/>
              </w:rPr>
              <w:br/>
              <w:t>To meet 7-Year Retention Compliance,</w:t>
            </w:r>
            <w:r w:rsidRPr="00F44487">
              <w:rPr>
                <w:rFonts w:eastAsia="Times New Roman" w:cstheme="minorHAnsi"/>
                <w:sz w:val="16"/>
                <w:szCs w:val="16"/>
                <w:lang w:eastAsia="en-AU"/>
              </w:rPr>
              <w:br/>
              <w:t>Azure Blob Storage with Lifecycle Management: Azure Blob Storage supports automated lifecycle policies to manage retention and deletion.</w:t>
            </w:r>
            <w:r w:rsidRPr="00F44487">
              <w:rPr>
                <w:rFonts w:eastAsia="Times New Roman" w:cstheme="minorHAnsi"/>
                <w:sz w:val="16"/>
                <w:szCs w:val="16"/>
                <w:lang w:eastAsia="en-AU"/>
              </w:rPr>
              <w:br/>
              <w:t>Azure Health Data Services (FHIR &amp; DICOM): Purpose-built for healthcare data, including electronic health records (EHR) and medical imaging.</w:t>
            </w:r>
            <w:r w:rsidRPr="00F44487">
              <w:rPr>
                <w:rFonts w:eastAsia="Times New Roman" w:cstheme="minorHAnsi"/>
                <w:sz w:val="16"/>
                <w:szCs w:val="16"/>
                <w:lang w:eastAsia="en-AU"/>
              </w:rPr>
              <w:br/>
              <w:t>For data governance and classification: Azure Purview / Microsoft Fabric.</w:t>
            </w:r>
          </w:p>
        </w:tc>
        <w:tc>
          <w:tcPr>
            <w:tcW w:w="871" w:type="pct"/>
            <w:hideMark/>
          </w:tcPr>
          <w:p w14:paraId="5277C55A" w14:textId="1EF47B5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774231" w:rsidRPr="00F44487" w14:paraId="722D2CCF" w14:textId="77777777" w:rsidTr="00917E4B">
        <w:trPr>
          <w:trHeight w:val="1215"/>
        </w:trPr>
        <w:tc>
          <w:tcPr>
            <w:cnfStyle w:val="001000000000" w:firstRow="0" w:lastRow="0" w:firstColumn="1" w:lastColumn="0" w:oddVBand="0" w:evenVBand="0" w:oddHBand="0" w:evenHBand="0" w:firstRowFirstColumn="0" w:firstRowLastColumn="0" w:lastRowFirstColumn="0" w:lastRowLastColumn="0"/>
            <w:tcW w:w="254" w:type="pct"/>
            <w:hideMark/>
          </w:tcPr>
          <w:p w14:paraId="07E7F6CB"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BR.8</w:t>
            </w:r>
          </w:p>
        </w:tc>
        <w:tc>
          <w:tcPr>
            <w:tcW w:w="1888" w:type="pct"/>
            <w:hideMark/>
          </w:tcPr>
          <w:p w14:paraId="68F37FD8" w14:textId="77777777"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Health Records Relating to Aboriginal People records must indefinitely be retained where records relate to individuals with a date of birth prior to and including 1970. In addition, records created by remote clinics in the Kimberly, Pilbara, Goldfields and Midwest health regions must also be kept indefinitely, regardless of date of birth. </w:t>
            </w:r>
          </w:p>
        </w:tc>
        <w:tc>
          <w:tcPr>
            <w:tcW w:w="1987" w:type="pct"/>
            <w:hideMark/>
          </w:tcPr>
          <w:p w14:paraId="607C60DA" w14:textId="77777777"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Out of Scope for LZ-Application dependent.</w:t>
            </w:r>
            <w:r w:rsidRPr="00F44487">
              <w:rPr>
                <w:rFonts w:eastAsia="Times New Roman" w:cstheme="minorHAnsi"/>
                <w:sz w:val="16"/>
                <w:szCs w:val="16"/>
                <w:lang w:eastAsia="en-AU"/>
              </w:rPr>
              <w:br/>
            </w:r>
            <w:r w:rsidRPr="00F44487">
              <w:rPr>
                <w:rFonts w:eastAsia="Times New Roman" w:cstheme="minorHAnsi"/>
                <w:sz w:val="16"/>
                <w:szCs w:val="16"/>
                <w:lang w:eastAsia="en-AU"/>
              </w:rPr>
              <w:br/>
              <w:t xml:space="preserve">Azure Health Data Services (AHDS): </w:t>
            </w:r>
            <w:r w:rsidRPr="00F44487">
              <w:rPr>
                <w:rFonts w:eastAsia="Times New Roman" w:cstheme="minorHAnsi"/>
                <w:sz w:val="16"/>
                <w:szCs w:val="16"/>
                <w:lang w:eastAsia="en-AU"/>
              </w:rPr>
              <w:br/>
              <w:t>Purpose-built for managing Protected Health Information (PHI) in compliance with HIPAA, GDPR, and Australian standards.</w:t>
            </w:r>
            <w:r w:rsidRPr="00F44487">
              <w:rPr>
                <w:rFonts w:eastAsia="Times New Roman" w:cstheme="minorHAnsi"/>
                <w:sz w:val="16"/>
                <w:szCs w:val="16"/>
                <w:lang w:eastAsia="en-AU"/>
              </w:rPr>
              <w:br/>
              <w:t>1. Identify Records, 2. Ingest Data, 3. Store Securely, 4. Apply Governance</w:t>
            </w:r>
          </w:p>
        </w:tc>
        <w:tc>
          <w:tcPr>
            <w:tcW w:w="871" w:type="pct"/>
            <w:hideMark/>
          </w:tcPr>
          <w:p w14:paraId="1E9C6DCE" w14:textId="242C87F5"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9544F8" w:rsidRPr="00F44487" w14:paraId="2BF1A89A" w14:textId="77777777" w:rsidTr="00917E4B">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254" w:type="pct"/>
            <w:hideMark/>
          </w:tcPr>
          <w:p w14:paraId="4A1CEB26"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BR.9</w:t>
            </w:r>
          </w:p>
        </w:tc>
        <w:tc>
          <w:tcPr>
            <w:tcW w:w="1888" w:type="pct"/>
            <w:hideMark/>
          </w:tcPr>
          <w:p w14:paraId="5275E4A6"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Records of Relevance in Relation to the Royal Commission into Defence and Veteran Suicide must be retained records until the conclusion of the Royal Commission into Defence and Veteran Suicide, and any related proceedings. </w:t>
            </w:r>
          </w:p>
        </w:tc>
        <w:tc>
          <w:tcPr>
            <w:tcW w:w="1987" w:type="pct"/>
            <w:hideMark/>
          </w:tcPr>
          <w:p w14:paraId="0FD197F6"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Out of Scope for LZ-Application dependent.</w:t>
            </w:r>
            <w:r w:rsidRPr="00F44487">
              <w:rPr>
                <w:rFonts w:eastAsia="Times New Roman" w:cstheme="minorHAnsi"/>
                <w:color w:val="000000"/>
                <w:sz w:val="16"/>
                <w:szCs w:val="16"/>
                <w:lang w:eastAsia="en-AU"/>
              </w:rPr>
              <w:br/>
            </w:r>
            <w:r w:rsidRPr="00F44487">
              <w:rPr>
                <w:rFonts w:eastAsia="Times New Roman" w:cstheme="minorHAnsi"/>
                <w:color w:val="000000"/>
                <w:sz w:val="16"/>
                <w:szCs w:val="16"/>
                <w:lang w:eastAsia="en-AU"/>
              </w:rPr>
              <w:br/>
              <w:t>To support the Royal Commission’s retention requirements:</w:t>
            </w:r>
            <w:r w:rsidRPr="00F44487">
              <w:rPr>
                <w:rFonts w:eastAsia="Times New Roman" w:cstheme="minorHAnsi"/>
                <w:color w:val="000000"/>
                <w:sz w:val="16"/>
                <w:szCs w:val="16"/>
                <w:lang w:eastAsia="en-AU"/>
              </w:rPr>
              <w:br/>
              <w:t>Ingest Records: Use Azure Data Factory or Logic Apps.</w:t>
            </w:r>
            <w:r w:rsidRPr="00F44487">
              <w:rPr>
                <w:rFonts w:eastAsia="Times New Roman" w:cstheme="minorHAnsi"/>
                <w:color w:val="000000"/>
                <w:sz w:val="16"/>
                <w:szCs w:val="16"/>
                <w:lang w:eastAsia="en-AU"/>
              </w:rPr>
              <w:br/>
              <w:t>Store Securely: Use Azure Blob Storage with Legal Hold enabled.</w:t>
            </w:r>
            <w:r w:rsidRPr="00F44487">
              <w:rPr>
                <w:rFonts w:eastAsia="Times New Roman" w:cstheme="minorHAnsi"/>
                <w:color w:val="000000"/>
                <w:sz w:val="16"/>
                <w:szCs w:val="16"/>
                <w:lang w:eastAsia="en-AU"/>
              </w:rPr>
              <w:br/>
              <w:t>Apply Governance: Use Purview for classification and tagging.</w:t>
            </w:r>
          </w:p>
        </w:tc>
        <w:tc>
          <w:tcPr>
            <w:tcW w:w="871" w:type="pct"/>
            <w:hideMark/>
          </w:tcPr>
          <w:p w14:paraId="76BF822B" w14:textId="5B688331"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774231" w:rsidRPr="00F44487" w14:paraId="1610924D" w14:textId="77777777" w:rsidTr="00917E4B">
        <w:trPr>
          <w:trHeight w:val="405"/>
        </w:trPr>
        <w:tc>
          <w:tcPr>
            <w:cnfStyle w:val="001000000000" w:firstRow="0" w:lastRow="0" w:firstColumn="1" w:lastColumn="0" w:oddVBand="0" w:evenVBand="0" w:oddHBand="0" w:evenHBand="0" w:firstRowFirstColumn="0" w:firstRowLastColumn="0" w:lastRowFirstColumn="0" w:lastRowLastColumn="0"/>
            <w:tcW w:w="254" w:type="pct"/>
            <w:hideMark/>
          </w:tcPr>
          <w:p w14:paraId="70DDF4E2"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BR.10</w:t>
            </w:r>
          </w:p>
        </w:tc>
        <w:tc>
          <w:tcPr>
            <w:tcW w:w="1888" w:type="pct"/>
            <w:hideMark/>
          </w:tcPr>
          <w:p w14:paraId="0E08733F" w14:textId="77777777"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Where a non-compliance is identified or suspected, an Information Security Incident / Breach shall be raised using an Incident Reporting System</w:t>
            </w:r>
          </w:p>
        </w:tc>
        <w:tc>
          <w:tcPr>
            <w:tcW w:w="1987" w:type="pct"/>
            <w:hideMark/>
          </w:tcPr>
          <w:p w14:paraId="7539F626" w14:textId="21139EF5" w:rsidR="00774231" w:rsidRPr="00F44487" w:rsidRDefault="00D42AD8"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We assume</w:t>
            </w:r>
            <w:r w:rsidR="00774231" w:rsidRPr="00F44487">
              <w:rPr>
                <w:rFonts w:eastAsia="Times New Roman" w:cstheme="minorHAnsi"/>
                <w:color w:val="000000"/>
                <w:sz w:val="16"/>
                <w:szCs w:val="16"/>
                <w:lang w:eastAsia="en-AU"/>
              </w:rPr>
              <w:t xml:space="preserve"> </w:t>
            </w:r>
            <w:r w:rsidRPr="00F44487">
              <w:rPr>
                <w:rFonts w:eastAsia="Times New Roman" w:cstheme="minorHAnsi"/>
                <w:color w:val="000000"/>
                <w:sz w:val="16"/>
                <w:szCs w:val="16"/>
                <w:lang w:eastAsia="en-AU"/>
              </w:rPr>
              <w:t xml:space="preserve">that this process needs to be handled </w:t>
            </w:r>
            <w:r w:rsidR="00774231" w:rsidRPr="00F44487">
              <w:rPr>
                <w:rFonts w:eastAsia="Times New Roman" w:cstheme="minorHAnsi"/>
                <w:color w:val="000000"/>
                <w:sz w:val="16"/>
                <w:szCs w:val="16"/>
                <w:lang w:eastAsia="en-AU"/>
              </w:rPr>
              <w:t xml:space="preserve">by </w:t>
            </w:r>
            <w:r w:rsidRPr="00F44487">
              <w:rPr>
                <w:rFonts w:eastAsia="Times New Roman" w:cstheme="minorHAnsi"/>
                <w:color w:val="000000"/>
                <w:sz w:val="16"/>
                <w:szCs w:val="16"/>
                <w:lang w:eastAsia="en-AU"/>
              </w:rPr>
              <w:t xml:space="preserve">the </w:t>
            </w:r>
            <w:r w:rsidR="00774231" w:rsidRPr="00F44487">
              <w:rPr>
                <w:rFonts w:eastAsia="Times New Roman" w:cstheme="minorHAnsi"/>
                <w:color w:val="000000"/>
                <w:sz w:val="16"/>
                <w:szCs w:val="16"/>
                <w:lang w:eastAsia="en-AU"/>
              </w:rPr>
              <w:t>IMP Project. @oliver please confirm.</w:t>
            </w:r>
          </w:p>
        </w:tc>
        <w:tc>
          <w:tcPr>
            <w:tcW w:w="871" w:type="pct"/>
            <w:hideMark/>
          </w:tcPr>
          <w:p w14:paraId="4BA50DD5" w14:textId="537DC9B0"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 a SNOW call will be </w:t>
            </w:r>
            <w:r w:rsidR="00984C9E" w:rsidRPr="00F44487">
              <w:rPr>
                <w:rFonts w:eastAsia="Times New Roman" w:cstheme="minorHAnsi"/>
                <w:color w:val="000000"/>
                <w:sz w:val="16"/>
                <w:szCs w:val="16"/>
                <w:lang w:eastAsia="en-AU"/>
              </w:rPr>
              <w:t>raised</w:t>
            </w:r>
            <w:r w:rsidRPr="00F44487">
              <w:rPr>
                <w:rFonts w:eastAsia="Times New Roman" w:cstheme="minorHAnsi"/>
                <w:color w:val="000000"/>
                <w:sz w:val="16"/>
                <w:szCs w:val="16"/>
                <w:lang w:eastAsia="en-AU"/>
              </w:rPr>
              <w:t xml:space="preserve"> </w:t>
            </w:r>
          </w:p>
        </w:tc>
      </w:tr>
      <w:tr w:rsidR="009544F8" w:rsidRPr="00F44487" w14:paraId="346FF9C7" w14:textId="77777777" w:rsidTr="00917E4B">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254" w:type="pct"/>
            <w:hideMark/>
          </w:tcPr>
          <w:p w14:paraId="14C9595C"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BR.11</w:t>
            </w:r>
          </w:p>
        </w:tc>
        <w:tc>
          <w:tcPr>
            <w:tcW w:w="1888" w:type="pct"/>
            <w:hideMark/>
          </w:tcPr>
          <w:p w14:paraId="0B75D98B"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Cloud applications are defined as any internet-based software including: </w:t>
            </w:r>
            <w:r w:rsidRPr="00F44487">
              <w:rPr>
                <w:rFonts w:eastAsia="Times New Roman" w:cstheme="minorHAnsi"/>
                <w:color w:val="000000"/>
                <w:sz w:val="16"/>
                <w:szCs w:val="16"/>
                <w:lang w:eastAsia="en-AU"/>
              </w:rPr>
              <w:br/>
              <w:t xml:space="preserve">• Websites. </w:t>
            </w:r>
            <w:r w:rsidRPr="00F44487">
              <w:rPr>
                <w:rFonts w:eastAsia="Times New Roman" w:cstheme="minorHAnsi"/>
                <w:color w:val="000000"/>
                <w:sz w:val="16"/>
                <w:szCs w:val="16"/>
                <w:lang w:eastAsia="en-AU"/>
              </w:rPr>
              <w:br/>
              <w:t>• Web applications.</w:t>
            </w:r>
            <w:r w:rsidRPr="00F44487">
              <w:rPr>
                <w:rFonts w:eastAsia="Times New Roman" w:cstheme="minorHAnsi"/>
                <w:color w:val="000000"/>
                <w:sz w:val="16"/>
                <w:szCs w:val="16"/>
                <w:lang w:eastAsia="en-AU"/>
              </w:rPr>
              <w:br/>
              <w:t>• Mobile applications.</w:t>
            </w:r>
            <w:r w:rsidRPr="00F44487">
              <w:rPr>
                <w:rFonts w:eastAsia="Times New Roman" w:cstheme="minorHAnsi"/>
                <w:color w:val="000000"/>
                <w:sz w:val="16"/>
                <w:szCs w:val="16"/>
                <w:lang w:eastAsia="en-AU"/>
              </w:rPr>
              <w:br/>
              <w:t>• SaaS (Software as a Service) solutions.</w:t>
            </w:r>
            <w:r w:rsidRPr="00F44487">
              <w:rPr>
                <w:rFonts w:eastAsia="Times New Roman" w:cstheme="minorHAnsi"/>
                <w:color w:val="000000"/>
                <w:sz w:val="16"/>
                <w:szCs w:val="16"/>
                <w:lang w:eastAsia="en-AU"/>
              </w:rPr>
              <w:br/>
              <w:t>• IaaS (Infrastructure as a Service).</w:t>
            </w:r>
            <w:r w:rsidRPr="00F44487">
              <w:rPr>
                <w:rFonts w:eastAsia="Times New Roman" w:cstheme="minorHAnsi"/>
                <w:color w:val="000000"/>
                <w:sz w:val="16"/>
                <w:szCs w:val="16"/>
                <w:lang w:eastAsia="en-AU"/>
              </w:rPr>
              <w:br/>
              <w:t xml:space="preserve">• PaaS (Platform as a Service). </w:t>
            </w:r>
          </w:p>
        </w:tc>
        <w:tc>
          <w:tcPr>
            <w:tcW w:w="1987" w:type="pct"/>
            <w:hideMark/>
          </w:tcPr>
          <w:p w14:paraId="43276909"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w:t>
            </w:r>
          </w:p>
        </w:tc>
        <w:tc>
          <w:tcPr>
            <w:tcW w:w="871" w:type="pct"/>
            <w:hideMark/>
          </w:tcPr>
          <w:p w14:paraId="59F5594E" w14:textId="1BAF4B71"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774231" w:rsidRPr="00F44487" w14:paraId="14376574" w14:textId="77777777" w:rsidTr="00917E4B">
        <w:trPr>
          <w:trHeight w:val="405"/>
        </w:trPr>
        <w:tc>
          <w:tcPr>
            <w:cnfStyle w:val="001000000000" w:firstRow="0" w:lastRow="0" w:firstColumn="1" w:lastColumn="0" w:oddVBand="0" w:evenVBand="0" w:oddHBand="0" w:evenHBand="0" w:firstRowFirstColumn="0" w:firstRowLastColumn="0" w:lastRowFirstColumn="0" w:lastRowLastColumn="0"/>
            <w:tcW w:w="254" w:type="pct"/>
            <w:hideMark/>
          </w:tcPr>
          <w:p w14:paraId="46CE051C"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BR.12</w:t>
            </w:r>
          </w:p>
        </w:tc>
        <w:tc>
          <w:tcPr>
            <w:tcW w:w="1888" w:type="pct"/>
            <w:hideMark/>
          </w:tcPr>
          <w:p w14:paraId="68A6D764" w14:textId="77777777"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APM network architecture and configuration shall be documented, and this documentation maintained to ensure its accuracy</w:t>
            </w:r>
          </w:p>
        </w:tc>
        <w:tc>
          <w:tcPr>
            <w:tcW w:w="1987" w:type="pct"/>
            <w:hideMark/>
          </w:tcPr>
          <w:p w14:paraId="63A1F776" w14:textId="77777777"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w:t>
            </w:r>
          </w:p>
        </w:tc>
        <w:tc>
          <w:tcPr>
            <w:tcW w:w="871" w:type="pct"/>
            <w:hideMark/>
          </w:tcPr>
          <w:p w14:paraId="579F456E" w14:textId="2EEDF41C"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D665AB" w:rsidRPr="00F44487" w14:paraId="1949F87A" w14:textId="77777777" w:rsidTr="00917E4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pct"/>
            <w:hideMark/>
          </w:tcPr>
          <w:p w14:paraId="2C3BDA79"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BR.13</w:t>
            </w:r>
          </w:p>
        </w:tc>
        <w:tc>
          <w:tcPr>
            <w:tcW w:w="0" w:type="pct"/>
            <w:hideMark/>
          </w:tcPr>
          <w:p w14:paraId="0F392ACD"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All allowed traffic shall have a defined and documented business requirement</w:t>
            </w:r>
          </w:p>
        </w:tc>
        <w:tc>
          <w:tcPr>
            <w:tcW w:w="0" w:type="pct"/>
            <w:hideMark/>
          </w:tcPr>
          <w:p w14:paraId="1F2BC1F5"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w:t>
            </w:r>
          </w:p>
        </w:tc>
        <w:tc>
          <w:tcPr>
            <w:tcW w:w="0" w:type="pct"/>
            <w:hideMark/>
          </w:tcPr>
          <w:p w14:paraId="6CBC926B" w14:textId="79BAA9A4"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774231" w:rsidRPr="00F44487" w14:paraId="110CC9D0" w14:textId="77777777" w:rsidTr="00917E4B">
        <w:trPr>
          <w:trHeight w:val="405"/>
        </w:trPr>
        <w:tc>
          <w:tcPr>
            <w:cnfStyle w:val="001000000000" w:firstRow="0" w:lastRow="0" w:firstColumn="1" w:lastColumn="0" w:oddVBand="0" w:evenVBand="0" w:oddHBand="0" w:evenHBand="0" w:firstRowFirstColumn="0" w:firstRowLastColumn="0" w:lastRowFirstColumn="0" w:lastRowLastColumn="0"/>
            <w:tcW w:w="254" w:type="pct"/>
            <w:hideMark/>
          </w:tcPr>
          <w:p w14:paraId="45CE1F7C"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BR.14</w:t>
            </w:r>
          </w:p>
        </w:tc>
        <w:tc>
          <w:tcPr>
            <w:tcW w:w="1888" w:type="pct"/>
            <w:hideMark/>
          </w:tcPr>
          <w:p w14:paraId="0F9AB69C" w14:textId="77777777"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Configuration and rulesets shall be reviewed and tested at least every 6 months</w:t>
            </w:r>
          </w:p>
        </w:tc>
        <w:tc>
          <w:tcPr>
            <w:tcW w:w="1987" w:type="pct"/>
            <w:hideMark/>
          </w:tcPr>
          <w:p w14:paraId="3D5C3AFD" w14:textId="5809D51C"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While some technical details i.e. unused disk, any public IP creation will be </w:t>
            </w:r>
            <w:r w:rsidR="00D42AD8" w:rsidRPr="00F44487">
              <w:rPr>
                <w:rFonts w:eastAsia="Times New Roman" w:cstheme="minorHAnsi"/>
                <w:color w:val="000000"/>
                <w:sz w:val="16"/>
                <w:szCs w:val="16"/>
                <w:lang w:eastAsia="en-AU"/>
              </w:rPr>
              <w:t>audited,</w:t>
            </w:r>
            <w:r w:rsidRPr="00F44487">
              <w:rPr>
                <w:rFonts w:eastAsia="Times New Roman" w:cstheme="minorHAnsi"/>
                <w:color w:val="000000"/>
                <w:sz w:val="16"/>
                <w:szCs w:val="16"/>
                <w:lang w:eastAsia="en-AU"/>
              </w:rPr>
              <w:t xml:space="preserve"> and the testing of all </w:t>
            </w:r>
            <w:r w:rsidR="00984C9E" w:rsidRPr="00F44487">
              <w:rPr>
                <w:rFonts w:eastAsia="Times New Roman" w:cstheme="minorHAnsi"/>
                <w:color w:val="000000"/>
                <w:sz w:val="16"/>
                <w:szCs w:val="16"/>
                <w:lang w:eastAsia="en-AU"/>
              </w:rPr>
              <w:t>kinds</w:t>
            </w:r>
            <w:r w:rsidRPr="00F44487">
              <w:rPr>
                <w:rFonts w:eastAsia="Times New Roman" w:cstheme="minorHAnsi"/>
                <w:color w:val="000000"/>
                <w:sz w:val="16"/>
                <w:szCs w:val="16"/>
                <w:lang w:eastAsia="en-AU"/>
              </w:rPr>
              <w:t xml:space="preserve"> of resource configuration details will be a BAU (process control).</w:t>
            </w:r>
          </w:p>
        </w:tc>
        <w:tc>
          <w:tcPr>
            <w:tcW w:w="871" w:type="pct"/>
            <w:hideMark/>
          </w:tcPr>
          <w:p w14:paraId="164FDE38" w14:textId="090ADFC2"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9544F8" w:rsidRPr="00F44487" w14:paraId="1833B987" w14:textId="77777777" w:rsidTr="00917E4B">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54" w:type="pct"/>
            <w:hideMark/>
          </w:tcPr>
          <w:p w14:paraId="32A6DE45"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BR.15</w:t>
            </w:r>
          </w:p>
        </w:tc>
        <w:tc>
          <w:tcPr>
            <w:tcW w:w="1888" w:type="pct"/>
            <w:hideMark/>
          </w:tcPr>
          <w:p w14:paraId="46A9CF43" w14:textId="22AE0BE0"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The solution owner must, in </w:t>
            </w:r>
            <w:r w:rsidR="00D86DF5" w:rsidRPr="00F44487">
              <w:rPr>
                <w:rFonts w:eastAsia="Times New Roman" w:cstheme="minorHAnsi"/>
                <w:color w:val="000000"/>
                <w:sz w:val="16"/>
                <w:szCs w:val="16"/>
                <w:lang w:eastAsia="en-AU"/>
              </w:rPr>
              <w:t>consultation</w:t>
            </w:r>
            <w:r w:rsidRPr="00F44487">
              <w:rPr>
                <w:rFonts w:eastAsia="Times New Roman" w:cstheme="minorHAnsi"/>
                <w:color w:val="000000"/>
                <w:sz w:val="16"/>
                <w:szCs w:val="16"/>
                <w:lang w:eastAsia="en-AU"/>
              </w:rPr>
              <w:t xml:space="preserve"> with the authorising officer, ensure that the environment undergo a security assessment </w:t>
            </w:r>
          </w:p>
        </w:tc>
        <w:tc>
          <w:tcPr>
            <w:tcW w:w="1987" w:type="pct"/>
            <w:hideMark/>
          </w:tcPr>
          <w:p w14:paraId="7B812124"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w:t>
            </w:r>
          </w:p>
        </w:tc>
        <w:tc>
          <w:tcPr>
            <w:tcW w:w="871" w:type="pct"/>
            <w:hideMark/>
          </w:tcPr>
          <w:p w14:paraId="23E1602F" w14:textId="0136CD9A"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774231" w:rsidRPr="00F44487" w14:paraId="0E395FDD" w14:textId="77777777" w:rsidTr="00917E4B">
        <w:trPr>
          <w:trHeight w:val="1215"/>
        </w:trPr>
        <w:tc>
          <w:tcPr>
            <w:cnfStyle w:val="001000000000" w:firstRow="0" w:lastRow="0" w:firstColumn="1" w:lastColumn="0" w:oddVBand="0" w:evenVBand="0" w:oddHBand="0" w:evenHBand="0" w:firstRowFirstColumn="0" w:firstRowLastColumn="0" w:lastRowFirstColumn="0" w:lastRowLastColumn="0"/>
            <w:tcW w:w="254" w:type="pct"/>
            <w:hideMark/>
          </w:tcPr>
          <w:p w14:paraId="13612A57"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BR.16</w:t>
            </w:r>
          </w:p>
        </w:tc>
        <w:tc>
          <w:tcPr>
            <w:tcW w:w="1888" w:type="pct"/>
            <w:hideMark/>
          </w:tcPr>
          <w:p w14:paraId="11A20B39" w14:textId="7CF56A49"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If the solution is accessed or </w:t>
            </w:r>
            <w:r w:rsidR="00D86DF5" w:rsidRPr="00F44487">
              <w:rPr>
                <w:rFonts w:eastAsia="Times New Roman" w:cstheme="minorHAnsi"/>
                <w:color w:val="000000"/>
                <w:sz w:val="16"/>
                <w:szCs w:val="16"/>
                <w:lang w:eastAsia="en-AU"/>
              </w:rPr>
              <w:t>administered</w:t>
            </w:r>
            <w:r w:rsidRPr="00F44487">
              <w:rPr>
                <w:rFonts w:eastAsia="Times New Roman" w:cstheme="minorHAnsi"/>
                <w:color w:val="000000"/>
                <w:sz w:val="16"/>
                <w:szCs w:val="16"/>
                <w:lang w:eastAsia="en-AU"/>
              </w:rPr>
              <w:t xml:space="preserve"> by the service provider in an unauthorised manner APM must be notified </w:t>
            </w:r>
            <w:r w:rsidR="00D86DF5" w:rsidRPr="00F44487">
              <w:rPr>
                <w:rFonts w:eastAsia="Times New Roman" w:cstheme="minorHAnsi"/>
                <w:color w:val="000000"/>
                <w:sz w:val="16"/>
                <w:szCs w:val="16"/>
                <w:lang w:eastAsia="en-AU"/>
              </w:rPr>
              <w:t>immediately</w:t>
            </w:r>
            <w:r w:rsidRPr="00F44487">
              <w:rPr>
                <w:rFonts w:eastAsia="Times New Roman" w:cstheme="minorHAnsi"/>
                <w:color w:val="000000"/>
                <w:sz w:val="16"/>
                <w:szCs w:val="16"/>
                <w:lang w:eastAsia="en-AU"/>
              </w:rPr>
              <w:t xml:space="preserve"> as </w:t>
            </w:r>
            <w:r w:rsidR="00D86DF5" w:rsidRPr="00F44487">
              <w:rPr>
                <w:rFonts w:eastAsia="Times New Roman" w:cstheme="minorHAnsi"/>
                <w:color w:val="000000"/>
                <w:sz w:val="16"/>
                <w:szCs w:val="16"/>
                <w:lang w:eastAsia="en-AU"/>
              </w:rPr>
              <w:t>per</w:t>
            </w:r>
            <w:r w:rsidRPr="00F44487">
              <w:rPr>
                <w:rFonts w:eastAsia="Times New Roman" w:cstheme="minorHAnsi"/>
                <w:color w:val="000000"/>
                <w:sz w:val="16"/>
                <w:szCs w:val="16"/>
                <w:lang w:eastAsia="en-AU"/>
              </w:rPr>
              <w:t xml:space="preserve"> the "Security Standards for Third Parties Engaging with APM"</w:t>
            </w:r>
          </w:p>
        </w:tc>
        <w:tc>
          <w:tcPr>
            <w:tcW w:w="1987" w:type="pct"/>
            <w:hideMark/>
          </w:tcPr>
          <w:p w14:paraId="1095455A" w14:textId="1DF44671"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It depends on the solution </w:t>
            </w:r>
            <w:r w:rsidR="00D42AD8" w:rsidRPr="00F44487">
              <w:rPr>
                <w:rFonts w:eastAsia="Times New Roman" w:cstheme="minorHAnsi"/>
                <w:color w:val="000000"/>
                <w:sz w:val="16"/>
                <w:szCs w:val="16"/>
                <w:lang w:eastAsia="en-AU"/>
              </w:rPr>
              <w:t xml:space="preserve">that </w:t>
            </w:r>
            <w:r w:rsidRPr="00F44487">
              <w:rPr>
                <w:rFonts w:eastAsia="Times New Roman" w:cstheme="minorHAnsi"/>
                <w:color w:val="000000"/>
                <w:sz w:val="16"/>
                <w:szCs w:val="16"/>
                <w:lang w:eastAsia="en-AU"/>
              </w:rPr>
              <w:t xml:space="preserve">will be deployed and configured with the </w:t>
            </w:r>
            <w:r w:rsidR="00984C9E" w:rsidRPr="00F44487">
              <w:rPr>
                <w:rFonts w:eastAsia="Times New Roman" w:cstheme="minorHAnsi"/>
                <w:color w:val="000000"/>
                <w:sz w:val="16"/>
                <w:szCs w:val="16"/>
                <w:lang w:eastAsia="en-AU"/>
              </w:rPr>
              <w:t>relevant</w:t>
            </w:r>
            <w:r w:rsidRPr="00F44487">
              <w:rPr>
                <w:rFonts w:eastAsia="Times New Roman" w:cstheme="minorHAnsi"/>
                <w:color w:val="000000"/>
                <w:sz w:val="16"/>
                <w:szCs w:val="16"/>
                <w:lang w:eastAsia="en-AU"/>
              </w:rPr>
              <w:t xml:space="preserve"> features,</w:t>
            </w:r>
            <w:r w:rsidRPr="00F44487">
              <w:rPr>
                <w:rFonts w:eastAsia="Times New Roman" w:cstheme="minorHAnsi"/>
                <w:color w:val="000000"/>
                <w:sz w:val="16"/>
                <w:szCs w:val="16"/>
                <w:lang w:eastAsia="en-AU"/>
              </w:rPr>
              <w:br/>
              <w:t xml:space="preserve">Microsoft Entra ID Protection: Detects anomalous sign-ins, </w:t>
            </w:r>
            <w:r w:rsidR="00D42AD8" w:rsidRPr="00F44487">
              <w:rPr>
                <w:rFonts w:eastAsia="Times New Roman" w:cstheme="minorHAnsi"/>
                <w:color w:val="000000"/>
                <w:sz w:val="16"/>
                <w:szCs w:val="16"/>
                <w:lang w:eastAsia="en-AU"/>
              </w:rPr>
              <w:t>misuse of privileged roles</w:t>
            </w:r>
            <w:r w:rsidRPr="00F44487">
              <w:rPr>
                <w:rFonts w:eastAsia="Times New Roman" w:cstheme="minorHAnsi"/>
                <w:color w:val="000000"/>
                <w:sz w:val="16"/>
                <w:szCs w:val="16"/>
                <w:lang w:eastAsia="en-AU"/>
              </w:rPr>
              <w:t>, and identity compromise.</w:t>
            </w:r>
            <w:r w:rsidRPr="00F44487">
              <w:rPr>
                <w:rFonts w:eastAsia="Times New Roman" w:cstheme="minorHAnsi"/>
                <w:color w:val="000000"/>
                <w:sz w:val="16"/>
                <w:szCs w:val="16"/>
                <w:lang w:eastAsia="en-AU"/>
              </w:rPr>
              <w:br/>
              <w:t>Microsoft Defender for Cloud: Provides continuous security assessments and threat detection.</w:t>
            </w:r>
            <w:r w:rsidRPr="00F44487">
              <w:rPr>
                <w:rFonts w:eastAsia="Times New Roman" w:cstheme="minorHAnsi"/>
                <w:color w:val="000000"/>
                <w:sz w:val="16"/>
                <w:szCs w:val="16"/>
                <w:lang w:eastAsia="en-AU"/>
              </w:rPr>
              <w:br/>
              <w:t>Azure Privileged Identity Management (PIM): Controls and monitors admin access with just-in-time (JIT) permissions.</w:t>
            </w:r>
          </w:p>
        </w:tc>
        <w:tc>
          <w:tcPr>
            <w:tcW w:w="871" w:type="pct"/>
            <w:hideMark/>
          </w:tcPr>
          <w:p w14:paraId="499257A6" w14:textId="2E7A424C" w:rsidR="00774231" w:rsidRPr="00F44487" w:rsidRDefault="00774231"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r w:rsidR="009544F8" w:rsidRPr="00F44487" w14:paraId="583C53E1" w14:textId="77777777" w:rsidTr="00917E4B">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54" w:type="pct"/>
            <w:hideMark/>
          </w:tcPr>
          <w:p w14:paraId="4A1F4B9F" w14:textId="77777777" w:rsidR="00774231" w:rsidRPr="00F44487" w:rsidRDefault="00774231" w:rsidP="00917E4B">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BR.17</w:t>
            </w:r>
          </w:p>
        </w:tc>
        <w:tc>
          <w:tcPr>
            <w:tcW w:w="1888" w:type="pct"/>
            <w:hideMark/>
          </w:tcPr>
          <w:p w14:paraId="2DA4DE4A"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Privileged and Unprivileged requests for access to the solution and its data repositories are validated prior to approval</w:t>
            </w:r>
          </w:p>
        </w:tc>
        <w:tc>
          <w:tcPr>
            <w:tcW w:w="1987" w:type="pct"/>
            <w:hideMark/>
          </w:tcPr>
          <w:p w14:paraId="28F09A52" w14:textId="77777777" w:rsidR="00774231" w:rsidRPr="00F44487" w:rsidRDefault="00774231"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Microsoft Entra Entitlement Management is a native Azure solution for managing access to resources through access packages and approval workflows.</w:t>
            </w:r>
          </w:p>
        </w:tc>
        <w:tc>
          <w:tcPr>
            <w:tcW w:w="871" w:type="pct"/>
            <w:hideMark/>
          </w:tcPr>
          <w:p w14:paraId="315D02AC" w14:textId="234E1DAD" w:rsidR="00774231" w:rsidRPr="00F44487" w:rsidRDefault="00774231" w:rsidP="00917E4B">
            <w:pPr>
              <w:keepNext/>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Endorsed</w:t>
            </w:r>
          </w:p>
        </w:tc>
      </w:tr>
    </w:tbl>
    <w:p w14:paraId="47FF0B81" w14:textId="483094E4" w:rsidR="00BE76DC" w:rsidRPr="00F44487" w:rsidRDefault="00BE76DC" w:rsidP="00184FC7">
      <w:pPr>
        <w:pStyle w:val="Caption"/>
        <w:spacing w:before="0"/>
        <w:rPr>
          <w:rFonts w:ascii="Gadugi" w:hAnsi="Gadugi" w:cstheme="minorHAnsi"/>
          <w:b w:val="0"/>
          <w:bCs/>
        </w:rPr>
      </w:pPr>
      <w:bookmarkStart w:id="94" w:name="_Toc209646569"/>
      <w:bookmarkStart w:id="95" w:name="_Toc214624245"/>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12</w:t>
      </w:r>
      <w:r w:rsidR="001C18C3">
        <w:rPr>
          <w:rFonts w:ascii="Gadugi" w:hAnsi="Gadugi" w:cstheme="minorHAnsi"/>
          <w:b w:val="0"/>
          <w:bCs/>
        </w:rPr>
        <w:fldChar w:fldCharType="end"/>
      </w:r>
      <w:r w:rsidRPr="00F44487">
        <w:rPr>
          <w:rFonts w:ascii="Gadugi" w:hAnsi="Gadugi" w:cstheme="minorHAnsi"/>
          <w:b w:val="0"/>
          <w:bCs/>
        </w:rPr>
        <w:t>-Business Rules</w:t>
      </w:r>
      <w:bookmarkEnd w:id="94"/>
      <w:bookmarkEnd w:id="95"/>
    </w:p>
    <w:p w14:paraId="4E28D91C" w14:textId="4D38D762" w:rsidR="006973D3" w:rsidRPr="00F44487" w:rsidRDefault="004F679E" w:rsidP="00E10FA7">
      <w:pPr>
        <w:rPr>
          <w:rFonts w:cstheme="minorHAnsi"/>
          <w:color w:val="A8AAAB" w:themeColor="accent4"/>
        </w:rPr>
      </w:pPr>
      <w:r w:rsidRPr="00F44487">
        <w:rPr>
          <w:rFonts w:cstheme="minorHAnsi"/>
          <w:color w:val="A8AAAB" w:themeColor="accent4"/>
        </w:rPr>
        <w:t xml:space="preserve"> </w:t>
      </w:r>
    </w:p>
    <w:p w14:paraId="15F7A9C3" w14:textId="77777777" w:rsidR="00065371" w:rsidRPr="00F44487" w:rsidRDefault="00065371" w:rsidP="00E10FA7">
      <w:pPr>
        <w:rPr>
          <w:rFonts w:cstheme="minorHAnsi"/>
          <w:color w:val="A8AAAB" w:themeColor="accent4"/>
        </w:rPr>
      </w:pPr>
    </w:p>
    <w:p w14:paraId="108CE177" w14:textId="77777777" w:rsidR="00CD5463" w:rsidRPr="00F44487" w:rsidRDefault="00CD5463">
      <w:pPr>
        <w:spacing w:before="0" w:after="0" w:line="240" w:lineRule="auto"/>
        <w:rPr>
          <w:rFonts w:cstheme="minorHAnsi"/>
          <w:b/>
          <w:bCs/>
          <w:color w:val="2B55A2"/>
          <w:sz w:val="28"/>
          <w:szCs w:val="32"/>
        </w:rPr>
      </w:pPr>
      <w:bookmarkStart w:id="96" w:name="_Hlk207727025"/>
      <w:r w:rsidRPr="00F44487">
        <w:rPr>
          <w:rFonts w:cstheme="minorHAnsi"/>
        </w:rPr>
        <w:br w:type="page"/>
      </w:r>
    </w:p>
    <w:p w14:paraId="7FD622D9" w14:textId="2A65702B" w:rsidR="00065371" w:rsidRPr="00F44487" w:rsidRDefault="00065371" w:rsidP="00065371">
      <w:pPr>
        <w:pStyle w:val="Heading2"/>
        <w:rPr>
          <w:rFonts w:cstheme="minorHAnsi"/>
        </w:rPr>
      </w:pPr>
      <w:bookmarkStart w:id="97" w:name="_Toc209691269"/>
      <w:bookmarkStart w:id="98" w:name="_Ref210922411"/>
      <w:bookmarkStart w:id="99" w:name="_Ref210922454"/>
      <w:bookmarkStart w:id="100" w:name="_Toc214624093"/>
      <w:r w:rsidRPr="00F44487">
        <w:rPr>
          <w:rFonts w:cstheme="minorHAnsi"/>
        </w:rPr>
        <w:t>Technical Requirements</w:t>
      </w:r>
      <w:bookmarkEnd w:id="97"/>
      <w:bookmarkEnd w:id="98"/>
      <w:bookmarkEnd w:id="99"/>
      <w:bookmarkEnd w:id="100"/>
      <w:r w:rsidRPr="00F44487">
        <w:rPr>
          <w:rFonts w:cstheme="minorHAnsi"/>
        </w:rPr>
        <w:t xml:space="preserve"> </w:t>
      </w:r>
    </w:p>
    <w:p w14:paraId="7DC9BA14" w14:textId="5A5687AE" w:rsidR="009B6980" w:rsidRPr="00F44487" w:rsidRDefault="007B6F0F" w:rsidP="009B6980">
      <w:pPr>
        <w:pStyle w:val="Heading3"/>
        <w:rPr>
          <w:rFonts w:cstheme="minorHAnsi"/>
        </w:rPr>
      </w:pPr>
      <w:bookmarkStart w:id="101" w:name="_Toc209691270"/>
      <w:bookmarkStart w:id="102" w:name="_Toc214624094"/>
      <w:bookmarkEnd w:id="96"/>
      <w:r w:rsidRPr="00F44487">
        <w:rPr>
          <w:rFonts w:cstheme="minorHAnsi"/>
        </w:rPr>
        <w:t>Functional</w:t>
      </w:r>
      <w:r w:rsidR="00065371" w:rsidRPr="00F44487">
        <w:rPr>
          <w:rFonts w:cstheme="minorHAnsi"/>
        </w:rPr>
        <w:t xml:space="preserve"> Requirements</w:t>
      </w:r>
      <w:bookmarkEnd w:id="101"/>
      <w:bookmarkEnd w:id="102"/>
      <w:r w:rsidR="00065371" w:rsidRPr="00F44487">
        <w:rPr>
          <w:rFonts w:cstheme="minorHAnsi"/>
        </w:rPr>
        <w:t xml:space="preserve"> </w:t>
      </w:r>
    </w:p>
    <w:tbl>
      <w:tblPr>
        <w:tblStyle w:val="GridTable4-Accent1"/>
        <w:tblpPr w:leftFromText="180" w:rightFromText="180" w:vertAnchor="text" w:tblpY="1"/>
        <w:tblOverlap w:val="never"/>
        <w:tblW w:w="13891" w:type="dxa"/>
        <w:tblLayout w:type="fixed"/>
        <w:tblLook w:val="04A0" w:firstRow="1" w:lastRow="0" w:firstColumn="1" w:lastColumn="0" w:noHBand="0" w:noVBand="1"/>
      </w:tblPr>
      <w:tblGrid>
        <w:gridCol w:w="1413"/>
        <w:gridCol w:w="1134"/>
        <w:gridCol w:w="3969"/>
        <w:gridCol w:w="2745"/>
        <w:gridCol w:w="3492"/>
        <w:gridCol w:w="1138"/>
      </w:tblGrid>
      <w:tr w:rsidR="00750DDF" w:rsidRPr="00917E4B" w14:paraId="0BD1BDC8" w14:textId="77777777" w:rsidTr="0069214B">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1413" w:type="dxa"/>
            <w:noWrap/>
          </w:tcPr>
          <w:p w14:paraId="24460A75" w14:textId="071FBD1B" w:rsidR="00FA4A90" w:rsidRPr="00AC5866" w:rsidRDefault="00FA4A90" w:rsidP="0069214B">
            <w:pPr>
              <w:spacing w:before="0" w:after="0" w:line="240" w:lineRule="auto"/>
              <w:rPr>
                <w:rFonts w:eastAsia="Times New Roman" w:cstheme="minorHAnsi"/>
                <w:bCs w:val="0"/>
                <w:sz w:val="18"/>
                <w:szCs w:val="18"/>
                <w:lang w:eastAsia="en-AU"/>
              </w:rPr>
            </w:pPr>
            <w:r w:rsidRPr="00AC5866">
              <w:rPr>
                <w:rFonts w:eastAsia="Times New Roman" w:cstheme="minorHAnsi"/>
                <w:bCs w:val="0"/>
                <w:sz w:val="18"/>
                <w:szCs w:val="18"/>
                <w:lang w:eastAsia="en-AU"/>
              </w:rPr>
              <w:t>Responsibility</w:t>
            </w:r>
          </w:p>
        </w:tc>
        <w:tc>
          <w:tcPr>
            <w:tcW w:w="1134" w:type="dxa"/>
            <w:noWrap/>
          </w:tcPr>
          <w:p w14:paraId="2E0BFDAD" w14:textId="67A66715" w:rsidR="00FA4A90" w:rsidRPr="00AC5866" w:rsidRDefault="00FA4A90" w:rsidP="0069214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sz w:val="18"/>
                <w:szCs w:val="18"/>
                <w:lang w:eastAsia="en-AU"/>
              </w:rPr>
            </w:pPr>
            <w:r w:rsidRPr="00AC5866">
              <w:rPr>
                <w:rFonts w:eastAsia="Times New Roman" w:cstheme="minorHAnsi"/>
                <w:bCs w:val="0"/>
                <w:sz w:val="18"/>
                <w:szCs w:val="18"/>
                <w:lang w:eastAsia="en-AU"/>
              </w:rPr>
              <w:t>ID</w:t>
            </w:r>
          </w:p>
        </w:tc>
        <w:tc>
          <w:tcPr>
            <w:tcW w:w="3969" w:type="dxa"/>
          </w:tcPr>
          <w:p w14:paraId="1D0FA127" w14:textId="75CD8C42" w:rsidR="00FA4A90" w:rsidRPr="00AC5866" w:rsidRDefault="00FA4A90" w:rsidP="0069214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sz w:val="18"/>
                <w:szCs w:val="18"/>
                <w:lang w:eastAsia="en-AU"/>
              </w:rPr>
            </w:pPr>
            <w:r w:rsidRPr="00AC5866">
              <w:rPr>
                <w:rFonts w:eastAsia="Times New Roman" w:cstheme="minorHAnsi"/>
                <w:bCs w:val="0"/>
                <w:sz w:val="18"/>
                <w:szCs w:val="18"/>
                <w:lang w:eastAsia="en-AU"/>
              </w:rPr>
              <w:t>Requirement</w:t>
            </w:r>
          </w:p>
        </w:tc>
        <w:tc>
          <w:tcPr>
            <w:tcW w:w="2745" w:type="dxa"/>
          </w:tcPr>
          <w:p w14:paraId="7BA61DB2" w14:textId="698AB4F0" w:rsidR="00FA4A90" w:rsidRPr="00AC5866" w:rsidRDefault="00FA4A90" w:rsidP="0069214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sz w:val="18"/>
                <w:szCs w:val="18"/>
                <w:lang w:eastAsia="en-AU"/>
              </w:rPr>
            </w:pPr>
            <w:r w:rsidRPr="00AC5866">
              <w:rPr>
                <w:rFonts w:eastAsia="Times New Roman" w:cstheme="minorHAnsi"/>
                <w:bCs w:val="0"/>
                <w:sz w:val="18"/>
                <w:szCs w:val="18"/>
                <w:lang w:eastAsia="en-AU"/>
              </w:rPr>
              <w:t xml:space="preserve">Design Traceability </w:t>
            </w:r>
          </w:p>
        </w:tc>
        <w:tc>
          <w:tcPr>
            <w:tcW w:w="3492" w:type="dxa"/>
          </w:tcPr>
          <w:p w14:paraId="2ECE2F46" w14:textId="6323244A" w:rsidR="00FA4A90" w:rsidRPr="00AC5866" w:rsidRDefault="00FA4A90" w:rsidP="0069214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sz w:val="18"/>
                <w:szCs w:val="18"/>
                <w:lang w:eastAsia="en-AU"/>
              </w:rPr>
            </w:pPr>
            <w:r w:rsidRPr="00AC5866">
              <w:rPr>
                <w:rFonts w:eastAsia="Times New Roman" w:cstheme="minorHAnsi"/>
                <w:bCs w:val="0"/>
                <w:sz w:val="18"/>
                <w:szCs w:val="18"/>
                <w:lang w:eastAsia="en-AU"/>
              </w:rPr>
              <w:t>Comment for Solution Design</w:t>
            </w:r>
            <w:r w:rsidR="00AE1C52" w:rsidRPr="00AC5866">
              <w:rPr>
                <w:rFonts w:eastAsia="Times New Roman" w:cstheme="minorHAnsi"/>
                <w:bCs w:val="0"/>
                <w:sz w:val="18"/>
                <w:szCs w:val="18"/>
                <w:lang w:eastAsia="en-AU"/>
              </w:rPr>
              <w:t xml:space="preserve"> (Revised)</w:t>
            </w:r>
          </w:p>
        </w:tc>
        <w:tc>
          <w:tcPr>
            <w:tcW w:w="1138" w:type="dxa"/>
            <w:noWrap/>
          </w:tcPr>
          <w:p w14:paraId="36F862C7" w14:textId="4EBA3B43" w:rsidR="00FA4A90" w:rsidRPr="00AC5866" w:rsidRDefault="00FA4A90" w:rsidP="0069214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sz w:val="18"/>
                <w:szCs w:val="18"/>
                <w:lang w:eastAsia="en-AU"/>
              </w:rPr>
            </w:pPr>
            <w:r w:rsidRPr="00AC5866">
              <w:rPr>
                <w:rFonts w:eastAsia="Times New Roman" w:cstheme="minorHAnsi"/>
                <w:bCs w:val="0"/>
                <w:sz w:val="18"/>
                <w:szCs w:val="18"/>
                <w:lang w:eastAsia="en-AU"/>
              </w:rPr>
              <w:t>Met (Y/N)</w:t>
            </w:r>
          </w:p>
        </w:tc>
      </w:tr>
      <w:tr w:rsidR="00750DDF" w:rsidRPr="00F44487" w14:paraId="374D8BBE" w14:textId="77777777" w:rsidTr="0069214B">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413" w:type="dxa"/>
            <w:noWrap/>
          </w:tcPr>
          <w:p w14:paraId="48EA37E6" w14:textId="76C536CB" w:rsidR="00062BF3" w:rsidRPr="00F44487" w:rsidRDefault="008C5205" w:rsidP="0069214B">
            <w:pPr>
              <w:spacing w:before="0" w:after="0" w:line="240" w:lineRule="auto"/>
              <w:rPr>
                <w:rFonts w:eastAsia="Times New Roman" w:cstheme="minorHAnsi"/>
                <w:b w:val="0"/>
                <w:color w:val="FFFFFF" w:themeColor="background1"/>
                <w:sz w:val="16"/>
                <w:szCs w:val="16"/>
                <w:lang w:eastAsia="en-AU"/>
              </w:rPr>
            </w:pPr>
            <w:r w:rsidRPr="00F44487">
              <w:rPr>
                <w:rFonts w:cstheme="minorHAnsi"/>
                <w:sz w:val="16"/>
                <w:szCs w:val="16"/>
              </w:rPr>
              <w:t>SWO</w:t>
            </w:r>
          </w:p>
        </w:tc>
        <w:tc>
          <w:tcPr>
            <w:tcW w:w="1134" w:type="dxa"/>
            <w:noWrap/>
          </w:tcPr>
          <w:p w14:paraId="5C6F529D" w14:textId="06D3F892" w:rsidR="00062BF3" w:rsidRPr="00F44487" w:rsidRDefault="008C5205"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cstheme="minorHAnsi"/>
                <w:sz w:val="16"/>
                <w:szCs w:val="16"/>
              </w:rPr>
              <w:t>FR.1.1</w:t>
            </w:r>
          </w:p>
        </w:tc>
        <w:tc>
          <w:tcPr>
            <w:tcW w:w="3969" w:type="dxa"/>
          </w:tcPr>
          <w:p w14:paraId="35C125A1" w14:textId="0CF39F08" w:rsidR="00062BF3" w:rsidRPr="00F44487" w:rsidRDefault="008C5205"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cstheme="minorHAnsi"/>
                <w:sz w:val="16"/>
                <w:szCs w:val="16"/>
              </w:rPr>
              <w:t>The solution shall allow for test information to be appropriately selected, separated, protected and managed in development, testing and production environments.</w:t>
            </w:r>
          </w:p>
        </w:tc>
        <w:tc>
          <w:tcPr>
            <w:tcW w:w="2745" w:type="dxa"/>
          </w:tcPr>
          <w:p w14:paraId="4DCD6E19" w14:textId="3644C27F" w:rsidR="00062BF3" w:rsidRPr="00F44487" w:rsidRDefault="009A303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w:t>
            </w:r>
            <w:r w:rsidR="00881074" w:rsidRPr="00F44487">
              <w:rPr>
                <w:rFonts w:eastAsia="Times New Roman" w:cstheme="minorHAnsi"/>
                <w:sz w:val="16"/>
                <w:szCs w:val="16"/>
                <w:lang w:eastAsia="en-AU"/>
              </w:rPr>
              <w:t>.8.2.1 Management Group Hierarchy</w:t>
            </w:r>
          </w:p>
        </w:tc>
        <w:tc>
          <w:tcPr>
            <w:tcW w:w="3492" w:type="dxa"/>
          </w:tcPr>
          <w:p w14:paraId="5D05A267" w14:textId="0919595A" w:rsidR="00062BF3" w:rsidRPr="00F44487" w:rsidRDefault="0088107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design is based on the Microsoft Cloud Adoption Framework and has been tailored to APM's needs through a series of stakeholder workshops.</w:t>
            </w:r>
          </w:p>
        </w:tc>
        <w:tc>
          <w:tcPr>
            <w:tcW w:w="1138" w:type="dxa"/>
            <w:noWrap/>
          </w:tcPr>
          <w:p w14:paraId="3C3423C8" w14:textId="2C857849" w:rsidR="00062BF3" w:rsidRPr="00F44487" w:rsidRDefault="0088107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6EE75008" w14:textId="77777777" w:rsidTr="0069214B">
        <w:trPr>
          <w:trHeight w:val="840"/>
        </w:trPr>
        <w:tc>
          <w:tcPr>
            <w:cnfStyle w:val="001000000000" w:firstRow="0" w:lastRow="0" w:firstColumn="1" w:lastColumn="0" w:oddVBand="0" w:evenVBand="0" w:oddHBand="0" w:evenHBand="0" w:firstRowFirstColumn="0" w:firstRowLastColumn="0" w:lastRowFirstColumn="0" w:lastRowLastColumn="0"/>
            <w:tcW w:w="1413" w:type="dxa"/>
            <w:noWrap/>
          </w:tcPr>
          <w:p w14:paraId="066EBDAE" w14:textId="6814CA00" w:rsidR="00062BF3" w:rsidRPr="00F44487" w:rsidRDefault="00881074" w:rsidP="0069214B">
            <w:pPr>
              <w:spacing w:before="0" w:after="0" w:line="240" w:lineRule="auto"/>
              <w:rPr>
                <w:rFonts w:eastAsia="Times New Roman" w:cstheme="minorHAnsi"/>
                <w:b w:val="0"/>
                <w:color w:val="FFFFFF" w:themeColor="background1"/>
                <w:sz w:val="16"/>
                <w:szCs w:val="16"/>
                <w:lang w:eastAsia="en-AU"/>
              </w:rPr>
            </w:pPr>
            <w:r w:rsidRPr="00F44487">
              <w:rPr>
                <w:rFonts w:cstheme="minorHAnsi"/>
                <w:sz w:val="16"/>
                <w:szCs w:val="16"/>
              </w:rPr>
              <w:t>SWO</w:t>
            </w:r>
          </w:p>
        </w:tc>
        <w:tc>
          <w:tcPr>
            <w:tcW w:w="1134" w:type="dxa"/>
            <w:noWrap/>
          </w:tcPr>
          <w:p w14:paraId="616F5D41" w14:textId="70C7B28C" w:rsidR="00062BF3" w:rsidRPr="00F44487" w:rsidRDefault="00881074"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FR.1.6</w:t>
            </w:r>
          </w:p>
        </w:tc>
        <w:tc>
          <w:tcPr>
            <w:tcW w:w="3969" w:type="dxa"/>
          </w:tcPr>
          <w:p w14:paraId="0859646D" w14:textId="47F2CA2F" w:rsidR="00062BF3" w:rsidRPr="00F44487" w:rsidRDefault="00881074"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The type of cryptographic algorithm used by the solution to encrypt information shall take into account the classification level of the information in accordance with the APM Information Asset Classification and Handling Standard.</w:t>
            </w:r>
          </w:p>
        </w:tc>
        <w:tc>
          <w:tcPr>
            <w:tcW w:w="2745" w:type="dxa"/>
          </w:tcPr>
          <w:p w14:paraId="686E6CF5" w14:textId="2E9F3A80" w:rsidR="00062BF3" w:rsidRPr="00F44487" w:rsidRDefault="009A303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6.8.2.13 Selection of Cryptographic Algorithms and Protocols in Azure Communication</w:t>
            </w:r>
          </w:p>
        </w:tc>
        <w:tc>
          <w:tcPr>
            <w:tcW w:w="3492" w:type="dxa"/>
          </w:tcPr>
          <w:p w14:paraId="57FBAECF" w14:textId="77777777" w:rsidR="00062BF3" w:rsidRDefault="00881074"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The cryptographic algorithm will be consulted with APM, which will be part of the design and decision-making process. </w:t>
            </w:r>
          </w:p>
          <w:p w14:paraId="6D6E16AF" w14:textId="77777777" w:rsidR="00AE1C52" w:rsidRPr="00AE1C52" w:rsidRDefault="00AE1C52" w:rsidP="0069214B">
            <w:pPr>
              <w:keepNext/>
              <w:cnfStyle w:val="000000000000" w:firstRow="0" w:lastRow="0" w:firstColumn="0" w:lastColumn="0" w:oddVBand="0" w:evenVBand="0" w:oddHBand="0" w:evenHBand="0" w:firstRowFirstColumn="0" w:firstRowLastColumn="0" w:lastRowFirstColumn="0" w:lastRowLastColumn="0"/>
              <w:rPr>
                <w:rFonts w:cstheme="minorHAnsi"/>
                <w:color w:val="000000"/>
                <w:sz w:val="16"/>
                <w:szCs w:val="20"/>
              </w:rPr>
            </w:pPr>
            <w:r w:rsidRPr="00AE1C52">
              <w:rPr>
                <w:rFonts w:cstheme="minorHAnsi"/>
                <w:color w:val="000000"/>
                <w:sz w:val="16"/>
                <w:szCs w:val="20"/>
              </w:rPr>
              <w:t>Not Applicable for Base LZ. Application dependant.</w:t>
            </w:r>
          </w:p>
          <w:p w14:paraId="6F56D828" w14:textId="309F1507" w:rsidR="00AE1C52" w:rsidRPr="00F44487" w:rsidRDefault="00AE1C5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p>
        </w:tc>
        <w:tc>
          <w:tcPr>
            <w:tcW w:w="1138" w:type="dxa"/>
            <w:noWrap/>
          </w:tcPr>
          <w:p w14:paraId="71AF589C" w14:textId="61F66883" w:rsidR="00062BF3" w:rsidRPr="00F44487" w:rsidRDefault="00881074"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Yes</w:t>
            </w:r>
          </w:p>
        </w:tc>
      </w:tr>
      <w:tr w:rsidR="00750DDF" w:rsidRPr="00F44487" w14:paraId="3EA39D72" w14:textId="77777777" w:rsidTr="0069214B">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413" w:type="dxa"/>
            <w:noWrap/>
          </w:tcPr>
          <w:p w14:paraId="577E8D16" w14:textId="4718B3EA" w:rsidR="00881074" w:rsidRPr="00F44487" w:rsidRDefault="00881074" w:rsidP="0069214B">
            <w:pPr>
              <w:spacing w:before="0" w:after="0" w:line="240" w:lineRule="auto"/>
              <w:rPr>
                <w:rFonts w:eastAsia="Times New Roman" w:cstheme="minorHAnsi"/>
                <w:b w:val="0"/>
                <w:color w:val="FFFFFF" w:themeColor="background1"/>
                <w:sz w:val="16"/>
                <w:szCs w:val="16"/>
                <w:lang w:eastAsia="en-AU"/>
              </w:rPr>
            </w:pPr>
            <w:r w:rsidRPr="00F44487">
              <w:rPr>
                <w:rFonts w:cstheme="minorHAnsi"/>
                <w:sz w:val="16"/>
                <w:szCs w:val="16"/>
              </w:rPr>
              <w:t>SWO</w:t>
            </w:r>
          </w:p>
        </w:tc>
        <w:tc>
          <w:tcPr>
            <w:tcW w:w="1134" w:type="dxa"/>
            <w:noWrap/>
          </w:tcPr>
          <w:p w14:paraId="2CF7735D" w14:textId="01A91D60" w:rsidR="00881074" w:rsidRPr="00F44487" w:rsidRDefault="0088107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FR.1.10</w:t>
            </w:r>
          </w:p>
        </w:tc>
        <w:tc>
          <w:tcPr>
            <w:tcW w:w="3969" w:type="dxa"/>
          </w:tcPr>
          <w:p w14:paraId="2C117F9E" w14:textId="4FD89B14" w:rsidR="00881074" w:rsidRPr="00F44487" w:rsidRDefault="0088107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The solution shall be capable of establishing, documenting, implementing, monitoring and reviewing configurations, including security configurations, of hardware, software, services and networks.</w:t>
            </w:r>
          </w:p>
        </w:tc>
        <w:tc>
          <w:tcPr>
            <w:tcW w:w="2745" w:type="dxa"/>
          </w:tcPr>
          <w:p w14:paraId="36599928" w14:textId="43C238BD" w:rsidR="00881074" w:rsidRPr="00F44487" w:rsidRDefault="0088107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This document, 'Azure Landing Zone Design Document APM', itself is a detailed Azure New LZ design. Furthermore, other relevant documents will be delivered as per the SOW, such as the build guide of this LZ.</w:t>
            </w:r>
          </w:p>
        </w:tc>
        <w:tc>
          <w:tcPr>
            <w:tcW w:w="3492" w:type="dxa"/>
          </w:tcPr>
          <w:p w14:paraId="0D07943D" w14:textId="77777777" w:rsidR="00881074" w:rsidRPr="00F44487" w:rsidRDefault="0088107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These documents apply only to the Azure Platform (New Landing Zone). Resources unrelated to Azure, such as Cisco Meraki or any third-party applications, software, or domain services (e.g., AD DS, AD CS), are excluded from this landing zone.</w:t>
            </w:r>
          </w:p>
          <w:p w14:paraId="26555552" w14:textId="0E644587" w:rsidR="00881074" w:rsidRPr="00F44487" w:rsidRDefault="0088107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FFFFFF" w:themeColor="background1"/>
                <w:sz w:val="16"/>
                <w:szCs w:val="16"/>
                <w:lang w:eastAsia="en-AU"/>
              </w:rPr>
            </w:pPr>
          </w:p>
        </w:tc>
        <w:tc>
          <w:tcPr>
            <w:tcW w:w="1138" w:type="dxa"/>
            <w:noWrap/>
          </w:tcPr>
          <w:p w14:paraId="32B6F0B3" w14:textId="24BCEBB6" w:rsidR="00881074" w:rsidRPr="00F44487" w:rsidRDefault="0088107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Yes</w:t>
            </w:r>
          </w:p>
        </w:tc>
      </w:tr>
      <w:tr w:rsidR="00750DDF" w:rsidRPr="00F44487" w14:paraId="26D15EC6" w14:textId="77777777" w:rsidTr="0069214B">
        <w:trPr>
          <w:trHeight w:val="840"/>
        </w:trPr>
        <w:tc>
          <w:tcPr>
            <w:cnfStyle w:val="001000000000" w:firstRow="0" w:lastRow="0" w:firstColumn="1" w:lastColumn="0" w:oddVBand="0" w:evenVBand="0" w:oddHBand="0" w:evenHBand="0" w:firstRowFirstColumn="0" w:firstRowLastColumn="0" w:lastRowFirstColumn="0" w:lastRowLastColumn="0"/>
            <w:tcW w:w="1413" w:type="dxa"/>
            <w:noWrap/>
          </w:tcPr>
          <w:p w14:paraId="67AA5094" w14:textId="7EAB70CB" w:rsidR="00062BF3" w:rsidRPr="00F44487" w:rsidRDefault="008C5205" w:rsidP="0069214B">
            <w:pPr>
              <w:spacing w:before="0" w:after="0" w:line="240" w:lineRule="auto"/>
              <w:rPr>
                <w:rFonts w:eastAsia="Times New Roman" w:cstheme="minorHAnsi"/>
                <w:b w:val="0"/>
                <w:color w:val="FFFFFF" w:themeColor="background1"/>
                <w:sz w:val="16"/>
                <w:szCs w:val="16"/>
                <w:lang w:eastAsia="en-AU"/>
              </w:rPr>
            </w:pPr>
            <w:r w:rsidRPr="00F44487">
              <w:rPr>
                <w:rFonts w:cstheme="minorHAnsi"/>
                <w:sz w:val="16"/>
                <w:szCs w:val="16"/>
              </w:rPr>
              <w:t>SWO</w:t>
            </w:r>
          </w:p>
        </w:tc>
        <w:tc>
          <w:tcPr>
            <w:tcW w:w="1134" w:type="dxa"/>
            <w:noWrap/>
          </w:tcPr>
          <w:p w14:paraId="0BE219B5" w14:textId="6CCF87C1" w:rsidR="00062BF3" w:rsidRPr="00F44487" w:rsidRDefault="008C5205"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FR.</w:t>
            </w:r>
            <w:r w:rsidR="00881074" w:rsidRPr="00F44487">
              <w:rPr>
                <w:rFonts w:eastAsia="Times New Roman" w:cstheme="minorHAnsi"/>
                <w:sz w:val="16"/>
                <w:szCs w:val="16"/>
                <w:lang w:eastAsia="en-AU"/>
              </w:rPr>
              <w:t>2.</w:t>
            </w:r>
            <w:r w:rsidRPr="00F44487">
              <w:rPr>
                <w:rFonts w:eastAsia="Times New Roman" w:cstheme="minorHAnsi"/>
                <w:sz w:val="16"/>
                <w:szCs w:val="16"/>
                <w:lang w:eastAsia="en-AU"/>
              </w:rPr>
              <w:t>1</w:t>
            </w:r>
          </w:p>
        </w:tc>
        <w:tc>
          <w:tcPr>
            <w:tcW w:w="3969" w:type="dxa"/>
          </w:tcPr>
          <w:p w14:paraId="7C00E35B" w14:textId="7097EBB3" w:rsidR="00062BF3" w:rsidRPr="00F44487" w:rsidRDefault="00881074"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A Business Continuity Plan (BCP) for the solution shall be established and tested/ reviewed at least annually.</w:t>
            </w:r>
          </w:p>
        </w:tc>
        <w:tc>
          <w:tcPr>
            <w:tcW w:w="2745" w:type="dxa"/>
          </w:tcPr>
          <w:p w14:paraId="491F1983" w14:textId="6B8F6BCC" w:rsidR="00062BF3" w:rsidRPr="00F44487" w:rsidRDefault="009A303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6.7 Business Continuity and Disaster Recovery</w:t>
            </w:r>
          </w:p>
        </w:tc>
        <w:tc>
          <w:tcPr>
            <w:tcW w:w="3492" w:type="dxa"/>
          </w:tcPr>
          <w:p w14:paraId="44896B7E" w14:textId="77777777" w:rsidR="00881074" w:rsidRPr="00F44487" w:rsidRDefault="00881074"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BCP for the Azure LZ Platform are developed in alignment with agreed-upon Azure features; however, annual testing of the complete solution is outside the scope of this engagement.</w:t>
            </w:r>
          </w:p>
          <w:p w14:paraId="49228F61" w14:textId="37CBF9FA" w:rsidR="00062BF3" w:rsidRPr="00F44487" w:rsidRDefault="00062BF3"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p>
        </w:tc>
        <w:tc>
          <w:tcPr>
            <w:tcW w:w="1138" w:type="dxa"/>
            <w:noWrap/>
          </w:tcPr>
          <w:p w14:paraId="4DE35F71" w14:textId="66EDA89F" w:rsidR="00062BF3" w:rsidRPr="00F44487" w:rsidRDefault="00881074"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Yes</w:t>
            </w:r>
          </w:p>
        </w:tc>
      </w:tr>
      <w:tr w:rsidR="00750DDF" w:rsidRPr="00F44487" w14:paraId="20F72C7B" w14:textId="77777777" w:rsidTr="0069214B">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413" w:type="dxa"/>
            <w:noWrap/>
          </w:tcPr>
          <w:p w14:paraId="03FA4FE3" w14:textId="6C77B6EB" w:rsidR="00881074" w:rsidRPr="00F44487" w:rsidRDefault="00881074" w:rsidP="0069214B">
            <w:pPr>
              <w:spacing w:before="0" w:after="0" w:line="240" w:lineRule="auto"/>
              <w:rPr>
                <w:rFonts w:eastAsia="Times New Roman" w:cstheme="minorHAnsi"/>
                <w:b w:val="0"/>
                <w:color w:val="FFFFFF" w:themeColor="background1"/>
                <w:sz w:val="16"/>
                <w:szCs w:val="16"/>
                <w:lang w:eastAsia="en-AU"/>
              </w:rPr>
            </w:pPr>
            <w:r w:rsidRPr="00F44487">
              <w:rPr>
                <w:rFonts w:cstheme="minorHAnsi"/>
                <w:sz w:val="16"/>
                <w:szCs w:val="16"/>
              </w:rPr>
              <w:t>SWO</w:t>
            </w:r>
          </w:p>
        </w:tc>
        <w:tc>
          <w:tcPr>
            <w:tcW w:w="1134" w:type="dxa"/>
            <w:noWrap/>
          </w:tcPr>
          <w:p w14:paraId="34D765D9" w14:textId="5E92739E" w:rsidR="00881074" w:rsidRPr="00F44487" w:rsidRDefault="0088107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FR.2.2</w:t>
            </w:r>
          </w:p>
        </w:tc>
        <w:tc>
          <w:tcPr>
            <w:tcW w:w="3969" w:type="dxa"/>
          </w:tcPr>
          <w:p w14:paraId="466AFA04" w14:textId="336A5D60" w:rsidR="00881074" w:rsidRPr="00F44487" w:rsidRDefault="0088107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Information shall be made available to hosted systems and databases to enable the creation of BCPs by their owners.</w:t>
            </w:r>
          </w:p>
        </w:tc>
        <w:tc>
          <w:tcPr>
            <w:tcW w:w="2745" w:type="dxa"/>
          </w:tcPr>
          <w:p w14:paraId="11065089" w14:textId="19A09981" w:rsidR="00881074" w:rsidRPr="00F44487" w:rsidRDefault="009A303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6.7 Business Continuity and Disaster Recovery</w:t>
            </w:r>
          </w:p>
        </w:tc>
        <w:tc>
          <w:tcPr>
            <w:tcW w:w="3492" w:type="dxa"/>
          </w:tcPr>
          <w:p w14:paraId="442191AF" w14:textId="77777777" w:rsidR="00881074" w:rsidRPr="00F44487" w:rsidRDefault="0088107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Standard information regarding the creation of Business Continuity Plans (BCPs) will be provided for resources within the landing zone.</w:t>
            </w:r>
          </w:p>
          <w:p w14:paraId="3A4C4C85" w14:textId="77777777" w:rsidR="00881074" w:rsidRPr="00F44487" w:rsidRDefault="0088107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FFFFFF" w:themeColor="background1"/>
                <w:sz w:val="16"/>
                <w:szCs w:val="16"/>
                <w:lang w:eastAsia="en-AU"/>
              </w:rPr>
            </w:pPr>
          </w:p>
        </w:tc>
        <w:tc>
          <w:tcPr>
            <w:tcW w:w="1138" w:type="dxa"/>
            <w:noWrap/>
          </w:tcPr>
          <w:p w14:paraId="1C205F5D" w14:textId="56DEB3C0" w:rsidR="00881074" w:rsidRPr="00F44487" w:rsidRDefault="0088107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Yes</w:t>
            </w:r>
          </w:p>
        </w:tc>
      </w:tr>
      <w:tr w:rsidR="00750DDF" w:rsidRPr="00F44487" w14:paraId="57B99E9E" w14:textId="77777777" w:rsidTr="0069214B">
        <w:trPr>
          <w:trHeight w:val="840"/>
        </w:trPr>
        <w:tc>
          <w:tcPr>
            <w:cnfStyle w:val="001000000000" w:firstRow="0" w:lastRow="0" w:firstColumn="1" w:lastColumn="0" w:oddVBand="0" w:evenVBand="0" w:oddHBand="0" w:evenHBand="0" w:firstRowFirstColumn="0" w:firstRowLastColumn="0" w:lastRowFirstColumn="0" w:lastRowLastColumn="0"/>
            <w:tcW w:w="1413" w:type="dxa"/>
            <w:noWrap/>
          </w:tcPr>
          <w:p w14:paraId="6DFBB383" w14:textId="4C4B3F38" w:rsidR="00881074" w:rsidRPr="00F44487" w:rsidRDefault="00881074" w:rsidP="0069214B">
            <w:pPr>
              <w:spacing w:before="0" w:after="0" w:line="240" w:lineRule="auto"/>
              <w:rPr>
                <w:rFonts w:eastAsia="Times New Roman" w:cstheme="minorHAnsi"/>
                <w:b w:val="0"/>
                <w:color w:val="FFFFFF" w:themeColor="background1"/>
                <w:sz w:val="16"/>
                <w:szCs w:val="16"/>
                <w:lang w:eastAsia="en-AU"/>
              </w:rPr>
            </w:pPr>
            <w:r w:rsidRPr="00F44487">
              <w:rPr>
                <w:rFonts w:cstheme="minorHAnsi"/>
                <w:sz w:val="16"/>
                <w:szCs w:val="16"/>
              </w:rPr>
              <w:t>SWO</w:t>
            </w:r>
          </w:p>
        </w:tc>
        <w:tc>
          <w:tcPr>
            <w:tcW w:w="1134" w:type="dxa"/>
            <w:noWrap/>
          </w:tcPr>
          <w:p w14:paraId="6C229023" w14:textId="248A9A41" w:rsidR="00881074" w:rsidRPr="00F44487" w:rsidRDefault="00881074"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FR.3.1</w:t>
            </w:r>
          </w:p>
        </w:tc>
        <w:tc>
          <w:tcPr>
            <w:tcW w:w="3969" w:type="dxa"/>
          </w:tcPr>
          <w:p w14:paraId="0500901F" w14:textId="744C712C" w:rsidR="00881074" w:rsidRPr="00F44487" w:rsidRDefault="00881074"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The solutions organisational-level security documentation must be approved by the Chief Information Security Officer.</w:t>
            </w:r>
          </w:p>
        </w:tc>
        <w:tc>
          <w:tcPr>
            <w:tcW w:w="2745" w:type="dxa"/>
          </w:tcPr>
          <w:p w14:paraId="01A59D0E" w14:textId="339EA2B7" w:rsidR="00881074" w:rsidRPr="00F44487" w:rsidRDefault="00881074"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Organisational security documentation must be formally approved by the Chief Information Security Officer, with the entire review process documented for accountability. Records of approvals and changes are stored centrally to ensure compliance and enable auditing.</w:t>
            </w:r>
          </w:p>
        </w:tc>
        <w:tc>
          <w:tcPr>
            <w:tcW w:w="3492" w:type="dxa"/>
          </w:tcPr>
          <w:p w14:paraId="4986C082" w14:textId="67D51886" w:rsidR="00881074" w:rsidRPr="00F44487" w:rsidRDefault="00881074"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Process Control requires approval for this design.</w:t>
            </w:r>
          </w:p>
        </w:tc>
        <w:tc>
          <w:tcPr>
            <w:tcW w:w="1138" w:type="dxa"/>
            <w:noWrap/>
          </w:tcPr>
          <w:p w14:paraId="51940B53" w14:textId="751AC8E8" w:rsidR="00881074" w:rsidRPr="00F44487" w:rsidRDefault="00881074"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FFFFFF" w:themeColor="background1"/>
                <w:sz w:val="16"/>
                <w:szCs w:val="16"/>
                <w:lang w:eastAsia="en-AU"/>
              </w:rPr>
            </w:pPr>
            <w:r w:rsidRPr="00F44487">
              <w:rPr>
                <w:rFonts w:eastAsia="Times New Roman" w:cstheme="minorHAnsi"/>
                <w:sz w:val="16"/>
                <w:szCs w:val="16"/>
                <w:lang w:eastAsia="en-AU"/>
              </w:rPr>
              <w:t>Yes</w:t>
            </w:r>
          </w:p>
        </w:tc>
      </w:tr>
      <w:tr w:rsidR="00750DDF" w:rsidRPr="00F44487" w14:paraId="40583EC8" w14:textId="77777777" w:rsidTr="0069214B">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05425AC2" w14:textId="737D1C0F"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5DA0758E"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FR.3.3</w:t>
            </w:r>
          </w:p>
        </w:tc>
        <w:tc>
          <w:tcPr>
            <w:tcW w:w="3969" w:type="dxa"/>
            <w:hideMark/>
          </w:tcPr>
          <w:p w14:paraId="6FCAA173"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Separation of duties and responsibilities shall be used be used to ensure no one person can circumvent normal auditing processes. </w:t>
            </w:r>
          </w:p>
        </w:tc>
        <w:tc>
          <w:tcPr>
            <w:tcW w:w="2745" w:type="dxa"/>
            <w:hideMark/>
          </w:tcPr>
          <w:p w14:paraId="4BA0A2F3" w14:textId="5743B876"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project is limited to RBAC and should be paired with an auditing solution to ensure full compliance.</w:t>
            </w:r>
            <w:r w:rsidRPr="00F44487">
              <w:rPr>
                <w:rFonts w:eastAsia="Times New Roman" w:cstheme="minorHAnsi"/>
                <w:sz w:val="16"/>
                <w:szCs w:val="16"/>
                <w:lang w:eastAsia="en-AU"/>
              </w:rPr>
              <w:br/>
            </w:r>
            <w:r w:rsidR="009A3039" w:rsidRPr="00F44487">
              <w:rPr>
                <w:rFonts w:eastAsia="Times New Roman" w:cstheme="minorHAnsi"/>
                <w:sz w:val="16"/>
                <w:szCs w:val="16"/>
                <w:lang w:eastAsia="en-AU"/>
              </w:rPr>
              <w:t>6.4.4 Role-Based Access Control (RBAC)</w:t>
            </w:r>
          </w:p>
        </w:tc>
        <w:tc>
          <w:tcPr>
            <w:tcW w:w="3492" w:type="dxa"/>
            <w:hideMark/>
          </w:tcPr>
          <w:p w14:paraId="6C982CF3" w14:textId="0A42BE66"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Leverage Azure Role-Based Access Control (RBAC) in conjunction with Microsoft Entra Privileged Identity Management (PIM) and </w:t>
            </w:r>
            <w:r w:rsidR="00402440" w:rsidRPr="00F44487">
              <w:rPr>
                <w:rFonts w:eastAsia="Times New Roman" w:cstheme="minorHAnsi"/>
                <w:sz w:val="16"/>
                <w:szCs w:val="16"/>
                <w:lang w:eastAsia="en-AU"/>
              </w:rPr>
              <w:t>Microsoft Entra ID</w:t>
            </w:r>
            <w:r w:rsidRPr="00F44487">
              <w:rPr>
                <w:rFonts w:eastAsia="Times New Roman" w:cstheme="minorHAnsi"/>
                <w:sz w:val="16"/>
                <w:szCs w:val="16"/>
                <w:lang w:eastAsia="en-AU"/>
              </w:rPr>
              <w:t xml:space="preserve"> Entitlement Management. This combination ensures that platform-specific responsibilities are managed effectively, </w:t>
            </w:r>
            <w:r w:rsidR="006C11EF" w:rsidRPr="00F44487">
              <w:rPr>
                <w:rFonts w:eastAsia="Times New Roman" w:cstheme="minorHAnsi"/>
                <w:sz w:val="16"/>
                <w:szCs w:val="16"/>
                <w:lang w:eastAsia="en-AU"/>
              </w:rPr>
              <w:t>limit access appropriately, and enable</w:t>
            </w:r>
            <w:r w:rsidRPr="00F44487">
              <w:rPr>
                <w:rFonts w:eastAsia="Times New Roman" w:cstheme="minorHAnsi"/>
                <w:sz w:val="16"/>
                <w:szCs w:val="16"/>
                <w:lang w:eastAsia="en-AU"/>
              </w:rPr>
              <w:t xml:space="preserve"> just-in-time permissions, thereby reinforcing audit integrity and compliance.</w:t>
            </w:r>
          </w:p>
        </w:tc>
        <w:tc>
          <w:tcPr>
            <w:tcW w:w="1138" w:type="dxa"/>
            <w:noWrap/>
            <w:hideMark/>
          </w:tcPr>
          <w:p w14:paraId="25015CF7"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5210FF74" w14:textId="77777777" w:rsidTr="0069214B">
        <w:trPr>
          <w:trHeight w:val="63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146D4A56"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3FC98A40"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FR.3.5</w:t>
            </w:r>
          </w:p>
        </w:tc>
        <w:tc>
          <w:tcPr>
            <w:tcW w:w="3969" w:type="dxa"/>
            <w:hideMark/>
          </w:tcPr>
          <w:p w14:paraId="31C99E41"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Only those cryptographic algorithms approved by APM are to be used to encrypt or digitally sign information within the solution – the use of other cryptographic algorithms (including those of a proprietary nature) in all other circumstances is prohibited</w:t>
            </w:r>
          </w:p>
        </w:tc>
        <w:tc>
          <w:tcPr>
            <w:tcW w:w="2745" w:type="dxa"/>
            <w:hideMark/>
          </w:tcPr>
          <w:p w14:paraId="1EC8F7C3" w14:textId="00859E77" w:rsidR="00157CA2" w:rsidRPr="00F44487" w:rsidRDefault="009A303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6.8.1.1 Platform KeyVaults</w:t>
            </w:r>
          </w:p>
        </w:tc>
        <w:tc>
          <w:tcPr>
            <w:tcW w:w="3492" w:type="dxa"/>
            <w:hideMark/>
          </w:tcPr>
          <w:p w14:paraId="1ED5A6A5" w14:textId="46A8DD64"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The landing zone will </w:t>
            </w:r>
            <w:r w:rsidR="00C76F2D" w:rsidRPr="00F44487">
              <w:rPr>
                <w:rFonts w:eastAsia="Times New Roman" w:cstheme="minorHAnsi"/>
                <w:sz w:val="16"/>
                <w:szCs w:val="16"/>
                <w:lang w:eastAsia="en-AU"/>
              </w:rPr>
              <w:t xml:space="preserve">utilise </w:t>
            </w:r>
            <w:r w:rsidRPr="00F44487">
              <w:rPr>
                <w:rFonts w:eastAsia="Times New Roman" w:cstheme="minorHAnsi"/>
                <w:sz w:val="16"/>
                <w:szCs w:val="16"/>
                <w:lang w:eastAsia="en-AU"/>
              </w:rPr>
              <w:t>Key Vault, allowing for all supported encryption methods to be applied to resource encryption.</w:t>
            </w:r>
          </w:p>
        </w:tc>
        <w:tc>
          <w:tcPr>
            <w:tcW w:w="1138" w:type="dxa"/>
            <w:noWrap/>
            <w:hideMark/>
          </w:tcPr>
          <w:p w14:paraId="0566C144"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188E7D8F" w14:textId="77777777" w:rsidTr="0069214B">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7124F65B"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320BEC82"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FR.3.8</w:t>
            </w:r>
          </w:p>
        </w:tc>
        <w:tc>
          <w:tcPr>
            <w:tcW w:w="3969" w:type="dxa"/>
            <w:hideMark/>
          </w:tcPr>
          <w:p w14:paraId="0E7CFCFD"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An inventory of information and other associated assets pertinent to the solution, including owners, shall be developed and maintained. </w:t>
            </w:r>
          </w:p>
        </w:tc>
        <w:tc>
          <w:tcPr>
            <w:tcW w:w="2745" w:type="dxa"/>
            <w:hideMark/>
          </w:tcPr>
          <w:p w14:paraId="6C022D81" w14:textId="4B780EA3" w:rsidR="00157CA2" w:rsidRPr="00F44487" w:rsidRDefault="009A303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6.4.4 Role-Based Access Control (RBAC)</w:t>
            </w:r>
          </w:p>
        </w:tc>
        <w:tc>
          <w:tcPr>
            <w:tcW w:w="3492" w:type="dxa"/>
            <w:hideMark/>
          </w:tcPr>
          <w:p w14:paraId="1EAD60EC"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This solution aligns with best practices for Azure Landing Zone architecture and asset management, as detailed in Microsoft Azure’s official documentation on landing zone design and governance frameworks.</w:t>
            </w:r>
          </w:p>
          <w:p w14:paraId="0B5E62B8" w14:textId="77777777" w:rsidR="00CF0CDD" w:rsidRPr="00F44487" w:rsidRDefault="00CF0CDD"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p w14:paraId="2A98A587" w14:textId="77D2E52C"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1138" w:type="dxa"/>
            <w:noWrap/>
            <w:hideMark/>
          </w:tcPr>
          <w:p w14:paraId="3D12E2AB"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12FC4295" w14:textId="77777777" w:rsidTr="0069214B">
        <w:trPr>
          <w:trHeight w:val="42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39CB5"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474FA9B7"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FR.3.9</w:t>
            </w:r>
          </w:p>
        </w:tc>
        <w:tc>
          <w:tcPr>
            <w:tcW w:w="3969" w:type="dxa"/>
            <w:hideMark/>
          </w:tcPr>
          <w:p w14:paraId="562EA2C7"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All information security responsibilities for the solution shall be defined and allocated according to the organisation needs.</w:t>
            </w:r>
          </w:p>
        </w:tc>
        <w:tc>
          <w:tcPr>
            <w:tcW w:w="2745" w:type="dxa"/>
            <w:hideMark/>
          </w:tcPr>
          <w:p w14:paraId="56278934" w14:textId="5643CDAE" w:rsidR="00157CA2" w:rsidRPr="00F44487" w:rsidRDefault="009A303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6.4.4 Role-Based Access Control (RBAC)</w:t>
            </w:r>
          </w:p>
        </w:tc>
        <w:tc>
          <w:tcPr>
            <w:tcW w:w="3492" w:type="dxa"/>
            <w:hideMark/>
          </w:tcPr>
          <w:p w14:paraId="45C772B9" w14:textId="31F76C1B"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This solution aligns with best practices for Azure Landing Zone architecture and asset management, as detailed in Microsoft Azure’s official documentation on landing zone design and governance frameworks.</w:t>
            </w:r>
          </w:p>
        </w:tc>
        <w:tc>
          <w:tcPr>
            <w:tcW w:w="1138" w:type="dxa"/>
            <w:noWrap/>
            <w:hideMark/>
          </w:tcPr>
          <w:p w14:paraId="0F88ED17"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7735AD66" w14:textId="77777777" w:rsidTr="0069214B">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7292FC95"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0BF0D1A6"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FR.3.10</w:t>
            </w:r>
          </w:p>
        </w:tc>
        <w:tc>
          <w:tcPr>
            <w:tcW w:w="3969" w:type="dxa"/>
            <w:hideMark/>
          </w:tcPr>
          <w:p w14:paraId="30A787FA"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solution should be capable of segregating conflicting duties and areas of responsibilities.</w:t>
            </w:r>
          </w:p>
        </w:tc>
        <w:tc>
          <w:tcPr>
            <w:tcW w:w="2745" w:type="dxa"/>
            <w:hideMark/>
          </w:tcPr>
          <w:p w14:paraId="26183DEA" w14:textId="7B9CB666"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project is limited to RBAC and should be paired with an auditing solution to ensure full compliance.</w:t>
            </w:r>
            <w:r w:rsidRPr="00F44487">
              <w:rPr>
                <w:rFonts w:eastAsia="Times New Roman" w:cstheme="minorHAnsi"/>
                <w:sz w:val="16"/>
                <w:szCs w:val="16"/>
                <w:lang w:eastAsia="en-AU"/>
              </w:rPr>
              <w:br/>
            </w:r>
            <w:r w:rsidR="009A3039" w:rsidRPr="00F44487">
              <w:rPr>
                <w:rFonts w:eastAsia="Times New Roman" w:cstheme="minorHAnsi"/>
                <w:sz w:val="16"/>
                <w:szCs w:val="16"/>
                <w:lang w:eastAsia="en-AU"/>
              </w:rPr>
              <w:t>6.4.4 Role-Based Access Control (RBAC)</w:t>
            </w:r>
          </w:p>
        </w:tc>
        <w:tc>
          <w:tcPr>
            <w:tcW w:w="3492" w:type="dxa"/>
            <w:hideMark/>
          </w:tcPr>
          <w:p w14:paraId="0B0C076A" w14:textId="312CF144"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Leverage Azure Role-Based Access Control (RBAC) in conjunction with Microsoft Entra Privileged Identity Management (PIM) and </w:t>
            </w:r>
            <w:r w:rsidR="00067964" w:rsidRPr="00F44487">
              <w:rPr>
                <w:rFonts w:eastAsia="Times New Roman" w:cstheme="minorHAnsi"/>
                <w:sz w:val="16"/>
                <w:szCs w:val="16"/>
                <w:lang w:eastAsia="en-AU"/>
              </w:rPr>
              <w:t>Microsoft Entra ID</w:t>
            </w:r>
            <w:r w:rsidRPr="00F44487">
              <w:rPr>
                <w:rFonts w:eastAsia="Times New Roman" w:cstheme="minorHAnsi"/>
                <w:sz w:val="16"/>
                <w:szCs w:val="16"/>
                <w:lang w:eastAsia="en-AU"/>
              </w:rPr>
              <w:t xml:space="preserve"> Entitlement Management. This combination ensures that platform-specific responsibilities are managed effectively, </w:t>
            </w:r>
            <w:r w:rsidR="006C11EF" w:rsidRPr="00F44487">
              <w:rPr>
                <w:rFonts w:eastAsia="Times New Roman" w:cstheme="minorHAnsi"/>
                <w:sz w:val="16"/>
                <w:szCs w:val="16"/>
                <w:lang w:eastAsia="en-AU"/>
              </w:rPr>
              <w:t>limit access appropriately, and enable</w:t>
            </w:r>
            <w:r w:rsidRPr="00F44487">
              <w:rPr>
                <w:rFonts w:eastAsia="Times New Roman" w:cstheme="minorHAnsi"/>
                <w:sz w:val="16"/>
                <w:szCs w:val="16"/>
                <w:lang w:eastAsia="en-AU"/>
              </w:rPr>
              <w:t xml:space="preserve"> just-in-time permissions, thereby reinforcing audit integrity and compliance</w:t>
            </w:r>
            <w:r w:rsidR="00173E4C" w:rsidRPr="00F44487">
              <w:rPr>
                <w:rFonts w:eastAsia="Times New Roman" w:cstheme="minorHAnsi"/>
                <w:sz w:val="16"/>
                <w:szCs w:val="16"/>
                <w:lang w:eastAsia="en-AU"/>
              </w:rPr>
              <w:t>.</w:t>
            </w:r>
          </w:p>
        </w:tc>
        <w:tc>
          <w:tcPr>
            <w:tcW w:w="1138" w:type="dxa"/>
            <w:noWrap/>
            <w:hideMark/>
          </w:tcPr>
          <w:p w14:paraId="678512F8"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23BE6CEF" w14:textId="77777777" w:rsidTr="0069214B">
        <w:trPr>
          <w:trHeight w:val="63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614A252D"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74812AC0"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FR.3.11</w:t>
            </w:r>
          </w:p>
        </w:tc>
        <w:tc>
          <w:tcPr>
            <w:tcW w:w="3969" w:type="dxa"/>
            <w:hideMark/>
          </w:tcPr>
          <w:p w14:paraId="1A520E2D"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solution architecture shall align with and be based on the ISO/IEC 27000 series and in particular ISO/IEC 27001 techniques and principles of an Information Security Management System per the APM Statement of Applicability.</w:t>
            </w:r>
          </w:p>
        </w:tc>
        <w:tc>
          <w:tcPr>
            <w:tcW w:w="2745" w:type="dxa"/>
            <w:hideMark/>
          </w:tcPr>
          <w:p w14:paraId="58F682BA" w14:textId="75861EFA" w:rsidR="00157CA2" w:rsidRPr="00F44487" w:rsidRDefault="009A303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6.8.2.7 Azure Policies</w:t>
            </w:r>
          </w:p>
        </w:tc>
        <w:tc>
          <w:tcPr>
            <w:tcW w:w="3492" w:type="dxa"/>
            <w:hideMark/>
          </w:tcPr>
          <w:p w14:paraId="0402041F" w14:textId="243099A4"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The solution provides traceability by mapping Azure Policy initiatives to ISO 27001:2013 compliance controls, enabling clear accountability for </w:t>
            </w:r>
            <w:r w:rsidR="006C11EF" w:rsidRPr="00F44487">
              <w:rPr>
                <w:rFonts w:eastAsia="Times New Roman" w:cstheme="minorHAnsi"/>
                <w:sz w:val="16"/>
                <w:szCs w:val="16"/>
                <w:lang w:eastAsia="en-AU"/>
              </w:rPr>
              <w:t>adherence to regulatory requirements</w:t>
            </w:r>
            <w:r w:rsidRPr="00F44487">
              <w:rPr>
                <w:rFonts w:eastAsia="Times New Roman" w:cstheme="minorHAnsi"/>
                <w:sz w:val="16"/>
                <w:szCs w:val="16"/>
                <w:lang w:eastAsia="en-AU"/>
              </w:rPr>
              <w:t xml:space="preserve">. Features related to Microsoft Entra PIM and </w:t>
            </w:r>
            <w:r w:rsidR="00067964" w:rsidRPr="00F44487">
              <w:rPr>
                <w:rFonts w:eastAsia="Times New Roman" w:cstheme="minorHAnsi"/>
                <w:sz w:val="16"/>
                <w:szCs w:val="16"/>
                <w:lang w:eastAsia="en-AU"/>
              </w:rPr>
              <w:t>Microsoft Entra ID</w:t>
            </w:r>
            <w:r w:rsidRPr="00F44487">
              <w:rPr>
                <w:rFonts w:eastAsia="Times New Roman" w:cstheme="minorHAnsi"/>
                <w:sz w:val="16"/>
                <w:szCs w:val="16"/>
                <w:lang w:eastAsia="en-AU"/>
              </w:rPr>
              <w:t xml:space="preserve"> Entitlement Management are not included in this project’s scope.</w:t>
            </w:r>
          </w:p>
        </w:tc>
        <w:tc>
          <w:tcPr>
            <w:tcW w:w="1138" w:type="dxa"/>
            <w:noWrap/>
            <w:hideMark/>
          </w:tcPr>
          <w:p w14:paraId="5C64D7FA"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709EF529" w14:textId="77777777" w:rsidTr="0069214B">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B65E1DE"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6E96E1B4"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FR.3.12</w:t>
            </w:r>
          </w:p>
        </w:tc>
        <w:tc>
          <w:tcPr>
            <w:tcW w:w="3969" w:type="dxa"/>
            <w:hideMark/>
          </w:tcPr>
          <w:p w14:paraId="2D5DB159"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All enabled functions for the solution shall be documented and securely configured</w:t>
            </w:r>
          </w:p>
        </w:tc>
        <w:tc>
          <w:tcPr>
            <w:tcW w:w="2745" w:type="dxa"/>
            <w:hideMark/>
          </w:tcPr>
          <w:p w14:paraId="7E698004" w14:textId="1C66B0C8"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This document</w:t>
            </w:r>
            <w:r w:rsidR="00C76F2D" w:rsidRPr="00F44487">
              <w:rPr>
                <w:rFonts w:eastAsia="Times New Roman" w:cstheme="minorHAnsi"/>
                <w:sz w:val="16"/>
                <w:szCs w:val="16"/>
                <w:lang w:eastAsia="en-AU"/>
              </w:rPr>
              <w:t xml:space="preserve">, 'Azure Landing Zone Design Document APM', itself is a </w:t>
            </w:r>
            <w:r w:rsidRPr="00F44487">
              <w:rPr>
                <w:rFonts w:eastAsia="Times New Roman" w:cstheme="minorHAnsi"/>
                <w:sz w:val="16"/>
                <w:szCs w:val="16"/>
                <w:lang w:eastAsia="en-AU"/>
              </w:rPr>
              <w:t xml:space="preserve">detailed Azure New LZ design. Furthermore, other </w:t>
            </w:r>
            <w:r w:rsidR="00C76F2D" w:rsidRPr="00F44487">
              <w:rPr>
                <w:rFonts w:eastAsia="Times New Roman" w:cstheme="minorHAnsi"/>
                <w:sz w:val="16"/>
                <w:szCs w:val="16"/>
                <w:lang w:eastAsia="en-AU"/>
              </w:rPr>
              <w:t>relevant documents will be delivered as per SOW, such as the</w:t>
            </w:r>
            <w:r w:rsidRPr="00F44487">
              <w:rPr>
                <w:rFonts w:eastAsia="Times New Roman" w:cstheme="minorHAnsi"/>
                <w:sz w:val="16"/>
                <w:szCs w:val="16"/>
                <w:lang w:eastAsia="en-AU"/>
              </w:rPr>
              <w:t xml:space="preserve"> build guide of this LZ.</w:t>
            </w:r>
          </w:p>
        </w:tc>
        <w:tc>
          <w:tcPr>
            <w:tcW w:w="3492" w:type="dxa"/>
            <w:hideMark/>
          </w:tcPr>
          <w:p w14:paraId="66F0F37C"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These documents apply only to the Azure Platform (New Landing Zone). Resources unrelated to Azure, such as Cisco Meraki or any third-party applications, software, or domain services (e.g., AD DS, AD CS), are excluded from this landing zone.</w:t>
            </w:r>
          </w:p>
          <w:p w14:paraId="30610DBE" w14:textId="79F5942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1138" w:type="dxa"/>
            <w:noWrap/>
            <w:hideMark/>
          </w:tcPr>
          <w:p w14:paraId="16590845"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37E39EC4" w14:textId="77777777" w:rsidTr="0069214B">
        <w:trPr>
          <w:trHeight w:val="42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1D302BA5"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5C071542"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FR.3.13</w:t>
            </w:r>
          </w:p>
        </w:tc>
        <w:tc>
          <w:tcPr>
            <w:tcW w:w="3969" w:type="dxa"/>
            <w:hideMark/>
          </w:tcPr>
          <w:p w14:paraId="241BF049"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All functions in the solution for which there is no business requirement are to be uninstalled or disabled, including drivers, subsystems, file systems, scripts, and other features</w:t>
            </w:r>
          </w:p>
          <w:p w14:paraId="16C76749" w14:textId="5D419699"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p>
        </w:tc>
        <w:tc>
          <w:tcPr>
            <w:tcW w:w="2745" w:type="dxa"/>
            <w:hideMark/>
          </w:tcPr>
          <w:p w14:paraId="7AD21AFB"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This is determined by the specific stage of the project and any troubleshooting needs.</w:t>
            </w:r>
          </w:p>
        </w:tc>
        <w:tc>
          <w:tcPr>
            <w:tcW w:w="3492" w:type="dxa"/>
            <w:hideMark/>
          </w:tcPr>
          <w:p w14:paraId="6962099D" w14:textId="2A989DEF"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Test resources included in the LZ build will be identified and removed </w:t>
            </w:r>
            <w:r w:rsidR="00C76F2D" w:rsidRPr="00F44487">
              <w:rPr>
                <w:rFonts w:eastAsia="Times New Roman" w:cstheme="minorHAnsi"/>
                <w:sz w:val="16"/>
                <w:szCs w:val="16"/>
                <w:lang w:eastAsia="en-AU"/>
              </w:rPr>
              <w:t>before</w:t>
            </w:r>
            <w:r w:rsidRPr="00F44487">
              <w:rPr>
                <w:rFonts w:eastAsia="Times New Roman" w:cstheme="minorHAnsi"/>
                <w:sz w:val="16"/>
                <w:szCs w:val="16"/>
                <w:lang w:eastAsia="en-AU"/>
              </w:rPr>
              <w:t xml:space="preserve"> handover.</w:t>
            </w:r>
          </w:p>
        </w:tc>
        <w:tc>
          <w:tcPr>
            <w:tcW w:w="1138" w:type="dxa"/>
            <w:noWrap/>
            <w:hideMark/>
          </w:tcPr>
          <w:p w14:paraId="7117C4BE"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786A6B4F" w14:textId="77777777" w:rsidTr="0069214B">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324E94DA"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0BB14C43"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FR.3.14</w:t>
            </w:r>
          </w:p>
        </w:tc>
        <w:tc>
          <w:tcPr>
            <w:tcW w:w="3969" w:type="dxa"/>
            <w:hideMark/>
          </w:tcPr>
          <w:p w14:paraId="24C3BF2B" w14:textId="7F25625B"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solution shall support use of '“Black-lists</w:t>
            </w:r>
            <w:r w:rsidR="00031968" w:rsidRPr="00F44487">
              <w:rPr>
                <w:rFonts w:eastAsia="Times New Roman" w:cstheme="minorHAnsi"/>
                <w:sz w:val="16"/>
                <w:szCs w:val="16"/>
                <w:lang w:eastAsia="en-AU"/>
              </w:rPr>
              <w:t>”,</w:t>
            </w:r>
            <w:r w:rsidRPr="00F44487">
              <w:rPr>
                <w:rFonts w:eastAsia="Times New Roman" w:cstheme="minorHAnsi"/>
                <w:sz w:val="16"/>
                <w:szCs w:val="16"/>
                <w:lang w:eastAsia="en-AU"/>
              </w:rPr>
              <w:t xml:space="preserve"> and “white-lists” must be used in combination within firewalls</w:t>
            </w:r>
          </w:p>
          <w:p w14:paraId="2BC74A62" w14:textId="383B644B"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2745" w:type="dxa"/>
            <w:hideMark/>
          </w:tcPr>
          <w:p w14:paraId="66FB15A9" w14:textId="77777777" w:rsidR="00797D07" w:rsidRPr="00F44487" w:rsidRDefault="00156A7B"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In Scope</w:t>
            </w:r>
            <w:r w:rsidR="00157CA2" w:rsidRPr="00F44487">
              <w:rPr>
                <w:rFonts w:eastAsia="Times New Roman" w:cstheme="minorHAnsi"/>
                <w:sz w:val="16"/>
                <w:szCs w:val="16"/>
                <w:lang w:eastAsia="en-AU"/>
              </w:rPr>
              <w:t>-LZ-Partial-Platform</w:t>
            </w:r>
            <w:r w:rsidR="00E5512F" w:rsidRPr="00F44487">
              <w:rPr>
                <w:rFonts w:eastAsia="Times New Roman" w:cstheme="minorHAnsi"/>
                <w:sz w:val="16"/>
                <w:szCs w:val="16"/>
                <w:lang w:eastAsia="en-AU"/>
              </w:rPr>
              <w:t xml:space="preserve"> </w:t>
            </w:r>
          </w:p>
          <w:p w14:paraId="6C45A16E" w14:textId="77777777" w:rsidR="00D33FD4" w:rsidRPr="00F44487" w:rsidRDefault="00D33FD4"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This landing zone utilises Zero-Trust architecture. As a result, there are currently no black-list items identified for addition.</w:t>
            </w:r>
          </w:p>
          <w:p w14:paraId="177D533E" w14:textId="5CE567F4"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3492" w:type="dxa"/>
            <w:hideMark/>
          </w:tcPr>
          <w:p w14:paraId="5F17A233" w14:textId="5D252661"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p w14:paraId="08AB6DD7" w14:textId="77777777" w:rsidR="002237BD" w:rsidRPr="00F44487" w:rsidRDefault="002237BD"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Zscaler changes are not included in the core LZ. URL whitelisting is typically set up in Zscaler.</w:t>
            </w:r>
          </w:p>
          <w:p w14:paraId="3DEF297F" w14:textId="64A5DFFF"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1138" w:type="dxa"/>
            <w:noWrap/>
            <w:hideMark/>
          </w:tcPr>
          <w:p w14:paraId="1B17BAEA" w14:textId="710F99DA" w:rsidR="00157CA2" w:rsidRPr="00F44487" w:rsidRDefault="002237BD"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4630E3">
              <w:rPr>
                <w:rFonts w:eastAsia="Times New Roman" w:cstheme="minorHAnsi"/>
                <w:color w:val="760046" w:themeColor="accent5" w:themeShade="80"/>
                <w:sz w:val="16"/>
                <w:szCs w:val="16"/>
                <w:lang w:eastAsia="en-AU"/>
              </w:rPr>
              <w:t>Not Applicable</w:t>
            </w:r>
          </w:p>
        </w:tc>
      </w:tr>
      <w:tr w:rsidR="00750DDF" w:rsidRPr="00F44487" w14:paraId="16A5BC18" w14:textId="77777777" w:rsidTr="0069214B">
        <w:trPr>
          <w:trHeight w:val="42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5A3C0C5"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1626FDD7"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FR.3.15</w:t>
            </w:r>
          </w:p>
        </w:tc>
        <w:tc>
          <w:tcPr>
            <w:tcW w:w="3969" w:type="dxa"/>
            <w:hideMark/>
          </w:tcPr>
          <w:p w14:paraId="70E4E463"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Networks and network devices shall be secured, managed and controlled to protect information in systems and applications.</w:t>
            </w:r>
          </w:p>
        </w:tc>
        <w:tc>
          <w:tcPr>
            <w:tcW w:w="2745" w:type="dxa"/>
            <w:hideMark/>
          </w:tcPr>
          <w:p w14:paraId="181AAE84" w14:textId="6C12CABC" w:rsidR="00157CA2" w:rsidRPr="00F44487" w:rsidRDefault="009A303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6.4.4.1 Assignment of Role-Based Access Control (RBAC)</w:t>
            </w:r>
          </w:p>
        </w:tc>
        <w:tc>
          <w:tcPr>
            <w:tcW w:w="3492" w:type="dxa"/>
            <w:hideMark/>
          </w:tcPr>
          <w:p w14:paraId="00CCBBC9"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Robust access controls and regular security audits should be implemented to ensure only authorised personnel can configure and maintain network devices.</w:t>
            </w:r>
          </w:p>
          <w:p w14:paraId="52A5BDDE" w14:textId="59835C9F"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p>
        </w:tc>
        <w:tc>
          <w:tcPr>
            <w:tcW w:w="1138" w:type="dxa"/>
            <w:noWrap/>
            <w:hideMark/>
          </w:tcPr>
          <w:p w14:paraId="3B71C52A"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61C0B5AC" w14:textId="77777777" w:rsidTr="0069214B">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6F2DA468"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450912C1"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FR.3.16</w:t>
            </w:r>
          </w:p>
        </w:tc>
        <w:tc>
          <w:tcPr>
            <w:tcW w:w="3969" w:type="dxa"/>
            <w:hideMark/>
          </w:tcPr>
          <w:p w14:paraId="08216263"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Security mechanisms, service levels and service requirements of network services shall be identified, implemented and monitored.</w:t>
            </w:r>
          </w:p>
        </w:tc>
        <w:tc>
          <w:tcPr>
            <w:tcW w:w="2745" w:type="dxa"/>
            <w:hideMark/>
          </w:tcPr>
          <w:p w14:paraId="03C83581" w14:textId="692C9C43" w:rsidR="00157CA2" w:rsidRPr="00F44487" w:rsidRDefault="009A303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6.6.5.4 Log Analytics (Azure Monitor Logs)</w:t>
            </w:r>
          </w:p>
        </w:tc>
        <w:tc>
          <w:tcPr>
            <w:tcW w:w="3492" w:type="dxa"/>
            <w:hideMark/>
          </w:tcPr>
          <w:p w14:paraId="1F51E634"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LZ will ensure platform network devices meet security and service requirements, but </w:t>
            </w:r>
            <w:r w:rsidR="00C76F2D" w:rsidRPr="00F44487">
              <w:rPr>
                <w:rFonts w:eastAsia="Times New Roman" w:cstheme="minorHAnsi"/>
                <w:sz w:val="16"/>
                <w:szCs w:val="16"/>
                <w:lang w:eastAsia="en-AU"/>
              </w:rPr>
              <w:t>SWO will not handle ongoing monitoring</w:t>
            </w:r>
            <w:r w:rsidRPr="00F44487">
              <w:rPr>
                <w:rFonts w:eastAsia="Times New Roman" w:cstheme="minorHAnsi"/>
                <w:sz w:val="16"/>
                <w:szCs w:val="16"/>
                <w:lang w:eastAsia="en-AU"/>
              </w:rPr>
              <w:t>. Instead, operational logs will be captured for review by the monitoring team, clarifying the division of responsibilities.</w:t>
            </w:r>
          </w:p>
          <w:p w14:paraId="32B9388E" w14:textId="3BEF92EC"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1138" w:type="dxa"/>
            <w:noWrap/>
            <w:hideMark/>
          </w:tcPr>
          <w:p w14:paraId="06BB7D40"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0B134B8F" w14:textId="77777777" w:rsidTr="0069214B">
        <w:trPr>
          <w:trHeight w:val="84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390674E1"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47BEBD12"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FR.3.17</w:t>
            </w:r>
          </w:p>
        </w:tc>
        <w:tc>
          <w:tcPr>
            <w:tcW w:w="3969" w:type="dxa"/>
            <w:hideMark/>
          </w:tcPr>
          <w:p w14:paraId="7B683380"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Groups of information services, users and information systems shall be segregated in the organisation's networks.</w:t>
            </w:r>
          </w:p>
        </w:tc>
        <w:tc>
          <w:tcPr>
            <w:tcW w:w="2745" w:type="dxa"/>
            <w:hideMark/>
          </w:tcPr>
          <w:p w14:paraId="678CBF24" w14:textId="30731B81" w:rsidR="00157CA2" w:rsidRPr="00F44487" w:rsidRDefault="009A303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Arial" w:cstheme="minorHAnsi"/>
                <w:sz w:val="16"/>
                <w:szCs w:val="16"/>
                <w:lang w:eastAsia="en-AU"/>
              </w:rPr>
              <w:t>6.8.2.1 Management Group Hierarchy</w:t>
            </w:r>
          </w:p>
        </w:tc>
        <w:tc>
          <w:tcPr>
            <w:tcW w:w="3492" w:type="dxa"/>
            <w:hideMark/>
          </w:tcPr>
          <w:p w14:paraId="544AF3B4"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Platform LZ is responsible for implementing and monitoring network segmentation and security controls. Key measures include creating separate network zones, enforcing role-based access, using firewalls, conducting audits, and providing stakeholder training to prevent </w:t>
            </w:r>
            <w:r w:rsidR="00C76F2D" w:rsidRPr="00F44487">
              <w:rPr>
                <w:rFonts w:eastAsia="Times New Roman" w:cstheme="minorHAnsi"/>
                <w:sz w:val="16"/>
                <w:szCs w:val="16"/>
                <w:lang w:eastAsia="en-AU"/>
              </w:rPr>
              <w:t xml:space="preserve">unauthorised </w:t>
            </w:r>
            <w:r w:rsidRPr="00F44487">
              <w:rPr>
                <w:rFonts w:eastAsia="Times New Roman" w:cstheme="minorHAnsi"/>
                <w:sz w:val="16"/>
                <w:szCs w:val="16"/>
                <w:lang w:eastAsia="en-AU"/>
              </w:rPr>
              <w:t>access and maintain compliance.</w:t>
            </w:r>
          </w:p>
          <w:p w14:paraId="24FD4C6A" w14:textId="77777777" w:rsidR="00274849" w:rsidRPr="00F44487" w:rsidRDefault="0027484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p>
          <w:p w14:paraId="1D8DBBD8" w14:textId="70E42AF1"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p>
        </w:tc>
        <w:tc>
          <w:tcPr>
            <w:tcW w:w="1138" w:type="dxa"/>
            <w:noWrap/>
            <w:hideMark/>
          </w:tcPr>
          <w:p w14:paraId="616C194B"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E626A0" w:rsidRPr="00F44487" w14:paraId="6DC2708F" w14:textId="77777777" w:rsidTr="0069214B">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7E466358" w14:textId="77777777" w:rsidR="00E626A0" w:rsidRPr="00F44487" w:rsidRDefault="00E626A0"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6D5E2239" w14:textId="77777777" w:rsidR="00E626A0" w:rsidRPr="00F44487" w:rsidRDefault="00E626A0"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FR.3.18</w:t>
            </w:r>
          </w:p>
        </w:tc>
        <w:tc>
          <w:tcPr>
            <w:tcW w:w="3969" w:type="dxa"/>
            <w:hideMark/>
          </w:tcPr>
          <w:p w14:paraId="4F53DD44" w14:textId="62227A03" w:rsidR="00E626A0" w:rsidRPr="00F44487" w:rsidRDefault="00E626A0"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The solution shall manage access to external websites to reduce exposure to malicious content. </w:t>
            </w:r>
          </w:p>
        </w:tc>
        <w:tc>
          <w:tcPr>
            <w:tcW w:w="2745" w:type="dxa"/>
            <w:hideMark/>
          </w:tcPr>
          <w:p w14:paraId="5F5C5D95" w14:textId="2760047F" w:rsidR="00E626A0" w:rsidRPr="00F44487" w:rsidRDefault="00E626A0"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This design does not address this requirement since it primarily pertains to application-specific access.</w:t>
            </w:r>
          </w:p>
        </w:tc>
        <w:tc>
          <w:tcPr>
            <w:tcW w:w="3492" w:type="dxa"/>
            <w:hideMark/>
          </w:tcPr>
          <w:p w14:paraId="5F9FD301" w14:textId="3C9C9D48" w:rsidR="00E626A0" w:rsidRPr="00F44487" w:rsidRDefault="00E626A0"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Azure utilises layered defences—including Azure Firewall, DDoS protection, analytics, automation, and third-party solutions—to counter threats such as unauthorised access, malware, and data breaches. </w:t>
            </w:r>
          </w:p>
          <w:p w14:paraId="757EFBD6" w14:textId="7C505D21" w:rsidR="00E626A0" w:rsidRPr="00F44487" w:rsidRDefault="00E626A0"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1138" w:type="dxa"/>
            <w:noWrap/>
            <w:hideMark/>
          </w:tcPr>
          <w:p w14:paraId="2390315D" w14:textId="20E296DD" w:rsidR="00E626A0" w:rsidRPr="00F44487" w:rsidRDefault="00E626A0"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4630E3">
              <w:rPr>
                <w:rFonts w:eastAsia="Times New Roman" w:cstheme="minorHAnsi"/>
                <w:color w:val="760046" w:themeColor="accent5" w:themeShade="80"/>
                <w:sz w:val="16"/>
                <w:szCs w:val="16"/>
                <w:lang w:eastAsia="en-AU"/>
              </w:rPr>
              <w:t>Not Applicable</w:t>
            </w:r>
          </w:p>
        </w:tc>
      </w:tr>
      <w:tr w:rsidR="00750DDF" w:rsidRPr="00F44487" w14:paraId="75134968" w14:textId="77777777" w:rsidTr="0069214B">
        <w:trPr>
          <w:trHeight w:val="63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7650B7E"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5A76D031"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FR.3.19</w:t>
            </w:r>
          </w:p>
        </w:tc>
        <w:tc>
          <w:tcPr>
            <w:tcW w:w="3969" w:type="dxa"/>
            <w:hideMark/>
          </w:tcPr>
          <w:p w14:paraId="5C9E4CBC"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Rules for:</w:t>
            </w:r>
            <w:r w:rsidRPr="00F44487">
              <w:rPr>
                <w:rFonts w:eastAsia="Times New Roman" w:cstheme="minorHAnsi"/>
                <w:sz w:val="16"/>
                <w:szCs w:val="16"/>
                <w:lang w:eastAsia="en-AU"/>
              </w:rPr>
              <w:br/>
              <w:t>- Effective use of cryptography (including cryptographic key management)</w:t>
            </w:r>
            <w:r w:rsidRPr="00F44487">
              <w:rPr>
                <w:rFonts w:eastAsia="Times New Roman" w:cstheme="minorHAnsi"/>
                <w:sz w:val="16"/>
                <w:szCs w:val="16"/>
                <w:lang w:eastAsia="en-AU"/>
              </w:rPr>
              <w:br/>
              <w:t>- Secure development of software and systems shall be established and implemented within the solution</w:t>
            </w:r>
          </w:p>
          <w:p w14:paraId="1B1DC577" w14:textId="1F8535A0"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p>
        </w:tc>
        <w:tc>
          <w:tcPr>
            <w:tcW w:w="2745" w:type="dxa"/>
            <w:hideMark/>
          </w:tcPr>
          <w:p w14:paraId="602D1BA7" w14:textId="5E04A250" w:rsidR="00157CA2" w:rsidRPr="00F44487" w:rsidRDefault="00A8072C"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6.8.1.1 Platform Key Vaults</w:t>
            </w:r>
            <w:r w:rsidR="00157CA2" w:rsidRPr="00F44487">
              <w:rPr>
                <w:rFonts w:eastAsia="Times New Roman" w:cstheme="minorHAnsi"/>
                <w:sz w:val="16"/>
                <w:szCs w:val="16"/>
                <w:lang w:eastAsia="en-AU"/>
              </w:rPr>
              <w:br/>
            </w:r>
            <w:r w:rsidRPr="00F44487">
              <w:rPr>
                <w:rFonts w:eastAsia="Times New Roman" w:cstheme="minorHAnsi"/>
                <w:sz w:val="16"/>
                <w:szCs w:val="16"/>
                <w:lang w:eastAsia="en-AU"/>
              </w:rPr>
              <w:t>6.10 Platform Automation and DevOps</w:t>
            </w:r>
          </w:p>
        </w:tc>
        <w:tc>
          <w:tcPr>
            <w:tcW w:w="3492" w:type="dxa"/>
            <w:hideMark/>
          </w:tcPr>
          <w:p w14:paraId="3D8AC310" w14:textId="3211A550" w:rsidR="00157CA2" w:rsidRPr="00F44487" w:rsidRDefault="00C76F2D"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Key Vault </w:t>
            </w:r>
            <w:r w:rsidR="00157CA2" w:rsidRPr="00F44487">
              <w:rPr>
                <w:rFonts w:eastAsia="Times New Roman" w:cstheme="minorHAnsi"/>
                <w:sz w:val="16"/>
                <w:szCs w:val="16"/>
                <w:lang w:eastAsia="en-AU"/>
              </w:rPr>
              <w:t>will manage keys for the landing zone. The AVD landing zone will securely host APM development virtual desktops for software and systems development.</w:t>
            </w:r>
          </w:p>
        </w:tc>
        <w:tc>
          <w:tcPr>
            <w:tcW w:w="1138" w:type="dxa"/>
            <w:noWrap/>
            <w:hideMark/>
          </w:tcPr>
          <w:p w14:paraId="0F6A1E26"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0F3FC983" w14:textId="77777777" w:rsidTr="0069214B">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7FF3FE0F"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4E667936"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FR.3.20</w:t>
            </w:r>
          </w:p>
        </w:tc>
        <w:tc>
          <w:tcPr>
            <w:tcW w:w="3969" w:type="dxa"/>
            <w:hideMark/>
          </w:tcPr>
          <w:p w14:paraId="4C44FEE2"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Principles for engineering secure systems shall be established, documented, maintained and applied to any information system development for the solution.</w:t>
            </w:r>
          </w:p>
        </w:tc>
        <w:tc>
          <w:tcPr>
            <w:tcW w:w="2745" w:type="dxa"/>
            <w:hideMark/>
          </w:tcPr>
          <w:p w14:paraId="0DF2FE05" w14:textId="256C98E2" w:rsidR="00157CA2" w:rsidRPr="00F44487" w:rsidRDefault="009A303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6.8.2.7 Azure Policies</w:t>
            </w:r>
          </w:p>
        </w:tc>
        <w:tc>
          <w:tcPr>
            <w:tcW w:w="3492" w:type="dxa"/>
            <w:hideMark/>
          </w:tcPr>
          <w:p w14:paraId="29B7C688"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To define security principles, we adhere to the Azure Cloud Adoption Framework (CAF) and implement integrated security solutions across all layers. The built-in compliance initiatives within Azure Policy, applicable to both Azure and Azure Government, are aligned with Microsoft Cloud Security Benchmark (MCBS) controls.</w:t>
            </w:r>
          </w:p>
          <w:p w14:paraId="5BE69781" w14:textId="77777777" w:rsidR="00912869" w:rsidRPr="00F44487" w:rsidRDefault="009128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p w14:paraId="3E07B818" w14:textId="0FB8CA33"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1138" w:type="dxa"/>
            <w:noWrap/>
            <w:hideMark/>
          </w:tcPr>
          <w:p w14:paraId="492E45FD"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5FEAF894" w14:textId="77777777" w:rsidTr="0069214B">
        <w:trPr>
          <w:trHeight w:val="63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1D226ED3"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4D024C06"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FR.3.24</w:t>
            </w:r>
          </w:p>
        </w:tc>
        <w:tc>
          <w:tcPr>
            <w:tcW w:w="3969" w:type="dxa"/>
            <w:hideMark/>
          </w:tcPr>
          <w:p w14:paraId="6C2B64EF"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The solution shall apply secure coding principles for software development per APM policy </w:t>
            </w:r>
          </w:p>
        </w:tc>
        <w:tc>
          <w:tcPr>
            <w:tcW w:w="2745" w:type="dxa"/>
            <w:hideMark/>
          </w:tcPr>
          <w:p w14:paraId="57CC0E19" w14:textId="427AAE72" w:rsidR="00157CA2" w:rsidRPr="00F44487" w:rsidRDefault="00A8072C"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6.10 Platform Automation and DevOps</w:t>
            </w:r>
            <w:r w:rsidR="00157CA2" w:rsidRPr="00F44487">
              <w:rPr>
                <w:rFonts w:eastAsia="Times New Roman" w:cstheme="minorHAnsi"/>
                <w:sz w:val="16"/>
                <w:szCs w:val="16"/>
                <w:lang w:eastAsia="en-AU"/>
              </w:rPr>
              <w:t xml:space="preserve"> </w:t>
            </w:r>
          </w:p>
        </w:tc>
        <w:tc>
          <w:tcPr>
            <w:tcW w:w="3492" w:type="dxa"/>
            <w:hideMark/>
          </w:tcPr>
          <w:p w14:paraId="4A45B6DD" w14:textId="182BEE74"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Deployment will primarily use ClickOps for one-time resource setup, while ongoing spokes will be managed with code. Security will be ensured through a secure software development lifecycle that </w:t>
            </w:r>
            <w:r w:rsidR="00C76F2D" w:rsidRPr="00F44487">
              <w:rPr>
                <w:rFonts w:eastAsia="Times New Roman" w:cstheme="minorHAnsi"/>
                <w:sz w:val="16"/>
                <w:szCs w:val="16"/>
                <w:lang w:eastAsia="en-AU"/>
              </w:rPr>
              <w:t>incorporates best practices, including</w:t>
            </w:r>
            <w:r w:rsidRPr="00F44487">
              <w:rPr>
                <w:rFonts w:eastAsia="Times New Roman" w:cstheme="minorHAnsi"/>
                <w:sz w:val="16"/>
                <w:szCs w:val="16"/>
                <w:lang w:eastAsia="en-AU"/>
              </w:rPr>
              <w:t xml:space="preserve"> threat </w:t>
            </w:r>
            <w:r w:rsidR="00C76F2D" w:rsidRPr="00F44487">
              <w:rPr>
                <w:rFonts w:eastAsia="Times New Roman" w:cstheme="minorHAnsi"/>
                <w:sz w:val="16"/>
                <w:szCs w:val="16"/>
                <w:lang w:eastAsia="en-AU"/>
              </w:rPr>
              <w:t>modelling</w:t>
            </w:r>
            <w:r w:rsidRPr="00F44487">
              <w:rPr>
                <w:rFonts w:eastAsia="Times New Roman" w:cstheme="minorHAnsi"/>
                <w:sz w:val="16"/>
                <w:szCs w:val="16"/>
                <w:lang w:eastAsia="en-AU"/>
              </w:rPr>
              <w:t>, secure coding, validation, access control, and regular testing.</w:t>
            </w:r>
          </w:p>
        </w:tc>
        <w:tc>
          <w:tcPr>
            <w:tcW w:w="1138" w:type="dxa"/>
            <w:noWrap/>
            <w:hideMark/>
          </w:tcPr>
          <w:p w14:paraId="6F8517B2"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6A8898A9" w14:textId="77777777" w:rsidTr="0069214B">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44F3BC7"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7EB51E5A"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FR.3.25</w:t>
            </w:r>
          </w:p>
        </w:tc>
        <w:tc>
          <w:tcPr>
            <w:tcW w:w="3969" w:type="dxa"/>
            <w:hideMark/>
          </w:tcPr>
          <w:p w14:paraId="2129EBC0"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Security testing processes for the solution shall be defined and implemented in the development life cycle.</w:t>
            </w:r>
          </w:p>
          <w:p w14:paraId="055A5377" w14:textId="54670A40"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2745" w:type="dxa"/>
            <w:hideMark/>
          </w:tcPr>
          <w:p w14:paraId="7540BDF1" w14:textId="03AC0F89" w:rsidR="00157CA2" w:rsidRPr="00F44487" w:rsidRDefault="00A8072C"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6.8.3 ESLZ Test Cases</w:t>
            </w:r>
          </w:p>
        </w:tc>
        <w:tc>
          <w:tcPr>
            <w:tcW w:w="3492" w:type="dxa"/>
            <w:hideMark/>
          </w:tcPr>
          <w:p w14:paraId="4FC3ABDA" w14:textId="6B621A3D"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test case for the LZ build will be developed</w:t>
            </w:r>
            <w:r w:rsidR="00C76F2D" w:rsidRPr="00F44487">
              <w:rPr>
                <w:rFonts w:eastAsia="Times New Roman" w:cstheme="minorHAnsi"/>
                <w:sz w:val="16"/>
                <w:szCs w:val="16"/>
                <w:lang w:eastAsia="en-AU"/>
              </w:rPr>
              <w:t xml:space="preserve">, and the </w:t>
            </w:r>
            <w:r w:rsidRPr="00F44487">
              <w:rPr>
                <w:rFonts w:eastAsia="Times New Roman" w:cstheme="minorHAnsi"/>
                <w:sz w:val="16"/>
                <w:szCs w:val="16"/>
                <w:lang w:eastAsia="en-AU"/>
              </w:rPr>
              <w:t>test outcome will be documented.</w:t>
            </w:r>
          </w:p>
        </w:tc>
        <w:tc>
          <w:tcPr>
            <w:tcW w:w="1138" w:type="dxa"/>
            <w:noWrap/>
            <w:hideMark/>
          </w:tcPr>
          <w:p w14:paraId="20A4BA37"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298B1A1D" w14:textId="77777777" w:rsidTr="0069214B">
        <w:trPr>
          <w:trHeight w:val="42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15556C94"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093333CC"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FR.3.26</w:t>
            </w:r>
          </w:p>
        </w:tc>
        <w:tc>
          <w:tcPr>
            <w:tcW w:w="3969" w:type="dxa"/>
            <w:hideMark/>
          </w:tcPr>
          <w:p w14:paraId="0C56DE46"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Changes to information processing facilities and information systems shall be subject to change management procedures.</w:t>
            </w:r>
          </w:p>
        </w:tc>
        <w:tc>
          <w:tcPr>
            <w:tcW w:w="2745" w:type="dxa"/>
            <w:hideMark/>
          </w:tcPr>
          <w:p w14:paraId="7B99C9A4"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Gadugi" w:cstheme="minorHAnsi"/>
                <w:sz w:val="16"/>
                <w:szCs w:val="16"/>
                <w:lang w:eastAsia="en-AU"/>
              </w:rPr>
              <w:t>1 Stakeholder Endorsement</w:t>
            </w:r>
          </w:p>
        </w:tc>
        <w:tc>
          <w:tcPr>
            <w:tcW w:w="3492" w:type="dxa"/>
            <w:hideMark/>
          </w:tcPr>
          <w:p w14:paraId="4CC43AA1"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Stakeholders will be notified of upcoming changes, and any associated risks will be assessed and mitigated as part of the overall process.</w:t>
            </w:r>
          </w:p>
          <w:p w14:paraId="55D98AD8" w14:textId="77777777" w:rsidR="00EA720B" w:rsidRPr="00F44487" w:rsidRDefault="00EA720B"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p>
        </w:tc>
        <w:tc>
          <w:tcPr>
            <w:tcW w:w="1138" w:type="dxa"/>
            <w:noWrap/>
            <w:hideMark/>
          </w:tcPr>
          <w:p w14:paraId="15B05A76"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0559E394" w14:textId="77777777" w:rsidTr="0069214B">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8759BAE"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32E2578D"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FR.3.27</w:t>
            </w:r>
          </w:p>
        </w:tc>
        <w:tc>
          <w:tcPr>
            <w:tcW w:w="3969" w:type="dxa"/>
            <w:hideMark/>
          </w:tcPr>
          <w:p w14:paraId="304580EF"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solutions security architecture shall be approved prior to the development of the system.</w:t>
            </w:r>
          </w:p>
        </w:tc>
        <w:tc>
          <w:tcPr>
            <w:tcW w:w="2745" w:type="dxa"/>
            <w:hideMark/>
          </w:tcPr>
          <w:p w14:paraId="757019F4"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Gadugi" w:cstheme="minorHAnsi"/>
                <w:sz w:val="16"/>
                <w:szCs w:val="16"/>
                <w:lang w:eastAsia="en-AU"/>
              </w:rPr>
              <w:t>1 Stakeholder Endorsement</w:t>
            </w:r>
          </w:p>
        </w:tc>
        <w:tc>
          <w:tcPr>
            <w:tcW w:w="3492" w:type="dxa"/>
            <w:hideMark/>
          </w:tcPr>
          <w:p w14:paraId="32392574"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Stakeholders will be notified of upcoming changes, and any associated risks will be assessed and mitigated as part of the overall process.</w:t>
            </w:r>
          </w:p>
          <w:p w14:paraId="5E2BC720" w14:textId="77777777" w:rsidR="00274849" w:rsidRPr="00F44487" w:rsidRDefault="0027484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p w14:paraId="68A08A44" w14:textId="3F31B5CF"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1138" w:type="dxa"/>
            <w:noWrap/>
            <w:hideMark/>
          </w:tcPr>
          <w:p w14:paraId="71E550CE"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43E0064D" w14:textId="77777777" w:rsidTr="0069214B">
        <w:trPr>
          <w:trHeight w:val="42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647C583D"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11521433"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FR.3.28</w:t>
            </w:r>
          </w:p>
        </w:tc>
        <w:tc>
          <w:tcPr>
            <w:tcW w:w="3969" w:type="dxa"/>
            <w:hideMark/>
          </w:tcPr>
          <w:p w14:paraId="14DD9B8E"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Network documentation shall include device settings for all critical servers, high-value servers, network devices and network security appliances.</w:t>
            </w:r>
          </w:p>
        </w:tc>
        <w:tc>
          <w:tcPr>
            <w:tcW w:w="2745" w:type="dxa"/>
            <w:hideMark/>
          </w:tcPr>
          <w:p w14:paraId="14A564D0" w14:textId="0F335B7A" w:rsidR="00EA720B"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As-built guide or DevOps Wiki documentation will be delivered at the end of this project.</w:t>
            </w:r>
          </w:p>
        </w:tc>
        <w:tc>
          <w:tcPr>
            <w:tcW w:w="3492" w:type="dxa"/>
            <w:hideMark/>
          </w:tcPr>
          <w:p w14:paraId="28194B51" w14:textId="2D958129"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A build guide for the new Azure </w:t>
            </w:r>
            <w:r w:rsidR="00C76F2D" w:rsidRPr="00F44487">
              <w:rPr>
                <w:rFonts w:eastAsia="Times New Roman" w:cstheme="minorHAnsi"/>
                <w:sz w:val="16"/>
                <w:szCs w:val="16"/>
                <w:lang w:eastAsia="en-AU"/>
              </w:rPr>
              <w:t xml:space="preserve">LZ-only </w:t>
            </w:r>
            <w:r w:rsidRPr="00F44487">
              <w:rPr>
                <w:rFonts w:eastAsia="Times New Roman" w:cstheme="minorHAnsi"/>
                <w:sz w:val="16"/>
                <w:szCs w:val="16"/>
                <w:lang w:eastAsia="en-AU"/>
              </w:rPr>
              <w:t>will be supplied along with the platform specifications.</w:t>
            </w:r>
          </w:p>
        </w:tc>
        <w:tc>
          <w:tcPr>
            <w:tcW w:w="1138" w:type="dxa"/>
            <w:noWrap/>
            <w:hideMark/>
          </w:tcPr>
          <w:p w14:paraId="6D6B2E67"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48EBBABF" w14:textId="77777777" w:rsidTr="0069214B">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045E8C92"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3A43734A"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FR.3.30</w:t>
            </w:r>
          </w:p>
        </w:tc>
        <w:tc>
          <w:tcPr>
            <w:tcW w:w="3969" w:type="dxa"/>
            <w:hideMark/>
          </w:tcPr>
          <w:p w14:paraId="48AAA4D7"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The solution shall follow the organisations procedure for the identification, collection, acquisition and preservation of evidence related to information security events. </w:t>
            </w:r>
          </w:p>
        </w:tc>
        <w:tc>
          <w:tcPr>
            <w:tcW w:w="2745" w:type="dxa"/>
            <w:hideMark/>
          </w:tcPr>
          <w:p w14:paraId="5582A678"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This document provides all the design details developed through collaboration with APM stakeholders.</w:t>
            </w:r>
          </w:p>
        </w:tc>
        <w:tc>
          <w:tcPr>
            <w:tcW w:w="3492" w:type="dxa"/>
            <w:hideMark/>
          </w:tcPr>
          <w:p w14:paraId="103925AF"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Landing Zone (LZ) will be established based on insights gathered from ongoing workshops, as well as the approval of high-level design and decision metrics. Since this team does not represent all LZ domain areas, responsibilities—including monitoring, governance, incident management, and cybersecurity—are also collaboratively managed.</w:t>
            </w:r>
          </w:p>
        </w:tc>
        <w:tc>
          <w:tcPr>
            <w:tcW w:w="1138" w:type="dxa"/>
            <w:noWrap/>
            <w:hideMark/>
          </w:tcPr>
          <w:p w14:paraId="7B67671D"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05ED202B" w14:textId="77777777" w:rsidTr="0069214B">
        <w:trPr>
          <w:trHeight w:val="42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16680AEE"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30780243"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FR.3.31</w:t>
            </w:r>
          </w:p>
        </w:tc>
        <w:tc>
          <w:tcPr>
            <w:tcW w:w="3969" w:type="dxa"/>
            <w:hideMark/>
          </w:tcPr>
          <w:p w14:paraId="06FB87DB"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ICT readiness shall be planned, implemented, maintained and tested based on business continuity objectives and ICT continuity requirements.</w:t>
            </w:r>
          </w:p>
        </w:tc>
        <w:tc>
          <w:tcPr>
            <w:tcW w:w="2745" w:type="dxa"/>
            <w:hideMark/>
          </w:tcPr>
          <w:p w14:paraId="7A9782EB" w14:textId="0DB4E762" w:rsidR="00157CA2" w:rsidRPr="00F44487" w:rsidRDefault="009A303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6.7 Business Continuity and Disaster Recovery</w:t>
            </w:r>
          </w:p>
        </w:tc>
        <w:tc>
          <w:tcPr>
            <w:tcW w:w="3492" w:type="dxa"/>
            <w:hideMark/>
          </w:tcPr>
          <w:p w14:paraId="21867193"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design will encompass determinations regarding Business Continuity Planning (BCP) and Disaster Recovery (DR) for the Landing Zone (LZ).</w:t>
            </w:r>
          </w:p>
        </w:tc>
        <w:tc>
          <w:tcPr>
            <w:tcW w:w="1138" w:type="dxa"/>
            <w:noWrap/>
            <w:hideMark/>
          </w:tcPr>
          <w:p w14:paraId="3DBFE626"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4320F740" w14:textId="77777777" w:rsidTr="0069214B">
        <w:trPr>
          <w:cnfStyle w:val="000000100000" w:firstRow="0" w:lastRow="0" w:firstColumn="0" w:lastColumn="0" w:oddVBand="0" w:evenVBand="0" w:oddHBand="1" w:evenHBand="0" w:firstRowFirstColumn="0" w:firstRowLastColumn="0" w:lastRowFirstColumn="0" w:lastRowLastColumn="0"/>
          <w:trHeight w:val="147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74F7B55C"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5DF57CE9"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FR.3.32</w:t>
            </w:r>
          </w:p>
        </w:tc>
        <w:tc>
          <w:tcPr>
            <w:tcW w:w="3969" w:type="dxa"/>
            <w:hideMark/>
          </w:tcPr>
          <w:p w14:paraId="2DC5E577"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service provider shall not be able to access or administer systems, applications or data unless a contractual agreement exists which allows them to do so</w:t>
            </w:r>
          </w:p>
        </w:tc>
        <w:tc>
          <w:tcPr>
            <w:tcW w:w="2745" w:type="dxa"/>
            <w:hideMark/>
          </w:tcPr>
          <w:p w14:paraId="1C00D283" w14:textId="4ACC7585" w:rsidR="00157CA2" w:rsidRPr="00F44487" w:rsidRDefault="00A8072C"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4.7 Access Requirements for LZ Development Team</w:t>
            </w:r>
            <w:r w:rsidR="00157CA2" w:rsidRPr="00F44487">
              <w:rPr>
                <w:rFonts w:eastAsia="Times New Roman" w:cstheme="minorHAnsi"/>
                <w:sz w:val="16"/>
                <w:szCs w:val="16"/>
                <w:lang w:eastAsia="en-AU"/>
              </w:rPr>
              <w:br/>
            </w:r>
            <w:r w:rsidR="009A3039" w:rsidRPr="00F44487">
              <w:rPr>
                <w:rFonts w:eastAsia="Times New Roman" w:cstheme="minorHAnsi"/>
                <w:sz w:val="16"/>
                <w:szCs w:val="16"/>
                <w:lang w:eastAsia="en-AU"/>
              </w:rPr>
              <w:t>6.4.4 Role-Based Access Control (RBAC)</w:t>
            </w:r>
          </w:p>
        </w:tc>
        <w:tc>
          <w:tcPr>
            <w:tcW w:w="3492" w:type="dxa"/>
            <w:hideMark/>
          </w:tcPr>
          <w:p w14:paraId="66989B9E"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We acknowledge the outlined access requirements for the LZ development team and understand that further details will be provided following design approval. Please keep us informed of any additional prerequisites or documentation needed to facilitate this process. We remain committed to ensuring compliance with all contractual and security obligations. For the LZ development team, privileged access will be required in Tenant Root, Entra ID, User Access Administrator Role, Resource Provider Registrations, and Deployment Identity (Service Principal). Further details will be provided once the design receives approval.</w:t>
            </w:r>
          </w:p>
        </w:tc>
        <w:tc>
          <w:tcPr>
            <w:tcW w:w="1138" w:type="dxa"/>
            <w:noWrap/>
            <w:hideMark/>
          </w:tcPr>
          <w:p w14:paraId="0796E6CD"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5F125A1B" w14:textId="77777777" w:rsidTr="0069214B">
        <w:trPr>
          <w:trHeight w:val="126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62BA359A"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1CA74F9B"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FR.4.1</w:t>
            </w:r>
          </w:p>
        </w:tc>
        <w:tc>
          <w:tcPr>
            <w:tcW w:w="3969" w:type="dxa"/>
            <w:hideMark/>
          </w:tcPr>
          <w:p w14:paraId="59A5AE0C"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The solution shall undergo a security assessment which includes: </w:t>
            </w:r>
            <w:r w:rsidRPr="00F44487">
              <w:rPr>
                <w:rFonts w:eastAsia="Times New Roman" w:cstheme="minorHAnsi"/>
                <w:sz w:val="16"/>
                <w:szCs w:val="16"/>
                <w:lang w:eastAsia="en-AU"/>
              </w:rPr>
              <w:br/>
              <w:t>• the scope of the security assessment</w:t>
            </w:r>
            <w:r w:rsidRPr="00F44487">
              <w:rPr>
                <w:rFonts w:eastAsia="Times New Roman" w:cstheme="minorHAnsi"/>
                <w:sz w:val="16"/>
                <w:szCs w:val="16"/>
                <w:lang w:eastAsia="en-AU"/>
              </w:rPr>
              <w:br/>
              <w:t>• the system’s strengths and weaknesses</w:t>
            </w:r>
            <w:r w:rsidRPr="00F44487">
              <w:rPr>
                <w:rFonts w:eastAsia="Times New Roman" w:cstheme="minorHAnsi"/>
                <w:sz w:val="16"/>
                <w:szCs w:val="16"/>
                <w:lang w:eastAsia="en-AU"/>
              </w:rPr>
              <w:br/>
              <w:t>• security risks associated with the operation of the system</w:t>
            </w:r>
            <w:r w:rsidRPr="00F44487">
              <w:rPr>
                <w:rFonts w:eastAsia="Times New Roman" w:cstheme="minorHAnsi"/>
                <w:sz w:val="16"/>
                <w:szCs w:val="16"/>
                <w:lang w:eastAsia="en-AU"/>
              </w:rPr>
              <w:br/>
              <w:t>• the effectiveness of the implementation of controls</w:t>
            </w:r>
            <w:r w:rsidRPr="00F44487">
              <w:rPr>
                <w:rFonts w:eastAsia="Times New Roman" w:cstheme="minorHAnsi"/>
                <w:sz w:val="16"/>
                <w:szCs w:val="16"/>
                <w:lang w:eastAsia="en-AU"/>
              </w:rPr>
              <w:br/>
              <w:t>• any recommended remediation actions.</w:t>
            </w:r>
          </w:p>
        </w:tc>
        <w:tc>
          <w:tcPr>
            <w:tcW w:w="2745" w:type="dxa"/>
            <w:hideMark/>
          </w:tcPr>
          <w:p w14:paraId="4412D9CD" w14:textId="796B0CFE"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1 Stakeholder Endorsement</w:t>
            </w:r>
            <w:r w:rsidRPr="00F44487">
              <w:rPr>
                <w:rFonts w:eastAsia="Times New Roman" w:cstheme="minorHAnsi"/>
                <w:sz w:val="16"/>
                <w:szCs w:val="16"/>
                <w:lang w:eastAsia="en-AU"/>
              </w:rPr>
              <w:br/>
            </w:r>
            <w:r w:rsidR="00A8072C" w:rsidRPr="00F44487">
              <w:rPr>
                <w:rFonts w:eastAsia="Times New Roman" w:cstheme="minorHAnsi"/>
                <w:sz w:val="16"/>
                <w:szCs w:val="16"/>
                <w:lang w:eastAsia="en-AU"/>
              </w:rPr>
              <w:t>3.1 List of Design Decisions</w:t>
            </w:r>
          </w:p>
        </w:tc>
        <w:tc>
          <w:tcPr>
            <w:tcW w:w="3492" w:type="dxa"/>
            <w:hideMark/>
          </w:tcPr>
          <w:p w14:paraId="223A6657"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LZ will be constructed utilising information collected through ongoing workshops, approval of high-level design, and approval of decision metrics, as this team does not encompass all domain areas of the LZ. Additionally, responsibilities such as monitoring, governance, incident management, and cybersecurity are shared.</w:t>
            </w:r>
          </w:p>
        </w:tc>
        <w:tc>
          <w:tcPr>
            <w:tcW w:w="1138" w:type="dxa"/>
            <w:noWrap/>
            <w:hideMark/>
          </w:tcPr>
          <w:p w14:paraId="3574DB6B"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7C40E48E" w14:textId="77777777" w:rsidTr="0069214B">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E17AD86"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4D68E736"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FR.4.2</w:t>
            </w:r>
          </w:p>
        </w:tc>
        <w:tc>
          <w:tcPr>
            <w:tcW w:w="3969" w:type="dxa"/>
            <w:hideMark/>
          </w:tcPr>
          <w:p w14:paraId="4C7AF448" w14:textId="7CA5A00E"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Systems, Servers, network devices and cryptographic equipment for the solution and its data shall be secured in facilities that meet the requirements for a security zone suitable for their classification taking into account the combination of security zones they reside in.</w:t>
            </w:r>
          </w:p>
        </w:tc>
        <w:tc>
          <w:tcPr>
            <w:tcW w:w="2745" w:type="dxa"/>
            <w:hideMark/>
          </w:tcPr>
          <w:p w14:paraId="23FA5D0D" w14:textId="02315E65" w:rsidR="00157CA2" w:rsidRPr="00F44487" w:rsidRDefault="009A303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Arial" w:cstheme="minorHAnsi"/>
                <w:sz w:val="16"/>
                <w:szCs w:val="16"/>
                <w:lang w:eastAsia="en-AU"/>
              </w:rPr>
              <w:t>6.8.2.1 Management Group Hierarchy</w:t>
            </w:r>
            <w:r w:rsidR="00157CA2" w:rsidRPr="00F44487">
              <w:rPr>
                <w:rFonts w:eastAsia="Arial" w:cstheme="minorHAnsi"/>
                <w:sz w:val="16"/>
                <w:szCs w:val="16"/>
                <w:lang w:eastAsia="en-AU"/>
              </w:rPr>
              <w:br/>
            </w:r>
            <w:r w:rsidR="00157CA2" w:rsidRPr="00F44487">
              <w:rPr>
                <w:rFonts w:eastAsia="Arial" w:cstheme="minorHAnsi"/>
                <w:sz w:val="16"/>
                <w:szCs w:val="16"/>
                <w:lang w:eastAsia="en-AU"/>
              </w:rPr>
              <w:br/>
            </w:r>
            <w:r w:rsidR="00BD4859" w:rsidRPr="00F44487">
              <w:rPr>
                <w:rFonts w:eastAsia="Arial" w:cstheme="minorHAnsi"/>
                <w:sz w:val="16"/>
                <w:szCs w:val="16"/>
                <w:lang w:eastAsia="en-AU"/>
              </w:rPr>
              <w:t>6.8.2.3 Purpose of Development Environments</w:t>
            </w:r>
          </w:p>
        </w:tc>
        <w:tc>
          <w:tcPr>
            <w:tcW w:w="3492" w:type="dxa"/>
            <w:hideMark/>
          </w:tcPr>
          <w:p w14:paraId="0D40A91D"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We acknowledge the importance of implementing robust security measures for systems, servers, network devices, and cryptographic equipment. By aligning the LZ build with CAF and industry best practices, we ensure that secure cryptographic algorithms are </w:t>
            </w:r>
            <w:r w:rsidR="00C76F2D" w:rsidRPr="00F44487">
              <w:rPr>
                <w:rFonts w:eastAsia="Times New Roman" w:cstheme="minorHAnsi"/>
                <w:sz w:val="16"/>
                <w:szCs w:val="16"/>
                <w:lang w:eastAsia="en-AU"/>
              </w:rPr>
              <w:t xml:space="preserve">utilised </w:t>
            </w:r>
            <w:r w:rsidRPr="00F44487">
              <w:rPr>
                <w:rFonts w:eastAsia="Times New Roman" w:cstheme="minorHAnsi"/>
                <w:sz w:val="16"/>
                <w:szCs w:val="16"/>
                <w:lang w:eastAsia="en-AU"/>
              </w:rPr>
              <w:t>across all critical resources, further strengthening the protection and integrity of our solution and its data.</w:t>
            </w:r>
          </w:p>
          <w:p w14:paraId="3CD1A77A" w14:textId="77777777" w:rsidR="00274849" w:rsidRPr="00F44487" w:rsidRDefault="0027484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p w14:paraId="56D08EF8" w14:textId="5B88C40E"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1138" w:type="dxa"/>
            <w:noWrap/>
            <w:hideMark/>
          </w:tcPr>
          <w:p w14:paraId="1A09925E" w14:textId="77777777" w:rsidR="00157CA2" w:rsidRPr="00F44487" w:rsidRDefault="00157CA2"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40669227" w14:textId="77777777" w:rsidTr="0069214B">
        <w:trPr>
          <w:trHeight w:val="63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608D1591" w14:textId="77777777" w:rsidR="00157CA2" w:rsidRPr="00F44487" w:rsidRDefault="00157CA2"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hideMark/>
          </w:tcPr>
          <w:p w14:paraId="1F8150CA"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FR.4.3</w:t>
            </w:r>
          </w:p>
        </w:tc>
        <w:tc>
          <w:tcPr>
            <w:tcW w:w="3969" w:type="dxa"/>
            <w:hideMark/>
          </w:tcPr>
          <w:p w14:paraId="3F052B8D"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Information about technical vulnerabilities of information systems in use shall be obtained, the organisation's exposure to such vulnerabilities shall be evaluated and appropriate measures shall be taken.</w:t>
            </w:r>
          </w:p>
        </w:tc>
        <w:tc>
          <w:tcPr>
            <w:tcW w:w="2745" w:type="dxa"/>
            <w:hideMark/>
          </w:tcPr>
          <w:p w14:paraId="446495B7" w14:textId="077AC05E" w:rsidR="00157CA2" w:rsidRPr="00F44487" w:rsidRDefault="00BD485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6.6.5.4 Log Analytics (Azure Monitor Logs)</w:t>
            </w:r>
          </w:p>
        </w:tc>
        <w:tc>
          <w:tcPr>
            <w:tcW w:w="3492" w:type="dxa"/>
            <w:hideMark/>
          </w:tcPr>
          <w:p w14:paraId="35287F66"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organisation will track technical vulnerabilities, assess risks, and take necessary actions to address issues in key security systems. Vulnerabilities will be reported and managed, with operational logs handled by one team and security solutions developed by another.</w:t>
            </w:r>
          </w:p>
          <w:p w14:paraId="155A2E21" w14:textId="77777777" w:rsidR="00274849" w:rsidRPr="00F44487" w:rsidRDefault="0027484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p>
          <w:p w14:paraId="61D070FC" w14:textId="71189146"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p>
        </w:tc>
        <w:tc>
          <w:tcPr>
            <w:tcW w:w="1138" w:type="dxa"/>
            <w:noWrap/>
            <w:hideMark/>
          </w:tcPr>
          <w:p w14:paraId="148B55C8" w14:textId="77777777" w:rsidR="00157CA2" w:rsidRPr="00F44487" w:rsidRDefault="00157CA2"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5BD4AC1E" w14:textId="77777777" w:rsidTr="0069214B">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413" w:type="dxa"/>
            <w:noWrap/>
          </w:tcPr>
          <w:p w14:paraId="62F1BEDD" w14:textId="7A71A96B" w:rsidR="006C0669" w:rsidRPr="00F44487" w:rsidRDefault="006C0669"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tcPr>
          <w:p w14:paraId="6F340086" w14:textId="757D6F58"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FR.4.4</w:t>
            </w:r>
          </w:p>
        </w:tc>
        <w:tc>
          <w:tcPr>
            <w:tcW w:w="3969" w:type="dxa"/>
          </w:tcPr>
          <w:p w14:paraId="3904F62A" w14:textId="68257E60"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Equipment secured in the solutions Microsoft Azure data centres must the requirements of OFFICIAL: Sensitive classification</w:t>
            </w:r>
          </w:p>
        </w:tc>
        <w:tc>
          <w:tcPr>
            <w:tcW w:w="2745" w:type="dxa"/>
          </w:tcPr>
          <w:p w14:paraId="0E6468E0" w14:textId="2E1F5F8B" w:rsidR="006C0669" w:rsidRPr="00F44487" w:rsidRDefault="009A303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6.4.4 Role-Based Access Control (RBAC)</w:t>
            </w:r>
            <w:r w:rsidR="006C0669" w:rsidRPr="00F44487">
              <w:rPr>
                <w:rFonts w:eastAsia="Times New Roman" w:cstheme="minorHAnsi"/>
                <w:sz w:val="16"/>
                <w:szCs w:val="16"/>
                <w:lang w:eastAsia="en-AU"/>
              </w:rPr>
              <w:br/>
            </w:r>
            <w:r w:rsidR="00BD4859" w:rsidRPr="00F44487">
              <w:rPr>
                <w:rFonts w:eastAsia="Times New Roman" w:cstheme="minorHAnsi"/>
                <w:sz w:val="16"/>
                <w:szCs w:val="16"/>
                <w:lang w:eastAsia="en-AU"/>
              </w:rPr>
              <w:t>6.9 Azure Perimeter Protection</w:t>
            </w:r>
          </w:p>
        </w:tc>
        <w:tc>
          <w:tcPr>
            <w:tcW w:w="3492" w:type="dxa"/>
          </w:tcPr>
          <w:p w14:paraId="755C6D49" w14:textId="77777777"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Organisations can maintain compliance with OFFICIAL: Sensitive classification in Azure by following the Well-Architected Framework and industry best practices, including network segmentation, encryption, access controls, and audit strategies. Success requires robust security features, regular assessments, and a shared responsibility between Microsoft and its customers, with out-of-scope items handled separately as needed.</w:t>
            </w:r>
          </w:p>
          <w:p w14:paraId="75D9885F" w14:textId="77777777"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p w14:paraId="3D181505" w14:textId="77777777"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1138" w:type="dxa"/>
            <w:noWrap/>
          </w:tcPr>
          <w:p w14:paraId="5FEB2AC5" w14:textId="35519DD2"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7E90728B" w14:textId="77777777" w:rsidTr="0069214B">
        <w:trPr>
          <w:trHeight w:val="630"/>
        </w:trPr>
        <w:tc>
          <w:tcPr>
            <w:cnfStyle w:val="001000000000" w:firstRow="0" w:lastRow="0" w:firstColumn="1" w:lastColumn="0" w:oddVBand="0" w:evenVBand="0" w:oddHBand="0" w:evenHBand="0" w:firstRowFirstColumn="0" w:firstRowLastColumn="0" w:lastRowFirstColumn="0" w:lastRowLastColumn="0"/>
            <w:tcW w:w="1413" w:type="dxa"/>
            <w:noWrap/>
          </w:tcPr>
          <w:p w14:paraId="22184762" w14:textId="00CE6AAE" w:rsidR="006C0669" w:rsidRPr="00F44487" w:rsidRDefault="006C0669"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tcPr>
          <w:p w14:paraId="1877447C" w14:textId="09DF3D00" w:rsidR="006C0669" w:rsidRPr="00F44487" w:rsidRDefault="006C066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FR.4.5</w:t>
            </w:r>
          </w:p>
        </w:tc>
        <w:tc>
          <w:tcPr>
            <w:tcW w:w="3969" w:type="dxa"/>
          </w:tcPr>
          <w:p w14:paraId="328B0045" w14:textId="5433EDC9" w:rsidR="006C0669" w:rsidRPr="00F44487" w:rsidRDefault="006C066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Development, testing, staging and production environments are segregated.</w:t>
            </w:r>
          </w:p>
        </w:tc>
        <w:tc>
          <w:tcPr>
            <w:tcW w:w="2745" w:type="dxa"/>
          </w:tcPr>
          <w:p w14:paraId="19962BE3" w14:textId="103D1478" w:rsidR="006C0669" w:rsidRPr="00F44487" w:rsidRDefault="009A303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6.8.2.1 Management Group Hierarchy</w:t>
            </w:r>
          </w:p>
        </w:tc>
        <w:tc>
          <w:tcPr>
            <w:tcW w:w="3492" w:type="dxa"/>
          </w:tcPr>
          <w:p w14:paraId="311E6E9F" w14:textId="209B8398" w:rsidR="006C0669" w:rsidRPr="00F44487" w:rsidRDefault="006C066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design is based on the Microsoft Cloud Adoption Framework and has been tailored to APM's needs through a series of stakeholder workshops.</w:t>
            </w:r>
          </w:p>
        </w:tc>
        <w:tc>
          <w:tcPr>
            <w:tcW w:w="1138" w:type="dxa"/>
            <w:noWrap/>
          </w:tcPr>
          <w:p w14:paraId="7786845A" w14:textId="091426FA" w:rsidR="006C0669" w:rsidRPr="00F44487" w:rsidRDefault="006C066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2BF12A4E" w14:textId="77777777" w:rsidTr="0069214B">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413" w:type="dxa"/>
            <w:noWrap/>
          </w:tcPr>
          <w:p w14:paraId="33C136F1" w14:textId="6D8A4FFF" w:rsidR="006C0669" w:rsidRPr="00F44487" w:rsidRDefault="006C0669"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tcPr>
          <w:p w14:paraId="16658CED" w14:textId="6E2BE471"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FR.4.6</w:t>
            </w:r>
          </w:p>
        </w:tc>
        <w:tc>
          <w:tcPr>
            <w:tcW w:w="3969" w:type="dxa"/>
          </w:tcPr>
          <w:p w14:paraId="50DC1D9D" w14:textId="24E7B82A"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Data from production environments is not used in non-production environments unless the non-production environment is secured to at least the same level as the production environment.</w:t>
            </w:r>
          </w:p>
        </w:tc>
        <w:tc>
          <w:tcPr>
            <w:tcW w:w="2745" w:type="dxa"/>
          </w:tcPr>
          <w:p w14:paraId="2768EEBF" w14:textId="11C4A787" w:rsidR="006C0669" w:rsidRPr="00F44487" w:rsidRDefault="009A303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6.8.2.1 Management Group Hierarchy</w:t>
            </w:r>
          </w:p>
        </w:tc>
        <w:tc>
          <w:tcPr>
            <w:tcW w:w="3492" w:type="dxa"/>
          </w:tcPr>
          <w:p w14:paraId="7F9BDFA3" w14:textId="1CC07FF7"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design is based on the Microsoft Cloud Adoption Framework and has been tailored to APM's needs through a series of stakeholder workshops.</w:t>
            </w:r>
          </w:p>
        </w:tc>
        <w:tc>
          <w:tcPr>
            <w:tcW w:w="1138" w:type="dxa"/>
            <w:noWrap/>
          </w:tcPr>
          <w:p w14:paraId="19DF70A5" w14:textId="1FF9DFC1"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62FB7FC4" w14:textId="77777777" w:rsidTr="0069214B">
        <w:trPr>
          <w:trHeight w:val="630"/>
        </w:trPr>
        <w:tc>
          <w:tcPr>
            <w:cnfStyle w:val="001000000000" w:firstRow="0" w:lastRow="0" w:firstColumn="1" w:lastColumn="0" w:oddVBand="0" w:evenVBand="0" w:oddHBand="0" w:evenHBand="0" w:firstRowFirstColumn="0" w:firstRowLastColumn="0" w:lastRowFirstColumn="0" w:lastRowLastColumn="0"/>
            <w:tcW w:w="1413" w:type="dxa"/>
            <w:noWrap/>
          </w:tcPr>
          <w:p w14:paraId="7CB237E6" w14:textId="408D1927" w:rsidR="006C0669" w:rsidRPr="00F44487" w:rsidRDefault="006C0669"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tcPr>
          <w:p w14:paraId="5C176199" w14:textId="000AD3E6" w:rsidR="006C0669" w:rsidRPr="00F44487" w:rsidRDefault="006C066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FR.5.1</w:t>
            </w:r>
          </w:p>
        </w:tc>
        <w:tc>
          <w:tcPr>
            <w:tcW w:w="3969" w:type="dxa"/>
          </w:tcPr>
          <w:p w14:paraId="08080BEB" w14:textId="3A6FD328" w:rsidR="006C0669" w:rsidRPr="00F44487" w:rsidRDefault="006C066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solution must provide Cyber security personnel with access to sufficient data sources and tools to ensure that systems can be monitored for key indicators of compromise.</w:t>
            </w:r>
          </w:p>
        </w:tc>
        <w:tc>
          <w:tcPr>
            <w:tcW w:w="2745" w:type="dxa"/>
          </w:tcPr>
          <w:p w14:paraId="37BDE7F9" w14:textId="5001BCA8" w:rsidR="006C0669" w:rsidRPr="00F44487" w:rsidRDefault="009A303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6.4.4 Role-Based Access Control (RBAC)</w:t>
            </w:r>
            <w:r w:rsidR="006C0669" w:rsidRPr="00F44487">
              <w:rPr>
                <w:rFonts w:eastAsia="Times New Roman" w:cstheme="minorHAnsi"/>
                <w:sz w:val="16"/>
                <w:szCs w:val="16"/>
                <w:lang w:eastAsia="en-AU"/>
              </w:rPr>
              <w:br/>
              <w:t>With RBAC, assign security roles such as Security Analyst and Incident Responder, providing them with only the essential data and tools. ESLZ governance enables quick and auditable changes as teams evolve.</w:t>
            </w:r>
          </w:p>
        </w:tc>
        <w:tc>
          <w:tcPr>
            <w:tcW w:w="3492" w:type="dxa"/>
          </w:tcPr>
          <w:p w14:paraId="0B791EBE" w14:textId="17C89F28" w:rsidR="006C0669" w:rsidRPr="00F44487" w:rsidRDefault="006C066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ESLZ strengthens security monitoring by centralising logs, integrating key security tools, and enforcing strict access controls. It utilises policies to ensure consistent data collection and retention, while facilitating the integration of threat intelligence for enhanced detection and response to threats. This approach provides security teams with the visibility and resources necessary to monitor for indicators of compromise across cloud environments.</w:t>
            </w:r>
          </w:p>
        </w:tc>
        <w:tc>
          <w:tcPr>
            <w:tcW w:w="1138" w:type="dxa"/>
            <w:noWrap/>
          </w:tcPr>
          <w:p w14:paraId="409D05FD" w14:textId="068E716A" w:rsidR="006C0669" w:rsidRPr="00F44487" w:rsidRDefault="006C0669" w:rsidP="006921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50DDF" w:rsidRPr="00F44487" w14:paraId="058C3514" w14:textId="77777777" w:rsidTr="0069214B">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413" w:type="dxa"/>
            <w:noWrap/>
          </w:tcPr>
          <w:p w14:paraId="0FC93D58" w14:textId="35E95CC5" w:rsidR="006C0669" w:rsidRPr="00F44487" w:rsidRDefault="006C0669" w:rsidP="0069214B">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1134" w:type="dxa"/>
            <w:noWrap/>
          </w:tcPr>
          <w:p w14:paraId="36431B5B" w14:textId="5498D179"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FR.6.3</w:t>
            </w:r>
          </w:p>
        </w:tc>
        <w:tc>
          <w:tcPr>
            <w:tcW w:w="3969" w:type="dxa"/>
          </w:tcPr>
          <w:p w14:paraId="477D495A" w14:textId="355DB727"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Processes and procedures for solution shall be defined and implemented to manage the information security risks associated with the:</w:t>
            </w:r>
            <w:r w:rsidRPr="00F44487">
              <w:rPr>
                <w:rFonts w:eastAsia="Times New Roman" w:cstheme="minorHAnsi"/>
                <w:sz w:val="16"/>
                <w:szCs w:val="16"/>
                <w:lang w:eastAsia="en-AU"/>
              </w:rPr>
              <w:br/>
              <w:t>- ICT products,</w:t>
            </w:r>
            <w:r w:rsidRPr="00F44487">
              <w:rPr>
                <w:rFonts w:eastAsia="Times New Roman" w:cstheme="minorHAnsi"/>
                <w:sz w:val="16"/>
                <w:szCs w:val="16"/>
                <w:lang w:eastAsia="en-AU"/>
              </w:rPr>
              <w:br/>
              <w:t>- services supply chain,</w:t>
            </w:r>
            <w:r w:rsidRPr="00F44487">
              <w:rPr>
                <w:rFonts w:eastAsia="Times New Roman" w:cstheme="minorHAnsi"/>
                <w:sz w:val="16"/>
                <w:szCs w:val="16"/>
                <w:lang w:eastAsia="en-AU"/>
              </w:rPr>
              <w:br/>
              <w:t xml:space="preserve">- use of supplier's products, </w:t>
            </w:r>
            <w:r w:rsidRPr="00F44487">
              <w:rPr>
                <w:rFonts w:eastAsia="Times New Roman" w:cstheme="minorHAnsi"/>
                <w:sz w:val="16"/>
                <w:szCs w:val="16"/>
                <w:lang w:eastAsia="en-AU"/>
              </w:rPr>
              <w:br/>
              <w:t xml:space="preserve">- Use of </w:t>
            </w:r>
            <w:r w:rsidR="00E463D6" w:rsidRPr="00F44487">
              <w:rPr>
                <w:rFonts w:eastAsia="Times New Roman" w:cstheme="minorHAnsi"/>
                <w:sz w:val="16"/>
                <w:szCs w:val="16"/>
                <w:lang w:eastAsia="en-AU"/>
              </w:rPr>
              <w:t>supplier’s</w:t>
            </w:r>
            <w:r w:rsidRPr="00F44487">
              <w:rPr>
                <w:rFonts w:eastAsia="Times New Roman" w:cstheme="minorHAnsi"/>
                <w:sz w:val="16"/>
                <w:szCs w:val="16"/>
                <w:lang w:eastAsia="en-AU"/>
              </w:rPr>
              <w:t xml:space="preserve"> services</w:t>
            </w:r>
          </w:p>
        </w:tc>
        <w:tc>
          <w:tcPr>
            <w:tcW w:w="2745" w:type="dxa"/>
          </w:tcPr>
          <w:p w14:paraId="2C73CCA0" w14:textId="3ED78AAD"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As-built guide or DevOps Wiki documentation will be delivered at the end of this project.</w:t>
            </w:r>
          </w:p>
        </w:tc>
        <w:tc>
          <w:tcPr>
            <w:tcW w:w="3492" w:type="dxa"/>
          </w:tcPr>
          <w:p w14:paraId="717DE22D" w14:textId="6DEFD50E"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 build guide for the new Azure LZ-only will be supplied along with the platform specifications.</w:t>
            </w:r>
          </w:p>
        </w:tc>
        <w:tc>
          <w:tcPr>
            <w:tcW w:w="1138" w:type="dxa"/>
            <w:noWrap/>
          </w:tcPr>
          <w:p w14:paraId="055AC034" w14:textId="24CD5B7F" w:rsidR="006C0669" w:rsidRPr="00F44487" w:rsidRDefault="006C0669" w:rsidP="006921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bl>
    <w:p w14:paraId="7A4D5F5E" w14:textId="246ED9DC" w:rsidR="00364D14" w:rsidRPr="00F44487" w:rsidRDefault="0069214B" w:rsidP="001F467B">
      <w:pPr>
        <w:pStyle w:val="Caption"/>
        <w:spacing w:before="0"/>
        <w:rPr>
          <w:rFonts w:ascii="Gadugi" w:hAnsi="Gadugi" w:cstheme="minorHAnsi"/>
          <w:b w:val="0"/>
          <w:bCs/>
        </w:rPr>
      </w:pPr>
      <w:bookmarkStart w:id="103" w:name="_Toc209646570"/>
      <w:bookmarkStart w:id="104" w:name="_Toc214624246"/>
      <w:r>
        <w:rPr>
          <w:rFonts w:ascii="Gadugi" w:hAnsi="Gadugi" w:cstheme="minorHAnsi"/>
          <w:b w:val="0"/>
          <w:bCs/>
        </w:rPr>
        <w:br w:type="textWrapping" w:clear="all"/>
      </w:r>
      <w:r w:rsidR="002C00C8"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13</w:t>
      </w:r>
      <w:r w:rsidR="001C18C3">
        <w:rPr>
          <w:rFonts w:ascii="Gadugi" w:hAnsi="Gadugi" w:cstheme="minorHAnsi"/>
          <w:b w:val="0"/>
          <w:bCs/>
        </w:rPr>
        <w:fldChar w:fldCharType="end"/>
      </w:r>
      <w:r w:rsidR="002C00C8" w:rsidRPr="00F44487">
        <w:rPr>
          <w:rFonts w:ascii="Gadugi" w:hAnsi="Gadugi" w:cstheme="minorHAnsi"/>
          <w:b w:val="0"/>
          <w:bCs/>
        </w:rPr>
        <w:t>-Functional Requirements</w:t>
      </w:r>
      <w:bookmarkEnd w:id="103"/>
      <w:bookmarkEnd w:id="104"/>
    </w:p>
    <w:p w14:paraId="329E2CED" w14:textId="77777777" w:rsidR="00E817AE" w:rsidRPr="00F44487" w:rsidRDefault="00E817AE">
      <w:pPr>
        <w:spacing w:before="0" w:after="0" w:line="240" w:lineRule="auto"/>
        <w:rPr>
          <w:rFonts w:cstheme="minorHAnsi"/>
          <w:b/>
          <w:color w:val="FF9E16"/>
          <w:sz w:val="24"/>
        </w:rPr>
      </w:pPr>
      <w:r w:rsidRPr="00F44487">
        <w:rPr>
          <w:rFonts w:cstheme="minorHAnsi"/>
        </w:rPr>
        <w:br w:type="page"/>
      </w:r>
    </w:p>
    <w:p w14:paraId="2EF7A620" w14:textId="29A50BBE" w:rsidR="00E0277C" w:rsidRPr="00F44487" w:rsidRDefault="00E0277C" w:rsidP="00E0277C">
      <w:pPr>
        <w:pStyle w:val="Heading3"/>
        <w:rPr>
          <w:rFonts w:cstheme="minorHAnsi"/>
        </w:rPr>
      </w:pPr>
      <w:bookmarkStart w:id="105" w:name="_Toc209691271"/>
      <w:bookmarkStart w:id="106" w:name="_Toc214624095"/>
      <w:r w:rsidRPr="00F44487">
        <w:rPr>
          <w:rFonts w:cstheme="minorHAnsi"/>
        </w:rPr>
        <w:t>Non-Functional Requirements</w:t>
      </w:r>
      <w:bookmarkEnd w:id="105"/>
      <w:bookmarkEnd w:id="106"/>
      <w:r w:rsidRPr="00F44487">
        <w:rPr>
          <w:rFonts w:cstheme="minorHAnsi"/>
        </w:rPr>
        <w:t xml:space="preserve"> </w:t>
      </w:r>
    </w:p>
    <w:p w14:paraId="097C1F27" w14:textId="43EE1316" w:rsidR="00065371" w:rsidRPr="00F44487" w:rsidRDefault="00216ACF" w:rsidP="00E10FA7">
      <w:pPr>
        <w:pStyle w:val="Heading4"/>
        <w:rPr>
          <w:rFonts w:ascii="Gadugi" w:hAnsi="Gadugi" w:cstheme="minorHAnsi"/>
        </w:rPr>
      </w:pPr>
      <w:r w:rsidRPr="00F44487">
        <w:rPr>
          <w:rFonts w:ascii="Gadugi" w:hAnsi="Gadugi" w:cstheme="minorHAnsi"/>
        </w:rPr>
        <w:t>Non-Functional Requirements</w:t>
      </w:r>
      <w:r w:rsidR="00274849" w:rsidRPr="00F44487">
        <w:rPr>
          <w:rFonts w:ascii="Gadugi" w:hAnsi="Gadugi" w:cstheme="minorHAnsi"/>
        </w:rPr>
        <w:t>: Backup, Recovery &amp; Continuity</w:t>
      </w:r>
    </w:p>
    <w:tbl>
      <w:tblPr>
        <w:tblStyle w:val="GridTable4-Accent1"/>
        <w:tblW w:w="13836" w:type="dxa"/>
        <w:tblLayout w:type="fixed"/>
        <w:tblLook w:val="04A0" w:firstRow="1" w:lastRow="0" w:firstColumn="1" w:lastColumn="0" w:noHBand="0" w:noVBand="1"/>
      </w:tblPr>
      <w:tblGrid>
        <w:gridCol w:w="1304"/>
        <w:gridCol w:w="1134"/>
        <w:gridCol w:w="5386"/>
        <w:gridCol w:w="1701"/>
        <w:gridCol w:w="3402"/>
        <w:gridCol w:w="909"/>
      </w:tblGrid>
      <w:tr w:rsidR="00FE1FCD" w:rsidRPr="00BC566D" w14:paraId="011021F1" w14:textId="77777777" w:rsidTr="005144BC">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1304" w:type="dxa"/>
            <w:noWrap/>
            <w:hideMark/>
          </w:tcPr>
          <w:p w14:paraId="07A78D42" w14:textId="77777777" w:rsidR="00274849" w:rsidRPr="00BC566D" w:rsidRDefault="00274849" w:rsidP="00917E4B">
            <w:pPr>
              <w:spacing w:before="0" w:after="0" w:line="240" w:lineRule="auto"/>
              <w:rPr>
                <w:rFonts w:eastAsia="Times New Roman" w:cstheme="minorHAnsi"/>
                <w:bCs w:val="0"/>
                <w:color w:val="FFFFFF"/>
                <w:sz w:val="16"/>
                <w:szCs w:val="16"/>
                <w:lang w:eastAsia="en-AU"/>
              </w:rPr>
            </w:pPr>
            <w:r w:rsidRPr="00BC566D">
              <w:rPr>
                <w:rFonts w:eastAsia="Times New Roman" w:cstheme="minorHAnsi"/>
                <w:bCs w:val="0"/>
                <w:color w:val="FFFFFF"/>
                <w:sz w:val="16"/>
                <w:szCs w:val="16"/>
                <w:lang w:eastAsia="en-AU"/>
              </w:rPr>
              <w:t>Responsibility</w:t>
            </w:r>
          </w:p>
        </w:tc>
        <w:tc>
          <w:tcPr>
            <w:tcW w:w="1134" w:type="dxa"/>
            <w:noWrap/>
            <w:hideMark/>
          </w:tcPr>
          <w:p w14:paraId="41E2D374" w14:textId="77777777" w:rsidR="00274849" w:rsidRPr="00BC566D" w:rsidRDefault="00274849" w:rsidP="00917E4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BC566D">
              <w:rPr>
                <w:rFonts w:eastAsia="Times New Roman" w:cstheme="minorHAnsi"/>
                <w:bCs w:val="0"/>
                <w:color w:val="FFFFFF"/>
                <w:sz w:val="16"/>
                <w:szCs w:val="16"/>
                <w:lang w:eastAsia="en-AU"/>
              </w:rPr>
              <w:t>ID</w:t>
            </w:r>
          </w:p>
        </w:tc>
        <w:tc>
          <w:tcPr>
            <w:tcW w:w="5386" w:type="dxa"/>
            <w:hideMark/>
          </w:tcPr>
          <w:p w14:paraId="35D6D5A2" w14:textId="77777777" w:rsidR="00274849" w:rsidRPr="00BC566D" w:rsidRDefault="00274849" w:rsidP="00917E4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BC566D">
              <w:rPr>
                <w:rFonts w:eastAsia="Times New Roman" w:cstheme="minorHAnsi"/>
                <w:bCs w:val="0"/>
                <w:color w:val="FFFFFF"/>
                <w:sz w:val="16"/>
                <w:szCs w:val="16"/>
                <w:lang w:eastAsia="en-AU"/>
              </w:rPr>
              <w:t>Requirement</w:t>
            </w:r>
          </w:p>
        </w:tc>
        <w:tc>
          <w:tcPr>
            <w:tcW w:w="1701" w:type="dxa"/>
            <w:hideMark/>
          </w:tcPr>
          <w:p w14:paraId="0DCE83DE" w14:textId="77777777" w:rsidR="00274849" w:rsidRPr="00BC566D" w:rsidRDefault="00274849" w:rsidP="00917E4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BC566D">
              <w:rPr>
                <w:rFonts w:eastAsia="Times New Roman" w:cstheme="minorHAnsi"/>
                <w:bCs w:val="0"/>
                <w:color w:val="FFFFFF"/>
                <w:sz w:val="16"/>
                <w:szCs w:val="16"/>
                <w:lang w:eastAsia="en-AU"/>
              </w:rPr>
              <w:t xml:space="preserve">Design Traceability </w:t>
            </w:r>
          </w:p>
        </w:tc>
        <w:tc>
          <w:tcPr>
            <w:tcW w:w="3402" w:type="dxa"/>
            <w:hideMark/>
          </w:tcPr>
          <w:p w14:paraId="46A59139" w14:textId="7FA810EE" w:rsidR="00274849" w:rsidRPr="00BC566D" w:rsidRDefault="00274849" w:rsidP="00917E4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BC566D">
              <w:rPr>
                <w:rFonts w:eastAsia="Times New Roman" w:cstheme="minorHAnsi"/>
                <w:bCs w:val="0"/>
                <w:color w:val="FFFFFF"/>
                <w:sz w:val="16"/>
                <w:szCs w:val="16"/>
                <w:lang w:eastAsia="en-AU"/>
              </w:rPr>
              <w:t>Comment for Solution Design</w:t>
            </w:r>
            <w:r w:rsidR="00114B7E" w:rsidRPr="00BC566D">
              <w:rPr>
                <w:rFonts w:eastAsia="Times New Roman" w:cstheme="minorHAnsi"/>
                <w:bCs w:val="0"/>
                <w:color w:val="FFFFFF"/>
                <w:sz w:val="16"/>
                <w:szCs w:val="16"/>
                <w:lang w:eastAsia="en-AU"/>
              </w:rPr>
              <w:t xml:space="preserve"> (</w:t>
            </w:r>
            <w:r w:rsidR="004E748D" w:rsidRPr="00BC566D">
              <w:rPr>
                <w:rFonts w:eastAsia="Times New Roman" w:cstheme="minorHAnsi"/>
                <w:bCs w:val="0"/>
                <w:color w:val="FFFFFF"/>
                <w:sz w:val="16"/>
                <w:szCs w:val="16"/>
                <w:lang w:eastAsia="en-AU"/>
              </w:rPr>
              <w:t>Revised</w:t>
            </w:r>
            <w:r w:rsidR="00114B7E" w:rsidRPr="00BC566D">
              <w:rPr>
                <w:rFonts w:eastAsia="Times New Roman" w:cstheme="minorHAnsi"/>
                <w:bCs w:val="0"/>
                <w:color w:val="FFFFFF"/>
                <w:sz w:val="16"/>
                <w:szCs w:val="16"/>
                <w:lang w:eastAsia="en-AU"/>
              </w:rPr>
              <w:t>)</w:t>
            </w:r>
          </w:p>
        </w:tc>
        <w:tc>
          <w:tcPr>
            <w:tcW w:w="909" w:type="dxa"/>
            <w:noWrap/>
            <w:hideMark/>
          </w:tcPr>
          <w:p w14:paraId="58C10CAD" w14:textId="77777777" w:rsidR="00274849" w:rsidRPr="00BC566D" w:rsidRDefault="00274849" w:rsidP="00917E4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BC566D">
              <w:rPr>
                <w:rFonts w:eastAsia="Times New Roman" w:cstheme="minorHAnsi"/>
                <w:bCs w:val="0"/>
                <w:color w:val="FFFFFF"/>
                <w:sz w:val="16"/>
                <w:szCs w:val="16"/>
                <w:lang w:eastAsia="en-AU"/>
              </w:rPr>
              <w:t>Met (Y/N)</w:t>
            </w:r>
          </w:p>
        </w:tc>
      </w:tr>
      <w:tr w:rsidR="00FE1FCD" w:rsidRPr="00F44487" w14:paraId="7A7B4C11" w14:textId="77777777" w:rsidTr="00AC5866">
        <w:trPr>
          <w:cnfStyle w:val="000000100000" w:firstRow="0" w:lastRow="0" w:firstColumn="0" w:lastColumn="0" w:oddVBand="0" w:evenVBand="0" w:oddHBand="1" w:evenHBand="0" w:firstRowFirstColumn="0" w:firstRowLastColumn="0" w:lastRowFirstColumn="0" w:lastRowLastColumn="0"/>
          <w:trHeight w:val="2835"/>
        </w:trPr>
        <w:tc>
          <w:tcPr>
            <w:cnfStyle w:val="001000000000" w:firstRow="0" w:lastRow="0" w:firstColumn="1" w:lastColumn="0" w:oddVBand="0" w:evenVBand="0" w:oddHBand="0" w:evenHBand="0" w:firstRowFirstColumn="0" w:firstRowLastColumn="0" w:lastRowFirstColumn="0" w:lastRowLastColumn="0"/>
            <w:tcW w:w="1304" w:type="dxa"/>
            <w:noWrap/>
            <w:hideMark/>
          </w:tcPr>
          <w:p w14:paraId="62F2CCE7" w14:textId="77777777" w:rsidR="00274849" w:rsidRPr="00F44487" w:rsidRDefault="00274849" w:rsidP="00917E4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17AB9629"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NFR.2.1</w:t>
            </w:r>
          </w:p>
        </w:tc>
        <w:tc>
          <w:tcPr>
            <w:tcW w:w="5386" w:type="dxa"/>
            <w:hideMark/>
          </w:tcPr>
          <w:p w14:paraId="2CAC527A" w14:textId="63D6F77D"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br/>
              <w:t>The solution shall support the backup of a virtual machine with Microsoft SQL installed per 'APMSQLOSBackupPolicy. This backup has ability to restore the entire operating system drive or individual files.</w:t>
            </w:r>
            <w:r w:rsidRPr="00F44487">
              <w:rPr>
                <w:rFonts w:eastAsia="Times New Roman" w:cstheme="minorHAnsi"/>
                <w:color w:val="000000"/>
                <w:sz w:val="16"/>
                <w:szCs w:val="16"/>
                <w:lang w:eastAsia="en-AU"/>
              </w:rPr>
              <w:br/>
              <w:t xml:space="preserve">• Snapshot backups are taken weekly on Saturday at 7:30pm EST and retained for 5 days; </w:t>
            </w:r>
            <w:r w:rsidRPr="00F44487">
              <w:rPr>
                <w:rFonts w:eastAsia="Times New Roman" w:cstheme="minorHAnsi"/>
                <w:color w:val="000000"/>
                <w:sz w:val="16"/>
                <w:szCs w:val="16"/>
                <w:lang w:eastAsia="en-AU"/>
              </w:rPr>
              <w:br/>
              <w:t>• All weekly snapshots are transferred to a Recovery Services vault where they are kept for 3 weeks;</w:t>
            </w:r>
            <w:r w:rsidRPr="00F44487">
              <w:rPr>
                <w:rFonts w:eastAsia="Times New Roman" w:cstheme="minorHAnsi"/>
                <w:color w:val="000000"/>
                <w:sz w:val="16"/>
                <w:szCs w:val="16"/>
                <w:lang w:eastAsia="en-AU"/>
              </w:rPr>
              <w:br/>
              <w:t>• Backups from the first Saturday of the month are retained as a monthly backup for 13 months; and</w:t>
            </w:r>
            <w:r w:rsidRPr="00F44487">
              <w:rPr>
                <w:rFonts w:eastAsia="Times New Roman" w:cstheme="minorHAnsi"/>
                <w:color w:val="000000"/>
                <w:sz w:val="16"/>
                <w:szCs w:val="16"/>
                <w:lang w:eastAsia="en-AU"/>
              </w:rPr>
              <w:br/>
              <w:t>• Backups from the first Saturday in January are retained as a yearly backup for 7 years.</w:t>
            </w:r>
          </w:p>
        </w:tc>
        <w:tc>
          <w:tcPr>
            <w:tcW w:w="1701" w:type="dxa"/>
            <w:hideMark/>
          </w:tcPr>
          <w:p w14:paraId="69E4D2E8" w14:textId="11F7C09E" w:rsidR="00274849" w:rsidRPr="00F44487" w:rsidRDefault="00BD485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6.7.1.4 Azure Backup</w:t>
            </w:r>
          </w:p>
        </w:tc>
        <w:tc>
          <w:tcPr>
            <w:tcW w:w="3402" w:type="dxa"/>
            <w:hideMark/>
          </w:tcPr>
          <w:p w14:paraId="0A7BFE27"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Required policies will be developed in alignment with the APM backup policy to meet RFFR compliance, particularly for application-specific needs.</w:t>
            </w:r>
          </w:p>
        </w:tc>
        <w:tc>
          <w:tcPr>
            <w:tcW w:w="909" w:type="dxa"/>
            <w:noWrap/>
            <w:hideMark/>
          </w:tcPr>
          <w:p w14:paraId="51D1D8E9"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FE1FCD" w:rsidRPr="00F44487" w14:paraId="153F6D66" w14:textId="77777777" w:rsidTr="00AC5866">
        <w:trPr>
          <w:trHeight w:val="243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672217D1" w14:textId="77777777" w:rsidR="00274849" w:rsidRPr="00F44487" w:rsidRDefault="00274849" w:rsidP="00917E4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21F89FA5" w14:textId="0B90A724"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NFR.2.2</w:t>
            </w:r>
          </w:p>
        </w:tc>
        <w:tc>
          <w:tcPr>
            <w:tcW w:w="5386" w:type="dxa"/>
            <w:hideMark/>
          </w:tcPr>
          <w:p w14:paraId="5A37C81A" w14:textId="5CF8652D" w:rsidR="005231BC"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br/>
              <w:t>The solution shall support the full backup of a Microsoft SQL Server installed on a virtual machine per 'APMSQLBackups Policy. This backup has the ability to restore entire databases.</w:t>
            </w:r>
            <w:r w:rsidRPr="00F44487">
              <w:rPr>
                <w:rFonts w:eastAsia="Times New Roman" w:cstheme="minorHAnsi"/>
                <w:color w:val="000000"/>
                <w:sz w:val="16"/>
                <w:szCs w:val="16"/>
                <w:lang w:eastAsia="en-AU"/>
              </w:rPr>
              <w:br/>
              <w:t>• Full database backup is taken daily at 7:30pm EST and retained for 14 days;</w:t>
            </w:r>
            <w:r w:rsidRPr="00F44487">
              <w:rPr>
                <w:rFonts w:eastAsia="Times New Roman" w:cstheme="minorHAnsi"/>
                <w:color w:val="000000"/>
                <w:sz w:val="16"/>
                <w:szCs w:val="16"/>
                <w:lang w:eastAsia="en-AU"/>
              </w:rPr>
              <w:br/>
              <w:t>• Backups from the first Saturday of the month are retained as a monthly backup for 13 months;</w:t>
            </w:r>
            <w:r w:rsidRPr="00F44487">
              <w:rPr>
                <w:rFonts w:eastAsia="Times New Roman" w:cstheme="minorHAnsi"/>
                <w:color w:val="000000"/>
                <w:sz w:val="16"/>
                <w:szCs w:val="16"/>
                <w:lang w:eastAsia="en-AU"/>
              </w:rPr>
              <w:br/>
              <w:t xml:space="preserve">• Backups from the first Saturday in January are retained as a yearly backup </w:t>
            </w:r>
            <w:r w:rsidR="005231BC" w:rsidRPr="00F44487">
              <w:rPr>
                <w:rFonts w:eastAsia="Times New Roman" w:cstheme="minorHAnsi"/>
                <w:color w:val="000000"/>
                <w:sz w:val="16"/>
                <w:szCs w:val="16"/>
                <w:lang w:eastAsia="en-AU"/>
              </w:rPr>
              <w:t>f</w:t>
            </w:r>
            <w:r w:rsidR="004A0DF7" w:rsidRPr="00F44487">
              <w:rPr>
                <w:rFonts w:eastAsia="Times New Roman" w:cstheme="minorHAnsi"/>
                <w:color w:val="000000"/>
                <w:sz w:val="16"/>
                <w:szCs w:val="16"/>
                <w:lang w:eastAsia="en-AU"/>
              </w:rPr>
              <w:t>or 7 years; and</w:t>
            </w:r>
          </w:p>
          <w:p w14:paraId="6F7FEC38" w14:textId="2DCABC63" w:rsidR="004A0DF7" w:rsidRPr="00F44487" w:rsidRDefault="005231BC"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w:t>
            </w:r>
            <w:r w:rsidR="004A0DF7" w:rsidRPr="00F44487">
              <w:rPr>
                <w:rFonts w:eastAsia="Times New Roman" w:cstheme="minorHAnsi"/>
                <w:color w:val="000000"/>
                <w:sz w:val="16"/>
                <w:szCs w:val="16"/>
                <w:lang w:eastAsia="en-AU"/>
              </w:rPr>
              <w:t>Log database backups are taken every 15 minutes and retained for 7 days</w:t>
            </w:r>
          </w:p>
          <w:p w14:paraId="5A1133F0" w14:textId="1CF5B5E5"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c>
          <w:tcPr>
            <w:tcW w:w="1701" w:type="dxa"/>
            <w:hideMark/>
          </w:tcPr>
          <w:p w14:paraId="61026477" w14:textId="20ABF167" w:rsidR="00274849" w:rsidRPr="00F44487" w:rsidRDefault="00BD485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6.7.1.4 Azure Backup</w:t>
            </w:r>
          </w:p>
        </w:tc>
        <w:tc>
          <w:tcPr>
            <w:tcW w:w="3402" w:type="dxa"/>
            <w:hideMark/>
          </w:tcPr>
          <w:p w14:paraId="33D500BF" w14:textId="77777777"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Required policies will be developed in alignment with the APM backup policy to meet RFFR compliance, particularly for application-specific needs.</w:t>
            </w:r>
          </w:p>
        </w:tc>
        <w:tc>
          <w:tcPr>
            <w:tcW w:w="909" w:type="dxa"/>
            <w:noWrap/>
            <w:hideMark/>
          </w:tcPr>
          <w:p w14:paraId="0D8A7F39" w14:textId="77777777"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FE1FCD" w:rsidRPr="00F44487" w14:paraId="13E811EF" w14:textId="77777777" w:rsidTr="00AC5866">
        <w:trPr>
          <w:cnfStyle w:val="000000100000" w:firstRow="0" w:lastRow="0" w:firstColumn="0" w:lastColumn="0" w:oddVBand="0" w:evenVBand="0" w:oddHBand="1" w:evenHBand="0" w:firstRowFirstColumn="0" w:firstRowLastColumn="0" w:lastRowFirstColumn="0" w:lastRowLastColumn="0"/>
          <w:trHeight w:val="3443"/>
        </w:trPr>
        <w:tc>
          <w:tcPr>
            <w:cnfStyle w:val="001000000000" w:firstRow="0" w:lastRow="0" w:firstColumn="1" w:lastColumn="0" w:oddVBand="0" w:evenVBand="0" w:oddHBand="0" w:evenHBand="0" w:firstRowFirstColumn="0" w:firstRowLastColumn="0" w:lastRowFirstColumn="0" w:lastRowLastColumn="0"/>
            <w:tcW w:w="1304" w:type="dxa"/>
            <w:noWrap/>
            <w:hideMark/>
          </w:tcPr>
          <w:p w14:paraId="3D54A4AB" w14:textId="77777777" w:rsidR="00274849" w:rsidRPr="00F44487" w:rsidRDefault="00274849" w:rsidP="00917E4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733DF9F4"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NFR.2.6</w:t>
            </w:r>
          </w:p>
        </w:tc>
        <w:tc>
          <w:tcPr>
            <w:tcW w:w="5386" w:type="dxa"/>
            <w:hideMark/>
          </w:tcPr>
          <w:p w14:paraId="2BAAEA92" w14:textId="6F288CF5"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br/>
              <w:t xml:space="preserve">The solutions 'Cloud-based Platform as a Service (PaaS) Databases shall create automatic full backups every week, differential backups every 12-24 hours, and transaction log backups every 10 </w:t>
            </w:r>
            <w:r w:rsidR="002C234B" w:rsidRPr="00F44487">
              <w:rPr>
                <w:rFonts w:eastAsia="Times New Roman" w:cstheme="minorHAnsi"/>
                <w:color w:val="000000"/>
                <w:sz w:val="16"/>
                <w:szCs w:val="16"/>
                <w:lang w:eastAsia="en-AU"/>
              </w:rPr>
              <w:t>minutes The</w:t>
            </w:r>
            <w:r w:rsidRPr="00F44487">
              <w:rPr>
                <w:rFonts w:eastAsia="Times New Roman" w:cstheme="minorHAnsi"/>
                <w:color w:val="000000"/>
                <w:sz w:val="16"/>
                <w:szCs w:val="16"/>
                <w:lang w:eastAsia="en-AU"/>
              </w:rPr>
              <w:t xml:space="preserve"> frequency of transaction log backups is based on business requirements. The timing of backups shall be controlled by the PaaS management and are as follows: </w:t>
            </w:r>
            <w:r w:rsidRPr="00F44487">
              <w:rPr>
                <w:rFonts w:eastAsia="Times New Roman" w:cstheme="minorHAnsi"/>
                <w:color w:val="000000"/>
                <w:sz w:val="16"/>
                <w:szCs w:val="16"/>
                <w:lang w:eastAsia="en-AU"/>
              </w:rPr>
              <w:br/>
              <w:t>• Point in time backups are retained for 7 days;</w:t>
            </w:r>
            <w:r w:rsidRPr="00F44487">
              <w:rPr>
                <w:rFonts w:eastAsia="Times New Roman" w:cstheme="minorHAnsi"/>
                <w:color w:val="000000"/>
                <w:sz w:val="16"/>
                <w:szCs w:val="16"/>
                <w:lang w:eastAsia="en-AU"/>
              </w:rPr>
              <w:br/>
              <w:t>• Weekly full long-term backups are retained for 4 weeks;</w:t>
            </w:r>
            <w:r w:rsidRPr="00F44487">
              <w:rPr>
                <w:rFonts w:eastAsia="Times New Roman" w:cstheme="minorHAnsi"/>
                <w:color w:val="000000"/>
                <w:sz w:val="16"/>
                <w:szCs w:val="16"/>
                <w:lang w:eastAsia="en-AU"/>
              </w:rPr>
              <w:br/>
              <w:t>• The first full long-term backup of each month is retained as a monthly backup for 13 months; and</w:t>
            </w:r>
            <w:r w:rsidRPr="00F44487">
              <w:rPr>
                <w:rFonts w:eastAsia="Times New Roman" w:cstheme="minorHAnsi"/>
                <w:color w:val="000000"/>
                <w:sz w:val="16"/>
                <w:szCs w:val="16"/>
                <w:lang w:eastAsia="en-AU"/>
              </w:rPr>
              <w:br/>
              <w:t>The first full long-term backup of each year is retained as a yearly backup for 7 years.</w:t>
            </w:r>
            <w:r w:rsidRPr="00F44487">
              <w:rPr>
                <w:rFonts w:eastAsia="Times New Roman" w:cstheme="minorHAnsi"/>
                <w:color w:val="000000"/>
                <w:sz w:val="16"/>
                <w:szCs w:val="16"/>
                <w:lang w:eastAsia="en-AU"/>
              </w:rPr>
              <w:br/>
              <w:t xml:space="preserve">Long-term backup data locations that utilise cloud backup vaults must be situated in a different geographical location </w:t>
            </w:r>
            <w:r w:rsidRPr="00F44487">
              <w:rPr>
                <w:rFonts w:eastAsia="Times New Roman" w:cstheme="minorHAnsi"/>
                <w:color w:val="000000"/>
                <w:sz w:val="16"/>
                <w:szCs w:val="16"/>
                <w:lang w:eastAsia="en-AU"/>
              </w:rPr>
              <w:br/>
              <w:t>to the respective production data</w:t>
            </w:r>
          </w:p>
        </w:tc>
        <w:tc>
          <w:tcPr>
            <w:tcW w:w="1701" w:type="dxa"/>
            <w:hideMark/>
          </w:tcPr>
          <w:p w14:paraId="56F5B04A" w14:textId="564BC1A2" w:rsidR="00274849" w:rsidRPr="00F44487" w:rsidRDefault="00BD485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6.7.1.5 Azure SQL Database Backup</w:t>
            </w:r>
          </w:p>
        </w:tc>
        <w:tc>
          <w:tcPr>
            <w:tcW w:w="3402" w:type="dxa"/>
            <w:hideMark/>
          </w:tcPr>
          <w:p w14:paraId="2A78EB23" w14:textId="67DC4D57" w:rsidR="00274849" w:rsidRPr="00F44487" w:rsidRDefault="00BA32F5"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Appropriate</w:t>
            </w:r>
            <w:r w:rsidR="00274849" w:rsidRPr="00F44487">
              <w:rPr>
                <w:rFonts w:eastAsia="Times New Roman" w:cstheme="minorHAnsi"/>
                <w:color w:val="000000"/>
                <w:sz w:val="16"/>
                <w:szCs w:val="16"/>
                <w:lang w:eastAsia="en-AU"/>
              </w:rPr>
              <w:t xml:space="preserve"> policies will be developed in alignment with the APM backup policy to meet RFFR compliance, particularly for application-specific needs.</w:t>
            </w:r>
          </w:p>
        </w:tc>
        <w:tc>
          <w:tcPr>
            <w:tcW w:w="909" w:type="dxa"/>
            <w:noWrap/>
            <w:hideMark/>
          </w:tcPr>
          <w:p w14:paraId="7BE178E6"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FE1FCD" w:rsidRPr="00F44487" w14:paraId="0C9CED18" w14:textId="77777777" w:rsidTr="00AC5866">
        <w:trPr>
          <w:trHeight w:val="162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4904B366" w14:textId="77777777" w:rsidR="00274849" w:rsidRPr="00F44487" w:rsidRDefault="00274849" w:rsidP="00917E4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54632506" w14:textId="77777777"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NFR.2.7</w:t>
            </w:r>
          </w:p>
        </w:tc>
        <w:tc>
          <w:tcPr>
            <w:tcW w:w="5386" w:type="dxa"/>
            <w:hideMark/>
          </w:tcPr>
          <w:p w14:paraId="7A903044" w14:textId="057AC149"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br/>
              <w:t>The solution shall enforce a policy to restore options including point-in-time and long-term retention of SQL PaaS:</w:t>
            </w:r>
            <w:r w:rsidRPr="00F44487">
              <w:rPr>
                <w:rFonts w:eastAsia="Times New Roman" w:cstheme="minorHAnsi"/>
                <w:color w:val="000000"/>
                <w:sz w:val="16"/>
                <w:szCs w:val="16"/>
                <w:lang w:eastAsia="en-AU"/>
              </w:rPr>
              <w:br/>
              <w:t>• Point-in-time: restore of existing database;</w:t>
            </w:r>
            <w:r w:rsidRPr="00F44487">
              <w:rPr>
                <w:rFonts w:eastAsia="Times New Roman" w:cstheme="minorHAnsi"/>
                <w:color w:val="000000"/>
                <w:sz w:val="16"/>
                <w:szCs w:val="16"/>
                <w:lang w:eastAsia="en-AU"/>
              </w:rPr>
              <w:br/>
              <w:t>• Point-in-time: restore of deleted database;</w:t>
            </w:r>
            <w:r w:rsidRPr="00F44487">
              <w:rPr>
                <w:rFonts w:eastAsia="Times New Roman" w:cstheme="minorHAnsi"/>
                <w:color w:val="000000"/>
                <w:sz w:val="16"/>
                <w:szCs w:val="16"/>
                <w:lang w:eastAsia="en-AU"/>
              </w:rPr>
              <w:br/>
              <w:t>• Geo-</w:t>
            </w:r>
            <w:r w:rsidR="002C234B" w:rsidRPr="00F44487">
              <w:rPr>
                <w:rFonts w:eastAsia="Times New Roman" w:cstheme="minorHAnsi"/>
                <w:color w:val="000000"/>
                <w:sz w:val="16"/>
                <w:szCs w:val="16"/>
                <w:lang w:eastAsia="en-AU"/>
              </w:rPr>
              <w:t>restore</w:t>
            </w:r>
            <w:r w:rsidRPr="00F44487">
              <w:rPr>
                <w:rFonts w:eastAsia="Times New Roman" w:cstheme="minorHAnsi"/>
                <w:color w:val="000000"/>
                <w:sz w:val="16"/>
                <w:szCs w:val="16"/>
                <w:lang w:eastAsia="en-AU"/>
              </w:rPr>
              <w:t xml:space="preserve"> restore a database to another geographic region; and</w:t>
            </w:r>
            <w:r w:rsidRPr="00F44487">
              <w:rPr>
                <w:rFonts w:eastAsia="Times New Roman" w:cstheme="minorHAnsi"/>
                <w:color w:val="000000"/>
                <w:sz w:val="16"/>
                <w:szCs w:val="16"/>
                <w:lang w:eastAsia="en-AU"/>
              </w:rPr>
              <w:br/>
              <w:t>• Restore from long-term backup</w:t>
            </w:r>
          </w:p>
        </w:tc>
        <w:tc>
          <w:tcPr>
            <w:tcW w:w="1701" w:type="dxa"/>
            <w:hideMark/>
          </w:tcPr>
          <w:p w14:paraId="08989FC9" w14:textId="1E8CEFAA" w:rsidR="00274849" w:rsidRPr="00F44487" w:rsidRDefault="004548C5"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6.7.1 Redundancy Features</w:t>
            </w:r>
          </w:p>
        </w:tc>
        <w:tc>
          <w:tcPr>
            <w:tcW w:w="3402" w:type="dxa"/>
            <w:hideMark/>
          </w:tcPr>
          <w:p w14:paraId="623697E4" w14:textId="77777777"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Additional policies will be developed in alignment with the APM backup policy to meet RFFR compliance, particularly for application-specific needs.</w:t>
            </w:r>
          </w:p>
        </w:tc>
        <w:tc>
          <w:tcPr>
            <w:tcW w:w="909" w:type="dxa"/>
            <w:noWrap/>
            <w:hideMark/>
          </w:tcPr>
          <w:p w14:paraId="636DF6AB" w14:textId="77777777"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FE1FCD" w:rsidRPr="00F44487" w14:paraId="63A47278" w14:textId="77777777" w:rsidTr="00AC5866">
        <w:trPr>
          <w:cnfStyle w:val="000000100000" w:firstRow="0" w:lastRow="0" w:firstColumn="0" w:lastColumn="0" w:oddVBand="0" w:evenVBand="0" w:oddHBand="1" w:evenHBand="0" w:firstRowFirstColumn="0" w:firstRowLastColumn="0" w:lastRowFirstColumn="0" w:lastRowLastColumn="0"/>
          <w:trHeight w:val="162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7B406591" w14:textId="77777777" w:rsidR="00274849" w:rsidRPr="00F44487" w:rsidRDefault="00274849" w:rsidP="00917E4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70856030" w14:textId="2AA130DB"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NFR.2.10</w:t>
            </w:r>
          </w:p>
        </w:tc>
        <w:tc>
          <w:tcPr>
            <w:tcW w:w="5386" w:type="dxa"/>
            <w:hideMark/>
          </w:tcPr>
          <w:p w14:paraId="47C7FCA9"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br/>
              <w:t>The solution shall allow backups of data, applications and settings to be:</w:t>
            </w:r>
            <w:r w:rsidRPr="00F44487">
              <w:rPr>
                <w:rFonts w:eastAsia="Times New Roman" w:cstheme="minorHAnsi"/>
                <w:color w:val="000000"/>
                <w:sz w:val="16"/>
                <w:szCs w:val="16"/>
                <w:lang w:eastAsia="en-AU"/>
              </w:rPr>
              <w:br/>
              <w:t>- performed and retained in accordance with business criticality and business continuity requirements.</w:t>
            </w:r>
            <w:r w:rsidRPr="00F44487">
              <w:rPr>
                <w:rFonts w:eastAsia="Times New Roman" w:cstheme="minorHAnsi"/>
                <w:color w:val="000000"/>
                <w:sz w:val="16"/>
                <w:szCs w:val="16"/>
                <w:lang w:eastAsia="en-AU"/>
              </w:rPr>
              <w:br/>
              <w:t>- retained in a secure and resilient manner</w:t>
            </w:r>
            <w:r w:rsidRPr="00F44487">
              <w:rPr>
                <w:rFonts w:eastAsia="Times New Roman" w:cstheme="minorHAnsi"/>
                <w:color w:val="000000"/>
                <w:sz w:val="16"/>
                <w:szCs w:val="16"/>
                <w:lang w:eastAsia="en-AU"/>
              </w:rPr>
              <w:br/>
              <w:t>- Synchronised to enable restoration to a common point in time.</w:t>
            </w:r>
          </w:p>
        </w:tc>
        <w:tc>
          <w:tcPr>
            <w:tcW w:w="1701" w:type="dxa"/>
            <w:hideMark/>
          </w:tcPr>
          <w:p w14:paraId="5E34B689" w14:textId="328AC16F" w:rsidR="00274849" w:rsidRPr="00F44487" w:rsidRDefault="009A303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6.7 Business Continuity and Disaster Recovery</w:t>
            </w:r>
          </w:p>
        </w:tc>
        <w:tc>
          <w:tcPr>
            <w:tcW w:w="3402" w:type="dxa"/>
            <w:hideMark/>
          </w:tcPr>
          <w:p w14:paraId="274B8920"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This section addresses all relevant topics.</w:t>
            </w:r>
          </w:p>
        </w:tc>
        <w:tc>
          <w:tcPr>
            <w:tcW w:w="909" w:type="dxa"/>
            <w:noWrap/>
            <w:hideMark/>
          </w:tcPr>
          <w:p w14:paraId="17D864EC"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FE1FCD" w:rsidRPr="00F44487" w14:paraId="687EB439" w14:textId="77777777" w:rsidTr="00AC5866">
        <w:trPr>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36C86366" w14:textId="77777777" w:rsidR="00274849" w:rsidRPr="00F44487" w:rsidRDefault="00274849" w:rsidP="00917E4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409A18EC" w14:textId="77777777"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NFR.2.11</w:t>
            </w:r>
          </w:p>
        </w:tc>
        <w:tc>
          <w:tcPr>
            <w:tcW w:w="5386" w:type="dxa"/>
            <w:hideMark/>
          </w:tcPr>
          <w:p w14:paraId="72BAD98B" w14:textId="77777777"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solution shall not allow unprivileged accounts to access:</w:t>
            </w:r>
            <w:r w:rsidRPr="00F44487">
              <w:rPr>
                <w:rFonts w:eastAsia="Times New Roman" w:cstheme="minorHAnsi"/>
                <w:color w:val="000000"/>
                <w:sz w:val="16"/>
                <w:szCs w:val="16"/>
                <w:lang w:eastAsia="en-AU"/>
              </w:rPr>
              <w:br/>
              <w:t>- backups belonging to other accounts or</w:t>
            </w:r>
            <w:r w:rsidRPr="00F44487">
              <w:rPr>
                <w:rFonts w:eastAsia="Times New Roman" w:cstheme="minorHAnsi"/>
                <w:color w:val="000000"/>
                <w:sz w:val="16"/>
                <w:szCs w:val="16"/>
                <w:lang w:eastAsia="en-AU"/>
              </w:rPr>
              <w:br/>
              <w:t>- access their own backups.</w:t>
            </w:r>
          </w:p>
        </w:tc>
        <w:tc>
          <w:tcPr>
            <w:tcW w:w="1701" w:type="dxa"/>
            <w:hideMark/>
          </w:tcPr>
          <w:p w14:paraId="0538921A" w14:textId="6429B4B4" w:rsidR="00274849" w:rsidRPr="00F44487" w:rsidRDefault="004548C5"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Design Decision 47-Azure Backup Organisation &amp; Governance: Vault Strategy</w:t>
            </w:r>
          </w:p>
        </w:tc>
        <w:tc>
          <w:tcPr>
            <w:tcW w:w="3402" w:type="dxa"/>
            <w:hideMark/>
          </w:tcPr>
          <w:p w14:paraId="6649926F" w14:textId="7330633C"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Will be </w:t>
            </w:r>
            <w:r w:rsidR="00BA32F5" w:rsidRPr="00F44487">
              <w:rPr>
                <w:rFonts w:eastAsia="Times New Roman" w:cstheme="minorHAnsi"/>
                <w:color w:val="000000"/>
                <w:sz w:val="16"/>
                <w:szCs w:val="16"/>
                <w:lang w:eastAsia="en-AU"/>
              </w:rPr>
              <w:t>addressed</w:t>
            </w:r>
            <w:r w:rsidRPr="00F44487">
              <w:rPr>
                <w:rFonts w:eastAsia="Times New Roman" w:cstheme="minorHAnsi"/>
                <w:color w:val="000000"/>
                <w:sz w:val="16"/>
                <w:szCs w:val="16"/>
                <w:lang w:eastAsia="en-AU"/>
              </w:rPr>
              <w:t xml:space="preserve"> during the details build.</w:t>
            </w:r>
          </w:p>
        </w:tc>
        <w:tc>
          <w:tcPr>
            <w:tcW w:w="909" w:type="dxa"/>
            <w:noWrap/>
            <w:hideMark/>
          </w:tcPr>
          <w:p w14:paraId="2F83A5DC" w14:textId="77777777"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FE1FCD" w:rsidRPr="00F44487" w14:paraId="450F4952" w14:textId="77777777" w:rsidTr="00AC5866">
        <w:trPr>
          <w:cnfStyle w:val="000000100000" w:firstRow="0" w:lastRow="0" w:firstColumn="0" w:lastColumn="0" w:oddVBand="0" w:evenVBand="0" w:oddHBand="1" w:evenHBand="0" w:firstRowFirstColumn="0" w:firstRowLastColumn="0" w:lastRowFirstColumn="0" w:lastRowLastColumn="0"/>
          <w:trHeight w:val="1013"/>
        </w:trPr>
        <w:tc>
          <w:tcPr>
            <w:cnfStyle w:val="001000000000" w:firstRow="0" w:lastRow="0" w:firstColumn="1" w:lastColumn="0" w:oddVBand="0" w:evenVBand="0" w:oddHBand="0" w:evenHBand="0" w:firstRowFirstColumn="0" w:firstRowLastColumn="0" w:lastRowFirstColumn="0" w:lastRowLastColumn="0"/>
            <w:tcW w:w="1304" w:type="dxa"/>
            <w:noWrap/>
            <w:hideMark/>
          </w:tcPr>
          <w:p w14:paraId="5FD4DD99" w14:textId="77777777" w:rsidR="00274849" w:rsidRPr="00F44487" w:rsidRDefault="00274849" w:rsidP="00917E4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04463032"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NFR.2.12</w:t>
            </w:r>
          </w:p>
        </w:tc>
        <w:tc>
          <w:tcPr>
            <w:tcW w:w="5386" w:type="dxa"/>
            <w:hideMark/>
          </w:tcPr>
          <w:p w14:paraId="13B39A13"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solution shall block Privileged accounts (excluding backup administrator accounts) from accessing:</w:t>
            </w:r>
            <w:r w:rsidRPr="00F44487">
              <w:rPr>
                <w:rFonts w:eastAsia="Times New Roman" w:cstheme="minorHAnsi"/>
                <w:color w:val="000000"/>
                <w:sz w:val="16"/>
                <w:szCs w:val="16"/>
                <w:lang w:eastAsia="en-AU"/>
              </w:rPr>
              <w:br/>
              <w:t>- backups belonging to other accounts.</w:t>
            </w:r>
            <w:r w:rsidRPr="00F44487">
              <w:rPr>
                <w:rFonts w:eastAsia="Times New Roman" w:cstheme="minorHAnsi"/>
                <w:color w:val="000000"/>
                <w:sz w:val="16"/>
                <w:szCs w:val="16"/>
                <w:lang w:eastAsia="en-AU"/>
              </w:rPr>
              <w:br/>
              <w:t>- their own backups.</w:t>
            </w:r>
          </w:p>
        </w:tc>
        <w:tc>
          <w:tcPr>
            <w:tcW w:w="1701" w:type="dxa"/>
            <w:hideMark/>
          </w:tcPr>
          <w:p w14:paraId="6C2A8F4F" w14:textId="21A07785" w:rsidR="00274849" w:rsidRPr="00F44487" w:rsidRDefault="004548C5"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Design Decision 47-Azure Backup Organisation &amp; Governance: Vault Strategy</w:t>
            </w:r>
          </w:p>
        </w:tc>
        <w:tc>
          <w:tcPr>
            <w:tcW w:w="3402" w:type="dxa"/>
            <w:hideMark/>
          </w:tcPr>
          <w:p w14:paraId="37C8C3AF" w14:textId="46A2883E"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Will be </w:t>
            </w:r>
            <w:r w:rsidR="00BA32F5" w:rsidRPr="00F44487">
              <w:rPr>
                <w:rFonts w:eastAsia="Times New Roman" w:cstheme="minorHAnsi"/>
                <w:color w:val="000000"/>
                <w:sz w:val="16"/>
                <w:szCs w:val="16"/>
                <w:lang w:eastAsia="en-AU"/>
              </w:rPr>
              <w:t>addressed</w:t>
            </w:r>
            <w:r w:rsidRPr="00F44487">
              <w:rPr>
                <w:rFonts w:eastAsia="Times New Roman" w:cstheme="minorHAnsi"/>
                <w:color w:val="000000"/>
                <w:sz w:val="16"/>
                <w:szCs w:val="16"/>
                <w:lang w:eastAsia="en-AU"/>
              </w:rPr>
              <w:t xml:space="preserve"> during the details build.</w:t>
            </w:r>
          </w:p>
        </w:tc>
        <w:tc>
          <w:tcPr>
            <w:tcW w:w="909" w:type="dxa"/>
            <w:noWrap/>
            <w:hideMark/>
          </w:tcPr>
          <w:p w14:paraId="2C07DF53"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FE1FCD" w:rsidRPr="00F44487" w14:paraId="0BF3C704" w14:textId="77777777" w:rsidTr="00AC5866">
        <w:trPr>
          <w:trHeight w:val="141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767CA447" w14:textId="77777777" w:rsidR="00274849" w:rsidRPr="00F44487" w:rsidRDefault="00274849" w:rsidP="00917E4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26B741AA" w14:textId="77777777"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NFR.2.13</w:t>
            </w:r>
          </w:p>
        </w:tc>
        <w:tc>
          <w:tcPr>
            <w:tcW w:w="5386" w:type="dxa"/>
            <w:hideMark/>
          </w:tcPr>
          <w:p w14:paraId="5F5ED2A0" w14:textId="404E6942"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following accounts shall be prevented from modifying and deleting backups in the solution:</w:t>
            </w:r>
            <w:r w:rsidRPr="00F44487">
              <w:rPr>
                <w:rFonts w:eastAsia="Times New Roman" w:cstheme="minorHAnsi"/>
                <w:color w:val="000000"/>
                <w:sz w:val="16"/>
                <w:szCs w:val="16"/>
                <w:lang w:eastAsia="en-AU"/>
              </w:rPr>
              <w:br/>
              <w:t>- Unprivileged</w:t>
            </w:r>
            <w:r w:rsidRPr="00F44487">
              <w:rPr>
                <w:rFonts w:eastAsia="Times New Roman" w:cstheme="minorHAnsi"/>
                <w:color w:val="000000"/>
                <w:sz w:val="16"/>
                <w:szCs w:val="16"/>
                <w:lang w:eastAsia="en-AU"/>
              </w:rPr>
              <w:br/>
              <w:t xml:space="preserve">- Privileged </w:t>
            </w:r>
            <w:r w:rsidRPr="00F44487">
              <w:rPr>
                <w:rFonts w:eastAsia="Times New Roman" w:cstheme="minorHAnsi"/>
                <w:color w:val="000000"/>
                <w:sz w:val="16"/>
                <w:szCs w:val="16"/>
                <w:lang w:eastAsia="en-AU"/>
              </w:rPr>
              <w:br/>
              <w:t>- Backup administrator (only within their retention period)</w:t>
            </w:r>
          </w:p>
        </w:tc>
        <w:tc>
          <w:tcPr>
            <w:tcW w:w="1701" w:type="dxa"/>
            <w:hideMark/>
          </w:tcPr>
          <w:p w14:paraId="53C322FC" w14:textId="7AD1AF38" w:rsidR="00274849" w:rsidRPr="00F44487" w:rsidRDefault="004548C5"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Design Decision 47-Azure Backup Organisation &amp; Governance: Vault Strategy</w:t>
            </w:r>
          </w:p>
        </w:tc>
        <w:tc>
          <w:tcPr>
            <w:tcW w:w="3402" w:type="dxa"/>
            <w:hideMark/>
          </w:tcPr>
          <w:p w14:paraId="0021F5BE" w14:textId="0B8E93F4"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Will be </w:t>
            </w:r>
            <w:r w:rsidR="00B4053E" w:rsidRPr="00F44487">
              <w:rPr>
                <w:rFonts w:eastAsia="Times New Roman" w:cstheme="minorHAnsi"/>
                <w:color w:val="000000"/>
                <w:sz w:val="16"/>
                <w:szCs w:val="16"/>
                <w:lang w:eastAsia="en-AU"/>
              </w:rPr>
              <w:t>addressed</w:t>
            </w:r>
            <w:r w:rsidRPr="00F44487">
              <w:rPr>
                <w:rFonts w:eastAsia="Times New Roman" w:cstheme="minorHAnsi"/>
                <w:color w:val="000000"/>
                <w:sz w:val="16"/>
                <w:szCs w:val="16"/>
                <w:lang w:eastAsia="en-AU"/>
              </w:rPr>
              <w:t xml:space="preserve"> during the details build.</w:t>
            </w:r>
          </w:p>
        </w:tc>
        <w:tc>
          <w:tcPr>
            <w:tcW w:w="909" w:type="dxa"/>
            <w:noWrap/>
            <w:hideMark/>
          </w:tcPr>
          <w:p w14:paraId="31DD257C" w14:textId="77777777"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FE1FCD" w:rsidRPr="00F44487" w14:paraId="5AC47336" w14:textId="77777777" w:rsidTr="00AC5866">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22269276" w14:textId="77777777" w:rsidR="00274849" w:rsidRPr="00F44487" w:rsidRDefault="00274849" w:rsidP="00917E4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3CCD8093"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NFR.2.30</w:t>
            </w:r>
          </w:p>
        </w:tc>
        <w:tc>
          <w:tcPr>
            <w:tcW w:w="5386" w:type="dxa"/>
            <w:hideMark/>
          </w:tcPr>
          <w:p w14:paraId="32CA5AB9"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Backup copies of information, software and systems shall be maintained and regularly tested in accordance with the agreed topic-specific policy on backup.</w:t>
            </w:r>
          </w:p>
        </w:tc>
        <w:tc>
          <w:tcPr>
            <w:tcW w:w="1701" w:type="dxa"/>
            <w:hideMark/>
          </w:tcPr>
          <w:p w14:paraId="18074473" w14:textId="68318986"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This is a process that APM BAU will continue to address </w:t>
            </w:r>
            <w:r w:rsidR="00801EA9" w:rsidRPr="00F44487">
              <w:rPr>
                <w:rFonts w:eastAsia="Times New Roman" w:cstheme="minorHAnsi"/>
                <w:color w:val="000000"/>
                <w:sz w:val="16"/>
                <w:szCs w:val="16"/>
                <w:lang w:eastAsia="en-AU"/>
              </w:rPr>
              <w:t>in accordance with</w:t>
            </w:r>
            <w:r w:rsidRPr="00F44487">
              <w:rPr>
                <w:rFonts w:eastAsia="Times New Roman" w:cstheme="minorHAnsi"/>
                <w:color w:val="000000"/>
                <w:sz w:val="16"/>
                <w:szCs w:val="16"/>
                <w:lang w:eastAsia="en-AU"/>
              </w:rPr>
              <w:t xml:space="preserve"> their standards.</w:t>
            </w:r>
          </w:p>
        </w:tc>
        <w:tc>
          <w:tcPr>
            <w:tcW w:w="3402" w:type="dxa"/>
            <w:hideMark/>
          </w:tcPr>
          <w:p w14:paraId="69D9B010" w14:textId="7FDBC64F"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This is a process that APM BAU will continue to address </w:t>
            </w:r>
            <w:r w:rsidR="00B4053E" w:rsidRPr="00F44487">
              <w:rPr>
                <w:rFonts w:eastAsia="Times New Roman" w:cstheme="minorHAnsi"/>
                <w:color w:val="000000"/>
                <w:sz w:val="16"/>
                <w:szCs w:val="16"/>
                <w:lang w:eastAsia="en-AU"/>
              </w:rPr>
              <w:t>in accordance with</w:t>
            </w:r>
            <w:r w:rsidRPr="00F44487">
              <w:rPr>
                <w:rFonts w:eastAsia="Times New Roman" w:cstheme="minorHAnsi"/>
                <w:color w:val="000000"/>
                <w:sz w:val="16"/>
                <w:szCs w:val="16"/>
                <w:lang w:eastAsia="en-AU"/>
              </w:rPr>
              <w:t xml:space="preserve"> their standards.</w:t>
            </w:r>
          </w:p>
        </w:tc>
        <w:tc>
          <w:tcPr>
            <w:tcW w:w="909" w:type="dxa"/>
            <w:noWrap/>
            <w:hideMark/>
          </w:tcPr>
          <w:p w14:paraId="5F44502B"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FE1FCD" w:rsidRPr="00F44487" w14:paraId="7B20B101" w14:textId="77777777" w:rsidTr="00AC5866">
        <w:trPr>
          <w:trHeight w:val="1215"/>
        </w:trPr>
        <w:tc>
          <w:tcPr>
            <w:cnfStyle w:val="001000000000" w:firstRow="0" w:lastRow="0" w:firstColumn="1" w:lastColumn="0" w:oddVBand="0" w:evenVBand="0" w:oddHBand="0" w:evenHBand="0" w:firstRowFirstColumn="0" w:firstRowLastColumn="0" w:lastRowFirstColumn="0" w:lastRowLastColumn="0"/>
            <w:tcW w:w="1304" w:type="dxa"/>
            <w:noWrap/>
            <w:hideMark/>
          </w:tcPr>
          <w:p w14:paraId="3D84C68B" w14:textId="77777777" w:rsidR="00274849" w:rsidRPr="00F44487" w:rsidRDefault="00274849" w:rsidP="00917E4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29C199DD" w14:textId="59C9A80A"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NFR.8.3</w:t>
            </w:r>
          </w:p>
        </w:tc>
        <w:tc>
          <w:tcPr>
            <w:tcW w:w="5386" w:type="dxa"/>
            <w:hideMark/>
          </w:tcPr>
          <w:p w14:paraId="03388530" w14:textId="77777777"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Where a high availability requirement exists for online services, the services are architected to automatically transition between availability zones.</w:t>
            </w:r>
          </w:p>
        </w:tc>
        <w:tc>
          <w:tcPr>
            <w:tcW w:w="1701" w:type="dxa"/>
            <w:hideMark/>
          </w:tcPr>
          <w:p w14:paraId="2A5A2402" w14:textId="0FA0B15A" w:rsidR="00274849" w:rsidRPr="00F44487" w:rsidRDefault="004548C5"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6.7.1.1 Availability Zones</w:t>
            </w:r>
          </w:p>
        </w:tc>
        <w:tc>
          <w:tcPr>
            <w:tcW w:w="3402" w:type="dxa"/>
            <w:hideMark/>
          </w:tcPr>
          <w:p w14:paraId="5F242297" w14:textId="77777777"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necessary settings and configurations will be assessed based on the specific requirements of the application, which are not included within the baseline LZ build. Both parties agree that this decision will be determined according to the application's needs.</w:t>
            </w:r>
          </w:p>
        </w:tc>
        <w:tc>
          <w:tcPr>
            <w:tcW w:w="909" w:type="dxa"/>
            <w:noWrap/>
            <w:hideMark/>
          </w:tcPr>
          <w:p w14:paraId="084FDEBD" w14:textId="77777777" w:rsidR="00274849" w:rsidRPr="00F44487" w:rsidRDefault="00274849" w:rsidP="00917E4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FE1FCD" w:rsidRPr="00F44487" w14:paraId="0C9E4430" w14:textId="77777777" w:rsidTr="00AC5866">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303363FB" w14:textId="77777777" w:rsidR="00274849" w:rsidRPr="00F44487" w:rsidRDefault="00274849" w:rsidP="00917E4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3E8F6E53"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NFR.9.21</w:t>
            </w:r>
          </w:p>
        </w:tc>
        <w:tc>
          <w:tcPr>
            <w:tcW w:w="5386" w:type="dxa"/>
            <w:hideMark/>
          </w:tcPr>
          <w:p w14:paraId="1F882D56" w14:textId="45909879"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Backups of the following shall be encrypted, stored securely and only accessible to backup </w:t>
            </w:r>
            <w:r w:rsidR="00031968" w:rsidRPr="00F44487">
              <w:rPr>
                <w:rFonts w:eastAsia="Times New Roman" w:cstheme="minorHAnsi"/>
                <w:color w:val="000000"/>
                <w:sz w:val="16"/>
                <w:szCs w:val="16"/>
                <w:lang w:eastAsia="en-AU"/>
              </w:rPr>
              <w:t>administrator</w:t>
            </w:r>
            <w:r w:rsidRPr="00F44487">
              <w:rPr>
                <w:rFonts w:eastAsia="Times New Roman" w:cstheme="minorHAnsi"/>
                <w:color w:val="000000"/>
                <w:sz w:val="16"/>
                <w:szCs w:val="16"/>
                <w:lang w:eastAsia="en-AU"/>
              </w:rPr>
              <w:t xml:space="preserve"> accounts: </w:t>
            </w:r>
            <w:r w:rsidRPr="00F44487">
              <w:rPr>
                <w:rFonts w:eastAsia="Times New Roman" w:cstheme="minorHAnsi"/>
                <w:color w:val="000000"/>
                <w:sz w:val="16"/>
                <w:szCs w:val="16"/>
                <w:lang w:eastAsia="en-AU"/>
              </w:rPr>
              <w:br/>
              <w:t>- Microsoft AD DS domain controllers,</w:t>
            </w:r>
            <w:r w:rsidRPr="00F44487">
              <w:rPr>
                <w:rFonts w:eastAsia="Times New Roman" w:cstheme="minorHAnsi"/>
                <w:color w:val="000000"/>
                <w:sz w:val="16"/>
                <w:szCs w:val="16"/>
                <w:lang w:eastAsia="en-AU"/>
              </w:rPr>
              <w:br/>
              <w:t>- Microsoft AD CS CA servers,</w:t>
            </w:r>
            <w:r w:rsidRPr="00F44487">
              <w:rPr>
                <w:rFonts w:eastAsia="Times New Roman" w:cstheme="minorHAnsi"/>
                <w:color w:val="000000"/>
                <w:sz w:val="16"/>
                <w:szCs w:val="16"/>
                <w:lang w:eastAsia="en-AU"/>
              </w:rPr>
              <w:br/>
              <w:t>- Microsoft AD FS servers; and</w:t>
            </w:r>
            <w:r w:rsidRPr="00F44487">
              <w:rPr>
                <w:rFonts w:eastAsia="Times New Roman" w:cstheme="minorHAnsi"/>
                <w:color w:val="000000"/>
                <w:sz w:val="16"/>
                <w:szCs w:val="16"/>
                <w:lang w:eastAsia="en-AU"/>
              </w:rPr>
              <w:br/>
              <w:t>- Microsoft Entra Connect servers.</w:t>
            </w:r>
          </w:p>
        </w:tc>
        <w:tc>
          <w:tcPr>
            <w:tcW w:w="1701" w:type="dxa"/>
            <w:hideMark/>
          </w:tcPr>
          <w:p w14:paraId="46400526" w14:textId="0BAF8F0A" w:rsidR="00274849" w:rsidRPr="00F44487" w:rsidRDefault="004548C5"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6.7.1.2 Domain Controller Redundancy</w:t>
            </w:r>
            <w:r w:rsidR="00274849" w:rsidRPr="00F44487">
              <w:rPr>
                <w:rFonts w:eastAsia="Times New Roman" w:cstheme="minorHAnsi"/>
                <w:color w:val="000000"/>
                <w:sz w:val="16"/>
                <w:szCs w:val="16"/>
                <w:lang w:eastAsia="en-AU"/>
              </w:rPr>
              <w:br/>
            </w:r>
            <w:r w:rsidRPr="00F44487">
              <w:rPr>
                <w:rFonts w:eastAsia="Times New Roman" w:cstheme="minorHAnsi"/>
                <w:color w:val="000000"/>
                <w:sz w:val="16"/>
                <w:szCs w:val="16"/>
                <w:lang w:eastAsia="en-AU"/>
              </w:rPr>
              <w:t>6.7.1.6 Encryption in Azure Backup</w:t>
            </w:r>
          </w:p>
        </w:tc>
        <w:tc>
          <w:tcPr>
            <w:tcW w:w="3402" w:type="dxa"/>
            <w:hideMark/>
          </w:tcPr>
          <w:p w14:paraId="21125288" w14:textId="77777777" w:rsidR="00274849" w:rsidRPr="00F44487" w:rsidRDefault="00274849" w:rsidP="00917E4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Azure Backup protects your data using strong encryption both during storage and while in transit, ensuring compliance and security throughout the backup process.</w:t>
            </w:r>
          </w:p>
        </w:tc>
        <w:tc>
          <w:tcPr>
            <w:tcW w:w="909" w:type="dxa"/>
            <w:noWrap/>
            <w:hideMark/>
          </w:tcPr>
          <w:p w14:paraId="56F4E912" w14:textId="77777777" w:rsidR="00274849" w:rsidRPr="00F44487" w:rsidRDefault="00274849" w:rsidP="00917E4B">
            <w:pPr>
              <w:keepNext/>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bl>
    <w:p w14:paraId="57AE8774" w14:textId="55616AE0" w:rsidR="00274849" w:rsidRPr="00F44487" w:rsidRDefault="00816F8A" w:rsidP="001F467B">
      <w:pPr>
        <w:pStyle w:val="Caption"/>
        <w:spacing w:before="0"/>
        <w:rPr>
          <w:rFonts w:ascii="Gadugi" w:hAnsi="Gadugi" w:cstheme="minorHAnsi"/>
          <w:b w:val="0"/>
          <w:bCs/>
          <w:color w:val="A8AAAB" w:themeColor="accent4"/>
        </w:rPr>
      </w:pPr>
      <w:bookmarkStart w:id="107" w:name="_Toc209646571"/>
      <w:bookmarkStart w:id="108" w:name="_Toc214624247"/>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14</w:t>
      </w:r>
      <w:r w:rsidR="001C18C3">
        <w:rPr>
          <w:rFonts w:ascii="Gadugi" w:hAnsi="Gadugi" w:cstheme="minorHAnsi"/>
          <w:b w:val="0"/>
          <w:bCs/>
        </w:rPr>
        <w:fldChar w:fldCharType="end"/>
      </w:r>
      <w:r w:rsidRPr="00F44487">
        <w:rPr>
          <w:rFonts w:ascii="Gadugi" w:hAnsi="Gadugi" w:cstheme="minorHAnsi"/>
          <w:b w:val="0"/>
          <w:bCs/>
        </w:rPr>
        <w:t>-Non-Functional Requirements: Backup, Recovery &amp; Continuity</w:t>
      </w:r>
      <w:bookmarkEnd w:id="107"/>
      <w:bookmarkEnd w:id="108"/>
    </w:p>
    <w:p w14:paraId="0E03A09D" w14:textId="77777777" w:rsidR="00267125" w:rsidRPr="00F44487" w:rsidRDefault="00267125" w:rsidP="00E10FA7">
      <w:pPr>
        <w:rPr>
          <w:rFonts w:cstheme="minorHAnsi"/>
          <w:color w:val="A8AAAB" w:themeColor="accent4"/>
        </w:rPr>
      </w:pPr>
    </w:p>
    <w:p w14:paraId="3086D02A" w14:textId="77777777" w:rsidR="00216ACF" w:rsidRPr="00F44487" w:rsidRDefault="00216ACF" w:rsidP="00E10FA7">
      <w:pPr>
        <w:rPr>
          <w:rFonts w:cstheme="minorHAnsi"/>
          <w:color w:val="A8AAAB" w:themeColor="accent4"/>
        </w:rPr>
      </w:pPr>
    </w:p>
    <w:p w14:paraId="6A780FE1" w14:textId="77777777" w:rsidR="00816F8A" w:rsidRPr="00F44487" w:rsidRDefault="00816F8A">
      <w:pPr>
        <w:spacing w:before="0" w:after="0" w:line="240" w:lineRule="auto"/>
        <w:rPr>
          <w:rFonts w:cstheme="minorHAnsi"/>
          <w:b/>
          <w:bCs/>
        </w:rPr>
      </w:pPr>
      <w:r w:rsidRPr="00F44487">
        <w:rPr>
          <w:rFonts w:cstheme="minorHAnsi"/>
        </w:rPr>
        <w:br w:type="page"/>
      </w:r>
    </w:p>
    <w:p w14:paraId="12BB6AFB" w14:textId="0127EE67" w:rsidR="00216ACF" w:rsidRPr="00F44487" w:rsidRDefault="00216ACF" w:rsidP="00216ACF">
      <w:pPr>
        <w:pStyle w:val="Heading4"/>
        <w:rPr>
          <w:rFonts w:ascii="Gadugi" w:hAnsi="Gadugi" w:cstheme="minorHAnsi"/>
        </w:rPr>
      </w:pPr>
      <w:r w:rsidRPr="00F44487">
        <w:rPr>
          <w:rFonts w:ascii="Gadugi" w:hAnsi="Gadugi" w:cstheme="minorHAnsi"/>
        </w:rPr>
        <w:t>Non-Functional Requirements</w:t>
      </w:r>
      <w:r w:rsidR="00816F8A" w:rsidRPr="00F44487">
        <w:rPr>
          <w:rFonts w:ascii="Gadugi" w:hAnsi="Gadugi" w:cstheme="minorHAnsi"/>
        </w:rPr>
        <w:t xml:space="preserve">: </w:t>
      </w:r>
      <w:r w:rsidR="00410E06" w:rsidRPr="00F44487">
        <w:rPr>
          <w:rFonts w:ascii="Gadugi" w:hAnsi="Gadugi" w:cstheme="minorHAnsi"/>
        </w:rPr>
        <w:t>Identity and Access Management (IAM)</w:t>
      </w:r>
    </w:p>
    <w:tbl>
      <w:tblPr>
        <w:tblStyle w:val="GridTable4-Accent1"/>
        <w:tblW w:w="0" w:type="auto"/>
        <w:tblLayout w:type="fixed"/>
        <w:tblLook w:val="04A0" w:firstRow="1" w:lastRow="0" w:firstColumn="1" w:lastColumn="0" w:noHBand="0" w:noVBand="1"/>
      </w:tblPr>
      <w:tblGrid>
        <w:gridCol w:w="1304"/>
        <w:gridCol w:w="1134"/>
        <w:gridCol w:w="4535"/>
        <w:gridCol w:w="2628"/>
        <w:gridCol w:w="2932"/>
        <w:gridCol w:w="1113"/>
      </w:tblGrid>
      <w:tr w:rsidR="006E76B0" w:rsidRPr="00BC566D" w14:paraId="3C30D7A6" w14:textId="77777777" w:rsidTr="00327AAB">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1304" w:type="dxa"/>
            <w:noWrap/>
            <w:hideMark/>
          </w:tcPr>
          <w:p w14:paraId="1A30A454" w14:textId="77777777" w:rsidR="008471B8" w:rsidRPr="00BC566D" w:rsidRDefault="008471B8" w:rsidP="00327AAB">
            <w:pPr>
              <w:spacing w:before="0" w:after="0" w:line="240" w:lineRule="auto"/>
              <w:rPr>
                <w:rFonts w:eastAsia="Times New Roman" w:cstheme="minorHAnsi"/>
                <w:bCs w:val="0"/>
                <w:color w:val="FFFFFF"/>
                <w:sz w:val="16"/>
                <w:szCs w:val="16"/>
                <w:lang w:eastAsia="en-AU"/>
              </w:rPr>
            </w:pPr>
            <w:r w:rsidRPr="00BC566D">
              <w:rPr>
                <w:rFonts w:eastAsia="Times New Roman" w:cstheme="minorHAnsi"/>
                <w:bCs w:val="0"/>
                <w:color w:val="FFFFFF"/>
                <w:sz w:val="16"/>
                <w:szCs w:val="16"/>
                <w:lang w:eastAsia="en-AU"/>
              </w:rPr>
              <w:t>Responsibility</w:t>
            </w:r>
          </w:p>
        </w:tc>
        <w:tc>
          <w:tcPr>
            <w:tcW w:w="1134" w:type="dxa"/>
            <w:noWrap/>
            <w:hideMark/>
          </w:tcPr>
          <w:p w14:paraId="571CF405" w14:textId="77777777" w:rsidR="008471B8" w:rsidRPr="00BC566D" w:rsidRDefault="008471B8" w:rsidP="00327AA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BC566D">
              <w:rPr>
                <w:rFonts w:eastAsia="Times New Roman" w:cstheme="minorHAnsi"/>
                <w:bCs w:val="0"/>
                <w:color w:val="FFFFFF"/>
                <w:sz w:val="16"/>
                <w:szCs w:val="16"/>
                <w:lang w:eastAsia="en-AU"/>
              </w:rPr>
              <w:t>ID</w:t>
            </w:r>
          </w:p>
        </w:tc>
        <w:tc>
          <w:tcPr>
            <w:tcW w:w="4535" w:type="dxa"/>
            <w:hideMark/>
          </w:tcPr>
          <w:p w14:paraId="0CCA44ED" w14:textId="77777777" w:rsidR="008471B8" w:rsidRPr="00BC566D" w:rsidRDefault="008471B8" w:rsidP="00327AA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BC566D">
              <w:rPr>
                <w:rFonts w:eastAsia="Times New Roman" w:cstheme="minorHAnsi"/>
                <w:bCs w:val="0"/>
                <w:color w:val="FFFFFF"/>
                <w:sz w:val="16"/>
                <w:szCs w:val="16"/>
                <w:lang w:eastAsia="en-AU"/>
              </w:rPr>
              <w:t>Requirement</w:t>
            </w:r>
          </w:p>
        </w:tc>
        <w:tc>
          <w:tcPr>
            <w:tcW w:w="2628" w:type="dxa"/>
            <w:hideMark/>
          </w:tcPr>
          <w:p w14:paraId="46C2FB29" w14:textId="77777777" w:rsidR="008471B8" w:rsidRPr="00BC566D" w:rsidRDefault="008471B8" w:rsidP="00327AA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BC566D">
              <w:rPr>
                <w:rFonts w:eastAsia="Times New Roman" w:cstheme="minorHAnsi"/>
                <w:bCs w:val="0"/>
                <w:color w:val="FFFFFF"/>
                <w:sz w:val="16"/>
                <w:szCs w:val="16"/>
                <w:lang w:eastAsia="en-AU"/>
              </w:rPr>
              <w:t xml:space="preserve">Design Traceability </w:t>
            </w:r>
          </w:p>
        </w:tc>
        <w:tc>
          <w:tcPr>
            <w:tcW w:w="2932" w:type="dxa"/>
            <w:hideMark/>
          </w:tcPr>
          <w:p w14:paraId="412A1D2D" w14:textId="77777777" w:rsidR="008471B8" w:rsidRPr="00BC566D" w:rsidRDefault="008471B8" w:rsidP="00327AA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BC566D">
              <w:rPr>
                <w:rFonts w:eastAsia="Times New Roman" w:cstheme="minorHAnsi"/>
                <w:bCs w:val="0"/>
                <w:color w:val="FFFFFF"/>
                <w:sz w:val="16"/>
                <w:szCs w:val="16"/>
                <w:lang w:eastAsia="en-AU"/>
              </w:rPr>
              <w:t>Comment for Solution Design</w:t>
            </w:r>
          </w:p>
        </w:tc>
        <w:tc>
          <w:tcPr>
            <w:tcW w:w="1113" w:type="dxa"/>
            <w:noWrap/>
            <w:hideMark/>
          </w:tcPr>
          <w:p w14:paraId="07AE138E" w14:textId="77777777" w:rsidR="008471B8" w:rsidRPr="00BC566D" w:rsidRDefault="008471B8" w:rsidP="00327AAB">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BC566D">
              <w:rPr>
                <w:rFonts w:eastAsia="Times New Roman" w:cstheme="minorHAnsi"/>
                <w:bCs w:val="0"/>
                <w:color w:val="FFFFFF"/>
                <w:sz w:val="16"/>
                <w:szCs w:val="16"/>
                <w:lang w:eastAsia="en-AU"/>
              </w:rPr>
              <w:t>Met (Y/N)</w:t>
            </w:r>
          </w:p>
        </w:tc>
      </w:tr>
      <w:tr w:rsidR="006E76B0" w:rsidRPr="00F44487" w14:paraId="3632C468" w14:textId="77777777" w:rsidTr="00327AAB">
        <w:trPr>
          <w:cnfStyle w:val="000000100000" w:firstRow="0" w:lastRow="0" w:firstColumn="0" w:lastColumn="0" w:oddVBand="0" w:evenVBand="0" w:oddHBand="1" w:evenHBand="0" w:firstRowFirstColumn="0" w:firstRowLastColumn="0" w:lastRowFirstColumn="0" w:lastRowLastColumn="0"/>
          <w:trHeight w:val="1013"/>
        </w:trPr>
        <w:tc>
          <w:tcPr>
            <w:cnfStyle w:val="001000000000" w:firstRow="0" w:lastRow="0" w:firstColumn="1" w:lastColumn="0" w:oddVBand="0" w:evenVBand="0" w:oddHBand="0" w:evenHBand="0" w:firstRowFirstColumn="0" w:firstRowLastColumn="0" w:lastRowFirstColumn="0" w:lastRowLastColumn="0"/>
            <w:tcW w:w="1304" w:type="dxa"/>
            <w:noWrap/>
            <w:hideMark/>
          </w:tcPr>
          <w:p w14:paraId="38CDC376"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48D05CA2"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w:t>
            </w:r>
          </w:p>
        </w:tc>
        <w:tc>
          <w:tcPr>
            <w:tcW w:w="4535" w:type="dxa"/>
            <w:hideMark/>
          </w:tcPr>
          <w:p w14:paraId="7C7E99BA"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Just-in-time administration is used for administering the solution </w:t>
            </w:r>
          </w:p>
        </w:tc>
        <w:tc>
          <w:tcPr>
            <w:tcW w:w="2628" w:type="dxa"/>
            <w:hideMark/>
          </w:tcPr>
          <w:p w14:paraId="1FDC5D79" w14:textId="3B0CF746" w:rsidR="008471B8" w:rsidRPr="00F44487" w:rsidRDefault="004548C5"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6.4.5 Just-in-Time (JIT) Access</w:t>
            </w:r>
          </w:p>
        </w:tc>
        <w:tc>
          <w:tcPr>
            <w:tcW w:w="2932" w:type="dxa"/>
            <w:hideMark/>
          </w:tcPr>
          <w:p w14:paraId="63FAA9D2" w14:textId="7D69B47D"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PIM is </w:t>
            </w:r>
            <w:r w:rsidR="00B94DD0" w:rsidRPr="00F44487">
              <w:rPr>
                <w:rFonts w:eastAsia="Times New Roman" w:cstheme="minorHAnsi"/>
                <w:color w:val="000000"/>
                <w:sz w:val="16"/>
                <w:szCs w:val="16"/>
                <w:lang w:eastAsia="en-AU"/>
              </w:rPr>
              <w:t>in place</w:t>
            </w:r>
            <w:r w:rsidR="00B4053E" w:rsidRPr="00F44487">
              <w:rPr>
                <w:rFonts w:eastAsia="Times New Roman" w:cstheme="minorHAnsi"/>
                <w:color w:val="000000"/>
                <w:sz w:val="16"/>
                <w:szCs w:val="16"/>
                <w:lang w:eastAsia="en-AU"/>
              </w:rPr>
              <w:t>,</w:t>
            </w:r>
            <w:r w:rsidRPr="00F44487">
              <w:rPr>
                <w:rFonts w:eastAsia="Times New Roman" w:cstheme="minorHAnsi"/>
                <w:color w:val="000000"/>
                <w:sz w:val="16"/>
                <w:szCs w:val="16"/>
                <w:lang w:eastAsia="en-AU"/>
              </w:rPr>
              <w:t xml:space="preserve"> and it is strongly recommended to enable Microsoft Defender for Servers in Defender for Cloud</w:t>
            </w:r>
            <w:r w:rsidR="00B4053E" w:rsidRPr="00F44487">
              <w:rPr>
                <w:rFonts w:eastAsia="Times New Roman" w:cstheme="minorHAnsi"/>
                <w:color w:val="000000"/>
                <w:sz w:val="16"/>
                <w:szCs w:val="16"/>
                <w:lang w:eastAsia="en-AU"/>
              </w:rPr>
              <w:t>, which</w:t>
            </w:r>
            <w:r w:rsidRPr="00F44487">
              <w:rPr>
                <w:rFonts w:eastAsia="Times New Roman" w:cstheme="minorHAnsi"/>
                <w:color w:val="000000"/>
                <w:sz w:val="16"/>
                <w:szCs w:val="16"/>
                <w:lang w:eastAsia="en-AU"/>
              </w:rPr>
              <w:t xml:space="preserve"> offers just-in-time machine access, available with Plan 2 on subscription.</w:t>
            </w:r>
          </w:p>
        </w:tc>
        <w:tc>
          <w:tcPr>
            <w:tcW w:w="1113" w:type="dxa"/>
            <w:noWrap/>
            <w:hideMark/>
          </w:tcPr>
          <w:p w14:paraId="2251C657"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No</w:t>
            </w:r>
          </w:p>
        </w:tc>
      </w:tr>
      <w:tr w:rsidR="006E76B0" w:rsidRPr="00F44487" w14:paraId="77AEA19D" w14:textId="77777777" w:rsidTr="00327AAB">
        <w:trPr>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54A5AA96"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728E3067"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NFR.1.9</w:t>
            </w:r>
          </w:p>
        </w:tc>
        <w:tc>
          <w:tcPr>
            <w:tcW w:w="4535" w:type="dxa"/>
            <w:hideMark/>
          </w:tcPr>
          <w:p w14:paraId="53E3DF8B"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Privileged user accounts shall not be synchronised between Microsoft AD DS and Microsoft Entra ID.</w:t>
            </w:r>
          </w:p>
        </w:tc>
        <w:tc>
          <w:tcPr>
            <w:tcW w:w="2628" w:type="dxa"/>
            <w:hideMark/>
          </w:tcPr>
          <w:p w14:paraId="6803C8B6" w14:textId="34EFD10D" w:rsidR="008471B8" w:rsidRPr="00F44487" w:rsidRDefault="004548C5"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6.3.3.1 Adapting Account Management Practices</w:t>
            </w:r>
          </w:p>
        </w:tc>
        <w:tc>
          <w:tcPr>
            <w:tcW w:w="2932" w:type="dxa"/>
            <w:hideMark/>
          </w:tcPr>
          <w:p w14:paraId="7437D990"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Timely adaptation is essential to maintain both security and regulatory alignment.</w:t>
            </w:r>
          </w:p>
        </w:tc>
        <w:tc>
          <w:tcPr>
            <w:tcW w:w="1113" w:type="dxa"/>
            <w:noWrap/>
            <w:hideMark/>
          </w:tcPr>
          <w:p w14:paraId="1DA25549"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No</w:t>
            </w:r>
          </w:p>
        </w:tc>
      </w:tr>
      <w:tr w:rsidR="006E76B0" w:rsidRPr="00F44487" w14:paraId="5A3E3745" w14:textId="77777777" w:rsidTr="00327AAB">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017B0AE9"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685E3E52"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NRF.5.3</w:t>
            </w:r>
          </w:p>
        </w:tc>
        <w:tc>
          <w:tcPr>
            <w:tcW w:w="4535" w:type="dxa"/>
            <w:hideMark/>
          </w:tcPr>
          <w:p w14:paraId="0289BA0B"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Credentials for the built-in Administrator account in each domain shall be long, unique, unpredictable and managed.</w:t>
            </w:r>
          </w:p>
        </w:tc>
        <w:tc>
          <w:tcPr>
            <w:tcW w:w="2628" w:type="dxa"/>
            <w:hideMark/>
          </w:tcPr>
          <w:p w14:paraId="78B2E64C" w14:textId="6AF068DE" w:rsidR="008471B8" w:rsidRPr="00F44487" w:rsidRDefault="004548C5"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6.4.4.1 Assignment of Role-Based Access Control (RBAC)</w:t>
            </w:r>
          </w:p>
        </w:tc>
        <w:tc>
          <w:tcPr>
            <w:tcW w:w="2932" w:type="dxa"/>
            <w:hideMark/>
          </w:tcPr>
          <w:p w14:paraId="0239FB8F"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w:t>
            </w:r>
          </w:p>
        </w:tc>
        <w:tc>
          <w:tcPr>
            <w:tcW w:w="1113" w:type="dxa"/>
            <w:noWrap/>
            <w:hideMark/>
          </w:tcPr>
          <w:p w14:paraId="0574506E"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784BCF5B" w14:textId="77777777" w:rsidTr="00327AAB">
        <w:trPr>
          <w:trHeight w:val="1013"/>
        </w:trPr>
        <w:tc>
          <w:tcPr>
            <w:cnfStyle w:val="001000000000" w:firstRow="0" w:lastRow="0" w:firstColumn="1" w:lastColumn="0" w:oddVBand="0" w:evenVBand="0" w:oddHBand="0" w:evenHBand="0" w:firstRowFirstColumn="0" w:firstRowLastColumn="0" w:lastRowFirstColumn="0" w:lastRowLastColumn="0"/>
            <w:tcW w:w="1304" w:type="dxa"/>
            <w:noWrap/>
            <w:hideMark/>
          </w:tcPr>
          <w:p w14:paraId="1FDB4274"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39911204"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NRF.5.47</w:t>
            </w:r>
          </w:p>
        </w:tc>
        <w:tc>
          <w:tcPr>
            <w:tcW w:w="4535" w:type="dxa"/>
            <w:hideMark/>
          </w:tcPr>
          <w:p w14:paraId="0D6CEDEF" w14:textId="5B3E120D"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System administrators for gateways are:</w:t>
            </w:r>
            <w:r w:rsidRPr="00F44487">
              <w:rPr>
                <w:rFonts w:eastAsia="Times New Roman" w:cstheme="minorHAnsi"/>
                <w:color w:val="000000"/>
                <w:sz w:val="16"/>
                <w:szCs w:val="16"/>
                <w:lang w:eastAsia="en-AU"/>
              </w:rPr>
              <w:br/>
              <w:t>- assigned the minimum privileges required to perform their duties.</w:t>
            </w:r>
            <w:r w:rsidRPr="00F44487">
              <w:rPr>
                <w:rFonts w:eastAsia="Times New Roman" w:cstheme="minorHAnsi"/>
                <w:color w:val="000000"/>
                <w:sz w:val="16"/>
                <w:szCs w:val="16"/>
                <w:lang w:eastAsia="en-AU"/>
              </w:rPr>
              <w:br/>
              <w:t>- formally trained on the operation and management of gateways.</w:t>
            </w:r>
          </w:p>
        </w:tc>
        <w:tc>
          <w:tcPr>
            <w:tcW w:w="2628" w:type="dxa"/>
            <w:hideMark/>
          </w:tcPr>
          <w:p w14:paraId="1C0A8D61" w14:textId="5FEC4F00" w:rsidR="008471B8" w:rsidRPr="00F44487" w:rsidRDefault="004548C5"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6.4.4.1 Assignment of Role-Based Access Control (RBAC)</w:t>
            </w:r>
          </w:p>
          <w:p w14:paraId="26F0B26E" w14:textId="5081DDE8" w:rsidR="008471B8" w:rsidRPr="00F44487" w:rsidRDefault="00F34266"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Partially actioned, Training is not possible </w:t>
            </w:r>
            <w:r w:rsidR="004736BE" w:rsidRPr="00F44487">
              <w:rPr>
                <w:rFonts w:eastAsia="Times New Roman" w:cstheme="minorHAnsi"/>
                <w:color w:val="000000"/>
                <w:sz w:val="16"/>
                <w:szCs w:val="16"/>
                <w:lang w:eastAsia="en-AU"/>
              </w:rPr>
              <w:t>around the gateways, However the granting access can be controlled by RBAC.</w:t>
            </w:r>
          </w:p>
        </w:tc>
        <w:tc>
          <w:tcPr>
            <w:tcW w:w="2932" w:type="dxa"/>
            <w:hideMark/>
          </w:tcPr>
          <w:p w14:paraId="7AFA002C" w14:textId="5381D03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w:t>
            </w:r>
            <w:r w:rsidR="0014549B" w:rsidRPr="00F44487">
              <w:rPr>
                <w:rFonts w:eastAsia="Times New Roman" w:cstheme="minorHAnsi"/>
                <w:color w:val="000000"/>
                <w:sz w:val="16"/>
                <w:szCs w:val="16"/>
                <w:lang w:eastAsia="en-AU"/>
              </w:rPr>
              <w:t xml:space="preserve">. </w:t>
            </w:r>
            <w:r w:rsidR="00054E01" w:rsidRPr="00F44487">
              <w:rPr>
                <w:rFonts w:eastAsia="Times New Roman" w:cstheme="minorHAnsi"/>
                <w:color w:val="000000"/>
                <w:sz w:val="16"/>
                <w:szCs w:val="16"/>
                <w:lang w:eastAsia="en-AU"/>
              </w:rPr>
              <w:t>No gateway will be configured as a part of the core LZ.</w:t>
            </w:r>
          </w:p>
        </w:tc>
        <w:tc>
          <w:tcPr>
            <w:tcW w:w="1113" w:type="dxa"/>
            <w:noWrap/>
            <w:hideMark/>
          </w:tcPr>
          <w:p w14:paraId="63E58C7F"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35C824E3" w14:textId="77777777" w:rsidTr="00327AAB">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0F5ED37E"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43E43EF2"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NRF.5.48</w:t>
            </w:r>
          </w:p>
        </w:tc>
        <w:tc>
          <w:tcPr>
            <w:tcW w:w="4535" w:type="dxa"/>
            <w:hideMark/>
          </w:tcPr>
          <w:p w14:paraId="264FB045"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Separation of duties is implemented in performing administrative activities for gateways.</w:t>
            </w:r>
          </w:p>
        </w:tc>
        <w:tc>
          <w:tcPr>
            <w:tcW w:w="2628" w:type="dxa"/>
            <w:hideMark/>
          </w:tcPr>
          <w:p w14:paraId="5A29FF30" w14:textId="0F5540FF" w:rsidR="008471B8" w:rsidRPr="00F44487" w:rsidRDefault="004548C5"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6.4.4.1 Assignment of Role-Based Access Control (RBAC)</w:t>
            </w:r>
          </w:p>
        </w:tc>
        <w:tc>
          <w:tcPr>
            <w:tcW w:w="2932" w:type="dxa"/>
            <w:hideMark/>
          </w:tcPr>
          <w:p w14:paraId="182FB027"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w:t>
            </w:r>
          </w:p>
        </w:tc>
        <w:tc>
          <w:tcPr>
            <w:tcW w:w="1113" w:type="dxa"/>
            <w:noWrap/>
            <w:hideMark/>
          </w:tcPr>
          <w:p w14:paraId="7885883B"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44D0ED7C" w14:textId="77777777" w:rsidTr="00327AAB">
        <w:trPr>
          <w:trHeight w:val="141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5A3BF034"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487AEFA1"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NFR.10.2</w:t>
            </w:r>
          </w:p>
        </w:tc>
        <w:tc>
          <w:tcPr>
            <w:tcW w:w="4535" w:type="dxa"/>
            <w:hideMark/>
          </w:tcPr>
          <w:p w14:paraId="2F47CD2E"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Unique privileged accounts shall be used for administering individual server applications.</w:t>
            </w:r>
          </w:p>
        </w:tc>
        <w:tc>
          <w:tcPr>
            <w:tcW w:w="2628" w:type="dxa"/>
            <w:hideMark/>
          </w:tcPr>
          <w:p w14:paraId="70972172" w14:textId="7BB4B429" w:rsidR="008471B8" w:rsidRPr="00F44487" w:rsidRDefault="004548C5"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6.4.4.1 Assignment of Role-Based Access Control (RBAC)</w:t>
            </w:r>
            <w:r w:rsidR="008471B8" w:rsidRPr="00F44487">
              <w:rPr>
                <w:rFonts w:eastAsia="Times New Roman" w:cstheme="minorHAnsi"/>
                <w:color w:val="000000"/>
                <w:sz w:val="16"/>
                <w:szCs w:val="16"/>
                <w:lang w:eastAsia="en-AU"/>
              </w:rPr>
              <w:br/>
            </w:r>
            <w:r w:rsidRPr="00F44487">
              <w:rPr>
                <w:rFonts w:eastAsia="Times New Roman" w:cstheme="minorHAnsi"/>
                <w:color w:val="000000"/>
                <w:sz w:val="16"/>
                <w:szCs w:val="16"/>
                <w:lang w:eastAsia="en-AU"/>
              </w:rPr>
              <w:t>6.4.3 Managed Identity</w:t>
            </w:r>
          </w:p>
        </w:tc>
        <w:tc>
          <w:tcPr>
            <w:tcW w:w="2932" w:type="dxa"/>
            <w:hideMark/>
          </w:tcPr>
          <w:p w14:paraId="70EAF40B" w14:textId="235B605C"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Organisations should regularly review and adapt their RBAC and Managed Identity strategies to align with changing business and security needs, ensuring flexibility and strong collaboration between development and security teams.</w:t>
            </w:r>
          </w:p>
        </w:tc>
        <w:tc>
          <w:tcPr>
            <w:tcW w:w="1113" w:type="dxa"/>
            <w:noWrap/>
            <w:hideMark/>
          </w:tcPr>
          <w:p w14:paraId="00A13DEA"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577AE943" w14:textId="77777777" w:rsidTr="00327AAB">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1E337FB9"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38B79AB3"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NFR.10.3</w:t>
            </w:r>
          </w:p>
        </w:tc>
        <w:tc>
          <w:tcPr>
            <w:tcW w:w="4535" w:type="dxa"/>
            <w:hideMark/>
          </w:tcPr>
          <w:p w14:paraId="76B68B3B"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Allocation of unique identifiers (ID) to all users for their sole and personal use allows activities shall be subsequently traced to the responsible individual. </w:t>
            </w:r>
          </w:p>
        </w:tc>
        <w:tc>
          <w:tcPr>
            <w:tcW w:w="2628" w:type="dxa"/>
            <w:hideMark/>
          </w:tcPr>
          <w:p w14:paraId="54085E34" w14:textId="5F68E796" w:rsidR="008471B8" w:rsidRPr="00F44487" w:rsidRDefault="004548C5"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6.4.4.1 Assignment of Role-Based Access Control (RBAC)</w:t>
            </w:r>
          </w:p>
        </w:tc>
        <w:tc>
          <w:tcPr>
            <w:tcW w:w="2932" w:type="dxa"/>
            <w:hideMark/>
          </w:tcPr>
          <w:p w14:paraId="6012CFD3"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w:t>
            </w:r>
          </w:p>
        </w:tc>
        <w:tc>
          <w:tcPr>
            <w:tcW w:w="1113" w:type="dxa"/>
            <w:noWrap/>
            <w:hideMark/>
          </w:tcPr>
          <w:p w14:paraId="4CBBB0D0"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2B55AA50" w14:textId="77777777" w:rsidTr="00327AAB">
        <w:trPr>
          <w:trHeight w:val="1215"/>
        </w:trPr>
        <w:tc>
          <w:tcPr>
            <w:cnfStyle w:val="001000000000" w:firstRow="0" w:lastRow="0" w:firstColumn="1" w:lastColumn="0" w:oddVBand="0" w:evenVBand="0" w:oddHBand="0" w:evenHBand="0" w:firstRowFirstColumn="0" w:firstRowLastColumn="0" w:lastRowFirstColumn="0" w:lastRowLastColumn="0"/>
            <w:tcW w:w="1304" w:type="dxa"/>
            <w:noWrap/>
            <w:hideMark/>
          </w:tcPr>
          <w:p w14:paraId="2153970B"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1ED64376"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NFR.10.4</w:t>
            </w:r>
          </w:p>
        </w:tc>
        <w:tc>
          <w:tcPr>
            <w:tcW w:w="4535" w:type="dxa"/>
            <w:hideMark/>
          </w:tcPr>
          <w:p w14:paraId="1CE6BDC4"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User authentication information shall be stored in APM’s Active Directory (AD) and Azure Entra ID Services and separate to the IT System Asset it grants access to.</w:t>
            </w:r>
          </w:p>
        </w:tc>
        <w:tc>
          <w:tcPr>
            <w:tcW w:w="2628" w:type="dxa"/>
            <w:hideMark/>
          </w:tcPr>
          <w:p w14:paraId="5B0ACF02" w14:textId="02DF1D33" w:rsidR="008471B8" w:rsidRPr="00F44487" w:rsidRDefault="004548C5"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6.3.3 Bridging Identity Across Hybrid Environments</w:t>
            </w:r>
          </w:p>
        </w:tc>
        <w:tc>
          <w:tcPr>
            <w:tcW w:w="2932" w:type="dxa"/>
            <w:hideMark/>
          </w:tcPr>
          <w:p w14:paraId="48B47284" w14:textId="3E4A0D65"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Microsoft Entra Sign-In Logs: Logs include User ID, Session ID, Device ID, and UTI. Enables </w:t>
            </w:r>
            <w:r w:rsidR="00B4053E" w:rsidRPr="00F44487">
              <w:rPr>
                <w:rFonts w:eastAsia="Times New Roman" w:cstheme="minorHAnsi"/>
                <w:color w:val="000000"/>
                <w:sz w:val="16"/>
                <w:szCs w:val="16"/>
                <w:lang w:eastAsia="en-AU"/>
              </w:rPr>
              <w:t>the correlation of user actions across services, including</w:t>
            </w:r>
            <w:r w:rsidRPr="00F44487">
              <w:rPr>
                <w:rFonts w:eastAsia="Times New Roman" w:cstheme="minorHAnsi"/>
                <w:color w:val="000000"/>
                <w:sz w:val="16"/>
                <w:szCs w:val="16"/>
                <w:lang w:eastAsia="en-AU"/>
              </w:rPr>
              <w:t xml:space="preserve"> Exchange Online, SharePoint, and Microsoft Graph.</w:t>
            </w:r>
          </w:p>
        </w:tc>
        <w:tc>
          <w:tcPr>
            <w:tcW w:w="1113" w:type="dxa"/>
            <w:noWrap/>
            <w:hideMark/>
          </w:tcPr>
          <w:p w14:paraId="4D9A1648"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13CFD671" w14:textId="77777777" w:rsidTr="00327AAB">
        <w:trPr>
          <w:cnfStyle w:val="000000100000" w:firstRow="0" w:lastRow="0" w:firstColumn="0" w:lastColumn="0" w:oddVBand="0" w:evenVBand="0" w:oddHBand="1" w:evenHBand="0" w:firstRowFirstColumn="0" w:firstRowLastColumn="0" w:lastRowFirstColumn="0" w:lastRowLastColumn="0"/>
          <w:trHeight w:val="1013"/>
        </w:trPr>
        <w:tc>
          <w:tcPr>
            <w:cnfStyle w:val="001000000000" w:firstRow="0" w:lastRow="0" w:firstColumn="1" w:lastColumn="0" w:oddVBand="0" w:evenVBand="0" w:oddHBand="0" w:evenHBand="0" w:firstRowFirstColumn="0" w:firstRowLastColumn="0" w:lastRowFirstColumn="0" w:lastRowLastColumn="0"/>
            <w:tcW w:w="1304" w:type="dxa"/>
            <w:noWrap/>
            <w:hideMark/>
          </w:tcPr>
          <w:p w14:paraId="107396F5"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3D72EAF4"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NFR.10.5</w:t>
            </w:r>
          </w:p>
        </w:tc>
        <w:tc>
          <w:tcPr>
            <w:tcW w:w="4535" w:type="dxa"/>
            <w:hideMark/>
          </w:tcPr>
          <w:p w14:paraId="7CAC6416"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To mitigate the risk of external users gaining unauthorised access to APM computers via public networks, all connections originating from public or other external networks shall be authenticated using two factors.</w:t>
            </w:r>
          </w:p>
        </w:tc>
        <w:tc>
          <w:tcPr>
            <w:tcW w:w="2628" w:type="dxa"/>
            <w:hideMark/>
          </w:tcPr>
          <w:p w14:paraId="7C888AD6" w14:textId="14BEC8A0" w:rsidR="008471B8" w:rsidRPr="00F44487" w:rsidRDefault="004548C5"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6.4.2 Privileged Access Management</w:t>
            </w:r>
          </w:p>
        </w:tc>
        <w:tc>
          <w:tcPr>
            <w:tcW w:w="2932" w:type="dxa"/>
            <w:hideMark/>
          </w:tcPr>
          <w:p w14:paraId="1D4334D9"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APM employs a robust privileged access framework that incorporates multi-factor authentication for all accounts.</w:t>
            </w:r>
          </w:p>
        </w:tc>
        <w:tc>
          <w:tcPr>
            <w:tcW w:w="1113" w:type="dxa"/>
            <w:noWrap/>
            <w:hideMark/>
          </w:tcPr>
          <w:p w14:paraId="364F1B1C"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14E3B120" w14:textId="77777777" w:rsidTr="00327AAB">
        <w:trPr>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27627BA7"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082E7DE7"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NFR.10.6</w:t>
            </w:r>
          </w:p>
        </w:tc>
        <w:tc>
          <w:tcPr>
            <w:tcW w:w="4535" w:type="dxa"/>
            <w:hideMark/>
          </w:tcPr>
          <w:p w14:paraId="7AA0BE49"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Passwords shall comply with the Cyber Security - Identity and IT Access Management Standard</w:t>
            </w:r>
          </w:p>
        </w:tc>
        <w:tc>
          <w:tcPr>
            <w:tcW w:w="2628" w:type="dxa"/>
            <w:hideMark/>
          </w:tcPr>
          <w:p w14:paraId="03B0FFA4" w14:textId="458EFB7F" w:rsidR="008471B8" w:rsidRPr="00F44487" w:rsidRDefault="004548C5"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6.4.2 Privileged Access Management</w:t>
            </w:r>
          </w:p>
        </w:tc>
        <w:tc>
          <w:tcPr>
            <w:tcW w:w="2932" w:type="dxa"/>
            <w:hideMark/>
          </w:tcPr>
          <w:p w14:paraId="384BF9A4"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APM employs a robust privileged access framework that incorporates multi-factor authentication for all accounts.</w:t>
            </w:r>
          </w:p>
        </w:tc>
        <w:tc>
          <w:tcPr>
            <w:tcW w:w="1113" w:type="dxa"/>
            <w:noWrap/>
            <w:hideMark/>
          </w:tcPr>
          <w:p w14:paraId="55B4D1DB"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1E78E7C5" w14:textId="77777777" w:rsidTr="00327AAB">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7E0EE80C" w14:textId="77777777" w:rsidR="00851950" w:rsidRPr="00F44487" w:rsidRDefault="00851950"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1CE902E2" w14:textId="77777777" w:rsidR="00851950" w:rsidRPr="00F44487" w:rsidRDefault="00851950"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NFR.10.9</w:t>
            </w:r>
          </w:p>
        </w:tc>
        <w:tc>
          <w:tcPr>
            <w:tcW w:w="4535" w:type="dxa"/>
            <w:hideMark/>
          </w:tcPr>
          <w:p w14:paraId="32204895" w14:textId="77777777" w:rsidR="00851950" w:rsidRPr="00F44487" w:rsidRDefault="00851950"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Access to systems, applications and data repositories shall be removed or suspended on the same day personnel no longer have a legitimate requirement for access. </w:t>
            </w:r>
          </w:p>
        </w:tc>
        <w:tc>
          <w:tcPr>
            <w:tcW w:w="2628" w:type="dxa"/>
            <w:hideMark/>
          </w:tcPr>
          <w:p w14:paraId="1B8D439D" w14:textId="0ECCF810" w:rsidR="00851950" w:rsidRPr="00F44487" w:rsidRDefault="00851950"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None</w:t>
            </w:r>
          </w:p>
        </w:tc>
        <w:tc>
          <w:tcPr>
            <w:tcW w:w="2932" w:type="dxa"/>
            <w:hideMark/>
          </w:tcPr>
          <w:p w14:paraId="15679C74" w14:textId="25F4E534" w:rsidR="00851950" w:rsidRPr="00F44487" w:rsidRDefault="00851950"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People Process Control</w:t>
            </w:r>
          </w:p>
        </w:tc>
        <w:tc>
          <w:tcPr>
            <w:tcW w:w="1113" w:type="dxa"/>
            <w:noWrap/>
            <w:hideMark/>
          </w:tcPr>
          <w:p w14:paraId="42E9CD61" w14:textId="77451982" w:rsidR="00851950" w:rsidRPr="00F44487" w:rsidRDefault="00851950"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Yes</w:t>
            </w:r>
          </w:p>
        </w:tc>
      </w:tr>
      <w:tr w:rsidR="006E76B0" w:rsidRPr="00F44487" w14:paraId="2151C70E" w14:textId="77777777" w:rsidTr="00327AAB">
        <w:trPr>
          <w:trHeight w:val="1013"/>
        </w:trPr>
        <w:tc>
          <w:tcPr>
            <w:cnfStyle w:val="001000000000" w:firstRow="0" w:lastRow="0" w:firstColumn="1" w:lastColumn="0" w:oddVBand="0" w:evenVBand="0" w:oddHBand="0" w:evenHBand="0" w:firstRowFirstColumn="0" w:firstRowLastColumn="0" w:lastRowFirstColumn="0" w:lastRowLastColumn="0"/>
            <w:tcW w:w="1304" w:type="dxa"/>
            <w:noWrap/>
            <w:hideMark/>
          </w:tcPr>
          <w:p w14:paraId="1F6028C4"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4708A385"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NFR.10.14</w:t>
            </w:r>
          </w:p>
        </w:tc>
        <w:tc>
          <w:tcPr>
            <w:tcW w:w="4535" w:type="dxa"/>
            <w:hideMark/>
          </w:tcPr>
          <w:p w14:paraId="317607A0"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solution shall enforce rules that when personnel are granted temporary access to a system, effective controls are put in place to restrict their access to only data required for them to undertake their duties.</w:t>
            </w:r>
          </w:p>
        </w:tc>
        <w:tc>
          <w:tcPr>
            <w:tcW w:w="2628" w:type="dxa"/>
            <w:hideMark/>
          </w:tcPr>
          <w:p w14:paraId="180F4498" w14:textId="6A411232" w:rsidR="008471B8" w:rsidRPr="00F44487" w:rsidRDefault="004548C5"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6.4.4.1 Assignment of Role-Based Access Control (RBAC)</w:t>
            </w:r>
          </w:p>
        </w:tc>
        <w:tc>
          <w:tcPr>
            <w:tcW w:w="2932" w:type="dxa"/>
            <w:hideMark/>
          </w:tcPr>
          <w:p w14:paraId="1CC728ED"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w:t>
            </w:r>
          </w:p>
        </w:tc>
        <w:tc>
          <w:tcPr>
            <w:tcW w:w="1113" w:type="dxa"/>
            <w:noWrap/>
            <w:hideMark/>
          </w:tcPr>
          <w:p w14:paraId="1F79DE4C"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No</w:t>
            </w:r>
          </w:p>
        </w:tc>
      </w:tr>
      <w:tr w:rsidR="006E76B0" w:rsidRPr="00F44487" w14:paraId="5F235122" w14:textId="77777777" w:rsidTr="00327AAB">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594E1576"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239A449C"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NFR.10.16</w:t>
            </w:r>
          </w:p>
        </w:tc>
        <w:tc>
          <w:tcPr>
            <w:tcW w:w="4535" w:type="dxa"/>
            <w:hideMark/>
          </w:tcPr>
          <w:p w14:paraId="7D559CBF"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solution shall allow for Break Glass accounts that:</w:t>
            </w:r>
            <w:r w:rsidRPr="00F44487">
              <w:rPr>
                <w:rFonts w:eastAsia="Times New Roman" w:cstheme="minorHAnsi"/>
                <w:color w:val="000000"/>
                <w:sz w:val="16"/>
                <w:szCs w:val="16"/>
                <w:lang w:eastAsia="en-AU"/>
              </w:rPr>
              <w:br/>
              <w:t>- Are only used when normal authentication processes cannot be used</w:t>
            </w:r>
            <w:r w:rsidRPr="00F44487">
              <w:rPr>
                <w:rFonts w:eastAsia="Times New Roman" w:cstheme="minorHAnsi"/>
                <w:color w:val="000000"/>
                <w:sz w:val="16"/>
                <w:szCs w:val="16"/>
                <w:lang w:eastAsia="en-AU"/>
              </w:rPr>
              <w:br/>
              <w:t>- Are only used for specific authorised activities</w:t>
            </w:r>
            <w:r w:rsidRPr="00F44487">
              <w:rPr>
                <w:rFonts w:eastAsia="Times New Roman" w:cstheme="minorHAnsi"/>
                <w:color w:val="000000"/>
                <w:sz w:val="16"/>
                <w:szCs w:val="16"/>
                <w:lang w:eastAsia="en-AU"/>
              </w:rPr>
              <w:br/>
              <w:t>- Change account credentials after they are accessed by another party</w:t>
            </w:r>
            <w:r w:rsidRPr="00F44487">
              <w:rPr>
                <w:rFonts w:eastAsia="Times New Roman" w:cstheme="minorHAnsi"/>
                <w:color w:val="000000"/>
                <w:sz w:val="16"/>
                <w:szCs w:val="16"/>
                <w:lang w:eastAsia="en-AU"/>
              </w:rPr>
              <w:br/>
              <w:t>- Are tested after credentials are changed.</w:t>
            </w:r>
          </w:p>
          <w:p w14:paraId="7046C7FF" w14:textId="2FCF2AB5"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c>
          <w:tcPr>
            <w:tcW w:w="2628" w:type="dxa"/>
            <w:hideMark/>
          </w:tcPr>
          <w:p w14:paraId="66736BBC" w14:textId="2D8712B0" w:rsidR="008471B8" w:rsidRPr="00F44487" w:rsidRDefault="004548C5"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6.3.2 Break Glass Emergency Account/s</w:t>
            </w:r>
            <w:r w:rsidR="008471B8" w:rsidRPr="00F44487">
              <w:rPr>
                <w:rFonts w:eastAsia="Times New Roman" w:cstheme="minorHAnsi"/>
                <w:sz w:val="16"/>
                <w:szCs w:val="16"/>
                <w:lang w:eastAsia="en-AU"/>
              </w:rPr>
              <w:br/>
            </w:r>
            <w:r w:rsidRPr="00F44487">
              <w:rPr>
                <w:rFonts w:eastAsia="Times New Roman" w:cstheme="minorHAnsi"/>
                <w:sz w:val="16"/>
                <w:szCs w:val="16"/>
                <w:lang w:eastAsia="en-AU"/>
              </w:rPr>
              <w:t>6.3.3.2 Proposed Toolsets to Satisfy all SECURITY CONTROL (NFR): IAM</w:t>
            </w:r>
          </w:p>
        </w:tc>
        <w:tc>
          <w:tcPr>
            <w:tcW w:w="2932" w:type="dxa"/>
            <w:hideMark/>
          </w:tcPr>
          <w:p w14:paraId="74F8ECED"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APM currently has a break-glass account process.</w:t>
            </w:r>
          </w:p>
        </w:tc>
        <w:tc>
          <w:tcPr>
            <w:tcW w:w="1113" w:type="dxa"/>
            <w:noWrap/>
            <w:hideMark/>
          </w:tcPr>
          <w:p w14:paraId="0CA633F1"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3A96366B" w14:textId="77777777" w:rsidTr="00327AAB">
        <w:trPr>
          <w:trHeight w:val="141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68EC621C"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4F7CC76E"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NFR.10.19</w:t>
            </w:r>
          </w:p>
        </w:tc>
        <w:tc>
          <w:tcPr>
            <w:tcW w:w="4535" w:type="dxa"/>
            <w:hideMark/>
          </w:tcPr>
          <w:p w14:paraId="00FB9916"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Server applications hosted by the solution shall be configured to run as a separate account with the minimum privileges needed to perform their functions.</w:t>
            </w:r>
          </w:p>
        </w:tc>
        <w:tc>
          <w:tcPr>
            <w:tcW w:w="2628" w:type="dxa"/>
            <w:hideMark/>
          </w:tcPr>
          <w:p w14:paraId="372A50BF" w14:textId="7A7B21A3" w:rsidR="00A557DE" w:rsidRPr="00F44487" w:rsidRDefault="009A3039"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 Role-Based Access Control (RBAC)</w:t>
            </w:r>
          </w:p>
          <w:p w14:paraId="4F2C9777" w14:textId="1DF219B6" w:rsidR="008471B8" w:rsidRPr="00F44487" w:rsidRDefault="004548C5"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6.4.3 Managed Identity</w:t>
            </w:r>
          </w:p>
        </w:tc>
        <w:tc>
          <w:tcPr>
            <w:tcW w:w="2932" w:type="dxa"/>
            <w:hideMark/>
          </w:tcPr>
          <w:p w14:paraId="07BA9CDF"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Organisations should regularly review and adapt their RBAC and Managed Identity strategies to align with changing business and security needs, ensuring flexibility and strong collaboration between development and security teams.</w:t>
            </w:r>
          </w:p>
          <w:p w14:paraId="7CBB8C17" w14:textId="5482C89F"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c>
          <w:tcPr>
            <w:tcW w:w="1113" w:type="dxa"/>
            <w:noWrap/>
            <w:hideMark/>
          </w:tcPr>
          <w:p w14:paraId="41FA4E2F"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5BC4B14A" w14:textId="77777777" w:rsidTr="00327AAB">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2FB27C71"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6D5CBF28"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NFR.10.32</w:t>
            </w:r>
          </w:p>
        </w:tc>
        <w:tc>
          <w:tcPr>
            <w:tcW w:w="4535" w:type="dxa"/>
            <w:hideMark/>
          </w:tcPr>
          <w:p w14:paraId="1A1E6602"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Users are authenticated before they are granted access to a system and its resources.</w:t>
            </w:r>
          </w:p>
        </w:tc>
        <w:tc>
          <w:tcPr>
            <w:tcW w:w="2628" w:type="dxa"/>
            <w:hideMark/>
          </w:tcPr>
          <w:p w14:paraId="1B3C139A" w14:textId="0127283A" w:rsidR="008471B8" w:rsidRPr="00F44487" w:rsidRDefault="009A3039"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6.4.4.1 Assignment of Role-Based Access Control (RBAC)</w:t>
            </w:r>
          </w:p>
        </w:tc>
        <w:tc>
          <w:tcPr>
            <w:tcW w:w="2932" w:type="dxa"/>
            <w:hideMark/>
          </w:tcPr>
          <w:p w14:paraId="6AC8A940"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w:t>
            </w:r>
          </w:p>
        </w:tc>
        <w:tc>
          <w:tcPr>
            <w:tcW w:w="1113" w:type="dxa"/>
            <w:noWrap/>
            <w:hideMark/>
          </w:tcPr>
          <w:p w14:paraId="2F11DFD5"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76212F87" w14:textId="77777777" w:rsidTr="00327AAB">
        <w:trPr>
          <w:trHeight w:val="405"/>
        </w:trPr>
        <w:tc>
          <w:tcPr>
            <w:cnfStyle w:val="001000000000" w:firstRow="0" w:lastRow="0" w:firstColumn="1" w:lastColumn="0" w:oddVBand="0" w:evenVBand="0" w:oddHBand="0" w:evenHBand="0" w:firstRowFirstColumn="0" w:firstRowLastColumn="0" w:lastRowFirstColumn="0" w:lastRowLastColumn="0"/>
            <w:tcW w:w="1304" w:type="dxa"/>
            <w:noWrap/>
            <w:hideMark/>
          </w:tcPr>
          <w:p w14:paraId="23D24597"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54C4864C"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NFR.10.33</w:t>
            </w:r>
          </w:p>
        </w:tc>
        <w:tc>
          <w:tcPr>
            <w:tcW w:w="4535" w:type="dxa"/>
            <w:hideMark/>
          </w:tcPr>
          <w:p w14:paraId="126106A7"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Authentication methods susceptible to replay attacks are disabled.</w:t>
            </w:r>
          </w:p>
        </w:tc>
        <w:tc>
          <w:tcPr>
            <w:tcW w:w="2628" w:type="dxa"/>
            <w:hideMark/>
          </w:tcPr>
          <w:p w14:paraId="2F48DD81" w14:textId="2E09D40E" w:rsidR="008471B8" w:rsidRPr="00F44487" w:rsidRDefault="004548C5"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6.3.3.2 Proposed Toolsets to Satisfy all SECURITY CONTROL (NFR): IAM</w:t>
            </w:r>
          </w:p>
        </w:tc>
        <w:tc>
          <w:tcPr>
            <w:tcW w:w="2932" w:type="dxa"/>
            <w:hideMark/>
          </w:tcPr>
          <w:p w14:paraId="197DAD1D"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Provide a broad range of risk detections that can be used to identify suspicious activity in APM.</w:t>
            </w:r>
          </w:p>
          <w:p w14:paraId="1966777B" w14:textId="2464AFAE"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c>
          <w:tcPr>
            <w:tcW w:w="1113" w:type="dxa"/>
            <w:noWrap/>
            <w:hideMark/>
          </w:tcPr>
          <w:p w14:paraId="0B026674" w14:textId="20B27FD1" w:rsidR="00851950" w:rsidRPr="00F44487" w:rsidRDefault="00851950"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4F695C6A" w14:textId="77777777" w:rsidTr="00327AAB">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72294181"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33C2EE9F"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NFR.10.48</w:t>
            </w:r>
          </w:p>
        </w:tc>
        <w:tc>
          <w:tcPr>
            <w:tcW w:w="4535" w:type="dxa"/>
            <w:hideMark/>
          </w:tcPr>
          <w:p w14:paraId="58490DDF"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Credentials, in the form of memorised secrets, shall not be reused by users across different systems.</w:t>
            </w:r>
          </w:p>
        </w:tc>
        <w:tc>
          <w:tcPr>
            <w:tcW w:w="2628" w:type="dxa"/>
            <w:hideMark/>
          </w:tcPr>
          <w:p w14:paraId="05A60220" w14:textId="39C8BF27" w:rsidR="008471B8" w:rsidRPr="00F44487" w:rsidRDefault="004548C5"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6.3.3.2 Proposed Toolsets to Satisfy all SECURITY CONTROL (NFR): IAM</w:t>
            </w:r>
          </w:p>
        </w:tc>
        <w:tc>
          <w:tcPr>
            <w:tcW w:w="2932" w:type="dxa"/>
            <w:hideMark/>
          </w:tcPr>
          <w:p w14:paraId="4CAC3E7F"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APM currently has a break-glass account process.</w:t>
            </w:r>
          </w:p>
        </w:tc>
        <w:tc>
          <w:tcPr>
            <w:tcW w:w="1113" w:type="dxa"/>
            <w:noWrap/>
            <w:hideMark/>
          </w:tcPr>
          <w:p w14:paraId="06E662CF"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26C5A6D2" w14:textId="77777777" w:rsidTr="00327AAB">
        <w:trPr>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180B37B6"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0164F57F"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NFR.10.49</w:t>
            </w:r>
          </w:p>
        </w:tc>
        <w:tc>
          <w:tcPr>
            <w:tcW w:w="4535" w:type="dxa"/>
            <w:hideMark/>
          </w:tcPr>
          <w:p w14:paraId="3655B76E"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Credentials for break glass accounts, local administrator accounts and service accounts are long, unique, unpredictable and managed and are a minimum of 30 characters.</w:t>
            </w:r>
          </w:p>
          <w:p w14:paraId="1BE281A4" w14:textId="77777777" w:rsidR="00016EBB" w:rsidRPr="00F44487" w:rsidRDefault="00016EBB"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p w14:paraId="192ABB57" w14:textId="63674FB0"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c>
          <w:tcPr>
            <w:tcW w:w="2628" w:type="dxa"/>
            <w:hideMark/>
          </w:tcPr>
          <w:p w14:paraId="1761C6E9" w14:textId="48AEA463" w:rsidR="008471B8" w:rsidRPr="00F44487" w:rsidRDefault="004548C5"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6.3.2 Break Glass Emergency Account/s</w:t>
            </w:r>
            <w:r w:rsidR="008471B8" w:rsidRPr="00F44487">
              <w:rPr>
                <w:rFonts w:eastAsia="Times New Roman" w:cstheme="minorHAnsi"/>
                <w:color w:val="000000"/>
                <w:sz w:val="16"/>
                <w:szCs w:val="16"/>
                <w:lang w:eastAsia="en-AU"/>
              </w:rPr>
              <w:br/>
            </w:r>
            <w:r w:rsidRPr="00F44487">
              <w:rPr>
                <w:rFonts w:eastAsia="Times New Roman" w:cstheme="minorHAnsi"/>
                <w:color w:val="000000"/>
                <w:sz w:val="16"/>
                <w:szCs w:val="16"/>
                <w:lang w:eastAsia="en-AU"/>
              </w:rPr>
              <w:t>6.3.3.2 Proposed Toolsets to Satisfy all SECURITY CONTROL (NFR): IAM</w:t>
            </w:r>
          </w:p>
        </w:tc>
        <w:tc>
          <w:tcPr>
            <w:tcW w:w="2932" w:type="dxa"/>
            <w:hideMark/>
          </w:tcPr>
          <w:p w14:paraId="1D189082"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APM currently has a break-glass account process.</w:t>
            </w:r>
          </w:p>
        </w:tc>
        <w:tc>
          <w:tcPr>
            <w:tcW w:w="1113" w:type="dxa"/>
            <w:noWrap/>
            <w:hideMark/>
          </w:tcPr>
          <w:p w14:paraId="526C7B5E" w14:textId="0FD037B2" w:rsidR="008471B8" w:rsidRPr="00F44487" w:rsidRDefault="00616BFA"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2E12018C" w14:textId="77777777" w:rsidTr="00327AAB">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079D8409"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40DEF428"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NFR.10.53</w:t>
            </w:r>
          </w:p>
        </w:tc>
        <w:tc>
          <w:tcPr>
            <w:tcW w:w="4535" w:type="dxa"/>
            <w:hideMark/>
          </w:tcPr>
          <w:p w14:paraId="444986C9"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Unauthorised access to the authoritative source for software shall be prevented.</w:t>
            </w:r>
          </w:p>
        </w:tc>
        <w:tc>
          <w:tcPr>
            <w:tcW w:w="2628" w:type="dxa"/>
            <w:hideMark/>
          </w:tcPr>
          <w:p w14:paraId="53C4A835" w14:textId="447EC5A1" w:rsidR="008471B8" w:rsidRPr="00F44487" w:rsidRDefault="009A3039"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6.4.4.1 Assignment of Role-Based Access Control (RBAC)</w:t>
            </w:r>
          </w:p>
        </w:tc>
        <w:tc>
          <w:tcPr>
            <w:tcW w:w="2932" w:type="dxa"/>
            <w:hideMark/>
          </w:tcPr>
          <w:p w14:paraId="3A75D544"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w:t>
            </w:r>
          </w:p>
        </w:tc>
        <w:tc>
          <w:tcPr>
            <w:tcW w:w="1113" w:type="dxa"/>
            <w:noWrap/>
            <w:hideMark/>
          </w:tcPr>
          <w:p w14:paraId="55836DA4"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7AEAD12E" w14:textId="77777777" w:rsidTr="00327AAB">
        <w:trPr>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03D230F4"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31ACB2FE"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NFR.10.54</w:t>
            </w:r>
          </w:p>
        </w:tc>
        <w:tc>
          <w:tcPr>
            <w:tcW w:w="4535" w:type="dxa"/>
            <w:hideMark/>
          </w:tcPr>
          <w:p w14:paraId="6070F9A4"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Unauthorised modification of the authoritative source for software shall be prevented.</w:t>
            </w:r>
          </w:p>
          <w:p w14:paraId="495B9683" w14:textId="2FEF740C"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c>
          <w:tcPr>
            <w:tcW w:w="2628" w:type="dxa"/>
            <w:hideMark/>
          </w:tcPr>
          <w:p w14:paraId="59A9EA11" w14:textId="513E88ED" w:rsidR="008471B8" w:rsidRPr="00F44487" w:rsidRDefault="009A3039"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6.4.4.1 Assignment of Role-Based Access Control (RBAC)</w:t>
            </w:r>
          </w:p>
        </w:tc>
        <w:tc>
          <w:tcPr>
            <w:tcW w:w="2932" w:type="dxa"/>
            <w:hideMark/>
          </w:tcPr>
          <w:p w14:paraId="66857D24"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w:t>
            </w:r>
          </w:p>
        </w:tc>
        <w:tc>
          <w:tcPr>
            <w:tcW w:w="1113" w:type="dxa"/>
            <w:noWrap/>
            <w:hideMark/>
          </w:tcPr>
          <w:p w14:paraId="2A1ECEA8"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631C4281" w14:textId="77777777" w:rsidTr="00327AAB">
        <w:trPr>
          <w:cnfStyle w:val="000000100000" w:firstRow="0" w:lastRow="0" w:firstColumn="0" w:lastColumn="0" w:oddVBand="0" w:evenVBand="0" w:oddHBand="1" w:evenHBand="0" w:firstRowFirstColumn="0" w:firstRowLastColumn="0" w:lastRowFirstColumn="0" w:lastRowLastColumn="0"/>
          <w:trHeight w:val="1215"/>
        </w:trPr>
        <w:tc>
          <w:tcPr>
            <w:cnfStyle w:val="001000000000" w:firstRow="0" w:lastRow="0" w:firstColumn="1" w:lastColumn="0" w:oddVBand="0" w:evenVBand="0" w:oddHBand="0" w:evenHBand="0" w:firstRowFirstColumn="0" w:firstRowLastColumn="0" w:lastRowFirstColumn="0" w:lastRowLastColumn="0"/>
            <w:tcW w:w="1304" w:type="dxa"/>
            <w:noWrap/>
            <w:hideMark/>
          </w:tcPr>
          <w:p w14:paraId="1D67BCDC"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2FC5142C"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NFR.10.56</w:t>
            </w:r>
          </w:p>
        </w:tc>
        <w:tc>
          <w:tcPr>
            <w:tcW w:w="4535" w:type="dxa"/>
            <w:hideMark/>
          </w:tcPr>
          <w:p w14:paraId="49913D61" w14:textId="5F02A005"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Authentication and authorisation of clients is performed when clients call web APIs that:</w:t>
            </w:r>
            <w:r w:rsidRPr="00F44487">
              <w:rPr>
                <w:rFonts w:eastAsia="Times New Roman" w:cstheme="minorHAnsi"/>
                <w:color w:val="000000"/>
                <w:sz w:val="16"/>
                <w:szCs w:val="16"/>
                <w:lang w:eastAsia="en-AU"/>
              </w:rPr>
              <w:br/>
            </w:r>
            <w:r w:rsidR="002C234B" w:rsidRPr="00F44487">
              <w:rPr>
                <w:rFonts w:eastAsia="Times New Roman" w:cstheme="minorHAnsi"/>
                <w:color w:val="000000"/>
                <w:sz w:val="16"/>
                <w:szCs w:val="16"/>
                <w:lang w:eastAsia="en-AU"/>
              </w:rPr>
              <w:t>- facilitate</w:t>
            </w:r>
            <w:r w:rsidRPr="00F44487">
              <w:rPr>
                <w:rFonts w:eastAsia="Times New Roman" w:cstheme="minorHAnsi"/>
                <w:color w:val="000000"/>
                <w:sz w:val="16"/>
                <w:szCs w:val="16"/>
                <w:lang w:eastAsia="en-AU"/>
              </w:rPr>
              <w:t xml:space="preserve"> modification of data.</w:t>
            </w:r>
            <w:r w:rsidRPr="00F44487">
              <w:rPr>
                <w:rFonts w:eastAsia="Times New Roman" w:cstheme="minorHAnsi"/>
                <w:color w:val="000000"/>
                <w:sz w:val="16"/>
                <w:szCs w:val="16"/>
                <w:lang w:eastAsia="en-AU"/>
              </w:rPr>
              <w:br/>
              <w:t>- facilitate access to data not authorised for release into the public domain.</w:t>
            </w:r>
          </w:p>
          <w:p w14:paraId="6E54CA11" w14:textId="77777777" w:rsidR="00016EBB" w:rsidRPr="00F44487" w:rsidRDefault="00016EBB"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p w14:paraId="36A3A411" w14:textId="0D68F0D3"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c>
          <w:tcPr>
            <w:tcW w:w="2628" w:type="dxa"/>
            <w:hideMark/>
          </w:tcPr>
          <w:p w14:paraId="3ED9EFFA" w14:textId="1536E3B1" w:rsidR="008471B8" w:rsidRPr="00F44487" w:rsidRDefault="009A3039"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6.4.4.1 Assignment of Role-Based Access Control (RBAC)</w:t>
            </w:r>
          </w:p>
        </w:tc>
        <w:tc>
          <w:tcPr>
            <w:tcW w:w="2932" w:type="dxa"/>
            <w:hideMark/>
          </w:tcPr>
          <w:p w14:paraId="49D80E74" w14:textId="0D2C9071"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w:t>
            </w:r>
            <w:r w:rsidR="00B4053E" w:rsidRPr="00F44487">
              <w:rPr>
                <w:rFonts w:eastAsia="Times New Roman" w:cstheme="minorHAnsi"/>
                <w:color w:val="000000"/>
                <w:sz w:val="16"/>
                <w:szCs w:val="16"/>
                <w:lang w:eastAsia="en-AU"/>
              </w:rPr>
              <w:t>—service-dependent</w:t>
            </w:r>
            <w:r w:rsidRPr="00F44487">
              <w:rPr>
                <w:rFonts w:eastAsia="Times New Roman" w:cstheme="minorHAnsi"/>
                <w:color w:val="000000"/>
                <w:sz w:val="16"/>
                <w:szCs w:val="16"/>
                <w:lang w:eastAsia="en-AU"/>
              </w:rPr>
              <w:t xml:space="preserve"> configuration to be selected as </w:t>
            </w:r>
            <w:r w:rsidR="00200E4C" w:rsidRPr="00F44487">
              <w:rPr>
                <w:rFonts w:eastAsia="Times New Roman" w:cstheme="minorHAnsi"/>
                <w:color w:val="000000"/>
                <w:sz w:val="16"/>
                <w:szCs w:val="16"/>
                <w:lang w:eastAsia="en-AU"/>
              </w:rPr>
              <w:t>appropriate</w:t>
            </w:r>
            <w:r w:rsidRPr="00F44487">
              <w:rPr>
                <w:rFonts w:eastAsia="Times New Roman" w:cstheme="minorHAnsi"/>
                <w:color w:val="000000"/>
                <w:sz w:val="16"/>
                <w:szCs w:val="16"/>
                <w:lang w:eastAsia="en-AU"/>
              </w:rPr>
              <w:t>.</w:t>
            </w:r>
          </w:p>
        </w:tc>
        <w:tc>
          <w:tcPr>
            <w:tcW w:w="1113" w:type="dxa"/>
            <w:noWrap/>
            <w:hideMark/>
          </w:tcPr>
          <w:p w14:paraId="00AF60AB"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1AFA086B" w14:textId="77777777" w:rsidTr="00327AAB">
        <w:trPr>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4E304C85"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2DF460B6"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NFR.10.57</w:t>
            </w:r>
          </w:p>
        </w:tc>
        <w:tc>
          <w:tcPr>
            <w:tcW w:w="4535" w:type="dxa"/>
            <w:hideMark/>
          </w:tcPr>
          <w:p w14:paraId="132EEA28"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Read and write access to source code, development tools and software libraries shall be appropriately managed.</w:t>
            </w:r>
          </w:p>
        </w:tc>
        <w:tc>
          <w:tcPr>
            <w:tcW w:w="2628" w:type="dxa"/>
            <w:hideMark/>
          </w:tcPr>
          <w:p w14:paraId="09D9B150" w14:textId="566FC9E0" w:rsidR="008471B8" w:rsidRPr="00F44487" w:rsidRDefault="009A3039"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6.4.4.1 Assignment of Role-Based Access Control (RBAC)</w:t>
            </w:r>
          </w:p>
        </w:tc>
        <w:tc>
          <w:tcPr>
            <w:tcW w:w="2932" w:type="dxa"/>
            <w:hideMark/>
          </w:tcPr>
          <w:p w14:paraId="7F74070D"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w:t>
            </w:r>
          </w:p>
        </w:tc>
        <w:tc>
          <w:tcPr>
            <w:tcW w:w="1113" w:type="dxa"/>
            <w:noWrap/>
            <w:hideMark/>
          </w:tcPr>
          <w:p w14:paraId="213F7862"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2A6BCED7" w14:textId="77777777" w:rsidTr="00327AAB">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0521A8EC"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775A141D"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NFR.10.58</w:t>
            </w:r>
          </w:p>
        </w:tc>
        <w:tc>
          <w:tcPr>
            <w:tcW w:w="4535" w:type="dxa"/>
            <w:hideMark/>
          </w:tcPr>
          <w:p w14:paraId="02E6A28A"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Secure authentication technologies and procedures shall be implemented based on information access restrictions and the topic-specific policy on access control.</w:t>
            </w:r>
          </w:p>
          <w:p w14:paraId="55C28715" w14:textId="0DEB98FC"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c>
          <w:tcPr>
            <w:tcW w:w="2628" w:type="dxa"/>
            <w:hideMark/>
          </w:tcPr>
          <w:p w14:paraId="22C515DC" w14:textId="6ABD9AA5" w:rsidR="008471B8" w:rsidRPr="00F44487" w:rsidRDefault="004548C5"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6.3.3.2 Proposed Toolsets to Satisfy all SECURITY CONTROL (NFR): IAM</w:t>
            </w:r>
          </w:p>
        </w:tc>
        <w:tc>
          <w:tcPr>
            <w:tcW w:w="2932" w:type="dxa"/>
            <w:hideMark/>
          </w:tcPr>
          <w:p w14:paraId="7DE45B9B"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 and Entra ID Suite</w:t>
            </w:r>
          </w:p>
        </w:tc>
        <w:tc>
          <w:tcPr>
            <w:tcW w:w="1113" w:type="dxa"/>
            <w:noWrap/>
            <w:hideMark/>
          </w:tcPr>
          <w:p w14:paraId="3C9B3C79"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393103FD" w14:textId="77777777" w:rsidTr="00327AAB">
        <w:trPr>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04EAE2A1"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4204E9C5"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NFR.10.59</w:t>
            </w:r>
          </w:p>
        </w:tc>
        <w:tc>
          <w:tcPr>
            <w:tcW w:w="4535" w:type="dxa"/>
            <w:hideMark/>
          </w:tcPr>
          <w:p w14:paraId="54EF4621"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allocation and use of privileged access rights shall be restricted and managed.</w:t>
            </w:r>
          </w:p>
          <w:p w14:paraId="5188F5A5" w14:textId="2258B638"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c>
          <w:tcPr>
            <w:tcW w:w="2628" w:type="dxa"/>
            <w:hideMark/>
          </w:tcPr>
          <w:p w14:paraId="0E4494EF" w14:textId="4051E05B" w:rsidR="008471B8" w:rsidRPr="00F44487" w:rsidRDefault="004548C5"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6"/>
                <w:szCs w:val="16"/>
                <w:lang w:eastAsia="en-AU"/>
              </w:rPr>
            </w:pPr>
            <w:r w:rsidRPr="00F44487">
              <w:rPr>
                <w:rFonts w:eastAsia="Times New Roman" w:cstheme="minorHAnsi"/>
                <w:color w:val="000000"/>
                <w:sz w:val="16"/>
                <w:szCs w:val="16"/>
                <w:lang w:eastAsia="en-AU"/>
              </w:rPr>
              <w:t>6.3.3.2 Proposed Toolsets to Satisfy all SECURITY CONTROL (NFR): IAM</w:t>
            </w:r>
          </w:p>
        </w:tc>
        <w:tc>
          <w:tcPr>
            <w:tcW w:w="2932" w:type="dxa"/>
            <w:hideMark/>
          </w:tcPr>
          <w:p w14:paraId="78124E11"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 and Entra ID Suite</w:t>
            </w:r>
          </w:p>
        </w:tc>
        <w:tc>
          <w:tcPr>
            <w:tcW w:w="1113" w:type="dxa"/>
            <w:noWrap/>
            <w:hideMark/>
          </w:tcPr>
          <w:p w14:paraId="7149D9AF"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334947F5" w14:textId="77777777" w:rsidTr="00327AAB">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2872CCAA"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572261BC"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NFR.10.60</w:t>
            </w:r>
          </w:p>
        </w:tc>
        <w:tc>
          <w:tcPr>
            <w:tcW w:w="4535" w:type="dxa"/>
            <w:hideMark/>
          </w:tcPr>
          <w:p w14:paraId="5D0C4A2D"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Access to information and other associated assets shall be restricted in accordance with the established topic-specific policy on access control.</w:t>
            </w:r>
          </w:p>
        </w:tc>
        <w:tc>
          <w:tcPr>
            <w:tcW w:w="2628" w:type="dxa"/>
            <w:hideMark/>
          </w:tcPr>
          <w:p w14:paraId="3B869B3B" w14:textId="3E7E974E" w:rsidR="008471B8" w:rsidRPr="00F44487" w:rsidRDefault="009A3039"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6.4.4.1 Assignment of Role-Based Access Control (RBAC)</w:t>
            </w:r>
          </w:p>
        </w:tc>
        <w:tc>
          <w:tcPr>
            <w:tcW w:w="2932" w:type="dxa"/>
            <w:hideMark/>
          </w:tcPr>
          <w:p w14:paraId="35FDFC14"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w:t>
            </w:r>
          </w:p>
        </w:tc>
        <w:tc>
          <w:tcPr>
            <w:tcW w:w="1113" w:type="dxa"/>
            <w:noWrap/>
            <w:hideMark/>
          </w:tcPr>
          <w:p w14:paraId="6BBC5657" w14:textId="77777777" w:rsidR="008471B8" w:rsidRPr="00F44487" w:rsidRDefault="008471B8" w:rsidP="00327AAB">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6E76B0" w:rsidRPr="00F44487" w14:paraId="285CE02C" w14:textId="77777777" w:rsidTr="00327AAB">
        <w:trPr>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1D5A61B1" w14:textId="77777777" w:rsidR="008471B8" w:rsidRPr="00F44487" w:rsidRDefault="008471B8" w:rsidP="00327AAB">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2F62750E"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NFR.11.50</w:t>
            </w:r>
          </w:p>
        </w:tc>
        <w:tc>
          <w:tcPr>
            <w:tcW w:w="4535" w:type="dxa"/>
            <w:hideMark/>
          </w:tcPr>
          <w:p w14:paraId="6F3164F0"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Unprivileged accounts cannot logon to privileged operating environments.</w:t>
            </w:r>
          </w:p>
        </w:tc>
        <w:tc>
          <w:tcPr>
            <w:tcW w:w="2628" w:type="dxa"/>
            <w:hideMark/>
          </w:tcPr>
          <w:p w14:paraId="54FA36A2" w14:textId="445123F0" w:rsidR="008471B8" w:rsidRPr="00F44487" w:rsidRDefault="009A3039"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6.4.4.1 Assignment of Role-Based Access Control (RBAC)</w:t>
            </w:r>
          </w:p>
        </w:tc>
        <w:tc>
          <w:tcPr>
            <w:tcW w:w="2932" w:type="dxa"/>
            <w:hideMark/>
          </w:tcPr>
          <w:p w14:paraId="1E0ED0FA" w14:textId="77777777" w:rsidR="008471B8" w:rsidRPr="00F44487" w:rsidRDefault="008471B8" w:rsidP="00327AA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It uses Azure RBAC</w:t>
            </w:r>
          </w:p>
        </w:tc>
        <w:tc>
          <w:tcPr>
            <w:tcW w:w="1113" w:type="dxa"/>
            <w:noWrap/>
            <w:hideMark/>
          </w:tcPr>
          <w:p w14:paraId="3973BE6B" w14:textId="77777777" w:rsidR="008471B8" w:rsidRPr="00F44487" w:rsidRDefault="008471B8" w:rsidP="00327AAB">
            <w:pPr>
              <w:keepNext/>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bl>
    <w:p w14:paraId="2C01D4F2" w14:textId="0B8E3AEE" w:rsidR="00216ACF" w:rsidRPr="00F44487" w:rsidRDefault="00CB7A9F" w:rsidP="00184FC7">
      <w:pPr>
        <w:pStyle w:val="Caption"/>
        <w:spacing w:before="0"/>
        <w:rPr>
          <w:rFonts w:ascii="Gadugi" w:hAnsi="Gadugi" w:cstheme="minorHAnsi"/>
          <w:color w:val="A8AAAB" w:themeColor="accent4"/>
        </w:rPr>
      </w:pPr>
      <w:bookmarkStart w:id="109" w:name="_Toc209646572"/>
      <w:bookmarkStart w:id="110" w:name="_Toc214624248"/>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15</w:t>
      </w:r>
      <w:r w:rsidR="001C18C3">
        <w:rPr>
          <w:rFonts w:ascii="Gadugi" w:hAnsi="Gadugi" w:cstheme="minorHAnsi"/>
          <w:b w:val="0"/>
          <w:bCs/>
        </w:rPr>
        <w:fldChar w:fldCharType="end"/>
      </w:r>
      <w:r w:rsidRPr="00F44487">
        <w:rPr>
          <w:rFonts w:ascii="Gadugi" w:hAnsi="Gadugi" w:cstheme="minorHAnsi"/>
          <w:b w:val="0"/>
          <w:bCs/>
        </w:rPr>
        <w:t>-Non-Functional Requirements: Identity and Access Management (IAM)</w:t>
      </w:r>
      <w:bookmarkEnd w:id="109"/>
      <w:bookmarkEnd w:id="110"/>
    </w:p>
    <w:p w14:paraId="3B043305" w14:textId="77777777" w:rsidR="001B20A6" w:rsidRPr="00F44487" w:rsidRDefault="001B20A6">
      <w:pPr>
        <w:spacing w:before="0" w:after="0" w:line="240" w:lineRule="auto"/>
        <w:rPr>
          <w:rFonts w:cstheme="minorHAnsi"/>
          <w:b/>
          <w:bCs/>
        </w:rPr>
      </w:pPr>
      <w:r w:rsidRPr="00F44487">
        <w:rPr>
          <w:rFonts w:cstheme="minorHAnsi"/>
        </w:rPr>
        <w:br w:type="page"/>
      </w:r>
    </w:p>
    <w:p w14:paraId="5990574B" w14:textId="2FA1F60C" w:rsidR="00216ACF" w:rsidRPr="00F44487" w:rsidRDefault="00216ACF">
      <w:pPr>
        <w:pStyle w:val="Heading4"/>
        <w:rPr>
          <w:rFonts w:ascii="Gadugi" w:hAnsi="Gadugi" w:cstheme="minorHAnsi"/>
          <w:color w:val="A8AAAB" w:themeColor="accent4"/>
        </w:rPr>
      </w:pPr>
      <w:r w:rsidRPr="00F44487">
        <w:rPr>
          <w:rFonts w:ascii="Gadugi" w:hAnsi="Gadugi" w:cstheme="minorHAnsi"/>
        </w:rPr>
        <w:t>Non-Functional Requirements</w:t>
      </w:r>
      <w:r w:rsidR="002D6426" w:rsidRPr="00F44487">
        <w:rPr>
          <w:rFonts w:ascii="Gadugi" w:hAnsi="Gadugi" w:cstheme="minorHAnsi"/>
        </w:rPr>
        <w:t>: Logging, Monitoring &amp; Incident Response</w:t>
      </w:r>
    </w:p>
    <w:tbl>
      <w:tblPr>
        <w:tblStyle w:val="GridTable4-Accent1"/>
        <w:tblW w:w="0" w:type="auto"/>
        <w:tblLayout w:type="fixed"/>
        <w:tblLook w:val="04A0" w:firstRow="1" w:lastRow="0" w:firstColumn="1" w:lastColumn="0" w:noHBand="0" w:noVBand="1"/>
      </w:tblPr>
      <w:tblGrid>
        <w:gridCol w:w="1304"/>
        <w:gridCol w:w="1134"/>
        <w:gridCol w:w="4422"/>
        <w:gridCol w:w="2974"/>
        <w:gridCol w:w="2665"/>
        <w:gridCol w:w="1177"/>
      </w:tblGrid>
      <w:tr w:rsidR="00725CCD" w:rsidRPr="00FC3787" w14:paraId="3AB9F9D5" w14:textId="77777777" w:rsidTr="008B2AE1">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1304" w:type="dxa"/>
            <w:noWrap/>
            <w:hideMark/>
          </w:tcPr>
          <w:p w14:paraId="1B9A4573" w14:textId="77777777" w:rsidR="00555E10" w:rsidRPr="00FC3787" w:rsidRDefault="00555E10" w:rsidP="008B2AE1">
            <w:pPr>
              <w:spacing w:before="0" w:after="0" w:line="240" w:lineRule="auto"/>
              <w:rPr>
                <w:rFonts w:eastAsia="Times New Roman" w:cstheme="minorHAnsi"/>
                <w:bCs w:val="0"/>
                <w:color w:val="FFFFFF"/>
                <w:sz w:val="16"/>
                <w:szCs w:val="16"/>
                <w:lang w:eastAsia="en-AU"/>
              </w:rPr>
            </w:pPr>
            <w:r w:rsidRPr="00FC3787">
              <w:rPr>
                <w:rFonts w:eastAsia="Times New Roman" w:cstheme="minorHAnsi"/>
                <w:bCs w:val="0"/>
                <w:color w:val="FFFFFF"/>
                <w:sz w:val="16"/>
                <w:szCs w:val="16"/>
                <w:lang w:eastAsia="en-AU"/>
              </w:rPr>
              <w:t>Responsibility</w:t>
            </w:r>
          </w:p>
        </w:tc>
        <w:tc>
          <w:tcPr>
            <w:tcW w:w="1134" w:type="dxa"/>
            <w:noWrap/>
            <w:hideMark/>
          </w:tcPr>
          <w:p w14:paraId="08670474" w14:textId="77777777" w:rsidR="00555E10" w:rsidRPr="00FC3787" w:rsidRDefault="00555E10" w:rsidP="008B2AE1">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FC3787">
              <w:rPr>
                <w:rFonts w:eastAsia="Times New Roman" w:cstheme="minorHAnsi"/>
                <w:bCs w:val="0"/>
                <w:color w:val="FFFFFF"/>
                <w:sz w:val="16"/>
                <w:szCs w:val="16"/>
                <w:lang w:eastAsia="en-AU"/>
              </w:rPr>
              <w:t>ID</w:t>
            </w:r>
          </w:p>
        </w:tc>
        <w:tc>
          <w:tcPr>
            <w:tcW w:w="4422" w:type="dxa"/>
            <w:hideMark/>
          </w:tcPr>
          <w:p w14:paraId="7322880A" w14:textId="77777777" w:rsidR="00555E10" w:rsidRPr="00FC3787" w:rsidRDefault="00555E10" w:rsidP="008B2AE1">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FC3787">
              <w:rPr>
                <w:rFonts w:eastAsia="Times New Roman" w:cstheme="minorHAnsi"/>
                <w:bCs w:val="0"/>
                <w:color w:val="FFFFFF"/>
                <w:sz w:val="16"/>
                <w:szCs w:val="16"/>
                <w:lang w:eastAsia="en-AU"/>
              </w:rPr>
              <w:t>Requirement</w:t>
            </w:r>
          </w:p>
        </w:tc>
        <w:tc>
          <w:tcPr>
            <w:tcW w:w="2974" w:type="dxa"/>
            <w:hideMark/>
          </w:tcPr>
          <w:p w14:paraId="0EC9E6CA" w14:textId="77777777" w:rsidR="00555E10" w:rsidRPr="00FC3787" w:rsidRDefault="00555E10" w:rsidP="008B2AE1">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FC3787">
              <w:rPr>
                <w:rFonts w:eastAsia="Times New Roman" w:cstheme="minorHAnsi"/>
                <w:bCs w:val="0"/>
                <w:color w:val="FFFFFF"/>
                <w:sz w:val="16"/>
                <w:szCs w:val="16"/>
                <w:lang w:eastAsia="en-AU"/>
              </w:rPr>
              <w:t xml:space="preserve">Design Traceability </w:t>
            </w:r>
          </w:p>
        </w:tc>
        <w:tc>
          <w:tcPr>
            <w:tcW w:w="2665" w:type="dxa"/>
            <w:hideMark/>
          </w:tcPr>
          <w:p w14:paraId="72A7904C" w14:textId="77777777" w:rsidR="00555E10" w:rsidRPr="00FC3787" w:rsidRDefault="00555E10" w:rsidP="008B2AE1">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FC3787">
              <w:rPr>
                <w:rFonts w:eastAsia="Times New Roman" w:cstheme="minorHAnsi"/>
                <w:bCs w:val="0"/>
                <w:color w:val="FFFFFF"/>
                <w:sz w:val="16"/>
                <w:szCs w:val="16"/>
                <w:lang w:eastAsia="en-AU"/>
              </w:rPr>
              <w:t>Comment for Solution Design</w:t>
            </w:r>
          </w:p>
        </w:tc>
        <w:tc>
          <w:tcPr>
            <w:tcW w:w="1177" w:type="dxa"/>
            <w:noWrap/>
            <w:hideMark/>
          </w:tcPr>
          <w:p w14:paraId="2157A74D" w14:textId="77777777" w:rsidR="00555E10" w:rsidRPr="00FC3787" w:rsidRDefault="00555E10" w:rsidP="008B2AE1">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FFFFFF"/>
                <w:sz w:val="16"/>
                <w:szCs w:val="16"/>
                <w:lang w:eastAsia="en-AU"/>
              </w:rPr>
            </w:pPr>
            <w:r w:rsidRPr="00FC3787">
              <w:rPr>
                <w:rFonts w:eastAsia="Times New Roman" w:cstheme="minorHAnsi"/>
                <w:bCs w:val="0"/>
                <w:color w:val="FFFFFF"/>
                <w:sz w:val="16"/>
                <w:szCs w:val="16"/>
                <w:lang w:eastAsia="en-AU"/>
              </w:rPr>
              <w:t>Met (Y/N)</w:t>
            </w:r>
          </w:p>
        </w:tc>
      </w:tr>
      <w:tr w:rsidR="00725CCD" w:rsidRPr="00F44487" w14:paraId="785AD5A2" w14:textId="77777777" w:rsidTr="008B2AE1">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304" w:type="dxa"/>
            <w:noWrap/>
          </w:tcPr>
          <w:p w14:paraId="1150B26C" w14:textId="36B18394" w:rsidR="003E4385" w:rsidRPr="00F44487" w:rsidRDefault="007A27D6" w:rsidP="008B2AE1">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tcPr>
          <w:p w14:paraId="5FD99301" w14:textId="40BD1AD3" w:rsidR="003E4385" w:rsidRPr="00F44487" w:rsidRDefault="003E4385"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NFR.8.5</w:t>
            </w:r>
          </w:p>
        </w:tc>
        <w:tc>
          <w:tcPr>
            <w:tcW w:w="4422" w:type="dxa"/>
          </w:tcPr>
          <w:p w14:paraId="38E968ED" w14:textId="31BAE339" w:rsidR="003E4385" w:rsidRPr="00F44487" w:rsidRDefault="003E4385"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use of resources shall be monitored and adjusted in line with current and expected capacity requirements.</w:t>
            </w:r>
          </w:p>
        </w:tc>
        <w:tc>
          <w:tcPr>
            <w:tcW w:w="2974" w:type="dxa"/>
          </w:tcPr>
          <w:p w14:paraId="6D6B2496" w14:textId="131F44CD" w:rsidR="003E4385" w:rsidRPr="00F44487" w:rsidRDefault="00066B6F"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6.6.3.1 Strategies for Capacity and Availability Oversight</w:t>
            </w:r>
          </w:p>
        </w:tc>
        <w:tc>
          <w:tcPr>
            <w:tcW w:w="2665" w:type="dxa"/>
          </w:tcPr>
          <w:p w14:paraId="42677C30" w14:textId="4BAD84B4" w:rsidR="003E4385" w:rsidRPr="00F44487" w:rsidRDefault="007A27D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Use a combination of Toolsets.</w:t>
            </w:r>
          </w:p>
        </w:tc>
        <w:tc>
          <w:tcPr>
            <w:tcW w:w="1177" w:type="dxa"/>
            <w:noWrap/>
          </w:tcPr>
          <w:p w14:paraId="17141448" w14:textId="0733607F" w:rsidR="003E4385" w:rsidRPr="00F44487" w:rsidRDefault="007A27D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0C3CC7" w:rsidRPr="00F44487" w14:paraId="39D9E57B" w14:textId="77777777" w:rsidTr="008B2AE1">
        <w:trPr>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51A0A625" w14:textId="77777777" w:rsidR="00555E10" w:rsidRPr="00F44487" w:rsidRDefault="00555E10" w:rsidP="008B2AE1">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1B12B8D4"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NFR.9.9</w:t>
            </w:r>
          </w:p>
        </w:tc>
        <w:tc>
          <w:tcPr>
            <w:tcW w:w="4422" w:type="dxa"/>
            <w:hideMark/>
          </w:tcPr>
          <w:p w14:paraId="38495942" w14:textId="7D28DC0A" w:rsidR="00555E10" w:rsidRPr="00F44487" w:rsidRDefault="00555E10" w:rsidP="008B2AE1">
            <w:pPr>
              <w:spacing w:before="0" w:after="24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APM shall ensure that events recorded in system logs are kept for a minimum of 180 days on storage media that are </w:t>
            </w:r>
            <w:r w:rsidR="002C234B" w:rsidRPr="00F44487">
              <w:rPr>
                <w:rFonts w:eastAsia="Times New Roman" w:cstheme="minorHAnsi"/>
                <w:color w:val="000000"/>
                <w:sz w:val="16"/>
                <w:szCs w:val="16"/>
                <w:lang w:eastAsia="en-AU"/>
              </w:rPr>
              <w:t>backed up</w:t>
            </w:r>
            <w:r w:rsidRPr="00F44487">
              <w:rPr>
                <w:rFonts w:eastAsia="Times New Roman" w:cstheme="minorHAnsi"/>
                <w:color w:val="000000"/>
                <w:sz w:val="16"/>
                <w:szCs w:val="16"/>
                <w:lang w:eastAsia="en-AU"/>
              </w:rPr>
              <w:t xml:space="preserve"> regularly. </w:t>
            </w:r>
          </w:p>
        </w:tc>
        <w:tc>
          <w:tcPr>
            <w:tcW w:w="2974" w:type="dxa"/>
            <w:hideMark/>
          </w:tcPr>
          <w:p w14:paraId="70F21450" w14:textId="2986C598" w:rsidR="00555E10" w:rsidRPr="00F44487" w:rsidRDefault="00066B6F"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6.6.5.4.4 Manage Data Retention in </w:t>
            </w:r>
            <w:r w:rsidR="002C234B" w:rsidRPr="00F44487">
              <w:rPr>
                <w:rFonts w:eastAsia="Times New Roman" w:cstheme="minorHAnsi"/>
                <w:color w:val="000000"/>
                <w:sz w:val="16"/>
                <w:szCs w:val="16"/>
                <w:lang w:eastAsia="en-AU"/>
              </w:rPr>
              <w:t>a Log</w:t>
            </w:r>
            <w:r w:rsidRPr="00F44487">
              <w:rPr>
                <w:rFonts w:eastAsia="Times New Roman" w:cstheme="minorHAnsi"/>
                <w:color w:val="000000"/>
                <w:sz w:val="16"/>
                <w:szCs w:val="16"/>
                <w:lang w:eastAsia="en-AU"/>
              </w:rPr>
              <w:t xml:space="preserve"> Analytics Workspace</w:t>
            </w:r>
          </w:p>
        </w:tc>
        <w:tc>
          <w:tcPr>
            <w:tcW w:w="2665" w:type="dxa"/>
            <w:hideMark/>
          </w:tcPr>
          <w:p w14:paraId="12022B04" w14:textId="2B8B1725"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Initial 90 days to LAW, Beyond 90 days in </w:t>
            </w:r>
            <w:r w:rsidR="00B4053E" w:rsidRPr="00F44487">
              <w:rPr>
                <w:rFonts w:eastAsia="Times New Roman" w:cstheme="minorHAnsi"/>
                <w:color w:val="000000"/>
                <w:sz w:val="16"/>
                <w:szCs w:val="16"/>
                <w:lang w:eastAsia="en-AU"/>
              </w:rPr>
              <w:t xml:space="preserve">the </w:t>
            </w:r>
            <w:r w:rsidRPr="00F44487">
              <w:rPr>
                <w:rFonts w:eastAsia="Times New Roman" w:cstheme="minorHAnsi"/>
                <w:color w:val="000000"/>
                <w:sz w:val="16"/>
                <w:szCs w:val="16"/>
                <w:lang w:eastAsia="en-AU"/>
              </w:rPr>
              <w:t>Storage account.</w:t>
            </w:r>
          </w:p>
        </w:tc>
        <w:tc>
          <w:tcPr>
            <w:tcW w:w="1177" w:type="dxa"/>
            <w:noWrap/>
            <w:hideMark/>
          </w:tcPr>
          <w:p w14:paraId="7838E5EE"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25CCD" w:rsidRPr="00F44487" w14:paraId="4F095453" w14:textId="77777777" w:rsidTr="008B2AE1">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774569A3" w14:textId="77777777" w:rsidR="00555E10" w:rsidRPr="00F44487" w:rsidRDefault="00555E10" w:rsidP="008B2AE1">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3CF276C5" w14:textId="77777777"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NFR.9.14</w:t>
            </w:r>
          </w:p>
        </w:tc>
        <w:tc>
          <w:tcPr>
            <w:tcW w:w="4422" w:type="dxa"/>
            <w:hideMark/>
          </w:tcPr>
          <w:p w14:paraId="3CC3346A" w14:textId="77777777"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solution shall support use of a centralised event logging facility. The logs shall be encrypted and sent as soon as possible after an event occurs.</w:t>
            </w:r>
          </w:p>
        </w:tc>
        <w:tc>
          <w:tcPr>
            <w:tcW w:w="2974" w:type="dxa"/>
            <w:hideMark/>
          </w:tcPr>
          <w:p w14:paraId="27BE9FF9" w14:textId="619690F4" w:rsidR="00555E10" w:rsidRPr="00F44487" w:rsidRDefault="00066B6F"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6.6.5.4.2 Log Analytics Workspace Separation Strategy: Operational vs. Security Logs</w:t>
            </w:r>
          </w:p>
        </w:tc>
        <w:tc>
          <w:tcPr>
            <w:tcW w:w="2665" w:type="dxa"/>
            <w:hideMark/>
          </w:tcPr>
          <w:p w14:paraId="570BE8A6" w14:textId="2C66C6A8" w:rsidR="00555E10" w:rsidRPr="00F44487" w:rsidRDefault="00B4053E"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Two Operational Log Analytics Workspaces will be created in the Management Subscription </w:t>
            </w:r>
            <w:r w:rsidR="00555E10" w:rsidRPr="00F44487">
              <w:rPr>
                <w:rFonts w:eastAsia="Times New Roman" w:cstheme="minorHAnsi"/>
                <w:color w:val="000000"/>
                <w:sz w:val="16"/>
                <w:szCs w:val="16"/>
                <w:lang w:eastAsia="en-AU"/>
              </w:rPr>
              <w:t>for the Australia East and Australia Southeast regions.</w:t>
            </w:r>
          </w:p>
        </w:tc>
        <w:tc>
          <w:tcPr>
            <w:tcW w:w="1177" w:type="dxa"/>
            <w:noWrap/>
            <w:hideMark/>
          </w:tcPr>
          <w:p w14:paraId="7EE9164C" w14:textId="77777777"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0C3CC7" w:rsidRPr="00F44487" w14:paraId="26F38D77" w14:textId="77777777" w:rsidTr="008B2AE1">
        <w:trPr>
          <w:trHeight w:val="1013"/>
        </w:trPr>
        <w:tc>
          <w:tcPr>
            <w:cnfStyle w:val="001000000000" w:firstRow="0" w:lastRow="0" w:firstColumn="1" w:lastColumn="0" w:oddVBand="0" w:evenVBand="0" w:oddHBand="0" w:evenHBand="0" w:firstRowFirstColumn="0" w:firstRowLastColumn="0" w:lastRowFirstColumn="0" w:lastRowLastColumn="0"/>
            <w:tcW w:w="1304" w:type="dxa"/>
            <w:noWrap/>
            <w:hideMark/>
          </w:tcPr>
          <w:p w14:paraId="33F4D197" w14:textId="77777777" w:rsidR="00555E10" w:rsidRPr="00F44487" w:rsidRDefault="00555E10" w:rsidP="008B2AE1">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521954BD"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NFR.9.18</w:t>
            </w:r>
          </w:p>
        </w:tc>
        <w:tc>
          <w:tcPr>
            <w:tcW w:w="4422" w:type="dxa"/>
            <w:hideMark/>
          </w:tcPr>
          <w:p w14:paraId="30D4AA0E"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Web application crashes and error messages shall be centrally logged.</w:t>
            </w:r>
          </w:p>
        </w:tc>
        <w:tc>
          <w:tcPr>
            <w:tcW w:w="2974" w:type="dxa"/>
            <w:hideMark/>
          </w:tcPr>
          <w:p w14:paraId="698CBB4B" w14:textId="58A0FB92" w:rsidR="00555E10" w:rsidRPr="00F44487" w:rsidRDefault="00066B6F"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6.6.5.3 Audit and Diagnostic Logging</w:t>
            </w:r>
          </w:p>
        </w:tc>
        <w:tc>
          <w:tcPr>
            <w:tcW w:w="2665" w:type="dxa"/>
            <w:hideMark/>
          </w:tcPr>
          <w:p w14:paraId="56FA0EC7"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Applications within Azure App Service will be required to conform to these logging policies, ensuring consistency and compliance across all deployment environments. </w:t>
            </w:r>
          </w:p>
        </w:tc>
        <w:tc>
          <w:tcPr>
            <w:tcW w:w="1177" w:type="dxa"/>
            <w:noWrap/>
            <w:hideMark/>
          </w:tcPr>
          <w:p w14:paraId="5215BCA9"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25CCD" w:rsidRPr="00F44487" w14:paraId="12DB0492" w14:textId="77777777" w:rsidTr="008B2AE1">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6886E18C" w14:textId="77777777" w:rsidR="00555E10" w:rsidRPr="00F44487" w:rsidRDefault="00555E10" w:rsidP="008B2AE1">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1987B777" w14:textId="77777777"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NFR.9.24</w:t>
            </w:r>
          </w:p>
        </w:tc>
        <w:tc>
          <w:tcPr>
            <w:tcW w:w="4422" w:type="dxa"/>
            <w:hideMark/>
          </w:tcPr>
          <w:p w14:paraId="06961086" w14:textId="77777777"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Continuous real-time monitoring of the capacity and availability of online services shall be performed.</w:t>
            </w:r>
          </w:p>
        </w:tc>
        <w:tc>
          <w:tcPr>
            <w:tcW w:w="2974" w:type="dxa"/>
            <w:hideMark/>
          </w:tcPr>
          <w:p w14:paraId="46049250" w14:textId="3F3DAE99" w:rsidR="00555E10" w:rsidRPr="00F44487" w:rsidRDefault="00066B6F"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6.6.3.1 Strategies for Capacity and Availability Oversight</w:t>
            </w:r>
          </w:p>
        </w:tc>
        <w:tc>
          <w:tcPr>
            <w:tcW w:w="2665" w:type="dxa"/>
            <w:hideMark/>
          </w:tcPr>
          <w:p w14:paraId="386DD24B" w14:textId="77777777"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Use a combination of Toolsets.</w:t>
            </w:r>
          </w:p>
        </w:tc>
        <w:tc>
          <w:tcPr>
            <w:tcW w:w="1177" w:type="dxa"/>
            <w:noWrap/>
            <w:hideMark/>
          </w:tcPr>
          <w:p w14:paraId="682948CE" w14:textId="77777777"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0C3CC7" w:rsidRPr="00F44487" w14:paraId="6F0E8CC3" w14:textId="77777777" w:rsidTr="008B2AE1">
        <w:trPr>
          <w:trHeight w:val="162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774B0092" w14:textId="77777777" w:rsidR="00555E10" w:rsidRPr="00F44487" w:rsidRDefault="00555E10" w:rsidP="008B2AE1">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1361CF56"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NFR.9.26</w:t>
            </w:r>
          </w:p>
        </w:tc>
        <w:tc>
          <w:tcPr>
            <w:tcW w:w="4422" w:type="dxa"/>
            <w:hideMark/>
          </w:tcPr>
          <w:p w14:paraId="2A5BD81B"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solution shall support central logging for websites accessed via web proxies:</w:t>
            </w:r>
            <w:r w:rsidRPr="00F44487">
              <w:rPr>
                <w:rFonts w:eastAsia="Times New Roman" w:cstheme="minorHAnsi"/>
                <w:color w:val="000000"/>
                <w:sz w:val="16"/>
                <w:szCs w:val="16"/>
                <w:lang w:eastAsia="en-AU"/>
              </w:rPr>
              <w:br/>
              <w:t>• web address</w:t>
            </w:r>
            <w:r w:rsidRPr="00F44487">
              <w:rPr>
                <w:rFonts w:eastAsia="Times New Roman" w:cstheme="minorHAnsi"/>
                <w:color w:val="000000"/>
                <w:sz w:val="16"/>
                <w:szCs w:val="16"/>
                <w:lang w:eastAsia="en-AU"/>
              </w:rPr>
              <w:br/>
              <w:t>• date and time</w:t>
            </w:r>
            <w:r w:rsidRPr="00F44487">
              <w:rPr>
                <w:rFonts w:eastAsia="Times New Roman" w:cstheme="minorHAnsi"/>
                <w:color w:val="000000"/>
                <w:sz w:val="16"/>
                <w:szCs w:val="16"/>
                <w:lang w:eastAsia="en-AU"/>
              </w:rPr>
              <w:br/>
              <w:t>• user</w:t>
            </w:r>
            <w:r w:rsidRPr="00F44487">
              <w:rPr>
                <w:rFonts w:eastAsia="Times New Roman" w:cstheme="minorHAnsi"/>
                <w:color w:val="000000"/>
                <w:sz w:val="16"/>
                <w:szCs w:val="16"/>
                <w:lang w:eastAsia="en-AU"/>
              </w:rPr>
              <w:br/>
              <w:t>• amount of data uploaded and downloaded</w:t>
            </w:r>
            <w:r w:rsidRPr="00F44487">
              <w:rPr>
                <w:rFonts w:eastAsia="Times New Roman" w:cstheme="minorHAnsi"/>
                <w:color w:val="000000"/>
                <w:sz w:val="16"/>
                <w:szCs w:val="16"/>
                <w:lang w:eastAsia="en-AU"/>
              </w:rPr>
              <w:br/>
              <w:t>• internal and external IP addresses.</w:t>
            </w:r>
          </w:p>
        </w:tc>
        <w:tc>
          <w:tcPr>
            <w:tcW w:w="2974" w:type="dxa"/>
            <w:hideMark/>
          </w:tcPr>
          <w:p w14:paraId="207E50B0" w14:textId="535B6B90" w:rsidR="00555E10" w:rsidRPr="00F44487" w:rsidRDefault="00066B6F"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6.6.5.3 Audit and Diagnostic Logging</w:t>
            </w:r>
          </w:p>
        </w:tc>
        <w:tc>
          <w:tcPr>
            <w:tcW w:w="2665" w:type="dxa"/>
            <w:hideMark/>
          </w:tcPr>
          <w:p w14:paraId="73259CD6"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Applications within Azure App Service will be required to conform to these logging policies, ensuring consistency and compliance across all deployment environments. </w:t>
            </w:r>
          </w:p>
          <w:p w14:paraId="28EA315A" w14:textId="6C008F39"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c>
          <w:tcPr>
            <w:tcW w:w="1177" w:type="dxa"/>
            <w:noWrap/>
            <w:hideMark/>
          </w:tcPr>
          <w:p w14:paraId="3B741320"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25CCD" w:rsidRPr="00F44487" w14:paraId="7B05A5AB" w14:textId="77777777" w:rsidTr="008B2AE1">
        <w:trPr>
          <w:cnfStyle w:val="000000100000" w:firstRow="0" w:lastRow="0" w:firstColumn="0" w:lastColumn="0" w:oddVBand="0" w:evenVBand="0" w:oddHBand="1" w:evenHBand="0" w:firstRowFirstColumn="0" w:firstRowLastColumn="0" w:lastRowFirstColumn="0" w:lastRowLastColumn="0"/>
          <w:trHeight w:val="1013"/>
        </w:trPr>
        <w:tc>
          <w:tcPr>
            <w:cnfStyle w:val="001000000000" w:firstRow="0" w:lastRow="0" w:firstColumn="1" w:lastColumn="0" w:oddVBand="0" w:evenVBand="0" w:oddHBand="0" w:evenHBand="0" w:firstRowFirstColumn="0" w:firstRowLastColumn="0" w:lastRowFirstColumn="0" w:lastRowLastColumn="0"/>
            <w:tcW w:w="1304" w:type="dxa"/>
            <w:noWrap/>
            <w:hideMark/>
          </w:tcPr>
          <w:p w14:paraId="1C3B0263" w14:textId="77777777" w:rsidR="00555E10" w:rsidRPr="00F44487" w:rsidRDefault="00555E10" w:rsidP="008B2AE1">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1ED75906" w14:textId="77777777"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NFR.9.27</w:t>
            </w:r>
          </w:p>
        </w:tc>
        <w:tc>
          <w:tcPr>
            <w:tcW w:w="4422" w:type="dxa"/>
            <w:hideMark/>
          </w:tcPr>
          <w:p w14:paraId="467EF27A" w14:textId="77777777"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Networks, systems and applications shall be monitored for anomalous behaviour and appropriate actions taken to evaluate potential information security incidents.</w:t>
            </w:r>
          </w:p>
        </w:tc>
        <w:tc>
          <w:tcPr>
            <w:tcW w:w="2974" w:type="dxa"/>
            <w:hideMark/>
          </w:tcPr>
          <w:p w14:paraId="0F290E1C" w14:textId="09A36EDE" w:rsidR="00555E10" w:rsidRPr="00F44487" w:rsidRDefault="00066B6F"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6.6.5.4.2 Log Analytics Workspace Separation Strategy: Operational vs. Security Logs</w:t>
            </w:r>
          </w:p>
        </w:tc>
        <w:tc>
          <w:tcPr>
            <w:tcW w:w="2665" w:type="dxa"/>
            <w:hideMark/>
          </w:tcPr>
          <w:p w14:paraId="65C5CE54" w14:textId="7FD803D4" w:rsidR="00555E10" w:rsidRPr="00F44487" w:rsidRDefault="00B4053E"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Two Operational Log Analytics Workspaces will be created in the Management Subscription </w:t>
            </w:r>
            <w:r w:rsidR="00555E10" w:rsidRPr="00F44487">
              <w:rPr>
                <w:rFonts w:eastAsia="Times New Roman" w:cstheme="minorHAnsi"/>
                <w:color w:val="000000"/>
                <w:sz w:val="16"/>
                <w:szCs w:val="16"/>
                <w:lang w:eastAsia="en-AU"/>
              </w:rPr>
              <w:t>for the Australia East and Australia Southeast regions.</w:t>
            </w:r>
          </w:p>
          <w:p w14:paraId="350F0F34" w14:textId="04FEAA51"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c>
          <w:tcPr>
            <w:tcW w:w="1177" w:type="dxa"/>
            <w:noWrap/>
            <w:hideMark/>
          </w:tcPr>
          <w:p w14:paraId="1DC71F3A" w14:textId="77777777"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0C3CC7" w:rsidRPr="00F44487" w14:paraId="4442C97B" w14:textId="77777777" w:rsidTr="008B2AE1">
        <w:trPr>
          <w:trHeight w:val="1013"/>
        </w:trPr>
        <w:tc>
          <w:tcPr>
            <w:cnfStyle w:val="001000000000" w:firstRow="0" w:lastRow="0" w:firstColumn="1" w:lastColumn="0" w:oddVBand="0" w:evenVBand="0" w:oddHBand="0" w:evenHBand="0" w:firstRowFirstColumn="0" w:firstRowLastColumn="0" w:lastRowFirstColumn="0" w:lastRowLastColumn="0"/>
            <w:tcW w:w="1304" w:type="dxa"/>
            <w:noWrap/>
            <w:hideMark/>
          </w:tcPr>
          <w:p w14:paraId="22B19AC4" w14:textId="77777777" w:rsidR="00555E10" w:rsidRPr="00F44487" w:rsidRDefault="00555E10" w:rsidP="008B2AE1">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128B1E9B"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NFR.9.28</w:t>
            </w:r>
          </w:p>
        </w:tc>
        <w:tc>
          <w:tcPr>
            <w:tcW w:w="4422" w:type="dxa"/>
            <w:hideMark/>
          </w:tcPr>
          <w:p w14:paraId="7E21EC22"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solution shall support Logs that record activities, exceptions, faults and other relevant events shall be produced, stored, protected and analysed.</w:t>
            </w:r>
          </w:p>
        </w:tc>
        <w:tc>
          <w:tcPr>
            <w:tcW w:w="2974" w:type="dxa"/>
            <w:hideMark/>
          </w:tcPr>
          <w:p w14:paraId="766CCDA8" w14:textId="5C467974" w:rsidR="00555E10" w:rsidRPr="00F44487" w:rsidRDefault="00066B6F"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6.6.5.3 Audit and Diagnostic Logging</w:t>
            </w:r>
          </w:p>
        </w:tc>
        <w:tc>
          <w:tcPr>
            <w:tcW w:w="2665" w:type="dxa"/>
            <w:hideMark/>
          </w:tcPr>
          <w:p w14:paraId="6F4B1C75" w14:textId="77777777" w:rsidR="008400EE"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Applications within Azure App Service will be required to conform to these logging policies, ensuring consistency and compliance across all deployment environments.</w:t>
            </w:r>
          </w:p>
          <w:p w14:paraId="471AA93B" w14:textId="0383B889"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 </w:t>
            </w:r>
          </w:p>
        </w:tc>
        <w:tc>
          <w:tcPr>
            <w:tcW w:w="1177" w:type="dxa"/>
            <w:noWrap/>
            <w:hideMark/>
          </w:tcPr>
          <w:p w14:paraId="64DB185E"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25CCD" w:rsidRPr="00F44487" w14:paraId="1C7008BC" w14:textId="77777777" w:rsidTr="008B2AE1">
        <w:trPr>
          <w:cnfStyle w:val="000000100000" w:firstRow="0" w:lastRow="0" w:firstColumn="0" w:lastColumn="0" w:oddVBand="0" w:evenVBand="0" w:oddHBand="1" w:evenHBand="0" w:firstRowFirstColumn="0" w:firstRowLastColumn="0" w:lastRowFirstColumn="0" w:lastRowLastColumn="0"/>
          <w:trHeight w:val="1013"/>
        </w:trPr>
        <w:tc>
          <w:tcPr>
            <w:cnfStyle w:val="001000000000" w:firstRow="0" w:lastRow="0" w:firstColumn="1" w:lastColumn="0" w:oddVBand="0" w:evenVBand="0" w:oddHBand="0" w:evenHBand="0" w:firstRowFirstColumn="0" w:firstRowLastColumn="0" w:lastRowFirstColumn="0" w:lastRowLastColumn="0"/>
            <w:tcW w:w="1304" w:type="dxa"/>
            <w:noWrap/>
            <w:hideMark/>
          </w:tcPr>
          <w:p w14:paraId="51384CC6" w14:textId="77777777" w:rsidR="00555E10" w:rsidRPr="00F44487" w:rsidRDefault="00555E10" w:rsidP="008B2AE1">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77E620A4" w14:textId="77777777"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NFR.9.29</w:t>
            </w:r>
          </w:p>
        </w:tc>
        <w:tc>
          <w:tcPr>
            <w:tcW w:w="4422" w:type="dxa"/>
            <w:hideMark/>
          </w:tcPr>
          <w:p w14:paraId="527F362D" w14:textId="77777777"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To the extent possible, event logs are captured and stored in a consistent and structured format.</w:t>
            </w:r>
          </w:p>
        </w:tc>
        <w:tc>
          <w:tcPr>
            <w:tcW w:w="2974" w:type="dxa"/>
            <w:hideMark/>
          </w:tcPr>
          <w:p w14:paraId="754E4D43" w14:textId="199D6D7B" w:rsidR="00555E10" w:rsidRPr="00F44487" w:rsidRDefault="00066B6F"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6.6.5.4.2 Log Analytics Workspace Separation Strategy: Operational vs. Security Logs</w:t>
            </w:r>
          </w:p>
        </w:tc>
        <w:tc>
          <w:tcPr>
            <w:tcW w:w="2665" w:type="dxa"/>
            <w:hideMark/>
          </w:tcPr>
          <w:p w14:paraId="37D20CF7" w14:textId="0C280A8E" w:rsidR="00555E10" w:rsidRPr="00F44487" w:rsidRDefault="00B4053E"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Two Operational Log Analytics Workspaces will be created in the Management Subscription </w:t>
            </w:r>
            <w:r w:rsidR="00555E10" w:rsidRPr="00F44487">
              <w:rPr>
                <w:rFonts w:eastAsia="Times New Roman" w:cstheme="minorHAnsi"/>
                <w:color w:val="000000"/>
                <w:sz w:val="16"/>
                <w:szCs w:val="16"/>
                <w:lang w:eastAsia="en-AU"/>
              </w:rPr>
              <w:t>for the Australia East and Australia Southeast regions.</w:t>
            </w:r>
          </w:p>
          <w:p w14:paraId="57F6F947" w14:textId="38D8A08C" w:rsidR="00555E10" w:rsidRPr="00F44487" w:rsidRDefault="00555E1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c>
          <w:tcPr>
            <w:tcW w:w="1177" w:type="dxa"/>
            <w:noWrap/>
            <w:hideMark/>
          </w:tcPr>
          <w:p w14:paraId="38C5EF09" w14:textId="48830A3E" w:rsidR="00555E10" w:rsidRPr="00F44487" w:rsidRDefault="008B2AE1"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Pr>
                <w:rFonts w:eastAsia="Times New Roman" w:cstheme="minorHAnsi"/>
                <w:color w:val="000000"/>
                <w:sz w:val="16"/>
                <w:szCs w:val="16"/>
                <w:lang w:eastAsia="en-AU"/>
              </w:rPr>
              <w:t>Yes</w:t>
            </w:r>
          </w:p>
        </w:tc>
      </w:tr>
      <w:tr w:rsidR="00725CCD" w:rsidRPr="00F44487" w14:paraId="412C514D" w14:textId="77777777" w:rsidTr="008B2AE1">
        <w:trPr>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2E15A6F6" w14:textId="77777777" w:rsidR="00555E10" w:rsidRPr="00F44487" w:rsidRDefault="00555E10" w:rsidP="008B2AE1">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SWO</w:t>
            </w:r>
          </w:p>
        </w:tc>
        <w:tc>
          <w:tcPr>
            <w:tcW w:w="1134" w:type="dxa"/>
            <w:noWrap/>
            <w:hideMark/>
          </w:tcPr>
          <w:p w14:paraId="0FB2E4FE"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NFR.11.102</w:t>
            </w:r>
          </w:p>
        </w:tc>
        <w:tc>
          <w:tcPr>
            <w:tcW w:w="4422" w:type="dxa"/>
            <w:hideMark/>
          </w:tcPr>
          <w:p w14:paraId="5D078B89"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Inactive VMs shall be minimised and turned off when not in use</w:t>
            </w:r>
          </w:p>
        </w:tc>
        <w:tc>
          <w:tcPr>
            <w:tcW w:w="2974" w:type="dxa"/>
            <w:hideMark/>
          </w:tcPr>
          <w:p w14:paraId="0580E781" w14:textId="5AE0D5EA" w:rsidR="00555E10" w:rsidRPr="00F44487" w:rsidRDefault="00066B6F"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6.6.3 Scaling and Capacity</w:t>
            </w:r>
          </w:p>
        </w:tc>
        <w:tc>
          <w:tcPr>
            <w:tcW w:w="2665" w:type="dxa"/>
            <w:hideMark/>
          </w:tcPr>
          <w:p w14:paraId="3D3E0672" w14:textId="77777777" w:rsidR="00555E10" w:rsidRPr="00F44487" w:rsidRDefault="00555E1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Address this during the application assessment. Keep ADDS and DNS servers running for platform workloads.</w:t>
            </w:r>
          </w:p>
        </w:tc>
        <w:tc>
          <w:tcPr>
            <w:tcW w:w="1177" w:type="dxa"/>
            <w:noWrap/>
            <w:hideMark/>
          </w:tcPr>
          <w:p w14:paraId="0F8A214D" w14:textId="77777777" w:rsidR="00555E10" w:rsidRPr="00F44487" w:rsidRDefault="00555E10" w:rsidP="008B2AE1">
            <w:pPr>
              <w:keepNext/>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bl>
    <w:p w14:paraId="20CA19BF" w14:textId="05C9CEFF" w:rsidR="00216ACF" w:rsidRPr="00F44487" w:rsidRDefault="000B0B4E" w:rsidP="001F467B">
      <w:pPr>
        <w:pStyle w:val="Caption"/>
        <w:spacing w:before="0"/>
        <w:rPr>
          <w:rFonts w:ascii="Gadugi" w:hAnsi="Gadugi" w:cstheme="minorHAnsi"/>
          <w:b w:val="0"/>
          <w:bCs/>
          <w:color w:val="A8AAAB" w:themeColor="accent4"/>
        </w:rPr>
      </w:pPr>
      <w:bookmarkStart w:id="111" w:name="_Toc209646573"/>
      <w:bookmarkStart w:id="112" w:name="_Toc214624249"/>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16</w:t>
      </w:r>
      <w:r w:rsidR="001C18C3">
        <w:rPr>
          <w:rFonts w:ascii="Gadugi" w:hAnsi="Gadugi" w:cstheme="minorHAnsi"/>
          <w:b w:val="0"/>
          <w:bCs/>
        </w:rPr>
        <w:fldChar w:fldCharType="end"/>
      </w:r>
      <w:r w:rsidRPr="00F44487">
        <w:rPr>
          <w:rFonts w:ascii="Gadugi" w:hAnsi="Gadugi" w:cstheme="minorHAnsi"/>
          <w:b w:val="0"/>
          <w:bCs/>
        </w:rPr>
        <w:t>-Non-Functional Requirements: Logging, Monitoring &amp; Incident Response</w:t>
      </w:r>
      <w:bookmarkEnd w:id="111"/>
      <w:bookmarkEnd w:id="112"/>
    </w:p>
    <w:p w14:paraId="352BFEB5" w14:textId="77777777" w:rsidR="00216ACF" w:rsidRPr="00F44487" w:rsidRDefault="00216ACF" w:rsidP="00E10FA7">
      <w:pPr>
        <w:rPr>
          <w:rFonts w:cstheme="minorHAnsi"/>
          <w:color w:val="A8AAAB" w:themeColor="accent4"/>
        </w:rPr>
      </w:pPr>
    </w:p>
    <w:p w14:paraId="288D2672" w14:textId="77777777" w:rsidR="00441834" w:rsidRPr="00F44487" w:rsidRDefault="00441834">
      <w:pPr>
        <w:spacing w:before="0" w:after="0" w:line="240" w:lineRule="auto"/>
        <w:rPr>
          <w:rFonts w:cstheme="minorHAnsi"/>
          <w:b/>
          <w:bCs/>
        </w:rPr>
      </w:pPr>
      <w:r w:rsidRPr="00F44487">
        <w:rPr>
          <w:rFonts w:cstheme="minorHAnsi"/>
        </w:rPr>
        <w:br w:type="page"/>
      </w:r>
    </w:p>
    <w:p w14:paraId="3F0FE883" w14:textId="5FF1C982" w:rsidR="00750DDF" w:rsidRDefault="00216ACF" w:rsidP="00EA34BA">
      <w:pPr>
        <w:pStyle w:val="Heading4"/>
        <w:rPr>
          <w:rFonts w:ascii="Gadugi" w:hAnsi="Gadugi" w:cstheme="minorHAnsi"/>
        </w:rPr>
      </w:pPr>
      <w:r w:rsidRPr="00F44487">
        <w:rPr>
          <w:rFonts w:ascii="Gadugi" w:hAnsi="Gadugi" w:cstheme="minorHAnsi"/>
        </w:rPr>
        <w:t>Non-Functional Requirements</w:t>
      </w:r>
      <w:r w:rsidR="00016EBB" w:rsidRPr="00F44487">
        <w:rPr>
          <w:rFonts w:ascii="Gadugi" w:hAnsi="Gadugi" w:cstheme="minorHAnsi"/>
        </w:rPr>
        <w:t>: Network Security &amp; Segmentation</w:t>
      </w:r>
    </w:p>
    <w:p w14:paraId="7F7CDD37" w14:textId="77777777" w:rsidR="00812051" w:rsidRDefault="00812051" w:rsidP="00812051"/>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631"/>
        <w:gridCol w:w="12237"/>
      </w:tblGrid>
      <w:tr w:rsidR="00812051" w:rsidRPr="00F44487" w14:paraId="7ADE1D2E" w14:textId="77777777">
        <w:tc>
          <w:tcPr>
            <w:tcW w:w="588" w:type="pct"/>
            <w:shd w:val="clear" w:color="auto" w:fill="FF0000"/>
            <w:vAlign w:val="center"/>
          </w:tcPr>
          <w:p w14:paraId="45754CE4" w14:textId="77777777" w:rsidR="00812051" w:rsidRPr="00F44487" w:rsidRDefault="00812051">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4013A2B1" w14:textId="6CCC14B3" w:rsidR="00812051" w:rsidRPr="00F44487" w:rsidRDefault="00812051">
            <w:pPr>
              <w:rPr>
                <w:rFonts w:cstheme="minorHAnsi"/>
                <w:b/>
                <w:bCs/>
                <w:i/>
                <w:iCs/>
              </w:rPr>
            </w:pPr>
            <w:r w:rsidRPr="00F44487">
              <w:rPr>
                <w:rFonts w:cstheme="minorHAnsi"/>
                <w:b/>
                <w:bCs/>
                <w:i/>
                <w:iCs/>
              </w:rPr>
              <w:t>Important Note</w:t>
            </w:r>
            <w:r w:rsidR="00E2558F">
              <w:rPr>
                <w:rFonts w:cstheme="minorHAnsi"/>
                <w:b/>
                <w:bCs/>
                <w:i/>
                <w:iCs/>
              </w:rPr>
              <w:t xml:space="preserve"> </w:t>
            </w:r>
            <w:r w:rsidR="00E2558F" w:rsidRPr="00E2558F">
              <w:rPr>
                <w:rFonts w:cstheme="minorHAnsi"/>
                <w:b/>
                <w:bCs/>
                <w:i/>
                <w:iCs/>
              </w:rPr>
              <w:t>(New Addition)</w:t>
            </w:r>
          </w:p>
          <w:p w14:paraId="46719779" w14:textId="4EF591C1" w:rsidR="005C658D" w:rsidRPr="005C658D" w:rsidRDefault="005C658D" w:rsidP="005C658D">
            <w:pPr>
              <w:jc w:val="both"/>
              <w:rPr>
                <w:rFonts w:cstheme="minorHAnsi"/>
              </w:rPr>
            </w:pPr>
            <w:r w:rsidRPr="005C658D">
              <w:rPr>
                <w:rFonts w:cstheme="minorHAnsi"/>
              </w:rPr>
              <w:t xml:space="preserve">The Firewall section </w:t>
            </w:r>
            <w:r w:rsidRPr="007979BD">
              <w:rPr>
                <w:rFonts w:cstheme="minorHAnsi"/>
                <w:b/>
                <w:bCs/>
              </w:rPr>
              <w:t>(6.</w:t>
            </w:r>
            <w:r w:rsidR="002C234B" w:rsidRPr="007979BD">
              <w:rPr>
                <w:rFonts w:cstheme="minorHAnsi"/>
                <w:b/>
                <w:bCs/>
              </w:rPr>
              <w:t>9. xxxx</w:t>
            </w:r>
            <w:r w:rsidRPr="007979BD">
              <w:rPr>
                <w:rFonts w:cstheme="minorHAnsi"/>
                <w:b/>
                <w:bCs/>
              </w:rPr>
              <w:t>)</w:t>
            </w:r>
            <w:r w:rsidRPr="005C658D">
              <w:rPr>
                <w:rFonts w:cstheme="minorHAnsi"/>
              </w:rPr>
              <w:t xml:space="preserve"> has been purposefully excluded from this document to maintain emphasis on the core Landing Zone (LZ), with firewall deployment managed by a dedicated team responsible for those security controls. Accordingly, references to integration points within LZ components will be retained exclusively for context; however, detailed content from the ‘Design Traceability’ column will not be incorporated herein.</w:t>
            </w:r>
          </w:p>
          <w:p w14:paraId="4C552E4D" w14:textId="12FE8273" w:rsidR="00812051" w:rsidRPr="00F44487" w:rsidRDefault="005C658D" w:rsidP="005C658D">
            <w:pPr>
              <w:jc w:val="both"/>
              <w:rPr>
                <w:rFonts w:cstheme="minorHAnsi"/>
              </w:rPr>
            </w:pPr>
            <w:r w:rsidRPr="005C658D">
              <w:rPr>
                <w:rFonts w:cstheme="minorHAnsi"/>
              </w:rPr>
              <w:t>Consistent with this methodology, specific firewall configuration details are deliberately omitted, while cross-team references are preserved to support alignment and traceability regarding integration with LZ components. This approach enables stakeholders to remain informed about integration requirements without introducing unnecessary complexity or duplicating information, thereby promoting clarity and effective management of security across the environment.</w:t>
            </w:r>
            <w:r w:rsidR="00D37F12">
              <w:rPr>
                <w:rFonts w:cstheme="minorHAnsi"/>
              </w:rPr>
              <w:t xml:space="preserve"> </w:t>
            </w:r>
          </w:p>
        </w:tc>
      </w:tr>
    </w:tbl>
    <w:p w14:paraId="4409A9A2" w14:textId="77777777" w:rsidR="00812051" w:rsidRPr="00812051" w:rsidRDefault="00812051" w:rsidP="00812051"/>
    <w:tbl>
      <w:tblPr>
        <w:tblStyle w:val="GridTable4-Accent1"/>
        <w:tblW w:w="0" w:type="auto"/>
        <w:tblLayout w:type="fixed"/>
        <w:tblLook w:val="04A0" w:firstRow="1" w:lastRow="0" w:firstColumn="1" w:lastColumn="0" w:noHBand="0" w:noVBand="1"/>
      </w:tblPr>
      <w:tblGrid>
        <w:gridCol w:w="1304"/>
        <w:gridCol w:w="1134"/>
        <w:gridCol w:w="3969"/>
        <w:gridCol w:w="3118"/>
        <w:gridCol w:w="2835"/>
        <w:gridCol w:w="1527"/>
      </w:tblGrid>
      <w:tr w:rsidR="00750DDF" w:rsidRPr="00F44487" w14:paraId="22D76CD0" w14:textId="77777777" w:rsidTr="005B350F">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1304" w:type="dxa"/>
            <w:noWrap/>
            <w:hideMark/>
          </w:tcPr>
          <w:p w14:paraId="56BB9992" w14:textId="77777777" w:rsidR="006541D0" w:rsidRPr="00F44487" w:rsidRDefault="006541D0" w:rsidP="008B2AE1">
            <w:pPr>
              <w:spacing w:before="0" w:after="0" w:line="240" w:lineRule="auto"/>
              <w:rPr>
                <w:rFonts w:eastAsia="Times New Roman" w:cstheme="minorHAnsi"/>
                <w:color w:val="FFFFFF"/>
                <w:sz w:val="16"/>
                <w:szCs w:val="16"/>
                <w:lang w:eastAsia="en-AU"/>
              </w:rPr>
            </w:pPr>
            <w:r w:rsidRPr="00F44487">
              <w:rPr>
                <w:rFonts w:eastAsia="Times New Roman" w:cstheme="minorHAnsi"/>
                <w:color w:val="FFFFFF"/>
                <w:sz w:val="16"/>
                <w:szCs w:val="16"/>
                <w:lang w:eastAsia="en-AU"/>
              </w:rPr>
              <w:t>Responsibility</w:t>
            </w:r>
          </w:p>
        </w:tc>
        <w:tc>
          <w:tcPr>
            <w:tcW w:w="1134" w:type="dxa"/>
            <w:noWrap/>
            <w:hideMark/>
          </w:tcPr>
          <w:p w14:paraId="75FF6562" w14:textId="77777777" w:rsidR="006541D0" w:rsidRPr="00F44487" w:rsidRDefault="006541D0" w:rsidP="008B2AE1">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16"/>
                <w:szCs w:val="16"/>
                <w:lang w:eastAsia="en-AU"/>
              </w:rPr>
            </w:pPr>
            <w:r w:rsidRPr="00F44487">
              <w:rPr>
                <w:rFonts w:eastAsia="Times New Roman" w:cstheme="minorHAnsi"/>
                <w:color w:val="FFFFFF"/>
                <w:sz w:val="16"/>
                <w:szCs w:val="16"/>
                <w:lang w:eastAsia="en-AU"/>
              </w:rPr>
              <w:t>ID</w:t>
            </w:r>
          </w:p>
        </w:tc>
        <w:tc>
          <w:tcPr>
            <w:tcW w:w="3969" w:type="dxa"/>
            <w:hideMark/>
          </w:tcPr>
          <w:p w14:paraId="61E14E4B" w14:textId="77777777" w:rsidR="006541D0" w:rsidRPr="00F44487" w:rsidRDefault="006541D0" w:rsidP="008B2AE1">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16"/>
                <w:szCs w:val="16"/>
                <w:lang w:eastAsia="en-AU"/>
              </w:rPr>
            </w:pPr>
            <w:r w:rsidRPr="00F44487">
              <w:rPr>
                <w:rFonts w:eastAsia="Times New Roman" w:cstheme="minorHAnsi"/>
                <w:color w:val="FFFFFF"/>
                <w:sz w:val="16"/>
                <w:szCs w:val="16"/>
                <w:lang w:eastAsia="en-AU"/>
              </w:rPr>
              <w:t>Requirement</w:t>
            </w:r>
          </w:p>
        </w:tc>
        <w:tc>
          <w:tcPr>
            <w:tcW w:w="3118" w:type="dxa"/>
            <w:hideMark/>
          </w:tcPr>
          <w:p w14:paraId="1B859074" w14:textId="77777777" w:rsidR="006541D0" w:rsidRPr="00F44487" w:rsidRDefault="006541D0" w:rsidP="008B2AE1">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16"/>
                <w:szCs w:val="16"/>
                <w:lang w:eastAsia="en-AU"/>
              </w:rPr>
            </w:pPr>
            <w:r w:rsidRPr="00F44487">
              <w:rPr>
                <w:rFonts w:eastAsia="Times New Roman" w:cstheme="minorHAnsi"/>
                <w:color w:val="FFFFFF"/>
                <w:sz w:val="16"/>
                <w:szCs w:val="16"/>
                <w:lang w:eastAsia="en-AU"/>
              </w:rPr>
              <w:t xml:space="preserve">Design Traceability </w:t>
            </w:r>
          </w:p>
        </w:tc>
        <w:tc>
          <w:tcPr>
            <w:tcW w:w="2835" w:type="dxa"/>
            <w:hideMark/>
          </w:tcPr>
          <w:p w14:paraId="6E03799F" w14:textId="5F6D5AB2" w:rsidR="006541D0" w:rsidRPr="00F44487" w:rsidRDefault="006541D0" w:rsidP="008B2AE1">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16"/>
                <w:szCs w:val="16"/>
                <w:lang w:eastAsia="en-AU"/>
              </w:rPr>
            </w:pPr>
            <w:r w:rsidRPr="00F44487">
              <w:rPr>
                <w:rFonts w:eastAsia="Times New Roman" w:cstheme="minorHAnsi"/>
                <w:color w:val="FFFFFF"/>
                <w:sz w:val="16"/>
                <w:szCs w:val="16"/>
                <w:lang w:eastAsia="en-AU"/>
              </w:rPr>
              <w:t>Comment for Solution Design</w:t>
            </w:r>
            <w:r w:rsidR="008B2AE1">
              <w:rPr>
                <w:rFonts w:eastAsia="Times New Roman" w:cstheme="minorHAnsi"/>
                <w:color w:val="FFFFFF"/>
                <w:sz w:val="16"/>
                <w:szCs w:val="16"/>
                <w:lang w:eastAsia="en-AU"/>
              </w:rPr>
              <w:t xml:space="preserve"> (Revised)</w:t>
            </w:r>
          </w:p>
        </w:tc>
        <w:tc>
          <w:tcPr>
            <w:tcW w:w="1527" w:type="dxa"/>
            <w:noWrap/>
            <w:hideMark/>
          </w:tcPr>
          <w:p w14:paraId="165DAD8B" w14:textId="77777777" w:rsidR="006541D0" w:rsidRPr="00F44487" w:rsidRDefault="006541D0" w:rsidP="008B2AE1">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16"/>
                <w:szCs w:val="16"/>
                <w:lang w:eastAsia="en-AU"/>
              </w:rPr>
            </w:pPr>
            <w:r w:rsidRPr="00F44487">
              <w:rPr>
                <w:rFonts w:eastAsia="Times New Roman" w:cstheme="minorHAnsi"/>
                <w:color w:val="FFFFFF"/>
                <w:sz w:val="16"/>
                <w:szCs w:val="16"/>
                <w:lang w:eastAsia="en-AU"/>
              </w:rPr>
              <w:t>Met (Y/N)</w:t>
            </w:r>
          </w:p>
        </w:tc>
      </w:tr>
      <w:tr w:rsidR="00750DDF" w:rsidRPr="00F44487" w14:paraId="644D5316" w14:textId="77777777" w:rsidTr="005B350F">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3D762DB2" w14:textId="77777777" w:rsidR="006541D0" w:rsidRPr="00F44487" w:rsidRDefault="006541D0"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79C3E019" w14:textId="77777777"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NFR.1.14</w:t>
            </w:r>
          </w:p>
        </w:tc>
        <w:tc>
          <w:tcPr>
            <w:tcW w:w="3969" w:type="dxa"/>
            <w:hideMark/>
          </w:tcPr>
          <w:p w14:paraId="6A792880" w14:textId="77777777"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Functional separation of the solution is at business subscription level and there are resource groups at the application level. Network design shall be separated such that server interaction is kept to a minimum.</w:t>
            </w:r>
          </w:p>
        </w:tc>
        <w:tc>
          <w:tcPr>
            <w:tcW w:w="3118" w:type="dxa"/>
            <w:hideMark/>
          </w:tcPr>
          <w:p w14:paraId="4513956F" w14:textId="02AF31F7" w:rsidR="006541D0" w:rsidRPr="00F44487" w:rsidRDefault="00066B6F"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6.5.1 Virtual Networks</w:t>
            </w:r>
            <w:r w:rsidR="006541D0" w:rsidRPr="00F44487">
              <w:rPr>
                <w:rFonts w:eastAsia="Times New Roman" w:cstheme="minorHAnsi"/>
                <w:color w:val="000000"/>
                <w:sz w:val="16"/>
                <w:szCs w:val="16"/>
                <w:lang w:eastAsia="en-AU"/>
              </w:rPr>
              <w:br/>
            </w:r>
            <w:r w:rsidRPr="00F44487">
              <w:rPr>
                <w:rFonts w:eastAsia="Times New Roman" w:cstheme="minorHAnsi"/>
                <w:color w:val="000000"/>
                <w:sz w:val="16"/>
                <w:szCs w:val="16"/>
                <w:lang w:eastAsia="en-AU"/>
              </w:rPr>
              <w:t>6.5.1.3 Subnets</w:t>
            </w:r>
          </w:p>
        </w:tc>
        <w:tc>
          <w:tcPr>
            <w:tcW w:w="2835" w:type="dxa"/>
            <w:hideMark/>
          </w:tcPr>
          <w:p w14:paraId="02038C26" w14:textId="41D5EEC0"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Each environment would have </w:t>
            </w:r>
            <w:r w:rsidR="00B4053E" w:rsidRPr="00F44487">
              <w:rPr>
                <w:rFonts w:eastAsia="Times New Roman" w:cstheme="minorHAnsi"/>
                <w:color w:val="000000"/>
                <w:sz w:val="16"/>
                <w:szCs w:val="16"/>
                <w:lang w:eastAsia="en-AU"/>
              </w:rPr>
              <w:t xml:space="preserve">its own separate subnets to isolate types of workloads; for example, the database server would be assigned to the DB subnet, while the App server would be assigned to the </w:t>
            </w:r>
            <w:r w:rsidRPr="00F44487">
              <w:rPr>
                <w:rFonts w:eastAsia="Times New Roman" w:cstheme="minorHAnsi"/>
                <w:color w:val="000000"/>
                <w:sz w:val="16"/>
                <w:szCs w:val="16"/>
                <w:lang w:eastAsia="en-AU"/>
              </w:rPr>
              <w:t>App subnet.</w:t>
            </w:r>
          </w:p>
          <w:p w14:paraId="1B58A27C" w14:textId="5EF21602" w:rsidR="00885A5F" w:rsidRPr="00F44487" w:rsidRDefault="00885A5F"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c>
          <w:tcPr>
            <w:tcW w:w="1527" w:type="dxa"/>
            <w:noWrap/>
            <w:hideMark/>
          </w:tcPr>
          <w:p w14:paraId="325E3CC0" w14:textId="77777777"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50DDF" w:rsidRPr="00F44487" w14:paraId="11F7B7F1" w14:textId="77777777" w:rsidTr="005B350F">
        <w:trPr>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05795BD2" w14:textId="77777777" w:rsidR="006541D0" w:rsidRPr="00F44487" w:rsidRDefault="006541D0"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1BC43F30"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NFR.1.15</w:t>
            </w:r>
          </w:p>
        </w:tc>
        <w:tc>
          <w:tcPr>
            <w:tcW w:w="3969" w:type="dxa"/>
            <w:hideMark/>
          </w:tcPr>
          <w:p w14:paraId="52B8DB3E"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Both physical and device level security measures are implemented to prevent unauthorised access to network management traffic through the use of local traffic management that is point-to-point and traffic encryption.</w:t>
            </w:r>
          </w:p>
        </w:tc>
        <w:tc>
          <w:tcPr>
            <w:tcW w:w="3118" w:type="dxa"/>
            <w:hideMark/>
          </w:tcPr>
          <w:p w14:paraId="18BFCC51" w14:textId="33708A23" w:rsidR="006541D0" w:rsidRPr="005B350F" w:rsidRDefault="00BD4859"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7979BD">
              <w:rPr>
                <w:rFonts w:eastAsia="Times New Roman" w:cstheme="minorHAnsi"/>
                <w:b/>
                <w:bCs/>
                <w:color w:val="000000"/>
                <w:sz w:val="16"/>
                <w:szCs w:val="16"/>
                <w:lang w:eastAsia="en-AU"/>
              </w:rPr>
              <w:t>6.9 Azure Perimeter Protection</w:t>
            </w:r>
            <w:r w:rsidR="006541D0" w:rsidRPr="005B350F">
              <w:rPr>
                <w:rFonts w:eastAsia="Times New Roman" w:cstheme="minorHAnsi"/>
                <w:color w:val="000000"/>
                <w:sz w:val="16"/>
                <w:szCs w:val="16"/>
                <w:lang w:eastAsia="en-AU"/>
              </w:rPr>
              <w:br/>
            </w:r>
            <w:r w:rsidR="009A3039" w:rsidRPr="005B350F">
              <w:rPr>
                <w:rFonts w:eastAsia="Times New Roman" w:cstheme="minorHAnsi"/>
                <w:color w:val="000000"/>
                <w:sz w:val="16"/>
                <w:szCs w:val="16"/>
                <w:lang w:eastAsia="en-AU"/>
              </w:rPr>
              <w:t>6.4.4 Role-Based Access Control (RBAC)</w:t>
            </w:r>
          </w:p>
        </w:tc>
        <w:tc>
          <w:tcPr>
            <w:tcW w:w="2835" w:type="dxa"/>
            <w:hideMark/>
          </w:tcPr>
          <w:p w14:paraId="54C6635D"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Implementing perimeter protection using a targeted toolset combined with robust RBAC enforcement will effectively address the requirements outlined in the request.</w:t>
            </w:r>
          </w:p>
          <w:p w14:paraId="110DFD65" w14:textId="08433248" w:rsidR="00885A5F" w:rsidRPr="00F44487" w:rsidRDefault="00885A5F"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c>
          <w:tcPr>
            <w:tcW w:w="1527" w:type="dxa"/>
            <w:noWrap/>
            <w:hideMark/>
          </w:tcPr>
          <w:p w14:paraId="60BEC77C"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50DDF" w:rsidRPr="00F44487" w14:paraId="080C2153" w14:textId="77777777" w:rsidTr="005B350F">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7A3A9CD3" w14:textId="77777777" w:rsidR="006541D0" w:rsidRPr="00F44487" w:rsidRDefault="006541D0"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359F4F80" w14:textId="77777777"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NFR.1.29</w:t>
            </w:r>
          </w:p>
        </w:tc>
        <w:tc>
          <w:tcPr>
            <w:tcW w:w="3969" w:type="dxa"/>
            <w:hideMark/>
          </w:tcPr>
          <w:p w14:paraId="3BB9BD4A" w14:textId="1A284790"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The solution shall ensure </w:t>
            </w:r>
            <w:r w:rsidR="00E1152A" w:rsidRPr="00F44487">
              <w:rPr>
                <w:rFonts w:eastAsia="Times New Roman" w:cstheme="minorHAnsi"/>
                <w:color w:val="000000"/>
                <w:sz w:val="16"/>
                <w:szCs w:val="16"/>
                <w:lang w:eastAsia="en-AU"/>
              </w:rPr>
              <w:t>administrative</w:t>
            </w:r>
            <w:r w:rsidRPr="00F44487">
              <w:rPr>
                <w:rFonts w:eastAsia="Times New Roman" w:cstheme="minorHAnsi"/>
                <w:color w:val="000000"/>
                <w:sz w:val="16"/>
                <w:szCs w:val="16"/>
                <w:lang w:eastAsia="en-AU"/>
              </w:rPr>
              <w:t xml:space="preserve"> infrastructure for critical servers, high value servers and regular servers are segregated from one another.</w:t>
            </w:r>
          </w:p>
        </w:tc>
        <w:tc>
          <w:tcPr>
            <w:tcW w:w="3118" w:type="dxa"/>
            <w:hideMark/>
          </w:tcPr>
          <w:p w14:paraId="5F9F86EA" w14:textId="63E04680" w:rsidR="006541D0" w:rsidRPr="00F44487" w:rsidRDefault="009A3039"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 Management Group Hierarchy</w:t>
            </w:r>
            <w:r w:rsidR="006541D0" w:rsidRPr="00F44487">
              <w:rPr>
                <w:rFonts w:eastAsia="Times New Roman" w:cstheme="minorHAnsi"/>
                <w:color w:val="000000"/>
                <w:sz w:val="16"/>
                <w:szCs w:val="16"/>
                <w:lang w:eastAsia="en-AU"/>
              </w:rPr>
              <w:br/>
            </w:r>
            <w:r w:rsidR="00BD4859" w:rsidRPr="00F44487">
              <w:rPr>
                <w:rFonts w:eastAsia="Times New Roman" w:cstheme="minorHAnsi"/>
                <w:color w:val="000000"/>
                <w:sz w:val="16"/>
                <w:szCs w:val="16"/>
                <w:lang w:eastAsia="en-AU"/>
              </w:rPr>
              <w:t>6.8.2.3 Purpose of Development Environments</w:t>
            </w:r>
            <w:r w:rsidR="006541D0" w:rsidRPr="00F44487">
              <w:rPr>
                <w:rFonts w:eastAsia="Times New Roman" w:cstheme="minorHAnsi"/>
                <w:color w:val="000000"/>
                <w:sz w:val="16"/>
                <w:szCs w:val="16"/>
                <w:lang w:eastAsia="en-AU"/>
              </w:rPr>
              <w:br/>
            </w:r>
            <w:r w:rsidRPr="00F44487">
              <w:rPr>
                <w:rFonts w:eastAsia="Times New Roman" w:cstheme="minorHAnsi"/>
                <w:color w:val="000000"/>
                <w:sz w:val="16"/>
                <w:szCs w:val="16"/>
                <w:lang w:eastAsia="en-AU"/>
              </w:rPr>
              <w:t>6.4.4 Role-Based Access Control (RBAC)</w:t>
            </w:r>
          </w:p>
        </w:tc>
        <w:tc>
          <w:tcPr>
            <w:tcW w:w="2835" w:type="dxa"/>
            <w:hideMark/>
          </w:tcPr>
          <w:p w14:paraId="0607A058" w14:textId="7BE2798B"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The design is based on the Microsoft Cloud Adoption Framework and has been tailored to APM's needs through </w:t>
            </w:r>
            <w:r w:rsidR="008F25B3" w:rsidRPr="00F44487">
              <w:rPr>
                <w:rFonts w:eastAsia="Times New Roman" w:cstheme="minorHAnsi"/>
                <w:color w:val="000000"/>
                <w:sz w:val="16"/>
                <w:szCs w:val="16"/>
                <w:lang w:eastAsia="en-AU"/>
              </w:rPr>
              <w:t xml:space="preserve">a series of </w:t>
            </w:r>
            <w:r w:rsidRPr="00F44487">
              <w:rPr>
                <w:rFonts w:eastAsia="Times New Roman" w:cstheme="minorHAnsi"/>
                <w:color w:val="000000"/>
                <w:sz w:val="16"/>
                <w:szCs w:val="16"/>
                <w:lang w:eastAsia="en-AU"/>
              </w:rPr>
              <w:t>stakeholder workshops.</w:t>
            </w:r>
          </w:p>
        </w:tc>
        <w:tc>
          <w:tcPr>
            <w:tcW w:w="1527" w:type="dxa"/>
            <w:noWrap/>
            <w:hideMark/>
          </w:tcPr>
          <w:p w14:paraId="6D9F0192" w14:textId="77777777"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50DDF" w:rsidRPr="00F44487" w14:paraId="24986E55" w14:textId="77777777" w:rsidTr="005B350F">
        <w:trPr>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54671430" w14:textId="77777777" w:rsidR="006541D0" w:rsidRPr="00F44487" w:rsidRDefault="006541D0"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117E67A2"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NFR.2.8</w:t>
            </w:r>
          </w:p>
        </w:tc>
        <w:tc>
          <w:tcPr>
            <w:tcW w:w="3969" w:type="dxa"/>
            <w:hideMark/>
          </w:tcPr>
          <w:p w14:paraId="395A5E6F"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solution shall enforce minimum access from Test environments to Development environments for testing</w:t>
            </w:r>
          </w:p>
        </w:tc>
        <w:tc>
          <w:tcPr>
            <w:tcW w:w="3118" w:type="dxa"/>
            <w:hideMark/>
          </w:tcPr>
          <w:p w14:paraId="5AE5A516" w14:textId="71528686" w:rsidR="006541D0" w:rsidRPr="00F44487" w:rsidRDefault="009A3039"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 Management Group Hierarchy</w:t>
            </w:r>
            <w:r w:rsidR="006541D0" w:rsidRPr="00F44487">
              <w:rPr>
                <w:rFonts w:eastAsia="Times New Roman" w:cstheme="minorHAnsi"/>
                <w:color w:val="000000"/>
                <w:sz w:val="16"/>
                <w:szCs w:val="16"/>
                <w:lang w:eastAsia="en-AU"/>
              </w:rPr>
              <w:br/>
            </w:r>
            <w:r w:rsidR="00BD4859" w:rsidRPr="00F44487">
              <w:rPr>
                <w:rFonts w:eastAsia="Times New Roman" w:cstheme="minorHAnsi"/>
                <w:color w:val="000000"/>
                <w:sz w:val="16"/>
                <w:szCs w:val="16"/>
                <w:lang w:eastAsia="en-AU"/>
              </w:rPr>
              <w:t>6.8.2.3 Purpose of Development Environments</w:t>
            </w:r>
            <w:r w:rsidR="006541D0" w:rsidRPr="00F44487">
              <w:rPr>
                <w:rFonts w:eastAsia="Times New Roman" w:cstheme="minorHAnsi"/>
                <w:color w:val="000000"/>
                <w:sz w:val="16"/>
                <w:szCs w:val="16"/>
                <w:lang w:eastAsia="en-AU"/>
              </w:rPr>
              <w:br/>
            </w:r>
            <w:r w:rsidRPr="00F44487">
              <w:rPr>
                <w:rFonts w:eastAsia="Times New Roman" w:cstheme="minorHAnsi"/>
                <w:color w:val="000000"/>
                <w:sz w:val="16"/>
                <w:szCs w:val="16"/>
                <w:lang w:eastAsia="en-AU"/>
              </w:rPr>
              <w:t>6.4.4 Role-Based Access Control (RBAC)</w:t>
            </w:r>
          </w:p>
        </w:tc>
        <w:tc>
          <w:tcPr>
            <w:tcW w:w="2835" w:type="dxa"/>
            <w:hideMark/>
          </w:tcPr>
          <w:p w14:paraId="36FB11E3" w14:textId="44AB33D6"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The design is based on the Microsoft Cloud Adoption Framework and has been tailored to APM's needs through </w:t>
            </w:r>
            <w:r w:rsidR="008F25B3" w:rsidRPr="00F44487">
              <w:rPr>
                <w:rFonts w:eastAsia="Times New Roman" w:cstheme="minorHAnsi"/>
                <w:color w:val="000000"/>
                <w:sz w:val="16"/>
                <w:szCs w:val="16"/>
                <w:lang w:eastAsia="en-AU"/>
              </w:rPr>
              <w:t xml:space="preserve">a series of </w:t>
            </w:r>
            <w:r w:rsidRPr="00F44487">
              <w:rPr>
                <w:rFonts w:eastAsia="Times New Roman" w:cstheme="minorHAnsi"/>
                <w:color w:val="000000"/>
                <w:sz w:val="16"/>
                <w:szCs w:val="16"/>
                <w:lang w:eastAsia="en-AU"/>
              </w:rPr>
              <w:t>stakeholder workshops.</w:t>
            </w:r>
          </w:p>
        </w:tc>
        <w:tc>
          <w:tcPr>
            <w:tcW w:w="1527" w:type="dxa"/>
            <w:noWrap/>
            <w:hideMark/>
          </w:tcPr>
          <w:p w14:paraId="58EA0396"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50DDF" w:rsidRPr="00F44487" w14:paraId="65833B4D" w14:textId="77777777" w:rsidTr="005B350F">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06CD6862" w14:textId="77777777" w:rsidR="006541D0" w:rsidRPr="00F44487" w:rsidRDefault="006541D0"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112A1F3E" w14:textId="77777777"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NFR.2.9</w:t>
            </w:r>
          </w:p>
        </w:tc>
        <w:tc>
          <w:tcPr>
            <w:tcW w:w="3969" w:type="dxa"/>
            <w:hideMark/>
          </w:tcPr>
          <w:p w14:paraId="17FD4460" w14:textId="77777777"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solution shall support the logical segregation of development and test environments from production networks to prevent information leakage or unauthorised access.</w:t>
            </w:r>
          </w:p>
        </w:tc>
        <w:tc>
          <w:tcPr>
            <w:tcW w:w="3118" w:type="dxa"/>
            <w:hideMark/>
          </w:tcPr>
          <w:p w14:paraId="6A34C8DA" w14:textId="3C82F0DA" w:rsidR="006541D0" w:rsidRPr="00F44487" w:rsidRDefault="009A3039"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 Management Group Hierarchy</w:t>
            </w:r>
            <w:r w:rsidR="006541D0" w:rsidRPr="00F44487">
              <w:rPr>
                <w:rFonts w:eastAsia="Times New Roman" w:cstheme="minorHAnsi"/>
                <w:color w:val="000000"/>
                <w:sz w:val="16"/>
                <w:szCs w:val="16"/>
                <w:lang w:eastAsia="en-AU"/>
              </w:rPr>
              <w:br/>
            </w:r>
            <w:r w:rsidR="00BD4859" w:rsidRPr="00F44487">
              <w:rPr>
                <w:rFonts w:eastAsia="Times New Roman" w:cstheme="minorHAnsi"/>
                <w:color w:val="000000"/>
                <w:sz w:val="16"/>
                <w:szCs w:val="16"/>
                <w:lang w:eastAsia="en-AU"/>
              </w:rPr>
              <w:t>6.8.2.3 Purpose of Development Environments</w:t>
            </w:r>
            <w:r w:rsidR="006541D0" w:rsidRPr="00F44487">
              <w:rPr>
                <w:rFonts w:eastAsia="Times New Roman" w:cstheme="minorHAnsi"/>
                <w:color w:val="000000"/>
                <w:sz w:val="16"/>
                <w:szCs w:val="16"/>
                <w:lang w:eastAsia="en-AU"/>
              </w:rPr>
              <w:br/>
            </w:r>
            <w:r w:rsidRPr="00F44487">
              <w:rPr>
                <w:rFonts w:eastAsia="Times New Roman" w:cstheme="minorHAnsi"/>
                <w:color w:val="000000"/>
                <w:sz w:val="16"/>
                <w:szCs w:val="16"/>
                <w:lang w:eastAsia="en-AU"/>
              </w:rPr>
              <w:t>6.4.4 Role-Based Access Control (RBAC)</w:t>
            </w:r>
          </w:p>
        </w:tc>
        <w:tc>
          <w:tcPr>
            <w:tcW w:w="2835" w:type="dxa"/>
            <w:hideMark/>
          </w:tcPr>
          <w:p w14:paraId="060A32F5" w14:textId="00F6767D"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The design is based on the Microsoft Cloud Adoption Framework and has been tailored to APM's needs through </w:t>
            </w:r>
            <w:r w:rsidR="008F25B3" w:rsidRPr="00F44487">
              <w:rPr>
                <w:rFonts w:eastAsia="Times New Roman" w:cstheme="minorHAnsi"/>
                <w:color w:val="000000"/>
                <w:sz w:val="16"/>
                <w:szCs w:val="16"/>
                <w:lang w:eastAsia="en-AU"/>
              </w:rPr>
              <w:t xml:space="preserve">a series of </w:t>
            </w:r>
            <w:r w:rsidRPr="00F44487">
              <w:rPr>
                <w:rFonts w:eastAsia="Times New Roman" w:cstheme="minorHAnsi"/>
                <w:color w:val="000000"/>
                <w:sz w:val="16"/>
                <w:szCs w:val="16"/>
                <w:lang w:eastAsia="en-AU"/>
              </w:rPr>
              <w:t>stakeholder workshops.</w:t>
            </w:r>
          </w:p>
        </w:tc>
        <w:tc>
          <w:tcPr>
            <w:tcW w:w="1527" w:type="dxa"/>
            <w:noWrap/>
            <w:hideMark/>
          </w:tcPr>
          <w:p w14:paraId="505199B9" w14:textId="77777777"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50DDF" w:rsidRPr="00F44487" w14:paraId="010C725F" w14:textId="77777777" w:rsidTr="005B350F">
        <w:trPr>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7686E4CB" w14:textId="77777777" w:rsidR="006541D0" w:rsidRPr="00F44487" w:rsidRDefault="006541D0"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30042833"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NFR.2.17</w:t>
            </w:r>
          </w:p>
        </w:tc>
        <w:tc>
          <w:tcPr>
            <w:tcW w:w="3969" w:type="dxa"/>
            <w:hideMark/>
          </w:tcPr>
          <w:p w14:paraId="2A86E819"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Database servers and web servers shall be functionally separated in the solution</w:t>
            </w:r>
          </w:p>
        </w:tc>
        <w:tc>
          <w:tcPr>
            <w:tcW w:w="3118" w:type="dxa"/>
            <w:hideMark/>
          </w:tcPr>
          <w:p w14:paraId="58E645E5" w14:textId="5C0C1954" w:rsidR="00FA1702" w:rsidRPr="00F44487" w:rsidRDefault="00066B6F" w:rsidP="008B2AE1">
            <w:pPr>
              <w:pStyle w:val="Heading4"/>
              <w:numPr>
                <w:ilvl w:val="0"/>
                <w:numId w:val="0"/>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Gadugi" w:eastAsia="Times New Roman" w:hAnsi="Gadugi" w:cstheme="minorHAnsi"/>
                <w:b w:val="0"/>
                <w:bCs w:val="0"/>
                <w:color w:val="000000"/>
                <w:sz w:val="16"/>
                <w:szCs w:val="16"/>
                <w:lang w:eastAsia="en-AU"/>
              </w:rPr>
            </w:pPr>
            <w:r w:rsidRPr="00F44487">
              <w:rPr>
                <w:rFonts w:ascii="Gadugi" w:eastAsia="Times New Roman" w:hAnsi="Gadugi" w:cstheme="minorHAnsi"/>
                <w:b w:val="0"/>
                <w:bCs w:val="0"/>
                <w:color w:val="000000"/>
                <w:sz w:val="16"/>
                <w:szCs w:val="16"/>
                <w:lang w:eastAsia="en-AU"/>
              </w:rPr>
              <w:t>6.5.1.3 Subnets</w:t>
            </w:r>
          </w:p>
          <w:p w14:paraId="1482CA12" w14:textId="47B860B9" w:rsidR="006541D0" w:rsidRPr="00F44487" w:rsidRDefault="006541D0" w:rsidP="008B2AE1">
            <w:pPr>
              <w:pStyle w:val="Heading4"/>
              <w:numPr>
                <w:ilvl w:val="0"/>
                <w:numId w:val="0"/>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Gadugi" w:eastAsia="Times New Roman" w:hAnsi="Gadugi" w:cstheme="minorHAnsi"/>
                <w:color w:val="000000"/>
                <w:sz w:val="16"/>
                <w:szCs w:val="16"/>
                <w:lang w:eastAsia="en-AU"/>
              </w:rPr>
            </w:pPr>
          </w:p>
        </w:tc>
        <w:tc>
          <w:tcPr>
            <w:tcW w:w="2835" w:type="dxa"/>
            <w:hideMark/>
          </w:tcPr>
          <w:p w14:paraId="788ED6D9" w14:textId="798D622F"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The design is based on the Microsoft Cloud Adoption Framework and has been tailored to APM's needs through </w:t>
            </w:r>
            <w:r w:rsidR="008F25B3" w:rsidRPr="00F44487">
              <w:rPr>
                <w:rFonts w:eastAsia="Times New Roman" w:cstheme="minorHAnsi"/>
                <w:color w:val="000000"/>
                <w:sz w:val="16"/>
                <w:szCs w:val="16"/>
                <w:lang w:eastAsia="en-AU"/>
              </w:rPr>
              <w:t xml:space="preserve">a series of </w:t>
            </w:r>
            <w:r w:rsidRPr="00F44487">
              <w:rPr>
                <w:rFonts w:eastAsia="Times New Roman" w:cstheme="minorHAnsi"/>
                <w:color w:val="000000"/>
                <w:sz w:val="16"/>
                <w:szCs w:val="16"/>
                <w:lang w:eastAsia="en-AU"/>
              </w:rPr>
              <w:t>stakeholder workshops.</w:t>
            </w:r>
            <w:r w:rsidR="00BE761D" w:rsidRPr="00F44487">
              <w:rPr>
                <w:rFonts w:eastAsia="Times New Roman" w:cstheme="minorHAnsi"/>
                <w:color w:val="000000"/>
                <w:sz w:val="16"/>
                <w:szCs w:val="16"/>
                <w:lang w:eastAsia="en-AU"/>
              </w:rPr>
              <w:t xml:space="preserve"> </w:t>
            </w:r>
            <w:r w:rsidR="001F78BF" w:rsidRPr="00F44487">
              <w:rPr>
                <w:rFonts w:eastAsia="Times New Roman" w:cstheme="minorHAnsi"/>
                <w:color w:val="000000"/>
                <w:sz w:val="16"/>
                <w:szCs w:val="16"/>
                <w:lang w:eastAsia="en-AU"/>
              </w:rPr>
              <w:t xml:space="preserve">This section explains </w:t>
            </w:r>
            <w:r w:rsidR="00A14192" w:rsidRPr="00F44487">
              <w:rPr>
                <w:rFonts w:eastAsia="Times New Roman" w:cstheme="minorHAnsi"/>
                <w:color w:val="000000"/>
                <w:sz w:val="16"/>
                <w:szCs w:val="16"/>
                <w:lang w:eastAsia="en-AU"/>
              </w:rPr>
              <w:t>about the subnet planning for Web, App and Data.</w:t>
            </w:r>
          </w:p>
        </w:tc>
        <w:tc>
          <w:tcPr>
            <w:tcW w:w="1527" w:type="dxa"/>
            <w:noWrap/>
            <w:hideMark/>
          </w:tcPr>
          <w:p w14:paraId="1AD53985"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50DDF" w:rsidRPr="00F44487" w14:paraId="425638A6" w14:textId="77777777" w:rsidTr="005B350F">
        <w:trPr>
          <w:cnfStyle w:val="000000100000" w:firstRow="0" w:lastRow="0" w:firstColumn="0" w:lastColumn="0" w:oddVBand="0" w:evenVBand="0" w:oddHBand="1" w:evenHBand="0" w:firstRowFirstColumn="0" w:firstRowLastColumn="0" w:lastRowFirstColumn="0" w:lastRowLastColumn="0"/>
          <w:trHeight w:val="1013"/>
        </w:trPr>
        <w:tc>
          <w:tcPr>
            <w:cnfStyle w:val="001000000000" w:firstRow="0" w:lastRow="0" w:firstColumn="1" w:lastColumn="0" w:oddVBand="0" w:evenVBand="0" w:oddHBand="0" w:evenHBand="0" w:firstRowFirstColumn="0" w:firstRowLastColumn="0" w:lastRowFirstColumn="0" w:lastRowLastColumn="0"/>
            <w:tcW w:w="1304" w:type="dxa"/>
            <w:noWrap/>
            <w:hideMark/>
          </w:tcPr>
          <w:p w14:paraId="558C4BD3" w14:textId="77777777" w:rsidR="006541D0" w:rsidRPr="00F44487" w:rsidRDefault="006541D0"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0245C908" w14:textId="77777777"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NFR.2.18</w:t>
            </w:r>
          </w:p>
        </w:tc>
        <w:tc>
          <w:tcPr>
            <w:tcW w:w="3969" w:type="dxa"/>
            <w:hideMark/>
          </w:tcPr>
          <w:p w14:paraId="4A3DDBA6" w14:textId="77777777"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Data communicated between database servers and web servers shall be encrypted.</w:t>
            </w:r>
          </w:p>
        </w:tc>
        <w:tc>
          <w:tcPr>
            <w:tcW w:w="3118" w:type="dxa"/>
            <w:hideMark/>
          </w:tcPr>
          <w:p w14:paraId="42203B6F" w14:textId="62EBEF7C" w:rsidR="006541D0" w:rsidRPr="00F44487" w:rsidRDefault="00066B6F"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6.8.2.11 Ensuring Data Security in Transit (Between Database and Web Servers)</w:t>
            </w:r>
          </w:p>
        </w:tc>
        <w:tc>
          <w:tcPr>
            <w:tcW w:w="2835" w:type="dxa"/>
            <w:hideMark/>
          </w:tcPr>
          <w:p w14:paraId="6994F0C8" w14:textId="13666DC0"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To enhance security in Azure, enforce HTTPS and TLS 1.2+ for web and database connections, </w:t>
            </w:r>
            <w:r w:rsidR="008839C4" w:rsidRPr="00F44487">
              <w:rPr>
                <w:rFonts w:eastAsia="Times New Roman" w:cstheme="minorHAnsi"/>
                <w:color w:val="000000"/>
                <w:sz w:val="16"/>
                <w:szCs w:val="16"/>
                <w:lang w:eastAsia="en-AU"/>
              </w:rPr>
              <w:t>utilise private and restricted network pathways, and apply strict access controls.</w:t>
            </w:r>
            <w:r w:rsidRPr="00F44487">
              <w:rPr>
                <w:rFonts w:eastAsia="Times New Roman" w:cstheme="minorHAnsi"/>
                <w:color w:val="000000"/>
                <w:sz w:val="16"/>
                <w:szCs w:val="16"/>
                <w:lang w:eastAsia="en-AU"/>
              </w:rPr>
              <w:t xml:space="preserve"> Azure Policy manages </w:t>
            </w:r>
            <w:r w:rsidR="00801EA9" w:rsidRPr="00F44487">
              <w:rPr>
                <w:rFonts w:eastAsia="Times New Roman" w:cstheme="minorHAnsi"/>
                <w:color w:val="000000"/>
                <w:sz w:val="16"/>
                <w:szCs w:val="16"/>
                <w:lang w:eastAsia="en-AU"/>
              </w:rPr>
              <w:t>the enforcement of legacy protocols</w:t>
            </w:r>
            <w:r w:rsidRPr="00F44487">
              <w:rPr>
                <w:rFonts w:eastAsia="Times New Roman" w:cstheme="minorHAnsi"/>
                <w:color w:val="000000"/>
                <w:sz w:val="16"/>
                <w:szCs w:val="16"/>
                <w:lang w:eastAsia="en-AU"/>
              </w:rPr>
              <w:t xml:space="preserve"> </w:t>
            </w:r>
            <w:r w:rsidR="008F25B3" w:rsidRPr="00F44487">
              <w:rPr>
                <w:rFonts w:eastAsia="Times New Roman" w:cstheme="minorHAnsi"/>
                <w:color w:val="000000"/>
                <w:sz w:val="16"/>
                <w:szCs w:val="16"/>
                <w:lang w:eastAsia="en-AU"/>
              </w:rPr>
              <w:t>across the platform</w:t>
            </w:r>
            <w:r w:rsidRPr="00F44487">
              <w:rPr>
                <w:rFonts w:eastAsia="Times New Roman" w:cstheme="minorHAnsi"/>
                <w:color w:val="000000"/>
                <w:sz w:val="16"/>
                <w:szCs w:val="16"/>
                <w:lang w:eastAsia="en-AU"/>
              </w:rPr>
              <w:t>.</w:t>
            </w:r>
            <w:r w:rsidR="007613D4" w:rsidRPr="00F44487">
              <w:rPr>
                <w:rFonts w:eastAsia="Times New Roman" w:cstheme="minorHAnsi"/>
                <w:color w:val="000000"/>
                <w:sz w:val="16"/>
                <w:szCs w:val="16"/>
                <w:lang w:eastAsia="en-AU"/>
              </w:rPr>
              <w:t xml:space="preserve"> Platform Service Key will be used by default.</w:t>
            </w:r>
          </w:p>
        </w:tc>
        <w:tc>
          <w:tcPr>
            <w:tcW w:w="1527" w:type="dxa"/>
            <w:noWrap/>
            <w:hideMark/>
          </w:tcPr>
          <w:p w14:paraId="11E6123C" w14:textId="044F4DA7" w:rsidR="006541D0" w:rsidRPr="00F44487" w:rsidRDefault="00803A32"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50DDF" w:rsidRPr="00F44487" w14:paraId="376B16ED" w14:textId="77777777" w:rsidTr="005B350F">
        <w:trPr>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00C822A2" w14:textId="77777777" w:rsidR="006541D0" w:rsidRPr="00F44487" w:rsidRDefault="006541D0"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18E54AAA"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NFR.2.19</w:t>
            </w:r>
          </w:p>
        </w:tc>
        <w:tc>
          <w:tcPr>
            <w:tcW w:w="3969" w:type="dxa"/>
            <w:hideMark/>
          </w:tcPr>
          <w:p w14:paraId="2F6E1CDF"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Database servers shall be placed on a different network segment to user workstations.</w:t>
            </w:r>
          </w:p>
        </w:tc>
        <w:tc>
          <w:tcPr>
            <w:tcW w:w="3118" w:type="dxa"/>
            <w:hideMark/>
          </w:tcPr>
          <w:p w14:paraId="2E56766F" w14:textId="788520C2" w:rsidR="006541D0" w:rsidRPr="00F44487" w:rsidRDefault="009A3039"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 Management Group Hierarchy</w:t>
            </w:r>
            <w:r w:rsidR="006541D0" w:rsidRPr="00F44487">
              <w:rPr>
                <w:rFonts w:eastAsia="Times New Roman" w:cstheme="minorHAnsi"/>
                <w:color w:val="000000"/>
                <w:sz w:val="16"/>
                <w:szCs w:val="16"/>
                <w:lang w:eastAsia="en-AU"/>
              </w:rPr>
              <w:br/>
            </w:r>
            <w:r w:rsidR="00BD4859" w:rsidRPr="00F44487">
              <w:rPr>
                <w:rFonts w:eastAsia="Times New Roman" w:cstheme="minorHAnsi"/>
                <w:color w:val="000000"/>
                <w:sz w:val="16"/>
                <w:szCs w:val="16"/>
                <w:lang w:eastAsia="en-AU"/>
              </w:rPr>
              <w:t>6.8.2.3 Purpose of Development Environments</w:t>
            </w:r>
          </w:p>
        </w:tc>
        <w:tc>
          <w:tcPr>
            <w:tcW w:w="2835" w:type="dxa"/>
            <w:hideMark/>
          </w:tcPr>
          <w:p w14:paraId="460A533B" w14:textId="676B5AA0"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The design is based on the Microsoft Cloud Adoption Framework and has been tailored to APM's needs through </w:t>
            </w:r>
            <w:r w:rsidR="008F25B3" w:rsidRPr="00F44487">
              <w:rPr>
                <w:rFonts w:eastAsia="Times New Roman" w:cstheme="minorHAnsi"/>
                <w:color w:val="000000"/>
                <w:sz w:val="16"/>
                <w:szCs w:val="16"/>
                <w:lang w:eastAsia="en-AU"/>
              </w:rPr>
              <w:t xml:space="preserve">a series of </w:t>
            </w:r>
            <w:r w:rsidRPr="00F44487">
              <w:rPr>
                <w:rFonts w:eastAsia="Times New Roman" w:cstheme="minorHAnsi"/>
                <w:color w:val="000000"/>
                <w:sz w:val="16"/>
                <w:szCs w:val="16"/>
                <w:lang w:eastAsia="en-AU"/>
              </w:rPr>
              <w:t>stakeholder workshops.</w:t>
            </w:r>
          </w:p>
        </w:tc>
        <w:tc>
          <w:tcPr>
            <w:tcW w:w="1527" w:type="dxa"/>
            <w:noWrap/>
            <w:hideMark/>
          </w:tcPr>
          <w:p w14:paraId="1527EAE5"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50DDF" w:rsidRPr="00F44487" w14:paraId="459012BF" w14:textId="77777777" w:rsidTr="005B350F">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225B63BB" w14:textId="77777777" w:rsidR="006541D0" w:rsidRPr="00F44487" w:rsidRDefault="006541D0"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270DCA69" w14:textId="77777777"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NFR.2.21</w:t>
            </w:r>
          </w:p>
        </w:tc>
        <w:tc>
          <w:tcPr>
            <w:tcW w:w="3969" w:type="dxa"/>
            <w:hideMark/>
          </w:tcPr>
          <w:p w14:paraId="571AF0F0" w14:textId="77777777"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Development and testing environments shall not use the same database servers as production environments.</w:t>
            </w:r>
          </w:p>
        </w:tc>
        <w:tc>
          <w:tcPr>
            <w:tcW w:w="3118" w:type="dxa"/>
            <w:hideMark/>
          </w:tcPr>
          <w:p w14:paraId="3F9A1C60" w14:textId="02E25C22" w:rsidR="006541D0" w:rsidRPr="00F44487" w:rsidRDefault="009A3039"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 Management Group Hierarchy</w:t>
            </w:r>
            <w:r w:rsidR="006541D0" w:rsidRPr="00F44487">
              <w:rPr>
                <w:rFonts w:eastAsia="Times New Roman" w:cstheme="minorHAnsi"/>
                <w:color w:val="000000"/>
                <w:sz w:val="16"/>
                <w:szCs w:val="16"/>
                <w:lang w:eastAsia="en-AU"/>
              </w:rPr>
              <w:br/>
            </w:r>
            <w:r w:rsidR="00BD4859" w:rsidRPr="00F44487">
              <w:rPr>
                <w:rFonts w:eastAsia="Times New Roman" w:cstheme="minorHAnsi"/>
                <w:color w:val="000000"/>
                <w:sz w:val="16"/>
                <w:szCs w:val="16"/>
                <w:lang w:eastAsia="en-AU"/>
              </w:rPr>
              <w:t>6.8.2.3 Purpose of Development Environments</w:t>
            </w:r>
          </w:p>
        </w:tc>
        <w:tc>
          <w:tcPr>
            <w:tcW w:w="2835" w:type="dxa"/>
            <w:hideMark/>
          </w:tcPr>
          <w:p w14:paraId="163F6C04" w14:textId="439A3A0D"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The design is based on the Microsoft Cloud Adoption Framework and has been tailored to APM's needs through </w:t>
            </w:r>
            <w:r w:rsidR="008F25B3" w:rsidRPr="00F44487">
              <w:rPr>
                <w:rFonts w:eastAsia="Times New Roman" w:cstheme="minorHAnsi"/>
                <w:color w:val="000000"/>
                <w:sz w:val="16"/>
                <w:szCs w:val="16"/>
                <w:lang w:eastAsia="en-AU"/>
              </w:rPr>
              <w:t xml:space="preserve">a series of </w:t>
            </w:r>
            <w:r w:rsidRPr="00F44487">
              <w:rPr>
                <w:rFonts w:eastAsia="Times New Roman" w:cstheme="minorHAnsi"/>
                <w:color w:val="000000"/>
                <w:sz w:val="16"/>
                <w:szCs w:val="16"/>
                <w:lang w:eastAsia="en-AU"/>
              </w:rPr>
              <w:t>stakeholder workshops.</w:t>
            </w:r>
          </w:p>
        </w:tc>
        <w:tc>
          <w:tcPr>
            <w:tcW w:w="1527" w:type="dxa"/>
            <w:noWrap/>
            <w:hideMark/>
          </w:tcPr>
          <w:p w14:paraId="1A1F8077" w14:textId="7162B1DE" w:rsidR="006541D0" w:rsidRPr="00F44487" w:rsidRDefault="006541D0"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r>
      <w:tr w:rsidR="00750DDF" w:rsidRPr="00F44487" w14:paraId="232542F4" w14:textId="77777777" w:rsidTr="005B350F">
        <w:trPr>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432C0819" w14:textId="77777777" w:rsidR="006541D0" w:rsidRPr="00F44487" w:rsidRDefault="006541D0"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0B3F7157"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NFR.3.3</w:t>
            </w:r>
          </w:p>
        </w:tc>
        <w:tc>
          <w:tcPr>
            <w:tcW w:w="3969" w:type="dxa"/>
            <w:hideMark/>
          </w:tcPr>
          <w:p w14:paraId="1BEBCA4F" w14:textId="77777777"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Where traffic must traverse more than one zone, a second connection shall be established suitable for the trust relationship between the two zones, and to allow traffic to be inspected and blocked as needed.</w:t>
            </w:r>
          </w:p>
        </w:tc>
        <w:tc>
          <w:tcPr>
            <w:tcW w:w="3118" w:type="dxa"/>
            <w:hideMark/>
          </w:tcPr>
          <w:p w14:paraId="294A49C1" w14:textId="77777777" w:rsidR="007D52A6" w:rsidRPr="007D52A6"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p>
          <w:p w14:paraId="3FBCF8EA" w14:textId="21FC2FFB" w:rsidR="009A33F8"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7D52A6">
              <w:rPr>
                <w:rFonts w:eastAsia="Times New Roman" w:cstheme="minorHAnsi"/>
                <w:color w:val="000000"/>
                <w:szCs w:val="20"/>
                <w:lang w:eastAsia="en-AU"/>
              </w:rPr>
              <w:t>6</w:t>
            </w:r>
            <w:r w:rsidRPr="007D52A6">
              <w:rPr>
                <w:rFonts w:eastAsia="Times New Roman" w:cstheme="minorHAnsi"/>
                <w:color w:val="000000"/>
                <w:sz w:val="16"/>
                <w:szCs w:val="16"/>
                <w:lang w:eastAsia="en-AU"/>
              </w:rPr>
              <w:t>.14 Network Traffic Flow Design</w:t>
            </w:r>
          </w:p>
        </w:tc>
        <w:tc>
          <w:tcPr>
            <w:tcW w:w="2835" w:type="dxa"/>
            <w:hideMark/>
          </w:tcPr>
          <w:p w14:paraId="4FA5F609" w14:textId="3AD2C3D5" w:rsidR="006541D0" w:rsidRPr="00F44487" w:rsidRDefault="006541D0"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w:t>
            </w:r>
            <w:r w:rsidR="00242C84" w:rsidRPr="00F44487">
              <w:rPr>
                <w:rFonts w:eastAsia="Times New Roman" w:cstheme="minorHAnsi"/>
                <w:color w:val="000000"/>
                <w:sz w:val="16"/>
                <w:szCs w:val="16"/>
                <w:lang w:eastAsia="en-AU"/>
              </w:rPr>
              <w:t xml:space="preserve">A </w:t>
            </w:r>
            <w:r w:rsidR="00937569" w:rsidRPr="00F44487">
              <w:rPr>
                <w:rFonts w:eastAsia="Times New Roman" w:cstheme="minorHAnsi"/>
                <w:color w:val="000000"/>
                <w:sz w:val="16"/>
                <w:szCs w:val="16"/>
                <w:lang w:eastAsia="en-AU"/>
              </w:rPr>
              <w:t>high-level</w:t>
            </w:r>
            <w:r w:rsidR="00242C84" w:rsidRPr="00F44487">
              <w:rPr>
                <w:rFonts w:eastAsia="Times New Roman" w:cstheme="minorHAnsi"/>
                <w:color w:val="000000"/>
                <w:sz w:val="16"/>
                <w:szCs w:val="16"/>
                <w:lang w:eastAsia="en-AU"/>
              </w:rPr>
              <w:t xml:space="preserve"> design is attached </w:t>
            </w:r>
            <w:r w:rsidR="00937569" w:rsidRPr="00F44487">
              <w:rPr>
                <w:rFonts w:eastAsia="Times New Roman" w:cstheme="minorHAnsi"/>
                <w:color w:val="000000"/>
                <w:sz w:val="16"/>
                <w:szCs w:val="16"/>
                <w:lang w:eastAsia="en-AU"/>
              </w:rPr>
              <w:t>to explain the traffic flow.</w:t>
            </w:r>
          </w:p>
        </w:tc>
        <w:tc>
          <w:tcPr>
            <w:tcW w:w="1527" w:type="dxa"/>
            <w:noWrap/>
            <w:hideMark/>
          </w:tcPr>
          <w:p w14:paraId="2CDC869F" w14:textId="7CFFE1DC" w:rsidR="006541D0" w:rsidRPr="00F44487" w:rsidRDefault="004761D1"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431FFB56" w14:textId="77777777" w:rsidTr="005B350F">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67863F2A"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243214C3"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NFR.3.4</w:t>
            </w:r>
          </w:p>
        </w:tc>
        <w:tc>
          <w:tcPr>
            <w:tcW w:w="3969" w:type="dxa"/>
            <w:hideMark/>
          </w:tcPr>
          <w:p w14:paraId="305342E6"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Methods such as content filtering, intrusion prevention and protocol validation should be performed on connections entering the DMZ, and from the DMZ to internal networks to minimise the risk of an intrusion to internal systems via the DMZ.</w:t>
            </w:r>
          </w:p>
        </w:tc>
        <w:tc>
          <w:tcPr>
            <w:tcW w:w="3118" w:type="dxa"/>
          </w:tcPr>
          <w:p w14:paraId="373630AC" w14:textId="77777777" w:rsidR="007D52A6" w:rsidRPr="007D52A6"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p>
          <w:p w14:paraId="053A4507" w14:textId="34F61006"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7D52A6">
              <w:rPr>
                <w:rFonts w:eastAsia="Times New Roman" w:cstheme="minorHAnsi"/>
                <w:color w:val="000000"/>
                <w:szCs w:val="20"/>
                <w:lang w:eastAsia="en-AU"/>
              </w:rPr>
              <w:t>6</w:t>
            </w:r>
            <w:r w:rsidRPr="007D52A6">
              <w:rPr>
                <w:rFonts w:eastAsia="Times New Roman" w:cstheme="minorHAnsi"/>
                <w:color w:val="000000"/>
                <w:sz w:val="16"/>
                <w:szCs w:val="16"/>
                <w:lang w:eastAsia="en-AU"/>
              </w:rPr>
              <w:t>.14 Network Traffic Flow Design</w:t>
            </w:r>
          </w:p>
        </w:tc>
        <w:tc>
          <w:tcPr>
            <w:tcW w:w="2835" w:type="dxa"/>
            <w:hideMark/>
          </w:tcPr>
          <w:p w14:paraId="2776DE5C" w14:textId="0C4FEFE6"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A high-level design is attached to explain the traffic flow.</w:t>
            </w:r>
          </w:p>
        </w:tc>
        <w:tc>
          <w:tcPr>
            <w:tcW w:w="1527" w:type="dxa"/>
            <w:noWrap/>
            <w:hideMark/>
          </w:tcPr>
          <w:p w14:paraId="163D2779" w14:textId="43E55466"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4A0888BD" w14:textId="77777777" w:rsidTr="005B350F">
        <w:trPr>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3CF9FCCA"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5D63B676"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NFR.11.53</w:t>
            </w:r>
          </w:p>
        </w:tc>
        <w:tc>
          <w:tcPr>
            <w:tcW w:w="3969" w:type="dxa"/>
            <w:hideMark/>
          </w:tcPr>
          <w:p w14:paraId="555BA7FB"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Administrative infrastructure for critical servers, high-value servers and regular servers shall be segregated from each other.</w:t>
            </w:r>
          </w:p>
        </w:tc>
        <w:tc>
          <w:tcPr>
            <w:tcW w:w="3118" w:type="dxa"/>
            <w:hideMark/>
          </w:tcPr>
          <w:p w14:paraId="38481D3A" w14:textId="1CCA1668"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 Management Group Hierarchy</w:t>
            </w:r>
            <w:r w:rsidRPr="00F44487">
              <w:rPr>
                <w:rFonts w:eastAsia="Times New Roman" w:cstheme="minorHAnsi"/>
                <w:color w:val="000000"/>
                <w:sz w:val="16"/>
                <w:szCs w:val="16"/>
                <w:lang w:eastAsia="en-AU"/>
              </w:rPr>
              <w:br/>
              <w:t>6.8.2.3 Purpose of Development Environments</w:t>
            </w:r>
            <w:r w:rsidRPr="00F44487">
              <w:rPr>
                <w:rFonts w:eastAsia="Times New Roman" w:cstheme="minorHAnsi"/>
                <w:color w:val="000000"/>
                <w:sz w:val="16"/>
                <w:szCs w:val="16"/>
                <w:lang w:eastAsia="en-AU"/>
              </w:rPr>
              <w:br/>
              <w:t>6.4.4 Role-Based Access Control (RBAC)</w:t>
            </w:r>
          </w:p>
        </w:tc>
        <w:tc>
          <w:tcPr>
            <w:tcW w:w="2835" w:type="dxa"/>
            <w:hideMark/>
          </w:tcPr>
          <w:p w14:paraId="41961A21" w14:textId="3530C168"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design is based on the Microsoft Cloud Adoption Framework and has been tailored to APM's needs through a series of stakeholder workshops.</w:t>
            </w:r>
          </w:p>
        </w:tc>
        <w:tc>
          <w:tcPr>
            <w:tcW w:w="1527" w:type="dxa"/>
            <w:noWrap/>
            <w:hideMark/>
          </w:tcPr>
          <w:p w14:paraId="36753895"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2DEA89D0" w14:textId="77777777" w:rsidTr="005B350F">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5181F5BC" w14:textId="0F64AEF6"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01BCFCA6"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NRF.5.50</w:t>
            </w:r>
          </w:p>
        </w:tc>
        <w:tc>
          <w:tcPr>
            <w:tcW w:w="3969" w:type="dxa"/>
            <w:hideMark/>
          </w:tcPr>
          <w:p w14:paraId="4A352D7E"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Evaluated firewalls are used between an organisation’s networks and public network infrastructure.</w:t>
            </w:r>
          </w:p>
        </w:tc>
        <w:tc>
          <w:tcPr>
            <w:tcW w:w="3118" w:type="dxa"/>
            <w:hideMark/>
          </w:tcPr>
          <w:p w14:paraId="751F15A9" w14:textId="73121109"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Gadugi" w:cstheme="minorHAnsi"/>
                <w:color w:val="000000"/>
                <w:sz w:val="16"/>
                <w:szCs w:val="16"/>
                <w:lang w:eastAsia="en-AU"/>
              </w:rPr>
              <w:t>4.4 Design Assumptions</w:t>
            </w:r>
          </w:p>
        </w:tc>
        <w:tc>
          <w:tcPr>
            <w:tcW w:w="2835" w:type="dxa"/>
            <w:hideMark/>
          </w:tcPr>
          <w:p w14:paraId="50293BF6"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Evaluated firewalls should not be implemented between an organisation’s internal networks and public network infrastructure.</w:t>
            </w:r>
          </w:p>
          <w:p w14:paraId="448EF1E6" w14:textId="14ECA8AF"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c>
          <w:tcPr>
            <w:tcW w:w="1527" w:type="dxa"/>
            <w:noWrap/>
            <w:hideMark/>
          </w:tcPr>
          <w:p w14:paraId="3AE2E7FC" w14:textId="1DB7C14E"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Not Applicable</w:t>
            </w:r>
          </w:p>
        </w:tc>
      </w:tr>
      <w:tr w:rsidR="007D52A6" w:rsidRPr="00F44487" w14:paraId="1CF09FF0" w14:textId="77777777" w:rsidTr="005B350F">
        <w:trPr>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19B5AD2F"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69C19586"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NRF.6.2</w:t>
            </w:r>
          </w:p>
        </w:tc>
        <w:tc>
          <w:tcPr>
            <w:tcW w:w="3969" w:type="dxa"/>
            <w:hideMark/>
          </w:tcPr>
          <w:p w14:paraId="42923163"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APMs networks shall be segregated from their service providers’ networks.</w:t>
            </w:r>
          </w:p>
        </w:tc>
        <w:tc>
          <w:tcPr>
            <w:tcW w:w="3118" w:type="dxa"/>
            <w:hideMark/>
          </w:tcPr>
          <w:p w14:paraId="7D7D7888" w14:textId="5DA985D2"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sidDel="00976BE4">
              <w:rPr>
                <w:rFonts w:eastAsia="Times New Roman" w:cstheme="minorHAnsi"/>
                <w:color w:val="000000"/>
                <w:sz w:val="16"/>
                <w:szCs w:val="16"/>
                <w:lang w:eastAsia="en-AU"/>
              </w:rPr>
              <w:t xml:space="preserve"> </w:t>
            </w:r>
            <w:r w:rsidRPr="00F44487">
              <w:rPr>
                <w:rFonts w:eastAsia="Times New Roman" w:cstheme="minorHAnsi"/>
                <w:color w:val="000000"/>
                <w:sz w:val="16"/>
                <w:szCs w:val="16"/>
                <w:lang w:eastAsia="en-AU"/>
              </w:rPr>
              <w:br/>
              <w:t>6.8.2.3 Purpose of Development Environments</w:t>
            </w:r>
          </w:p>
        </w:tc>
        <w:tc>
          <w:tcPr>
            <w:tcW w:w="2835" w:type="dxa"/>
            <w:hideMark/>
          </w:tcPr>
          <w:p w14:paraId="5185E3E1" w14:textId="498823D0"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Network is segregated into different environment and platform. NSG and Firewall Policy will ensure the traffic flow.</w:t>
            </w:r>
          </w:p>
        </w:tc>
        <w:tc>
          <w:tcPr>
            <w:tcW w:w="1527" w:type="dxa"/>
            <w:noWrap/>
            <w:hideMark/>
          </w:tcPr>
          <w:p w14:paraId="18840CED"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2E88E5FE" w14:textId="77777777" w:rsidTr="005B350F">
        <w:trPr>
          <w:cnfStyle w:val="000000100000" w:firstRow="0" w:lastRow="0" w:firstColumn="0" w:lastColumn="0" w:oddVBand="0" w:evenVBand="0" w:oddHBand="1" w:evenHBand="0" w:firstRowFirstColumn="0" w:firstRowLastColumn="0" w:lastRowFirstColumn="0" w:lastRowLastColumn="0"/>
          <w:trHeight w:val="162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56348ABC"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38BB3241"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NRF.6.6</w:t>
            </w:r>
          </w:p>
        </w:tc>
        <w:tc>
          <w:tcPr>
            <w:tcW w:w="3969" w:type="dxa"/>
            <w:hideMark/>
          </w:tcPr>
          <w:p w14:paraId="0083A6EF"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Network access controls are implemented:</w:t>
            </w:r>
            <w:r w:rsidRPr="00F44487">
              <w:rPr>
                <w:rFonts w:eastAsia="Times New Roman" w:cstheme="minorHAnsi"/>
                <w:color w:val="000000"/>
                <w:sz w:val="16"/>
                <w:szCs w:val="16"/>
                <w:lang w:eastAsia="en-AU"/>
              </w:rPr>
              <w:br/>
              <w:t>- on networks to prevent the connection of unauthorised network devices and other ICT equipment.</w:t>
            </w:r>
            <w:r w:rsidRPr="00F44487">
              <w:rPr>
                <w:rFonts w:eastAsia="Times New Roman" w:cstheme="minorHAnsi"/>
                <w:color w:val="000000"/>
                <w:sz w:val="16"/>
                <w:szCs w:val="16"/>
                <w:lang w:eastAsia="en-AU"/>
              </w:rPr>
              <w:br/>
              <w:t>- to limit the flow of network traffic within and between network segments to only that required for business purposes.</w:t>
            </w:r>
          </w:p>
        </w:tc>
        <w:tc>
          <w:tcPr>
            <w:tcW w:w="3118" w:type="dxa"/>
            <w:hideMark/>
          </w:tcPr>
          <w:p w14:paraId="55A7BE98" w14:textId="7345BC3D"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br/>
              <w:t>6.4.4 Role-Based Access Control (RBAC)</w:t>
            </w:r>
          </w:p>
        </w:tc>
        <w:tc>
          <w:tcPr>
            <w:tcW w:w="2835" w:type="dxa"/>
            <w:hideMark/>
          </w:tcPr>
          <w:p w14:paraId="45A0D561" w14:textId="06D2B4C3"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Leverage Azure Role-Based Access Control (RBAC) in conjunction with Microsoft Entra Privileged Identity Management (PIM) and Microsoft Entra ID Entitlement Management. This combination ensures that platform-specific responsibilities are managed effectively, limit access appropriately, and enable just-in-time permissions, thereby reinforcing audit integrity and compliance.</w:t>
            </w:r>
          </w:p>
          <w:p w14:paraId="1F47A7A9" w14:textId="561001B6"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c>
          <w:tcPr>
            <w:tcW w:w="1527" w:type="dxa"/>
            <w:noWrap/>
            <w:hideMark/>
          </w:tcPr>
          <w:p w14:paraId="1AF7C68E"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00E0DA14" w14:textId="77777777" w:rsidTr="005B350F">
        <w:trPr>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54EC01C9"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7D0D64EA"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NRF.6.7</w:t>
            </w:r>
          </w:p>
        </w:tc>
        <w:tc>
          <w:tcPr>
            <w:tcW w:w="3969" w:type="dxa"/>
            <w:hideMark/>
          </w:tcPr>
          <w:p w14:paraId="05E5709A"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Servers shall maintain effective functional separation with other servers allowing them to operate independently.</w:t>
            </w:r>
          </w:p>
        </w:tc>
        <w:tc>
          <w:tcPr>
            <w:tcW w:w="3118" w:type="dxa"/>
            <w:hideMark/>
          </w:tcPr>
          <w:p w14:paraId="4E1D86B5" w14:textId="7C45A7C6"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 Management Group Hierarchy</w:t>
            </w:r>
            <w:r w:rsidRPr="00F44487">
              <w:rPr>
                <w:rFonts w:eastAsia="Times New Roman" w:cstheme="minorHAnsi"/>
                <w:color w:val="000000"/>
                <w:sz w:val="16"/>
                <w:szCs w:val="16"/>
                <w:lang w:eastAsia="en-AU"/>
              </w:rPr>
              <w:br/>
              <w:t>6.8.2.3 Purpose of Development Environments</w:t>
            </w:r>
            <w:r w:rsidRPr="00F44487">
              <w:rPr>
                <w:rFonts w:eastAsia="Times New Roman" w:cstheme="minorHAnsi"/>
                <w:color w:val="000000"/>
                <w:sz w:val="16"/>
                <w:szCs w:val="16"/>
                <w:lang w:eastAsia="en-AU"/>
              </w:rPr>
              <w:br/>
              <w:t>6.4.4 Role-Based Access Control (RBAC)</w:t>
            </w:r>
          </w:p>
        </w:tc>
        <w:tc>
          <w:tcPr>
            <w:tcW w:w="2835" w:type="dxa"/>
            <w:hideMark/>
          </w:tcPr>
          <w:p w14:paraId="5DC5A186"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Although platform-related servers will be segregated appropriately, application-specific requirements should be addressed accordingly.</w:t>
            </w:r>
          </w:p>
        </w:tc>
        <w:tc>
          <w:tcPr>
            <w:tcW w:w="1527" w:type="dxa"/>
            <w:noWrap/>
            <w:hideMark/>
          </w:tcPr>
          <w:p w14:paraId="01D26E5F"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2EDCAFCC" w14:textId="77777777" w:rsidTr="005B350F">
        <w:trPr>
          <w:cnfStyle w:val="000000100000" w:firstRow="0" w:lastRow="0" w:firstColumn="0" w:lastColumn="0" w:oddVBand="0" w:evenVBand="0" w:oddHBand="1" w:evenHBand="0" w:firstRowFirstColumn="0" w:firstRowLastColumn="0" w:lastRowFirstColumn="0" w:lastRowLastColumn="0"/>
          <w:trHeight w:val="162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4D1AE126"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1B3C3BE7"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NRF.6.10</w:t>
            </w:r>
          </w:p>
        </w:tc>
        <w:tc>
          <w:tcPr>
            <w:tcW w:w="3969" w:type="dxa"/>
            <w:hideMark/>
          </w:tcPr>
          <w:p w14:paraId="70D2D020"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Security measures shall be implemented to prevent unauthorised access to network management traffic.</w:t>
            </w:r>
          </w:p>
        </w:tc>
        <w:tc>
          <w:tcPr>
            <w:tcW w:w="3118" w:type="dxa"/>
            <w:hideMark/>
          </w:tcPr>
          <w:p w14:paraId="62875934" w14:textId="31E2965C"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br/>
              <w:t>6.4.4 Role-Based Access Control (RBAC)</w:t>
            </w:r>
          </w:p>
        </w:tc>
        <w:tc>
          <w:tcPr>
            <w:tcW w:w="2835" w:type="dxa"/>
            <w:hideMark/>
          </w:tcPr>
          <w:p w14:paraId="7D760A36" w14:textId="2E7FD070"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Leverage Azure Role-Based Access Control (RBAC) in conjunction with Microsoft Entra Privileged Identity Management (PIM) and Microsoft Entra ID Entitlement Management. This combination ensures that platform-specific responsibilities are managed effectively, limits access appropriately, and enables just-in-time permissions, thereby reinforcing audit integrity and compliance.</w:t>
            </w:r>
          </w:p>
        </w:tc>
        <w:tc>
          <w:tcPr>
            <w:tcW w:w="1527" w:type="dxa"/>
            <w:noWrap/>
            <w:hideMark/>
          </w:tcPr>
          <w:p w14:paraId="3472B028" w14:textId="7E951565"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486F63A7" w14:textId="77777777" w:rsidTr="005B350F">
        <w:trPr>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22DED9D8"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5A580B35"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NRF.6.9</w:t>
            </w:r>
          </w:p>
        </w:tc>
        <w:tc>
          <w:tcPr>
            <w:tcW w:w="3969" w:type="dxa"/>
            <w:hideMark/>
          </w:tcPr>
          <w:p w14:paraId="7EB2E4FD"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Networked management interfaces for ICT equipment shall not be directly exposed to the internet.</w:t>
            </w:r>
          </w:p>
        </w:tc>
        <w:tc>
          <w:tcPr>
            <w:tcW w:w="3118" w:type="dxa"/>
            <w:hideMark/>
          </w:tcPr>
          <w:p w14:paraId="3007BDF7" w14:textId="0C0AF339"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6.9 Azure Perimeter Protection</w:t>
            </w:r>
          </w:p>
        </w:tc>
        <w:tc>
          <w:tcPr>
            <w:tcW w:w="2835" w:type="dxa"/>
            <w:hideMark/>
          </w:tcPr>
          <w:p w14:paraId="340F708B"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Route all network traffic across both the primary and secondary Azure regions through the Palo Alto Firewall as part of the APM New Azure Landing Zone implementation. </w:t>
            </w:r>
          </w:p>
        </w:tc>
        <w:tc>
          <w:tcPr>
            <w:tcW w:w="1527" w:type="dxa"/>
            <w:noWrap/>
            <w:hideMark/>
          </w:tcPr>
          <w:p w14:paraId="4F5D46BB"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6193BD90" w14:textId="77777777" w:rsidTr="005B350F">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04" w:type="dxa"/>
            <w:noWrap/>
            <w:hideMark/>
          </w:tcPr>
          <w:p w14:paraId="744ED0D6"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0EAE9369"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NFR.10.34</w:t>
            </w:r>
          </w:p>
        </w:tc>
        <w:tc>
          <w:tcPr>
            <w:tcW w:w="3969" w:type="dxa"/>
            <w:hideMark/>
          </w:tcPr>
          <w:p w14:paraId="5A59EBC0"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LAN Manager and NT LAN Manager authentication methods shall be disabled.</w:t>
            </w:r>
          </w:p>
        </w:tc>
        <w:tc>
          <w:tcPr>
            <w:tcW w:w="3118" w:type="dxa"/>
            <w:hideMark/>
          </w:tcPr>
          <w:p w14:paraId="46B5FEF7"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GPO</w:t>
            </w:r>
          </w:p>
        </w:tc>
        <w:tc>
          <w:tcPr>
            <w:tcW w:w="2835" w:type="dxa"/>
            <w:hideMark/>
          </w:tcPr>
          <w:p w14:paraId="4F0317E1" w14:textId="2416CB08"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Use the Group Policy Management Console (GPMC) to configure domain-wide policies.</w:t>
            </w:r>
            <w:r w:rsidR="00764FC3">
              <w:rPr>
                <w:rFonts w:eastAsia="Times New Roman" w:cstheme="minorHAnsi"/>
                <w:color w:val="000000"/>
                <w:sz w:val="16"/>
                <w:szCs w:val="16"/>
                <w:lang w:eastAsia="en-AU"/>
              </w:rPr>
              <w:t xml:space="preserve"> </w:t>
            </w:r>
          </w:p>
        </w:tc>
        <w:tc>
          <w:tcPr>
            <w:tcW w:w="1527" w:type="dxa"/>
            <w:noWrap/>
            <w:hideMark/>
          </w:tcPr>
          <w:p w14:paraId="44B7FDE3" w14:textId="6BBA6487" w:rsidR="007D52A6" w:rsidRPr="00F44487" w:rsidRDefault="00D74D65"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5B350F">
              <w:rPr>
                <w:rFonts w:eastAsia="Times New Roman" w:cstheme="minorHAnsi"/>
                <w:color w:val="760046" w:themeColor="accent5" w:themeShade="80"/>
                <w:sz w:val="16"/>
                <w:szCs w:val="16"/>
                <w:lang w:eastAsia="en-AU"/>
              </w:rPr>
              <w:t xml:space="preserve">Not </w:t>
            </w:r>
            <w:r w:rsidR="004E748D" w:rsidRPr="005B350F">
              <w:rPr>
                <w:rFonts w:eastAsia="Times New Roman" w:cstheme="minorHAnsi"/>
                <w:color w:val="760046" w:themeColor="accent5" w:themeShade="80"/>
                <w:sz w:val="16"/>
                <w:szCs w:val="16"/>
                <w:lang w:eastAsia="en-AU"/>
              </w:rPr>
              <w:t>Applicable</w:t>
            </w:r>
          </w:p>
        </w:tc>
      </w:tr>
      <w:tr w:rsidR="007D52A6" w:rsidRPr="00F44487" w14:paraId="5FC873F3" w14:textId="77777777" w:rsidTr="005B350F">
        <w:trPr>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7BDC1DD1"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4670D954"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NFR.11.48</w:t>
            </w:r>
          </w:p>
        </w:tc>
        <w:tc>
          <w:tcPr>
            <w:tcW w:w="3969" w:type="dxa"/>
            <w:hideMark/>
          </w:tcPr>
          <w:p w14:paraId="724E55D6"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Privileged users shall use separate privileged and unprivileged operating environments.</w:t>
            </w:r>
          </w:p>
        </w:tc>
        <w:tc>
          <w:tcPr>
            <w:tcW w:w="3118" w:type="dxa"/>
            <w:hideMark/>
          </w:tcPr>
          <w:p w14:paraId="423FE947" w14:textId="5986D485"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6.8.2.8 Network Management Traffic to Administrative Infrastructure</w:t>
            </w:r>
            <w:r w:rsidRPr="00F44487">
              <w:rPr>
                <w:rFonts w:eastAsia="Times New Roman" w:cstheme="minorHAnsi"/>
                <w:color w:val="000000"/>
                <w:sz w:val="16"/>
                <w:szCs w:val="16"/>
                <w:lang w:eastAsia="en-AU"/>
              </w:rPr>
              <w:br/>
              <w:t>6.8.2.10 Secure Admin Workstations (Jump Host)</w:t>
            </w:r>
          </w:p>
        </w:tc>
        <w:tc>
          <w:tcPr>
            <w:tcW w:w="2835" w:type="dxa"/>
            <w:hideMark/>
          </w:tcPr>
          <w:p w14:paraId="28E5306C" w14:textId="35C98796"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Implement the suggested solution as per the design. JIT selection will depend on APM's confirmation.</w:t>
            </w:r>
          </w:p>
        </w:tc>
        <w:tc>
          <w:tcPr>
            <w:tcW w:w="1527" w:type="dxa"/>
            <w:noWrap/>
            <w:hideMark/>
          </w:tcPr>
          <w:p w14:paraId="7B7F5AB9"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7C162567" w14:textId="77777777" w:rsidTr="005B350F">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28151E26"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4D326EB9"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NRF.6.8</w:t>
            </w:r>
          </w:p>
        </w:tc>
        <w:tc>
          <w:tcPr>
            <w:tcW w:w="3969" w:type="dxa"/>
            <w:hideMark/>
          </w:tcPr>
          <w:p w14:paraId="22CE7DA9"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Servers shall minimise communications with other servers at both the network and file system level.</w:t>
            </w:r>
          </w:p>
        </w:tc>
        <w:tc>
          <w:tcPr>
            <w:tcW w:w="3118" w:type="dxa"/>
            <w:hideMark/>
          </w:tcPr>
          <w:p w14:paraId="66B776B0" w14:textId="46F22A9D"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6.5.1.2 VNet Subscription and Network Segregation</w:t>
            </w:r>
          </w:p>
        </w:tc>
        <w:tc>
          <w:tcPr>
            <w:tcW w:w="2835" w:type="dxa"/>
            <w:hideMark/>
          </w:tcPr>
          <w:p w14:paraId="275123EB"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Hub-and-Spoke network architecture in Azure enhances security and efficiency by segmenting workloads into dedicated Virtual Networks and subnets. </w:t>
            </w:r>
          </w:p>
        </w:tc>
        <w:tc>
          <w:tcPr>
            <w:tcW w:w="1527" w:type="dxa"/>
            <w:noWrap/>
            <w:hideMark/>
          </w:tcPr>
          <w:p w14:paraId="6EDBAA03"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2BD5584B" w14:textId="77777777" w:rsidTr="005B350F">
        <w:trPr>
          <w:trHeight w:val="405"/>
        </w:trPr>
        <w:tc>
          <w:tcPr>
            <w:cnfStyle w:val="001000000000" w:firstRow="0" w:lastRow="0" w:firstColumn="1" w:lastColumn="0" w:oddVBand="0" w:evenVBand="0" w:oddHBand="0" w:evenHBand="0" w:firstRowFirstColumn="0" w:firstRowLastColumn="0" w:lastRowFirstColumn="0" w:lastRowLastColumn="0"/>
            <w:tcW w:w="1304" w:type="dxa"/>
            <w:noWrap/>
            <w:hideMark/>
          </w:tcPr>
          <w:p w14:paraId="78A5EB68"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1044F2E4"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NFR.11.54</w:t>
            </w:r>
          </w:p>
        </w:tc>
        <w:tc>
          <w:tcPr>
            <w:tcW w:w="3969" w:type="dxa"/>
            <w:hideMark/>
          </w:tcPr>
          <w:p w14:paraId="4026BCEA"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Network management traffic can only originate from administrative infrastructure.</w:t>
            </w:r>
          </w:p>
        </w:tc>
        <w:tc>
          <w:tcPr>
            <w:tcW w:w="3118" w:type="dxa"/>
            <w:hideMark/>
          </w:tcPr>
          <w:p w14:paraId="292A3DAB" w14:textId="377D0879"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6.8.2.8 Network Management Traffic to Administrative Infrastructure</w:t>
            </w:r>
          </w:p>
        </w:tc>
        <w:tc>
          <w:tcPr>
            <w:tcW w:w="2835" w:type="dxa"/>
            <w:hideMark/>
          </w:tcPr>
          <w:p w14:paraId="548C88BC" w14:textId="631695ED"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Implement the suggested solution as per the design. JIT selection will depend on APM's confirmation.</w:t>
            </w:r>
          </w:p>
        </w:tc>
        <w:tc>
          <w:tcPr>
            <w:tcW w:w="1527" w:type="dxa"/>
            <w:noWrap/>
            <w:hideMark/>
          </w:tcPr>
          <w:p w14:paraId="2E66764E"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701C6879" w14:textId="77777777" w:rsidTr="005B350F">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32A8F370"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168FE063"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NFR.11.55</w:t>
            </w:r>
          </w:p>
        </w:tc>
        <w:tc>
          <w:tcPr>
            <w:tcW w:w="3969" w:type="dxa"/>
            <w:hideMark/>
          </w:tcPr>
          <w:p w14:paraId="28A0017F"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Administrative activities shall be conducted through jump servers.</w:t>
            </w:r>
          </w:p>
        </w:tc>
        <w:tc>
          <w:tcPr>
            <w:tcW w:w="3118" w:type="dxa"/>
            <w:hideMark/>
          </w:tcPr>
          <w:p w14:paraId="1D661C36" w14:textId="542316AD"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6.8.2.8 Network Management Traffic to Administrative Infrastructure</w:t>
            </w:r>
            <w:r w:rsidRPr="00F44487">
              <w:rPr>
                <w:rFonts w:eastAsia="Times New Roman" w:cstheme="minorHAnsi"/>
                <w:color w:val="000000"/>
                <w:sz w:val="16"/>
                <w:szCs w:val="16"/>
                <w:lang w:eastAsia="en-AU"/>
              </w:rPr>
              <w:br/>
              <w:t>6.8.2.10 Secure Admin Workstations (Jump Host)</w:t>
            </w:r>
          </w:p>
        </w:tc>
        <w:tc>
          <w:tcPr>
            <w:tcW w:w="2835" w:type="dxa"/>
            <w:hideMark/>
          </w:tcPr>
          <w:p w14:paraId="71550A7F" w14:textId="70FF8865"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Implement the suggested solution as per the design. JIT selection will depend on APM's confirmation.</w:t>
            </w:r>
          </w:p>
        </w:tc>
        <w:tc>
          <w:tcPr>
            <w:tcW w:w="1527" w:type="dxa"/>
            <w:noWrap/>
            <w:hideMark/>
          </w:tcPr>
          <w:p w14:paraId="6680A3E5"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5C651EE6" w14:textId="77777777" w:rsidTr="005B350F">
        <w:trPr>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21E4AE46"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5CFE7AD6"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NFR.11.83</w:t>
            </w:r>
          </w:p>
        </w:tc>
        <w:tc>
          <w:tcPr>
            <w:tcW w:w="3969" w:type="dxa"/>
            <w:hideMark/>
          </w:tcPr>
          <w:p w14:paraId="29BB418E"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Servers shall be deployed with a firewall separating them from the internet</w:t>
            </w:r>
          </w:p>
        </w:tc>
        <w:tc>
          <w:tcPr>
            <w:tcW w:w="3118" w:type="dxa"/>
            <w:hideMark/>
          </w:tcPr>
          <w:p w14:paraId="0FCEA7F3" w14:textId="710D6196" w:rsidR="007D52A6" w:rsidRPr="007979BD"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16"/>
                <w:szCs w:val="16"/>
                <w:highlight w:val="yellow"/>
                <w:lang w:eastAsia="en-AU"/>
              </w:rPr>
            </w:pPr>
            <w:r w:rsidRPr="007979BD">
              <w:rPr>
                <w:rFonts w:eastAsia="Times New Roman" w:cstheme="minorHAnsi"/>
                <w:b/>
                <w:bCs/>
                <w:color w:val="000000"/>
                <w:sz w:val="16"/>
                <w:szCs w:val="16"/>
                <w:lang w:eastAsia="en-AU"/>
              </w:rPr>
              <w:t>6.9 Azure Perimeter Protection</w:t>
            </w:r>
          </w:p>
        </w:tc>
        <w:tc>
          <w:tcPr>
            <w:tcW w:w="2835" w:type="dxa"/>
            <w:hideMark/>
          </w:tcPr>
          <w:p w14:paraId="060DD412"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Route all network traffic across both the primary and secondary Azure regions through the Palo Alto Firewall as part of the APM New Azure Landing Zone implementation. </w:t>
            </w:r>
          </w:p>
        </w:tc>
        <w:tc>
          <w:tcPr>
            <w:tcW w:w="1527" w:type="dxa"/>
            <w:noWrap/>
            <w:hideMark/>
          </w:tcPr>
          <w:p w14:paraId="5B8D7241"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22BC8EB4" w14:textId="77777777" w:rsidTr="005B350F">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304" w:type="dxa"/>
            <w:noWrap/>
            <w:hideMark/>
          </w:tcPr>
          <w:p w14:paraId="2E5F3DFD"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16D9E3FC"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NRF.6.1</w:t>
            </w:r>
          </w:p>
        </w:tc>
        <w:tc>
          <w:tcPr>
            <w:tcW w:w="3969" w:type="dxa"/>
            <w:hideMark/>
          </w:tcPr>
          <w:p w14:paraId="400C028E"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solution shall allow for networks to be segregated into multiple network zones according to the criticality of servers, services and data.</w:t>
            </w:r>
          </w:p>
        </w:tc>
        <w:tc>
          <w:tcPr>
            <w:tcW w:w="3118" w:type="dxa"/>
            <w:hideMark/>
          </w:tcPr>
          <w:p w14:paraId="27CACA6B" w14:textId="68D5F0EC"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 Management Group Hierarchy</w:t>
            </w:r>
            <w:r w:rsidRPr="00F44487">
              <w:rPr>
                <w:rFonts w:eastAsia="Times New Roman" w:cstheme="minorHAnsi"/>
                <w:color w:val="000000"/>
                <w:sz w:val="16"/>
                <w:szCs w:val="16"/>
                <w:lang w:eastAsia="en-AU"/>
              </w:rPr>
              <w:br/>
              <w:t>6.8.2.3 Purpose of Development Environments</w:t>
            </w:r>
            <w:r w:rsidRPr="00F44487">
              <w:rPr>
                <w:rFonts w:eastAsia="Times New Roman" w:cstheme="minorHAnsi"/>
                <w:color w:val="000000"/>
                <w:sz w:val="16"/>
                <w:szCs w:val="16"/>
                <w:lang w:eastAsia="en-AU"/>
              </w:rPr>
              <w:br/>
              <w:t>6.4.4 Role-Based Access Control (RBAC)</w:t>
            </w:r>
          </w:p>
        </w:tc>
        <w:tc>
          <w:tcPr>
            <w:tcW w:w="2835" w:type="dxa"/>
            <w:hideMark/>
          </w:tcPr>
          <w:p w14:paraId="29C433A1" w14:textId="21E39F7D"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design is based on the Microsoft Cloud Adoption Framework and has been tailored to APM's needs through a series of stakeholder workshops.</w:t>
            </w:r>
          </w:p>
        </w:tc>
        <w:tc>
          <w:tcPr>
            <w:tcW w:w="1527" w:type="dxa"/>
            <w:noWrap/>
            <w:hideMark/>
          </w:tcPr>
          <w:p w14:paraId="66FD6946"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395F74BF" w14:textId="77777777" w:rsidTr="005B350F">
        <w:trPr>
          <w:trHeight w:val="405"/>
        </w:trPr>
        <w:tc>
          <w:tcPr>
            <w:cnfStyle w:val="001000000000" w:firstRow="0" w:lastRow="0" w:firstColumn="1" w:lastColumn="0" w:oddVBand="0" w:evenVBand="0" w:oddHBand="0" w:evenHBand="0" w:firstRowFirstColumn="0" w:firstRowLastColumn="0" w:lastRowFirstColumn="0" w:lastRowLastColumn="0"/>
            <w:tcW w:w="1304" w:type="dxa"/>
            <w:noWrap/>
            <w:hideMark/>
          </w:tcPr>
          <w:p w14:paraId="47B3D5F5" w14:textId="77777777" w:rsidR="007D52A6" w:rsidRPr="00F44487" w:rsidRDefault="007D52A6" w:rsidP="008B2AE1">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1134" w:type="dxa"/>
            <w:noWrap/>
            <w:hideMark/>
          </w:tcPr>
          <w:p w14:paraId="5923E135"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NFR.11.103</w:t>
            </w:r>
          </w:p>
        </w:tc>
        <w:tc>
          <w:tcPr>
            <w:tcW w:w="3969" w:type="dxa"/>
            <w:hideMark/>
          </w:tcPr>
          <w:p w14:paraId="508399DA"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Security testing shall be conducted on the network on a regular basis, and upon any significant change to the network</w:t>
            </w:r>
          </w:p>
        </w:tc>
        <w:tc>
          <w:tcPr>
            <w:tcW w:w="3118" w:type="dxa"/>
            <w:hideMark/>
          </w:tcPr>
          <w:p w14:paraId="63B213BD" w14:textId="7C58181C"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6.8.3 ESLZ Test Cases</w:t>
            </w:r>
          </w:p>
        </w:tc>
        <w:tc>
          <w:tcPr>
            <w:tcW w:w="2835" w:type="dxa"/>
            <w:hideMark/>
          </w:tcPr>
          <w:p w14:paraId="41AC27CE"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test case for the LZ build will be developed, and the test outcome will be documented.</w:t>
            </w:r>
          </w:p>
        </w:tc>
        <w:tc>
          <w:tcPr>
            <w:tcW w:w="1527" w:type="dxa"/>
            <w:noWrap/>
            <w:hideMark/>
          </w:tcPr>
          <w:p w14:paraId="047FE421" w14:textId="77777777" w:rsidR="007D52A6" w:rsidRPr="00F44487" w:rsidRDefault="007D52A6" w:rsidP="008B2AE1">
            <w:pPr>
              <w:keepNext/>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3F094E23" w14:textId="77777777" w:rsidTr="005B350F">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521BE2DB" w14:textId="77777777" w:rsidR="007D52A6" w:rsidRPr="00F44487" w:rsidRDefault="007D52A6" w:rsidP="008B2AE1">
            <w:pPr>
              <w:spacing w:before="0" w:after="0" w:line="240" w:lineRule="auto"/>
              <w:rPr>
                <w:rFonts w:eastAsia="Times New Roman" w:cstheme="minorHAnsi"/>
                <w:b w:val="0"/>
                <w:bCs w:val="0"/>
                <w:color w:val="000000"/>
                <w:sz w:val="16"/>
                <w:szCs w:val="16"/>
                <w:lang w:eastAsia="en-AU"/>
              </w:rPr>
            </w:pPr>
            <w:r w:rsidRPr="00F44487">
              <w:rPr>
                <w:rFonts w:eastAsia="Times New Roman" w:cstheme="minorHAnsi"/>
                <w:b w:val="0"/>
                <w:bCs w:val="0"/>
                <w:color w:val="000000"/>
                <w:sz w:val="16"/>
                <w:szCs w:val="16"/>
                <w:lang w:eastAsia="en-AU"/>
              </w:rPr>
              <w:t>SWO</w:t>
            </w:r>
          </w:p>
        </w:tc>
        <w:tc>
          <w:tcPr>
            <w:tcW w:w="1134" w:type="dxa"/>
            <w:noWrap/>
            <w:hideMark/>
          </w:tcPr>
          <w:p w14:paraId="12DABE6F"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NFR.1.10</w:t>
            </w:r>
          </w:p>
        </w:tc>
        <w:tc>
          <w:tcPr>
            <w:tcW w:w="3969" w:type="dxa"/>
            <w:hideMark/>
          </w:tcPr>
          <w:p w14:paraId="6CC857C0"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Information between database servers and web servers within the solution shall be encrypted using TLS v1.2 with the application of ciphers listed in the Cryptography and Key Management Standard</w:t>
            </w:r>
          </w:p>
        </w:tc>
        <w:tc>
          <w:tcPr>
            <w:tcW w:w="3118" w:type="dxa"/>
            <w:hideMark/>
          </w:tcPr>
          <w:p w14:paraId="5CDB6020" w14:textId="3EAD11B3"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6.8.2.9 Enforce a Minimum Required Version of TLS</w:t>
            </w:r>
          </w:p>
        </w:tc>
        <w:tc>
          <w:tcPr>
            <w:tcW w:w="2835" w:type="dxa"/>
            <w:hideMark/>
          </w:tcPr>
          <w:p w14:paraId="6703A3BC" w14:textId="549CB8CB"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Policies will be applied to the following resource types: App Service, CDN, Guest Configuration, SQL, SQL Managed Instance, and Storage.</w:t>
            </w:r>
          </w:p>
        </w:tc>
        <w:tc>
          <w:tcPr>
            <w:tcW w:w="1527" w:type="dxa"/>
            <w:noWrap/>
            <w:hideMark/>
          </w:tcPr>
          <w:p w14:paraId="11AD43A8"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7F0B83ED" w14:textId="77777777" w:rsidTr="005B350F">
        <w:trPr>
          <w:trHeight w:val="608"/>
        </w:trPr>
        <w:tc>
          <w:tcPr>
            <w:cnfStyle w:val="001000000000" w:firstRow="0" w:lastRow="0" w:firstColumn="1" w:lastColumn="0" w:oddVBand="0" w:evenVBand="0" w:oddHBand="0" w:evenHBand="0" w:firstRowFirstColumn="0" w:firstRowLastColumn="0" w:lastRowFirstColumn="0" w:lastRowLastColumn="0"/>
            <w:tcW w:w="1304" w:type="dxa"/>
            <w:noWrap/>
            <w:hideMark/>
          </w:tcPr>
          <w:p w14:paraId="630760D7" w14:textId="77777777" w:rsidR="007D52A6" w:rsidRPr="00F44487" w:rsidRDefault="007D52A6" w:rsidP="008B2AE1">
            <w:pPr>
              <w:spacing w:before="0" w:after="0" w:line="240" w:lineRule="auto"/>
              <w:rPr>
                <w:rFonts w:eastAsia="Times New Roman" w:cstheme="minorHAnsi"/>
                <w:b w:val="0"/>
                <w:bCs w:val="0"/>
                <w:color w:val="000000"/>
                <w:sz w:val="16"/>
                <w:szCs w:val="16"/>
                <w:lang w:eastAsia="en-AU"/>
              </w:rPr>
            </w:pPr>
            <w:r w:rsidRPr="00F44487">
              <w:rPr>
                <w:rFonts w:eastAsia="Times New Roman" w:cstheme="minorHAnsi"/>
                <w:b w:val="0"/>
                <w:bCs w:val="0"/>
                <w:color w:val="000000"/>
                <w:sz w:val="16"/>
                <w:szCs w:val="16"/>
                <w:lang w:eastAsia="en-AU"/>
              </w:rPr>
              <w:t>SWO</w:t>
            </w:r>
          </w:p>
        </w:tc>
        <w:tc>
          <w:tcPr>
            <w:tcW w:w="1134" w:type="dxa"/>
            <w:noWrap/>
            <w:hideMark/>
          </w:tcPr>
          <w:p w14:paraId="2D1B06ED"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NFR.1.13</w:t>
            </w:r>
          </w:p>
        </w:tc>
        <w:tc>
          <w:tcPr>
            <w:tcW w:w="3969" w:type="dxa"/>
            <w:hideMark/>
          </w:tcPr>
          <w:p w14:paraId="00E57E61"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Production and test databases shall be housed in different Microsoft Azure subscriptions. </w:t>
            </w:r>
          </w:p>
        </w:tc>
        <w:tc>
          <w:tcPr>
            <w:tcW w:w="3118" w:type="dxa"/>
            <w:hideMark/>
          </w:tcPr>
          <w:p w14:paraId="7F2DFF44" w14:textId="7858C8C9"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 Management Group Hierarchy</w:t>
            </w:r>
            <w:r w:rsidRPr="00F44487">
              <w:rPr>
                <w:rFonts w:eastAsia="Times New Roman" w:cstheme="minorHAnsi"/>
                <w:color w:val="000000"/>
                <w:sz w:val="16"/>
                <w:szCs w:val="16"/>
                <w:lang w:eastAsia="en-AU"/>
              </w:rPr>
              <w:br/>
              <w:t>6.8.2.3 Purpose of Development Environments</w:t>
            </w:r>
          </w:p>
        </w:tc>
        <w:tc>
          <w:tcPr>
            <w:tcW w:w="2835" w:type="dxa"/>
            <w:hideMark/>
          </w:tcPr>
          <w:p w14:paraId="22A6BE1B" w14:textId="1B6A296D"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design is based on the Microsoft Cloud Adoption Framework and has been tailored to APM's needs through a series of stakeholder workshops.</w:t>
            </w:r>
          </w:p>
        </w:tc>
        <w:tc>
          <w:tcPr>
            <w:tcW w:w="1527" w:type="dxa"/>
            <w:noWrap/>
            <w:hideMark/>
          </w:tcPr>
          <w:p w14:paraId="71D7CE20" w14:textId="77777777" w:rsidR="007D52A6" w:rsidRPr="00F44487" w:rsidRDefault="007D52A6" w:rsidP="008B2AE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D52A6" w:rsidRPr="00F44487" w14:paraId="0C6D75C2" w14:textId="77777777" w:rsidTr="005B350F">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1304" w:type="dxa"/>
            <w:noWrap/>
            <w:hideMark/>
          </w:tcPr>
          <w:p w14:paraId="77D12749" w14:textId="77777777" w:rsidR="007D52A6" w:rsidRPr="00F44487" w:rsidRDefault="007D52A6" w:rsidP="008B2AE1">
            <w:pPr>
              <w:spacing w:before="0" w:after="0" w:line="240" w:lineRule="auto"/>
              <w:rPr>
                <w:rFonts w:eastAsia="Times New Roman" w:cstheme="minorHAnsi"/>
                <w:b w:val="0"/>
                <w:bCs w:val="0"/>
                <w:color w:val="000000"/>
                <w:sz w:val="16"/>
                <w:szCs w:val="16"/>
                <w:lang w:eastAsia="en-AU"/>
              </w:rPr>
            </w:pPr>
            <w:r w:rsidRPr="00F44487">
              <w:rPr>
                <w:rFonts w:eastAsia="Times New Roman" w:cstheme="minorHAnsi"/>
                <w:b w:val="0"/>
                <w:bCs w:val="0"/>
                <w:color w:val="000000"/>
                <w:sz w:val="16"/>
                <w:szCs w:val="16"/>
                <w:lang w:eastAsia="en-AU"/>
              </w:rPr>
              <w:t>SWO</w:t>
            </w:r>
          </w:p>
        </w:tc>
        <w:tc>
          <w:tcPr>
            <w:tcW w:w="1134" w:type="dxa"/>
            <w:noWrap/>
            <w:hideMark/>
          </w:tcPr>
          <w:p w14:paraId="2DDD1607"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NFR.2.3</w:t>
            </w:r>
          </w:p>
        </w:tc>
        <w:tc>
          <w:tcPr>
            <w:tcW w:w="3969" w:type="dxa"/>
            <w:hideMark/>
          </w:tcPr>
          <w:p w14:paraId="15A2E3C9"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following shall be implemented for databases in the solution:</w:t>
            </w:r>
            <w:r w:rsidRPr="00F44487">
              <w:rPr>
                <w:rFonts w:eastAsia="Times New Roman" w:cstheme="minorHAnsi"/>
                <w:color w:val="000000"/>
                <w:sz w:val="16"/>
                <w:szCs w:val="16"/>
                <w:lang w:eastAsia="en-AU"/>
              </w:rPr>
              <w:br/>
              <w:t>•Database Servers - Hard disks of database servers are encrypted using full disk encryption.</w:t>
            </w:r>
            <w:r w:rsidRPr="00F44487">
              <w:rPr>
                <w:rFonts w:eastAsia="Times New Roman" w:cstheme="minorHAnsi"/>
                <w:color w:val="000000"/>
                <w:sz w:val="16"/>
                <w:szCs w:val="16"/>
                <w:lang w:eastAsia="en-AU"/>
              </w:rPr>
              <w:br/>
              <w:t>• Database servers and web servers are functionally separated, physically or virtually.</w:t>
            </w:r>
            <w:r w:rsidRPr="00F44487">
              <w:rPr>
                <w:rFonts w:eastAsia="Times New Roman" w:cstheme="minorHAnsi"/>
                <w:color w:val="000000"/>
                <w:sz w:val="16"/>
                <w:szCs w:val="16"/>
                <w:lang w:eastAsia="en-AU"/>
              </w:rPr>
              <w:br/>
              <w:t>• Information communicated between database servers and web applications is encrypted.</w:t>
            </w:r>
            <w:r w:rsidRPr="00F44487">
              <w:rPr>
                <w:rFonts w:eastAsia="Times New Roman" w:cstheme="minorHAnsi"/>
                <w:color w:val="000000"/>
                <w:sz w:val="16"/>
                <w:szCs w:val="16"/>
                <w:lang w:eastAsia="en-AU"/>
              </w:rPr>
              <w:br/>
              <w:t>• Database servers that require network connectivity are placed on a different network segment to an organisation’s workstations.</w:t>
            </w:r>
            <w:r w:rsidRPr="00F44487">
              <w:rPr>
                <w:rFonts w:eastAsia="Times New Roman" w:cstheme="minorHAnsi"/>
                <w:color w:val="000000"/>
                <w:sz w:val="16"/>
                <w:szCs w:val="16"/>
                <w:lang w:eastAsia="en-AU"/>
              </w:rPr>
              <w:br/>
              <w:t>• Network access controls are implemented to restrict database servers’ communications to strictly defined network resources such as web servers, application servers and storage area networks.</w:t>
            </w:r>
            <w:r w:rsidRPr="00F44487">
              <w:rPr>
                <w:rFonts w:eastAsia="Times New Roman" w:cstheme="minorHAnsi"/>
                <w:color w:val="000000"/>
                <w:sz w:val="16"/>
                <w:szCs w:val="16"/>
                <w:lang w:eastAsia="en-AU"/>
              </w:rPr>
              <w:br/>
              <w:t>• If only local access to a database is required, networking functionality of database management system (DBMS) software is disabled or directed to listen solely to the localhost interface.</w:t>
            </w:r>
            <w:r w:rsidRPr="00F44487">
              <w:rPr>
                <w:rFonts w:eastAsia="Times New Roman" w:cstheme="minorHAnsi"/>
                <w:color w:val="000000"/>
                <w:sz w:val="16"/>
                <w:szCs w:val="16"/>
                <w:lang w:eastAsia="en-AU"/>
              </w:rPr>
              <w:br/>
              <w:t>• Test and development environments do not use the same database servers as production environments.</w:t>
            </w:r>
          </w:p>
        </w:tc>
        <w:tc>
          <w:tcPr>
            <w:tcW w:w="3118" w:type="dxa"/>
            <w:hideMark/>
          </w:tcPr>
          <w:p w14:paraId="2509564F" w14:textId="77B7B1C8"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6.8.1.2 Azure Disk Encryption (ADE) and Storage Service Encryption (SSE)</w:t>
            </w:r>
            <w:r w:rsidRPr="00F44487">
              <w:rPr>
                <w:rFonts w:eastAsia="Times New Roman" w:cstheme="minorHAnsi"/>
                <w:color w:val="000000"/>
                <w:sz w:val="16"/>
                <w:szCs w:val="16"/>
                <w:lang w:eastAsia="en-AU"/>
              </w:rPr>
              <w:br/>
              <w:t>6.8.2.1 Management Group Hierarchy</w:t>
            </w:r>
            <w:r w:rsidRPr="00F44487">
              <w:rPr>
                <w:rFonts w:eastAsia="Times New Roman" w:cstheme="minorHAnsi"/>
                <w:color w:val="000000"/>
                <w:sz w:val="16"/>
                <w:szCs w:val="16"/>
                <w:lang w:eastAsia="en-AU"/>
              </w:rPr>
              <w:br/>
              <w:t>6.8.2.3 Purpose of Development Environments</w:t>
            </w:r>
            <w:r w:rsidRPr="00F44487">
              <w:rPr>
                <w:rFonts w:eastAsia="Times New Roman" w:cstheme="minorHAnsi"/>
                <w:color w:val="000000"/>
                <w:sz w:val="16"/>
                <w:szCs w:val="16"/>
                <w:lang w:eastAsia="en-AU"/>
              </w:rPr>
              <w:br/>
              <w:t>6.4.4 Role-Based Access Control (RBAC)</w:t>
            </w:r>
          </w:p>
        </w:tc>
        <w:tc>
          <w:tcPr>
            <w:tcW w:w="2835" w:type="dxa"/>
            <w:hideMark/>
          </w:tcPr>
          <w:p w14:paraId="6636A24A"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Data in Azure managed disks is encrypted transparently using 256-bit AES encryption.</w:t>
            </w:r>
          </w:p>
          <w:p w14:paraId="7240E8B1" w14:textId="7F0E649C"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br/>
              <w:t>The design is based on the Microsoft Cloud Adoption Framework and has been tailored to APM's needs through a series of stakeholder workshops.</w:t>
            </w:r>
            <w:r w:rsidRPr="00F44487">
              <w:rPr>
                <w:rFonts w:eastAsia="Times New Roman" w:cstheme="minorHAnsi"/>
                <w:color w:val="000000"/>
                <w:sz w:val="16"/>
                <w:szCs w:val="16"/>
                <w:lang w:eastAsia="en-AU"/>
              </w:rPr>
              <w:br/>
              <w:t>It uses Azure RBAC</w:t>
            </w:r>
          </w:p>
        </w:tc>
        <w:tc>
          <w:tcPr>
            <w:tcW w:w="1527" w:type="dxa"/>
            <w:noWrap/>
            <w:hideMark/>
          </w:tcPr>
          <w:p w14:paraId="3F2BBFE4" w14:textId="77777777" w:rsidR="007D52A6" w:rsidRPr="00F44487" w:rsidRDefault="007D52A6" w:rsidP="008B2AE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bl>
    <w:p w14:paraId="2FBACE9A" w14:textId="1DE4AB7D" w:rsidR="0050552B" w:rsidRPr="00F44487" w:rsidRDefault="00016EBB" w:rsidP="001F467B">
      <w:pPr>
        <w:pStyle w:val="Caption"/>
        <w:spacing w:before="0"/>
        <w:rPr>
          <w:rFonts w:ascii="Gadugi" w:hAnsi="Gadugi" w:cstheme="minorHAnsi"/>
          <w:b w:val="0"/>
          <w:bCs/>
        </w:rPr>
      </w:pPr>
      <w:bookmarkStart w:id="113" w:name="_Toc209646574"/>
      <w:bookmarkStart w:id="114" w:name="_Toc214624250"/>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17</w:t>
      </w:r>
      <w:r w:rsidR="001C18C3">
        <w:rPr>
          <w:rFonts w:ascii="Gadugi" w:hAnsi="Gadugi" w:cstheme="minorHAnsi"/>
          <w:b w:val="0"/>
          <w:bCs/>
        </w:rPr>
        <w:fldChar w:fldCharType="end"/>
      </w:r>
      <w:r w:rsidRPr="00F44487">
        <w:rPr>
          <w:rFonts w:ascii="Gadugi" w:hAnsi="Gadugi" w:cstheme="minorHAnsi"/>
          <w:b w:val="0"/>
          <w:bCs/>
        </w:rPr>
        <w:t>-Non-Functional Requirements: Network Security &amp; Segmentation</w:t>
      </w:r>
      <w:bookmarkEnd w:id="113"/>
      <w:bookmarkEnd w:id="114"/>
    </w:p>
    <w:p w14:paraId="6F4E3CAA" w14:textId="7FA97E8C" w:rsidR="00FC45E5" w:rsidRPr="00F44487" w:rsidRDefault="00FC45E5">
      <w:pPr>
        <w:spacing w:before="0" w:after="0" w:line="240" w:lineRule="auto"/>
        <w:rPr>
          <w:rFonts w:cstheme="minorHAnsi"/>
          <w:b/>
          <w:bCs/>
        </w:rPr>
      </w:pPr>
    </w:p>
    <w:p w14:paraId="657868B7" w14:textId="5F5DBE18" w:rsidR="006541D0" w:rsidRPr="00F44487" w:rsidRDefault="006541D0" w:rsidP="00CE73E5">
      <w:pPr>
        <w:pStyle w:val="Heading4"/>
        <w:rPr>
          <w:rFonts w:ascii="Gadugi" w:hAnsi="Gadugi" w:cstheme="minorHAnsi"/>
        </w:rPr>
      </w:pPr>
      <w:r w:rsidRPr="00F44487">
        <w:rPr>
          <w:rFonts w:ascii="Gadugi" w:hAnsi="Gadugi" w:cstheme="minorHAnsi"/>
        </w:rPr>
        <w:t>Non-Functional Requirements</w:t>
      </w:r>
      <w:r w:rsidR="00FC45E5" w:rsidRPr="00F44487">
        <w:rPr>
          <w:rFonts w:ascii="Gadugi" w:hAnsi="Gadugi" w:cstheme="minorHAnsi"/>
        </w:rPr>
        <w:t>: Data Protection: Encryption &amp; Key Management</w:t>
      </w:r>
    </w:p>
    <w:tbl>
      <w:tblPr>
        <w:tblStyle w:val="GridTable4-Accent1"/>
        <w:tblW w:w="5000" w:type="pct"/>
        <w:tblLook w:val="04A0" w:firstRow="1" w:lastRow="0" w:firstColumn="1" w:lastColumn="0" w:noHBand="0" w:noVBand="1"/>
      </w:tblPr>
      <w:tblGrid>
        <w:gridCol w:w="1272"/>
        <w:gridCol w:w="1135"/>
        <w:gridCol w:w="3543"/>
        <w:gridCol w:w="2834"/>
        <w:gridCol w:w="3970"/>
        <w:gridCol w:w="1194"/>
      </w:tblGrid>
      <w:tr w:rsidR="00725CCD" w:rsidRPr="00F44487" w14:paraId="48D0326D" w14:textId="77777777" w:rsidTr="00CB7DF5">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456" w:type="pct"/>
            <w:noWrap/>
            <w:hideMark/>
          </w:tcPr>
          <w:p w14:paraId="6E73B4DE" w14:textId="77777777" w:rsidR="00DE011B" w:rsidRPr="00F44487" w:rsidRDefault="00DE011B" w:rsidP="00CB7DF5">
            <w:pPr>
              <w:spacing w:before="0" w:after="0" w:line="240" w:lineRule="auto"/>
              <w:rPr>
                <w:rFonts w:eastAsia="Times New Roman" w:cstheme="minorHAnsi"/>
                <w:color w:val="FFFFFF"/>
                <w:sz w:val="16"/>
                <w:szCs w:val="16"/>
                <w:lang w:eastAsia="en-AU"/>
              </w:rPr>
            </w:pPr>
            <w:r w:rsidRPr="00F44487">
              <w:rPr>
                <w:rFonts w:eastAsia="Times New Roman" w:cstheme="minorHAnsi"/>
                <w:color w:val="FFFFFF"/>
                <w:sz w:val="16"/>
                <w:szCs w:val="16"/>
                <w:lang w:eastAsia="en-AU"/>
              </w:rPr>
              <w:t>Responsibility</w:t>
            </w:r>
          </w:p>
        </w:tc>
        <w:tc>
          <w:tcPr>
            <w:tcW w:w="407" w:type="pct"/>
            <w:noWrap/>
            <w:hideMark/>
          </w:tcPr>
          <w:p w14:paraId="67EE9811" w14:textId="77777777" w:rsidR="00DE011B" w:rsidRPr="00F44487" w:rsidRDefault="00DE011B" w:rsidP="00CB7DF5">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16"/>
                <w:szCs w:val="16"/>
                <w:lang w:eastAsia="en-AU"/>
              </w:rPr>
            </w:pPr>
            <w:r w:rsidRPr="00F44487">
              <w:rPr>
                <w:rFonts w:eastAsia="Times New Roman" w:cstheme="minorHAnsi"/>
                <w:color w:val="FFFFFF"/>
                <w:sz w:val="16"/>
                <w:szCs w:val="16"/>
                <w:lang w:eastAsia="en-AU"/>
              </w:rPr>
              <w:t>ID</w:t>
            </w:r>
          </w:p>
        </w:tc>
        <w:tc>
          <w:tcPr>
            <w:tcW w:w="1270" w:type="pct"/>
            <w:hideMark/>
          </w:tcPr>
          <w:p w14:paraId="474CA1E9" w14:textId="77777777" w:rsidR="00DE011B" w:rsidRPr="00F44487" w:rsidRDefault="00DE011B" w:rsidP="00CB7DF5">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16"/>
                <w:szCs w:val="16"/>
                <w:lang w:eastAsia="en-AU"/>
              </w:rPr>
            </w:pPr>
            <w:r w:rsidRPr="00F44487">
              <w:rPr>
                <w:rFonts w:eastAsia="Times New Roman" w:cstheme="minorHAnsi"/>
                <w:color w:val="FFFFFF"/>
                <w:sz w:val="16"/>
                <w:szCs w:val="16"/>
                <w:lang w:eastAsia="en-AU"/>
              </w:rPr>
              <w:t>Requirement</w:t>
            </w:r>
          </w:p>
        </w:tc>
        <w:tc>
          <w:tcPr>
            <w:tcW w:w="1016" w:type="pct"/>
            <w:hideMark/>
          </w:tcPr>
          <w:p w14:paraId="61EC4A66" w14:textId="77777777" w:rsidR="00DE011B" w:rsidRPr="00F44487" w:rsidRDefault="00DE011B" w:rsidP="00CB7DF5">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16"/>
                <w:szCs w:val="16"/>
                <w:lang w:eastAsia="en-AU"/>
              </w:rPr>
            </w:pPr>
            <w:r w:rsidRPr="00F44487">
              <w:rPr>
                <w:rFonts w:eastAsia="Times New Roman" w:cstheme="minorHAnsi"/>
                <w:color w:val="FFFFFF"/>
                <w:sz w:val="16"/>
                <w:szCs w:val="16"/>
                <w:lang w:eastAsia="en-AU"/>
              </w:rPr>
              <w:t xml:space="preserve">Design Traceability </w:t>
            </w:r>
          </w:p>
        </w:tc>
        <w:tc>
          <w:tcPr>
            <w:tcW w:w="1423" w:type="pct"/>
            <w:hideMark/>
          </w:tcPr>
          <w:p w14:paraId="40EF1454" w14:textId="77777777" w:rsidR="00DE011B" w:rsidRPr="00F44487" w:rsidRDefault="00DE011B" w:rsidP="00CB7DF5">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16"/>
                <w:szCs w:val="16"/>
                <w:lang w:eastAsia="en-AU"/>
              </w:rPr>
            </w:pPr>
            <w:r w:rsidRPr="00F44487">
              <w:rPr>
                <w:rFonts w:eastAsia="Times New Roman" w:cstheme="minorHAnsi"/>
                <w:color w:val="FFFFFF"/>
                <w:sz w:val="16"/>
                <w:szCs w:val="16"/>
                <w:lang w:eastAsia="en-AU"/>
              </w:rPr>
              <w:t>Comment for Solution Design</w:t>
            </w:r>
          </w:p>
        </w:tc>
        <w:tc>
          <w:tcPr>
            <w:tcW w:w="428" w:type="pct"/>
            <w:noWrap/>
            <w:hideMark/>
          </w:tcPr>
          <w:p w14:paraId="2EEBBC39" w14:textId="77777777" w:rsidR="00DE011B" w:rsidRPr="00F44487" w:rsidRDefault="00DE011B" w:rsidP="00CB7DF5">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16"/>
                <w:szCs w:val="16"/>
                <w:lang w:eastAsia="en-AU"/>
              </w:rPr>
            </w:pPr>
            <w:r w:rsidRPr="00F44487">
              <w:rPr>
                <w:rFonts w:eastAsia="Times New Roman" w:cstheme="minorHAnsi"/>
                <w:color w:val="FFFFFF"/>
                <w:sz w:val="16"/>
                <w:szCs w:val="16"/>
                <w:lang w:eastAsia="en-AU"/>
              </w:rPr>
              <w:t>Met (Y/N)</w:t>
            </w:r>
          </w:p>
        </w:tc>
      </w:tr>
      <w:tr w:rsidR="00725CCD" w:rsidRPr="00F44487" w14:paraId="67C212D7" w14:textId="77777777" w:rsidTr="00CB7DF5">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56" w:type="pct"/>
            <w:noWrap/>
            <w:hideMark/>
          </w:tcPr>
          <w:p w14:paraId="762B6559" w14:textId="77777777" w:rsidR="00DE011B" w:rsidRPr="00F44487" w:rsidRDefault="00DE011B" w:rsidP="00CB7DF5">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407" w:type="pct"/>
            <w:noWrap/>
            <w:hideMark/>
          </w:tcPr>
          <w:p w14:paraId="79DBFACB" w14:textId="77777777"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NRF.5.13</w:t>
            </w:r>
          </w:p>
        </w:tc>
        <w:tc>
          <w:tcPr>
            <w:tcW w:w="1270" w:type="pct"/>
            <w:hideMark/>
          </w:tcPr>
          <w:p w14:paraId="07313A81" w14:textId="0B34ADD3"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Only AACAs </w:t>
            </w:r>
            <w:r w:rsidR="004C4AD1" w:rsidRPr="00F44487">
              <w:rPr>
                <w:rFonts w:eastAsia="Times New Roman" w:cstheme="minorHAnsi"/>
                <w:color w:val="000000"/>
                <w:sz w:val="16"/>
                <w:szCs w:val="16"/>
                <w:lang w:eastAsia="en-AU"/>
              </w:rPr>
              <w:t xml:space="preserve">(ASD-Approved Cryptographic Algorithms) </w:t>
            </w:r>
            <w:r w:rsidRPr="00F44487">
              <w:rPr>
                <w:rFonts w:eastAsia="Times New Roman" w:cstheme="minorHAnsi"/>
                <w:color w:val="000000"/>
                <w:sz w:val="16"/>
                <w:szCs w:val="16"/>
                <w:lang w:eastAsia="en-AU"/>
              </w:rPr>
              <w:t>or high assurance cryptographic algorithms are used by cryptographic equipment and software.</w:t>
            </w:r>
          </w:p>
        </w:tc>
        <w:tc>
          <w:tcPr>
            <w:tcW w:w="1016" w:type="pct"/>
            <w:hideMark/>
          </w:tcPr>
          <w:p w14:paraId="069E2AFA" w14:textId="22D22F2A" w:rsidR="00DE011B" w:rsidRPr="00F44487" w:rsidRDefault="009A3039"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sz w:val="16"/>
                <w:szCs w:val="16"/>
                <w:lang w:eastAsia="en-AU"/>
              </w:rPr>
              <w:t>6.8.2.13 Selection of Cryptographic Algorithms and Protocols in Azure Communication</w:t>
            </w:r>
          </w:p>
        </w:tc>
        <w:tc>
          <w:tcPr>
            <w:tcW w:w="1423" w:type="pct"/>
            <w:hideMark/>
          </w:tcPr>
          <w:p w14:paraId="7CE37090" w14:textId="121F7AB1"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If resources are to be deployed in the new LZ, the requirement will be followed. This will be confirmed during the detailed </w:t>
            </w:r>
            <w:r w:rsidR="00E35D73" w:rsidRPr="00F44487">
              <w:rPr>
                <w:rFonts w:eastAsia="Times New Roman" w:cstheme="minorHAnsi"/>
                <w:color w:val="000000"/>
                <w:sz w:val="16"/>
                <w:szCs w:val="16"/>
                <w:lang w:eastAsia="en-AU"/>
              </w:rPr>
              <w:t>information-gathering process, depending on the</w:t>
            </w:r>
            <w:r w:rsidRPr="00F44487">
              <w:rPr>
                <w:rFonts w:eastAsia="Times New Roman" w:cstheme="minorHAnsi"/>
                <w:color w:val="000000"/>
                <w:sz w:val="16"/>
                <w:szCs w:val="16"/>
                <w:lang w:eastAsia="en-AU"/>
              </w:rPr>
              <w:t xml:space="preserve"> </w:t>
            </w:r>
            <w:r w:rsidR="00874F9B" w:rsidRPr="00F44487">
              <w:rPr>
                <w:rFonts w:eastAsia="Times New Roman" w:cstheme="minorHAnsi"/>
                <w:color w:val="000000"/>
                <w:sz w:val="16"/>
                <w:szCs w:val="16"/>
                <w:lang w:eastAsia="en-AU"/>
              </w:rPr>
              <w:t xml:space="preserve">type of </w:t>
            </w:r>
            <w:r w:rsidRPr="00F44487">
              <w:rPr>
                <w:rFonts w:eastAsia="Times New Roman" w:cstheme="minorHAnsi"/>
                <w:color w:val="000000"/>
                <w:sz w:val="16"/>
                <w:szCs w:val="16"/>
                <w:lang w:eastAsia="en-AU"/>
              </w:rPr>
              <w:t>resource.</w:t>
            </w:r>
          </w:p>
        </w:tc>
        <w:tc>
          <w:tcPr>
            <w:tcW w:w="428" w:type="pct"/>
            <w:noWrap/>
            <w:hideMark/>
          </w:tcPr>
          <w:p w14:paraId="3C6249E9" w14:textId="77777777"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3B018B" w:rsidRPr="00F44487" w14:paraId="517FD3F3" w14:textId="77777777" w:rsidTr="00CB7DF5">
        <w:trPr>
          <w:trHeight w:val="810"/>
        </w:trPr>
        <w:tc>
          <w:tcPr>
            <w:cnfStyle w:val="001000000000" w:firstRow="0" w:lastRow="0" w:firstColumn="1" w:lastColumn="0" w:oddVBand="0" w:evenVBand="0" w:oddHBand="0" w:evenHBand="0" w:firstRowFirstColumn="0" w:firstRowLastColumn="0" w:lastRowFirstColumn="0" w:lastRowLastColumn="0"/>
            <w:tcW w:w="456" w:type="pct"/>
            <w:noWrap/>
            <w:hideMark/>
          </w:tcPr>
          <w:p w14:paraId="1B59BF77" w14:textId="77777777" w:rsidR="00DE011B" w:rsidRPr="00F44487" w:rsidRDefault="00DE011B" w:rsidP="00CB7DF5">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407" w:type="pct"/>
            <w:noWrap/>
            <w:hideMark/>
          </w:tcPr>
          <w:p w14:paraId="5D12E749" w14:textId="77777777" w:rsidR="00DE011B" w:rsidRPr="00F44487" w:rsidRDefault="00DE011B"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NRF.5.14</w:t>
            </w:r>
          </w:p>
        </w:tc>
        <w:tc>
          <w:tcPr>
            <w:tcW w:w="1270" w:type="pct"/>
            <w:hideMark/>
          </w:tcPr>
          <w:p w14:paraId="393FB80F" w14:textId="77777777" w:rsidR="00DE011B" w:rsidRPr="00F44487" w:rsidRDefault="00DE011B"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ECDH shall be used in preference to DH.</w:t>
            </w:r>
          </w:p>
        </w:tc>
        <w:tc>
          <w:tcPr>
            <w:tcW w:w="1016" w:type="pct"/>
            <w:hideMark/>
          </w:tcPr>
          <w:p w14:paraId="5C84D770" w14:textId="5840A22C" w:rsidR="00DE011B" w:rsidRPr="00F44487" w:rsidRDefault="009A3039"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sz w:val="16"/>
                <w:szCs w:val="16"/>
                <w:lang w:eastAsia="en-AU"/>
              </w:rPr>
              <w:t>6.8.2.13 Selection of Cryptographic Algorithms and Protocols in Azure Communication</w:t>
            </w:r>
          </w:p>
        </w:tc>
        <w:tc>
          <w:tcPr>
            <w:tcW w:w="1423" w:type="pct"/>
            <w:hideMark/>
          </w:tcPr>
          <w:p w14:paraId="6F49C22B" w14:textId="1124D363" w:rsidR="00DE011B" w:rsidRPr="00F44487" w:rsidRDefault="00342626"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If resources are to be deployed in the new LZ, the requirement will be followed. This will be confirmed during the detailed information-gathering process, depending on the </w:t>
            </w:r>
            <w:r w:rsidR="00874F9B" w:rsidRPr="00F44487">
              <w:rPr>
                <w:rFonts w:eastAsia="Times New Roman" w:cstheme="minorHAnsi"/>
                <w:color w:val="000000"/>
                <w:sz w:val="16"/>
                <w:szCs w:val="16"/>
                <w:lang w:eastAsia="en-AU"/>
              </w:rPr>
              <w:t xml:space="preserve">type of </w:t>
            </w:r>
            <w:r w:rsidRPr="00F44487">
              <w:rPr>
                <w:rFonts w:eastAsia="Times New Roman" w:cstheme="minorHAnsi"/>
                <w:color w:val="000000"/>
                <w:sz w:val="16"/>
                <w:szCs w:val="16"/>
                <w:lang w:eastAsia="en-AU"/>
              </w:rPr>
              <w:t>resource.</w:t>
            </w:r>
          </w:p>
        </w:tc>
        <w:tc>
          <w:tcPr>
            <w:tcW w:w="428" w:type="pct"/>
            <w:noWrap/>
            <w:hideMark/>
          </w:tcPr>
          <w:p w14:paraId="7BAAEDB1" w14:textId="77777777" w:rsidR="00DE011B" w:rsidRPr="00F44487" w:rsidRDefault="00DE011B"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25CCD" w:rsidRPr="00F44487" w14:paraId="504A9673" w14:textId="77777777" w:rsidTr="00CB7DF5">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56" w:type="pct"/>
            <w:noWrap/>
            <w:hideMark/>
          </w:tcPr>
          <w:p w14:paraId="2FF2EEDD" w14:textId="77777777" w:rsidR="00DE011B" w:rsidRPr="00F44487" w:rsidRDefault="00DE011B" w:rsidP="00CB7DF5">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407" w:type="pct"/>
            <w:noWrap/>
            <w:hideMark/>
          </w:tcPr>
          <w:p w14:paraId="15C2691B" w14:textId="77777777"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NRF.5.15</w:t>
            </w:r>
          </w:p>
        </w:tc>
        <w:tc>
          <w:tcPr>
            <w:tcW w:w="1270" w:type="pct"/>
            <w:hideMark/>
          </w:tcPr>
          <w:p w14:paraId="2FFA3AB4" w14:textId="77777777"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When using DH for agreeing on encryption session keys:</w:t>
            </w:r>
            <w:r w:rsidRPr="00F44487">
              <w:rPr>
                <w:rFonts w:eastAsia="Times New Roman" w:cstheme="minorHAnsi"/>
                <w:color w:val="000000"/>
                <w:sz w:val="16"/>
                <w:szCs w:val="16"/>
                <w:lang w:eastAsia="en-AU"/>
              </w:rPr>
              <w:br/>
              <w:t>- a modulus of at least 2048 bits is used, preferably 3072 bits,</w:t>
            </w:r>
            <w:r w:rsidRPr="00F44487">
              <w:rPr>
                <w:rFonts w:eastAsia="Times New Roman" w:cstheme="minorHAnsi"/>
                <w:color w:val="000000"/>
                <w:sz w:val="16"/>
                <w:szCs w:val="16"/>
                <w:lang w:eastAsia="en-AU"/>
              </w:rPr>
              <w:br/>
              <w:t>- a modulus and associated parameters are selected according to NIST SP 800-56A Rev. 3.</w:t>
            </w:r>
          </w:p>
          <w:p w14:paraId="5E46FBF6" w14:textId="6FB41674" w:rsidR="00C939C0" w:rsidRPr="00F44487" w:rsidRDefault="00C939C0"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c>
          <w:tcPr>
            <w:tcW w:w="1016" w:type="pct"/>
            <w:hideMark/>
          </w:tcPr>
          <w:p w14:paraId="643CED53" w14:textId="384F81CD" w:rsidR="00DE011B" w:rsidRPr="00F44487" w:rsidRDefault="009A3039"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sz w:val="16"/>
                <w:szCs w:val="16"/>
                <w:lang w:eastAsia="en-AU"/>
              </w:rPr>
              <w:t>6.8.2.13 Selection of Cryptographic Algorithms and Protocols in Azure Communication</w:t>
            </w:r>
          </w:p>
        </w:tc>
        <w:tc>
          <w:tcPr>
            <w:tcW w:w="1423" w:type="pct"/>
            <w:hideMark/>
          </w:tcPr>
          <w:p w14:paraId="106964A5" w14:textId="1330C45B" w:rsidR="00DE011B" w:rsidRPr="00F44487" w:rsidRDefault="00342626"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If resources are to be deployed in the new LZ, the requirement will be followed. This will be confirmed during the detailed information-gathering process, depending on the </w:t>
            </w:r>
            <w:r w:rsidR="00874F9B" w:rsidRPr="00F44487">
              <w:rPr>
                <w:rFonts w:eastAsia="Times New Roman" w:cstheme="minorHAnsi"/>
                <w:color w:val="000000"/>
                <w:sz w:val="16"/>
                <w:szCs w:val="16"/>
                <w:lang w:eastAsia="en-AU"/>
              </w:rPr>
              <w:t xml:space="preserve">type of </w:t>
            </w:r>
            <w:r w:rsidRPr="00F44487">
              <w:rPr>
                <w:rFonts w:eastAsia="Times New Roman" w:cstheme="minorHAnsi"/>
                <w:color w:val="000000"/>
                <w:sz w:val="16"/>
                <w:szCs w:val="16"/>
                <w:lang w:eastAsia="en-AU"/>
              </w:rPr>
              <w:t>resource.</w:t>
            </w:r>
          </w:p>
        </w:tc>
        <w:tc>
          <w:tcPr>
            <w:tcW w:w="428" w:type="pct"/>
            <w:noWrap/>
            <w:hideMark/>
          </w:tcPr>
          <w:p w14:paraId="3646B91A" w14:textId="77777777"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3B018B" w:rsidRPr="00F44487" w14:paraId="03D6C4D5" w14:textId="77777777" w:rsidTr="00CB7DF5">
        <w:trPr>
          <w:trHeight w:val="810"/>
        </w:trPr>
        <w:tc>
          <w:tcPr>
            <w:cnfStyle w:val="001000000000" w:firstRow="0" w:lastRow="0" w:firstColumn="1" w:lastColumn="0" w:oddVBand="0" w:evenVBand="0" w:oddHBand="0" w:evenHBand="0" w:firstRowFirstColumn="0" w:firstRowLastColumn="0" w:lastRowFirstColumn="0" w:lastRowLastColumn="0"/>
            <w:tcW w:w="456" w:type="pct"/>
            <w:noWrap/>
            <w:hideMark/>
          </w:tcPr>
          <w:p w14:paraId="587A8AA0" w14:textId="77777777" w:rsidR="00DE011B" w:rsidRPr="00F44487" w:rsidRDefault="00DE011B" w:rsidP="00CB7DF5">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407" w:type="pct"/>
            <w:noWrap/>
            <w:hideMark/>
          </w:tcPr>
          <w:p w14:paraId="7024F596" w14:textId="77777777" w:rsidR="00DE011B" w:rsidRPr="00F44487" w:rsidRDefault="00DE011B"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NRF.5.16</w:t>
            </w:r>
          </w:p>
        </w:tc>
        <w:tc>
          <w:tcPr>
            <w:tcW w:w="1270" w:type="pct"/>
            <w:hideMark/>
          </w:tcPr>
          <w:p w14:paraId="54EE770C" w14:textId="77777777" w:rsidR="00DE011B" w:rsidRPr="00F44487" w:rsidRDefault="00DE011B"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When using ECDH for agreeing on encryption session keys, a base point order and key size of at least 224 bits shall be used, preferably the NIST P-384 curve.</w:t>
            </w:r>
          </w:p>
        </w:tc>
        <w:tc>
          <w:tcPr>
            <w:tcW w:w="1016" w:type="pct"/>
            <w:hideMark/>
          </w:tcPr>
          <w:p w14:paraId="5B59F56D" w14:textId="1A44D619" w:rsidR="00DE011B" w:rsidRPr="00F44487" w:rsidRDefault="009A3039"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sz w:val="16"/>
                <w:szCs w:val="16"/>
                <w:lang w:eastAsia="en-AU"/>
              </w:rPr>
              <w:t>6.8.2.13 Selection of Cryptographic Algorithms and Protocols in Azure Communication</w:t>
            </w:r>
          </w:p>
        </w:tc>
        <w:tc>
          <w:tcPr>
            <w:tcW w:w="1423" w:type="pct"/>
            <w:hideMark/>
          </w:tcPr>
          <w:p w14:paraId="25295048" w14:textId="4D305762" w:rsidR="00DE011B" w:rsidRPr="00F44487" w:rsidRDefault="00342626"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If resources are to be deployed in the new LZ, the requirement will be followed. This will be confirmed during the detailed information-gathering process, depending on the </w:t>
            </w:r>
            <w:r w:rsidR="00874F9B" w:rsidRPr="00F44487">
              <w:rPr>
                <w:rFonts w:eastAsia="Times New Roman" w:cstheme="minorHAnsi"/>
                <w:color w:val="000000"/>
                <w:sz w:val="16"/>
                <w:szCs w:val="16"/>
                <w:lang w:eastAsia="en-AU"/>
              </w:rPr>
              <w:t xml:space="preserve">type of </w:t>
            </w:r>
            <w:r w:rsidRPr="00F44487">
              <w:rPr>
                <w:rFonts w:eastAsia="Times New Roman" w:cstheme="minorHAnsi"/>
                <w:color w:val="000000"/>
                <w:sz w:val="16"/>
                <w:szCs w:val="16"/>
                <w:lang w:eastAsia="en-AU"/>
              </w:rPr>
              <w:t>resource.</w:t>
            </w:r>
          </w:p>
        </w:tc>
        <w:tc>
          <w:tcPr>
            <w:tcW w:w="428" w:type="pct"/>
            <w:noWrap/>
            <w:hideMark/>
          </w:tcPr>
          <w:p w14:paraId="3CF9B365" w14:textId="77777777" w:rsidR="00DE011B" w:rsidRPr="00F44487" w:rsidRDefault="00DE011B"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25CCD" w:rsidRPr="00F44487" w14:paraId="5AD5CD02" w14:textId="77777777" w:rsidTr="00CB7DF5">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56" w:type="pct"/>
            <w:noWrap/>
            <w:hideMark/>
          </w:tcPr>
          <w:p w14:paraId="6149CAE9" w14:textId="77777777" w:rsidR="00DE011B" w:rsidRPr="00F44487" w:rsidRDefault="00DE011B" w:rsidP="00CB7DF5">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407" w:type="pct"/>
            <w:noWrap/>
            <w:hideMark/>
          </w:tcPr>
          <w:p w14:paraId="66FA3AF0" w14:textId="77777777"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NRF.5.17</w:t>
            </w:r>
          </w:p>
        </w:tc>
        <w:tc>
          <w:tcPr>
            <w:tcW w:w="1270" w:type="pct"/>
            <w:hideMark/>
          </w:tcPr>
          <w:p w14:paraId="28B3F16A" w14:textId="77777777"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When using ECDSA for digital signatures, a base point order and key size of at least 224 bits shall be used, preferably the P-384 curve.</w:t>
            </w:r>
          </w:p>
        </w:tc>
        <w:tc>
          <w:tcPr>
            <w:tcW w:w="1016" w:type="pct"/>
            <w:hideMark/>
          </w:tcPr>
          <w:p w14:paraId="1A413C63" w14:textId="7EE91A68" w:rsidR="00DE011B" w:rsidRPr="00F44487" w:rsidRDefault="009A3039"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sz w:val="16"/>
                <w:szCs w:val="16"/>
                <w:lang w:eastAsia="en-AU"/>
              </w:rPr>
              <w:t>6.8.2.13 Selection of Cryptographic Algorithms and Protocols in Azure Communication</w:t>
            </w:r>
          </w:p>
        </w:tc>
        <w:tc>
          <w:tcPr>
            <w:tcW w:w="1423" w:type="pct"/>
            <w:hideMark/>
          </w:tcPr>
          <w:p w14:paraId="53B66360" w14:textId="3F16CF8D" w:rsidR="00DE011B" w:rsidRPr="00F44487" w:rsidRDefault="00342626"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If resources are to be deployed in the new LZ, the requirement will be followed. This will be confirmed during the detailed information-gathering process, depending on the </w:t>
            </w:r>
            <w:r w:rsidR="00874F9B" w:rsidRPr="00F44487">
              <w:rPr>
                <w:rFonts w:eastAsia="Times New Roman" w:cstheme="minorHAnsi"/>
                <w:color w:val="000000"/>
                <w:sz w:val="16"/>
                <w:szCs w:val="16"/>
                <w:lang w:eastAsia="en-AU"/>
              </w:rPr>
              <w:t xml:space="preserve">type of </w:t>
            </w:r>
            <w:r w:rsidRPr="00F44487">
              <w:rPr>
                <w:rFonts w:eastAsia="Times New Roman" w:cstheme="minorHAnsi"/>
                <w:color w:val="000000"/>
                <w:sz w:val="16"/>
                <w:szCs w:val="16"/>
                <w:lang w:eastAsia="en-AU"/>
              </w:rPr>
              <w:t>resource.</w:t>
            </w:r>
          </w:p>
        </w:tc>
        <w:tc>
          <w:tcPr>
            <w:tcW w:w="428" w:type="pct"/>
            <w:noWrap/>
            <w:hideMark/>
          </w:tcPr>
          <w:p w14:paraId="170F49AC" w14:textId="77777777"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3B018B" w:rsidRPr="00F44487" w14:paraId="0FD3C7ED" w14:textId="77777777" w:rsidTr="00CB7DF5">
        <w:trPr>
          <w:trHeight w:val="810"/>
        </w:trPr>
        <w:tc>
          <w:tcPr>
            <w:cnfStyle w:val="001000000000" w:firstRow="0" w:lastRow="0" w:firstColumn="1" w:lastColumn="0" w:oddVBand="0" w:evenVBand="0" w:oddHBand="0" w:evenHBand="0" w:firstRowFirstColumn="0" w:firstRowLastColumn="0" w:lastRowFirstColumn="0" w:lastRowLastColumn="0"/>
            <w:tcW w:w="456" w:type="pct"/>
            <w:noWrap/>
            <w:hideMark/>
          </w:tcPr>
          <w:p w14:paraId="5726B25F" w14:textId="77777777" w:rsidR="00DE011B" w:rsidRPr="00F44487" w:rsidRDefault="00DE011B" w:rsidP="00CB7DF5">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407" w:type="pct"/>
            <w:noWrap/>
            <w:hideMark/>
          </w:tcPr>
          <w:p w14:paraId="0295CEE4" w14:textId="77777777" w:rsidR="00DE011B" w:rsidRPr="00F44487" w:rsidRDefault="00DE011B"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NRF.5.19</w:t>
            </w:r>
          </w:p>
        </w:tc>
        <w:tc>
          <w:tcPr>
            <w:tcW w:w="1270" w:type="pct"/>
            <w:hideMark/>
          </w:tcPr>
          <w:p w14:paraId="482EB547" w14:textId="77777777" w:rsidR="00DE011B" w:rsidRPr="00F44487" w:rsidRDefault="00DE011B"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When using SHA-2 for hashing, an output size of at least 224 bits is used, preferably SHA-384 or SHA-512.</w:t>
            </w:r>
          </w:p>
        </w:tc>
        <w:tc>
          <w:tcPr>
            <w:tcW w:w="1016" w:type="pct"/>
            <w:hideMark/>
          </w:tcPr>
          <w:p w14:paraId="42ED4454" w14:textId="580C47B8" w:rsidR="00DE011B" w:rsidRPr="00F44487" w:rsidRDefault="009A3039"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sz w:val="16"/>
                <w:szCs w:val="16"/>
                <w:lang w:eastAsia="en-AU"/>
              </w:rPr>
              <w:t>6.8.2.13 Selection of Cryptographic Algorithms and Protocols in Azure Communication</w:t>
            </w:r>
          </w:p>
        </w:tc>
        <w:tc>
          <w:tcPr>
            <w:tcW w:w="1423" w:type="pct"/>
            <w:hideMark/>
          </w:tcPr>
          <w:p w14:paraId="23632BB3" w14:textId="54058138" w:rsidR="00DE011B" w:rsidRPr="00F44487" w:rsidRDefault="00342626"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If resources are to be deployed in the new LZ, the requirement will be followed. This will be confirmed during the detailed information-gathering process, depending on the </w:t>
            </w:r>
            <w:r w:rsidR="00874F9B" w:rsidRPr="00F44487">
              <w:rPr>
                <w:rFonts w:eastAsia="Times New Roman" w:cstheme="minorHAnsi"/>
                <w:color w:val="000000"/>
                <w:sz w:val="16"/>
                <w:szCs w:val="16"/>
                <w:lang w:eastAsia="en-AU"/>
              </w:rPr>
              <w:t xml:space="preserve">type of </w:t>
            </w:r>
            <w:r w:rsidRPr="00F44487">
              <w:rPr>
                <w:rFonts w:eastAsia="Times New Roman" w:cstheme="minorHAnsi"/>
                <w:color w:val="000000"/>
                <w:sz w:val="16"/>
                <w:szCs w:val="16"/>
                <w:lang w:eastAsia="en-AU"/>
              </w:rPr>
              <w:t>resource.</w:t>
            </w:r>
          </w:p>
        </w:tc>
        <w:tc>
          <w:tcPr>
            <w:tcW w:w="428" w:type="pct"/>
            <w:noWrap/>
            <w:hideMark/>
          </w:tcPr>
          <w:p w14:paraId="2E903C0F" w14:textId="77777777" w:rsidR="00DE011B" w:rsidRPr="00F44487" w:rsidRDefault="00DE011B"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25CCD" w:rsidRPr="00F44487" w14:paraId="1FC8E83B" w14:textId="77777777" w:rsidTr="00CB7DF5">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56" w:type="pct"/>
            <w:noWrap/>
            <w:hideMark/>
          </w:tcPr>
          <w:p w14:paraId="4AA97AC8" w14:textId="77777777" w:rsidR="00DE011B" w:rsidRPr="00F44487" w:rsidRDefault="00DE011B" w:rsidP="00CB7DF5">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407" w:type="pct"/>
            <w:noWrap/>
            <w:hideMark/>
          </w:tcPr>
          <w:p w14:paraId="62D82086" w14:textId="77777777"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NRF.5.20</w:t>
            </w:r>
          </w:p>
        </w:tc>
        <w:tc>
          <w:tcPr>
            <w:tcW w:w="1270" w:type="pct"/>
            <w:hideMark/>
          </w:tcPr>
          <w:p w14:paraId="186494AA" w14:textId="77777777"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When using AES for encryption, AES-128, AES-192 or AES-256 shall be used, preferably AES-256.</w:t>
            </w:r>
          </w:p>
        </w:tc>
        <w:tc>
          <w:tcPr>
            <w:tcW w:w="1016" w:type="pct"/>
            <w:hideMark/>
          </w:tcPr>
          <w:p w14:paraId="65A80B62" w14:textId="284B33F1" w:rsidR="00DE011B" w:rsidRPr="00F44487" w:rsidRDefault="009A3039"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sz w:val="16"/>
                <w:szCs w:val="16"/>
                <w:lang w:eastAsia="en-AU"/>
              </w:rPr>
              <w:t>6.8.2.13 Selection of Cryptographic Algorithms and Protocols in Azure Communication</w:t>
            </w:r>
          </w:p>
        </w:tc>
        <w:tc>
          <w:tcPr>
            <w:tcW w:w="1423" w:type="pct"/>
            <w:hideMark/>
          </w:tcPr>
          <w:p w14:paraId="7AC98F55" w14:textId="3E10D0B7" w:rsidR="00CE73E5" w:rsidRPr="00F44487" w:rsidRDefault="00342626"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If resources are to be deployed in the new LZ, the requirement will be followed. This will be confirmed during the detailed information-gathering process, depending on the </w:t>
            </w:r>
            <w:r w:rsidR="00874F9B" w:rsidRPr="00F44487">
              <w:rPr>
                <w:rFonts w:eastAsia="Times New Roman" w:cstheme="minorHAnsi"/>
                <w:color w:val="000000"/>
                <w:sz w:val="16"/>
                <w:szCs w:val="16"/>
                <w:lang w:eastAsia="en-AU"/>
              </w:rPr>
              <w:t xml:space="preserve">type of </w:t>
            </w:r>
            <w:r w:rsidRPr="00F44487">
              <w:rPr>
                <w:rFonts w:eastAsia="Times New Roman" w:cstheme="minorHAnsi"/>
                <w:color w:val="000000"/>
                <w:sz w:val="16"/>
                <w:szCs w:val="16"/>
                <w:lang w:eastAsia="en-AU"/>
              </w:rPr>
              <w:t>resource.</w:t>
            </w:r>
          </w:p>
        </w:tc>
        <w:tc>
          <w:tcPr>
            <w:tcW w:w="428" w:type="pct"/>
            <w:noWrap/>
            <w:hideMark/>
          </w:tcPr>
          <w:p w14:paraId="218C9CD4" w14:textId="77777777"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3B018B" w:rsidRPr="00F44487" w14:paraId="2A94F61E" w14:textId="77777777" w:rsidTr="00CB7DF5">
        <w:trPr>
          <w:trHeight w:val="810"/>
        </w:trPr>
        <w:tc>
          <w:tcPr>
            <w:cnfStyle w:val="001000000000" w:firstRow="0" w:lastRow="0" w:firstColumn="1" w:lastColumn="0" w:oddVBand="0" w:evenVBand="0" w:oddHBand="0" w:evenHBand="0" w:firstRowFirstColumn="0" w:firstRowLastColumn="0" w:lastRowFirstColumn="0" w:lastRowLastColumn="0"/>
            <w:tcW w:w="456" w:type="pct"/>
            <w:noWrap/>
            <w:hideMark/>
          </w:tcPr>
          <w:p w14:paraId="7981E86A" w14:textId="77777777" w:rsidR="00DE011B" w:rsidRPr="00F44487" w:rsidRDefault="00DE011B" w:rsidP="00CB7DF5">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407" w:type="pct"/>
            <w:noWrap/>
            <w:hideMark/>
          </w:tcPr>
          <w:p w14:paraId="07BE1835" w14:textId="77777777" w:rsidR="00DE011B" w:rsidRPr="00F44487" w:rsidRDefault="00DE011B"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NRF.5.21</w:t>
            </w:r>
          </w:p>
        </w:tc>
        <w:tc>
          <w:tcPr>
            <w:tcW w:w="1270" w:type="pct"/>
            <w:hideMark/>
          </w:tcPr>
          <w:p w14:paraId="22B359BC" w14:textId="77777777" w:rsidR="00DE011B" w:rsidRPr="00F44487" w:rsidRDefault="00DE011B"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Only AACPs or high assurance cryptographic protocols shall be used by cryptographic equipment and software.</w:t>
            </w:r>
          </w:p>
        </w:tc>
        <w:tc>
          <w:tcPr>
            <w:tcW w:w="1016" w:type="pct"/>
            <w:hideMark/>
          </w:tcPr>
          <w:p w14:paraId="558648C7" w14:textId="70A9E8E4" w:rsidR="00DE011B" w:rsidRPr="00F44487" w:rsidRDefault="009A3039"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sz w:val="16"/>
                <w:szCs w:val="16"/>
                <w:lang w:eastAsia="en-AU"/>
              </w:rPr>
              <w:t>6.8.2.13 Selection of Cryptographic Algorithms and Protocols in Azure Communication</w:t>
            </w:r>
          </w:p>
        </w:tc>
        <w:tc>
          <w:tcPr>
            <w:tcW w:w="1423" w:type="pct"/>
            <w:hideMark/>
          </w:tcPr>
          <w:p w14:paraId="1BA2DF13" w14:textId="42A0BCEF" w:rsidR="00DE011B" w:rsidRPr="00F44487" w:rsidRDefault="00342626"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If resources are to be deployed in the new LZ, the requirement will be followed. This will be confirmed during the detailed information-gathering process, depending on the </w:t>
            </w:r>
            <w:r w:rsidR="00874F9B" w:rsidRPr="00F44487">
              <w:rPr>
                <w:rFonts w:eastAsia="Times New Roman" w:cstheme="minorHAnsi"/>
                <w:color w:val="000000"/>
                <w:sz w:val="16"/>
                <w:szCs w:val="16"/>
                <w:lang w:eastAsia="en-AU"/>
              </w:rPr>
              <w:t xml:space="preserve">type of </w:t>
            </w:r>
            <w:r w:rsidRPr="00F44487">
              <w:rPr>
                <w:rFonts w:eastAsia="Times New Roman" w:cstheme="minorHAnsi"/>
                <w:color w:val="000000"/>
                <w:sz w:val="16"/>
                <w:szCs w:val="16"/>
                <w:lang w:eastAsia="en-AU"/>
              </w:rPr>
              <w:t>resource.</w:t>
            </w:r>
          </w:p>
        </w:tc>
        <w:tc>
          <w:tcPr>
            <w:tcW w:w="428" w:type="pct"/>
            <w:noWrap/>
            <w:hideMark/>
          </w:tcPr>
          <w:p w14:paraId="52549B24" w14:textId="77777777" w:rsidR="00DE011B" w:rsidRPr="00F44487" w:rsidRDefault="00DE011B"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25CCD" w:rsidRPr="00F44487" w14:paraId="61319F9F" w14:textId="77777777" w:rsidTr="00CB7DF5">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56" w:type="pct"/>
            <w:noWrap/>
            <w:hideMark/>
          </w:tcPr>
          <w:p w14:paraId="2FB2B0F8" w14:textId="77777777" w:rsidR="00DE011B" w:rsidRPr="00F44487" w:rsidRDefault="00DE011B" w:rsidP="00CB7DF5">
            <w:pPr>
              <w:spacing w:before="0" w:after="0" w:line="240" w:lineRule="auto"/>
              <w:rPr>
                <w:rFonts w:eastAsia="Times New Roman" w:cstheme="minorHAnsi"/>
                <w:b w:val="0"/>
                <w:color w:val="000000"/>
                <w:sz w:val="16"/>
                <w:szCs w:val="16"/>
                <w:lang w:eastAsia="en-AU"/>
              </w:rPr>
            </w:pPr>
            <w:r w:rsidRPr="00F44487">
              <w:rPr>
                <w:rFonts w:eastAsia="Times New Roman" w:cstheme="minorHAnsi"/>
                <w:b w:val="0"/>
                <w:color w:val="000000"/>
                <w:sz w:val="16"/>
                <w:szCs w:val="16"/>
                <w:lang w:eastAsia="en-AU"/>
              </w:rPr>
              <w:t>SWO</w:t>
            </w:r>
          </w:p>
        </w:tc>
        <w:tc>
          <w:tcPr>
            <w:tcW w:w="407" w:type="pct"/>
            <w:noWrap/>
            <w:hideMark/>
          </w:tcPr>
          <w:p w14:paraId="753BEC4A" w14:textId="77777777"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NRF.5.10</w:t>
            </w:r>
          </w:p>
        </w:tc>
        <w:tc>
          <w:tcPr>
            <w:tcW w:w="1270" w:type="pct"/>
            <w:hideMark/>
          </w:tcPr>
          <w:p w14:paraId="16E4B6B1" w14:textId="77777777" w:rsidR="00DE011B" w:rsidRPr="00F44487" w:rsidRDefault="00DE011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An ASD-Approved Cryptographic Protocol (AACP) or high assurance cryptographic protocol is used to protect data when communicated over network infrastructure.</w:t>
            </w:r>
          </w:p>
        </w:tc>
        <w:tc>
          <w:tcPr>
            <w:tcW w:w="1016" w:type="pct"/>
            <w:hideMark/>
          </w:tcPr>
          <w:p w14:paraId="5F4155AD" w14:textId="78D1B09E" w:rsidR="00DE011B" w:rsidRPr="00F44487" w:rsidRDefault="009A3039"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sz w:val="16"/>
                <w:szCs w:val="16"/>
                <w:lang w:eastAsia="en-AU"/>
              </w:rPr>
              <w:t>6.8.2.13 Selection of Cryptographic Algorithms and Protocols in Azure Communication</w:t>
            </w:r>
          </w:p>
        </w:tc>
        <w:tc>
          <w:tcPr>
            <w:tcW w:w="1423" w:type="pct"/>
            <w:hideMark/>
          </w:tcPr>
          <w:p w14:paraId="6880C295" w14:textId="5E1EE0CD" w:rsidR="00DE011B" w:rsidRPr="00F44487" w:rsidRDefault="00342626"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If resources are to be deployed in the new LZ, the requirement will be followed. This will be confirmed during the detailed information-gathering process, depending on the </w:t>
            </w:r>
            <w:r w:rsidR="00811AAD" w:rsidRPr="00F44487">
              <w:rPr>
                <w:rFonts w:eastAsia="Times New Roman" w:cstheme="minorHAnsi"/>
                <w:color w:val="000000"/>
                <w:sz w:val="16"/>
                <w:szCs w:val="16"/>
                <w:lang w:eastAsia="en-AU"/>
              </w:rPr>
              <w:t xml:space="preserve">type of </w:t>
            </w:r>
            <w:r w:rsidRPr="00F44487">
              <w:rPr>
                <w:rFonts w:eastAsia="Times New Roman" w:cstheme="minorHAnsi"/>
                <w:color w:val="000000"/>
                <w:sz w:val="16"/>
                <w:szCs w:val="16"/>
                <w:lang w:eastAsia="en-AU"/>
              </w:rPr>
              <w:t>resource.</w:t>
            </w:r>
          </w:p>
        </w:tc>
        <w:tc>
          <w:tcPr>
            <w:tcW w:w="428" w:type="pct"/>
            <w:noWrap/>
            <w:hideMark/>
          </w:tcPr>
          <w:p w14:paraId="2EB5CE2F" w14:textId="77777777" w:rsidR="00DE011B" w:rsidRPr="00F44487" w:rsidRDefault="00DE011B" w:rsidP="00CB7DF5">
            <w:pPr>
              <w:keepNext/>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3B018B" w:rsidRPr="00F44487" w14:paraId="1E53F66E" w14:textId="77777777" w:rsidTr="00CB7DF5">
        <w:trPr>
          <w:trHeight w:val="608"/>
        </w:trPr>
        <w:tc>
          <w:tcPr>
            <w:cnfStyle w:val="001000000000" w:firstRow="0" w:lastRow="0" w:firstColumn="1" w:lastColumn="0" w:oddVBand="0" w:evenVBand="0" w:oddHBand="0" w:evenHBand="0" w:firstRowFirstColumn="0" w:firstRowLastColumn="0" w:lastRowFirstColumn="0" w:lastRowLastColumn="0"/>
            <w:tcW w:w="456" w:type="pct"/>
            <w:noWrap/>
            <w:hideMark/>
          </w:tcPr>
          <w:p w14:paraId="32056E66" w14:textId="77777777" w:rsidR="00E60BB4" w:rsidRPr="00F44487" w:rsidRDefault="00E60BB4" w:rsidP="00CB7DF5">
            <w:pPr>
              <w:spacing w:before="0" w:after="0" w:line="240" w:lineRule="auto"/>
              <w:rPr>
                <w:rFonts w:eastAsia="Times New Roman" w:cstheme="minorHAnsi"/>
                <w:b w:val="0"/>
                <w:bCs w:val="0"/>
                <w:color w:val="000000"/>
                <w:sz w:val="16"/>
                <w:szCs w:val="16"/>
                <w:lang w:eastAsia="en-AU"/>
              </w:rPr>
            </w:pPr>
            <w:r w:rsidRPr="00F44487">
              <w:rPr>
                <w:rFonts w:eastAsia="Times New Roman" w:cstheme="minorHAnsi"/>
                <w:b w:val="0"/>
                <w:bCs w:val="0"/>
                <w:color w:val="000000"/>
                <w:sz w:val="16"/>
                <w:szCs w:val="16"/>
                <w:lang w:eastAsia="en-AU"/>
              </w:rPr>
              <w:t>SWO</w:t>
            </w:r>
          </w:p>
        </w:tc>
        <w:tc>
          <w:tcPr>
            <w:tcW w:w="407" w:type="pct"/>
            <w:noWrap/>
            <w:hideMark/>
          </w:tcPr>
          <w:p w14:paraId="15690557" w14:textId="7777777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NFR.1.2</w:t>
            </w:r>
          </w:p>
        </w:tc>
        <w:tc>
          <w:tcPr>
            <w:tcW w:w="1270" w:type="pct"/>
            <w:hideMark/>
          </w:tcPr>
          <w:p w14:paraId="78FE9C9D" w14:textId="7777777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All connections to MSSQL databases are connected with encryption turned on </w:t>
            </w:r>
          </w:p>
        </w:tc>
        <w:tc>
          <w:tcPr>
            <w:tcW w:w="1016" w:type="pct"/>
            <w:hideMark/>
          </w:tcPr>
          <w:p w14:paraId="5ACB3436" w14:textId="1A1B093E" w:rsidR="00E60BB4" w:rsidRPr="00F44487" w:rsidRDefault="007C0CA2"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6.8.2.9 Enforce a Minimum Required Version of TLS</w:t>
            </w:r>
          </w:p>
        </w:tc>
        <w:tc>
          <w:tcPr>
            <w:tcW w:w="1423" w:type="pct"/>
            <w:hideMark/>
          </w:tcPr>
          <w:p w14:paraId="409EDB27" w14:textId="5B072DCC"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Policies will be applied to the following resource types: App Service, CDN, Guest Configuration, SQL, SQL Managed Instance, and </w:t>
            </w:r>
            <w:r w:rsidR="00342626" w:rsidRPr="00F44487">
              <w:rPr>
                <w:rFonts w:eastAsia="Times New Roman" w:cstheme="minorHAnsi"/>
                <w:color w:val="000000"/>
                <w:sz w:val="16"/>
                <w:szCs w:val="16"/>
                <w:lang w:eastAsia="en-AU"/>
              </w:rPr>
              <w:t>Storage</w:t>
            </w:r>
            <w:r w:rsidRPr="00F44487">
              <w:rPr>
                <w:rFonts w:eastAsia="Times New Roman" w:cstheme="minorHAnsi"/>
                <w:color w:val="000000"/>
                <w:sz w:val="16"/>
                <w:szCs w:val="16"/>
                <w:lang w:eastAsia="en-AU"/>
              </w:rPr>
              <w:t>.</w:t>
            </w:r>
          </w:p>
        </w:tc>
        <w:tc>
          <w:tcPr>
            <w:tcW w:w="428" w:type="pct"/>
            <w:noWrap/>
            <w:hideMark/>
          </w:tcPr>
          <w:p w14:paraId="294A3159" w14:textId="7777777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25CCD" w:rsidRPr="00F44487" w14:paraId="0071BB04" w14:textId="77777777" w:rsidTr="00CB7DF5">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456" w:type="pct"/>
            <w:noWrap/>
            <w:hideMark/>
          </w:tcPr>
          <w:p w14:paraId="16219E4C" w14:textId="77777777" w:rsidR="00E60BB4" w:rsidRPr="00F44487" w:rsidRDefault="00E60BB4" w:rsidP="00CB7DF5">
            <w:pPr>
              <w:spacing w:before="0" w:after="0" w:line="240" w:lineRule="auto"/>
              <w:rPr>
                <w:rFonts w:eastAsia="Times New Roman" w:cstheme="minorHAnsi"/>
                <w:b w:val="0"/>
                <w:bCs w:val="0"/>
                <w:color w:val="000000"/>
                <w:sz w:val="16"/>
                <w:szCs w:val="16"/>
                <w:lang w:eastAsia="en-AU"/>
              </w:rPr>
            </w:pPr>
            <w:r w:rsidRPr="00F44487">
              <w:rPr>
                <w:rFonts w:eastAsia="Times New Roman" w:cstheme="minorHAnsi"/>
                <w:b w:val="0"/>
                <w:bCs w:val="0"/>
                <w:color w:val="000000"/>
                <w:sz w:val="16"/>
                <w:szCs w:val="16"/>
                <w:lang w:eastAsia="en-AU"/>
              </w:rPr>
              <w:t>SWO</w:t>
            </w:r>
          </w:p>
        </w:tc>
        <w:tc>
          <w:tcPr>
            <w:tcW w:w="407" w:type="pct"/>
            <w:noWrap/>
            <w:hideMark/>
          </w:tcPr>
          <w:p w14:paraId="22C29643" w14:textId="77777777" w:rsidR="00E60BB4" w:rsidRPr="00F44487" w:rsidRDefault="00E60BB4"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NRF.5.2</w:t>
            </w:r>
          </w:p>
        </w:tc>
        <w:tc>
          <w:tcPr>
            <w:tcW w:w="1270" w:type="pct"/>
            <w:hideMark/>
          </w:tcPr>
          <w:p w14:paraId="1E0B5B37" w14:textId="77777777" w:rsidR="00E60BB4" w:rsidRPr="00F44487" w:rsidRDefault="00E60BB4"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All data communicated over network infrastructure shall be encrypted.</w:t>
            </w:r>
          </w:p>
        </w:tc>
        <w:tc>
          <w:tcPr>
            <w:tcW w:w="1016" w:type="pct"/>
            <w:hideMark/>
          </w:tcPr>
          <w:p w14:paraId="34B6FC69" w14:textId="6307A469" w:rsidR="00E60BB4" w:rsidRPr="00F44487" w:rsidRDefault="007C0CA2"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6.8.2.12 Encryption for Network Communication in Azure</w:t>
            </w:r>
          </w:p>
        </w:tc>
        <w:tc>
          <w:tcPr>
            <w:tcW w:w="1423" w:type="pct"/>
            <w:hideMark/>
          </w:tcPr>
          <w:p w14:paraId="6AFE2128" w14:textId="3F869532" w:rsidR="00E60BB4" w:rsidRPr="00F44487" w:rsidRDefault="00E60BB4"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To secure data on Azure networks, combine platform features </w:t>
            </w:r>
            <w:r w:rsidR="00342626" w:rsidRPr="00F44487">
              <w:rPr>
                <w:rFonts w:eastAsia="Times New Roman" w:cstheme="minorHAnsi"/>
                <w:color w:val="000000"/>
                <w:sz w:val="16"/>
                <w:szCs w:val="16"/>
                <w:lang w:eastAsia="en-AU"/>
              </w:rPr>
              <w:t>such as HTTPS/TLS, VPN/IPSec, and Azure Policy with robust</w:t>
            </w:r>
            <w:r w:rsidRPr="00F44487">
              <w:rPr>
                <w:rFonts w:eastAsia="Times New Roman" w:cstheme="minorHAnsi"/>
                <w:color w:val="000000"/>
                <w:sz w:val="16"/>
                <w:szCs w:val="16"/>
                <w:lang w:eastAsia="en-AU"/>
              </w:rPr>
              <w:t xml:space="preserve"> certificate practices. </w:t>
            </w:r>
          </w:p>
        </w:tc>
        <w:tc>
          <w:tcPr>
            <w:tcW w:w="428" w:type="pct"/>
            <w:noWrap/>
            <w:hideMark/>
          </w:tcPr>
          <w:p w14:paraId="324AF3A4" w14:textId="77777777" w:rsidR="00E60BB4" w:rsidRPr="00F44487" w:rsidRDefault="00E60BB4"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4E616B" w:rsidRPr="00F44487" w14:paraId="579F6B74" w14:textId="77777777" w:rsidTr="00CB7DF5">
        <w:trPr>
          <w:trHeight w:val="810"/>
        </w:trPr>
        <w:tc>
          <w:tcPr>
            <w:cnfStyle w:val="001000000000" w:firstRow="0" w:lastRow="0" w:firstColumn="1" w:lastColumn="0" w:oddVBand="0" w:evenVBand="0" w:oddHBand="0" w:evenHBand="0" w:firstRowFirstColumn="0" w:firstRowLastColumn="0" w:lastRowFirstColumn="0" w:lastRowLastColumn="0"/>
            <w:tcW w:w="456" w:type="pct"/>
            <w:noWrap/>
            <w:hideMark/>
          </w:tcPr>
          <w:p w14:paraId="2620332A" w14:textId="77777777" w:rsidR="00E60BB4" w:rsidRPr="00F44487" w:rsidRDefault="00E60BB4" w:rsidP="00CB7DF5">
            <w:pPr>
              <w:spacing w:before="0" w:after="0" w:line="240" w:lineRule="auto"/>
              <w:rPr>
                <w:rFonts w:eastAsia="Times New Roman" w:cstheme="minorHAnsi"/>
                <w:b w:val="0"/>
                <w:bCs w:val="0"/>
                <w:color w:val="000000"/>
                <w:sz w:val="16"/>
                <w:szCs w:val="16"/>
                <w:lang w:eastAsia="en-AU"/>
              </w:rPr>
            </w:pPr>
            <w:r w:rsidRPr="00F44487">
              <w:rPr>
                <w:rFonts w:eastAsia="Times New Roman" w:cstheme="minorHAnsi"/>
                <w:b w:val="0"/>
                <w:bCs w:val="0"/>
                <w:color w:val="000000"/>
                <w:sz w:val="16"/>
                <w:szCs w:val="16"/>
                <w:lang w:eastAsia="en-AU"/>
              </w:rPr>
              <w:t>SWO</w:t>
            </w:r>
          </w:p>
        </w:tc>
        <w:tc>
          <w:tcPr>
            <w:tcW w:w="407" w:type="pct"/>
            <w:noWrap/>
            <w:hideMark/>
          </w:tcPr>
          <w:p w14:paraId="3C579A44" w14:textId="7777777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NRF.5.12</w:t>
            </w:r>
          </w:p>
        </w:tc>
        <w:tc>
          <w:tcPr>
            <w:tcW w:w="1270" w:type="pct"/>
            <w:hideMark/>
          </w:tcPr>
          <w:p w14:paraId="72227E4C" w14:textId="28FBAF58"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Where practical, cryptographic equipment and software </w:t>
            </w:r>
            <w:r w:rsidR="002C234B" w:rsidRPr="00F44487">
              <w:rPr>
                <w:rFonts w:eastAsia="Times New Roman" w:cstheme="minorHAnsi"/>
                <w:color w:val="000000"/>
                <w:sz w:val="16"/>
                <w:szCs w:val="16"/>
                <w:lang w:eastAsia="en-AU"/>
              </w:rPr>
              <w:t>provide</w:t>
            </w:r>
            <w:r w:rsidRPr="00F44487">
              <w:rPr>
                <w:rFonts w:eastAsia="Times New Roman" w:cstheme="minorHAnsi"/>
                <w:color w:val="000000"/>
                <w:sz w:val="16"/>
                <w:szCs w:val="16"/>
                <w:lang w:eastAsia="en-AU"/>
              </w:rPr>
              <w:t xml:space="preserve"> a means of data recovery to allow for circumstances where the encryption key is unavailable due to loss, damage or failure.</w:t>
            </w:r>
          </w:p>
          <w:p w14:paraId="07C5F70A" w14:textId="75CDE26F" w:rsidR="00CA1EAA" w:rsidRPr="00F44487" w:rsidRDefault="00CA1EAA"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c>
          <w:tcPr>
            <w:tcW w:w="1016" w:type="pct"/>
            <w:hideMark/>
          </w:tcPr>
          <w:p w14:paraId="50A2EBA3" w14:textId="6FE43191" w:rsidR="00E60BB4" w:rsidRPr="00F44487" w:rsidRDefault="009A3039"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6.8.1.1 Platform KeyVaults</w:t>
            </w:r>
          </w:p>
        </w:tc>
        <w:tc>
          <w:tcPr>
            <w:tcW w:w="1423" w:type="pct"/>
            <w:hideMark/>
          </w:tcPr>
          <w:p w14:paraId="15369E1D" w14:textId="7777777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Key Vault doesn't currently provide a way to back up an entire key vault in a single operation, and keys, secrets, and certificates must be backed up individually.</w:t>
            </w:r>
          </w:p>
        </w:tc>
        <w:tc>
          <w:tcPr>
            <w:tcW w:w="428" w:type="pct"/>
            <w:noWrap/>
            <w:hideMark/>
          </w:tcPr>
          <w:p w14:paraId="6B5C8677" w14:textId="7777777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25CCD" w:rsidRPr="00F44487" w14:paraId="6D044791" w14:textId="77777777" w:rsidTr="00CB7DF5">
        <w:trPr>
          <w:cnfStyle w:val="000000100000" w:firstRow="0" w:lastRow="0" w:firstColumn="0" w:lastColumn="0" w:oddVBand="0" w:evenVBand="0" w:oddHBand="1" w:evenHBand="0" w:firstRowFirstColumn="0" w:firstRowLastColumn="0" w:lastRowFirstColumn="0" w:lastRowLastColumn="0"/>
          <w:trHeight w:val="1215"/>
        </w:trPr>
        <w:tc>
          <w:tcPr>
            <w:cnfStyle w:val="001000000000" w:firstRow="0" w:lastRow="0" w:firstColumn="1" w:lastColumn="0" w:oddVBand="0" w:evenVBand="0" w:oddHBand="0" w:evenHBand="0" w:firstRowFirstColumn="0" w:firstRowLastColumn="0" w:lastRowFirstColumn="0" w:lastRowLastColumn="0"/>
            <w:tcW w:w="456" w:type="pct"/>
            <w:noWrap/>
            <w:hideMark/>
          </w:tcPr>
          <w:p w14:paraId="19EA3475" w14:textId="77777777" w:rsidR="00E60BB4" w:rsidRPr="00F44487" w:rsidRDefault="00E60BB4" w:rsidP="00CB7DF5">
            <w:pPr>
              <w:spacing w:before="0" w:after="0" w:line="240" w:lineRule="auto"/>
              <w:rPr>
                <w:rFonts w:eastAsia="Times New Roman" w:cstheme="minorHAnsi"/>
                <w:b w:val="0"/>
                <w:bCs w:val="0"/>
                <w:color w:val="000000"/>
                <w:sz w:val="16"/>
                <w:szCs w:val="16"/>
                <w:lang w:eastAsia="en-AU"/>
              </w:rPr>
            </w:pPr>
            <w:r w:rsidRPr="00F44487">
              <w:rPr>
                <w:rFonts w:eastAsia="Times New Roman" w:cstheme="minorHAnsi"/>
                <w:b w:val="0"/>
                <w:bCs w:val="0"/>
                <w:color w:val="000000"/>
                <w:sz w:val="16"/>
                <w:szCs w:val="16"/>
                <w:lang w:eastAsia="en-AU"/>
              </w:rPr>
              <w:t>SWO</w:t>
            </w:r>
          </w:p>
        </w:tc>
        <w:tc>
          <w:tcPr>
            <w:tcW w:w="407" w:type="pct"/>
            <w:noWrap/>
            <w:hideMark/>
          </w:tcPr>
          <w:p w14:paraId="48EB34E2" w14:textId="77777777" w:rsidR="00E60BB4" w:rsidRPr="00F44487" w:rsidRDefault="00E60BB4"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NRF.5.23</w:t>
            </w:r>
          </w:p>
        </w:tc>
        <w:tc>
          <w:tcPr>
            <w:tcW w:w="1270" w:type="pct"/>
            <w:hideMark/>
          </w:tcPr>
          <w:p w14:paraId="0258ADC7" w14:textId="77777777" w:rsidR="00E60BB4" w:rsidRPr="00F44487" w:rsidRDefault="00E60BB4"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use of SSH version 1 shall be disabled for SSH connections.</w:t>
            </w:r>
          </w:p>
        </w:tc>
        <w:tc>
          <w:tcPr>
            <w:tcW w:w="1016" w:type="pct"/>
            <w:hideMark/>
          </w:tcPr>
          <w:p w14:paraId="3CE5B4FB" w14:textId="77777777" w:rsidR="00E60BB4" w:rsidRPr="00F44487" w:rsidRDefault="00E60BB4"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To effectively disable SSH version 1 (SSHv1) for SSH connections within Azure environments, especially on Linux virtual machines, it is necessary to update the SSH server configuration directly on the respective VM.</w:t>
            </w:r>
          </w:p>
          <w:p w14:paraId="1F0F5F72" w14:textId="7674ACB7" w:rsidR="00CA1EAA" w:rsidRPr="00F44487" w:rsidRDefault="00CA1EAA"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c>
          <w:tcPr>
            <w:tcW w:w="1423" w:type="pct"/>
            <w:hideMark/>
          </w:tcPr>
          <w:p w14:paraId="2BCD5C14" w14:textId="63C79E92" w:rsidR="00E60BB4" w:rsidRPr="00F44487" w:rsidRDefault="00E60BB4"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Manual </w:t>
            </w:r>
            <w:r w:rsidR="00B14273" w:rsidRPr="00F44487">
              <w:rPr>
                <w:rFonts w:eastAsia="Times New Roman" w:cstheme="minorHAnsi"/>
                <w:color w:val="000000"/>
                <w:sz w:val="16"/>
                <w:szCs w:val="16"/>
                <w:lang w:eastAsia="en-AU"/>
              </w:rPr>
              <w:t>Configuration</w:t>
            </w:r>
          </w:p>
        </w:tc>
        <w:tc>
          <w:tcPr>
            <w:tcW w:w="428" w:type="pct"/>
            <w:noWrap/>
            <w:hideMark/>
          </w:tcPr>
          <w:p w14:paraId="00523693" w14:textId="77777777" w:rsidR="00E60BB4" w:rsidRPr="00F44487" w:rsidRDefault="00E60BB4"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4E616B" w:rsidRPr="00F44487" w14:paraId="762C4E91" w14:textId="77777777" w:rsidTr="00CB7DF5">
        <w:trPr>
          <w:trHeight w:val="608"/>
        </w:trPr>
        <w:tc>
          <w:tcPr>
            <w:cnfStyle w:val="001000000000" w:firstRow="0" w:lastRow="0" w:firstColumn="1" w:lastColumn="0" w:oddVBand="0" w:evenVBand="0" w:oddHBand="0" w:evenHBand="0" w:firstRowFirstColumn="0" w:firstRowLastColumn="0" w:lastRowFirstColumn="0" w:lastRowLastColumn="0"/>
            <w:tcW w:w="456" w:type="pct"/>
            <w:noWrap/>
            <w:hideMark/>
          </w:tcPr>
          <w:p w14:paraId="583A7F49" w14:textId="77777777" w:rsidR="00E60BB4" w:rsidRPr="00F44487" w:rsidRDefault="00E60BB4" w:rsidP="00CB7DF5">
            <w:pPr>
              <w:spacing w:before="0" w:after="0" w:line="240" w:lineRule="auto"/>
              <w:rPr>
                <w:rFonts w:eastAsia="Times New Roman" w:cstheme="minorHAnsi"/>
                <w:b w:val="0"/>
                <w:bCs w:val="0"/>
                <w:color w:val="000000"/>
                <w:sz w:val="16"/>
                <w:szCs w:val="16"/>
                <w:lang w:eastAsia="en-AU"/>
              </w:rPr>
            </w:pPr>
            <w:r w:rsidRPr="00F44487">
              <w:rPr>
                <w:rFonts w:eastAsia="Times New Roman" w:cstheme="minorHAnsi"/>
                <w:b w:val="0"/>
                <w:bCs w:val="0"/>
                <w:color w:val="000000"/>
                <w:sz w:val="16"/>
                <w:szCs w:val="16"/>
                <w:lang w:eastAsia="en-AU"/>
              </w:rPr>
              <w:t>SWO</w:t>
            </w:r>
          </w:p>
        </w:tc>
        <w:tc>
          <w:tcPr>
            <w:tcW w:w="407" w:type="pct"/>
            <w:noWrap/>
            <w:hideMark/>
          </w:tcPr>
          <w:p w14:paraId="5731F440" w14:textId="7777777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NRF.5.25</w:t>
            </w:r>
          </w:p>
        </w:tc>
        <w:tc>
          <w:tcPr>
            <w:tcW w:w="1270" w:type="pct"/>
            <w:hideMark/>
          </w:tcPr>
          <w:p w14:paraId="00747746" w14:textId="7777777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Cipher suites for TLS shall be configured in accordance with the most up to date version of the "Cyber Security -Cryptography and Key Management Standard"</w:t>
            </w:r>
          </w:p>
          <w:p w14:paraId="32742832" w14:textId="7512D400" w:rsidR="00CA1EAA" w:rsidRPr="00F44487" w:rsidRDefault="00CA1EAA"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c>
          <w:tcPr>
            <w:tcW w:w="1016" w:type="pct"/>
            <w:hideMark/>
          </w:tcPr>
          <w:p w14:paraId="2D36E40D" w14:textId="64F8A200" w:rsidR="00E60BB4" w:rsidRPr="00F44487" w:rsidRDefault="007C0CA2"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6.8.2.9 Enforce a Minimum Required Version of TLS</w:t>
            </w:r>
          </w:p>
        </w:tc>
        <w:tc>
          <w:tcPr>
            <w:tcW w:w="1423" w:type="pct"/>
            <w:hideMark/>
          </w:tcPr>
          <w:p w14:paraId="2DD7910E" w14:textId="20D87CF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Policies will be applied to the following resource types: App Service, CDN, Guest Configuration, SQL, SQL Managed Instance, and </w:t>
            </w:r>
            <w:r w:rsidR="00342626" w:rsidRPr="00F44487">
              <w:rPr>
                <w:rFonts w:eastAsia="Times New Roman" w:cstheme="minorHAnsi"/>
                <w:color w:val="000000"/>
                <w:sz w:val="16"/>
                <w:szCs w:val="16"/>
                <w:lang w:eastAsia="en-AU"/>
              </w:rPr>
              <w:t>Storage</w:t>
            </w:r>
            <w:r w:rsidRPr="00F44487">
              <w:rPr>
                <w:rFonts w:eastAsia="Times New Roman" w:cstheme="minorHAnsi"/>
                <w:color w:val="000000"/>
                <w:sz w:val="16"/>
                <w:szCs w:val="16"/>
                <w:lang w:eastAsia="en-AU"/>
              </w:rPr>
              <w:t>.</w:t>
            </w:r>
          </w:p>
        </w:tc>
        <w:tc>
          <w:tcPr>
            <w:tcW w:w="428" w:type="pct"/>
            <w:noWrap/>
            <w:hideMark/>
          </w:tcPr>
          <w:p w14:paraId="41E480C1" w14:textId="7777777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25CCD" w:rsidRPr="00F44487" w14:paraId="439EE73A" w14:textId="77777777" w:rsidTr="00CB7DF5">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456" w:type="pct"/>
            <w:noWrap/>
            <w:hideMark/>
          </w:tcPr>
          <w:p w14:paraId="1CCF0471" w14:textId="77777777" w:rsidR="00E60BB4" w:rsidRPr="00F44487" w:rsidRDefault="00E60BB4" w:rsidP="00CB7DF5">
            <w:pPr>
              <w:spacing w:before="0" w:after="0" w:line="240" w:lineRule="auto"/>
              <w:rPr>
                <w:rFonts w:eastAsia="Times New Roman" w:cstheme="minorHAnsi"/>
                <w:b w:val="0"/>
                <w:bCs w:val="0"/>
                <w:color w:val="000000"/>
                <w:sz w:val="16"/>
                <w:szCs w:val="16"/>
                <w:lang w:eastAsia="en-AU"/>
              </w:rPr>
            </w:pPr>
            <w:r w:rsidRPr="00F44487">
              <w:rPr>
                <w:rFonts w:eastAsia="Times New Roman" w:cstheme="minorHAnsi"/>
                <w:b w:val="0"/>
                <w:bCs w:val="0"/>
                <w:color w:val="000000"/>
                <w:sz w:val="16"/>
                <w:szCs w:val="16"/>
                <w:lang w:eastAsia="en-AU"/>
              </w:rPr>
              <w:t>SWO</w:t>
            </w:r>
          </w:p>
        </w:tc>
        <w:tc>
          <w:tcPr>
            <w:tcW w:w="407" w:type="pct"/>
            <w:noWrap/>
            <w:hideMark/>
          </w:tcPr>
          <w:p w14:paraId="4CEA2EF4" w14:textId="77777777" w:rsidR="00E60BB4" w:rsidRPr="00F44487" w:rsidRDefault="00E60BB4"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NRF.5.26</w:t>
            </w:r>
          </w:p>
        </w:tc>
        <w:tc>
          <w:tcPr>
            <w:tcW w:w="1270" w:type="pct"/>
            <w:hideMark/>
          </w:tcPr>
          <w:p w14:paraId="4F18208E" w14:textId="77777777" w:rsidR="00E60BB4" w:rsidRPr="00F44487" w:rsidRDefault="00E60BB4"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TLS Version 1.3 shall be configured in line with Cyber Security -Cryptography and Key Management Standard</w:t>
            </w:r>
          </w:p>
        </w:tc>
        <w:tc>
          <w:tcPr>
            <w:tcW w:w="1016" w:type="pct"/>
            <w:hideMark/>
          </w:tcPr>
          <w:p w14:paraId="6BA5C039" w14:textId="10DE373B" w:rsidR="00E60BB4" w:rsidRPr="00F44487" w:rsidRDefault="007C0CA2"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6.8.2.9 Enforce a Minimum Required Version of TLS</w:t>
            </w:r>
          </w:p>
        </w:tc>
        <w:tc>
          <w:tcPr>
            <w:tcW w:w="1423" w:type="pct"/>
            <w:hideMark/>
          </w:tcPr>
          <w:p w14:paraId="50CC4657" w14:textId="47B7D53C" w:rsidR="00E60BB4" w:rsidRPr="00F44487" w:rsidRDefault="00E60BB4"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Policies will be applied to the following resource types: App Service, CDN, Guest Configuration, SQL, SQL Managed Instance, and </w:t>
            </w:r>
            <w:r w:rsidR="00342626" w:rsidRPr="00F44487">
              <w:rPr>
                <w:rFonts w:eastAsia="Times New Roman" w:cstheme="minorHAnsi"/>
                <w:color w:val="000000"/>
                <w:sz w:val="16"/>
                <w:szCs w:val="16"/>
                <w:lang w:eastAsia="en-AU"/>
              </w:rPr>
              <w:t>Storage</w:t>
            </w:r>
            <w:r w:rsidRPr="00F44487">
              <w:rPr>
                <w:rFonts w:eastAsia="Times New Roman" w:cstheme="minorHAnsi"/>
                <w:color w:val="000000"/>
                <w:sz w:val="16"/>
                <w:szCs w:val="16"/>
                <w:lang w:eastAsia="en-AU"/>
              </w:rPr>
              <w:t>.</w:t>
            </w:r>
          </w:p>
        </w:tc>
        <w:tc>
          <w:tcPr>
            <w:tcW w:w="428" w:type="pct"/>
            <w:noWrap/>
            <w:hideMark/>
          </w:tcPr>
          <w:p w14:paraId="47B3465B" w14:textId="77777777" w:rsidR="00E60BB4" w:rsidRPr="00F44487" w:rsidRDefault="00E60BB4"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4E616B" w:rsidRPr="00F44487" w14:paraId="5B76530A" w14:textId="77777777" w:rsidTr="00CB7DF5">
        <w:trPr>
          <w:trHeight w:val="405"/>
        </w:trPr>
        <w:tc>
          <w:tcPr>
            <w:cnfStyle w:val="001000000000" w:firstRow="0" w:lastRow="0" w:firstColumn="1" w:lastColumn="0" w:oddVBand="0" w:evenVBand="0" w:oddHBand="0" w:evenHBand="0" w:firstRowFirstColumn="0" w:firstRowLastColumn="0" w:lastRowFirstColumn="0" w:lastRowLastColumn="0"/>
            <w:tcW w:w="456" w:type="pct"/>
            <w:noWrap/>
            <w:hideMark/>
          </w:tcPr>
          <w:p w14:paraId="42197190" w14:textId="77777777" w:rsidR="00E60BB4" w:rsidRPr="00F44487" w:rsidRDefault="00E60BB4" w:rsidP="00CB7DF5">
            <w:pPr>
              <w:spacing w:before="0" w:after="0" w:line="240" w:lineRule="auto"/>
              <w:rPr>
                <w:rFonts w:eastAsia="Times New Roman" w:cstheme="minorHAnsi"/>
                <w:b w:val="0"/>
                <w:bCs w:val="0"/>
                <w:color w:val="000000"/>
                <w:sz w:val="16"/>
                <w:szCs w:val="16"/>
                <w:lang w:eastAsia="en-AU"/>
              </w:rPr>
            </w:pPr>
            <w:r w:rsidRPr="00F44487">
              <w:rPr>
                <w:rFonts w:eastAsia="Times New Roman" w:cstheme="minorHAnsi"/>
                <w:b w:val="0"/>
                <w:bCs w:val="0"/>
                <w:color w:val="000000"/>
                <w:sz w:val="16"/>
                <w:szCs w:val="16"/>
                <w:lang w:eastAsia="en-AU"/>
              </w:rPr>
              <w:t>SWO</w:t>
            </w:r>
          </w:p>
        </w:tc>
        <w:tc>
          <w:tcPr>
            <w:tcW w:w="407" w:type="pct"/>
            <w:noWrap/>
            <w:hideMark/>
          </w:tcPr>
          <w:p w14:paraId="652684D1" w14:textId="7777777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NRF.5.41</w:t>
            </w:r>
          </w:p>
        </w:tc>
        <w:tc>
          <w:tcPr>
            <w:tcW w:w="1270" w:type="pct"/>
            <w:hideMark/>
          </w:tcPr>
          <w:p w14:paraId="71A177A3" w14:textId="7777777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SSH private keys shall be protected with a passphrase or a key encryption key.</w:t>
            </w:r>
          </w:p>
          <w:p w14:paraId="11C22829" w14:textId="6E5BF703" w:rsidR="00CA1EAA" w:rsidRPr="00F44487" w:rsidRDefault="00CA1EAA"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c>
          <w:tcPr>
            <w:tcW w:w="1016" w:type="pct"/>
            <w:hideMark/>
          </w:tcPr>
          <w:p w14:paraId="608B6564" w14:textId="09CAF09D" w:rsidR="00E60BB4" w:rsidRPr="00F44487" w:rsidRDefault="007C0CA2"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6.8.1.1.2 Protecting SSH Private Keys</w:t>
            </w:r>
          </w:p>
        </w:tc>
        <w:tc>
          <w:tcPr>
            <w:tcW w:w="1423" w:type="pct"/>
            <w:hideMark/>
          </w:tcPr>
          <w:p w14:paraId="5EBD8584" w14:textId="7777777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Use Azure Key Vault for storage and management of sensitive keys.</w:t>
            </w:r>
          </w:p>
        </w:tc>
        <w:tc>
          <w:tcPr>
            <w:tcW w:w="428" w:type="pct"/>
            <w:noWrap/>
            <w:hideMark/>
          </w:tcPr>
          <w:p w14:paraId="27B81124" w14:textId="77777777" w:rsidR="00E60BB4" w:rsidRPr="00F44487" w:rsidRDefault="00E60BB4"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25CCD" w:rsidRPr="00F44487" w14:paraId="0E1C4247" w14:textId="77777777" w:rsidTr="00CB7DF5">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56" w:type="pct"/>
            <w:noWrap/>
            <w:hideMark/>
          </w:tcPr>
          <w:p w14:paraId="090D834B" w14:textId="77777777" w:rsidR="008C7503" w:rsidRPr="00F44487" w:rsidRDefault="008C7503" w:rsidP="00CB7DF5">
            <w:pPr>
              <w:spacing w:before="0" w:after="0" w:line="240" w:lineRule="auto"/>
              <w:rPr>
                <w:rFonts w:eastAsia="Times New Roman" w:cstheme="minorHAnsi"/>
                <w:b w:val="0"/>
                <w:bCs w:val="0"/>
                <w:color w:val="000000"/>
                <w:sz w:val="16"/>
                <w:szCs w:val="16"/>
                <w:lang w:eastAsia="en-AU"/>
              </w:rPr>
            </w:pPr>
            <w:r w:rsidRPr="00F44487">
              <w:rPr>
                <w:rFonts w:eastAsia="Times New Roman" w:cstheme="minorHAnsi"/>
                <w:b w:val="0"/>
                <w:bCs w:val="0"/>
                <w:color w:val="000000"/>
                <w:sz w:val="16"/>
                <w:szCs w:val="16"/>
                <w:lang w:eastAsia="en-AU"/>
              </w:rPr>
              <w:t>SWO</w:t>
            </w:r>
          </w:p>
        </w:tc>
        <w:tc>
          <w:tcPr>
            <w:tcW w:w="407" w:type="pct"/>
            <w:noWrap/>
            <w:hideMark/>
          </w:tcPr>
          <w:p w14:paraId="66729608" w14:textId="77777777" w:rsidR="008C7503" w:rsidRPr="00F44487" w:rsidRDefault="008C7503"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NRF.5.27</w:t>
            </w:r>
          </w:p>
        </w:tc>
        <w:tc>
          <w:tcPr>
            <w:tcW w:w="1270" w:type="pct"/>
            <w:hideMark/>
          </w:tcPr>
          <w:p w14:paraId="54F29D2D" w14:textId="77777777" w:rsidR="008C7503" w:rsidRPr="00F44487" w:rsidRDefault="008C7503"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Information at rest shall be encrypted according to Cyber Security -Cryptography and Key Management Standard</w:t>
            </w:r>
          </w:p>
        </w:tc>
        <w:tc>
          <w:tcPr>
            <w:tcW w:w="1016" w:type="pct"/>
            <w:hideMark/>
          </w:tcPr>
          <w:p w14:paraId="7A84B33E" w14:textId="12066963" w:rsidR="008C7503" w:rsidRPr="00F44487" w:rsidRDefault="007C0CA2"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6.8.2.14 Encryption at Rest in Azure and Microsoft Cloud Services</w:t>
            </w:r>
          </w:p>
        </w:tc>
        <w:tc>
          <w:tcPr>
            <w:tcW w:w="1423" w:type="pct"/>
            <w:hideMark/>
          </w:tcPr>
          <w:p w14:paraId="4FDD40F1" w14:textId="46E6CE0D" w:rsidR="008C7503" w:rsidRPr="00F44487" w:rsidRDefault="008C7503"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All </w:t>
            </w:r>
            <w:r w:rsidR="00342626" w:rsidRPr="00F44487">
              <w:rPr>
                <w:rFonts w:eastAsia="Times New Roman" w:cstheme="minorHAnsi"/>
                <w:color w:val="000000"/>
                <w:sz w:val="16"/>
                <w:szCs w:val="16"/>
                <w:lang w:eastAsia="en-AU"/>
              </w:rPr>
              <w:t>Azure-hosted</w:t>
            </w:r>
            <w:r w:rsidRPr="00F44487">
              <w:rPr>
                <w:rFonts w:eastAsia="Times New Roman" w:cstheme="minorHAnsi"/>
                <w:color w:val="000000"/>
                <w:sz w:val="16"/>
                <w:szCs w:val="16"/>
                <w:lang w:eastAsia="en-AU"/>
              </w:rPr>
              <w:t xml:space="preserve"> services are committed to providing Encryption at Rest options.</w:t>
            </w:r>
          </w:p>
        </w:tc>
        <w:tc>
          <w:tcPr>
            <w:tcW w:w="428" w:type="pct"/>
            <w:noWrap/>
            <w:hideMark/>
          </w:tcPr>
          <w:p w14:paraId="76113B48" w14:textId="77777777" w:rsidR="008C7503" w:rsidRPr="00F44487" w:rsidRDefault="008C7503"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8C7503" w:rsidRPr="00F44487" w14:paraId="09A8D6DA" w14:textId="77777777" w:rsidTr="00CB7DF5">
        <w:trPr>
          <w:trHeight w:val="405"/>
        </w:trPr>
        <w:tc>
          <w:tcPr>
            <w:cnfStyle w:val="001000000000" w:firstRow="0" w:lastRow="0" w:firstColumn="1" w:lastColumn="0" w:oddVBand="0" w:evenVBand="0" w:oddHBand="0" w:evenHBand="0" w:firstRowFirstColumn="0" w:firstRowLastColumn="0" w:lastRowFirstColumn="0" w:lastRowLastColumn="0"/>
            <w:tcW w:w="456" w:type="pct"/>
            <w:noWrap/>
            <w:hideMark/>
          </w:tcPr>
          <w:p w14:paraId="6D2760DA" w14:textId="77777777" w:rsidR="008C7503" w:rsidRPr="00F44487" w:rsidRDefault="008C7503" w:rsidP="00CB7DF5">
            <w:pPr>
              <w:spacing w:before="0" w:after="0" w:line="240" w:lineRule="auto"/>
              <w:rPr>
                <w:rFonts w:eastAsia="Times New Roman" w:cstheme="minorHAnsi"/>
                <w:b w:val="0"/>
                <w:bCs w:val="0"/>
                <w:color w:val="000000"/>
                <w:sz w:val="16"/>
                <w:szCs w:val="16"/>
                <w:lang w:eastAsia="en-AU"/>
              </w:rPr>
            </w:pPr>
            <w:r w:rsidRPr="00F44487">
              <w:rPr>
                <w:rFonts w:eastAsia="Times New Roman" w:cstheme="minorHAnsi"/>
                <w:b w:val="0"/>
                <w:bCs w:val="0"/>
                <w:color w:val="000000"/>
                <w:sz w:val="16"/>
                <w:szCs w:val="16"/>
                <w:lang w:eastAsia="en-AU"/>
              </w:rPr>
              <w:t>SWO</w:t>
            </w:r>
          </w:p>
        </w:tc>
        <w:tc>
          <w:tcPr>
            <w:tcW w:w="407" w:type="pct"/>
            <w:noWrap/>
            <w:hideMark/>
          </w:tcPr>
          <w:p w14:paraId="1ABB7AD7" w14:textId="77777777" w:rsidR="008C7503" w:rsidRPr="00F44487" w:rsidRDefault="008C7503"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NRF.5.28</w:t>
            </w:r>
          </w:p>
        </w:tc>
        <w:tc>
          <w:tcPr>
            <w:tcW w:w="1270" w:type="pct"/>
            <w:hideMark/>
          </w:tcPr>
          <w:p w14:paraId="22D4E2ED" w14:textId="77777777" w:rsidR="008C7503" w:rsidRPr="00F44487" w:rsidRDefault="008C7503"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Information in transit shall be encrypted according to Cyber Security -Cryptography and Key Management Standard</w:t>
            </w:r>
            <w:r w:rsidR="00CA1EAA" w:rsidRPr="00F44487">
              <w:rPr>
                <w:rFonts w:eastAsia="Times New Roman" w:cstheme="minorHAnsi"/>
                <w:color w:val="000000"/>
                <w:sz w:val="16"/>
                <w:szCs w:val="16"/>
                <w:lang w:eastAsia="en-AU"/>
              </w:rPr>
              <w:t>.</w:t>
            </w:r>
          </w:p>
          <w:p w14:paraId="25645676" w14:textId="0CF942D9" w:rsidR="00CA1EAA" w:rsidRPr="00F44487" w:rsidRDefault="00CA1EAA"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c>
          <w:tcPr>
            <w:tcW w:w="1016" w:type="pct"/>
            <w:hideMark/>
          </w:tcPr>
          <w:p w14:paraId="1555A3DE" w14:textId="47B0CC4E" w:rsidR="008C7503" w:rsidRPr="00F44487" w:rsidRDefault="007C0CA2"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6.8.2.14 Encryption at Rest in Azure and Microsoft Cloud Services</w:t>
            </w:r>
          </w:p>
        </w:tc>
        <w:tc>
          <w:tcPr>
            <w:tcW w:w="1423" w:type="pct"/>
            <w:hideMark/>
          </w:tcPr>
          <w:p w14:paraId="117C3B91" w14:textId="1F7B9DFE" w:rsidR="008C7503" w:rsidRPr="00F44487" w:rsidRDefault="008C7503"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All data communicated over </w:t>
            </w:r>
            <w:r w:rsidR="00342626" w:rsidRPr="00F44487">
              <w:rPr>
                <w:rFonts w:eastAsia="Times New Roman" w:cstheme="minorHAnsi"/>
                <w:color w:val="000000"/>
                <w:sz w:val="16"/>
                <w:szCs w:val="16"/>
                <w:lang w:eastAsia="en-AU"/>
              </w:rPr>
              <w:t xml:space="preserve">the </w:t>
            </w:r>
            <w:r w:rsidRPr="00F44487">
              <w:rPr>
                <w:rFonts w:eastAsia="Times New Roman" w:cstheme="minorHAnsi"/>
                <w:color w:val="000000"/>
                <w:sz w:val="16"/>
                <w:szCs w:val="16"/>
                <w:lang w:eastAsia="en-AU"/>
              </w:rPr>
              <w:t>network infrastructure shall be encrypted.</w:t>
            </w:r>
          </w:p>
        </w:tc>
        <w:tc>
          <w:tcPr>
            <w:tcW w:w="428" w:type="pct"/>
            <w:noWrap/>
            <w:hideMark/>
          </w:tcPr>
          <w:p w14:paraId="6605DAD4" w14:textId="77777777" w:rsidR="008C7503" w:rsidRPr="00F44487" w:rsidRDefault="008C7503" w:rsidP="00CB7D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r w:rsidR="00725CCD" w:rsidRPr="00F44487" w14:paraId="0691DFE1" w14:textId="77777777" w:rsidTr="00CB7DF5">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56" w:type="pct"/>
            <w:noWrap/>
            <w:hideMark/>
          </w:tcPr>
          <w:p w14:paraId="20B77B4D" w14:textId="0FA12659" w:rsidR="006722CB" w:rsidRPr="00F44487" w:rsidRDefault="006722CB" w:rsidP="00CB7DF5">
            <w:pPr>
              <w:spacing w:before="0" w:after="0" w:line="240" w:lineRule="auto"/>
              <w:rPr>
                <w:rFonts w:eastAsia="Times New Roman" w:cstheme="minorHAnsi"/>
                <w:b w:val="0"/>
                <w:bCs w:val="0"/>
                <w:color w:val="000000"/>
                <w:sz w:val="16"/>
                <w:szCs w:val="16"/>
                <w:lang w:eastAsia="en-AU"/>
              </w:rPr>
            </w:pPr>
            <w:r w:rsidRPr="00F44487">
              <w:rPr>
                <w:rFonts w:eastAsia="Times New Roman" w:cstheme="minorHAnsi"/>
                <w:b w:val="0"/>
                <w:bCs w:val="0"/>
                <w:color w:val="000000"/>
                <w:sz w:val="16"/>
                <w:szCs w:val="16"/>
                <w:lang w:eastAsia="en-AU"/>
              </w:rPr>
              <w:t>SWO</w:t>
            </w:r>
          </w:p>
        </w:tc>
        <w:tc>
          <w:tcPr>
            <w:tcW w:w="407" w:type="pct"/>
            <w:noWrap/>
            <w:hideMark/>
          </w:tcPr>
          <w:p w14:paraId="3A020673" w14:textId="77777777" w:rsidR="006722CB" w:rsidRPr="00F44487" w:rsidRDefault="006722C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NFR.1.33</w:t>
            </w:r>
          </w:p>
        </w:tc>
        <w:tc>
          <w:tcPr>
            <w:tcW w:w="1270" w:type="pct"/>
            <w:hideMark/>
          </w:tcPr>
          <w:p w14:paraId="7ABE3C92" w14:textId="77777777" w:rsidR="006722CB" w:rsidRPr="00F44487" w:rsidRDefault="006722C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The Solution shall ensure that server applications are hardened using ASD and vendor hardening guidance, with the most restrictive guidance taking precedence</w:t>
            </w:r>
          </w:p>
        </w:tc>
        <w:tc>
          <w:tcPr>
            <w:tcW w:w="1016" w:type="pct"/>
            <w:hideMark/>
          </w:tcPr>
          <w:p w14:paraId="6F26A239" w14:textId="65BD82FF" w:rsidR="006722CB" w:rsidRPr="00F44487" w:rsidRDefault="009A3039"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6.8.2.13 Selection of Cryptographic Algorithms and Protocols in Azure Communication</w:t>
            </w:r>
          </w:p>
        </w:tc>
        <w:tc>
          <w:tcPr>
            <w:tcW w:w="1423" w:type="pct"/>
            <w:hideMark/>
          </w:tcPr>
          <w:p w14:paraId="382A6835" w14:textId="3749A7D0" w:rsidR="006722CB" w:rsidRPr="00F44487" w:rsidRDefault="006722C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 xml:space="preserve">If resources are to be deployed in the new LZ, the requirement will be followed. This will be confirmed during the detailed </w:t>
            </w:r>
            <w:r w:rsidR="00342626" w:rsidRPr="00F44487">
              <w:rPr>
                <w:rFonts w:eastAsia="Times New Roman" w:cstheme="minorHAnsi"/>
                <w:color w:val="000000"/>
                <w:sz w:val="16"/>
                <w:szCs w:val="16"/>
                <w:lang w:eastAsia="en-AU"/>
              </w:rPr>
              <w:t>information-gathering process, depending on the</w:t>
            </w:r>
            <w:r w:rsidRPr="00F44487">
              <w:rPr>
                <w:rFonts w:eastAsia="Times New Roman" w:cstheme="minorHAnsi"/>
                <w:color w:val="000000"/>
                <w:sz w:val="16"/>
                <w:szCs w:val="16"/>
                <w:lang w:eastAsia="en-AU"/>
              </w:rPr>
              <w:t xml:space="preserve"> </w:t>
            </w:r>
            <w:r w:rsidR="00811AAD" w:rsidRPr="00F44487">
              <w:rPr>
                <w:rFonts w:eastAsia="Times New Roman" w:cstheme="minorHAnsi"/>
                <w:color w:val="000000"/>
                <w:sz w:val="16"/>
                <w:szCs w:val="16"/>
                <w:lang w:eastAsia="en-AU"/>
              </w:rPr>
              <w:t xml:space="preserve">type of </w:t>
            </w:r>
            <w:r w:rsidRPr="00F44487">
              <w:rPr>
                <w:rFonts w:eastAsia="Times New Roman" w:cstheme="minorHAnsi"/>
                <w:color w:val="000000"/>
                <w:sz w:val="16"/>
                <w:szCs w:val="16"/>
                <w:lang w:eastAsia="en-AU"/>
              </w:rPr>
              <w:t>resource.</w:t>
            </w:r>
          </w:p>
        </w:tc>
        <w:tc>
          <w:tcPr>
            <w:tcW w:w="428" w:type="pct"/>
            <w:noWrap/>
            <w:hideMark/>
          </w:tcPr>
          <w:p w14:paraId="4DEC8AB3" w14:textId="77777777" w:rsidR="006722CB" w:rsidRPr="00F44487" w:rsidRDefault="006722CB" w:rsidP="00CB7D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Yes</w:t>
            </w:r>
          </w:p>
        </w:tc>
      </w:tr>
    </w:tbl>
    <w:p w14:paraId="1F080814" w14:textId="3EA190F2" w:rsidR="006541D0" w:rsidRPr="00F44487" w:rsidRDefault="00CE73E5" w:rsidP="001F467B">
      <w:pPr>
        <w:pStyle w:val="Caption"/>
        <w:spacing w:before="0"/>
        <w:rPr>
          <w:rFonts w:ascii="Gadugi" w:hAnsi="Gadugi" w:cstheme="minorHAnsi"/>
          <w:b w:val="0"/>
          <w:bCs/>
        </w:rPr>
      </w:pPr>
      <w:bookmarkStart w:id="115" w:name="_Toc209646575"/>
      <w:bookmarkStart w:id="116" w:name="_Toc214624251"/>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18</w:t>
      </w:r>
      <w:r w:rsidR="001C18C3">
        <w:rPr>
          <w:rFonts w:ascii="Gadugi" w:hAnsi="Gadugi" w:cstheme="minorHAnsi"/>
          <w:b w:val="0"/>
          <w:bCs/>
        </w:rPr>
        <w:fldChar w:fldCharType="end"/>
      </w:r>
      <w:r w:rsidRPr="00F44487">
        <w:rPr>
          <w:rFonts w:ascii="Gadugi" w:hAnsi="Gadugi" w:cstheme="minorHAnsi"/>
          <w:b w:val="0"/>
          <w:bCs/>
        </w:rPr>
        <w:t>-Non-Functional Requirements: Data Protection: Encryption &amp; Key Management</w:t>
      </w:r>
      <w:bookmarkEnd w:id="115"/>
      <w:bookmarkEnd w:id="116"/>
    </w:p>
    <w:p w14:paraId="31088F58" w14:textId="77777777" w:rsidR="006541D0" w:rsidRPr="00F44487" w:rsidRDefault="006541D0">
      <w:pPr>
        <w:spacing w:before="0" w:after="0" w:line="240" w:lineRule="auto"/>
        <w:rPr>
          <w:rFonts w:cstheme="minorHAnsi"/>
        </w:rPr>
      </w:pPr>
    </w:p>
    <w:p w14:paraId="37A31F7C" w14:textId="133B220F" w:rsidR="003837EC" w:rsidRDefault="003837EC">
      <w:pPr>
        <w:spacing w:before="0" w:after="0" w:line="240" w:lineRule="auto"/>
        <w:rPr>
          <w:rFonts w:cstheme="minorHAnsi"/>
        </w:rPr>
      </w:pPr>
      <w:r>
        <w:rPr>
          <w:rFonts w:cstheme="minorHAnsi"/>
        </w:rPr>
        <w:br w:type="page"/>
      </w:r>
    </w:p>
    <w:p w14:paraId="13E0936D" w14:textId="421BBFCA" w:rsidR="006541D0" w:rsidRPr="00F44487" w:rsidRDefault="006541D0">
      <w:pPr>
        <w:pStyle w:val="Heading4"/>
        <w:spacing w:before="0" w:after="0" w:line="240" w:lineRule="auto"/>
        <w:rPr>
          <w:rFonts w:ascii="Gadugi" w:hAnsi="Gadugi" w:cstheme="minorHAnsi"/>
        </w:rPr>
      </w:pPr>
      <w:r w:rsidRPr="00F44487">
        <w:rPr>
          <w:rFonts w:ascii="Gadugi" w:hAnsi="Gadugi" w:cstheme="minorHAnsi"/>
        </w:rPr>
        <w:t>Non-Functional Requirements</w:t>
      </w:r>
      <w:r w:rsidR="00756322" w:rsidRPr="00F44487">
        <w:rPr>
          <w:rFonts w:ascii="Gadugi" w:hAnsi="Gadugi" w:cstheme="minorHAnsi"/>
        </w:rPr>
        <w:t>: Platform Configuration &amp; Hardening</w:t>
      </w:r>
    </w:p>
    <w:tbl>
      <w:tblPr>
        <w:tblStyle w:val="GridTable4-Accent1"/>
        <w:tblW w:w="5000" w:type="pct"/>
        <w:tblLook w:val="04A0" w:firstRow="1" w:lastRow="0" w:firstColumn="1" w:lastColumn="0" w:noHBand="0" w:noVBand="1"/>
      </w:tblPr>
      <w:tblGrid>
        <w:gridCol w:w="1272"/>
        <w:gridCol w:w="1143"/>
        <w:gridCol w:w="4396"/>
        <w:gridCol w:w="2680"/>
        <w:gridCol w:w="3188"/>
        <w:gridCol w:w="1269"/>
      </w:tblGrid>
      <w:tr w:rsidR="00725CCD" w:rsidRPr="00F44487" w14:paraId="5108FFC5" w14:textId="77777777" w:rsidTr="00816A5C">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456" w:type="pct"/>
            <w:noWrap/>
            <w:hideMark/>
          </w:tcPr>
          <w:p w14:paraId="4A383F9F" w14:textId="77777777" w:rsidR="005704B3" w:rsidRPr="00F44487" w:rsidRDefault="005704B3" w:rsidP="00816A5C">
            <w:pPr>
              <w:spacing w:before="0" w:after="0" w:line="240" w:lineRule="auto"/>
              <w:rPr>
                <w:rFonts w:eastAsia="Times New Roman" w:cstheme="minorHAnsi"/>
                <w:color w:val="auto"/>
                <w:sz w:val="16"/>
                <w:szCs w:val="16"/>
                <w:lang w:eastAsia="en-AU"/>
              </w:rPr>
            </w:pPr>
            <w:r w:rsidRPr="00F44487">
              <w:rPr>
                <w:rFonts w:eastAsia="Times New Roman" w:cstheme="minorHAnsi"/>
                <w:color w:val="auto"/>
                <w:sz w:val="16"/>
                <w:szCs w:val="16"/>
                <w:lang w:eastAsia="en-AU"/>
              </w:rPr>
              <w:t>Responsibility</w:t>
            </w:r>
          </w:p>
        </w:tc>
        <w:tc>
          <w:tcPr>
            <w:tcW w:w="418" w:type="pct"/>
            <w:noWrap/>
            <w:hideMark/>
          </w:tcPr>
          <w:p w14:paraId="6AEDA0C8" w14:textId="77777777" w:rsidR="005704B3" w:rsidRPr="00F44487" w:rsidRDefault="005704B3" w:rsidP="00816A5C">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16"/>
                <w:szCs w:val="16"/>
                <w:lang w:eastAsia="en-AU"/>
              </w:rPr>
            </w:pPr>
            <w:r w:rsidRPr="00F44487">
              <w:rPr>
                <w:rFonts w:eastAsia="Times New Roman" w:cstheme="minorHAnsi"/>
                <w:color w:val="auto"/>
                <w:sz w:val="16"/>
                <w:szCs w:val="16"/>
                <w:lang w:eastAsia="en-AU"/>
              </w:rPr>
              <w:t>ID</w:t>
            </w:r>
          </w:p>
        </w:tc>
        <w:tc>
          <w:tcPr>
            <w:tcW w:w="1584" w:type="pct"/>
            <w:hideMark/>
          </w:tcPr>
          <w:p w14:paraId="393E19AF" w14:textId="77777777" w:rsidR="005704B3" w:rsidRPr="00F44487" w:rsidRDefault="005704B3" w:rsidP="00816A5C">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16"/>
                <w:szCs w:val="16"/>
                <w:lang w:eastAsia="en-AU"/>
              </w:rPr>
            </w:pPr>
            <w:r w:rsidRPr="00F44487">
              <w:rPr>
                <w:rFonts w:eastAsia="Times New Roman" w:cstheme="minorHAnsi"/>
                <w:color w:val="auto"/>
                <w:sz w:val="16"/>
                <w:szCs w:val="16"/>
                <w:lang w:eastAsia="en-AU"/>
              </w:rPr>
              <w:t>Requirement</w:t>
            </w:r>
          </w:p>
        </w:tc>
        <w:tc>
          <w:tcPr>
            <w:tcW w:w="969" w:type="pct"/>
            <w:hideMark/>
          </w:tcPr>
          <w:p w14:paraId="1E6C2053" w14:textId="77777777" w:rsidR="005704B3" w:rsidRPr="00F44487" w:rsidRDefault="005704B3" w:rsidP="00816A5C">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16"/>
                <w:szCs w:val="16"/>
                <w:lang w:eastAsia="en-AU"/>
              </w:rPr>
            </w:pPr>
            <w:r w:rsidRPr="00F44487">
              <w:rPr>
                <w:rFonts w:eastAsia="Times New Roman" w:cstheme="minorHAnsi"/>
                <w:color w:val="auto"/>
                <w:sz w:val="16"/>
                <w:szCs w:val="16"/>
                <w:lang w:eastAsia="en-AU"/>
              </w:rPr>
              <w:t xml:space="preserve">Design Traceability </w:t>
            </w:r>
          </w:p>
        </w:tc>
        <w:tc>
          <w:tcPr>
            <w:tcW w:w="1151" w:type="pct"/>
            <w:hideMark/>
          </w:tcPr>
          <w:p w14:paraId="3520CA26" w14:textId="77777777" w:rsidR="005704B3" w:rsidRPr="00F44487" w:rsidRDefault="005704B3" w:rsidP="00816A5C">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16"/>
                <w:szCs w:val="16"/>
                <w:lang w:eastAsia="en-AU"/>
              </w:rPr>
            </w:pPr>
            <w:r w:rsidRPr="00F44487">
              <w:rPr>
                <w:rFonts w:eastAsia="Times New Roman" w:cstheme="minorHAnsi"/>
                <w:color w:val="auto"/>
                <w:sz w:val="16"/>
                <w:szCs w:val="16"/>
                <w:lang w:eastAsia="en-AU"/>
              </w:rPr>
              <w:t>Comment for Solution Design</w:t>
            </w:r>
          </w:p>
        </w:tc>
        <w:tc>
          <w:tcPr>
            <w:tcW w:w="422" w:type="pct"/>
            <w:noWrap/>
            <w:hideMark/>
          </w:tcPr>
          <w:p w14:paraId="45F7DDE9" w14:textId="77777777" w:rsidR="005704B3" w:rsidRPr="00F44487" w:rsidRDefault="005704B3" w:rsidP="00816A5C">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16"/>
                <w:szCs w:val="16"/>
                <w:lang w:eastAsia="en-AU"/>
              </w:rPr>
            </w:pPr>
            <w:r w:rsidRPr="00F44487">
              <w:rPr>
                <w:rFonts w:eastAsia="Times New Roman" w:cstheme="minorHAnsi"/>
                <w:color w:val="auto"/>
                <w:sz w:val="16"/>
                <w:szCs w:val="16"/>
                <w:lang w:eastAsia="en-AU"/>
              </w:rPr>
              <w:t>Met (Y/N)</w:t>
            </w:r>
          </w:p>
        </w:tc>
      </w:tr>
      <w:tr w:rsidR="00725CCD" w:rsidRPr="00F44487" w14:paraId="3CA2EFCD" w14:textId="77777777" w:rsidTr="00816A5C">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456" w:type="pct"/>
            <w:noWrap/>
            <w:hideMark/>
          </w:tcPr>
          <w:p w14:paraId="61491762" w14:textId="77777777" w:rsidR="005704B3" w:rsidRPr="00F44487" w:rsidRDefault="005704B3" w:rsidP="00816A5C">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418" w:type="pct"/>
            <w:noWrap/>
            <w:hideMark/>
          </w:tcPr>
          <w:p w14:paraId="4C12FD3E"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NFR.10.16</w:t>
            </w:r>
          </w:p>
        </w:tc>
        <w:tc>
          <w:tcPr>
            <w:tcW w:w="1584" w:type="pct"/>
            <w:hideMark/>
          </w:tcPr>
          <w:p w14:paraId="0BEE7697"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solution shall allow for Break Glass accounts that:</w:t>
            </w:r>
            <w:r w:rsidRPr="00F44487">
              <w:rPr>
                <w:rFonts w:eastAsia="Times New Roman" w:cstheme="minorHAnsi"/>
                <w:sz w:val="16"/>
                <w:szCs w:val="16"/>
                <w:lang w:eastAsia="en-AU"/>
              </w:rPr>
              <w:br/>
              <w:t>- Are only used when normal authentication processes cannot be used</w:t>
            </w:r>
            <w:r w:rsidRPr="00F44487">
              <w:rPr>
                <w:rFonts w:eastAsia="Times New Roman" w:cstheme="minorHAnsi"/>
                <w:sz w:val="16"/>
                <w:szCs w:val="16"/>
                <w:lang w:eastAsia="en-AU"/>
              </w:rPr>
              <w:br/>
              <w:t>- Are only used for specific authorised activities</w:t>
            </w:r>
            <w:r w:rsidRPr="00F44487">
              <w:rPr>
                <w:rFonts w:eastAsia="Times New Roman" w:cstheme="minorHAnsi"/>
                <w:sz w:val="16"/>
                <w:szCs w:val="16"/>
                <w:lang w:eastAsia="en-AU"/>
              </w:rPr>
              <w:br/>
              <w:t>- Change account credentials after they are accessed by another party</w:t>
            </w:r>
            <w:r w:rsidRPr="00F44487">
              <w:rPr>
                <w:rFonts w:eastAsia="Times New Roman" w:cstheme="minorHAnsi"/>
                <w:sz w:val="16"/>
                <w:szCs w:val="16"/>
                <w:lang w:eastAsia="en-AU"/>
              </w:rPr>
              <w:br/>
              <w:t>- Are tested after credentials are changed.</w:t>
            </w:r>
          </w:p>
          <w:p w14:paraId="0F8A09EB" w14:textId="2E9973C6" w:rsidR="009B39CA" w:rsidRPr="00F44487" w:rsidRDefault="009B39CA"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969" w:type="pct"/>
            <w:hideMark/>
          </w:tcPr>
          <w:p w14:paraId="3DAB4068" w14:textId="0F2D0180" w:rsidR="005704B3" w:rsidRPr="00F44487" w:rsidRDefault="004548C5"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6.3.2 Break Glass Emergency Account/s</w:t>
            </w:r>
            <w:r w:rsidR="005704B3" w:rsidRPr="00F44487">
              <w:rPr>
                <w:rFonts w:eastAsia="Times New Roman" w:cstheme="minorHAnsi"/>
                <w:sz w:val="16"/>
                <w:szCs w:val="16"/>
                <w:lang w:eastAsia="en-AU"/>
              </w:rPr>
              <w:br/>
            </w:r>
            <w:r w:rsidR="00616BFA" w:rsidRPr="00F44487">
              <w:rPr>
                <w:rFonts w:eastAsia="Times New Roman" w:cstheme="minorHAnsi"/>
                <w:sz w:val="16"/>
                <w:szCs w:val="16"/>
                <w:lang w:eastAsia="en-AU"/>
              </w:rPr>
              <w:t>5.3.3.2</w:t>
            </w:r>
            <w:r w:rsidR="00616BFA" w:rsidRPr="00F44487">
              <w:rPr>
                <w:rFonts w:eastAsia="Times New Roman" w:cstheme="minorHAnsi"/>
                <w:sz w:val="16"/>
                <w:szCs w:val="16"/>
                <w:lang w:eastAsia="en-AU"/>
              </w:rPr>
              <w:tab/>
              <w:t>Proposed Toolsets to Satisfy all SECURITY CONTROL (NFR): IAM</w:t>
            </w:r>
          </w:p>
        </w:tc>
        <w:tc>
          <w:tcPr>
            <w:tcW w:w="1151" w:type="pct"/>
            <w:hideMark/>
          </w:tcPr>
          <w:p w14:paraId="6DD2ACEC"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APM currently has a break-glass account process.</w:t>
            </w:r>
          </w:p>
        </w:tc>
        <w:tc>
          <w:tcPr>
            <w:tcW w:w="422" w:type="pct"/>
            <w:noWrap/>
            <w:hideMark/>
          </w:tcPr>
          <w:p w14:paraId="4640BD17"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5704B3" w:rsidRPr="00F44487" w14:paraId="1B90160C" w14:textId="77777777" w:rsidTr="00816A5C">
        <w:trPr>
          <w:trHeight w:val="608"/>
        </w:trPr>
        <w:tc>
          <w:tcPr>
            <w:cnfStyle w:val="001000000000" w:firstRow="0" w:lastRow="0" w:firstColumn="1" w:lastColumn="0" w:oddVBand="0" w:evenVBand="0" w:oddHBand="0" w:evenHBand="0" w:firstRowFirstColumn="0" w:firstRowLastColumn="0" w:lastRowFirstColumn="0" w:lastRowLastColumn="0"/>
            <w:tcW w:w="456" w:type="pct"/>
            <w:noWrap/>
            <w:hideMark/>
          </w:tcPr>
          <w:p w14:paraId="51D65A26" w14:textId="77777777" w:rsidR="005704B3" w:rsidRPr="00F44487" w:rsidRDefault="005704B3" w:rsidP="00816A5C">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418" w:type="pct"/>
            <w:noWrap/>
            <w:hideMark/>
          </w:tcPr>
          <w:p w14:paraId="274D3301"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NFR.10.32</w:t>
            </w:r>
          </w:p>
        </w:tc>
        <w:tc>
          <w:tcPr>
            <w:tcW w:w="1584" w:type="pct"/>
            <w:hideMark/>
          </w:tcPr>
          <w:p w14:paraId="57AA86FA"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Users are authenticated before they are granted access to a system and its resources.</w:t>
            </w:r>
          </w:p>
        </w:tc>
        <w:tc>
          <w:tcPr>
            <w:tcW w:w="969" w:type="pct"/>
            <w:hideMark/>
          </w:tcPr>
          <w:p w14:paraId="440907F3" w14:textId="261702BE" w:rsidR="005704B3" w:rsidRPr="00F44487" w:rsidRDefault="009A3039"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6.4.4 Role-Based Access Control (RBAC)</w:t>
            </w:r>
          </w:p>
        </w:tc>
        <w:tc>
          <w:tcPr>
            <w:tcW w:w="1151" w:type="pct"/>
            <w:hideMark/>
          </w:tcPr>
          <w:p w14:paraId="2982DB08"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It uses Azure RBAC</w:t>
            </w:r>
          </w:p>
        </w:tc>
        <w:tc>
          <w:tcPr>
            <w:tcW w:w="422" w:type="pct"/>
            <w:noWrap/>
            <w:hideMark/>
          </w:tcPr>
          <w:p w14:paraId="1C198F03"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7FF70F67" w14:textId="77777777" w:rsidTr="00816A5C">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56" w:type="pct"/>
            <w:noWrap/>
            <w:hideMark/>
          </w:tcPr>
          <w:p w14:paraId="0CD3D80B" w14:textId="77777777" w:rsidR="005704B3" w:rsidRPr="00F44487" w:rsidRDefault="005704B3" w:rsidP="00816A5C">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418" w:type="pct"/>
            <w:noWrap/>
            <w:hideMark/>
          </w:tcPr>
          <w:p w14:paraId="3613D392"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NFR.9.16</w:t>
            </w:r>
          </w:p>
        </w:tc>
        <w:tc>
          <w:tcPr>
            <w:tcW w:w="1584" w:type="pct"/>
            <w:hideMark/>
          </w:tcPr>
          <w:p w14:paraId="31A85D02"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solution shall enforce accurate time source is established and used consistently across systems to assist with identifying connections between events.</w:t>
            </w:r>
          </w:p>
        </w:tc>
        <w:tc>
          <w:tcPr>
            <w:tcW w:w="969" w:type="pct"/>
            <w:hideMark/>
          </w:tcPr>
          <w:p w14:paraId="2304EED2"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GPO</w:t>
            </w:r>
          </w:p>
        </w:tc>
        <w:tc>
          <w:tcPr>
            <w:tcW w:w="1151" w:type="pct"/>
            <w:hideMark/>
          </w:tcPr>
          <w:p w14:paraId="0F4AA0A5" w14:textId="1DF84DBA"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GPO to identify for Reference in the </w:t>
            </w:r>
            <w:r w:rsidR="00342626" w:rsidRPr="00F44487">
              <w:rPr>
                <w:rFonts w:eastAsia="Times New Roman" w:cstheme="minorHAnsi"/>
                <w:sz w:val="16"/>
                <w:szCs w:val="16"/>
                <w:lang w:eastAsia="en-AU"/>
              </w:rPr>
              <w:t>as-built</w:t>
            </w:r>
            <w:r w:rsidRPr="00F44487">
              <w:rPr>
                <w:rFonts w:eastAsia="Times New Roman" w:cstheme="minorHAnsi"/>
                <w:sz w:val="16"/>
                <w:szCs w:val="16"/>
                <w:lang w:eastAsia="en-AU"/>
              </w:rPr>
              <w:t xml:space="preserve"> guide.</w:t>
            </w:r>
          </w:p>
        </w:tc>
        <w:tc>
          <w:tcPr>
            <w:tcW w:w="422" w:type="pct"/>
            <w:noWrap/>
            <w:hideMark/>
          </w:tcPr>
          <w:p w14:paraId="3D018FD1" w14:textId="7D4EACF3" w:rsidR="005704B3" w:rsidRPr="003837EC" w:rsidRDefault="003837EC"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FF0000"/>
                <w:sz w:val="16"/>
                <w:szCs w:val="16"/>
                <w:lang w:eastAsia="en-AU"/>
              </w:rPr>
            </w:pPr>
            <w:r w:rsidRPr="005B350F">
              <w:rPr>
                <w:rFonts w:eastAsia="Times New Roman" w:cstheme="minorHAnsi"/>
                <w:color w:val="760046" w:themeColor="accent5" w:themeShade="80"/>
                <w:sz w:val="16"/>
                <w:szCs w:val="16"/>
                <w:lang w:eastAsia="en-AU"/>
              </w:rPr>
              <w:t>Not Applicable</w:t>
            </w:r>
          </w:p>
        </w:tc>
      </w:tr>
      <w:tr w:rsidR="005704B3" w:rsidRPr="00F44487" w14:paraId="0E8CF928" w14:textId="77777777" w:rsidTr="00816A5C">
        <w:trPr>
          <w:trHeight w:val="608"/>
        </w:trPr>
        <w:tc>
          <w:tcPr>
            <w:cnfStyle w:val="001000000000" w:firstRow="0" w:lastRow="0" w:firstColumn="1" w:lastColumn="0" w:oddVBand="0" w:evenVBand="0" w:oddHBand="0" w:evenHBand="0" w:firstRowFirstColumn="0" w:firstRowLastColumn="0" w:lastRowFirstColumn="0" w:lastRowLastColumn="0"/>
            <w:tcW w:w="456" w:type="pct"/>
            <w:noWrap/>
            <w:hideMark/>
          </w:tcPr>
          <w:p w14:paraId="4416D163" w14:textId="77777777" w:rsidR="005704B3" w:rsidRPr="00F44487" w:rsidRDefault="005704B3" w:rsidP="00816A5C">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418" w:type="pct"/>
            <w:noWrap/>
            <w:hideMark/>
          </w:tcPr>
          <w:p w14:paraId="3A6B9D41"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NFR.11.3</w:t>
            </w:r>
          </w:p>
        </w:tc>
        <w:tc>
          <w:tcPr>
            <w:tcW w:w="1584" w:type="pct"/>
            <w:hideMark/>
          </w:tcPr>
          <w:p w14:paraId="4D7C9BBB"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br/>
              <w:t>Where supported, 64-bit versions of operating systems shall be used.</w:t>
            </w:r>
          </w:p>
        </w:tc>
        <w:tc>
          <w:tcPr>
            <w:tcW w:w="969" w:type="pct"/>
            <w:hideMark/>
          </w:tcPr>
          <w:p w14:paraId="406F3BF6"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Part of AVD Image Configuration.</w:t>
            </w:r>
          </w:p>
        </w:tc>
        <w:tc>
          <w:tcPr>
            <w:tcW w:w="1151" w:type="pct"/>
            <w:hideMark/>
          </w:tcPr>
          <w:p w14:paraId="065C1CD8" w14:textId="747717C0"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As built</w:t>
            </w:r>
            <w:r w:rsidR="00342626" w:rsidRPr="00F44487">
              <w:rPr>
                <w:rFonts w:eastAsia="Times New Roman" w:cstheme="minorHAnsi"/>
                <w:sz w:val="16"/>
                <w:szCs w:val="16"/>
                <w:lang w:eastAsia="en-AU"/>
              </w:rPr>
              <w:t>, it</w:t>
            </w:r>
            <w:r w:rsidRPr="00F44487">
              <w:rPr>
                <w:rFonts w:eastAsia="Times New Roman" w:cstheme="minorHAnsi"/>
                <w:sz w:val="16"/>
                <w:szCs w:val="16"/>
                <w:lang w:eastAsia="en-AU"/>
              </w:rPr>
              <w:t xml:space="preserve"> will be updated accordingly.</w:t>
            </w:r>
          </w:p>
        </w:tc>
        <w:tc>
          <w:tcPr>
            <w:tcW w:w="422" w:type="pct"/>
            <w:noWrap/>
            <w:hideMark/>
          </w:tcPr>
          <w:p w14:paraId="16CB4118"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6CDC504A" w14:textId="77777777" w:rsidTr="00816A5C">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456" w:type="pct"/>
            <w:noWrap/>
            <w:hideMark/>
          </w:tcPr>
          <w:p w14:paraId="513F394A" w14:textId="77777777" w:rsidR="005704B3" w:rsidRPr="00F44487" w:rsidRDefault="005704B3" w:rsidP="00816A5C">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418" w:type="pct"/>
            <w:noWrap/>
            <w:hideMark/>
          </w:tcPr>
          <w:p w14:paraId="0185A9D9"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NFR.11.35</w:t>
            </w:r>
          </w:p>
        </w:tc>
        <w:tc>
          <w:tcPr>
            <w:tcW w:w="1584" w:type="pct"/>
            <w:hideMark/>
          </w:tcPr>
          <w:p w14:paraId="7FD194C3"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Approved configurations for server applications shall be developed, implemented and maintained.</w:t>
            </w:r>
          </w:p>
        </w:tc>
        <w:tc>
          <w:tcPr>
            <w:tcW w:w="969" w:type="pct"/>
            <w:hideMark/>
          </w:tcPr>
          <w:p w14:paraId="2645001E"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Part of AVD Image Configuration.</w:t>
            </w:r>
          </w:p>
        </w:tc>
        <w:tc>
          <w:tcPr>
            <w:tcW w:w="1151" w:type="pct"/>
            <w:hideMark/>
          </w:tcPr>
          <w:p w14:paraId="402246E8" w14:textId="17D71F28"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As built</w:t>
            </w:r>
            <w:r w:rsidR="00342626" w:rsidRPr="00F44487">
              <w:rPr>
                <w:rFonts w:eastAsia="Times New Roman" w:cstheme="minorHAnsi"/>
                <w:sz w:val="16"/>
                <w:szCs w:val="16"/>
                <w:lang w:eastAsia="en-AU"/>
              </w:rPr>
              <w:t>, it</w:t>
            </w:r>
            <w:r w:rsidRPr="00F44487">
              <w:rPr>
                <w:rFonts w:eastAsia="Times New Roman" w:cstheme="minorHAnsi"/>
                <w:sz w:val="16"/>
                <w:szCs w:val="16"/>
                <w:lang w:eastAsia="en-AU"/>
              </w:rPr>
              <w:t xml:space="preserve"> will be updated accordingly.</w:t>
            </w:r>
          </w:p>
        </w:tc>
        <w:tc>
          <w:tcPr>
            <w:tcW w:w="422" w:type="pct"/>
            <w:noWrap/>
            <w:hideMark/>
          </w:tcPr>
          <w:p w14:paraId="7E06FB1C"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5704B3" w:rsidRPr="00F44487" w14:paraId="4395CAE0" w14:textId="77777777" w:rsidTr="00816A5C">
        <w:trPr>
          <w:trHeight w:val="405"/>
        </w:trPr>
        <w:tc>
          <w:tcPr>
            <w:cnfStyle w:val="001000000000" w:firstRow="0" w:lastRow="0" w:firstColumn="1" w:lastColumn="0" w:oddVBand="0" w:evenVBand="0" w:oddHBand="0" w:evenHBand="0" w:firstRowFirstColumn="0" w:firstRowLastColumn="0" w:lastRowFirstColumn="0" w:lastRowLastColumn="0"/>
            <w:tcW w:w="456" w:type="pct"/>
            <w:noWrap/>
            <w:hideMark/>
          </w:tcPr>
          <w:p w14:paraId="5B010F1B" w14:textId="77777777" w:rsidR="005704B3" w:rsidRPr="00F44487" w:rsidRDefault="005704B3" w:rsidP="00816A5C">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418" w:type="pct"/>
            <w:noWrap/>
            <w:hideMark/>
          </w:tcPr>
          <w:p w14:paraId="52AD721F"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NFR.8.1</w:t>
            </w:r>
          </w:p>
        </w:tc>
        <w:tc>
          <w:tcPr>
            <w:tcW w:w="1584" w:type="pct"/>
            <w:hideMark/>
          </w:tcPr>
          <w:p w14:paraId="62FFFE01"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Cloud service providers shall be used for hosting online services.</w:t>
            </w:r>
          </w:p>
        </w:tc>
        <w:tc>
          <w:tcPr>
            <w:tcW w:w="969" w:type="pct"/>
            <w:hideMark/>
          </w:tcPr>
          <w:p w14:paraId="11C0580A" w14:textId="5517B0CB" w:rsidR="005704B3" w:rsidRPr="00F44487" w:rsidRDefault="007C0CA2"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5.4 Cloud Service Provider</w:t>
            </w:r>
          </w:p>
        </w:tc>
        <w:tc>
          <w:tcPr>
            <w:tcW w:w="1151" w:type="pct"/>
            <w:hideMark/>
          </w:tcPr>
          <w:p w14:paraId="1AFE2BC9" w14:textId="1BDCACAE"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Microsoft Azure is one of the major cloud service </w:t>
            </w:r>
            <w:r w:rsidR="005F4061" w:rsidRPr="00F44487">
              <w:rPr>
                <w:rFonts w:eastAsia="Times New Roman" w:cstheme="minorHAnsi"/>
                <w:sz w:val="16"/>
                <w:szCs w:val="16"/>
                <w:lang w:eastAsia="en-AU"/>
              </w:rPr>
              <w:t>providers</w:t>
            </w:r>
            <w:r w:rsidRPr="00F44487">
              <w:rPr>
                <w:rFonts w:eastAsia="Times New Roman" w:cstheme="minorHAnsi"/>
                <w:sz w:val="16"/>
                <w:szCs w:val="16"/>
                <w:lang w:eastAsia="en-AU"/>
              </w:rPr>
              <w:t>.</w:t>
            </w:r>
          </w:p>
        </w:tc>
        <w:tc>
          <w:tcPr>
            <w:tcW w:w="422" w:type="pct"/>
            <w:noWrap/>
            <w:hideMark/>
          </w:tcPr>
          <w:p w14:paraId="23E281AF"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504D0568" w14:textId="77777777" w:rsidTr="00816A5C">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456" w:type="pct"/>
            <w:noWrap/>
            <w:hideMark/>
          </w:tcPr>
          <w:p w14:paraId="6494C4F8" w14:textId="77777777" w:rsidR="005704B3" w:rsidRPr="00F44487" w:rsidRDefault="005704B3" w:rsidP="00816A5C">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418" w:type="pct"/>
            <w:noWrap/>
            <w:hideMark/>
          </w:tcPr>
          <w:p w14:paraId="3A5556E1"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NFR.10.15</w:t>
            </w:r>
          </w:p>
        </w:tc>
        <w:tc>
          <w:tcPr>
            <w:tcW w:w="1584" w:type="pct"/>
            <w:hideMark/>
          </w:tcPr>
          <w:p w14:paraId="43FF15C0"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solution shall create, document and test a method of emergency access to systems at least once when initially built and each time fundamental information technology infrastructure changes occur.</w:t>
            </w:r>
          </w:p>
          <w:p w14:paraId="76F2C815" w14:textId="081AFDA2" w:rsidR="009B39CA" w:rsidRPr="00F44487" w:rsidRDefault="009B39CA"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c>
          <w:tcPr>
            <w:tcW w:w="969" w:type="pct"/>
            <w:hideMark/>
          </w:tcPr>
          <w:p w14:paraId="5AF2BF5E" w14:textId="11D4292D" w:rsidR="005704B3" w:rsidRPr="00F44487" w:rsidRDefault="00A8072C"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6.8.3 ESLZ Test Cases</w:t>
            </w:r>
          </w:p>
        </w:tc>
        <w:tc>
          <w:tcPr>
            <w:tcW w:w="1151" w:type="pct"/>
            <w:hideMark/>
          </w:tcPr>
          <w:p w14:paraId="2DA46F29"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solution will undergo testing and review by APM, with feedback collected before its official launch.</w:t>
            </w:r>
          </w:p>
        </w:tc>
        <w:tc>
          <w:tcPr>
            <w:tcW w:w="422" w:type="pct"/>
            <w:noWrap/>
            <w:hideMark/>
          </w:tcPr>
          <w:p w14:paraId="184954F5"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5704B3" w:rsidRPr="00F44487" w14:paraId="571464F7" w14:textId="77777777" w:rsidTr="00816A5C">
        <w:trPr>
          <w:trHeight w:val="810"/>
        </w:trPr>
        <w:tc>
          <w:tcPr>
            <w:cnfStyle w:val="001000000000" w:firstRow="0" w:lastRow="0" w:firstColumn="1" w:lastColumn="0" w:oddVBand="0" w:evenVBand="0" w:oddHBand="0" w:evenHBand="0" w:firstRowFirstColumn="0" w:firstRowLastColumn="0" w:lastRowFirstColumn="0" w:lastRowLastColumn="0"/>
            <w:tcW w:w="456" w:type="pct"/>
            <w:noWrap/>
            <w:hideMark/>
          </w:tcPr>
          <w:p w14:paraId="35D54EC8" w14:textId="77777777" w:rsidR="005704B3" w:rsidRPr="00F44487" w:rsidRDefault="005704B3" w:rsidP="00816A5C">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418" w:type="pct"/>
            <w:noWrap/>
            <w:hideMark/>
          </w:tcPr>
          <w:p w14:paraId="533C2CFD"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NFR.11.47</w:t>
            </w:r>
          </w:p>
        </w:tc>
        <w:tc>
          <w:tcPr>
            <w:tcW w:w="1584" w:type="pct"/>
            <w:hideMark/>
          </w:tcPr>
          <w:p w14:paraId="4696DA0D"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Secure Admin Workstations shall be used in the performance of administrative activities.</w:t>
            </w:r>
          </w:p>
        </w:tc>
        <w:tc>
          <w:tcPr>
            <w:tcW w:w="969" w:type="pct"/>
            <w:hideMark/>
          </w:tcPr>
          <w:p w14:paraId="2437ED08" w14:textId="680CB457" w:rsidR="005704B3" w:rsidRPr="00F44487" w:rsidRDefault="007C0CA2"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6.8.2.10 Secure Admin Workstations (Jump Host)</w:t>
            </w:r>
          </w:p>
        </w:tc>
        <w:tc>
          <w:tcPr>
            <w:tcW w:w="1151" w:type="pct"/>
            <w:hideMark/>
          </w:tcPr>
          <w:p w14:paraId="108D0A40"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Temporary jump hosts will be used for privileged admin tasks until official hosts are ready, after which the temporary ones will be removed from the new Landing Zone.</w:t>
            </w:r>
          </w:p>
        </w:tc>
        <w:tc>
          <w:tcPr>
            <w:tcW w:w="422" w:type="pct"/>
            <w:noWrap/>
            <w:hideMark/>
          </w:tcPr>
          <w:p w14:paraId="0DCEF186"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221A58AB" w14:textId="77777777" w:rsidTr="00816A5C">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56" w:type="pct"/>
            <w:noWrap/>
            <w:hideMark/>
          </w:tcPr>
          <w:p w14:paraId="447235EA" w14:textId="77777777" w:rsidR="005704B3" w:rsidRPr="00F44487" w:rsidRDefault="005704B3" w:rsidP="00816A5C">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418" w:type="pct"/>
            <w:noWrap/>
            <w:hideMark/>
          </w:tcPr>
          <w:p w14:paraId="6C8B3835"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NFR.11.49</w:t>
            </w:r>
          </w:p>
        </w:tc>
        <w:tc>
          <w:tcPr>
            <w:tcW w:w="1584" w:type="pct"/>
            <w:hideMark/>
          </w:tcPr>
          <w:p w14:paraId="33F8402B"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Privileged operating environments shall not be virtualised within unprivileged operating environments.</w:t>
            </w:r>
          </w:p>
        </w:tc>
        <w:tc>
          <w:tcPr>
            <w:tcW w:w="969" w:type="pct"/>
            <w:hideMark/>
          </w:tcPr>
          <w:p w14:paraId="55C26F49"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5.8.4 Secure Admin Workstations (Jump Host)</w:t>
            </w:r>
          </w:p>
        </w:tc>
        <w:tc>
          <w:tcPr>
            <w:tcW w:w="1151" w:type="pct"/>
            <w:hideMark/>
          </w:tcPr>
          <w:p w14:paraId="1F34302B"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Temporary jump hosts will be used for privileged admin tasks until official hosts are ready, after which the temporary ones will be removed from the new Landing Zone.</w:t>
            </w:r>
          </w:p>
        </w:tc>
        <w:tc>
          <w:tcPr>
            <w:tcW w:w="422" w:type="pct"/>
            <w:noWrap/>
            <w:hideMark/>
          </w:tcPr>
          <w:p w14:paraId="3028A3A2" w14:textId="77777777" w:rsidR="005704B3" w:rsidRPr="00F44487" w:rsidRDefault="005704B3"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5704B3" w:rsidRPr="00F44487" w14:paraId="4874C5ED" w14:textId="77777777" w:rsidTr="00816A5C">
        <w:trPr>
          <w:trHeight w:val="1418"/>
        </w:trPr>
        <w:tc>
          <w:tcPr>
            <w:cnfStyle w:val="001000000000" w:firstRow="0" w:lastRow="0" w:firstColumn="1" w:lastColumn="0" w:oddVBand="0" w:evenVBand="0" w:oddHBand="0" w:evenHBand="0" w:firstRowFirstColumn="0" w:firstRowLastColumn="0" w:lastRowFirstColumn="0" w:lastRowLastColumn="0"/>
            <w:tcW w:w="456" w:type="pct"/>
            <w:noWrap/>
            <w:hideMark/>
          </w:tcPr>
          <w:p w14:paraId="67C8514A" w14:textId="77777777" w:rsidR="005704B3" w:rsidRPr="00F44487" w:rsidRDefault="005704B3" w:rsidP="00816A5C">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418" w:type="pct"/>
            <w:noWrap/>
            <w:hideMark/>
          </w:tcPr>
          <w:p w14:paraId="0AE3746E"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NFR.11.52</w:t>
            </w:r>
          </w:p>
        </w:tc>
        <w:tc>
          <w:tcPr>
            <w:tcW w:w="1584" w:type="pct"/>
            <w:hideMark/>
          </w:tcPr>
          <w:p w14:paraId="52F64CB1"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Administrative infrastructure shall be segregated from the wider network and the internet.</w:t>
            </w:r>
          </w:p>
        </w:tc>
        <w:tc>
          <w:tcPr>
            <w:tcW w:w="969" w:type="pct"/>
            <w:hideMark/>
          </w:tcPr>
          <w:p w14:paraId="4DE90D00" w14:textId="450FCE53" w:rsidR="005704B3" w:rsidRPr="00F44487" w:rsidRDefault="009A3039"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6.8.2.1 Management Group Hierarchy</w:t>
            </w:r>
            <w:r w:rsidR="005704B3" w:rsidRPr="00F44487">
              <w:rPr>
                <w:rFonts w:eastAsia="Times New Roman" w:cstheme="minorHAnsi"/>
                <w:sz w:val="16"/>
                <w:szCs w:val="16"/>
                <w:lang w:eastAsia="en-AU"/>
              </w:rPr>
              <w:br/>
            </w:r>
            <w:r w:rsidR="00BD4859" w:rsidRPr="00F44487">
              <w:rPr>
                <w:rFonts w:eastAsia="Times New Roman" w:cstheme="minorHAnsi"/>
                <w:sz w:val="16"/>
                <w:szCs w:val="16"/>
                <w:lang w:eastAsia="en-AU"/>
              </w:rPr>
              <w:t>6.8.2.3 Purpose of Development Environments</w:t>
            </w:r>
            <w:r w:rsidR="005704B3" w:rsidRPr="00F44487">
              <w:rPr>
                <w:rFonts w:eastAsia="Times New Roman" w:cstheme="minorHAnsi"/>
                <w:sz w:val="16"/>
                <w:szCs w:val="16"/>
                <w:lang w:eastAsia="en-AU"/>
              </w:rPr>
              <w:br/>
              <w:t>Design Decision 5-Default RBAC Roles List to be enforced</w:t>
            </w:r>
            <w:r w:rsidR="005704B3" w:rsidRPr="00F44487">
              <w:rPr>
                <w:rFonts w:eastAsia="Times New Roman" w:cstheme="minorHAnsi"/>
                <w:sz w:val="16"/>
                <w:szCs w:val="16"/>
                <w:lang w:eastAsia="en-AU"/>
              </w:rPr>
              <w:br/>
            </w:r>
            <w:r w:rsidR="005D2EFB" w:rsidRPr="00F44487">
              <w:rPr>
                <w:rFonts w:eastAsia="Times New Roman" w:cstheme="minorHAnsi"/>
                <w:sz w:val="16"/>
                <w:szCs w:val="16"/>
                <w:lang w:eastAsia="en-AU"/>
              </w:rPr>
              <w:t>6.9.1 Firewall</w:t>
            </w:r>
          </w:p>
        </w:tc>
        <w:tc>
          <w:tcPr>
            <w:tcW w:w="1151" w:type="pct"/>
            <w:hideMark/>
          </w:tcPr>
          <w:p w14:paraId="00A485A8" w14:textId="77777777" w:rsidR="005704B3" w:rsidRPr="00F44487" w:rsidRDefault="005704B3"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Platform LZ is responsible for implementing and monitoring network segmentation and security controls. Key measures include creating separate network zones, enforcing role-based access, using firewalls, conducting audits, and providing stakeholder training to prevent unauthorised access and maintain compliance.</w:t>
            </w:r>
          </w:p>
        </w:tc>
        <w:tc>
          <w:tcPr>
            <w:tcW w:w="422" w:type="pct"/>
            <w:noWrap/>
            <w:hideMark/>
          </w:tcPr>
          <w:p w14:paraId="42A82A8A" w14:textId="77777777" w:rsidR="005704B3" w:rsidRPr="00F44487" w:rsidRDefault="005704B3" w:rsidP="00816A5C">
            <w:pPr>
              <w:keepNext/>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086BEEE3" w14:textId="77777777" w:rsidTr="00816A5C">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456" w:type="pct"/>
            <w:noWrap/>
          </w:tcPr>
          <w:p w14:paraId="62741BD5" w14:textId="0FA0CBB6" w:rsidR="00DE12AE" w:rsidRPr="00F44487" w:rsidRDefault="00C140DB" w:rsidP="00816A5C">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418" w:type="pct"/>
            <w:noWrap/>
          </w:tcPr>
          <w:p w14:paraId="1B5CAB60" w14:textId="62A0A11D" w:rsidR="00DE12AE" w:rsidRPr="00F44487" w:rsidRDefault="00C140DB"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NFR.4.1</w:t>
            </w:r>
          </w:p>
        </w:tc>
        <w:tc>
          <w:tcPr>
            <w:tcW w:w="1584" w:type="pct"/>
          </w:tcPr>
          <w:p w14:paraId="4D27320E" w14:textId="046B64CF" w:rsidR="00DE12AE" w:rsidRPr="00F44487" w:rsidRDefault="0003282D"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 centralised and managed approach that maintains the integrity of patches or updates, and confirms that they have been applied successfully, shall be used to patch or update applications, operating systems, workstations, servers, network devices, drivers, firmware and other ICT equipment.</w:t>
            </w:r>
          </w:p>
        </w:tc>
        <w:tc>
          <w:tcPr>
            <w:tcW w:w="969" w:type="pct"/>
          </w:tcPr>
          <w:p w14:paraId="73B8150E" w14:textId="15DC2C06" w:rsidR="00DE12AE" w:rsidRPr="00F44487" w:rsidRDefault="005D2EFB"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6.6.2.1 Azure Update and Patch Management</w:t>
            </w:r>
          </w:p>
        </w:tc>
        <w:tc>
          <w:tcPr>
            <w:tcW w:w="1151" w:type="pct"/>
          </w:tcPr>
          <w:p w14:paraId="780CAF58" w14:textId="00AA8038" w:rsidR="00DE12AE" w:rsidRPr="00F44487" w:rsidRDefault="003F59A6" w:rsidP="00816A5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The combination of these tools offers a comprehensive approach: Azure Update Manager handles operational patching, while Azure Policy ensures governance and compliance, together reducing operational risk and improving system reliability. </w:t>
            </w:r>
            <w:r w:rsidR="00E1152A" w:rsidRPr="00F44487">
              <w:rPr>
                <w:rFonts w:eastAsia="Times New Roman" w:cstheme="minorHAnsi"/>
                <w:sz w:val="16"/>
                <w:szCs w:val="16"/>
                <w:lang w:eastAsia="en-AU"/>
              </w:rPr>
              <w:t>Non-Azure</w:t>
            </w:r>
            <w:r w:rsidRPr="00F44487">
              <w:rPr>
                <w:rFonts w:eastAsia="Times New Roman" w:cstheme="minorHAnsi"/>
                <w:sz w:val="16"/>
                <w:szCs w:val="16"/>
                <w:lang w:eastAsia="en-AU"/>
              </w:rPr>
              <w:t xml:space="preserve"> Platform Resources are excluded.</w:t>
            </w:r>
          </w:p>
        </w:tc>
        <w:tc>
          <w:tcPr>
            <w:tcW w:w="422" w:type="pct"/>
            <w:noWrap/>
          </w:tcPr>
          <w:p w14:paraId="19AFCD84" w14:textId="6A987483" w:rsidR="00DE12AE" w:rsidRPr="00F44487" w:rsidRDefault="003F59A6" w:rsidP="00816A5C">
            <w:pPr>
              <w:keepNext/>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926439" w:rsidRPr="00F44487" w14:paraId="54E33555" w14:textId="77777777" w:rsidTr="00816A5C">
        <w:trPr>
          <w:trHeight w:val="1418"/>
        </w:trPr>
        <w:tc>
          <w:tcPr>
            <w:cnfStyle w:val="001000000000" w:firstRow="0" w:lastRow="0" w:firstColumn="1" w:lastColumn="0" w:oddVBand="0" w:evenVBand="0" w:oddHBand="0" w:evenHBand="0" w:firstRowFirstColumn="0" w:firstRowLastColumn="0" w:lastRowFirstColumn="0" w:lastRowLastColumn="0"/>
            <w:tcW w:w="456" w:type="pct"/>
            <w:noWrap/>
          </w:tcPr>
          <w:p w14:paraId="0FC902A5" w14:textId="55A2162F" w:rsidR="00926439" w:rsidRPr="00F44487" w:rsidRDefault="00926439" w:rsidP="00816A5C">
            <w:pPr>
              <w:spacing w:before="0" w:after="0" w:line="240" w:lineRule="auto"/>
              <w:rPr>
                <w:rFonts w:eastAsia="Times New Roman" w:cstheme="minorHAnsi"/>
                <w:sz w:val="16"/>
                <w:szCs w:val="16"/>
                <w:lang w:eastAsia="en-AU"/>
              </w:rPr>
            </w:pPr>
            <w:r w:rsidRPr="00F44487">
              <w:rPr>
                <w:rFonts w:eastAsia="Times New Roman" w:cstheme="minorHAnsi"/>
                <w:sz w:val="16"/>
                <w:szCs w:val="16"/>
                <w:lang w:eastAsia="en-AU"/>
              </w:rPr>
              <w:t>SWO</w:t>
            </w:r>
          </w:p>
        </w:tc>
        <w:tc>
          <w:tcPr>
            <w:tcW w:w="418" w:type="pct"/>
            <w:noWrap/>
          </w:tcPr>
          <w:p w14:paraId="2D772F36" w14:textId="77C7AE74" w:rsidR="00926439" w:rsidRPr="00F44487" w:rsidRDefault="00926439"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NFR.4.2</w:t>
            </w:r>
          </w:p>
        </w:tc>
        <w:tc>
          <w:tcPr>
            <w:tcW w:w="1584" w:type="pct"/>
          </w:tcPr>
          <w:p w14:paraId="505AF818" w14:textId="240F2811" w:rsidR="00926439" w:rsidRPr="00F44487" w:rsidRDefault="00926439"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'A method for receiving vendor notifications regarding newly available patches shall be established. </w:t>
            </w:r>
          </w:p>
        </w:tc>
        <w:tc>
          <w:tcPr>
            <w:tcW w:w="969" w:type="pct"/>
          </w:tcPr>
          <w:p w14:paraId="4CEC8384" w14:textId="022391CC" w:rsidR="00926439" w:rsidRPr="00F44487" w:rsidRDefault="005D2EFB"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6.6.2.1 Azure Update and Patch Management</w:t>
            </w:r>
          </w:p>
        </w:tc>
        <w:tc>
          <w:tcPr>
            <w:tcW w:w="1151" w:type="pct"/>
          </w:tcPr>
          <w:p w14:paraId="287E2DC8" w14:textId="10D8373A" w:rsidR="00926439" w:rsidRPr="00F44487" w:rsidRDefault="003F59A6" w:rsidP="00816A5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The combination of these tools offers a comprehensive approach: Azure Update Manager handles operational patching, while Azure Policy ensures governance and compliance, together reducing operational risk and improving system reliability. </w:t>
            </w:r>
            <w:r w:rsidR="00E1152A" w:rsidRPr="00F44487">
              <w:rPr>
                <w:rFonts w:eastAsia="Times New Roman" w:cstheme="minorHAnsi"/>
                <w:sz w:val="16"/>
                <w:szCs w:val="16"/>
                <w:lang w:eastAsia="en-AU"/>
              </w:rPr>
              <w:t>Non-Azure</w:t>
            </w:r>
            <w:r w:rsidRPr="00F44487">
              <w:rPr>
                <w:rFonts w:eastAsia="Times New Roman" w:cstheme="minorHAnsi"/>
                <w:sz w:val="16"/>
                <w:szCs w:val="16"/>
                <w:lang w:eastAsia="en-AU"/>
              </w:rPr>
              <w:t xml:space="preserve"> Platform Resources are excluded.</w:t>
            </w:r>
          </w:p>
        </w:tc>
        <w:tc>
          <w:tcPr>
            <w:tcW w:w="422" w:type="pct"/>
            <w:noWrap/>
          </w:tcPr>
          <w:p w14:paraId="0BAF086F" w14:textId="53E12591" w:rsidR="00926439" w:rsidRPr="00F44487" w:rsidRDefault="002351F9" w:rsidP="00816A5C">
            <w:pPr>
              <w:keepNext/>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bl>
    <w:p w14:paraId="57EC24A9" w14:textId="2F3FAD2A" w:rsidR="006541D0" w:rsidRPr="00F44487" w:rsidRDefault="00001924" w:rsidP="001F467B">
      <w:pPr>
        <w:pStyle w:val="Caption"/>
        <w:spacing w:before="0"/>
        <w:rPr>
          <w:rFonts w:ascii="Gadugi" w:hAnsi="Gadugi" w:cstheme="minorHAnsi"/>
          <w:b w:val="0"/>
          <w:bCs/>
        </w:rPr>
      </w:pPr>
      <w:bookmarkStart w:id="117" w:name="_Toc209646576"/>
      <w:bookmarkStart w:id="118" w:name="_Toc214624252"/>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19</w:t>
      </w:r>
      <w:r w:rsidR="001C18C3">
        <w:rPr>
          <w:rFonts w:ascii="Gadugi" w:hAnsi="Gadugi" w:cstheme="minorHAnsi"/>
          <w:b w:val="0"/>
          <w:bCs/>
        </w:rPr>
        <w:fldChar w:fldCharType="end"/>
      </w:r>
      <w:r w:rsidRPr="00F44487">
        <w:rPr>
          <w:rFonts w:ascii="Gadugi" w:hAnsi="Gadugi" w:cstheme="minorHAnsi"/>
          <w:b w:val="0"/>
          <w:bCs/>
        </w:rPr>
        <w:t>-Non-Functional Requirements: Platform Configuration &amp; Hardening</w:t>
      </w:r>
      <w:bookmarkEnd w:id="117"/>
      <w:bookmarkEnd w:id="118"/>
    </w:p>
    <w:p w14:paraId="000747E5" w14:textId="77777777" w:rsidR="006541D0" w:rsidRPr="00F44487" w:rsidRDefault="006541D0">
      <w:pPr>
        <w:spacing w:before="0" w:after="0" w:line="240" w:lineRule="auto"/>
        <w:rPr>
          <w:rFonts w:cstheme="minorHAnsi"/>
        </w:rPr>
      </w:pPr>
    </w:p>
    <w:p w14:paraId="5E79B73B" w14:textId="77777777" w:rsidR="008E73F6" w:rsidRDefault="008E73F6">
      <w:pPr>
        <w:spacing w:before="0" w:after="0" w:line="240" w:lineRule="auto"/>
        <w:rPr>
          <w:rFonts w:cstheme="minorHAnsi"/>
          <w:b/>
          <w:bCs/>
        </w:rPr>
      </w:pPr>
      <w:r>
        <w:rPr>
          <w:rFonts w:cstheme="minorHAnsi"/>
        </w:rPr>
        <w:br w:type="page"/>
      </w:r>
    </w:p>
    <w:p w14:paraId="325DDE0E" w14:textId="63EB8C7E" w:rsidR="006541D0" w:rsidRPr="00F44487" w:rsidRDefault="006541D0" w:rsidP="006541D0">
      <w:pPr>
        <w:pStyle w:val="Heading4"/>
        <w:rPr>
          <w:rFonts w:ascii="Gadugi" w:hAnsi="Gadugi" w:cstheme="minorHAnsi"/>
        </w:rPr>
      </w:pPr>
      <w:r w:rsidRPr="00F44487">
        <w:rPr>
          <w:rFonts w:ascii="Gadugi" w:hAnsi="Gadugi" w:cstheme="minorHAnsi"/>
        </w:rPr>
        <w:t>Non-Functional Requirements</w:t>
      </w:r>
      <w:r w:rsidR="00443A7A" w:rsidRPr="00F44487">
        <w:rPr>
          <w:rFonts w:ascii="Gadugi" w:hAnsi="Gadugi" w:cstheme="minorHAnsi"/>
        </w:rPr>
        <w:t>:</w:t>
      </w:r>
      <w:r w:rsidR="00696051" w:rsidRPr="00F44487">
        <w:rPr>
          <w:rFonts w:ascii="Gadugi" w:hAnsi="Gadugi" w:cstheme="minorHAnsi"/>
        </w:rPr>
        <w:t xml:space="preserve"> Network Security &amp; Segmentation: Firewall</w:t>
      </w:r>
    </w:p>
    <w:tbl>
      <w:tblPr>
        <w:tblStyle w:val="GridTable4-Accent1"/>
        <w:tblW w:w="13953" w:type="dxa"/>
        <w:tblLayout w:type="fixed"/>
        <w:tblLook w:val="04A0" w:firstRow="1" w:lastRow="0" w:firstColumn="1" w:lastColumn="0" w:noHBand="0" w:noVBand="1"/>
      </w:tblPr>
      <w:tblGrid>
        <w:gridCol w:w="1272"/>
        <w:gridCol w:w="1134"/>
        <w:gridCol w:w="4819"/>
        <w:gridCol w:w="2268"/>
        <w:gridCol w:w="3260"/>
        <w:gridCol w:w="1200"/>
      </w:tblGrid>
      <w:tr w:rsidR="00725CCD" w:rsidRPr="00F97953" w14:paraId="0E8EECA6" w14:textId="3F1C2A8F" w:rsidTr="008E73F6">
        <w:trPr>
          <w:cnfStyle w:val="100000000000" w:firstRow="1" w:lastRow="0" w:firstColumn="0" w:lastColumn="0" w:oddVBand="0" w:evenVBand="0" w:oddHBand="0" w:evenHBand="0" w:firstRowFirstColumn="0" w:firstRowLastColumn="0" w:lastRowFirstColumn="0" w:lastRowLastColumn="0"/>
          <w:trHeight w:val="290"/>
          <w:tblHeader/>
        </w:trPr>
        <w:tc>
          <w:tcPr>
            <w:cnfStyle w:val="001000000000" w:firstRow="0" w:lastRow="0" w:firstColumn="1" w:lastColumn="0" w:oddVBand="0" w:evenVBand="0" w:oddHBand="0" w:evenHBand="0" w:firstRowFirstColumn="0" w:firstRowLastColumn="0" w:lastRowFirstColumn="0" w:lastRowLastColumn="0"/>
            <w:tcW w:w="1272" w:type="dxa"/>
            <w:noWrap/>
            <w:hideMark/>
          </w:tcPr>
          <w:p w14:paraId="72482901" w14:textId="77777777" w:rsidR="004D6966" w:rsidRPr="00F97953" w:rsidRDefault="004D6966" w:rsidP="008E73F6">
            <w:pPr>
              <w:spacing w:before="0" w:after="0" w:line="240" w:lineRule="auto"/>
              <w:rPr>
                <w:rFonts w:eastAsia="Times New Roman" w:cstheme="minorHAnsi"/>
                <w:sz w:val="16"/>
                <w:szCs w:val="16"/>
                <w:lang w:eastAsia="en-AU"/>
              </w:rPr>
            </w:pPr>
            <w:r w:rsidRPr="00F97953">
              <w:rPr>
                <w:rFonts w:eastAsia="Times New Roman" w:cstheme="minorHAnsi"/>
                <w:sz w:val="16"/>
                <w:szCs w:val="16"/>
                <w:lang w:eastAsia="en-AU"/>
              </w:rPr>
              <w:t>Responsibility</w:t>
            </w:r>
          </w:p>
        </w:tc>
        <w:tc>
          <w:tcPr>
            <w:tcW w:w="1134" w:type="dxa"/>
            <w:noWrap/>
            <w:hideMark/>
          </w:tcPr>
          <w:p w14:paraId="5559FDA1" w14:textId="77777777" w:rsidR="004D6966" w:rsidRPr="00F97953" w:rsidRDefault="004D6966" w:rsidP="008E73F6">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97953">
              <w:rPr>
                <w:rFonts w:eastAsia="Times New Roman" w:cstheme="minorHAnsi"/>
                <w:sz w:val="16"/>
                <w:szCs w:val="16"/>
                <w:lang w:eastAsia="en-AU"/>
              </w:rPr>
              <w:t>ID</w:t>
            </w:r>
          </w:p>
        </w:tc>
        <w:tc>
          <w:tcPr>
            <w:tcW w:w="4819" w:type="dxa"/>
            <w:hideMark/>
          </w:tcPr>
          <w:p w14:paraId="7863E379" w14:textId="77777777" w:rsidR="004D6966" w:rsidRPr="00F97953" w:rsidRDefault="004D6966" w:rsidP="008E73F6">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97953">
              <w:rPr>
                <w:rFonts w:eastAsia="Times New Roman" w:cstheme="minorHAnsi"/>
                <w:sz w:val="16"/>
                <w:szCs w:val="16"/>
                <w:lang w:eastAsia="en-AU"/>
              </w:rPr>
              <w:t>Requirement</w:t>
            </w:r>
          </w:p>
        </w:tc>
        <w:tc>
          <w:tcPr>
            <w:tcW w:w="2268" w:type="dxa"/>
            <w:hideMark/>
          </w:tcPr>
          <w:p w14:paraId="2B1A9EEE" w14:textId="7F23C68D" w:rsidR="004D6966" w:rsidRPr="00F97953" w:rsidRDefault="004D6966" w:rsidP="008E73F6">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97953">
              <w:rPr>
                <w:rFonts w:eastAsia="Times New Roman" w:cstheme="minorHAnsi"/>
                <w:sz w:val="16"/>
                <w:szCs w:val="16"/>
                <w:lang w:eastAsia="en-AU"/>
              </w:rPr>
              <w:t xml:space="preserve">Design </w:t>
            </w:r>
            <w:r w:rsidR="002C234B" w:rsidRPr="00F97953">
              <w:rPr>
                <w:rFonts w:eastAsia="Times New Roman" w:cstheme="minorHAnsi"/>
                <w:sz w:val="16"/>
                <w:szCs w:val="16"/>
                <w:lang w:eastAsia="en-AU"/>
              </w:rPr>
              <w:t xml:space="preserve">Traceability </w:t>
            </w:r>
            <w:r w:rsidR="002C234B">
              <w:rPr>
                <w:rFonts w:eastAsia="Times New Roman" w:cstheme="minorHAnsi"/>
                <w:sz w:val="16"/>
                <w:szCs w:val="16"/>
                <w:lang w:eastAsia="en-AU"/>
              </w:rPr>
              <w:t>(</w:t>
            </w:r>
            <w:r w:rsidR="00C53037">
              <w:rPr>
                <w:rFonts w:eastAsia="Times New Roman" w:cstheme="minorHAnsi"/>
                <w:sz w:val="16"/>
                <w:szCs w:val="16"/>
                <w:lang w:eastAsia="en-AU"/>
              </w:rPr>
              <w:t>Revised)</w:t>
            </w:r>
          </w:p>
        </w:tc>
        <w:tc>
          <w:tcPr>
            <w:tcW w:w="3260" w:type="dxa"/>
            <w:hideMark/>
          </w:tcPr>
          <w:p w14:paraId="374FE19C" w14:textId="77777777" w:rsidR="004D6966" w:rsidRPr="00F97953" w:rsidRDefault="004D6966" w:rsidP="008E73F6">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97953">
              <w:rPr>
                <w:rFonts w:eastAsia="Times New Roman" w:cstheme="minorHAnsi"/>
                <w:sz w:val="16"/>
                <w:szCs w:val="16"/>
                <w:lang w:eastAsia="en-AU"/>
              </w:rPr>
              <w:t>Comment for Solution Design</w:t>
            </w:r>
          </w:p>
        </w:tc>
        <w:tc>
          <w:tcPr>
            <w:tcW w:w="1200" w:type="dxa"/>
          </w:tcPr>
          <w:p w14:paraId="369983F2" w14:textId="690601B6" w:rsidR="004D6966" w:rsidRPr="00F97953" w:rsidRDefault="004D6966" w:rsidP="008E73F6">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97953">
              <w:rPr>
                <w:rFonts w:eastAsia="Times New Roman" w:cstheme="minorHAnsi"/>
                <w:sz w:val="16"/>
                <w:szCs w:val="16"/>
                <w:lang w:eastAsia="en-AU"/>
              </w:rPr>
              <w:t>Met (Y/N)</w:t>
            </w:r>
          </w:p>
        </w:tc>
      </w:tr>
      <w:tr w:rsidR="00725CCD" w:rsidRPr="00F44487" w14:paraId="0531CDA5" w14:textId="63104CBA" w:rsidTr="008E73F6">
        <w:trPr>
          <w:cnfStyle w:val="000000100000" w:firstRow="0" w:lastRow="0" w:firstColumn="0" w:lastColumn="0" w:oddVBand="0" w:evenVBand="0" w:oddHBand="1" w:evenHBand="0" w:firstRowFirstColumn="0" w:firstRowLastColumn="0" w:lastRowFirstColumn="0" w:lastRowLastColumn="0"/>
          <w:trHeight w:val="1771"/>
        </w:trPr>
        <w:tc>
          <w:tcPr>
            <w:cnfStyle w:val="001000000000" w:firstRow="0" w:lastRow="0" w:firstColumn="1" w:lastColumn="0" w:oddVBand="0" w:evenVBand="0" w:oddHBand="0" w:evenHBand="0" w:firstRowFirstColumn="0" w:firstRowLastColumn="0" w:lastRowFirstColumn="0" w:lastRowLastColumn="0"/>
            <w:tcW w:w="1272" w:type="dxa"/>
            <w:noWrap/>
            <w:hideMark/>
          </w:tcPr>
          <w:p w14:paraId="1C196104" w14:textId="3927EE0B" w:rsidR="004D6966" w:rsidRPr="00F44487" w:rsidRDefault="004D6966"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14AB9F96" w14:textId="77777777" w:rsidR="004D6966" w:rsidRPr="00F44487" w:rsidRDefault="004D696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NFR.1.25</w:t>
            </w:r>
          </w:p>
        </w:tc>
        <w:tc>
          <w:tcPr>
            <w:tcW w:w="4819" w:type="dxa"/>
            <w:hideMark/>
          </w:tcPr>
          <w:p w14:paraId="1715FBC3" w14:textId="77777777" w:rsidR="004D6966" w:rsidRPr="00F44487" w:rsidRDefault="004D696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The solutions Gateways shall only allow explicitly authorised data flows</w:t>
            </w:r>
          </w:p>
        </w:tc>
        <w:tc>
          <w:tcPr>
            <w:tcW w:w="2268" w:type="dxa"/>
            <w:hideMark/>
          </w:tcPr>
          <w:p w14:paraId="41681925" w14:textId="497C219E" w:rsidR="004D6966" w:rsidRPr="007979BD" w:rsidRDefault="005D2EF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sz w:val="16"/>
                <w:szCs w:val="16"/>
                <w:lang w:eastAsia="en-AU"/>
              </w:rPr>
            </w:pPr>
            <w:r w:rsidRPr="007979BD">
              <w:rPr>
                <w:rFonts w:eastAsia="Times New Roman" w:cstheme="minorHAnsi"/>
                <w:b/>
                <w:bCs/>
                <w:sz w:val="16"/>
                <w:szCs w:val="16"/>
                <w:lang w:eastAsia="en-AU"/>
              </w:rPr>
              <w:t>6.9.1.1 Gateway Data Flows</w:t>
            </w:r>
          </w:p>
        </w:tc>
        <w:tc>
          <w:tcPr>
            <w:tcW w:w="3260" w:type="dxa"/>
            <w:hideMark/>
          </w:tcPr>
          <w:p w14:paraId="519967D9" w14:textId="03341FAE" w:rsidR="004D6966" w:rsidRPr="00F44487" w:rsidRDefault="00AF714C"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enforce explicit allow-lists for authorised traffic, performing deep packet inspection at the network and transport layers. This mechanism mitigates IP address spoofing and enforces strict authentication and authorisation, ensuring only validated users and systems can establish inter-network connections.</w:t>
            </w:r>
          </w:p>
        </w:tc>
        <w:tc>
          <w:tcPr>
            <w:tcW w:w="1200" w:type="dxa"/>
          </w:tcPr>
          <w:p w14:paraId="035C73D6" w14:textId="37D5CA0D" w:rsidR="004D6966" w:rsidRPr="00F44487" w:rsidRDefault="00C710F5"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D5C0B" w:rsidRPr="00F44487" w14:paraId="7333424D" w14:textId="164720FA" w:rsidTr="008E73F6">
        <w:trPr>
          <w:trHeight w:val="630"/>
        </w:trPr>
        <w:tc>
          <w:tcPr>
            <w:cnfStyle w:val="001000000000" w:firstRow="0" w:lastRow="0" w:firstColumn="1" w:lastColumn="0" w:oddVBand="0" w:evenVBand="0" w:oddHBand="0" w:evenHBand="0" w:firstRowFirstColumn="0" w:firstRowLastColumn="0" w:lastRowFirstColumn="0" w:lastRowLastColumn="0"/>
            <w:tcW w:w="1272" w:type="dxa"/>
            <w:noWrap/>
            <w:hideMark/>
          </w:tcPr>
          <w:p w14:paraId="62AAF64D" w14:textId="7CE2181E" w:rsidR="007D5C0B" w:rsidRPr="00F44487" w:rsidRDefault="007D5C0B"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53B7CD20" w14:textId="77777777"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NFR.2.20</w:t>
            </w:r>
          </w:p>
        </w:tc>
        <w:tc>
          <w:tcPr>
            <w:tcW w:w="4819" w:type="dxa"/>
            <w:hideMark/>
          </w:tcPr>
          <w:p w14:paraId="4D4526B5" w14:textId="77777777"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Network access controls are implemented to restrict database server communications to strictly defined network resources that require access to the database server.</w:t>
            </w:r>
          </w:p>
        </w:tc>
        <w:tc>
          <w:tcPr>
            <w:tcW w:w="2268" w:type="dxa"/>
            <w:hideMark/>
          </w:tcPr>
          <w:p w14:paraId="70EABEAC" w14:textId="16000801" w:rsidR="007D5C0B" w:rsidRPr="007979BD" w:rsidRDefault="005D2EF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6"/>
                <w:szCs w:val="16"/>
                <w:lang w:eastAsia="en-AU"/>
              </w:rPr>
            </w:pPr>
            <w:r w:rsidRPr="007979BD">
              <w:rPr>
                <w:rFonts w:eastAsia="Times New Roman" w:cstheme="minorHAnsi"/>
                <w:b/>
                <w:bCs/>
                <w:sz w:val="16"/>
                <w:szCs w:val="16"/>
                <w:lang w:eastAsia="en-AU"/>
              </w:rPr>
              <w:t>6.9.1.5 Database Access Control</w:t>
            </w:r>
          </w:p>
        </w:tc>
        <w:tc>
          <w:tcPr>
            <w:tcW w:w="3260" w:type="dxa"/>
            <w:hideMark/>
          </w:tcPr>
          <w:p w14:paraId="78A1D347" w14:textId="4B522AFA"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Strict access controls can be applied for access to databases</w:t>
            </w:r>
          </w:p>
        </w:tc>
        <w:tc>
          <w:tcPr>
            <w:tcW w:w="1200" w:type="dxa"/>
          </w:tcPr>
          <w:p w14:paraId="41C8D83C" w14:textId="6B3ABCC1"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4CDF9382" w14:textId="2F3AD4CD" w:rsidTr="008E73F6">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272" w:type="dxa"/>
            <w:noWrap/>
            <w:hideMark/>
          </w:tcPr>
          <w:p w14:paraId="10837963" w14:textId="77777777" w:rsidR="007D5C0B" w:rsidRPr="00F44487" w:rsidRDefault="007D5C0B"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1ED496B8" w14:textId="77777777"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NRF.5.44</w:t>
            </w:r>
          </w:p>
        </w:tc>
        <w:tc>
          <w:tcPr>
            <w:tcW w:w="4819" w:type="dxa"/>
            <w:hideMark/>
          </w:tcPr>
          <w:p w14:paraId="5CA6DCD2" w14:textId="77777777"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Gateways:</w:t>
            </w:r>
            <w:r w:rsidRPr="00F44487">
              <w:rPr>
                <w:rFonts w:eastAsia="Times New Roman" w:cstheme="minorHAnsi"/>
                <w:sz w:val="16"/>
                <w:szCs w:val="16"/>
                <w:lang w:eastAsia="en-AU"/>
              </w:rPr>
              <w:br/>
              <w:t>- are implemented between networks belonging to different security domains.</w:t>
            </w:r>
            <w:r w:rsidRPr="00F44487">
              <w:rPr>
                <w:rFonts w:eastAsia="Times New Roman" w:cstheme="minorHAnsi"/>
                <w:sz w:val="16"/>
                <w:szCs w:val="16"/>
                <w:lang w:eastAsia="en-AU"/>
              </w:rPr>
              <w:br/>
              <w:t>- implement a demilitarised zone if external parties require access to an organisation’s services.</w:t>
            </w:r>
            <w:r w:rsidRPr="00F44487">
              <w:rPr>
                <w:rFonts w:eastAsia="Times New Roman" w:cstheme="minorHAnsi"/>
                <w:sz w:val="16"/>
                <w:szCs w:val="16"/>
                <w:lang w:eastAsia="en-AU"/>
              </w:rPr>
              <w:br/>
              <w:t>- inspect and filter data flows at the transport and above network layers.</w:t>
            </w:r>
            <w:r w:rsidRPr="00F44487">
              <w:rPr>
                <w:rFonts w:eastAsia="Times New Roman" w:cstheme="minorHAnsi"/>
                <w:sz w:val="16"/>
                <w:szCs w:val="16"/>
                <w:lang w:eastAsia="en-AU"/>
              </w:rPr>
              <w:br/>
              <w:t>- perform ingress traffic filtering to detect and prevent IP source address spoofing.</w:t>
            </w:r>
            <w:r w:rsidRPr="00F44487">
              <w:rPr>
                <w:rFonts w:eastAsia="Times New Roman" w:cstheme="minorHAnsi"/>
                <w:sz w:val="16"/>
                <w:szCs w:val="16"/>
                <w:lang w:eastAsia="en-AU"/>
              </w:rPr>
              <w:br/>
              <w:t>- are managed via a secure path isolated from all connected networks.</w:t>
            </w:r>
            <w:r w:rsidRPr="00F44487">
              <w:rPr>
                <w:rFonts w:eastAsia="Times New Roman" w:cstheme="minorHAnsi"/>
                <w:sz w:val="16"/>
                <w:szCs w:val="16"/>
                <w:lang w:eastAsia="en-AU"/>
              </w:rPr>
              <w:br/>
              <w:t xml:space="preserve">- are used by users to authenticate to other networks </w:t>
            </w:r>
            <w:r w:rsidRPr="00F44487">
              <w:rPr>
                <w:rFonts w:eastAsia="Times New Roman" w:cstheme="minorHAnsi"/>
                <w:sz w:val="16"/>
                <w:szCs w:val="16"/>
                <w:lang w:eastAsia="en-AU"/>
              </w:rPr>
              <w:br/>
              <w:t xml:space="preserve">- are used by ICT equipment to authenticate to other networks </w:t>
            </w:r>
          </w:p>
        </w:tc>
        <w:tc>
          <w:tcPr>
            <w:tcW w:w="2268" w:type="dxa"/>
            <w:hideMark/>
          </w:tcPr>
          <w:p w14:paraId="0872452D" w14:textId="5C514623" w:rsidR="007D5C0B" w:rsidRPr="007979BD" w:rsidRDefault="005D2EF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sz w:val="16"/>
                <w:szCs w:val="16"/>
                <w:lang w:eastAsia="en-AU"/>
              </w:rPr>
            </w:pPr>
            <w:r w:rsidRPr="007979BD">
              <w:rPr>
                <w:rFonts w:eastAsia="Times New Roman" w:cstheme="minorHAnsi"/>
                <w:b/>
                <w:bCs/>
                <w:sz w:val="16"/>
                <w:szCs w:val="16"/>
                <w:lang w:eastAsia="en-AU"/>
              </w:rPr>
              <w:t>6.9.1.1 Gateway Data Flows</w:t>
            </w:r>
          </w:p>
        </w:tc>
        <w:tc>
          <w:tcPr>
            <w:tcW w:w="3260" w:type="dxa"/>
            <w:hideMark/>
          </w:tcPr>
          <w:p w14:paraId="22D47D81" w14:textId="0254530E" w:rsidR="007D5C0B"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E</w:t>
            </w:r>
            <w:r w:rsidR="007D5C0B" w:rsidRPr="00F44487">
              <w:rPr>
                <w:rFonts w:eastAsia="Times New Roman" w:cstheme="minorHAnsi"/>
                <w:sz w:val="16"/>
                <w:szCs w:val="16"/>
                <w:lang w:eastAsia="en-AU"/>
              </w:rPr>
              <w:t>nforce explicit allow-lists for authorised traffic, performing deep packet inspection at the network and transport layers. This mechanism mitigates IP address spoofing and enforces strict authentication and authorisation, ensuring only validated users and systems can establish inter-network connections.</w:t>
            </w:r>
          </w:p>
        </w:tc>
        <w:tc>
          <w:tcPr>
            <w:tcW w:w="1200" w:type="dxa"/>
          </w:tcPr>
          <w:p w14:paraId="7F028560" w14:textId="5C3743C8"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D5C0B" w:rsidRPr="00F44487" w14:paraId="2CE5102D" w14:textId="1139DD57" w:rsidTr="008E73F6">
        <w:trPr>
          <w:trHeight w:val="2102"/>
        </w:trPr>
        <w:tc>
          <w:tcPr>
            <w:cnfStyle w:val="001000000000" w:firstRow="0" w:lastRow="0" w:firstColumn="1" w:lastColumn="0" w:oddVBand="0" w:evenVBand="0" w:oddHBand="0" w:evenHBand="0" w:firstRowFirstColumn="0" w:firstRowLastColumn="0" w:lastRowFirstColumn="0" w:lastRowLastColumn="0"/>
            <w:tcW w:w="1272" w:type="dxa"/>
            <w:noWrap/>
            <w:hideMark/>
          </w:tcPr>
          <w:p w14:paraId="382AAD4E" w14:textId="77777777" w:rsidR="007D5C0B" w:rsidRPr="00F44487" w:rsidRDefault="007D5C0B"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58476353" w14:textId="77777777"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NFR.11.85</w:t>
            </w:r>
          </w:p>
        </w:tc>
        <w:tc>
          <w:tcPr>
            <w:tcW w:w="4819" w:type="dxa"/>
            <w:hideMark/>
          </w:tcPr>
          <w:p w14:paraId="45BA46C3" w14:textId="77777777"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Each rule shall be configured with source, destination, and network port numbers, or by known application</w:t>
            </w:r>
          </w:p>
        </w:tc>
        <w:tc>
          <w:tcPr>
            <w:tcW w:w="2268" w:type="dxa"/>
            <w:hideMark/>
          </w:tcPr>
          <w:p w14:paraId="163977FD" w14:textId="7019AEF3" w:rsidR="007D5C0B" w:rsidRPr="007979BD" w:rsidRDefault="005D2EF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6"/>
                <w:szCs w:val="16"/>
                <w:lang w:eastAsia="en-AU"/>
              </w:rPr>
            </w:pPr>
            <w:r w:rsidRPr="007979BD">
              <w:rPr>
                <w:rFonts w:eastAsia="Times New Roman" w:cstheme="minorHAnsi"/>
                <w:b/>
                <w:bCs/>
                <w:sz w:val="16"/>
                <w:szCs w:val="16"/>
                <w:lang w:eastAsia="en-AU"/>
              </w:rPr>
              <w:t>6.9.1.2 Access Rules</w:t>
            </w:r>
          </w:p>
        </w:tc>
        <w:tc>
          <w:tcPr>
            <w:tcW w:w="3260" w:type="dxa"/>
            <w:hideMark/>
          </w:tcPr>
          <w:p w14:paraId="35BCF3E3" w14:textId="1E52D19C" w:rsidR="007D5C0B"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H</w:t>
            </w:r>
            <w:r w:rsidR="007D5C0B" w:rsidRPr="00F44487">
              <w:rPr>
                <w:rFonts w:eastAsia="Times New Roman" w:cstheme="minorHAnsi"/>
                <w:sz w:val="16"/>
                <w:szCs w:val="16"/>
                <w:lang w:eastAsia="en-AU"/>
              </w:rPr>
              <w:t xml:space="preserve">elp manage network security by </w:t>
            </w:r>
            <w:r w:rsidRPr="00F44487">
              <w:rPr>
                <w:rFonts w:eastAsia="Times New Roman" w:cstheme="minorHAnsi"/>
                <w:sz w:val="16"/>
                <w:szCs w:val="16"/>
                <w:lang w:eastAsia="en-AU"/>
              </w:rPr>
              <w:t>allowing you to decide which traffic is allowed or blocked, based on factors such as</w:t>
            </w:r>
            <w:r w:rsidR="007D5C0B" w:rsidRPr="00F44487">
              <w:rPr>
                <w:rFonts w:eastAsia="Times New Roman" w:cstheme="minorHAnsi"/>
                <w:sz w:val="16"/>
                <w:szCs w:val="16"/>
                <w:lang w:eastAsia="en-AU"/>
              </w:rPr>
              <w:t xml:space="preserve"> IP addresses, protocols, ports, or applications. They work for both incoming and outgoing connections, </w:t>
            </w:r>
            <w:r w:rsidRPr="00F44487">
              <w:rPr>
                <w:rFonts w:eastAsia="Times New Roman" w:cstheme="minorHAnsi"/>
                <w:sz w:val="16"/>
                <w:szCs w:val="16"/>
                <w:lang w:eastAsia="en-AU"/>
              </w:rPr>
              <w:t>ensuring that only the right types of traffic are allowed</w:t>
            </w:r>
            <w:r w:rsidR="007D5C0B" w:rsidRPr="00F44487">
              <w:rPr>
                <w:rFonts w:eastAsia="Times New Roman" w:cstheme="minorHAnsi"/>
                <w:sz w:val="16"/>
                <w:szCs w:val="16"/>
                <w:lang w:eastAsia="en-AU"/>
              </w:rPr>
              <w:t xml:space="preserve"> through.</w:t>
            </w:r>
          </w:p>
        </w:tc>
        <w:tc>
          <w:tcPr>
            <w:tcW w:w="1200" w:type="dxa"/>
          </w:tcPr>
          <w:p w14:paraId="73ED149D" w14:textId="4F30442B"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13601E10" w14:textId="4AA33336" w:rsidTr="008E73F6">
        <w:trPr>
          <w:cnfStyle w:val="000000100000" w:firstRow="0" w:lastRow="0" w:firstColumn="0" w:lastColumn="0" w:oddVBand="0" w:evenVBand="0" w:oddHBand="1" w:evenHBand="0" w:firstRowFirstColumn="0" w:firstRowLastColumn="0" w:lastRowFirstColumn="0" w:lastRowLastColumn="0"/>
          <w:trHeight w:val="1848"/>
        </w:trPr>
        <w:tc>
          <w:tcPr>
            <w:cnfStyle w:val="001000000000" w:firstRow="0" w:lastRow="0" w:firstColumn="1" w:lastColumn="0" w:oddVBand="0" w:evenVBand="0" w:oddHBand="0" w:evenHBand="0" w:firstRowFirstColumn="0" w:firstRowLastColumn="0" w:lastRowFirstColumn="0" w:lastRowLastColumn="0"/>
            <w:tcW w:w="1272" w:type="dxa"/>
            <w:noWrap/>
            <w:hideMark/>
          </w:tcPr>
          <w:p w14:paraId="36B29EB4" w14:textId="77777777" w:rsidR="007D5C0B" w:rsidRPr="00F44487" w:rsidRDefault="007D5C0B"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7D7F30C2" w14:textId="77777777"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NRF.5.54</w:t>
            </w:r>
          </w:p>
        </w:tc>
        <w:tc>
          <w:tcPr>
            <w:tcW w:w="4819" w:type="dxa"/>
            <w:hideMark/>
          </w:tcPr>
          <w:p w14:paraId="137E8CB9" w14:textId="77777777"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Gateways shall only allow explicitly authorised data flows.</w:t>
            </w:r>
          </w:p>
        </w:tc>
        <w:tc>
          <w:tcPr>
            <w:tcW w:w="2268" w:type="dxa"/>
            <w:hideMark/>
          </w:tcPr>
          <w:p w14:paraId="78E94DA0" w14:textId="58B6F0C1" w:rsidR="007D5C0B" w:rsidRPr="007979BD" w:rsidRDefault="005D2EF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sz w:val="16"/>
                <w:szCs w:val="16"/>
                <w:highlight w:val="yellow"/>
                <w:lang w:eastAsia="en-AU"/>
              </w:rPr>
            </w:pPr>
            <w:r w:rsidRPr="007979BD">
              <w:rPr>
                <w:rFonts w:eastAsia="Times New Roman" w:cstheme="minorHAnsi"/>
                <w:b/>
                <w:bCs/>
                <w:sz w:val="16"/>
                <w:szCs w:val="16"/>
                <w:lang w:eastAsia="en-AU"/>
              </w:rPr>
              <w:t>6.9.1.1 Gateway Data Flows</w:t>
            </w:r>
          </w:p>
        </w:tc>
        <w:tc>
          <w:tcPr>
            <w:tcW w:w="3260" w:type="dxa"/>
            <w:hideMark/>
          </w:tcPr>
          <w:p w14:paraId="2953EAB6" w14:textId="34A9BE47" w:rsidR="007D5C0B"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E</w:t>
            </w:r>
            <w:r w:rsidR="007D5C0B" w:rsidRPr="00F44487">
              <w:rPr>
                <w:rFonts w:eastAsia="Times New Roman" w:cstheme="minorHAnsi"/>
                <w:sz w:val="16"/>
                <w:szCs w:val="16"/>
                <w:lang w:eastAsia="en-AU"/>
              </w:rPr>
              <w:t>nforce explicit allow-lists for authorised traffic, performing deep packet inspection at the network and transport layers. This mechanism mitigates IP address spoofing and enforces strict authentication and authorisation, ensuring only validated users and systems can establish inter-network connections.</w:t>
            </w:r>
          </w:p>
        </w:tc>
        <w:tc>
          <w:tcPr>
            <w:tcW w:w="1200" w:type="dxa"/>
          </w:tcPr>
          <w:p w14:paraId="71F07468" w14:textId="09B410C6"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3DD8B0DC" w14:textId="0C2F9754" w:rsidTr="008E73F6">
        <w:trPr>
          <w:trHeight w:val="1849"/>
        </w:trPr>
        <w:tc>
          <w:tcPr>
            <w:cnfStyle w:val="001000000000" w:firstRow="0" w:lastRow="0" w:firstColumn="1" w:lastColumn="0" w:oddVBand="0" w:evenVBand="0" w:oddHBand="0" w:evenHBand="0" w:firstRowFirstColumn="0" w:firstRowLastColumn="0" w:lastRowFirstColumn="0" w:lastRowLastColumn="0"/>
            <w:tcW w:w="1272" w:type="dxa"/>
            <w:noWrap/>
            <w:hideMark/>
          </w:tcPr>
          <w:p w14:paraId="13A43152" w14:textId="77777777" w:rsidR="007D5C0B" w:rsidRPr="00F44487" w:rsidRDefault="007D5C0B"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1D04DDAC" w14:textId="77777777"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NRF.6.14</w:t>
            </w:r>
          </w:p>
        </w:tc>
        <w:tc>
          <w:tcPr>
            <w:tcW w:w="4819" w:type="dxa"/>
            <w:hideMark/>
          </w:tcPr>
          <w:p w14:paraId="5EB8E2E1" w14:textId="77777777"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Inbound network connections from anonymity networks shall be blocked.</w:t>
            </w:r>
          </w:p>
        </w:tc>
        <w:tc>
          <w:tcPr>
            <w:tcW w:w="2268" w:type="dxa"/>
            <w:hideMark/>
          </w:tcPr>
          <w:p w14:paraId="75E4B1F1" w14:textId="77777777"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5.9.1.2 Access Rules</w:t>
            </w:r>
          </w:p>
        </w:tc>
        <w:tc>
          <w:tcPr>
            <w:tcW w:w="3260" w:type="dxa"/>
            <w:hideMark/>
          </w:tcPr>
          <w:p w14:paraId="618B7371" w14:textId="69FAFE3B" w:rsidR="007D5C0B"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H</w:t>
            </w:r>
            <w:r w:rsidR="007D5C0B" w:rsidRPr="00F44487">
              <w:rPr>
                <w:rFonts w:eastAsia="Times New Roman" w:cstheme="minorHAnsi"/>
                <w:sz w:val="16"/>
                <w:szCs w:val="16"/>
                <w:lang w:eastAsia="en-AU"/>
              </w:rPr>
              <w:t xml:space="preserve">elp manage network security by letting you decide which traffic is allowed or blocked, based on things like IP addresses, protocols, ports, or applications. They work for both incoming and outgoing connections, </w:t>
            </w:r>
            <w:r w:rsidRPr="00F44487">
              <w:rPr>
                <w:rFonts w:eastAsia="Times New Roman" w:cstheme="minorHAnsi"/>
                <w:sz w:val="16"/>
                <w:szCs w:val="16"/>
                <w:lang w:eastAsia="en-AU"/>
              </w:rPr>
              <w:t>ensuring that only the right types of traffic are allowed</w:t>
            </w:r>
            <w:r w:rsidR="007D5C0B" w:rsidRPr="00F44487">
              <w:rPr>
                <w:rFonts w:eastAsia="Times New Roman" w:cstheme="minorHAnsi"/>
                <w:sz w:val="16"/>
                <w:szCs w:val="16"/>
                <w:lang w:eastAsia="en-AU"/>
              </w:rPr>
              <w:t xml:space="preserve"> through.</w:t>
            </w:r>
          </w:p>
        </w:tc>
        <w:tc>
          <w:tcPr>
            <w:tcW w:w="1200" w:type="dxa"/>
          </w:tcPr>
          <w:p w14:paraId="18CD2FEF" w14:textId="4055CB44"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D5C0B" w:rsidRPr="00F44487" w14:paraId="280099A0" w14:textId="5DF5222A" w:rsidTr="008E73F6">
        <w:trPr>
          <w:cnfStyle w:val="000000100000" w:firstRow="0" w:lastRow="0" w:firstColumn="0" w:lastColumn="0" w:oddVBand="0" w:evenVBand="0" w:oddHBand="1" w:evenHBand="0" w:firstRowFirstColumn="0" w:firstRowLastColumn="0" w:lastRowFirstColumn="0" w:lastRowLastColumn="0"/>
          <w:trHeight w:val="1690"/>
        </w:trPr>
        <w:tc>
          <w:tcPr>
            <w:cnfStyle w:val="001000000000" w:firstRow="0" w:lastRow="0" w:firstColumn="1" w:lastColumn="0" w:oddVBand="0" w:evenVBand="0" w:oddHBand="0" w:evenHBand="0" w:firstRowFirstColumn="0" w:firstRowLastColumn="0" w:lastRowFirstColumn="0" w:lastRowLastColumn="0"/>
            <w:tcW w:w="1272" w:type="dxa"/>
            <w:noWrap/>
            <w:hideMark/>
          </w:tcPr>
          <w:p w14:paraId="3D05B699" w14:textId="77777777" w:rsidR="007D5C0B" w:rsidRPr="00F44487" w:rsidRDefault="007D5C0B"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1F3ADAC9" w14:textId="77777777"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NRF.6.18</w:t>
            </w:r>
          </w:p>
        </w:tc>
        <w:tc>
          <w:tcPr>
            <w:tcW w:w="4819" w:type="dxa"/>
            <w:hideMark/>
          </w:tcPr>
          <w:p w14:paraId="2FE80446" w14:textId="77777777"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Client-side active content shall be restricted by web content filters to an organisation-approved list of domain names.</w:t>
            </w:r>
          </w:p>
        </w:tc>
        <w:tc>
          <w:tcPr>
            <w:tcW w:w="2268" w:type="dxa"/>
            <w:hideMark/>
          </w:tcPr>
          <w:p w14:paraId="72F8AE32" w14:textId="7FAA1C7E" w:rsidR="007D5C0B" w:rsidRPr="007979BD" w:rsidRDefault="005D2EF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sz w:val="16"/>
                <w:szCs w:val="16"/>
                <w:lang w:eastAsia="en-AU"/>
              </w:rPr>
            </w:pPr>
            <w:r w:rsidRPr="007979BD">
              <w:rPr>
                <w:rFonts w:eastAsia="Times New Roman" w:cstheme="minorHAnsi"/>
                <w:b/>
                <w:bCs/>
                <w:sz w:val="16"/>
                <w:szCs w:val="16"/>
                <w:lang w:eastAsia="en-AU"/>
              </w:rPr>
              <w:t>6.9.1.3 Web Content Filtering</w:t>
            </w:r>
          </w:p>
        </w:tc>
        <w:tc>
          <w:tcPr>
            <w:tcW w:w="3260" w:type="dxa"/>
            <w:hideMark/>
          </w:tcPr>
          <w:p w14:paraId="493F99EB" w14:textId="1B2C2104" w:rsidR="007D5C0B"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w:t>
            </w:r>
            <w:r w:rsidR="007D5C0B" w:rsidRPr="00F44487">
              <w:rPr>
                <w:rFonts w:eastAsia="Times New Roman" w:cstheme="minorHAnsi"/>
                <w:sz w:val="16"/>
                <w:szCs w:val="16"/>
                <w:lang w:eastAsia="en-AU"/>
              </w:rPr>
              <w:t xml:space="preserve"> security feature that monitors and restricts access to </w:t>
            </w:r>
            <w:r w:rsidRPr="00F44487">
              <w:rPr>
                <w:rFonts w:eastAsia="Times New Roman" w:cstheme="minorHAnsi"/>
                <w:sz w:val="16"/>
                <w:szCs w:val="16"/>
                <w:lang w:eastAsia="en-AU"/>
              </w:rPr>
              <w:t>specific</w:t>
            </w:r>
            <w:r w:rsidR="007D5C0B" w:rsidRPr="00F44487">
              <w:rPr>
                <w:rFonts w:eastAsia="Times New Roman" w:cstheme="minorHAnsi"/>
                <w:sz w:val="16"/>
                <w:szCs w:val="16"/>
                <w:lang w:eastAsia="en-AU"/>
              </w:rPr>
              <w:t xml:space="preserve"> websites and online content, based on categories or custom rules. Its main goal is to protect users and networks from malicious or inappropriate sites, helping organisations stay compliant and secure.</w:t>
            </w:r>
          </w:p>
        </w:tc>
        <w:tc>
          <w:tcPr>
            <w:tcW w:w="1200" w:type="dxa"/>
          </w:tcPr>
          <w:p w14:paraId="202C87F1" w14:textId="3663C7BF"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3761E971" w14:textId="2D1F3704" w:rsidTr="008E73F6">
        <w:trPr>
          <w:trHeight w:val="1741"/>
        </w:trPr>
        <w:tc>
          <w:tcPr>
            <w:cnfStyle w:val="001000000000" w:firstRow="0" w:lastRow="0" w:firstColumn="1" w:lastColumn="0" w:oddVBand="0" w:evenVBand="0" w:oddHBand="0" w:evenHBand="0" w:firstRowFirstColumn="0" w:firstRowLastColumn="0" w:lastRowFirstColumn="0" w:lastRowLastColumn="0"/>
            <w:tcW w:w="1272" w:type="dxa"/>
            <w:noWrap/>
            <w:hideMark/>
          </w:tcPr>
          <w:p w14:paraId="3A124D04" w14:textId="77777777" w:rsidR="007D5C0B" w:rsidRPr="00F44487" w:rsidRDefault="007D5C0B"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6B216DA3" w14:textId="77777777"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NRF.6.19</w:t>
            </w:r>
          </w:p>
        </w:tc>
        <w:tc>
          <w:tcPr>
            <w:tcW w:w="4819" w:type="dxa"/>
            <w:hideMark/>
          </w:tcPr>
          <w:p w14:paraId="7C780896" w14:textId="77777777"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Web content filtering shall be applied to outbound web traffic where appropriate.</w:t>
            </w:r>
          </w:p>
        </w:tc>
        <w:tc>
          <w:tcPr>
            <w:tcW w:w="2268" w:type="dxa"/>
            <w:hideMark/>
          </w:tcPr>
          <w:p w14:paraId="23EE64CB" w14:textId="65D99F0D" w:rsidR="007D5C0B" w:rsidRPr="007979BD" w:rsidRDefault="005D2EF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6"/>
                <w:szCs w:val="16"/>
                <w:lang w:eastAsia="en-AU"/>
              </w:rPr>
            </w:pPr>
            <w:r w:rsidRPr="007979BD">
              <w:rPr>
                <w:rFonts w:eastAsia="Times New Roman" w:cstheme="minorHAnsi"/>
                <w:b/>
                <w:bCs/>
                <w:sz w:val="16"/>
                <w:szCs w:val="16"/>
                <w:lang w:eastAsia="en-AU"/>
              </w:rPr>
              <w:t>6.9.1.3 Web Content Filtering</w:t>
            </w:r>
          </w:p>
        </w:tc>
        <w:tc>
          <w:tcPr>
            <w:tcW w:w="3260" w:type="dxa"/>
            <w:hideMark/>
          </w:tcPr>
          <w:p w14:paraId="0B9D94CB" w14:textId="71A07D82" w:rsidR="007D5C0B"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w:t>
            </w:r>
            <w:r w:rsidR="007D5C0B" w:rsidRPr="00F44487">
              <w:rPr>
                <w:rFonts w:eastAsia="Times New Roman" w:cstheme="minorHAnsi"/>
                <w:sz w:val="16"/>
                <w:szCs w:val="16"/>
                <w:lang w:eastAsia="en-AU"/>
              </w:rPr>
              <w:t xml:space="preserve"> security feature that monitors and restricts access to </w:t>
            </w:r>
            <w:r w:rsidRPr="00F44487">
              <w:rPr>
                <w:rFonts w:eastAsia="Times New Roman" w:cstheme="minorHAnsi"/>
                <w:sz w:val="16"/>
                <w:szCs w:val="16"/>
                <w:lang w:eastAsia="en-AU"/>
              </w:rPr>
              <w:t>specific</w:t>
            </w:r>
            <w:r w:rsidR="007D5C0B" w:rsidRPr="00F44487">
              <w:rPr>
                <w:rFonts w:eastAsia="Times New Roman" w:cstheme="minorHAnsi"/>
                <w:sz w:val="16"/>
                <w:szCs w:val="16"/>
                <w:lang w:eastAsia="en-AU"/>
              </w:rPr>
              <w:t xml:space="preserve"> websites and online content, based on categories or custom rules. Its main goal is to protect users and networks from malicious or inappropriate sites, helping organisations stay compliant and secure.</w:t>
            </w:r>
          </w:p>
        </w:tc>
        <w:tc>
          <w:tcPr>
            <w:tcW w:w="1200" w:type="dxa"/>
          </w:tcPr>
          <w:p w14:paraId="218E66A7" w14:textId="2CF2AE46"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342626" w:rsidRPr="00F44487" w14:paraId="6B9E3F85" w14:textId="5F890675" w:rsidTr="008E73F6">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1272" w:type="dxa"/>
            <w:noWrap/>
            <w:hideMark/>
          </w:tcPr>
          <w:p w14:paraId="424568A5" w14:textId="77777777" w:rsidR="00342626" w:rsidRPr="00F44487" w:rsidRDefault="00342626"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7BCC5E8D" w14:textId="77777777" w:rsidR="00342626"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NRF.6.20</w:t>
            </w:r>
          </w:p>
        </w:tc>
        <w:tc>
          <w:tcPr>
            <w:tcW w:w="4819" w:type="dxa"/>
            <w:hideMark/>
          </w:tcPr>
          <w:p w14:paraId="6A54348A" w14:textId="77777777" w:rsidR="00342626"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An organisation-approved list of domain names, or list of website categories, is implemented for all Hypertext Transfer Protocol and Hypertext Transfer Protocol Secure traffic communicated through gateways.</w:t>
            </w:r>
          </w:p>
        </w:tc>
        <w:tc>
          <w:tcPr>
            <w:tcW w:w="2268" w:type="dxa"/>
            <w:hideMark/>
          </w:tcPr>
          <w:p w14:paraId="3B7092EF" w14:textId="68D9CD24" w:rsidR="00342626" w:rsidRPr="007979BD" w:rsidRDefault="005D2EF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sz w:val="16"/>
                <w:szCs w:val="16"/>
                <w:lang w:eastAsia="en-AU"/>
              </w:rPr>
            </w:pPr>
            <w:r w:rsidRPr="007979BD">
              <w:rPr>
                <w:rFonts w:eastAsia="Times New Roman" w:cstheme="minorHAnsi"/>
                <w:b/>
                <w:bCs/>
                <w:sz w:val="16"/>
                <w:szCs w:val="16"/>
                <w:lang w:eastAsia="en-AU"/>
              </w:rPr>
              <w:t>6.9.1.3 Web Content Filtering</w:t>
            </w:r>
          </w:p>
        </w:tc>
        <w:tc>
          <w:tcPr>
            <w:tcW w:w="3260" w:type="dxa"/>
            <w:hideMark/>
          </w:tcPr>
          <w:p w14:paraId="68C1BDE1" w14:textId="671D7C15" w:rsidR="00342626"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 security feature that monitors and restricts access to specific websites and online content, based on categories or custom rules. Its main goal is to protect users and networks from malicious or inappropriate sites, helping organisations stay compliant and secure.</w:t>
            </w:r>
          </w:p>
        </w:tc>
        <w:tc>
          <w:tcPr>
            <w:tcW w:w="1200" w:type="dxa"/>
          </w:tcPr>
          <w:p w14:paraId="26C9972A" w14:textId="75147CA2" w:rsidR="00342626"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581C8AE4" w14:textId="558A4FC5" w:rsidTr="008E73F6">
        <w:trPr>
          <w:trHeight w:val="1691"/>
        </w:trPr>
        <w:tc>
          <w:tcPr>
            <w:cnfStyle w:val="001000000000" w:firstRow="0" w:lastRow="0" w:firstColumn="1" w:lastColumn="0" w:oddVBand="0" w:evenVBand="0" w:oddHBand="0" w:evenHBand="0" w:firstRowFirstColumn="0" w:firstRowLastColumn="0" w:lastRowFirstColumn="0" w:lastRowLastColumn="0"/>
            <w:tcW w:w="1272" w:type="dxa"/>
            <w:noWrap/>
            <w:hideMark/>
          </w:tcPr>
          <w:p w14:paraId="30F7C8E7" w14:textId="77777777" w:rsidR="00342626" w:rsidRPr="00F44487" w:rsidRDefault="00342626"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2CE31BDD" w14:textId="77777777" w:rsidR="00342626"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NRF.6.28</w:t>
            </w:r>
          </w:p>
        </w:tc>
        <w:tc>
          <w:tcPr>
            <w:tcW w:w="4819" w:type="dxa"/>
            <w:hideMark/>
          </w:tcPr>
          <w:p w14:paraId="1FB0ADE0" w14:textId="77777777" w:rsidR="00342626"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Attempts to access websites through their IP addresses instead of their domain names are blocked by web content filters.</w:t>
            </w:r>
          </w:p>
        </w:tc>
        <w:tc>
          <w:tcPr>
            <w:tcW w:w="2268" w:type="dxa"/>
            <w:hideMark/>
          </w:tcPr>
          <w:p w14:paraId="580B33E1" w14:textId="3BA9BE27" w:rsidR="00342626" w:rsidRPr="007979BD" w:rsidRDefault="005D2EF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6"/>
                <w:szCs w:val="16"/>
                <w:lang w:eastAsia="en-AU"/>
              </w:rPr>
            </w:pPr>
            <w:r w:rsidRPr="007979BD">
              <w:rPr>
                <w:rFonts w:eastAsia="Times New Roman" w:cstheme="minorHAnsi"/>
                <w:b/>
                <w:bCs/>
                <w:sz w:val="16"/>
                <w:szCs w:val="16"/>
                <w:lang w:eastAsia="en-AU"/>
              </w:rPr>
              <w:t>6.9.1.3 Web Content Filtering</w:t>
            </w:r>
          </w:p>
        </w:tc>
        <w:tc>
          <w:tcPr>
            <w:tcW w:w="3260" w:type="dxa"/>
            <w:hideMark/>
          </w:tcPr>
          <w:p w14:paraId="40D21FD8" w14:textId="753C3BA0" w:rsidR="00342626"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 security feature that monitors and restricts access to specific websites and online content, based on categories or custom rules. Its main goal is to protect users and networks from malicious or inappropriate sites, helping organisations stay compliant and secure.</w:t>
            </w:r>
          </w:p>
        </w:tc>
        <w:tc>
          <w:tcPr>
            <w:tcW w:w="1200" w:type="dxa"/>
          </w:tcPr>
          <w:p w14:paraId="36231D1F" w14:textId="2DFE3E73" w:rsidR="00342626"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342626" w:rsidRPr="00F44487" w14:paraId="6FB26316" w14:textId="2E96A4A1" w:rsidTr="008E73F6">
        <w:trPr>
          <w:cnfStyle w:val="000000100000" w:firstRow="0" w:lastRow="0" w:firstColumn="0" w:lastColumn="0" w:oddVBand="0" w:evenVBand="0" w:oddHBand="1" w:evenHBand="0" w:firstRowFirstColumn="0" w:firstRowLastColumn="0" w:lastRowFirstColumn="0" w:lastRowLastColumn="0"/>
          <w:trHeight w:val="1741"/>
        </w:trPr>
        <w:tc>
          <w:tcPr>
            <w:cnfStyle w:val="001000000000" w:firstRow="0" w:lastRow="0" w:firstColumn="1" w:lastColumn="0" w:oddVBand="0" w:evenVBand="0" w:oddHBand="0" w:evenHBand="0" w:firstRowFirstColumn="0" w:firstRowLastColumn="0" w:lastRowFirstColumn="0" w:lastRowLastColumn="0"/>
            <w:tcW w:w="1272" w:type="dxa"/>
            <w:noWrap/>
            <w:hideMark/>
          </w:tcPr>
          <w:p w14:paraId="5A093C78" w14:textId="77777777" w:rsidR="00342626" w:rsidRPr="00F44487" w:rsidRDefault="00342626"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2F61BA29" w14:textId="77777777" w:rsidR="00342626"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NFR.11.87</w:t>
            </w:r>
          </w:p>
        </w:tc>
        <w:tc>
          <w:tcPr>
            <w:tcW w:w="4819" w:type="dxa"/>
            <w:hideMark/>
          </w:tcPr>
          <w:p w14:paraId="532F8651" w14:textId="77777777" w:rsidR="00342626"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No “allow all” or “any” rules are to be implemented</w:t>
            </w:r>
          </w:p>
        </w:tc>
        <w:tc>
          <w:tcPr>
            <w:tcW w:w="2268" w:type="dxa"/>
            <w:hideMark/>
          </w:tcPr>
          <w:p w14:paraId="6140BFF1" w14:textId="190D52DF" w:rsidR="00342626" w:rsidRPr="007979BD" w:rsidRDefault="005D2EF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sz w:val="16"/>
                <w:szCs w:val="16"/>
                <w:lang w:eastAsia="en-AU"/>
              </w:rPr>
            </w:pPr>
            <w:r w:rsidRPr="007979BD">
              <w:rPr>
                <w:rFonts w:eastAsia="Times New Roman" w:cstheme="minorHAnsi"/>
                <w:b/>
                <w:bCs/>
                <w:sz w:val="16"/>
                <w:szCs w:val="16"/>
                <w:lang w:eastAsia="en-AU"/>
              </w:rPr>
              <w:t>6.9.1.2 Access Rules</w:t>
            </w:r>
          </w:p>
        </w:tc>
        <w:tc>
          <w:tcPr>
            <w:tcW w:w="3260" w:type="dxa"/>
            <w:hideMark/>
          </w:tcPr>
          <w:p w14:paraId="0C107DAF" w14:textId="2807AF71" w:rsidR="00342626"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Help manage network security by letting you decide which traffic is allowed or blocked, based on things like IP addresses, protocols, ports, or applications. They work for both incoming and outgoing connections, ensuring that only the right types of traffic are allowed through.</w:t>
            </w:r>
          </w:p>
        </w:tc>
        <w:tc>
          <w:tcPr>
            <w:tcW w:w="1200" w:type="dxa"/>
          </w:tcPr>
          <w:p w14:paraId="64367B5E" w14:textId="0DAE9553" w:rsidR="00342626"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33039A64" w14:textId="67405FF0" w:rsidTr="008E73F6">
        <w:trPr>
          <w:trHeight w:val="1818"/>
        </w:trPr>
        <w:tc>
          <w:tcPr>
            <w:cnfStyle w:val="001000000000" w:firstRow="0" w:lastRow="0" w:firstColumn="1" w:lastColumn="0" w:oddVBand="0" w:evenVBand="0" w:oddHBand="0" w:evenHBand="0" w:firstRowFirstColumn="0" w:firstRowLastColumn="0" w:lastRowFirstColumn="0" w:lastRowLastColumn="0"/>
            <w:tcW w:w="1272" w:type="dxa"/>
            <w:noWrap/>
            <w:hideMark/>
          </w:tcPr>
          <w:p w14:paraId="29902BE5" w14:textId="77777777" w:rsidR="00342626" w:rsidRPr="00F44487" w:rsidRDefault="00342626"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1AF0AF0F" w14:textId="77777777" w:rsidR="00342626"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NRF.6.31</w:t>
            </w:r>
          </w:p>
        </w:tc>
        <w:tc>
          <w:tcPr>
            <w:tcW w:w="4819" w:type="dxa"/>
            <w:hideMark/>
          </w:tcPr>
          <w:p w14:paraId="1E789523" w14:textId="77777777" w:rsidR="00342626"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Web content filtering shall be implemented to filter potentially harmful web-based content.</w:t>
            </w:r>
          </w:p>
        </w:tc>
        <w:tc>
          <w:tcPr>
            <w:tcW w:w="2268" w:type="dxa"/>
            <w:hideMark/>
          </w:tcPr>
          <w:p w14:paraId="12FE2C85" w14:textId="2004369A" w:rsidR="00342626" w:rsidRPr="007979BD" w:rsidRDefault="005D2EF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6"/>
                <w:szCs w:val="16"/>
                <w:lang w:eastAsia="en-AU"/>
              </w:rPr>
            </w:pPr>
            <w:r w:rsidRPr="007979BD">
              <w:rPr>
                <w:rFonts w:eastAsia="Times New Roman" w:cstheme="minorHAnsi"/>
                <w:b/>
                <w:bCs/>
                <w:sz w:val="16"/>
                <w:szCs w:val="16"/>
                <w:lang w:eastAsia="en-AU"/>
              </w:rPr>
              <w:t>6.9.1.3 Web Content Filtering</w:t>
            </w:r>
          </w:p>
        </w:tc>
        <w:tc>
          <w:tcPr>
            <w:tcW w:w="3260" w:type="dxa"/>
            <w:hideMark/>
          </w:tcPr>
          <w:p w14:paraId="3BFEA4C3" w14:textId="11FF197A" w:rsidR="00342626"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 security feature that monitors and restricts access to specific websites and online content, based on categories or custom rules. Its main goal is to protect users and networks from malicious or inappropriate sites, helping organisations stay compliant and secure.</w:t>
            </w:r>
          </w:p>
        </w:tc>
        <w:tc>
          <w:tcPr>
            <w:tcW w:w="1200" w:type="dxa"/>
          </w:tcPr>
          <w:p w14:paraId="2BAD74EC" w14:textId="7DA358EE" w:rsidR="00342626"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D5C0B" w:rsidRPr="00F44487" w14:paraId="05B6960F" w14:textId="57D7E0C0" w:rsidTr="008E73F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2" w:type="dxa"/>
            <w:noWrap/>
            <w:hideMark/>
          </w:tcPr>
          <w:p w14:paraId="2C46C818" w14:textId="77777777" w:rsidR="007D5C0B" w:rsidRPr="00F44487" w:rsidRDefault="007D5C0B"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32770B6C" w14:textId="77777777"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NFR.8.4</w:t>
            </w:r>
          </w:p>
        </w:tc>
        <w:tc>
          <w:tcPr>
            <w:tcW w:w="4819" w:type="dxa"/>
            <w:hideMark/>
          </w:tcPr>
          <w:p w14:paraId="1BFE0BBF" w14:textId="77777777"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Information processing facilities shall be implemented with redundancy sufficient to meet availability requirements.</w:t>
            </w:r>
          </w:p>
        </w:tc>
        <w:tc>
          <w:tcPr>
            <w:tcW w:w="2268" w:type="dxa"/>
            <w:hideMark/>
          </w:tcPr>
          <w:p w14:paraId="7C156C3C" w14:textId="3C9EF4A0" w:rsidR="007D5C0B" w:rsidRPr="00F44487" w:rsidRDefault="005D2EF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6.7.1 Redundancy Requirements</w:t>
            </w:r>
          </w:p>
        </w:tc>
        <w:tc>
          <w:tcPr>
            <w:tcW w:w="3260" w:type="dxa"/>
            <w:hideMark/>
          </w:tcPr>
          <w:p w14:paraId="5CE62F6F" w14:textId="3EFEC0E0"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 xml:space="preserve">Redundancy in a network environment is crucial for maintaining both integrity and availability, ensuring that critical infrastructure remains operational even </w:t>
            </w:r>
            <w:r w:rsidR="00811AAD" w:rsidRPr="00F44487">
              <w:rPr>
                <w:rFonts w:eastAsia="Times New Roman" w:cstheme="minorHAnsi"/>
                <w:sz w:val="16"/>
                <w:szCs w:val="16"/>
                <w:lang w:eastAsia="en-AU"/>
              </w:rPr>
              <w:t>in the event of</w:t>
            </w:r>
            <w:r w:rsidRPr="00F44487">
              <w:rPr>
                <w:rFonts w:eastAsia="Times New Roman" w:cstheme="minorHAnsi"/>
                <w:sz w:val="16"/>
                <w:szCs w:val="16"/>
                <w:lang w:eastAsia="en-AU"/>
              </w:rPr>
              <w:t xml:space="preserve"> failures. With proper redundancy, if a primary firewall fails, a backup system can automatically take over within seconds, minimising downtime and service disruption</w:t>
            </w:r>
            <w:r w:rsidR="00811AAD" w:rsidRPr="00F44487">
              <w:rPr>
                <w:rFonts w:eastAsia="Times New Roman" w:cstheme="minorHAnsi"/>
                <w:sz w:val="16"/>
                <w:szCs w:val="16"/>
                <w:lang w:eastAsia="en-AU"/>
              </w:rPr>
              <w:t>.</w:t>
            </w:r>
          </w:p>
        </w:tc>
        <w:tc>
          <w:tcPr>
            <w:tcW w:w="1200" w:type="dxa"/>
          </w:tcPr>
          <w:p w14:paraId="0FD60C68" w14:textId="7E97A31C"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2340318F" w14:textId="4677C439" w:rsidTr="008E73F6">
        <w:trPr>
          <w:trHeight w:val="1644"/>
        </w:trPr>
        <w:tc>
          <w:tcPr>
            <w:cnfStyle w:val="001000000000" w:firstRow="0" w:lastRow="0" w:firstColumn="1" w:lastColumn="0" w:oddVBand="0" w:evenVBand="0" w:oddHBand="0" w:evenHBand="0" w:firstRowFirstColumn="0" w:firstRowLastColumn="0" w:lastRowFirstColumn="0" w:lastRowLastColumn="0"/>
            <w:tcW w:w="1272" w:type="dxa"/>
            <w:noWrap/>
            <w:hideMark/>
          </w:tcPr>
          <w:p w14:paraId="48A78408" w14:textId="77777777" w:rsidR="00342626" w:rsidRPr="00F44487" w:rsidRDefault="00342626"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5D8104CA" w14:textId="77777777" w:rsidR="00342626"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NRF.6.15</w:t>
            </w:r>
          </w:p>
        </w:tc>
        <w:tc>
          <w:tcPr>
            <w:tcW w:w="4819" w:type="dxa"/>
            <w:hideMark/>
          </w:tcPr>
          <w:p w14:paraId="39A1AA13" w14:textId="77777777" w:rsidR="00342626"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Outbound network connections to anonymity networks shall be blocked.</w:t>
            </w:r>
          </w:p>
        </w:tc>
        <w:tc>
          <w:tcPr>
            <w:tcW w:w="2268" w:type="dxa"/>
            <w:hideMark/>
          </w:tcPr>
          <w:p w14:paraId="0A067BF0" w14:textId="02B2B0D1" w:rsidR="00342626" w:rsidRPr="007979BD" w:rsidRDefault="005D2EF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6"/>
                <w:szCs w:val="16"/>
                <w:highlight w:val="yellow"/>
                <w:lang w:eastAsia="en-AU"/>
              </w:rPr>
            </w:pPr>
            <w:r w:rsidRPr="007979BD">
              <w:rPr>
                <w:rFonts w:eastAsia="Times New Roman" w:cstheme="minorHAnsi"/>
                <w:b/>
                <w:bCs/>
                <w:sz w:val="16"/>
                <w:szCs w:val="16"/>
                <w:lang w:eastAsia="en-AU"/>
              </w:rPr>
              <w:t>6.9.1.2 Access Rules</w:t>
            </w:r>
          </w:p>
        </w:tc>
        <w:tc>
          <w:tcPr>
            <w:tcW w:w="3260" w:type="dxa"/>
            <w:hideMark/>
          </w:tcPr>
          <w:p w14:paraId="35CD6248" w14:textId="3E573413" w:rsidR="00342626"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Help manage network security by letting you decide which traffic is allowed or blocked, based on things like IP addresses, protocols, ports, or applications. They work for both incoming and outgoing connections, ensuring that only the right types of traffic are allowed through.</w:t>
            </w:r>
          </w:p>
        </w:tc>
        <w:tc>
          <w:tcPr>
            <w:tcW w:w="1200" w:type="dxa"/>
          </w:tcPr>
          <w:p w14:paraId="7BAF9612" w14:textId="1A5964BB" w:rsidR="00342626"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3DB5B010" w14:textId="7CCBDD55" w:rsidTr="008E73F6">
        <w:trPr>
          <w:cnfStyle w:val="000000100000" w:firstRow="0" w:lastRow="0" w:firstColumn="0" w:lastColumn="0" w:oddVBand="0" w:evenVBand="0" w:oddHBand="1" w:evenHBand="0" w:firstRowFirstColumn="0" w:firstRowLastColumn="0" w:lastRowFirstColumn="0" w:lastRowLastColumn="0"/>
          <w:trHeight w:val="1692"/>
        </w:trPr>
        <w:tc>
          <w:tcPr>
            <w:cnfStyle w:val="001000000000" w:firstRow="0" w:lastRow="0" w:firstColumn="1" w:lastColumn="0" w:oddVBand="0" w:evenVBand="0" w:oddHBand="0" w:evenHBand="0" w:firstRowFirstColumn="0" w:firstRowLastColumn="0" w:lastRowFirstColumn="0" w:lastRowLastColumn="0"/>
            <w:tcW w:w="1272" w:type="dxa"/>
            <w:noWrap/>
            <w:hideMark/>
          </w:tcPr>
          <w:p w14:paraId="424DAA75" w14:textId="77777777" w:rsidR="007D5C0B" w:rsidRPr="00F44487" w:rsidRDefault="007D5C0B"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38912A57" w14:textId="77777777"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NFR.10.55</w:t>
            </w:r>
          </w:p>
        </w:tc>
        <w:tc>
          <w:tcPr>
            <w:tcW w:w="4819" w:type="dxa"/>
            <w:hideMark/>
          </w:tcPr>
          <w:p w14:paraId="34120B4C" w14:textId="77777777"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All web application content shall be offered exclusively using HTTPS.</w:t>
            </w:r>
          </w:p>
        </w:tc>
        <w:tc>
          <w:tcPr>
            <w:tcW w:w="2268" w:type="dxa"/>
            <w:hideMark/>
          </w:tcPr>
          <w:p w14:paraId="33482539" w14:textId="1C88AC7D" w:rsidR="007D5C0B" w:rsidRPr="00F44487" w:rsidRDefault="005D2EF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6.6.4.3 Shared Azure Storage Access</w:t>
            </w:r>
            <w:r w:rsidR="007D5C0B" w:rsidRPr="00F44487">
              <w:rPr>
                <w:rFonts w:eastAsia="Times New Roman" w:cstheme="minorHAnsi"/>
                <w:sz w:val="16"/>
                <w:szCs w:val="16"/>
                <w:lang w:eastAsia="en-AU"/>
              </w:rPr>
              <w:br/>
            </w:r>
            <w:r w:rsidRPr="007979BD">
              <w:rPr>
                <w:rFonts w:eastAsia="Times New Roman" w:cstheme="minorHAnsi"/>
                <w:b/>
                <w:bCs/>
                <w:sz w:val="16"/>
                <w:szCs w:val="16"/>
                <w:lang w:eastAsia="en-AU"/>
              </w:rPr>
              <w:t>6.9.3 Azure Application Gateway with Web Application Firewall (WAF)</w:t>
            </w:r>
            <w:r w:rsidR="007D5C0B" w:rsidRPr="007979BD">
              <w:rPr>
                <w:rFonts w:eastAsia="Times New Roman" w:cstheme="minorHAnsi"/>
                <w:b/>
                <w:bCs/>
                <w:sz w:val="16"/>
                <w:szCs w:val="16"/>
                <w:lang w:eastAsia="en-AU"/>
              </w:rPr>
              <w:br/>
            </w:r>
            <w:r w:rsidRPr="007979BD">
              <w:rPr>
                <w:rFonts w:eastAsia="Times New Roman" w:cstheme="minorHAnsi"/>
                <w:b/>
                <w:bCs/>
                <w:sz w:val="16"/>
                <w:szCs w:val="16"/>
                <w:lang w:eastAsia="en-AU"/>
              </w:rPr>
              <w:t>6.9.5 Azure Front Door</w:t>
            </w:r>
          </w:p>
        </w:tc>
        <w:tc>
          <w:tcPr>
            <w:tcW w:w="3260" w:type="dxa"/>
            <w:hideMark/>
          </w:tcPr>
          <w:p w14:paraId="71C8C18A" w14:textId="238EC1D9"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 Layer 7 load balancer that includes a built-in Web Application Firewall (WAF) to protect web applications from common vulnerabilities. The WAF helps defend against threats like SQL injection, cross-site scripting (XSS), and other risks identified in the OWASP Top 10.</w:t>
            </w:r>
          </w:p>
        </w:tc>
        <w:tc>
          <w:tcPr>
            <w:tcW w:w="1200" w:type="dxa"/>
          </w:tcPr>
          <w:p w14:paraId="33F6F54C" w14:textId="526963E6" w:rsidR="007D5C0B" w:rsidRPr="00F44487" w:rsidRDefault="007D5C0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D5C0B" w:rsidRPr="00F44487" w14:paraId="60FB2E79" w14:textId="618FFE7B" w:rsidTr="008E73F6">
        <w:trPr>
          <w:trHeight w:val="1681"/>
        </w:trPr>
        <w:tc>
          <w:tcPr>
            <w:cnfStyle w:val="001000000000" w:firstRow="0" w:lastRow="0" w:firstColumn="1" w:lastColumn="0" w:oddVBand="0" w:evenVBand="0" w:oddHBand="0" w:evenHBand="0" w:firstRowFirstColumn="0" w:firstRowLastColumn="0" w:lastRowFirstColumn="0" w:lastRowLastColumn="0"/>
            <w:tcW w:w="1272" w:type="dxa"/>
            <w:noWrap/>
            <w:hideMark/>
          </w:tcPr>
          <w:p w14:paraId="7E30230F" w14:textId="77777777" w:rsidR="007D5C0B" w:rsidRPr="00F44487" w:rsidRDefault="007D5C0B"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17BE0112" w14:textId="77777777"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NFR.11.76</w:t>
            </w:r>
          </w:p>
        </w:tc>
        <w:tc>
          <w:tcPr>
            <w:tcW w:w="4819" w:type="dxa"/>
            <w:hideMark/>
          </w:tcPr>
          <w:p w14:paraId="6F3BC483" w14:textId="77777777"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Rules to control physical and logical access to information and other associated assets shall be established and implemented based on business and information security requirements.</w:t>
            </w:r>
          </w:p>
        </w:tc>
        <w:tc>
          <w:tcPr>
            <w:tcW w:w="2268" w:type="dxa"/>
            <w:hideMark/>
          </w:tcPr>
          <w:p w14:paraId="62EEBF89" w14:textId="77777777"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5.9.1.5 Access Control</w:t>
            </w:r>
          </w:p>
        </w:tc>
        <w:tc>
          <w:tcPr>
            <w:tcW w:w="3260" w:type="dxa"/>
            <w:hideMark/>
          </w:tcPr>
          <w:p w14:paraId="7C36E4F9" w14:textId="74C6AA89" w:rsidR="007D5C0B" w:rsidRPr="00F44487" w:rsidRDefault="00342626"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E</w:t>
            </w:r>
            <w:r w:rsidR="007D5C0B" w:rsidRPr="00F44487">
              <w:rPr>
                <w:rFonts w:eastAsia="Times New Roman" w:cstheme="minorHAnsi"/>
                <w:sz w:val="16"/>
                <w:szCs w:val="16"/>
                <w:lang w:eastAsia="en-AU"/>
              </w:rPr>
              <w:t xml:space="preserve">ssential for securing both physical and digital environments, ensuring that only authorised individuals can access critical systems and resources. </w:t>
            </w:r>
            <w:r w:rsidRPr="00F44487">
              <w:rPr>
                <w:rFonts w:eastAsia="Times New Roman" w:cstheme="minorHAnsi"/>
                <w:sz w:val="16"/>
                <w:szCs w:val="16"/>
                <w:lang w:eastAsia="en-AU"/>
              </w:rPr>
              <w:t xml:space="preserve">Enforcing strict authentication and authorisation measures </w:t>
            </w:r>
            <w:r w:rsidR="007D5C0B" w:rsidRPr="00F44487">
              <w:rPr>
                <w:rFonts w:eastAsia="Times New Roman" w:cstheme="minorHAnsi"/>
                <w:sz w:val="16"/>
                <w:szCs w:val="16"/>
                <w:lang w:eastAsia="en-AU"/>
              </w:rPr>
              <w:t>helps protect sensitive assets from unauthorised access or compromise.</w:t>
            </w:r>
          </w:p>
        </w:tc>
        <w:tc>
          <w:tcPr>
            <w:tcW w:w="1200" w:type="dxa"/>
          </w:tcPr>
          <w:p w14:paraId="6C229676" w14:textId="302A47CC" w:rsidR="007D5C0B" w:rsidRPr="00F44487" w:rsidRDefault="007D5C0B" w:rsidP="008E73F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r w:rsidR="00725CCD" w:rsidRPr="00F44487" w14:paraId="64A130AF" w14:textId="103DE9B7" w:rsidTr="008E73F6">
        <w:trPr>
          <w:cnfStyle w:val="000000100000" w:firstRow="0" w:lastRow="0" w:firstColumn="0" w:lastColumn="0" w:oddVBand="0" w:evenVBand="0" w:oddHBand="1" w:evenHBand="0" w:firstRowFirstColumn="0" w:firstRowLastColumn="0" w:lastRowFirstColumn="0" w:lastRowLastColumn="0"/>
          <w:trHeight w:val="1821"/>
        </w:trPr>
        <w:tc>
          <w:tcPr>
            <w:cnfStyle w:val="001000000000" w:firstRow="0" w:lastRow="0" w:firstColumn="1" w:lastColumn="0" w:oddVBand="0" w:evenVBand="0" w:oddHBand="0" w:evenHBand="0" w:firstRowFirstColumn="0" w:firstRowLastColumn="0" w:lastRowFirstColumn="0" w:lastRowLastColumn="0"/>
            <w:tcW w:w="1272" w:type="dxa"/>
            <w:noWrap/>
            <w:hideMark/>
          </w:tcPr>
          <w:p w14:paraId="1F32C847" w14:textId="77777777" w:rsidR="00342626" w:rsidRPr="00F44487" w:rsidRDefault="00342626" w:rsidP="008E73F6">
            <w:pPr>
              <w:spacing w:before="0" w:after="0" w:line="240" w:lineRule="auto"/>
              <w:rPr>
                <w:rFonts w:eastAsia="Times New Roman" w:cstheme="minorHAnsi"/>
                <w:b w:val="0"/>
                <w:sz w:val="16"/>
                <w:szCs w:val="16"/>
                <w:lang w:eastAsia="en-AU"/>
              </w:rPr>
            </w:pPr>
            <w:r w:rsidRPr="00F44487">
              <w:rPr>
                <w:rFonts w:eastAsia="Times New Roman" w:cstheme="minorHAnsi"/>
                <w:b w:val="0"/>
                <w:sz w:val="16"/>
                <w:szCs w:val="16"/>
                <w:lang w:eastAsia="en-AU"/>
              </w:rPr>
              <w:t>SWO</w:t>
            </w:r>
          </w:p>
        </w:tc>
        <w:tc>
          <w:tcPr>
            <w:tcW w:w="1134" w:type="dxa"/>
            <w:noWrap/>
            <w:hideMark/>
          </w:tcPr>
          <w:p w14:paraId="7A3A09FB" w14:textId="77777777" w:rsidR="00342626"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NFR.11.97</w:t>
            </w:r>
          </w:p>
        </w:tc>
        <w:tc>
          <w:tcPr>
            <w:tcW w:w="4819" w:type="dxa"/>
            <w:hideMark/>
          </w:tcPr>
          <w:p w14:paraId="1F9DD93F" w14:textId="77777777" w:rsidR="00342626"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Content filters shall block data identified as suspicious (i.e. potentially suspicious, but unconfirmed) until reviewed by an Administrator and assessed as safe.</w:t>
            </w:r>
          </w:p>
        </w:tc>
        <w:tc>
          <w:tcPr>
            <w:tcW w:w="2268" w:type="dxa"/>
            <w:hideMark/>
          </w:tcPr>
          <w:p w14:paraId="42E289C9" w14:textId="54114105" w:rsidR="00342626" w:rsidRPr="007979BD" w:rsidRDefault="005D2EF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sz w:val="16"/>
                <w:szCs w:val="16"/>
                <w:lang w:eastAsia="en-AU"/>
              </w:rPr>
            </w:pPr>
            <w:r w:rsidRPr="007979BD">
              <w:rPr>
                <w:rFonts w:eastAsia="Times New Roman" w:cstheme="minorHAnsi"/>
                <w:b/>
                <w:bCs/>
                <w:sz w:val="16"/>
                <w:szCs w:val="16"/>
                <w:lang w:eastAsia="en-AU"/>
              </w:rPr>
              <w:t>6.9.1.3 Web Content Filtering</w:t>
            </w:r>
          </w:p>
          <w:p w14:paraId="05A4117E" w14:textId="43A027F9" w:rsidR="00342626" w:rsidRPr="00F44487" w:rsidRDefault="005D2EFB"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6.6.4.3 Shared Azure Storage Access</w:t>
            </w:r>
            <w:r w:rsidR="00342626" w:rsidRPr="00F44487">
              <w:rPr>
                <w:rFonts w:eastAsia="Times New Roman" w:cstheme="minorHAnsi"/>
                <w:sz w:val="16"/>
                <w:szCs w:val="16"/>
                <w:lang w:eastAsia="en-AU"/>
              </w:rPr>
              <w:br/>
            </w:r>
            <w:r w:rsidRPr="007979BD">
              <w:rPr>
                <w:rFonts w:eastAsia="Times New Roman" w:cstheme="minorHAnsi"/>
                <w:b/>
                <w:bCs/>
                <w:sz w:val="16"/>
                <w:szCs w:val="16"/>
                <w:lang w:eastAsia="en-AU"/>
              </w:rPr>
              <w:t>6.9.3 Azure Application Gateway with Web Application Firewall (WAF)</w:t>
            </w:r>
            <w:r w:rsidR="00342626" w:rsidRPr="007979BD">
              <w:rPr>
                <w:rFonts w:eastAsia="Times New Roman" w:cstheme="minorHAnsi"/>
                <w:b/>
                <w:bCs/>
                <w:sz w:val="16"/>
                <w:szCs w:val="16"/>
                <w:lang w:eastAsia="en-AU"/>
              </w:rPr>
              <w:br/>
            </w:r>
            <w:r w:rsidRPr="007979BD">
              <w:rPr>
                <w:rFonts w:eastAsia="Times New Roman" w:cstheme="minorHAnsi"/>
                <w:b/>
                <w:bCs/>
                <w:sz w:val="16"/>
                <w:szCs w:val="16"/>
                <w:lang w:eastAsia="en-AU"/>
              </w:rPr>
              <w:t>6.9.5 Azure Front Door</w:t>
            </w:r>
          </w:p>
        </w:tc>
        <w:tc>
          <w:tcPr>
            <w:tcW w:w="3260" w:type="dxa"/>
            <w:hideMark/>
          </w:tcPr>
          <w:p w14:paraId="023FCCD1" w14:textId="16DCD45F" w:rsidR="00342626"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A security feature that monitors and restricts access to specific websites and online content, based on categories or custom rules. Its main goal is to protect users and networks from malicious or inappropriate sites, helping organisations stay compliant and secure.</w:t>
            </w:r>
          </w:p>
        </w:tc>
        <w:tc>
          <w:tcPr>
            <w:tcW w:w="1200" w:type="dxa"/>
          </w:tcPr>
          <w:p w14:paraId="323BC136" w14:textId="61111D65" w:rsidR="00342626" w:rsidRPr="00F44487" w:rsidRDefault="00342626" w:rsidP="008E73F6">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eastAsia="Times New Roman" w:cstheme="minorHAnsi"/>
                <w:sz w:val="16"/>
                <w:szCs w:val="16"/>
                <w:lang w:eastAsia="en-AU"/>
              </w:rPr>
              <w:t>Yes</w:t>
            </w:r>
          </w:p>
        </w:tc>
      </w:tr>
    </w:tbl>
    <w:p w14:paraId="3A931A41" w14:textId="2DE07FC5" w:rsidR="00F06008" w:rsidRPr="00F44487" w:rsidRDefault="00F06008" w:rsidP="001F467B">
      <w:pPr>
        <w:pStyle w:val="Caption"/>
        <w:spacing w:before="0"/>
        <w:rPr>
          <w:rFonts w:ascii="Gadugi" w:hAnsi="Gadugi" w:cstheme="minorHAnsi"/>
          <w:b w:val="0"/>
          <w:bCs/>
        </w:rPr>
      </w:pPr>
      <w:bookmarkStart w:id="119" w:name="_Toc209646577"/>
      <w:bookmarkStart w:id="120" w:name="_Toc214624253"/>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20</w:t>
      </w:r>
      <w:r w:rsidR="001C18C3">
        <w:rPr>
          <w:rFonts w:ascii="Gadugi" w:hAnsi="Gadugi" w:cstheme="minorHAnsi"/>
          <w:b w:val="0"/>
          <w:bCs/>
        </w:rPr>
        <w:fldChar w:fldCharType="end"/>
      </w:r>
      <w:r w:rsidRPr="00F44487">
        <w:rPr>
          <w:rFonts w:ascii="Gadugi" w:hAnsi="Gadugi" w:cstheme="minorHAnsi"/>
          <w:b w:val="0"/>
          <w:bCs/>
        </w:rPr>
        <w:t>-Non-Functional Requirements: Network Security &amp; Segmentation: Firewall</w:t>
      </w:r>
      <w:bookmarkEnd w:id="119"/>
      <w:bookmarkEnd w:id="120"/>
    </w:p>
    <w:p w14:paraId="655FAAF3" w14:textId="77777777" w:rsidR="00267125" w:rsidRPr="00F44487" w:rsidRDefault="00267125" w:rsidP="00120B9B">
      <w:pPr>
        <w:spacing w:before="0" w:after="0" w:line="240" w:lineRule="auto"/>
        <w:rPr>
          <w:rFonts w:cstheme="minorHAnsi"/>
        </w:rPr>
      </w:pPr>
    </w:p>
    <w:p w14:paraId="0F9BCA22" w14:textId="77777777" w:rsidR="00267125" w:rsidRPr="00F44487" w:rsidRDefault="00267125" w:rsidP="00E10FA7">
      <w:pPr>
        <w:rPr>
          <w:rFonts w:cstheme="minorHAnsi"/>
          <w:color w:val="A8AAAB" w:themeColor="accent4"/>
        </w:rPr>
      </w:pPr>
    </w:p>
    <w:p w14:paraId="40BF3357" w14:textId="77777777" w:rsidR="00652C7B" w:rsidRPr="00F44487" w:rsidRDefault="00652C7B" w:rsidP="00AE24CB">
      <w:pPr>
        <w:pStyle w:val="Heading2"/>
        <w:rPr>
          <w:rFonts w:cstheme="minorHAnsi"/>
        </w:rPr>
        <w:sectPr w:rsidR="00652C7B" w:rsidRPr="00F44487" w:rsidSect="00C35350">
          <w:headerReference w:type="default" r:id="rId59"/>
          <w:pgSz w:w="16838" w:h="11906" w:orient="landscape"/>
          <w:pgMar w:top="1440" w:right="1440" w:bottom="1440" w:left="1440" w:header="567" w:footer="567" w:gutter="0"/>
          <w:cols w:space="708"/>
          <w:docGrid w:linePitch="360"/>
        </w:sectPr>
      </w:pPr>
    </w:p>
    <w:p w14:paraId="6D1A2DDA" w14:textId="61E18F06" w:rsidR="00F92468" w:rsidRPr="00F44487" w:rsidRDefault="00216ACF" w:rsidP="00AE24CB">
      <w:pPr>
        <w:pStyle w:val="Heading2"/>
        <w:rPr>
          <w:rFonts w:cstheme="minorHAnsi"/>
        </w:rPr>
      </w:pPr>
      <w:bookmarkStart w:id="121" w:name="_Toc209691272"/>
      <w:bookmarkStart w:id="122" w:name="_Toc214624096"/>
      <w:r w:rsidRPr="00F44487">
        <w:rPr>
          <w:rFonts w:cstheme="minorHAnsi"/>
        </w:rPr>
        <w:t>Cloud Service Provider</w:t>
      </w:r>
      <w:bookmarkEnd w:id="121"/>
      <w:bookmarkEnd w:id="122"/>
    </w:p>
    <w:p w14:paraId="40DF5C69" w14:textId="4E7837A6" w:rsidR="00C233D8" w:rsidRPr="00F44487" w:rsidRDefault="00C233D8" w:rsidP="00C233D8">
      <w:pPr>
        <w:jc w:val="both"/>
        <w:rPr>
          <w:rFonts w:cstheme="minorHAnsi"/>
        </w:rPr>
      </w:pPr>
      <w:r w:rsidRPr="00F44487">
        <w:rPr>
          <w:rFonts w:cstheme="minorHAnsi"/>
        </w:rPr>
        <w:t xml:space="preserve">Microsoft Azure is a leading cloud service provider </w:t>
      </w:r>
      <w:r w:rsidR="00452850" w:rsidRPr="00F44487">
        <w:rPr>
          <w:rFonts w:cstheme="minorHAnsi"/>
        </w:rPr>
        <w:t>that enables organisations to</w:t>
      </w:r>
      <w:r w:rsidRPr="00F44487">
        <w:rPr>
          <w:rFonts w:cstheme="minorHAnsi"/>
        </w:rPr>
        <w:t xml:space="preserve"> host their online services, benefiting from a global network of data centres, advanced infrastructure, and comprehensive security and compliance features, all while reducing the capital expense of managing physical hardware. As </w:t>
      </w:r>
      <w:r w:rsidR="00FF72EF" w:rsidRPr="00F44487">
        <w:rPr>
          <w:rFonts w:cstheme="minorHAnsi"/>
        </w:rPr>
        <w:t>a public cloud, Azure delivers computing resources over the internet, allowing customers to access and man</w:t>
      </w:r>
      <w:r w:rsidRPr="00F44487">
        <w:rPr>
          <w:rFonts w:cstheme="minorHAnsi"/>
        </w:rPr>
        <w:t>age their services through a web browser. </w:t>
      </w:r>
    </w:p>
    <w:p w14:paraId="54CA6BD6" w14:textId="77777777" w:rsidR="00BA4429" w:rsidRPr="00F44487" w:rsidRDefault="00BA4429" w:rsidP="00BA4429">
      <w:pPr>
        <w:rPr>
          <w:rFonts w:cstheme="minorHAnsi"/>
        </w:rPr>
      </w:pPr>
    </w:p>
    <w:p w14:paraId="1934765D" w14:textId="1069C730" w:rsidR="006A3D68" w:rsidRPr="00F44487" w:rsidRDefault="006A3D68" w:rsidP="00AE24CB">
      <w:pPr>
        <w:pStyle w:val="Heading1"/>
        <w:rPr>
          <w:rFonts w:cstheme="minorHAnsi"/>
        </w:rPr>
      </w:pPr>
      <w:bookmarkStart w:id="123" w:name="_Toc209691273"/>
      <w:bookmarkStart w:id="124" w:name="_Toc214624097"/>
      <w:r w:rsidRPr="00F44487">
        <w:rPr>
          <w:rFonts w:cstheme="minorHAnsi"/>
        </w:rPr>
        <w:t>Proposed Landing Zone Design</w:t>
      </w:r>
      <w:bookmarkEnd w:id="123"/>
      <w:bookmarkEnd w:id="124"/>
    </w:p>
    <w:p w14:paraId="6F35E759" w14:textId="43966C07" w:rsidR="00A513E3" w:rsidRPr="00F44487" w:rsidRDefault="006A1668" w:rsidP="00A513E3">
      <w:pPr>
        <w:pStyle w:val="Heading2"/>
        <w:rPr>
          <w:rFonts w:cstheme="minorHAnsi"/>
        </w:rPr>
      </w:pPr>
      <w:bookmarkStart w:id="125" w:name="_Toc209691274"/>
      <w:bookmarkStart w:id="126" w:name="_Toc214624098"/>
      <w:r w:rsidRPr="00F44487">
        <w:rPr>
          <w:rFonts w:cstheme="minorHAnsi"/>
        </w:rPr>
        <w:t xml:space="preserve">Overview </w:t>
      </w:r>
      <w:r w:rsidR="00655CBC" w:rsidRPr="00F44487">
        <w:rPr>
          <w:rFonts w:cstheme="minorHAnsi"/>
        </w:rPr>
        <w:t xml:space="preserve">of </w:t>
      </w:r>
      <w:r w:rsidR="005E2529" w:rsidRPr="00F44487">
        <w:rPr>
          <w:rFonts w:cstheme="minorHAnsi"/>
        </w:rPr>
        <w:t>Logical Design within Azure ESLZ</w:t>
      </w:r>
      <w:r w:rsidRPr="00F44487">
        <w:rPr>
          <w:rFonts w:cstheme="minorHAnsi"/>
        </w:rPr>
        <w:t>: APM</w:t>
      </w:r>
      <w:bookmarkEnd w:id="125"/>
      <w:bookmarkEnd w:id="126"/>
    </w:p>
    <w:p w14:paraId="64792A86" w14:textId="27F99E7E" w:rsidR="002B24AC" w:rsidRPr="00F44487" w:rsidRDefault="002B24AC" w:rsidP="002B24AC">
      <w:pPr>
        <w:jc w:val="both"/>
        <w:rPr>
          <w:rFonts w:cstheme="minorHAnsi"/>
        </w:rPr>
      </w:pPr>
      <w:r w:rsidRPr="00F44487">
        <w:rPr>
          <w:rFonts w:cstheme="minorHAnsi"/>
        </w:rPr>
        <w:t xml:space="preserve">The proposed architecture focuses on centralised integration, serving as a hub for connecting various business units and systems. This approach helps streamline data flow, simplify management, and reduce the need for direct integrations. By adopting DevOps practices, </w:t>
      </w:r>
      <w:r w:rsidR="00DE0CF9" w:rsidRPr="00F44487">
        <w:rPr>
          <w:rFonts w:cstheme="minorHAnsi"/>
        </w:rPr>
        <w:t>APM</w:t>
      </w:r>
      <w:r w:rsidRPr="00F44487">
        <w:rPr>
          <w:rFonts w:cstheme="minorHAnsi"/>
        </w:rPr>
        <w:t xml:space="preserve"> can quickly and efficiently integrate newly acquired businesses, ensuring </w:t>
      </w:r>
      <w:r w:rsidR="00CD4BF3" w:rsidRPr="00F44487">
        <w:rPr>
          <w:rFonts w:cstheme="minorHAnsi"/>
        </w:rPr>
        <w:t>a smooth and rapid onboarding process</w:t>
      </w:r>
      <w:r w:rsidRPr="00F44487">
        <w:rPr>
          <w:rFonts w:cstheme="minorHAnsi"/>
        </w:rPr>
        <w:t>.</w:t>
      </w:r>
    </w:p>
    <w:p w14:paraId="7A05537A" w14:textId="77777777" w:rsidR="00C70004" w:rsidRPr="00F44487" w:rsidRDefault="00C70004" w:rsidP="00C70004">
      <w:pPr>
        <w:jc w:val="both"/>
        <w:rPr>
          <w:rFonts w:cstheme="minorHAnsi"/>
        </w:rPr>
      </w:pPr>
      <w:r w:rsidRPr="00F44487">
        <w:rPr>
          <w:rFonts w:cstheme="minorHAnsi"/>
        </w:rPr>
        <w:t>Logical design is presented as a crucial element in mapping business needs to technical architecture, ensuring effective implementation of Azure Enterprise-Scale Landing Zone (ESLZ) principles. This structured approach lays the foundation for robust, scalable, and secure cloud environments, supporting operational excellence and digital transformation.</w:t>
      </w:r>
    </w:p>
    <w:p w14:paraId="13647001" w14:textId="675CB654" w:rsidR="001B7C64" w:rsidRPr="00F44487" w:rsidRDefault="005C7C2C" w:rsidP="00D6382E">
      <w:pPr>
        <w:keepNext/>
        <w:spacing w:after="0"/>
        <w:jc w:val="both"/>
        <w:rPr>
          <w:rFonts w:cstheme="minorHAnsi"/>
        </w:rPr>
      </w:pPr>
      <w:r w:rsidRPr="00F44487">
        <w:rPr>
          <w:rFonts w:cstheme="minorHAnsi"/>
          <w:noProof/>
        </w:rPr>
        <w:drawing>
          <wp:inline distT="0" distB="0" distL="0" distR="0" wp14:anchorId="6ACBB145" wp14:editId="09A98063">
            <wp:extent cx="6120130" cy="3389117"/>
            <wp:effectExtent l="0" t="0" r="0" b="1905"/>
            <wp:docPr id="839051828" name="Picture 8" descr="A screenshot of a computer program">
              <a:extLst xmlns:a="http://schemas.openxmlformats.org/drawingml/2006/main">
                <a:ext uri="{FF2B5EF4-FFF2-40B4-BE49-F238E27FC236}">
                  <a16:creationId xmlns:a16="http://schemas.microsoft.com/office/drawing/2014/main" id="{AA2E82E8-73D5-6561-543D-A568F5000C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 program">
                      <a:extLst>
                        <a:ext uri="{FF2B5EF4-FFF2-40B4-BE49-F238E27FC236}">
                          <a16:creationId xmlns:a16="http://schemas.microsoft.com/office/drawing/2014/main" id="{AA2E82E8-73D5-6561-543D-A568F5000C69}"/>
                        </a:ext>
                      </a:extLst>
                    </pic:cNvPr>
                    <pic:cNvPicPr>
                      <a:picLocks noChangeAspect="1"/>
                    </pic:cNvPicPr>
                  </pic:nvPicPr>
                  <pic:blipFill rotWithShape="1">
                    <a:blip r:embed="rId60" cstate="print">
                      <a:extLst>
                        <a:ext uri="{28A0092B-C50C-407E-A947-70E740481C1C}">
                          <a14:useLocalDpi xmlns:a14="http://schemas.microsoft.com/office/drawing/2010/main" val="0"/>
                        </a:ext>
                      </a:extLst>
                    </a:blip>
                    <a:srcRect b="7050"/>
                    <a:stretch>
                      <a:fillRect/>
                    </a:stretch>
                  </pic:blipFill>
                  <pic:spPr bwMode="auto">
                    <a:xfrm>
                      <a:off x="0" y="0"/>
                      <a:ext cx="6120130" cy="3389117"/>
                    </a:xfrm>
                    <a:prstGeom prst="rect">
                      <a:avLst/>
                    </a:prstGeom>
                    <a:ln>
                      <a:noFill/>
                    </a:ln>
                    <a:extLst>
                      <a:ext uri="{53640926-AAD7-44D8-BBD7-CCE9431645EC}">
                        <a14:shadowObscured xmlns:a14="http://schemas.microsoft.com/office/drawing/2010/main"/>
                      </a:ext>
                    </a:extLst>
                  </pic:spPr>
                </pic:pic>
              </a:graphicData>
            </a:graphic>
          </wp:inline>
        </w:drawing>
      </w:r>
    </w:p>
    <w:p w14:paraId="492E3336" w14:textId="337709F9" w:rsidR="000B7FBB" w:rsidRPr="00F44487" w:rsidRDefault="001B7C64" w:rsidP="00D6382E">
      <w:pPr>
        <w:pStyle w:val="Caption"/>
        <w:spacing w:before="0"/>
        <w:jc w:val="both"/>
        <w:rPr>
          <w:rFonts w:ascii="Gadugi" w:hAnsi="Gadugi" w:cstheme="minorHAnsi"/>
        </w:rPr>
      </w:pPr>
      <w:bookmarkStart w:id="127" w:name="_Toc209646608"/>
      <w:bookmarkStart w:id="128" w:name="_Toc214624284"/>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1</w:t>
      </w:r>
      <w:r w:rsidRPr="00F44487">
        <w:rPr>
          <w:rFonts w:ascii="Gadugi" w:hAnsi="Gadugi" w:cstheme="minorHAnsi"/>
        </w:rPr>
        <w:fldChar w:fldCharType="end"/>
      </w:r>
      <w:r w:rsidRPr="00F44487">
        <w:rPr>
          <w:rFonts w:ascii="Gadugi" w:hAnsi="Gadugi" w:cstheme="minorHAnsi"/>
        </w:rPr>
        <w:t>-Azure Landing Zone Conceptual Architecture</w:t>
      </w:r>
      <w:bookmarkEnd w:id="127"/>
      <w:bookmarkEnd w:id="128"/>
    </w:p>
    <w:p w14:paraId="7E9025B2" w14:textId="796F60CF" w:rsidR="00E53BF8" w:rsidRPr="00F44487" w:rsidRDefault="00E468BB" w:rsidP="00E468BB">
      <w:pPr>
        <w:jc w:val="both"/>
        <w:rPr>
          <w:rFonts w:cstheme="minorHAnsi"/>
          <w:lang w:val="en-US"/>
        </w:rPr>
      </w:pPr>
      <w:r w:rsidRPr="00F44487">
        <w:rPr>
          <w:rFonts w:cstheme="minorHAnsi"/>
          <w:color w:val="000000"/>
        </w:rPr>
        <w:t xml:space="preserve">The </w:t>
      </w:r>
      <w:r w:rsidRPr="00F44487">
        <w:rPr>
          <w:rFonts w:cstheme="minorHAnsi"/>
          <w:color w:val="000000"/>
          <w:lang w:val="en-US"/>
        </w:rPr>
        <w:t>Azure landing zone architecture</w:t>
      </w:r>
      <w:r w:rsidRPr="00F44487">
        <w:rPr>
          <w:rFonts w:cstheme="minorHAnsi"/>
          <w:color w:val="000000"/>
        </w:rPr>
        <w:t xml:space="preserve"> utilises a hub-spoke topology. In this configuration, shared resources and network infrastructure within the hub are overseen by a centralised platform team. The spokes operate under a collaborative ownership arrangement between the platform team and the respective workload teams</w:t>
      </w:r>
      <w:r w:rsidR="00C25B81" w:rsidRPr="00F44487">
        <w:rPr>
          <w:rFonts w:cstheme="minorHAnsi"/>
          <w:color w:val="000000"/>
        </w:rPr>
        <w:t>,</w:t>
      </w:r>
      <w:r w:rsidRPr="00F44487">
        <w:rPr>
          <w:rFonts w:cstheme="minorHAnsi"/>
          <w:color w:val="000000"/>
        </w:rPr>
        <w:t xml:space="preserve"> leveraging those spoke networks. All hubs are managed within a dedicated "Connectivity" subscription for streamlined administration, whereas spoke virtual networks are distributed across individual application landing zone subscriptions corresponding to specific workloads.</w:t>
      </w:r>
    </w:p>
    <w:p w14:paraId="2FD01572" w14:textId="77777777" w:rsidR="00417570" w:rsidRPr="00F44487" w:rsidRDefault="00417570" w:rsidP="00417570">
      <w:pPr>
        <w:pStyle w:val="Heading3"/>
        <w:rPr>
          <w:rFonts w:cstheme="minorHAnsi"/>
        </w:rPr>
      </w:pPr>
      <w:bookmarkStart w:id="129" w:name="_Toc209691275"/>
      <w:bookmarkStart w:id="130" w:name="_Toc214624099"/>
      <w:r w:rsidRPr="00F44487">
        <w:rPr>
          <w:rFonts w:cstheme="minorHAnsi"/>
        </w:rPr>
        <w:t>Advantages of Integrating Logical Design with ESLZ</w:t>
      </w:r>
      <w:bookmarkEnd w:id="129"/>
      <w:bookmarkEnd w:id="130"/>
    </w:p>
    <w:p w14:paraId="5CD38563" w14:textId="77777777" w:rsidR="00417570" w:rsidRPr="00F44487" w:rsidRDefault="00417570" w:rsidP="00A07C1F">
      <w:pPr>
        <w:numPr>
          <w:ilvl w:val="0"/>
          <w:numId w:val="28"/>
        </w:numPr>
        <w:jc w:val="both"/>
        <w:rPr>
          <w:rFonts w:cstheme="minorHAnsi"/>
        </w:rPr>
      </w:pPr>
      <w:r w:rsidRPr="00F44487">
        <w:rPr>
          <w:rFonts w:cstheme="minorHAnsi"/>
        </w:rPr>
        <w:t>Ensures that cloud foundations are aligned with business goals and regulatory requirements from the outset.</w:t>
      </w:r>
    </w:p>
    <w:p w14:paraId="39B1120A" w14:textId="77777777" w:rsidR="00417570" w:rsidRPr="00F44487" w:rsidRDefault="00417570" w:rsidP="00A07C1F">
      <w:pPr>
        <w:numPr>
          <w:ilvl w:val="0"/>
          <w:numId w:val="28"/>
        </w:numPr>
        <w:jc w:val="both"/>
        <w:rPr>
          <w:rFonts w:cstheme="minorHAnsi"/>
        </w:rPr>
      </w:pPr>
      <w:r w:rsidRPr="00F44487">
        <w:rPr>
          <w:rFonts w:cstheme="minorHAnsi"/>
        </w:rPr>
        <w:t>Reduces risk of misconfiguration and security gaps by enforcing consistency across environments.</w:t>
      </w:r>
    </w:p>
    <w:p w14:paraId="590DD2C3" w14:textId="77777777" w:rsidR="00417570" w:rsidRPr="00F44487" w:rsidRDefault="00417570" w:rsidP="00A07C1F">
      <w:pPr>
        <w:numPr>
          <w:ilvl w:val="0"/>
          <w:numId w:val="28"/>
        </w:numPr>
        <w:jc w:val="both"/>
        <w:rPr>
          <w:rFonts w:cstheme="minorHAnsi"/>
        </w:rPr>
      </w:pPr>
      <w:r w:rsidRPr="00F44487">
        <w:rPr>
          <w:rFonts w:cstheme="minorHAnsi"/>
        </w:rPr>
        <w:t>Accelerates cloud adoption by removing ambiguity and streamlining deployment processes.</w:t>
      </w:r>
    </w:p>
    <w:p w14:paraId="025B6779" w14:textId="77777777" w:rsidR="00417570" w:rsidRPr="00F44487" w:rsidRDefault="00417570" w:rsidP="00A07C1F">
      <w:pPr>
        <w:numPr>
          <w:ilvl w:val="0"/>
          <w:numId w:val="28"/>
        </w:numPr>
        <w:jc w:val="both"/>
        <w:rPr>
          <w:rFonts w:cstheme="minorHAnsi"/>
        </w:rPr>
      </w:pPr>
      <w:r w:rsidRPr="00F44487">
        <w:rPr>
          <w:rFonts w:cstheme="minorHAnsi"/>
        </w:rPr>
        <w:t>Enables agility and innovation while maintaining governance and control.</w:t>
      </w:r>
    </w:p>
    <w:p w14:paraId="4446E7C2" w14:textId="77777777" w:rsidR="00A513E3" w:rsidRPr="00F44487" w:rsidRDefault="00A513E3" w:rsidP="00A513E3">
      <w:pPr>
        <w:rPr>
          <w:rFonts w:cstheme="minorHAnsi"/>
        </w:rPr>
      </w:pPr>
    </w:p>
    <w:p w14:paraId="4015B939" w14:textId="77777777" w:rsidR="00DE1A4F" w:rsidRPr="00F44487" w:rsidRDefault="00DE1A4F" w:rsidP="00DE1A4F">
      <w:pPr>
        <w:numPr>
          <w:ilvl w:val="3"/>
          <w:numId w:val="27"/>
        </w:numPr>
        <w:rPr>
          <w:rFonts w:cstheme="minorHAnsi"/>
          <w:b/>
          <w:bCs/>
        </w:rPr>
      </w:pPr>
      <w:r w:rsidRPr="00F44487">
        <w:rPr>
          <w:rFonts w:cstheme="minorHAnsi"/>
          <w:b/>
          <w:bCs/>
        </w:rPr>
        <w:t>Resource Naming Convention</w:t>
      </w:r>
    </w:p>
    <w:p w14:paraId="1C6F8984" w14:textId="77777777" w:rsidR="00DE1A4F" w:rsidRPr="00F44487" w:rsidRDefault="00DE1A4F" w:rsidP="007C11F6">
      <w:pPr>
        <w:jc w:val="both"/>
        <w:rPr>
          <w:rFonts w:cstheme="minorHAnsi"/>
        </w:rPr>
      </w:pPr>
      <w:r w:rsidRPr="00F44487">
        <w:rPr>
          <w:rFonts w:cstheme="minorHAnsi"/>
        </w:rPr>
        <w:t>Planned naming conventions ensure that all resources have a predictable name, which reduces the administrative burden associated with managing them.</w:t>
      </w: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DD7E63" w:rsidRPr="00F44487" w14:paraId="153035D0" w14:textId="77777777">
        <w:tc>
          <w:tcPr>
            <w:tcW w:w="588" w:type="pct"/>
            <w:shd w:val="clear" w:color="auto" w:fill="FF0000"/>
            <w:vAlign w:val="center"/>
          </w:tcPr>
          <w:p w14:paraId="7DFB3D34" w14:textId="4B498CC2" w:rsidR="00DE1A4F" w:rsidRPr="00F44487" w:rsidRDefault="00DC7DF2" w:rsidP="00DC7DF2">
            <w:pPr>
              <w:jc w:val="center"/>
              <w:rPr>
                <w:rFonts w:cstheme="minorHAnsi"/>
                <w:b/>
                <w:bCs/>
              </w:rPr>
            </w:pPr>
            <w:r w:rsidRPr="00F44487">
              <w:rPr>
                <w:rFonts w:cstheme="minorHAnsi"/>
                <w:b/>
                <w:bCs/>
                <w:color w:val="FFFFFF" w:themeColor="background1"/>
                <w:sz w:val="60"/>
                <w:szCs w:val="60"/>
              </w:rPr>
              <w:t>!</w:t>
            </w:r>
          </w:p>
        </w:tc>
        <w:tc>
          <w:tcPr>
            <w:tcW w:w="4412" w:type="pct"/>
            <w:vAlign w:val="center"/>
          </w:tcPr>
          <w:p w14:paraId="2A67F332" w14:textId="77777777" w:rsidR="00DE1A4F" w:rsidRPr="00F44487" w:rsidRDefault="00DE1A4F" w:rsidP="00DE1A4F">
            <w:pPr>
              <w:rPr>
                <w:rFonts w:cstheme="minorHAnsi"/>
                <w:b/>
                <w:bCs/>
                <w:i/>
                <w:iCs/>
              </w:rPr>
            </w:pPr>
            <w:r w:rsidRPr="00F44487">
              <w:rPr>
                <w:rFonts w:cstheme="minorHAnsi"/>
                <w:b/>
                <w:bCs/>
                <w:i/>
                <w:iCs/>
              </w:rPr>
              <w:t>Important Note</w:t>
            </w:r>
          </w:p>
          <w:p w14:paraId="70E99004" w14:textId="77777777" w:rsidR="00DE1A4F" w:rsidRPr="00F44487" w:rsidRDefault="00DE1A4F" w:rsidP="00577901">
            <w:pPr>
              <w:numPr>
                <w:ilvl w:val="0"/>
                <w:numId w:val="32"/>
              </w:numPr>
              <w:rPr>
                <w:rFonts w:cstheme="minorHAnsi"/>
              </w:rPr>
            </w:pPr>
            <w:r w:rsidRPr="00F44487">
              <w:rPr>
                <w:rFonts w:cstheme="minorHAnsi"/>
              </w:rPr>
              <w:t xml:space="preserve">The current naming conventions are not consistent across the resources. </w:t>
            </w:r>
          </w:p>
          <w:p w14:paraId="4B46D4E6" w14:textId="77777777" w:rsidR="00DE1A4F" w:rsidRPr="00F44487" w:rsidRDefault="00DE1A4F" w:rsidP="00577901">
            <w:pPr>
              <w:numPr>
                <w:ilvl w:val="0"/>
                <w:numId w:val="32"/>
              </w:numPr>
              <w:rPr>
                <w:rFonts w:cstheme="minorHAnsi"/>
              </w:rPr>
            </w:pPr>
            <w:r w:rsidRPr="00F44487">
              <w:rPr>
                <w:rFonts w:cstheme="minorHAnsi"/>
              </w:rPr>
              <w:t xml:space="preserve">For example, some resource groups start with rg- while others begin with apm- and some have other names. </w:t>
            </w:r>
          </w:p>
          <w:p w14:paraId="776267AC" w14:textId="77777777" w:rsidR="00DE1A4F" w:rsidRPr="00F44487" w:rsidRDefault="00DE1A4F" w:rsidP="00577901">
            <w:pPr>
              <w:numPr>
                <w:ilvl w:val="0"/>
                <w:numId w:val="32"/>
              </w:numPr>
              <w:rPr>
                <w:rFonts w:cstheme="minorHAnsi"/>
              </w:rPr>
            </w:pPr>
            <w:r w:rsidRPr="00F44487">
              <w:rPr>
                <w:rFonts w:cstheme="minorHAnsi"/>
              </w:rPr>
              <w:t>Additionally, this is not limited to RG, but even resources have a non-consistent naming.</w:t>
            </w:r>
          </w:p>
        </w:tc>
      </w:tr>
    </w:tbl>
    <w:p w14:paraId="758D17A5" w14:textId="5A9D6EB9" w:rsidR="00DE1A4F" w:rsidRPr="00F44487" w:rsidRDefault="00DE1A4F" w:rsidP="00DE1A4F">
      <w:pPr>
        <w:rPr>
          <w:rFonts w:cstheme="minorHAnsi"/>
          <w:b/>
          <w:lang w:val="en-US"/>
        </w:rPr>
      </w:pPr>
    </w:p>
    <w:tbl>
      <w:tblPr>
        <w:tblStyle w:val="ListTable4-Accent1"/>
        <w:tblW w:w="9638" w:type="dxa"/>
        <w:tblLook w:val="0420" w:firstRow="1" w:lastRow="0" w:firstColumn="0" w:lastColumn="0" w:noHBand="0" w:noVBand="1"/>
      </w:tblPr>
      <w:tblGrid>
        <w:gridCol w:w="1361"/>
        <w:gridCol w:w="8277"/>
      </w:tblGrid>
      <w:tr w:rsidR="00D612BC" w:rsidRPr="00F44487" w14:paraId="1EC0B034"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4459AB46" w14:textId="77777777" w:rsidR="00D612BC" w:rsidRPr="00F44487" w:rsidRDefault="00D612BC">
            <w:pPr>
              <w:rPr>
                <w:rFonts w:cstheme="minorHAnsi"/>
              </w:rPr>
            </w:pPr>
            <w:r w:rsidRPr="00F44487">
              <w:rPr>
                <w:rFonts w:cstheme="minorHAnsi"/>
                <w:noProof/>
              </w:rPr>
              <w:drawing>
                <wp:inline distT="0" distB="0" distL="0" distR="0" wp14:anchorId="546E4F88" wp14:editId="26EE07DF">
                  <wp:extent cx="542925" cy="542925"/>
                  <wp:effectExtent l="0" t="0" r="0" b="0"/>
                  <wp:docPr id="454877833" name="Picture 15"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3F0C69D5" w14:textId="77777777" w:rsidR="00D612BC" w:rsidRPr="00F44487" w:rsidRDefault="00D612BC">
            <w:pPr>
              <w:rPr>
                <w:rFonts w:cstheme="minorHAnsi"/>
                <w:i/>
                <w:iCs/>
              </w:rPr>
            </w:pPr>
            <w:r w:rsidRPr="00F44487">
              <w:rPr>
                <w:rFonts w:cstheme="minorHAnsi"/>
                <w:i/>
                <w:iCs/>
              </w:rPr>
              <w:t>Business/Design Decision Confirmed</w:t>
            </w:r>
          </w:p>
          <w:p w14:paraId="5A44DC34" w14:textId="77777777" w:rsidR="00D612BC" w:rsidRPr="00F44487" w:rsidRDefault="00D612BC">
            <w:pPr>
              <w:rPr>
                <w:rFonts w:cstheme="minorHAnsi"/>
              </w:rPr>
            </w:pPr>
            <w:r w:rsidRPr="00F44487">
              <w:rPr>
                <w:rFonts w:cstheme="minorHAnsi"/>
              </w:rPr>
              <w:t>Design decisions that have been confirmed with APM stakeholders.</w:t>
            </w:r>
          </w:p>
        </w:tc>
      </w:tr>
      <w:tr w:rsidR="00D612BC" w:rsidRPr="00F44487" w14:paraId="33EAF8C7" w14:textId="77777777">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61347149" w14:textId="77777777" w:rsidR="00D612BC" w:rsidRPr="00F44487" w:rsidRDefault="00D612BC">
            <w:pPr>
              <w:rPr>
                <w:rFonts w:cstheme="minorHAnsi"/>
              </w:rPr>
            </w:pPr>
            <w:r w:rsidRPr="00F44487">
              <w:rPr>
                <w:rFonts w:cstheme="minorHAnsi"/>
              </w:rPr>
              <w:t>Design Decision: Resource Naming Convention</w:t>
            </w:r>
          </w:p>
        </w:tc>
      </w:tr>
      <w:tr w:rsidR="00D612BC" w:rsidRPr="00F44487" w14:paraId="61CB0AD4" w14:textId="77777777">
        <w:trPr>
          <w:trHeight w:val="350"/>
        </w:trPr>
        <w:tc>
          <w:tcPr>
            <w:tcW w:w="1361" w:type="dxa"/>
            <w:vAlign w:val="center"/>
          </w:tcPr>
          <w:p w14:paraId="5856BC6A" w14:textId="77777777" w:rsidR="00D612BC" w:rsidRPr="00F44487" w:rsidRDefault="00D612BC">
            <w:pPr>
              <w:rPr>
                <w:rFonts w:cstheme="minorHAnsi"/>
              </w:rPr>
            </w:pPr>
            <w:r w:rsidRPr="00F44487">
              <w:rPr>
                <w:rFonts w:cstheme="minorHAnsi"/>
              </w:rPr>
              <w:t>Rationale</w:t>
            </w:r>
          </w:p>
        </w:tc>
        <w:tc>
          <w:tcPr>
            <w:tcW w:w="8277" w:type="dxa"/>
            <w:noWrap/>
            <w:vAlign w:val="center"/>
          </w:tcPr>
          <w:p w14:paraId="12870B59" w14:textId="77777777" w:rsidR="00D612BC" w:rsidRPr="00F44487" w:rsidRDefault="00D612BC">
            <w:pPr>
              <w:rPr>
                <w:rFonts w:cstheme="minorHAnsi"/>
              </w:rPr>
            </w:pPr>
            <w:r w:rsidRPr="00F44487">
              <w:rPr>
                <w:rFonts w:cstheme="minorHAnsi"/>
              </w:rPr>
              <w:t>“Consistency in naming conventions” is a design principle.</w:t>
            </w:r>
          </w:p>
        </w:tc>
      </w:tr>
      <w:tr w:rsidR="00D612BC" w:rsidRPr="00F44487" w14:paraId="5353E468"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56B5B61" w14:textId="77777777" w:rsidR="00D612BC" w:rsidRPr="00F44487" w:rsidRDefault="00D612BC">
            <w:pPr>
              <w:rPr>
                <w:rFonts w:cstheme="minorHAnsi"/>
              </w:rPr>
            </w:pPr>
            <w:r w:rsidRPr="00F44487">
              <w:rPr>
                <w:rFonts w:cstheme="minorHAnsi"/>
              </w:rPr>
              <w:t>Decision</w:t>
            </w:r>
          </w:p>
        </w:tc>
        <w:tc>
          <w:tcPr>
            <w:tcW w:w="8277" w:type="dxa"/>
            <w:noWrap/>
            <w:vAlign w:val="center"/>
          </w:tcPr>
          <w:p w14:paraId="429D7573" w14:textId="77777777" w:rsidR="00D612BC" w:rsidRPr="00F44487" w:rsidRDefault="00D612BC">
            <w:pPr>
              <w:jc w:val="both"/>
              <w:rPr>
                <w:rFonts w:cstheme="minorHAnsi"/>
              </w:rPr>
            </w:pPr>
            <w:r w:rsidRPr="00F44487">
              <w:rPr>
                <w:rFonts w:cstheme="minorHAnsi"/>
              </w:rPr>
              <w:t>The following is captured from the existing design developed by the previous vendor (Avanade).</w:t>
            </w:r>
          </w:p>
          <w:p w14:paraId="43F87FA8" w14:textId="63D0F116" w:rsidR="00D612BC" w:rsidRPr="00F44487" w:rsidRDefault="00D612BC" w:rsidP="007A7CF5">
            <w:pPr>
              <w:jc w:val="both"/>
              <w:rPr>
                <w:rFonts w:cstheme="minorHAnsi"/>
              </w:rPr>
            </w:pPr>
            <w:r w:rsidRPr="00F44487">
              <w:rPr>
                <w:rFonts w:cstheme="minorHAnsi"/>
              </w:rPr>
              <w:t>However, we had to add ‘</w:t>
            </w:r>
            <w:r w:rsidRPr="00F44487">
              <w:rPr>
                <w:rFonts w:cstheme="minorHAnsi"/>
                <w:b/>
              </w:rPr>
              <w:t xml:space="preserve">APM Security Domain’ </w:t>
            </w:r>
            <w:r w:rsidRPr="00F44487">
              <w:rPr>
                <w:rFonts w:cstheme="minorHAnsi"/>
              </w:rPr>
              <w:t xml:space="preserve">in the naming structure to reflect restricted and standard workload. </w:t>
            </w:r>
            <w:r w:rsidRPr="00F44487">
              <w:rPr>
                <w:rFonts w:cstheme="minorHAnsi"/>
                <w:color w:val="000000"/>
              </w:rPr>
              <w:t xml:space="preserve">Secondly, we recommend using the abbreviated form of the region name, as additional characters may cause specific resource names to exceed length limitations. </w:t>
            </w:r>
            <w:r w:rsidRPr="00F44487">
              <w:rPr>
                <w:rFonts w:cstheme="minorHAnsi"/>
              </w:rPr>
              <w:t>Examples include Australia East (auea), Australia Southeast (ause), New Zealand (nz), and Singapore (sg)</w:t>
            </w:r>
            <w:r w:rsidRPr="00F44487">
              <w:rPr>
                <w:rFonts w:cstheme="minorHAnsi"/>
                <w:b/>
                <w:bCs/>
              </w:rPr>
              <w:t xml:space="preserve">. </w:t>
            </w:r>
            <w:r w:rsidRPr="00F44487">
              <w:rPr>
                <w:rFonts w:cstheme="minorHAnsi"/>
                <w:color w:val="000000"/>
              </w:rPr>
              <w:t>Refer to other resources for patterns; updates will follow as the project advances.</w:t>
            </w:r>
            <w:r w:rsidR="007A7CF5" w:rsidRPr="00F44487">
              <w:rPr>
                <w:rFonts w:cstheme="minorHAnsi"/>
                <w:color w:val="000000"/>
              </w:rPr>
              <w:t xml:space="preserve"> </w:t>
            </w:r>
            <w:r w:rsidRPr="00F44487">
              <w:rPr>
                <w:rFonts w:cstheme="minorHAnsi"/>
              </w:rPr>
              <w:t>Helpful information for resource naming:</w:t>
            </w:r>
          </w:p>
          <w:p w14:paraId="2F462F1E" w14:textId="77777777" w:rsidR="00D612BC" w:rsidRPr="00F44487" w:rsidRDefault="00D612BC" w:rsidP="00577901">
            <w:pPr>
              <w:numPr>
                <w:ilvl w:val="0"/>
                <w:numId w:val="43"/>
              </w:numPr>
              <w:rPr>
                <w:rFonts w:cstheme="minorHAnsi"/>
              </w:rPr>
            </w:pPr>
            <w:r w:rsidRPr="00F44487">
              <w:rPr>
                <w:rFonts w:cstheme="minorHAnsi"/>
                <w:b/>
                <w:bCs/>
              </w:rPr>
              <w:t>All Lowercase</w:t>
            </w:r>
            <w:r w:rsidRPr="00F44487">
              <w:rPr>
                <w:rFonts w:cstheme="minorHAnsi"/>
              </w:rPr>
              <w:t>: Use all lowercase letters for names. Avoid uppercase and mixed case. Management Groups are all in upper case.</w:t>
            </w:r>
          </w:p>
          <w:p w14:paraId="328A58A2" w14:textId="251C07A1" w:rsidR="00D612BC" w:rsidRPr="00F44487" w:rsidRDefault="00D612BC" w:rsidP="00577901">
            <w:pPr>
              <w:numPr>
                <w:ilvl w:val="0"/>
                <w:numId w:val="43"/>
              </w:numPr>
              <w:rPr>
                <w:rFonts w:cstheme="minorHAnsi"/>
              </w:rPr>
            </w:pPr>
            <w:r w:rsidRPr="00F44487">
              <w:rPr>
                <w:rFonts w:cstheme="minorHAnsi"/>
                <w:b/>
                <w:bCs/>
              </w:rPr>
              <w:t>Use Dashes</w:t>
            </w:r>
            <w:r w:rsidRPr="00F44487">
              <w:rPr>
                <w:rFonts w:cstheme="minorHAnsi"/>
              </w:rPr>
              <w:t xml:space="preserve">: Use dashes (-) to separate words within the name. For example: </w:t>
            </w:r>
            <w:r w:rsidR="001B7B92" w:rsidRPr="00F44487">
              <w:rPr>
                <w:rFonts w:cstheme="minorHAnsi"/>
                <w:b/>
                <w:bCs/>
              </w:rPr>
              <w:t>auea-law-mgmt-operation-001</w:t>
            </w:r>
            <w:r w:rsidRPr="00F44487">
              <w:rPr>
                <w:rFonts w:cstheme="minorHAnsi"/>
              </w:rPr>
              <w:t>.</w:t>
            </w:r>
          </w:p>
          <w:p w14:paraId="00770450" w14:textId="6E74F61E" w:rsidR="00D612BC" w:rsidRPr="00F44487" w:rsidRDefault="00D612BC" w:rsidP="00577901">
            <w:pPr>
              <w:numPr>
                <w:ilvl w:val="0"/>
                <w:numId w:val="43"/>
              </w:numPr>
              <w:rPr>
                <w:rFonts w:cstheme="minorHAnsi"/>
              </w:rPr>
            </w:pPr>
            <w:r w:rsidRPr="00F44487">
              <w:rPr>
                <w:rFonts w:cstheme="minorHAnsi"/>
                <w:b/>
                <w:bCs/>
              </w:rPr>
              <w:t>Length Restrictions</w:t>
            </w:r>
            <w:r w:rsidRPr="00F44487">
              <w:rPr>
                <w:rFonts w:cstheme="minorHAnsi"/>
              </w:rPr>
              <w:t xml:space="preserve">: Each Azure resource has a specific length restriction. </w:t>
            </w:r>
            <w:hyperlink r:id="rId61" w:history="1">
              <w:r w:rsidRPr="00F44487">
                <w:rPr>
                  <w:rStyle w:val="Hyperlink"/>
                  <w:rFonts w:cstheme="minorHAnsi"/>
                  <w:color w:val="161F73" w:themeColor="accent1"/>
                </w:rPr>
                <w:t>Ensure your names adhere to these</w:t>
              </w:r>
            </w:hyperlink>
            <w:r w:rsidRPr="00F44487">
              <w:rPr>
                <w:rFonts w:cstheme="minorHAnsi"/>
              </w:rPr>
              <w:t>.</w:t>
            </w:r>
          </w:p>
          <w:p w14:paraId="70ED3326" w14:textId="77777777" w:rsidR="00D612BC" w:rsidRPr="00F44487" w:rsidRDefault="00D612BC" w:rsidP="00577901">
            <w:pPr>
              <w:numPr>
                <w:ilvl w:val="0"/>
                <w:numId w:val="43"/>
              </w:numPr>
              <w:rPr>
                <w:rFonts w:cstheme="minorHAnsi"/>
              </w:rPr>
            </w:pPr>
            <w:r w:rsidRPr="00F44487">
              <w:rPr>
                <w:rFonts w:cstheme="minorHAnsi"/>
                <w:b/>
                <w:bCs/>
              </w:rPr>
              <w:t>Descriptive Names</w:t>
            </w:r>
            <w:r w:rsidRPr="00F44487">
              <w:rPr>
                <w:rFonts w:cstheme="minorHAnsi"/>
              </w:rPr>
              <w:t xml:space="preserve">: Names should be descriptive enough to provide context. For example, </w:t>
            </w:r>
            <w:r w:rsidRPr="00F44487">
              <w:rPr>
                <w:rFonts w:cstheme="minorHAnsi"/>
                <w:b/>
                <w:bCs/>
              </w:rPr>
              <w:t>sql-db-prod</w:t>
            </w:r>
            <w:r w:rsidRPr="00F44487">
              <w:rPr>
                <w:rFonts w:cstheme="minorHAnsi"/>
              </w:rPr>
              <w:t xml:space="preserve"> is more descriptive than </w:t>
            </w:r>
            <w:r w:rsidRPr="00F44487">
              <w:rPr>
                <w:rFonts w:cstheme="minorHAnsi"/>
                <w:b/>
                <w:bCs/>
              </w:rPr>
              <w:t>sqldb1</w:t>
            </w:r>
            <w:r w:rsidRPr="00F44487">
              <w:rPr>
                <w:rFonts w:cstheme="minorHAnsi"/>
              </w:rPr>
              <w:t>.</w:t>
            </w:r>
          </w:p>
          <w:p w14:paraId="56D01A96" w14:textId="77777777" w:rsidR="00D612BC" w:rsidRPr="00F44487" w:rsidRDefault="00D612BC" w:rsidP="00577901">
            <w:pPr>
              <w:numPr>
                <w:ilvl w:val="0"/>
                <w:numId w:val="43"/>
              </w:numPr>
              <w:rPr>
                <w:rFonts w:cstheme="minorHAnsi"/>
              </w:rPr>
            </w:pPr>
            <w:r w:rsidRPr="00F44487">
              <w:rPr>
                <w:rFonts w:cstheme="minorHAnsi"/>
                <w:b/>
                <w:bCs/>
              </w:rPr>
              <w:t>Avoid Special Characters</w:t>
            </w:r>
            <w:r w:rsidRPr="00F44487">
              <w:rPr>
                <w:rFonts w:cstheme="minorHAnsi"/>
              </w:rPr>
              <w:t xml:space="preserve">: Refrain from using special characters like! </w:t>
            </w:r>
            <w:r w:rsidRPr="00F44487">
              <w:rPr>
                <w:rFonts w:cstheme="minorHAnsi"/>
                <w:b/>
                <w:bCs/>
              </w:rPr>
              <w:t>@</w:t>
            </w:r>
            <w:r w:rsidRPr="00F44487">
              <w:rPr>
                <w:rFonts w:cstheme="minorHAnsi"/>
              </w:rPr>
              <w:t xml:space="preserve">, </w:t>
            </w:r>
            <w:r w:rsidRPr="00F44487">
              <w:rPr>
                <w:rFonts w:cstheme="minorHAnsi"/>
                <w:b/>
                <w:bCs/>
              </w:rPr>
              <w:t>#</w:t>
            </w:r>
            <w:r w:rsidRPr="00F44487">
              <w:rPr>
                <w:rFonts w:cstheme="minorHAnsi"/>
              </w:rPr>
              <w:t xml:space="preserve">, </w:t>
            </w:r>
            <w:r w:rsidRPr="00F44487">
              <w:rPr>
                <w:rFonts w:cstheme="minorHAnsi"/>
                <w:b/>
                <w:bCs/>
              </w:rPr>
              <w:t>$</w:t>
            </w:r>
            <w:r w:rsidRPr="00F44487">
              <w:rPr>
                <w:rFonts w:cstheme="minorHAnsi"/>
              </w:rPr>
              <w:t xml:space="preserve">, </w:t>
            </w:r>
            <w:r w:rsidRPr="00F44487">
              <w:rPr>
                <w:rFonts w:cstheme="minorHAnsi"/>
                <w:b/>
                <w:bCs/>
              </w:rPr>
              <w:t>%</w:t>
            </w:r>
            <w:r w:rsidRPr="00F44487">
              <w:rPr>
                <w:rFonts w:cstheme="minorHAnsi"/>
              </w:rPr>
              <w:t>, etc., unless specified.</w:t>
            </w:r>
          </w:p>
          <w:p w14:paraId="0898D386" w14:textId="28019743" w:rsidR="00D612BC" w:rsidRPr="00F44487" w:rsidRDefault="00D612BC" w:rsidP="00577901">
            <w:pPr>
              <w:numPr>
                <w:ilvl w:val="0"/>
                <w:numId w:val="43"/>
              </w:numPr>
              <w:rPr>
                <w:rFonts w:cstheme="minorHAnsi"/>
              </w:rPr>
            </w:pPr>
            <w:r w:rsidRPr="00F44487">
              <w:rPr>
                <w:rFonts w:cstheme="minorHAnsi"/>
                <w:b/>
                <w:bCs/>
              </w:rPr>
              <w:t>General Structure</w:t>
            </w:r>
            <w:r w:rsidR="001472B4" w:rsidRPr="00F44487">
              <w:rPr>
                <w:rFonts w:cstheme="minorHAnsi"/>
                <w:b/>
                <w:bCs/>
              </w:rPr>
              <w:t xml:space="preserve"> (As per APM Stakeholder’s confirmation)</w:t>
            </w:r>
          </w:p>
          <w:p w14:paraId="03D1EA42" w14:textId="4457C761" w:rsidR="00000EFA" w:rsidRPr="00F44487" w:rsidRDefault="007326CE" w:rsidP="00577901">
            <w:pPr>
              <w:numPr>
                <w:ilvl w:val="1"/>
                <w:numId w:val="43"/>
              </w:numPr>
              <w:rPr>
                <w:rFonts w:cstheme="minorHAnsi"/>
                <w:b/>
                <w:bCs/>
              </w:rPr>
            </w:pPr>
            <w:r w:rsidRPr="00F44487">
              <w:rPr>
                <w:rFonts w:cstheme="minorHAnsi"/>
                <w:b/>
                <w:bCs/>
              </w:rPr>
              <w:t xml:space="preserve">Full Format: </w:t>
            </w:r>
            <w:r w:rsidR="007D265A" w:rsidRPr="00F44487">
              <w:rPr>
                <w:rFonts w:cstheme="minorHAnsi"/>
                <w:b/>
                <w:bCs/>
              </w:rPr>
              <w:t>[region]-</w:t>
            </w:r>
            <w:r w:rsidR="00000EFA" w:rsidRPr="00F44487">
              <w:rPr>
                <w:rFonts w:cstheme="minorHAnsi"/>
                <w:b/>
                <w:bCs/>
              </w:rPr>
              <w:t>[resource type abbreviation]-[environment]-[apm security domain]-[descriptor]-[instance identifier]</w:t>
            </w:r>
          </w:p>
          <w:p w14:paraId="76C91814" w14:textId="632FE805" w:rsidR="00000EFA" w:rsidRPr="00F44487" w:rsidRDefault="007326CE" w:rsidP="00577901">
            <w:pPr>
              <w:numPr>
                <w:ilvl w:val="1"/>
                <w:numId w:val="43"/>
              </w:numPr>
              <w:rPr>
                <w:rFonts w:cstheme="minorHAnsi"/>
                <w:b/>
                <w:bCs/>
              </w:rPr>
            </w:pPr>
            <w:r w:rsidRPr="00F44487">
              <w:rPr>
                <w:rFonts w:cstheme="minorHAnsi"/>
                <w:b/>
                <w:bCs/>
              </w:rPr>
              <w:t>Short Format: [region:shortform]-[ resource type abbreviation]-[environment:shortform]-[apm security domain:shortform]-[descriptor]-[instance identifier]</w:t>
            </w:r>
          </w:p>
          <w:p w14:paraId="5308D35E" w14:textId="77777777" w:rsidR="00D612BC" w:rsidRPr="00F44487" w:rsidRDefault="00D612BC" w:rsidP="00577901">
            <w:pPr>
              <w:numPr>
                <w:ilvl w:val="0"/>
                <w:numId w:val="43"/>
              </w:numPr>
              <w:rPr>
                <w:rFonts w:cstheme="minorHAnsi"/>
                <w:b/>
                <w:bCs/>
              </w:rPr>
            </w:pPr>
            <w:r w:rsidRPr="00F44487">
              <w:rPr>
                <w:rFonts w:cstheme="minorHAnsi"/>
                <w:b/>
                <w:bCs/>
              </w:rPr>
              <w:t>APM Security Domain:</w:t>
            </w:r>
          </w:p>
          <w:tbl>
            <w:tblPr>
              <w:tblStyle w:val="GridTable4-Accent1"/>
              <w:tblW w:w="0" w:type="auto"/>
              <w:tblLook w:val="04A0" w:firstRow="1" w:lastRow="0" w:firstColumn="1" w:lastColumn="0" w:noHBand="0" w:noVBand="1"/>
            </w:tblPr>
            <w:tblGrid>
              <w:gridCol w:w="2683"/>
              <w:gridCol w:w="1984"/>
              <w:gridCol w:w="3061"/>
            </w:tblGrid>
            <w:tr w:rsidR="00D612BC" w:rsidRPr="00F44487" w14:paraId="3BE2344D" w14:textId="77777777" w:rsidTr="00770C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dxa"/>
                </w:tcPr>
                <w:p w14:paraId="14A1A6F3" w14:textId="77777777" w:rsidR="00D612BC" w:rsidRPr="007979BD" w:rsidRDefault="00D612BC">
                  <w:pPr>
                    <w:rPr>
                      <w:rFonts w:cstheme="minorHAnsi"/>
                    </w:rPr>
                  </w:pPr>
                  <w:r w:rsidRPr="007979BD">
                    <w:rPr>
                      <w:rFonts w:cstheme="minorHAnsi"/>
                    </w:rPr>
                    <w:t>Security Domain</w:t>
                  </w:r>
                </w:p>
              </w:tc>
              <w:tc>
                <w:tcPr>
                  <w:tcW w:w="1984" w:type="dxa"/>
                </w:tcPr>
                <w:p w14:paraId="188E7E0A" w14:textId="77777777" w:rsidR="00D612BC" w:rsidRPr="00F44487" w:rsidRDefault="00D612B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F44487">
                    <w:rPr>
                      <w:rFonts w:cstheme="minorHAnsi"/>
                    </w:rPr>
                    <w:t>Abbreviations</w:t>
                  </w:r>
                </w:p>
                <w:p w14:paraId="2D85FD3B" w14:textId="77777777" w:rsidR="00D612BC" w:rsidRPr="00F44487" w:rsidRDefault="00D612B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979BD">
                    <w:rPr>
                      <w:rFonts w:cstheme="minorHAnsi"/>
                      <w:b w:val="0"/>
                      <w:bCs w:val="0"/>
                      <w:sz w:val="16"/>
                      <w:szCs w:val="20"/>
                    </w:rPr>
                    <w:t>(all small)</w:t>
                  </w:r>
                </w:p>
              </w:tc>
              <w:tc>
                <w:tcPr>
                  <w:tcW w:w="3061" w:type="dxa"/>
                </w:tcPr>
                <w:p w14:paraId="085091BC" w14:textId="77777777" w:rsidR="00D612BC" w:rsidRPr="00F44487" w:rsidRDefault="00D612B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F44487">
                    <w:rPr>
                      <w:rFonts w:cstheme="minorHAnsi"/>
                    </w:rPr>
                    <w:t>Short</w:t>
                  </w:r>
                  <w:r w:rsidRPr="00F44487">
                    <w:rPr>
                      <w:rFonts w:cstheme="minorHAnsi"/>
                      <w:b w:val="0"/>
                      <w:bCs w:val="0"/>
                    </w:rPr>
                    <w:t xml:space="preserve"> </w:t>
                  </w:r>
                  <w:r w:rsidRPr="00F44487">
                    <w:rPr>
                      <w:rFonts w:cstheme="minorHAnsi"/>
                    </w:rPr>
                    <w:t>Abbreviations</w:t>
                  </w:r>
                </w:p>
                <w:p w14:paraId="15F38FD9" w14:textId="77777777" w:rsidR="00D612BC" w:rsidRPr="00F44487" w:rsidRDefault="00D612B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979BD">
                    <w:rPr>
                      <w:rFonts w:cstheme="minorHAnsi"/>
                      <w:b w:val="0"/>
                      <w:bCs w:val="0"/>
                      <w:sz w:val="16"/>
                      <w:szCs w:val="20"/>
                    </w:rPr>
                    <w:t>(Resource shortforms for character-limited fields, all small)</w:t>
                  </w:r>
                </w:p>
              </w:tc>
            </w:tr>
            <w:tr w:rsidR="00D612BC" w:rsidRPr="00F44487" w14:paraId="182E4759" w14:textId="77777777" w:rsidTr="00770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dxa"/>
                </w:tcPr>
                <w:p w14:paraId="6FFD37D9" w14:textId="77777777" w:rsidR="00D612BC" w:rsidRPr="00F44487" w:rsidRDefault="00D612BC">
                  <w:pPr>
                    <w:rPr>
                      <w:rFonts w:cstheme="minorHAnsi"/>
                      <w:b w:val="0"/>
                      <w:bCs w:val="0"/>
                    </w:rPr>
                  </w:pPr>
                  <w:r w:rsidRPr="00F44487">
                    <w:rPr>
                      <w:rFonts w:cstheme="minorHAnsi"/>
                    </w:rPr>
                    <w:t>CONTROLLED</w:t>
                  </w:r>
                </w:p>
              </w:tc>
              <w:tc>
                <w:tcPr>
                  <w:tcW w:w="1984" w:type="dxa"/>
                </w:tcPr>
                <w:p w14:paraId="605483C7" w14:textId="77777777" w:rsidR="00D612BC" w:rsidRPr="00F44487" w:rsidRDefault="00D612B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ctrl</w:t>
                  </w:r>
                </w:p>
              </w:tc>
              <w:tc>
                <w:tcPr>
                  <w:tcW w:w="3061" w:type="dxa"/>
                </w:tcPr>
                <w:p w14:paraId="2550648D" w14:textId="77777777" w:rsidR="00D612BC" w:rsidRPr="00F44487" w:rsidRDefault="00D612B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c</w:t>
                  </w:r>
                </w:p>
              </w:tc>
            </w:tr>
            <w:tr w:rsidR="00D612BC" w:rsidRPr="00F44487" w14:paraId="3F3BA3D4" w14:textId="77777777" w:rsidTr="00770C9D">
              <w:tc>
                <w:tcPr>
                  <w:cnfStyle w:val="001000000000" w:firstRow="0" w:lastRow="0" w:firstColumn="1" w:lastColumn="0" w:oddVBand="0" w:evenVBand="0" w:oddHBand="0" w:evenHBand="0" w:firstRowFirstColumn="0" w:firstRowLastColumn="0" w:lastRowFirstColumn="0" w:lastRowLastColumn="0"/>
                  <w:tcW w:w="2683" w:type="dxa"/>
                </w:tcPr>
                <w:p w14:paraId="4273D7CE" w14:textId="77777777" w:rsidR="00D612BC" w:rsidRPr="00F44487" w:rsidRDefault="00D612BC">
                  <w:pPr>
                    <w:rPr>
                      <w:rFonts w:cstheme="minorHAnsi"/>
                      <w:b w:val="0"/>
                      <w:bCs w:val="0"/>
                    </w:rPr>
                  </w:pPr>
                  <w:r w:rsidRPr="00F44487">
                    <w:rPr>
                      <w:rFonts w:cstheme="minorHAnsi"/>
                    </w:rPr>
                    <w:t>STANDARD</w:t>
                  </w:r>
                </w:p>
              </w:tc>
              <w:tc>
                <w:tcPr>
                  <w:tcW w:w="1984" w:type="dxa"/>
                </w:tcPr>
                <w:p w14:paraId="712AD5B2" w14:textId="77777777" w:rsidR="00D612BC" w:rsidRPr="00F44487" w:rsidRDefault="00D612BC">
                  <w:pPr>
                    <w:jc w:val="center"/>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std</w:t>
                  </w:r>
                </w:p>
              </w:tc>
              <w:tc>
                <w:tcPr>
                  <w:tcW w:w="3061" w:type="dxa"/>
                </w:tcPr>
                <w:p w14:paraId="13550208" w14:textId="77777777" w:rsidR="00D612BC" w:rsidRPr="00F44487" w:rsidRDefault="00D612BC">
                  <w:pPr>
                    <w:jc w:val="center"/>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s</w:t>
                  </w:r>
                </w:p>
              </w:tc>
            </w:tr>
          </w:tbl>
          <w:p w14:paraId="6E08DB52" w14:textId="77777777" w:rsidR="00D612BC" w:rsidRPr="00F44487" w:rsidRDefault="00D612BC" w:rsidP="00577901">
            <w:pPr>
              <w:numPr>
                <w:ilvl w:val="0"/>
                <w:numId w:val="43"/>
              </w:numPr>
              <w:rPr>
                <w:rFonts w:cstheme="minorHAnsi"/>
              </w:rPr>
            </w:pPr>
            <w:r w:rsidRPr="00F44487">
              <w:rPr>
                <w:rFonts w:cstheme="minorHAnsi"/>
                <w:b/>
                <w:bCs/>
              </w:rPr>
              <w:t>Environment Abbreviations</w:t>
            </w:r>
            <w:r w:rsidRPr="00F44487">
              <w:rPr>
                <w:rFonts w:cstheme="minorHAnsi"/>
              </w:rPr>
              <w:t>:</w:t>
            </w:r>
          </w:p>
          <w:tbl>
            <w:tblPr>
              <w:tblStyle w:val="GridTable4-Accent1"/>
              <w:tblW w:w="0" w:type="auto"/>
              <w:tblLook w:val="04A0" w:firstRow="1" w:lastRow="0" w:firstColumn="1" w:lastColumn="0" w:noHBand="0" w:noVBand="1"/>
            </w:tblPr>
            <w:tblGrid>
              <w:gridCol w:w="2683"/>
              <w:gridCol w:w="1984"/>
              <w:gridCol w:w="3061"/>
            </w:tblGrid>
            <w:tr w:rsidR="00D612BC" w:rsidRPr="00F44487" w14:paraId="56C47D47" w14:textId="77777777" w:rsidTr="00770C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dxa"/>
                </w:tcPr>
                <w:p w14:paraId="64D2DACA" w14:textId="77777777" w:rsidR="00D612BC" w:rsidRPr="00F44487" w:rsidRDefault="00D612BC">
                  <w:pPr>
                    <w:rPr>
                      <w:rFonts w:cstheme="minorHAnsi"/>
                      <w:b w:val="0"/>
                      <w:bCs w:val="0"/>
                    </w:rPr>
                  </w:pPr>
                  <w:r w:rsidRPr="00F44487">
                    <w:rPr>
                      <w:rFonts w:cstheme="minorHAnsi"/>
                    </w:rPr>
                    <w:t>Environment</w:t>
                  </w:r>
                </w:p>
              </w:tc>
              <w:tc>
                <w:tcPr>
                  <w:tcW w:w="1984" w:type="dxa"/>
                </w:tcPr>
                <w:p w14:paraId="082056EC" w14:textId="77777777" w:rsidR="00D612BC" w:rsidRPr="00F44487" w:rsidRDefault="00D612B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F44487">
                    <w:rPr>
                      <w:rFonts w:cstheme="minorHAnsi"/>
                    </w:rPr>
                    <w:t>Abbreviations</w:t>
                  </w:r>
                </w:p>
                <w:p w14:paraId="5BB33F8C" w14:textId="77777777" w:rsidR="00D612BC" w:rsidRPr="00F44487" w:rsidRDefault="00D612B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979BD">
                    <w:rPr>
                      <w:rFonts w:cstheme="minorHAnsi"/>
                      <w:b w:val="0"/>
                      <w:bCs w:val="0"/>
                      <w:sz w:val="16"/>
                      <w:szCs w:val="20"/>
                    </w:rPr>
                    <w:t>(all small)</w:t>
                  </w:r>
                </w:p>
              </w:tc>
              <w:tc>
                <w:tcPr>
                  <w:tcW w:w="3061" w:type="dxa"/>
                </w:tcPr>
                <w:p w14:paraId="0699D752" w14:textId="77777777" w:rsidR="00D612BC" w:rsidRPr="00F44487" w:rsidRDefault="00D612B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F44487">
                    <w:rPr>
                      <w:rFonts w:cstheme="minorHAnsi"/>
                    </w:rPr>
                    <w:t>Short</w:t>
                  </w:r>
                  <w:r w:rsidRPr="00F44487">
                    <w:rPr>
                      <w:rFonts w:cstheme="minorHAnsi"/>
                      <w:b w:val="0"/>
                      <w:bCs w:val="0"/>
                    </w:rPr>
                    <w:t xml:space="preserve"> </w:t>
                  </w:r>
                  <w:r w:rsidRPr="00F44487">
                    <w:rPr>
                      <w:rFonts w:cstheme="minorHAnsi"/>
                    </w:rPr>
                    <w:t>Abbreviations</w:t>
                  </w:r>
                </w:p>
                <w:p w14:paraId="56E6291F" w14:textId="77777777" w:rsidR="00D612BC" w:rsidRPr="00F44487" w:rsidRDefault="00D612B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979BD">
                    <w:rPr>
                      <w:rFonts w:cstheme="minorHAnsi"/>
                      <w:b w:val="0"/>
                      <w:bCs w:val="0"/>
                      <w:sz w:val="16"/>
                      <w:szCs w:val="20"/>
                    </w:rPr>
                    <w:t>(Resource shortforms for character-limited fields)</w:t>
                  </w:r>
                </w:p>
              </w:tc>
            </w:tr>
            <w:tr w:rsidR="00D612BC" w:rsidRPr="00F44487" w14:paraId="2E4B29E9" w14:textId="77777777" w:rsidTr="00770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dxa"/>
                </w:tcPr>
                <w:p w14:paraId="4B06DFAA" w14:textId="77777777" w:rsidR="00D612BC" w:rsidRPr="00F44487" w:rsidRDefault="00D612BC">
                  <w:pPr>
                    <w:rPr>
                      <w:rFonts w:cstheme="minorHAnsi"/>
                      <w:b w:val="0"/>
                      <w:bCs w:val="0"/>
                    </w:rPr>
                  </w:pPr>
                  <w:r w:rsidRPr="00F44487">
                    <w:rPr>
                      <w:rFonts w:cstheme="minorHAnsi"/>
                    </w:rPr>
                    <w:t>Development</w:t>
                  </w:r>
                </w:p>
              </w:tc>
              <w:tc>
                <w:tcPr>
                  <w:tcW w:w="1984" w:type="dxa"/>
                </w:tcPr>
                <w:p w14:paraId="61BF528D" w14:textId="77777777" w:rsidR="00D612BC" w:rsidRPr="00F44487" w:rsidRDefault="00D612B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dev</w:t>
                  </w:r>
                </w:p>
              </w:tc>
              <w:tc>
                <w:tcPr>
                  <w:tcW w:w="3061" w:type="dxa"/>
                </w:tcPr>
                <w:p w14:paraId="03CEC43E" w14:textId="77777777" w:rsidR="00D612BC" w:rsidRPr="00F44487" w:rsidRDefault="00D612B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d</w:t>
                  </w:r>
                </w:p>
              </w:tc>
            </w:tr>
            <w:tr w:rsidR="00D612BC" w:rsidRPr="00F44487" w14:paraId="20FB44D9" w14:textId="77777777" w:rsidTr="00770C9D">
              <w:tc>
                <w:tcPr>
                  <w:cnfStyle w:val="001000000000" w:firstRow="0" w:lastRow="0" w:firstColumn="1" w:lastColumn="0" w:oddVBand="0" w:evenVBand="0" w:oddHBand="0" w:evenHBand="0" w:firstRowFirstColumn="0" w:firstRowLastColumn="0" w:lastRowFirstColumn="0" w:lastRowLastColumn="0"/>
                  <w:tcW w:w="2683" w:type="dxa"/>
                </w:tcPr>
                <w:p w14:paraId="149389A4" w14:textId="77777777" w:rsidR="00D612BC" w:rsidRPr="00F44487" w:rsidRDefault="00D612BC">
                  <w:pPr>
                    <w:rPr>
                      <w:rFonts w:cstheme="minorHAnsi"/>
                      <w:b w:val="0"/>
                      <w:bCs w:val="0"/>
                    </w:rPr>
                  </w:pPr>
                  <w:r w:rsidRPr="00F44487">
                    <w:rPr>
                      <w:rFonts w:cstheme="minorHAnsi"/>
                    </w:rPr>
                    <w:t>System Integration Testing</w:t>
                  </w:r>
                </w:p>
              </w:tc>
              <w:tc>
                <w:tcPr>
                  <w:tcW w:w="1984" w:type="dxa"/>
                </w:tcPr>
                <w:p w14:paraId="7B1422AE" w14:textId="77777777" w:rsidR="00D612BC" w:rsidRPr="00F44487" w:rsidRDefault="00D612BC">
                  <w:pPr>
                    <w:jc w:val="center"/>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sit</w:t>
                  </w:r>
                </w:p>
              </w:tc>
              <w:tc>
                <w:tcPr>
                  <w:tcW w:w="3061" w:type="dxa"/>
                </w:tcPr>
                <w:p w14:paraId="4E835FB3" w14:textId="77777777" w:rsidR="00D612BC" w:rsidRPr="00F44487" w:rsidRDefault="00D612BC">
                  <w:pPr>
                    <w:jc w:val="center"/>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s</w:t>
                  </w:r>
                </w:p>
              </w:tc>
            </w:tr>
            <w:tr w:rsidR="00D612BC" w:rsidRPr="00F44487" w14:paraId="18544443" w14:textId="77777777" w:rsidTr="00770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dxa"/>
                </w:tcPr>
                <w:p w14:paraId="628D051B" w14:textId="77777777" w:rsidR="00D612BC" w:rsidRPr="00F44487" w:rsidRDefault="00D612BC">
                  <w:pPr>
                    <w:rPr>
                      <w:rFonts w:cstheme="minorHAnsi"/>
                    </w:rPr>
                  </w:pPr>
                  <w:r w:rsidRPr="00F44487">
                    <w:rPr>
                      <w:rFonts w:cstheme="minorHAnsi"/>
                    </w:rPr>
                    <w:t>User Acceptance Testing</w:t>
                  </w:r>
                </w:p>
              </w:tc>
              <w:tc>
                <w:tcPr>
                  <w:tcW w:w="1984" w:type="dxa"/>
                </w:tcPr>
                <w:p w14:paraId="5709D990" w14:textId="77777777" w:rsidR="00D612BC" w:rsidRPr="00F44487" w:rsidRDefault="00D612B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uat</w:t>
                  </w:r>
                </w:p>
              </w:tc>
              <w:tc>
                <w:tcPr>
                  <w:tcW w:w="3061" w:type="dxa"/>
                </w:tcPr>
                <w:p w14:paraId="2FEC53B6" w14:textId="77777777" w:rsidR="00D612BC" w:rsidRPr="00F44487" w:rsidRDefault="00D612B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u</w:t>
                  </w:r>
                </w:p>
              </w:tc>
            </w:tr>
            <w:tr w:rsidR="00D612BC" w:rsidRPr="00F44487" w14:paraId="4833664E" w14:textId="77777777" w:rsidTr="00770C9D">
              <w:tc>
                <w:tcPr>
                  <w:cnfStyle w:val="001000000000" w:firstRow="0" w:lastRow="0" w:firstColumn="1" w:lastColumn="0" w:oddVBand="0" w:evenVBand="0" w:oddHBand="0" w:evenHBand="0" w:firstRowFirstColumn="0" w:firstRowLastColumn="0" w:lastRowFirstColumn="0" w:lastRowLastColumn="0"/>
                  <w:tcW w:w="2683" w:type="dxa"/>
                </w:tcPr>
                <w:p w14:paraId="73CB7B54" w14:textId="77777777" w:rsidR="00D612BC" w:rsidRPr="00F44487" w:rsidRDefault="00D612BC">
                  <w:pPr>
                    <w:rPr>
                      <w:rFonts w:cstheme="minorHAnsi"/>
                    </w:rPr>
                  </w:pPr>
                  <w:r w:rsidRPr="00F44487">
                    <w:rPr>
                      <w:rFonts w:cstheme="minorHAnsi"/>
                    </w:rPr>
                    <w:t>Production</w:t>
                  </w:r>
                </w:p>
              </w:tc>
              <w:tc>
                <w:tcPr>
                  <w:tcW w:w="1984" w:type="dxa"/>
                </w:tcPr>
                <w:p w14:paraId="6047402C" w14:textId="77777777" w:rsidR="00D612BC" w:rsidRPr="00F44487" w:rsidRDefault="00D612BC">
                  <w:pPr>
                    <w:jc w:val="center"/>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prod</w:t>
                  </w:r>
                </w:p>
              </w:tc>
              <w:tc>
                <w:tcPr>
                  <w:tcW w:w="3061" w:type="dxa"/>
                </w:tcPr>
                <w:p w14:paraId="2875BF2A" w14:textId="77777777" w:rsidR="00D612BC" w:rsidRPr="00F44487" w:rsidRDefault="00D612BC">
                  <w:pPr>
                    <w:jc w:val="center"/>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p</w:t>
                  </w:r>
                </w:p>
              </w:tc>
            </w:tr>
          </w:tbl>
          <w:p w14:paraId="76E89314" w14:textId="77777777" w:rsidR="00D612BC" w:rsidRPr="00F44487" w:rsidRDefault="00D612BC" w:rsidP="00577901">
            <w:pPr>
              <w:numPr>
                <w:ilvl w:val="0"/>
                <w:numId w:val="43"/>
              </w:numPr>
              <w:rPr>
                <w:rFonts w:cstheme="minorHAnsi"/>
              </w:rPr>
            </w:pPr>
            <w:r w:rsidRPr="00F44487">
              <w:rPr>
                <w:rFonts w:cstheme="minorHAnsi"/>
                <w:b/>
                <w:bCs/>
              </w:rPr>
              <w:t>Regions</w:t>
            </w:r>
            <w:r w:rsidRPr="00F44487">
              <w:rPr>
                <w:rFonts w:cstheme="minorHAnsi"/>
              </w:rPr>
              <w:t xml:space="preserve">: It's often helpful to include the Azure region in the resource name, especially for resources that can exist in multiple areas. Examples include </w:t>
            </w:r>
            <w:r w:rsidRPr="00F44487">
              <w:rPr>
                <w:rFonts w:cstheme="minorHAnsi"/>
                <w:b/>
                <w:bCs/>
              </w:rPr>
              <w:t>auea</w:t>
            </w:r>
            <w:r w:rsidRPr="00F44487">
              <w:rPr>
                <w:rFonts w:cstheme="minorHAnsi"/>
              </w:rPr>
              <w:t xml:space="preserve">, </w:t>
            </w:r>
            <w:r w:rsidRPr="00F44487">
              <w:rPr>
                <w:rFonts w:cstheme="minorHAnsi"/>
                <w:b/>
                <w:bCs/>
              </w:rPr>
              <w:t>ause</w:t>
            </w:r>
            <w:r w:rsidRPr="00F44487">
              <w:rPr>
                <w:rFonts w:cstheme="minorHAnsi"/>
              </w:rPr>
              <w:t xml:space="preserve">, </w:t>
            </w:r>
            <w:r w:rsidRPr="00F44487">
              <w:rPr>
                <w:rFonts w:cstheme="minorHAnsi"/>
                <w:b/>
                <w:bCs/>
              </w:rPr>
              <w:t>nz</w:t>
            </w:r>
            <w:r w:rsidRPr="00F44487">
              <w:rPr>
                <w:rFonts w:cstheme="minorHAnsi"/>
              </w:rPr>
              <w:t xml:space="preserve">, </w:t>
            </w:r>
            <w:r w:rsidRPr="00F44487">
              <w:rPr>
                <w:rFonts w:cstheme="minorHAnsi"/>
                <w:b/>
                <w:bCs/>
              </w:rPr>
              <w:t>sg,</w:t>
            </w:r>
            <w:r w:rsidRPr="00F44487">
              <w:rPr>
                <w:rFonts w:cstheme="minorHAnsi"/>
              </w:rPr>
              <w:t xml:space="preserve"> etc.</w:t>
            </w:r>
          </w:p>
          <w:tbl>
            <w:tblPr>
              <w:tblStyle w:val="GridTable4-Accent1"/>
              <w:tblW w:w="0" w:type="auto"/>
              <w:tblLook w:val="04A0" w:firstRow="1" w:lastRow="0" w:firstColumn="1" w:lastColumn="0" w:noHBand="0" w:noVBand="1"/>
            </w:tblPr>
            <w:tblGrid>
              <w:gridCol w:w="2683"/>
              <w:gridCol w:w="1984"/>
              <w:gridCol w:w="3061"/>
            </w:tblGrid>
            <w:tr w:rsidR="00D612BC" w:rsidRPr="00F44487" w14:paraId="0B4E18E1" w14:textId="77777777" w:rsidTr="00770C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dxa"/>
                </w:tcPr>
                <w:p w14:paraId="535F50D0" w14:textId="77777777" w:rsidR="00D612BC" w:rsidRPr="00F44487" w:rsidRDefault="00D612BC">
                  <w:pPr>
                    <w:rPr>
                      <w:rFonts w:cstheme="minorHAnsi"/>
                      <w:b w:val="0"/>
                      <w:bCs w:val="0"/>
                    </w:rPr>
                  </w:pPr>
                  <w:r w:rsidRPr="00F44487">
                    <w:rPr>
                      <w:rFonts w:cstheme="minorHAnsi"/>
                    </w:rPr>
                    <w:t>Region</w:t>
                  </w:r>
                </w:p>
              </w:tc>
              <w:tc>
                <w:tcPr>
                  <w:tcW w:w="1984" w:type="dxa"/>
                </w:tcPr>
                <w:p w14:paraId="0AAC20CB" w14:textId="77777777" w:rsidR="00D612BC" w:rsidRPr="00F44487" w:rsidRDefault="00D612B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F44487">
                    <w:rPr>
                      <w:rFonts w:cstheme="minorHAnsi"/>
                    </w:rPr>
                    <w:t>Abbreviations</w:t>
                  </w:r>
                </w:p>
                <w:p w14:paraId="0872CE70" w14:textId="77777777" w:rsidR="00D612BC" w:rsidRPr="00F44487" w:rsidRDefault="00D612B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979BD">
                    <w:rPr>
                      <w:rFonts w:cstheme="minorHAnsi"/>
                      <w:b w:val="0"/>
                      <w:bCs w:val="0"/>
                      <w:sz w:val="16"/>
                      <w:szCs w:val="20"/>
                    </w:rPr>
                    <w:t>(all small)</w:t>
                  </w:r>
                </w:p>
              </w:tc>
              <w:tc>
                <w:tcPr>
                  <w:tcW w:w="3061" w:type="dxa"/>
                </w:tcPr>
                <w:p w14:paraId="37664520" w14:textId="77777777" w:rsidR="00D612BC" w:rsidRPr="00F44487" w:rsidRDefault="00D612B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F44487">
                    <w:rPr>
                      <w:rFonts w:cstheme="minorHAnsi"/>
                    </w:rPr>
                    <w:t>Short</w:t>
                  </w:r>
                  <w:r w:rsidRPr="00F44487">
                    <w:rPr>
                      <w:rFonts w:cstheme="minorHAnsi"/>
                      <w:b w:val="0"/>
                      <w:bCs w:val="0"/>
                    </w:rPr>
                    <w:t xml:space="preserve"> </w:t>
                  </w:r>
                  <w:r w:rsidRPr="00F44487">
                    <w:rPr>
                      <w:rFonts w:cstheme="minorHAnsi"/>
                    </w:rPr>
                    <w:t>Abbreviations</w:t>
                  </w:r>
                </w:p>
                <w:p w14:paraId="6976BD6E" w14:textId="77777777" w:rsidR="00D612BC" w:rsidRPr="00F44487" w:rsidRDefault="00D612B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979BD">
                    <w:rPr>
                      <w:rFonts w:cstheme="minorHAnsi"/>
                      <w:b w:val="0"/>
                      <w:bCs w:val="0"/>
                      <w:sz w:val="16"/>
                      <w:szCs w:val="20"/>
                    </w:rPr>
                    <w:t>(Resource shortforms for character-limited fields)</w:t>
                  </w:r>
                </w:p>
              </w:tc>
            </w:tr>
            <w:tr w:rsidR="00D612BC" w:rsidRPr="00F44487" w14:paraId="374A9379" w14:textId="77777777" w:rsidTr="00770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dxa"/>
                </w:tcPr>
                <w:p w14:paraId="4E1D2323" w14:textId="77777777" w:rsidR="00D612BC" w:rsidRPr="00F44487" w:rsidRDefault="00D612BC">
                  <w:pPr>
                    <w:rPr>
                      <w:rFonts w:cstheme="minorHAnsi"/>
                      <w:b w:val="0"/>
                      <w:bCs w:val="0"/>
                    </w:rPr>
                  </w:pPr>
                  <w:r w:rsidRPr="00F44487">
                    <w:rPr>
                      <w:rFonts w:cstheme="minorHAnsi"/>
                    </w:rPr>
                    <w:t>Australia East</w:t>
                  </w:r>
                </w:p>
              </w:tc>
              <w:tc>
                <w:tcPr>
                  <w:tcW w:w="1984" w:type="dxa"/>
                </w:tcPr>
                <w:p w14:paraId="4ED9E6C8" w14:textId="77777777" w:rsidR="00D612BC" w:rsidRPr="00F44487" w:rsidRDefault="00D612B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auea</w:t>
                  </w:r>
                </w:p>
              </w:tc>
              <w:tc>
                <w:tcPr>
                  <w:tcW w:w="3061" w:type="dxa"/>
                </w:tcPr>
                <w:p w14:paraId="1877642B" w14:textId="77777777" w:rsidR="00D612BC" w:rsidRPr="00F44487" w:rsidRDefault="00D612B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ae</w:t>
                  </w:r>
                </w:p>
              </w:tc>
            </w:tr>
            <w:tr w:rsidR="00D612BC" w:rsidRPr="00F44487" w14:paraId="5FA25CFE" w14:textId="77777777" w:rsidTr="00770C9D">
              <w:tc>
                <w:tcPr>
                  <w:cnfStyle w:val="001000000000" w:firstRow="0" w:lastRow="0" w:firstColumn="1" w:lastColumn="0" w:oddVBand="0" w:evenVBand="0" w:oddHBand="0" w:evenHBand="0" w:firstRowFirstColumn="0" w:firstRowLastColumn="0" w:lastRowFirstColumn="0" w:lastRowLastColumn="0"/>
                  <w:tcW w:w="2683" w:type="dxa"/>
                </w:tcPr>
                <w:p w14:paraId="4308583B" w14:textId="77777777" w:rsidR="00D612BC" w:rsidRPr="00F44487" w:rsidRDefault="00D612BC">
                  <w:pPr>
                    <w:rPr>
                      <w:rFonts w:cstheme="minorHAnsi"/>
                      <w:b w:val="0"/>
                      <w:bCs w:val="0"/>
                    </w:rPr>
                  </w:pPr>
                  <w:r w:rsidRPr="00F44487">
                    <w:rPr>
                      <w:rFonts w:cstheme="minorHAnsi"/>
                    </w:rPr>
                    <w:t>Australia Southeast</w:t>
                  </w:r>
                </w:p>
              </w:tc>
              <w:tc>
                <w:tcPr>
                  <w:tcW w:w="1984" w:type="dxa"/>
                </w:tcPr>
                <w:p w14:paraId="322DB004" w14:textId="77777777" w:rsidR="00D612BC" w:rsidRPr="00F44487" w:rsidRDefault="00D612BC">
                  <w:pPr>
                    <w:jc w:val="center"/>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ause</w:t>
                  </w:r>
                </w:p>
              </w:tc>
              <w:tc>
                <w:tcPr>
                  <w:tcW w:w="3061" w:type="dxa"/>
                </w:tcPr>
                <w:p w14:paraId="1DC66877" w14:textId="77777777" w:rsidR="00D612BC" w:rsidRPr="00F44487" w:rsidRDefault="00D612BC">
                  <w:pPr>
                    <w:jc w:val="center"/>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as</w:t>
                  </w:r>
                </w:p>
              </w:tc>
            </w:tr>
          </w:tbl>
          <w:p w14:paraId="72D66C37" w14:textId="77777777" w:rsidR="00D612BC" w:rsidRPr="00F44487" w:rsidRDefault="00D612BC" w:rsidP="00577901">
            <w:pPr>
              <w:numPr>
                <w:ilvl w:val="0"/>
                <w:numId w:val="43"/>
              </w:numPr>
              <w:ind w:left="720"/>
              <w:rPr>
                <w:rFonts w:cstheme="minorHAnsi"/>
              </w:rPr>
            </w:pPr>
            <w:r w:rsidRPr="00F44487">
              <w:rPr>
                <w:rFonts w:cstheme="minorHAnsi"/>
                <w:b/>
                <w:bCs/>
              </w:rPr>
              <w:t>Resource Type Abbreviations</w:t>
            </w:r>
            <w:r w:rsidRPr="00F44487">
              <w:rPr>
                <w:rFonts w:cstheme="minorHAnsi"/>
              </w:rPr>
              <w:t>: This can vary, but here are some examples:</w:t>
            </w:r>
          </w:p>
          <w:p w14:paraId="2702620F" w14:textId="77777777" w:rsidR="00D612BC" w:rsidRPr="00F44487" w:rsidRDefault="00D612BC" w:rsidP="00577901">
            <w:pPr>
              <w:numPr>
                <w:ilvl w:val="1"/>
                <w:numId w:val="43"/>
              </w:numPr>
              <w:ind w:left="1440"/>
              <w:rPr>
                <w:rFonts w:cstheme="minorHAnsi"/>
                <w:b/>
                <w:bCs/>
              </w:rPr>
            </w:pPr>
            <w:r w:rsidRPr="00F44487">
              <w:rPr>
                <w:rFonts w:cstheme="minorHAnsi"/>
              </w:rPr>
              <w:t xml:space="preserve">Virtual Machine: </w:t>
            </w:r>
            <w:r w:rsidRPr="00F44487">
              <w:rPr>
                <w:rFonts w:cstheme="minorHAnsi"/>
                <w:b/>
                <w:bCs/>
              </w:rPr>
              <w:t>vm</w:t>
            </w:r>
          </w:p>
          <w:p w14:paraId="21789877" w14:textId="77777777" w:rsidR="00D612BC" w:rsidRPr="00F44487" w:rsidRDefault="00D612BC" w:rsidP="00577901">
            <w:pPr>
              <w:numPr>
                <w:ilvl w:val="1"/>
                <w:numId w:val="43"/>
              </w:numPr>
              <w:ind w:left="1440"/>
              <w:rPr>
                <w:rFonts w:cstheme="minorHAnsi"/>
                <w:b/>
                <w:bCs/>
              </w:rPr>
            </w:pPr>
            <w:r w:rsidRPr="00F44487">
              <w:rPr>
                <w:rFonts w:cstheme="minorHAnsi"/>
              </w:rPr>
              <w:t xml:space="preserve">Resource Group: </w:t>
            </w:r>
            <w:r w:rsidRPr="00F44487">
              <w:rPr>
                <w:rFonts w:cstheme="minorHAnsi"/>
                <w:b/>
                <w:bCs/>
              </w:rPr>
              <w:t>rg</w:t>
            </w:r>
          </w:p>
          <w:p w14:paraId="2A7DDDDB" w14:textId="77777777" w:rsidR="00D612BC" w:rsidRPr="00F44487" w:rsidRDefault="00D612BC" w:rsidP="00577901">
            <w:pPr>
              <w:numPr>
                <w:ilvl w:val="1"/>
                <w:numId w:val="43"/>
              </w:numPr>
              <w:ind w:left="1440"/>
              <w:rPr>
                <w:rFonts w:cstheme="minorHAnsi"/>
                <w:b/>
                <w:bCs/>
              </w:rPr>
            </w:pPr>
            <w:r w:rsidRPr="00F44487">
              <w:rPr>
                <w:rFonts w:cstheme="minorHAnsi"/>
              </w:rPr>
              <w:t xml:space="preserve">Storage Account: </w:t>
            </w:r>
            <w:r w:rsidRPr="00F44487">
              <w:rPr>
                <w:rFonts w:cstheme="minorHAnsi"/>
                <w:b/>
                <w:bCs/>
              </w:rPr>
              <w:t>st</w:t>
            </w:r>
          </w:p>
          <w:p w14:paraId="39B4DF1E" w14:textId="77777777" w:rsidR="00D612BC" w:rsidRPr="00F44487" w:rsidRDefault="00D612BC" w:rsidP="00577901">
            <w:pPr>
              <w:numPr>
                <w:ilvl w:val="1"/>
                <w:numId w:val="43"/>
              </w:numPr>
              <w:ind w:left="1440"/>
              <w:rPr>
                <w:rFonts w:cstheme="minorHAnsi"/>
              </w:rPr>
            </w:pPr>
            <w:r w:rsidRPr="00F44487">
              <w:rPr>
                <w:rFonts w:cstheme="minorHAnsi"/>
              </w:rPr>
              <w:t xml:space="preserve">Virtual Network: </w:t>
            </w:r>
            <w:r w:rsidRPr="00F44487">
              <w:rPr>
                <w:rFonts w:cstheme="minorHAnsi"/>
                <w:b/>
                <w:bCs/>
              </w:rPr>
              <w:t>vnet</w:t>
            </w:r>
          </w:p>
          <w:p w14:paraId="6AE06374" w14:textId="23C22256" w:rsidR="00D612BC" w:rsidRPr="00F44487" w:rsidRDefault="00D612BC">
            <w:pPr>
              <w:rPr>
                <w:rFonts w:cstheme="minorHAnsi"/>
              </w:rPr>
            </w:pPr>
            <w:r w:rsidRPr="00F44487">
              <w:rPr>
                <w:rFonts w:cstheme="minorHAnsi"/>
              </w:rPr>
              <w:t xml:space="preserve">Please refer to this </w:t>
            </w:r>
            <w:hyperlink r:id="rId62" w:history="1">
              <w:r w:rsidRPr="00F44487">
                <w:rPr>
                  <w:rStyle w:val="Hyperlink"/>
                  <w:rFonts w:cstheme="minorHAnsi"/>
                  <w:color w:val="161F73" w:themeColor="accent1"/>
                </w:rPr>
                <w:t>Microsoft naming standards.</w:t>
              </w:r>
            </w:hyperlink>
          </w:p>
          <w:p w14:paraId="3D544603" w14:textId="77777777" w:rsidR="00D612BC" w:rsidRPr="00F44487" w:rsidRDefault="00D612BC" w:rsidP="00577901">
            <w:pPr>
              <w:numPr>
                <w:ilvl w:val="0"/>
                <w:numId w:val="43"/>
              </w:numPr>
              <w:rPr>
                <w:rFonts w:cstheme="minorHAnsi"/>
              </w:rPr>
            </w:pPr>
            <w:r w:rsidRPr="00F44487">
              <w:rPr>
                <w:rFonts w:cstheme="minorHAnsi"/>
                <w:b/>
                <w:bCs/>
              </w:rPr>
              <w:t>Resource Specific Conventions</w:t>
            </w:r>
            <w:r w:rsidRPr="00F44487">
              <w:rPr>
                <w:rFonts w:cstheme="minorHAnsi"/>
              </w:rPr>
              <w:t>: Some resources might have specific requirements or naming conventions:</w:t>
            </w:r>
          </w:p>
          <w:p w14:paraId="650EB814" w14:textId="77777777" w:rsidR="00D612BC" w:rsidRPr="00F44487" w:rsidRDefault="00D612BC" w:rsidP="00577901">
            <w:pPr>
              <w:numPr>
                <w:ilvl w:val="1"/>
                <w:numId w:val="43"/>
              </w:numPr>
              <w:ind w:left="1440"/>
              <w:rPr>
                <w:rFonts w:cstheme="minorHAnsi"/>
              </w:rPr>
            </w:pPr>
            <w:r w:rsidRPr="00F44487">
              <w:rPr>
                <w:rFonts w:cstheme="minorHAnsi"/>
              </w:rPr>
              <w:t>Storage Accounts: 3-24 characters, lowercase letters, and numbers only.</w:t>
            </w:r>
          </w:p>
          <w:p w14:paraId="0E56EA8C" w14:textId="1C9B4A61" w:rsidR="00D612BC" w:rsidRPr="00F44487" w:rsidRDefault="00D612BC" w:rsidP="00577901">
            <w:pPr>
              <w:numPr>
                <w:ilvl w:val="1"/>
                <w:numId w:val="43"/>
              </w:numPr>
              <w:ind w:left="1440"/>
              <w:rPr>
                <w:rFonts w:cstheme="minorHAnsi"/>
              </w:rPr>
            </w:pPr>
            <w:r w:rsidRPr="00F44487">
              <w:rPr>
                <w:rFonts w:cstheme="minorHAnsi"/>
              </w:rPr>
              <w:t>Virtual Machines: Cannot contain special characters and character limits (Windows 15, Linux 64).</w:t>
            </w:r>
          </w:p>
          <w:tbl>
            <w:tblPr>
              <w:tblStyle w:val="GridTable4-Accent1"/>
              <w:tblW w:w="0" w:type="auto"/>
              <w:tblLook w:val="04A0" w:firstRow="1" w:lastRow="0" w:firstColumn="1" w:lastColumn="0" w:noHBand="0" w:noVBand="1"/>
            </w:tblPr>
            <w:tblGrid>
              <w:gridCol w:w="2326"/>
              <w:gridCol w:w="1432"/>
              <w:gridCol w:w="4293"/>
            </w:tblGrid>
            <w:tr w:rsidR="00D612BC" w:rsidRPr="00F44487" w14:paraId="191D38E1" w14:textId="77777777" w:rsidTr="00770C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tcPr>
                <w:p w14:paraId="3770C072" w14:textId="77777777" w:rsidR="00D612BC" w:rsidRPr="00F44487" w:rsidRDefault="00D612BC">
                  <w:pPr>
                    <w:rPr>
                      <w:rFonts w:cstheme="minorHAnsi"/>
                    </w:rPr>
                  </w:pPr>
                  <w:r w:rsidRPr="00F44487">
                    <w:rPr>
                      <w:rFonts w:cstheme="minorHAnsi"/>
                    </w:rPr>
                    <w:t>Resource Type</w:t>
                  </w:r>
                </w:p>
              </w:tc>
              <w:tc>
                <w:tcPr>
                  <w:tcW w:w="1435" w:type="dxa"/>
                </w:tcPr>
                <w:p w14:paraId="7B93A91B" w14:textId="77777777" w:rsidR="00D612BC" w:rsidRPr="00F44487" w:rsidRDefault="00D612BC">
                  <w:pP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Example</w:t>
                  </w:r>
                </w:p>
              </w:tc>
              <w:tc>
                <w:tcPr>
                  <w:tcW w:w="4787" w:type="dxa"/>
                </w:tcPr>
                <w:p w14:paraId="6ACB6CE3" w14:textId="77777777" w:rsidR="00D612BC" w:rsidRPr="00F44487" w:rsidRDefault="00D612BC">
                  <w:pP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Naming Convention</w:t>
                  </w:r>
                </w:p>
              </w:tc>
            </w:tr>
            <w:tr w:rsidR="00D612BC" w:rsidRPr="00F44487" w14:paraId="1540F049" w14:textId="77777777" w:rsidTr="00770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tcPr>
                <w:p w14:paraId="111BBF52" w14:textId="77777777" w:rsidR="00D612BC" w:rsidRPr="00F44487" w:rsidRDefault="00D612BC">
                  <w:pPr>
                    <w:rPr>
                      <w:rFonts w:cstheme="minorHAnsi"/>
                    </w:rPr>
                  </w:pPr>
                  <w:r w:rsidRPr="00F44487">
                    <w:rPr>
                      <w:rFonts w:cstheme="minorHAnsi"/>
                    </w:rPr>
                    <w:t>Virtual Machines</w:t>
                  </w:r>
                </w:p>
              </w:tc>
              <w:tc>
                <w:tcPr>
                  <w:tcW w:w="1435" w:type="dxa"/>
                </w:tcPr>
                <w:p w14:paraId="70876D60" w14:textId="2E891F4F" w:rsidR="00D612BC" w:rsidRPr="00F44487" w:rsidRDefault="00391AC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aevmpscrm01</w:t>
                  </w:r>
                  <w:r w:rsidR="00D612BC" w:rsidRPr="00F44487">
                    <w:rPr>
                      <w:rFonts w:eastAsia="Times New Roman" w:cstheme="minorHAnsi"/>
                      <w:color w:val="000000"/>
                      <w:sz w:val="16"/>
                      <w:szCs w:val="16"/>
                      <w:lang w:eastAsia="en-AU"/>
                    </w:rPr>
                    <w:t xml:space="preserve">, </w:t>
                  </w:r>
                </w:p>
                <w:p w14:paraId="167BEBBF" w14:textId="388F4604" w:rsidR="00D612BC" w:rsidRPr="00F44487" w:rsidRDefault="00391AC0">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eastAsia="Times New Roman" w:cstheme="minorHAnsi"/>
                      <w:color w:val="000000"/>
                      <w:sz w:val="16"/>
                      <w:szCs w:val="16"/>
                      <w:lang w:eastAsia="en-AU"/>
                    </w:rPr>
                    <w:t>aevmpcsp01</w:t>
                  </w:r>
                  <w:r w:rsidR="00D612BC" w:rsidRPr="00F44487">
                    <w:rPr>
                      <w:rFonts w:eastAsia="Times New Roman" w:cstheme="minorHAnsi"/>
                      <w:color w:val="000000"/>
                      <w:sz w:val="16"/>
                      <w:szCs w:val="16"/>
                      <w:lang w:eastAsia="en-AU"/>
                    </w:rPr>
                    <w:t xml:space="preserve">, </w:t>
                  </w:r>
                </w:p>
              </w:tc>
              <w:tc>
                <w:tcPr>
                  <w:tcW w:w="4787" w:type="dxa"/>
                </w:tcPr>
                <w:p w14:paraId="2B0FB935" w14:textId="21BD616A" w:rsidR="00D612BC" w:rsidRPr="00F44487" w:rsidRDefault="00391AC0">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eastAsia="Times New Roman" w:cstheme="minorHAnsi"/>
                      <w:color w:val="000000"/>
                      <w:sz w:val="16"/>
                      <w:szCs w:val="16"/>
                      <w:lang w:eastAsia="en-AU"/>
                    </w:rPr>
                    <w:t>[region:shortform]-[vm]-[environment:shortform]-[apm security domain:shortform]-[descriptor]-[instance identifier]</w:t>
                  </w:r>
                </w:p>
              </w:tc>
            </w:tr>
            <w:tr w:rsidR="00D612BC" w:rsidRPr="00F44487" w14:paraId="79E3472C" w14:textId="77777777" w:rsidTr="00770C9D">
              <w:tc>
                <w:tcPr>
                  <w:cnfStyle w:val="001000000000" w:firstRow="0" w:lastRow="0" w:firstColumn="1" w:lastColumn="0" w:oddVBand="0" w:evenVBand="0" w:oddHBand="0" w:evenHBand="0" w:firstRowFirstColumn="0" w:firstRowLastColumn="0" w:lastRowFirstColumn="0" w:lastRowLastColumn="0"/>
                  <w:tcW w:w="2542" w:type="dxa"/>
                </w:tcPr>
                <w:p w14:paraId="774EE5AD" w14:textId="77777777" w:rsidR="00D612BC" w:rsidRPr="00F44487" w:rsidRDefault="00D612BC">
                  <w:pPr>
                    <w:rPr>
                      <w:rFonts w:cstheme="minorHAnsi"/>
                    </w:rPr>
                  </w:pPr>
                  <w:r w:rsidRPr="00F44487">
                    <w:rPr>
                      <w:rFonts w:cstheme="minorHAnsi"/>
                    </w:rPr>
                    <w:t>Explanation</w:t>
                  </w:r>
                </w:p>
              </w:tc>
              <w:tc>
                <w:tcPr>
                  <w:tcW w:w="6222" w:type="dxa"/>
                  <w:gridSpan w:val="2"/>
                </w:tcPr>
                <w:p w14:paraId="28CE10CA" w14:textId="4F0AD72B" w:rsidR="00D612BC" w:rsidRPr="00F44487" w:rsidRDefault="00391AC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b/>
                      <w:bCs/>
                      <w:i/>
                      <w:iCs/>
                      <w:color w:val="000000"/>
                      <w:sz w:val="16"/>
                      <w:szCs w:val="16"/>
                      <w:lang w:eastAsia="en-AU"/>
                    </w:rPr>
                    <w:t>aevmpscrm01</w:t>
                  </w:r>
                  <w:r w:rsidR="00D612BC" w:rsidRPr="00F44487">
                    <w:rPr>
                      <w:rFonts w:eastAsia="Times New Roman" w:cstheme="minorHAnsi"/>
                      <w:color w:val="000000"/>
                      <w:sz w:val="16"/>
                      <w:szCs w:val="16"/>
                      <w:lang w:eastAsia="en-AU"/>
                    </w:rPr>
                    <w:t xml:space="preserve">: An Azure Production Server hosting </w:t>
                  </w:r>
                  <w:r w:rsidR="00D612BC" w:rsidRPr="00F44487">
                    <w:rPr>
                      <w:rFonts w:eastAsia="Times New Roman" w:cstheme="minorHAnsi"/>
                      <w:b/>
                      <w:bCs/>
                      <w:i/>
                      <w:iCs/>
                      <w:color w:val="000000"/>
                      <w:sz w:val="16"/>
                      <w:szCs w:val="16"/>
                      <w:lang w:eastAsia="en-AU"/>
                    </w:rPr>
                    <w:t>Standard</w:t>
                  </w:r>
                  <w:r w:rsidR="00D612BC" w:rsidRPr="00F44487">
                    <w:rPr>
                      <w:rFonts w:eastAsia="Times New Roman" w:cstheme="minorHAnsi"/>
                      <w:color w:val="000000"/>
                      <w:sz w:val="16"/>
                      <w:szCs w:val="16"/>
                      <w:lang w:eastAsia="en-AU"/>
                    </w:rPr>
                    <w:t xml:space="preserve"> CRM application in Australia East Region.</w:t>
                  </w:r>
                </w:p>
                <w:p w14:paraId="0466E170" w14:textId="3BCAD0E2" w:rsidR="00D612BC" w:rsidRPr="00F44487" w:rsidRDefault="00391AC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b/>
                      <w:bCs/>
                      <w:i/>
                      <w:iCs/>
                      <w:color w:val="000000"/>
                      <w:sz w:val="16"/>
                      <w:szCs w:val="16"/>
                      <w:lang w:eastAsia="en-AU"/>
                    </w:rPr>
                    <w:t>aevmpcsp01</w:t>
                  </w:r>
                  <w:r w:rsidR="00D612BC" w:rsidRPr="00F44487">
                    <w:rPr>
                      <w:rFonts w:eastAsia="Times New Roman" w:cstheme="minorHAnsi"/>
                      <w:color w:val="000000"/>
                      <w:sz w:val="16"/>
                      <w:szCs w:val="16"/>
                      <w:lang w:eastAsia="en-AU"/>
                    </w:rPr>
                    <w:t xml:space="preserve">: An Azure Production Server hosting </w:t>
                  </w:r>
                  <w:r w:rsidR="00D612BC" w:rsidRPr="00F44487">
                    <w:rPr>
                      <w:rFonts w:eastAsia="Times New Roman" w:cstheme="minorHAnsi"/>
                      <w:b/>
                      <w:bCs/>
                      <w:i/>
                      <w:iCs/>
                      <w:color w:val="000000"/>
                      <w:sz w:val="16"/>
                      <w:szCs w:val="16"/>
                      <w:lang w:eastAsia="en-AU"/>
                    </w:rPr>
                    <w:t>Controlled</w:t>
                  </w:r>
                  <w:r w:rsidR="00D612BC" w:rsidRPr="00F44487">
                    <w:rPr>
                      <w:rFonts w:eastAsia="Times New Roman" w:cstheme="minorHAnsi"/>
                      <w:color w:val="000000"/>
                      <w:sz w:val="16"/>
                      <w:szCs w:val="16"/>
                      <w:lang w:eastAsia="en-AU"/>
                    </w:rPr>
                    <w:t xml:space="preserve"> Sharepoint application in Australia East Region.</w:t>
                  </w:r>
                </w:p>
              </w:tc>
            </w:tr>
            <w:tr w:rsidR="00D612BC" w:rsidRPr="00F44487" w14:paraId="7D3DE897" w14:textId="77777777" w:rsidTr="00770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tcPr>
                <w:p w14:paraId="1F2E59C0" w14:textId="77777777" w:rsidR="00D612BC" w:rsidRPr="00F44487" w:rsidRDefault="00D612BC">
                  <w:pPr>
                    <w:rPr>
                      <w:rFonts w:cstheme="minorHAnsi"/>
                    </w:rPr>
                  </w:pPr>
                  <w:r w:rsidRPr="00F44487">
                    <w:rPr>
                      <w:rFonts w:cstheme="minorHAnsi"/>
                    </w:rPr>
                    <w:t>Storage Account</w:t>
                  </w:r>
                </w:p>
              </w:tc>
              <w:tc>
                <w:tcPr>
                  <w:tcW w:w="1435" w:type="dxa"/>
                </w:tcPr>
                <w:p w14:paraId="5035CA7B" w14:textId="1BB22962" w:rsidR="00D612BC" w:rsidRPr="00F44487" w:rsidRDefault="008F260C">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aestmopslog001</w:t>
                  </w:r>
                  <w:r w:rsidR="00D612BC" w:rsidRPr="00F44487">
                    <w:rPr>
                      <w:rFonts w:eastAsia="Times New Roman" w:cstheme="minorHAnsi"/>
                      <w:color w:val="000000"/>
                      <w:sz w:val="16"/>
                      <w:szCs w:val="16"/>
                      <w:lang w:eastAsia="en-AU"/>
                    </w:rPr>
                    <w:t>,</w:t>
                  </w:r>
                </w:p>
                <w:p w14:paraId="3AA59F36" w14:textId="5048FF2B" w:rsidR="00D612BC" w:rsidRPr="00F44487" w:rsidRDefault="008F260C">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eastAsia="Times New Roman" w:cstheme="minorHAnsi"/>
                      <w:color w:val="000000"/>
                      <w:sz w:val="16"/>
                      <w:szCs w:val="16"/>
                      <w:lang w:eastAsia="en-AU"/>
                    </w:rPr>
                    <w:t>aestxsecdiag001</w:t>
                  </w:r>
                  <w:r w:rsidR="00D612BC" w:rsidRPr="00F44487">
                    <w:rPr>
                      <w:rFonts w:eastAsia="Times New Roman" w:cstheme="minorHAnsi"/>
                      <w:color w:val="000000"/>
                      <w:sz w:val="16"/>
                      <w:szCs w:val="16"/>
                      <w:lang w:eastAsia="en-AU"/>
                    </w:rPr>
                    <w:t>,</w:t>
                  </w:r>
                </w:p>
              </w:tc>
              <w:tc>
                <w:tcPr>
                  <w:tcW w:w="4787" w:type="dxa"/>
                </w:tcPr>
                <w:p w14:paraId="7ED99BE0" w14:textId="2A0CF5CC" w:rsidR="00D612BC" w:rsidRPr="00F44487" w:rsidRDefault="00560B6E">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eastAsia="Times New Roman" w:cstheme="minorHAnsi"/>
                      <w:color w:val="000000"/>
                      <w:sz w:val="16"/>
                      <w:szCs w:val="16"/>
                      <w:lang w:eastAsia="en-AU"/>
                    </w:rPr>
                    <w:t>[region:shortform]-[st]-[environment:shortform]-[apm security domain:shortform]-[descriptor]-[instance identifier]</w:t>
                  </w:r>
                </w:p>
              </w:tc>
            </w:tr>
            <w:tr w:rsidR="00D612BC" w:rsidRPr="00F44487" w14:paraId="3BCD424E" w14:textId="77777777" w:rsidTr="00770C9D">
              <w:tc>
                <w:tcPr>
                  <w:cnfStyle w:val="001000000000" w:firstRow="0" w:lastRow="0" w:firstColumn="1" w:lastColumn="0" w:oddVBand="0" w:evenVBand="0" w:oddHBand="0" w:evenHBand="0" w:firstRowFirstColumn="0" w:firstRowLastColumn="0" w:lastRowFirstColumn="0" w:lastRowLastColumn="0"/>
                  <w:tcW w:w="2542" w:type="dxa"/>
                </w:tcPr>
                <w:p w14:paraId="4B10F1C0" w14:textId="77777777" w:rsidR="00D612BC" w:rsidRPr="00F44487" w:rsidRDefault="00D612BC">
                  <w:pPr>
                    <w:rPr>
                      <w:rFonts w:cstheme="minorHAnsi"/>
                    </w:rPr>
                  </w:pPr>
                  <w:r w:rsidRPr="00F44487">
                    <w:rPr>
                      <w:rFonts w:cstheme="minorHAnsi"/>
                    </w:rPr>
                    <w:t>Explanation</w:t>
                  </w:r>
                </w:p>
              </w:tc>
              <w:tc>
                <w:tcPr>
                  <w:tcW w:w="6222" w:type="dxa"/>
                  <w:gridSpan w:val="2"/>
                </w:tcPr>
                <w:p w14:paraId="64172731" w14:textId="65C3E360" w:rsidR="00D612BC" w:rsidRPr="00F44487" w:rsidRDefault="008F260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b/>
                      <w:bCs/>
                      <w:i/>
                      <w:iCs/>
                      <w:color w:val="000000"/>
                      <w:sz w:val="16"/>
                      <w:szCs w:val="16"/>
                      <w:lang w:eastAsia="en-AU"/>
                    </w:rPr>
                    <w:t>aestmopslog001</w:t>
                  </w:r>
                  <w:r w:rsidR="00D612BC" w:rsidRPr="00F44487">
                    <w:rPr>
                      <w:rFonts w:eastAsia="Times New Roman" w:cstheme="minorHAnsi"/>
                      <w:color w:val="000000"/>
                      <w:sz w:val="16"/>
                      <w:szCs w:val="16"/>
                      <w:lang w:eastAsia="en-AU"/>
                    </w:rPr>
                    <w:t xml:space="preserve">: An Azure management storage account hosting </w:t>
                  </w:r>
                  <w:r w:rsidR="00D612BC" w:rsidRPr="00F44487">
                    <w:rPr>
                      <w:rFonts w:eastAsia="Times New Roman" w:cstheme="minorHAnsi"/>
                      <w:b/>
                      <w:bCs/>
                      <w:i/>
                      <w:iCs/>
                      <w:color w:val="000000"/>
                      <w:sz w:val="16"/>
                      <w:szCs w:val="16"/>
                      <w:lang w:eastAsia="en-AU"/>
                    </w:rPr>
                    <w:t>Standard</w:t>
                  </w:r>
                  <w:r w:rsidR="00D612BC" w:rsidRPr="00F44487">
                    <w:rPr>
                      <w:rFonts w:eastAsia="Times New Roman" w:cstheme="minorHAnsi"/>
                      <w:color w:val="000000"/>
                      <w:sz w:val="16"/>
                      <w:szCs w:val="16"/>
                      <w:lang w:eastAsia="en-AU"/>
                    </w:rPr>
                    <w:t xml:space="preserve"> operational logs in Australia East Region.</w:t>
                  </w:r>
                </w:p>
                <w:p w14:paraId="674777D6" w14:textId="4D61518C" w:rsidR="00D612BC" w:rsidRPr="00F44487" w:rsidRDefault="008F260C">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b/>
                      <w:bCs/>
                      <w:i/>
                      <w:iCs/>
                      <w:color w:val="000000"/>
                      <w:sz w:val="16"/>
                      <w:szCs w:val="16"/>
                      <w:lang w:eastAsia="en-AU"/>
                    </w:rPr>
                    <w:t>aestxsecdiag001</w:t>
                  </w:r>
                  <w:r w:rsidR="00D612BC" w:rsidRPr="00F44487">
                    <w:rPr>
                      <w:rFonts w:eastAsia="Times New Roman" w:cstheme="minorHAnsi"/>
                      <w:color w:val="000000"/>
                      <w:sz w:val="16"/>
                      <w:szCs w:val="16"/>
                      <w:lang w:eastAsia="en-AU"/>
                    </w:rPr>
                    <w:t xml:space="preserve">: An Azure security storage account hosting </w:t>
                  </w:r>
                  <w:r w:rsidR="00D612BC" w:rsidRPr="00F44487">
                    <w:rPr>
                      <w:rFonts w:eastAsia="Times New Roman" w:cstheme="minorHAnsi"/>
                      <w:b/>
                      <w:bCs/>
                      <w:i/>
                      <w:iCs/>
                      <w:color w:val="000000"/>
                      <w:sz w:val="16"/>
                      <w:szCs w:val="16"/>
                      <w:lang w:eastAsia="en-AU"/>
                    </w:rPr>
                    <w:t>Standard</w:t>
                  </w:r>
                  <w:r w:rsidR="00D612BC" w:rsidRPr="00F44487">
                    <w:rPr>
                      <w:rFonts w:eastAsia="Times New Roman" w:cstheme="minorHAnsi"/>
                      <w:color w:val="000000"/>
                      <w:sz w:val="16"/>
                      <w:szCs w:val="16"/>
                      <w:lang w:eastAsia="en-AU"/>
                    </w:rPr>
                    <w:t xml:space="preserve"> Security diagnostic logs in Australia East Region.</w:t>
                  </w:r>
                </w:p>
              </w:tc>
            </w:tr>
          </w:tbl>
          <w:p w14:paraId="4C7583F3" w14:textId="77777777" w:rsidR="00D612BC" w:rsidRPr="00F44487" w:rsidRDefault="00D612BC">
            <w:pPr>
              <w:keepNext/>
              <w:jc w:val="both"/>
              <w:rPr>
                <w:rFonts w:cstheme="minorHAnsi"/>
              </w:rPr>
            </w:pPr>
            <w:r w:rsidRPr="00F44487">
              <w:rPr>
                <w:rFonts w:cstheme="minorHAnsi"/>
                <w:b/>
                <w:bCs/>
              </w:rPr>
              <w:t>Consistency</w:t>
            </w:r>
            <w:r w:rsidRPr="00F44487">
              <w:rPr>
                <w:rFonts w:cstheme="minorHAnsi"/>
              </w:rPr>
              <w:t>: The most crucial aspect of naming conventions is consistency. Once you decide on a structure, make sure to use it consistently across your Azure environment.”</w:t>
            </w:r>
          </w:p>
        </w:tc>
      </w:tr>
    </w:tbl>
    <w:p w14:paraId="3C02043F" w14:textId="149D58E3" w:rsidR="00D612BC" w:rsidRPr="00F44487" w:rsidRDefault="00D612BC" w:rsidP="00D612BC">
      <w:pPr>
        <w:pStyle w:val="Caption"/>
        <w:spacing w:before="0"/>
        <w:rPr>
          <w:rFonts w:ascii="Gadugi" w:hAnsi="Gadugi" w:cstheme="minorHAnsi"/>
        </w:rPr>
      </w:pPr>
      <w:bookmarkStart w:id="131" w:name="_Ref214442998"/>
      <w:bookmarkStart w:id="132" w:name="_Toc214624153"/>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1</w:t>
      </w:r>
      <w:r w:rsidRPr="00F44487">
        <w:rPr>
          <w:rFonts w:ascii="Gadugi" w:hAnsi="Gadugi" w:cstheme="minorHAnsi"/>
        </w:rPr>
        <w:fldChar w:fldCharType="end"/>
      </w:r>
      <w:r w:rsidRPr="00F44487">
        <w:rPr>
          <w:rFonts w:ascii="Gadugi" w:hAnsi="Gadugi" w:cstheme="minorHAnsi"/>
        </w:rPr>
        <w:t>-Resource Naming Convention</w:t>
      </w:r>
      <w:bookmarkEnd w:id="131"/>
      <w:bookmarkEnd w:id="132"/>
    </w:p>
    <w:p w14:paraId="193B0ABA" w14:textId="23C9B796" w:rsidR="007979BD" w:rsidRDefault="007979BD">
      <w:pPr>
        <w:spacing w:before="0" w:after="0" w:line="240" w:lineRule="auto"/>
        <w:rPr>
          <w:rFonts w:cstheme="minorHAnsi"/>
        </w:rPr>
      </w:pPr>
      <w:r>
        <w:rPr>
          <w:rFonts w:cstheme="minorHAnsi"/>
        </w:rPr>
        <w:br w:type="page"/>
      </w:r>
    </w:p>
    <w:p w14:paraId="0C94B21D" w14:textId="77777777" w:rsidR="00DE1A4F" w:rsidRPr="00F44487" w:rsidRDefault="00DE1A4F" w:rsidP="00A513E3">
      <w:pPr>
        <w:rPr>
          <w:rFonts w:cstheme="minorHAnsi"/>
        </w:rPr>
      </w:pPr>
    </w:p>
    <w:tbl>
      <w:tblPr>
        <w:tblStyle w:val="ListTable4-Accent1"/>
        <w:tblW w:w="9641" w:type="dxa"/>
        <w:tblLook w:val="0420" w:firstRow="1" w:lastRow="0" w:firstColumn="0" w:lastColumn="0" w:noHBand="0" w:noVBand="1"/>
      </w:tblPr>
      <w:tblGrid>
        <w:gridCol w:w="1656"/>
        <w:gridCol w:w="7985"/>
      </w:tblGrid>
      <w:tr w:rsidR="00DA051F" w:rsidRPr="00F44487" w14:paraId="036213F5" w14:textId="77777777" w:rsidTr="005F6706">
        <w:trPr>
          <w:cnfStyle w:val="100000000000" w:firstRow="1" w:lastRow="0" w:firstColumn="0" w:lastColumn="0" w:oddVBand="0" w:evenVBand="0" w:oddHBand="0" w:evenHBand="0" w:firstRowFirstColumn="0" w:firstRowLastColumn="0" w:lastRowFirstColumn="0" w:lastRowLastColumn="0"/>
          <w:trHeight w:val="422"/>
        </w:trPr>
        <w:tc>
          <w:tcPr>
            <w:tcW w:w="1361" w:type="dxa"/>
            <w:tcBorders>
              <w:top w:val="single" w:sz="4" w:space="0" w:color="00B050"/>
              <w:left w:val="single" w:sz="4" w:space="0" w:color="00B050"/>
              <w:bottom w:val="single" w:sz="18" w:space="0" w:color="FFFFFF" w:themeColor="background1"/>
            </w:tcBorders>
            <w:shd w:val="clear" w:color="auto" w:fill="00B050"/>
            <w:vAlign w:val="center"/>
          </w:tcPr>
          <w:p w14:paraId="63B8F68B" w14:textId="1D40FE96" w:rsidR="00DA051F" w:rsidRPr="00F44487" w:rsidRDefault="00DA051F">
            <w:pPr>
              <w:jc w:val="both"/>
              <w:rPr>
                <w:rFonts w:cstheme="minorHAnsi"/>
              </w:rPr>
            </w:pPr>
            <w:r w:rsidRPr="00F44487">
              <w:rPr>
                <w:rFonts w:cstheme="minorHAnsi"/>
                <w:noProof/>
              </w:rPr>
              <w:drawing>
                <wp:inline distT="0" distB="0" distL="0" distR="0" wp14:anchorId="61738C65" wp14:editId="32639C1C">
                  <wp:extent cx="914400" cy="914400"/>
                  <wp:effectExtent l="0" t="0" r="0" b="0"/>
                  <wp:docPr id="54174766"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8280" w:type="dxa"/>
            <w:tcBorders>
              <w:top w:val="single" w:sz="4" w:space="0" w:color="00B050"/>
              <w:bottom w:val="single" w:sz="18" w:space="0" w:color="FFFFFF" w:themeColor="background1"/>
              <w:right w:val="single" w:sz="4" w:space="0" w:color="00B050"/>
            </w:tcBorders>
            <w:shd w:val="clear" w:color="auto" w:fill="00B050"/>
            <w:vAlign w:val="center"/>
          </w:tcPr>
          <w:p w14:paraId="5C1A98BB" w14:textId="397A91C2" w:rsidR="00DA051F" w:rsidRPr="00F44487" w:rsidRDefault="00DA051F">
            <w:pPr>
              <w:jc w:val="both"/>
              <w:rPr>
                <w:rFonts w:cstheme="minorHAnsi"/>
                <w:i/>
                <w:iCs/>
                <w:sz w:val="28"/>
                <w:szCs w:val="28"/>
              </w:rPr>
            </w:pPr>
            <w:r w:rsidRPr="00F44487">
              <w:rPr>
                <w:rFonts w:cstheme="minorHAnsi"/>
                <w:i/>
                <w:iCs/>
                <w:sz w:val="32"/>
                <w:szCs w:val="32"/>
              </w:rPr>
              <w:t>As-built Reference</w:t>
            </w:r>
          </w:p>
        </w:tc>
      </w:tr>
      <w:tr w:rsidR="00DA051F" w:rsidRPr="00F44487" w14:paraId="0C194CEA" w14:textId="77777777" w:rsidTr="00096F49">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64A43F32" w14:textId="2856E13A" w:rsidR="00DA051F" w:rsidRPr="00F44487" w:rsidRDefault="00DA051F">
            <w:pPr>
              <w:jc w:val="both"/>
              <w:rPr>
                <w:rFonts w:cstheme="minorHAnsi"/>
              </w:rPr>
            </w:pPr>
            <w:r w:rsidRPr="00F44487">
              <w:rPr>
                <w:rFonts w:cstheme="minorHAnsi"/>
              </w:rPr>
              <w:t>Design Decision 1-Resource Naming Convention</w:t>
            </w:r>
          </w:p>
        </w:tc>
      </w:tr>
      <w:tr w:rsidR="00DA051F" w:rsidRPr="00F44487" w14:paraId="5FCC1195" w14:textId="77777777" w:rsidTr="00096F49">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54085C5C" w14:textId="7F7B20EC" w:rsidR="00DA051F" w:rsidRPr="00F44487" w:rsidRDefault="000B4A5A" w:rsidP="00096F49">
            <w:pPr>
              <w:keepNext/>
              <w:jc w:val="both"/>
              <w:rPr>
                <w:rFonts w:cstheme="minorHAnsi"/>
              </w:rPr>
            </w:pPr>
            <w:r w:rsidRPr="00F44487">
              <w:rPr>
                <w:rFonts w:cstheme="minorHAnsi"/>
                <w:color w:val="000000"/>
              </w:rPr>
              <w:t xml:space="preserve">All resources have been provisioned in accordance with APM Naming Standards, except for a few instances where Azure Policy constraints or default requirements applied. For example, Resource Group: ‘AzureBackupRG_australiaeast_1’ and ‘NetworkWatcherRG’. Please refer to the Azure Portal for </w:t>
            </w:r>
            <w:r w:rsidR="00C1681F" w:rsidRPr="00F44487">
              <w:rPr>
                <w:rFonts w:cstheme="minorHAnsi"/>
                <w:color w:val="000000"/>
              </w:rPr>
              <w:t>confirmation</w:t>
            </w:r>
            <w:r w:rsidRPr="00F44487">
              <w:rPr>
                <w:rFonts w:cstheme="minorHAnsi"/>
                <w:color w:val="000000"/>
              </w:rPr>
              <w:t>.</w:t>
            </w:r>
          </w:p>
        </w:tc>
      </w:tr>
    </w:tbl>
    <w:p w14:paraId="384E640D" w14:textId="40099625" w:rsidR="00096F49" w:rsidRPr="00F44487" w:rsidRDefault="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1</w:t>
      </w:r>
      <w:r w:rsidRPr="00F44487">
        <w:rPr>
          <w:rFonts w:ascii="Gadugi" w:hAnsi="Gadugi" w:cstheme="minorHAnsi"/>
        </w:rPr>
        <w:fldChar w:fldCharType="end"/>
      </w:r>
    </w:p>
    <w:p w14:paraId="56D8EAED" w14:textId="6996FDFF" w:rsidR="00A031B9" w:rsidRPr="00F44487" w:rsidRDefault="00A031B9" w:rsidP="00A031B9">
      <w:pPr>
        <w:pStyle w:val="Heading2"/>
        <w:rPr>
          <w:rFonts w:cstheme="minorHAnsi"/>
        </w:rPr>
      </w:pPr>
      <w:bookmarkStart w:id="133" w:name="_Toc209691276"/>
      <w:bookmarkStart w:id="134" w:name="_Toc214624100"/>
      <w:r w:rsidRPr="00F44487">
        <w:rPr>
          <w:rFonts w:cstheme="minorHAnsi"/>
        </w:rPr>
        <w:t>M</w:t>
      </w:r>
      <w:r w:rsidR="00657B95" w:rsidRPr="00F44487">
        <w:rPr>
          <w:rFonts w:cstheme="minorHAnsi"/>
        </w:rPr>
        <w:t xml:space="preserve">icrosoft </w:t>
      </w:r>
      <w:r w:rsidRPr="00F44487">
        <w:rPr>
          <w:rFonts w:cstheme="minorHAnsi"/>
        </w:rPr>
        <w:t>C</w:t>
      </w:r>
      <w:r w:rsidR="00657B95" w:rsidRPr="00F44487">
        <w:rPr>
          <w:rFonts w:cstheme="minorHAnsi"/>
        </w:rPr>
        <w:t xml:space="preserve">ustomer </w:t>
      </w:r>
      <w:r w:rsidRPr="00F44487">
        <w:rPr>
          <w:rFonts w:cstheme="minorHAnsi"/>
        </w:rPr>
        <w:t>A</w:t>
      </w:r>
      <w:r w:rsidR="00657B95" w:rsidRPr="00F44487">
        <w:rPr>
          <w:rFonts w:cstheme="minorHAnsi"/>
        </w:rPr>
        <w:t>g</w:t>
      </w:r>
      <w:r w:rsidR="00826005" w:rsidRPr="00F44487">
        <w:rPr>
          <w:rFonts w:cstheme="minorHAnsi"/>
        </w:rPr>
        <w:t>reement</w:t>
      </w:r>
      <w:bookmarkEnd w:id="133"/>
      <w:bookmarkEnd w:id="134"/>
    </w:p>
    <w:p w14:paraId="519353C4" w14:textId="2CF100B8" w:rsidR="003F0730" w:rsidRPr="00F44487" w:rsidRDefault="002507EB" w:rsidP="002507EB">
      <w:pPr>
        <w:jc w:val="both"/>
        <w:rPr>
          <w:rFonts w:cstheme="minorHAnsi"/>
          <w:color w:val="161F73" w:themeColor="accent1"/>
          <w:u w:val="single"/>
        </w:rPr>
      </w:pPr>
      <w:r w:rsidRPr="00F44487">
        <w:rPr>
          <w:rFonts w:cstheme="minorHAnsi"/>
        </w:rPr>
        <w:t xml:space="preserve">The Microsoft customer agreement defines a hierarchy of billing profiles, invoice sections, and subscriptions that map to </w:t>
      </w:r>
      <w:r w:rsidR="00CD4BF3" w:rsidRPr="00F44487">
        <w:rPr>
          <w:rFonts w:cstheme="minorHAnsi"/>
        </w:rPr>
        <w:t>organisational</w:t>
      </w:r>
      <w:r w:rsidRPr="00F44487">
        <w:rPr>
          <w:rFonts w:cstheme="minorHAnsi"/>
        </w:rPr>
        <w:t xml:space="preserve"> cost </w:t>
      </w:r>
      <w:r w:rsidR="005377E7" w:rsidRPr="00F44487">
        <w:rPr>
          <w:rFonts w:cstheme="minorHAnsi"/>
        </w:rPr>
        <w:t>centres</w:t>
      </w:r>
      <w:r w:rsidRPr="00F44487">
        <w:rPr>
          <w:rFonts w:cstheme="minorHAnsi"/>
        </w:rPr>
        <w:t xml:space="preserve">. It uses role-based access control (RBAC) to manage user roles and billing scopes, though these billing roles differ from standard Azure RBAC and cannot be assigned at </w:t>
      </w:r>
      <w:r w:rsidR="00CD4BF3" w:rsidRPr="00F44487">
        <w:rPr>
          <w:rFonts w:cstheme="minorHAnsi"/>
        </w:rPr>
        <w:t xml:space="preserve">the </w:t>
      </w:r>
      <w:r w:rsidRPr="00F44487">
        <w:rPr>
          <w:rFonts w:cstheme="minorHAnsi"/>
        </w:rPr>
        <w:t>management group or resource group levels.</w:t>
      </w:r>
      <w:r w:rsidR="00095463" w:rsidRPr="00F44487">
        <w:rPr>
          <w:rFonts w:cstheme="minorHAnsi"/>
        </w:rPr>
        <w:t xml:space="preserve"> </w:t>
      </w:r>
      <w:r w:rsidR="00BC7969" w:rsidRPr="00F44487">
        <w:rPr>
          <w:rFonts w:cstheme="minorHAnsi"/>
        </w:rPr>
        <w:t xml:space="preserve">This </w:t>
      </w:r>
      <w:r w:rsidR="00052873" w:rsidRPr="00F44487">
        <w:rPr>
          <w:rFonts w:cstheme="minorHAnsi"/>
        </w:rPr>
        <w:t>refers</w:t>
      </w:r>
      <w:r w:rsidR="00BC7969" w:rsidRPr="00F44487">
        <w:rPr>
          <w:rFonts w:cstheme="minorHAnsi"/>
        </w:rPr>
        <w:t xml:space="preserve"> to </w:t>
      </w:r>
      <w:r w:rsidR="00CD4BF3" w:rsidRPr="00F44487">
        <w:rPr>
          <w:rFonts w:cstheme="minorHAnsi"/>
        </w:rPr>
        <w:t>Section</w:t>
      </w:r>
      <w:r w:rsidR="00FC59A0" w:rsidRPr="00F44487">
        <w:rPr>
          <w:rFonts w:cstheme="minorHAnsi"/>
        </w:rPr>
        <w:t xml:space="preserve"> </w:t>
      </w:r>
      <w:r w:rsidR="00FC59A0" w:rsidRPr="00F44487">
        <w:rPr>
          <w:rFonts w:cstheme="minorHAnsi"/>
          <w:b/>
          <w:bCs/>
        </w:rPr>
        <w:t xml:space="preserve">A </w:t>
      </w:r>
      <w:r w:rsidR="00FC59A0" w:rsidRPr="00F44487">
        <w:rPr>
          <w:rFonts w:cstheme="minorHAnsi"/>
        </w:rPr>
        <w:t>of</w:t>
      </w:r>
      <w:r w:rsidR="00BC7969" w:rsidRPr="00F44487">
        <w:rPr>
          <w:rFonts w:cstheme="minorHAnsi"/>
        </w:rPr>
        <w:t xml:space="preserve"> </w:t>
      </w:r>
      <w:r w:rsidR="00FC59A0" w:rsidRPr="00F44487">
        <w:rPr>
          <w:rFonts w:cstheme="minorHAnsi"/>
          <w:color w:val="161F73" w:themeColor="accent1"/>
          <w:u w:val="single"/>
        </w:rPr>
        <w:t>Figure 1: Azure Landing Zone Conceptual Architecture</w:t>
      </w:r>
      <w:r w:rsidR="00AC013E" w:rsidRPr="00F44487">
        <w:rPr>
          <w:rFonts w:cstheme="minorHAnsi"/>
          <w:color w:val="161F73" w:themeColor="accent1"/>
          <w:u w:val="single"/>
        </w:rPr>
        <w:t>.</w:t>
      </w:r>
    </w:p>
    <w:tbl>
      <w:tblPr>
        <w:tblStyle w:val="ListTable4-Accent1"/>
        <w:tblW w:w="9641" w:type="dxa"/>
        <w:tblLook w:val="0420" w:firstRow="1" w:lastRow="0" w:firstColumn="0" w:lastColumn="0" w:noHBand="0" w:noVBand="1"/>
      </w:tblPr>
      <w:tblGrid>
        <w:gridCol w:w="1361"/>
        <w:gridCol w:w="8280"/>
      </w:tblGrid>
      <w:tr w:rsidR="00FF07EB" w:rsidRPr="00F44487" w14:paraId="0B43F575"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67493594" w14:textId="744BEEB7" w:rsidR="003F0730" w:rsidRPr="00F44487" w:rsidRDefault="003F0730" w:rsidP="003F0730">
            <w:pPr>
              <w:jc w:val="both"/>
              <w:rPr>
                <w:rFonts w:cstheme="minorHAnsi"/>
              </w:rPr>
            </w:pPr>
            <w:r w:rsidRPr="00F44487">
              <w:rPr>
                <w:rFonts w:cstheme="minorHAnsi"/>
                <w:noProof/>
              </w:rPr>
              <w:drawing>
                <wp:inline distT="0" distB="0" distL="0" distR="0" wp14:anchorId="54309822" wp14:editId="6A55AFF3">
                  <wp:extent cx="542925" cy="542925"/>
                  <wp:effectExtent l="0" t="0" r="0" b="0"/>
                  <wp:docPr id="1156594783" name="Picture 2"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7E9957D0" w14:textId="77777777" w:rsidR="003F0730" w:rsidRPr="00F44487" w:rsidRDefault="003F0730" w:rsidP="003F0730">
            <w:pPr>
              <w:jc w:val="both"/>
              <w:rPr>
                <w:rFonts w:cstheme="minorHAnsi"/>
                <w:i/>
                <w:iCs/>
              </w:rPr>
            </w:pPr>
            <w:r w:rsidRPr="00F44487">
              <w:rPr>
                <w:rFonts w:cstheme="minorHAnsi"/>
                <w:i/>
                <w:iCs/>
              </w:rPr>
              <w:t>Business/Design Decision Confirmed</w:t>
            </w:r>
          </w:p>
          <w:p w14:paraId="5BCAB9BA" w14:textId="77777777" w:rsidR="003F0730" w:rsidRPr="00F44487" w:rsidRDefault="003F0730" w:rsidP="003F0730">
            <w:pPr>
              <w:jc w:val="both"/>
              <w:rPr>
                <w:rFonts w:cstheme="minorHAnsi"/>
              </w:rPr>
            </w:pPr>
            <w:r w:rsidRPr="00F44487">
              <w:rPr>
                <w:rFonts w:cstheme="minorHAnsi"/>
              </w:rPr>
              <w:t>Design decisions that have been confirmed with APM stakeholders.</w:t>
            </w:r>
          </w:p>
        </w:tc>
      </w:tr>
      <w:tr w:rsidR="003F0730" w:rsidRPr="00F44487" w14:paraId="4060240A" w14:textId="77777777" w:rsidTr="00E1637F">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492C37A9" w14:textId="4A6A2972" w:rsidR="003F0730" w:rsidRPr="00F44487" w:rsidRDefault="003F0730" w:rsidP="003F0730">
            <w:pPr>
              <w:jc w:val="both"/>
              <w:rPr>
                <w:rFonts w:cstheme="minorHAnsi"/>
              </w:rPr>
            </w:pPr>
            <w:r w:rsidRPr="00F44487">
              <w:rPr>
                <w:rFonts w:cstheme="minorHAnsi"/>
              </w:rPr>
              <w:t>Design Decision: Billing Management</w:t>
            </w:r>
          </w:p>
        </w:tc>
      </w:tr>
      <w:tr w:rsidR="003F0730" w:rsidRPr="00F44487" w14:paraId="783F596A" w14:textId="77777777" w:rsidTr="00E1637F">
        <w:trPr>
          <w:trHeight w:val="350"/>
        </w:trPr>
        <w:tc>
          <w:tcPr>
            <w:tcW w:w="1361" w:type="dxa"/>
            <w:vAlign w:val="center"/>
          </w:tcPr>
          <w:p w14:paraId="43535EB6" w14:textId="77777777" w:rsidR="003F0730" w:rsidRPr="00F44487" w:rsidRDefault="003F0730" w:rsidP="003F0730">
            <w:pPr>
              <w:jc w:val="both"/>
              <w:rPr>
                <w:rFonts w:cstheme="minorHAnsi"/>
              </w:rPr>
            </w:pPr>
            <w:r w:rsidRPr="00F44487">
              <w:rPr>
                <w:rFonts w:cstheme="minorHAnsi"/>
              </w:rPr>
              <w:t>Rationale</w:t>
            </w:r>
          </w:p>
        </w:tc>
        <w:tc>
          <w:tcPr>
            <w:tcW w:w="8280" w:type="dxa"/>
            <w:noWrap/>
            <w:vAlign w:val="center"/>
          </w:tcPr>
          <w:p w14:paraId="7065461A" w14:textId="77777777" w:rsidR="003F0730" w:rsidRPr="00F44487" w:rsidRDefault="003F0730" w:rsidP="003F0730">
            <w:pPr>
              <w:jc w:val="both"/>
              <w:rPr>
                <w:rFonts w:cstheme="minorHAnsi"/>
              </w:rPr>
            </w:pPr>
            <w:r w:rsidRPr="00F44487">
              <w:rPr>
                <w:rFonts w:cstheme="minorHAnsi"/>
              </w:rPr>
              <w:t>Provide “Cost Ownership”.</w:t>
            </w:r>
          </w:p>
        </w:tc>
      </w:tr>
      <w:tr w:rsidR="003F0730" w:rsidRPr="00F44487" w14:paraId="608C8D53"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31562F05" w14:textId="77777777" w:rsidR="003F0730" w:rsidRPr="00F44487" w:rsidRDefault="003F0730" w:rsidP="003F0730">
            <w:pPr>
              <w:jc w:val="both"/>
              <w:rPr>
                <w:rFonts w:cstheme="minorHAnsi"/>
              </w:rPr>
            </w:pPr>
            <w:r w:rsidRPr="00F44487">
              <w:rPr>
                <w:rFonts w:cstheme="minorHAnsi"/>
              </w:rPr>
              <w:t>Decision</w:t>
            </w:r>
          </w:p>
        </w:tc>
        <w:tc>
          <w:tcPr>
            <w:tcW w:w="8280" w:type="dxa"/>
            <w:noWrap/>
            <w:vAlign w:val="center"/>
          </w:tcPr>
          <w:p w14:paraId="5256A1DD" w14:textId="7338C97A" w:rsidR="003F0730" w:rsidRPr="00F44487" w:rsidRDefault="00D41147" w:rsidP="000F5686">
            <w:pPr>
              <w:keepNext/>
              <w:jc w:val="both"/>
              <w:rPr>
                <w:rFonts w:cstheme="minorHAnsi"/>
              </w:rPr>
            </w:pPr>
            <w:r w:rsidRPr="00F44487">
              <w:rPr>
                <w:rFonts w:cstheme="minorHAnsi"/>
                <w:color w:val="000000"/>
              </w:rPr>
              <w:t xml:space="preserve">The decision has been made that </w:t>
            </w:r>
            <w:r w:rsidR="000F44D3" w:rsidRPr="00F44487">
              <w:rPr>
                <w:rFonts w:cstheme="minorHAnsi"/>
              </w:rPr>
              <w:t xml:space="preserve">APM will leverage </w:t>
            </w:r>
            <w:r w:rsidR="00744035" w:rsidRPr="00F44487">
              <w:rPr>
                <w:rFonts w:cstheme="minorHAnsi"/>
              </w:rPr>
              <w:t xml:space="preserve">native </w:t>
            </w:r>
            <w:r w:rsidR="000F44D3" w:rsidRPr="00F44487">
              <w:rPr>
                <w:rFonts w:cstheme="minorHAnsi"/>
              </w:rPr>
              <w:t xml:space="preserve">Azure Cost Management and Billing for a </w:t>
            </w:r>
            <w:r w:rsidR="00BC6F5B" w:rsidRPr="00F44487">
              <w:rPr>
                <w:rFonts w:cstheme="minorHAnsi"/>
              </w:rPr>
              <w:t>Microsoft Customer Agreement (MCA)</w:t>
            </w:r>
            <w:r w:rsidR="00CD4BF3" w:rsidRPr="00F44487">
              <w:rPr>
                <w:rFonts w:cstheme="minorHAnsi"/>
              </w:rPr>
              <w:t>, which</w:t>
            </w:r>
            <w:r w:rsidR="000F44D3" w:rsidRPr="00F44487">
              <w:rPr>
                <w:rFonts w:cstheme="minorHAnsi"/>
              </w:rPr>
              <w:t xml:space="preserve"> involves using the Azure portal's Cost Management + Billing section to manage costs and view invoices through familiar billing account, billing profile, and invoice section structures. Key features include cost analysis, budgeting, automated cost </w:t>
            </w:r>
            <w:r w:rsidR="00CD4BF3" w:rsidRPr="00F44487">
              <w:rPr>
                <w:rFonts w:cstheme="minorHAnsi"/>
              </w:rPr>
              <w:t>optimisation</w:t>
            </w:r>
            <w:r w:rsidR="000F44D3" w:rsidRPr="00F44487">
              <w:rPr>
                <w:rFonts w:cstheme="minorHAnsi"/>
              </w:rPr>
              <w:t xml:space="preserve"> recommendations, and the ability to set up cost alerts.</w:t>
            </w:r>
          </w:p>
        </w:tc>
      </w:tr>
    </w:tbl>
    <w:p w14:paraId="2B8394A8" w14:textId="5DEBC2A9" w:rsidR="00393D7A" w:rsidRPr="00F44487" w:rsidRDefault="00393D7A" w:rsidP="00185919">
      <w:pPr>
        <w:pStyle w:val="Caption"/>
        <w:spacing w:before="0"/>
        <w:rPr>
          <w:rFonts w:ascii="Gadugi" w:hAnsi="Gadugi" w:cstheme="minorHAnsi"/>
        </w:rPr>
      </w:pPr>
      <w:bookmarkStart w:id="135" w:name="_Toc209646464"/>
      <w:bookmarkStart w:id="136" w:name="_Toc214624154"/>
      <w:bookmarkStart w:id="137" w:name="_Toc68016071"/>
      <w:bookmarkStart w:id="138" w:name="_Toc202870183"/>
      <w:bookmarkStart w:id="139" w:name="_Toc68016069"/>
      <w:bookmarkStart w:id="140" w:name="_Toc202870181"/>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2</w:t>
      </w:r>
      <w:r w:rsidRPr="00F44487">
        <w:rPr>
          <w:rFonts w:ascii="Gadugi" w:hAnsi="Gadugi" w:cstheme="minorHAnsi"/>
        </w:rPr>
        <w:fldChar w:fldCharType="end"/>
      </w:r>
      <w:r w:rsidR="00802538" w:rsidRPr="00F44487">
        <w:rPr>
          <w:rFonts w:ascii="Gadugi" w:hAnsi="Gadugi" w:cstheme="minorHAnsi"/>
        </w:rPr>
        <w:t>-</w:t>
      </w:r>
      <w:r w:rsidRPr="00F44487">
        <w:rPr>
          <w:rFonts w:ascii="Gadugi" w:hAnsi="Gadugi" w:cstheme="minorHAnsi"/>
        </w:rPr>
        <w:t>Billing Management</w:t>
      </w:r>
      <w:bookmarkEnd w:id="135"/>
      <w:bookmarkEnd w:id="136"/>
    </w:p>
    <w:p w14:paraId="5F6820DD" w14:textId="4487E3FE" w:rsidR="008669B1" w:rsidRDefault="008669B1">
      <w:pPr>
        <w:spacing w:before="0" w:after="0" w:line="240" w:lineRule="auto"/>
        <w:rPr>
          <w:rFonts w:cstheme="minorHAnsi"/>
        </w:rPr>
      </w:pPr>
      <w:r>
        <w:rPr>
          <w:rFonts w:cstheme="minorHAnsi"/>
        </w:rPr>
        <w:br w:type="page"/>
      </w:r>
    </w:p>
    <w:tbl>
      <w:tblPr>
        <w:tblStyle w:val="ListTable4-Accent1"/>
        <w:tblW w:w="9641" w:type="dxa"/>
        <w:tblLook w:val="0420" w:firstRow="1" w:lastRow="0" w:firstColumn="0" w:lastColumn="0" w:noHBand="0" w:noVBand="1"/>
      </w:tblPr>
      <w:tblGrid>
        <w:gridCol w:w="1656"/>
        <w:gridCol w:w="7985"/>
      </w:tblGrid>
      <w:tr w:rsidR="00096F49" w:rsidRPr="00F44487" w14:paraId="7B8B07E6" w14:textId="77777777" w:rsidTr="008669B1">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698B7970" w14:textId="77777777" w:rsidR="00096F49" w:rsidRPr="00F44487" w:rsidRDefault="00096F49">
            <w:pPr>
              <w:jc w:val="both"/>
              <w:rPr>
                <w:rFonts w:cstheme="minorHAnsi"/>
              </w:rPr>
            </w:pPr>
            <w:r w:rsidRPr="00F44487">
              <w:rPr>
                <w:rFonts w:cstheme="minorHAnsi"/>
                <w:noProof/>
              </w:rPr>
              <w:drawing>
                <wp:inline distT="0" distB="0" distL="0" distR="0" wp14:anchorId="65ED7AA0" wp14:editId="628646EE">
                  <wp:extent cx="914400" cy="914400"/>
                  <wp:effectExtent l="0" t="0" r="0" b="0"/>
                  <wp:docPr id="799891894"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26BEA9F6"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096F49" w:rsidRPr="00F44487" w14:paraId="61E1BB31"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1FBAF1FA" w14:textId="51E8514F" w:rsidR="00096F49" w:rsidRPr="00F44487" w:rsidRDefault="00096F49">
            <w:pPr>
              <w:jc w:val="both"/>
              <w:rPr>
                <w:rFonts w:cstheme="minorHAnsi"/>
              </w:rPr>
            </w:pPr>
            <w:r w:rsidRPr="00F44487">
              <w:rPr>
                <w:rFonts w:cstheme="minorHAnsi"/>
              </w:rPr>
              <w:t>Design Decision 2-Billing Management</w:t>
            </w:r>
          </w:p>
        </w:tc>
      </w:tr>
      <w:tr w:rsidR="00096F49" w:rsidRPr="00F44487" w14:paraId="786215DB"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2BD7298F" w14:textId="1736D1F9" w:rsidR="00096F49" w:rsidRPr="00F44487" w:rsidRDefault="00096F49">
            <w:pPr>
              <w:keepNext/>
              <w:jc w:val="both"/>
              <w:rPr>
                <w:rFonts w:cstheme="minorHAnsi"/>
              </w:rPr>
            </w:pPr>
            <w:r w:rsidRPr="00F44487">
              <w:rPr>
                <w:rFonts w:cstheme="minorHAnsi"/>
                <w:color w:val="000000"/>
              </w:rPr>
              <w:t xml:space="preserve">All Subscriptions are </w:t>
            </w:r>
            <w:r w:rsidR="001C1FCB">
              <w:rPr>
                <w:rFonts w:cstheme="minorHAnsi"/>
                <w:color w:val="000000"/>
              </w:rPr>
              <w:t>Cloud Service Provider (</w:t>
            </w:r>
            <w:r w:rsidRPr="00F44487">
              <w:rPr>
                <w:rFonts w:cstheme="minorHAnsi"/>
                <w:color w:val="000000"/>
              </w:rPr>
              <w:t>CSP</w:t>
            </w:r>
            <w:r w:rsidR="001C1FCB">
              <w:rPr>
                <w:rFonts w:cstheme="minorHAnsi"/>
                <w:color w:val="000000"/>
              </w:rPr>
              <w:t>)</w:t>
            </w:r>
            <w:r w:rsidRPr="00F44487">
              <w:rPr>
                <w:rFonts w:cstheme="minorHAnsi"/>
                <w:color w:val="000000"/>
              </w:rPr>
              <w:t xml:space="preserve"> Managed subscriptions.</w:t>
            </w:r>
          </w:p>
        </w:tc>
      </w:tr>
    </w:tbl>
    <w:p w14:paraId="3744F160" w14:textId="47A39AED" w:rsidR="00096F49" w:rsidRPr="00F44487" w:rsidRDefault="00096F49" w:rsidP="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2</w:t>
      </w:r>
      <w:r w:rsidRPr="00F44487">
        <w:rPr>
          <w:rFonts w:ascii="Gadugi" w:hAnsi="Gadugi" w:cstheme="minorHAnsi"/>
        </w:rPr>
        <w:fldChar w:fldCharType="end"/>
      </w:r>
    </w:p>
    <w:p w14:paraId="3F1BE60A" w14:textId="77777777" w:rsidR="000B4A5A" w:rsidRPr="00F44487" w:rsidRDefault="000B4A5A" w:rsidP="00912869">
      <w:pPr>
        <w:rPr>
          <w:rFonts w:cstheme="minorHAnsi"/>
          <w:lang w:val="en-US"/>
        </w:rPr>
      </w:pPr>
    </w:p>
    <w:p w14:paraId="2BE8CA6E" w14:textId="1D79B60A" w:rsidR="00BD4CCF" w:rsidRPr="00F44487" w:rsidRDefault="00AB6F9C" w:rsidP="00BD4CCF">
      <w:pPr>
        <w:pStyle w:val="Heading2"/>
        <w:rPr>
          <w:rFonts w:cstheme="minorHAnsi"/>
        </w:rPr>
      </w:pPr>
      <w:bookmarkStart w:id="141" w:name="_Toc209691277"/>
      <w:bookmarkStart w:id="142" w:name="_Toc214624101"/>
      <w:bookmarkEnd w:id="137"/>
      <w:bookmarkEnd w:id="138"/>
      <w:bookmarkEnd w:id="139"/>
      <w:bookmarkEnd w:id="140"/>
      <w:r w:rsidRPr="00F44487">
        <w:rPr>
          <w:rFonts w:cstheme="minorHAnsi"/>
        </w:rPr>
        <w:t>Microsoft Entra ID</w:t>
      </w:r>
      <w:r w:rsidR="00D870DE" w:rsidRPr="00F44487">
        <w:rPr>
          <w:rFonts w:cstheme="minorHAnsi"/>
        </w:rPr>
        <w:t xml:space="preserve"> and </w:t>
      </w:r>
      <w:r w:rsidR="004B3A7E" w:rsidRPr="00F44487">
        <w:rPr>
          <w:rFonts w:cstheme="minorHAnsi"/>
        </w:rPr>
        <w:t>Hybrid</w:t>
      </w:r>
      <w:r w:rsidR="00D870DE" w:rsidRPr="00F44487">
        <w:rPr>
          <w:rFonts w:cstheme="minorHAnsi"/>
        </w:rPr>
        <w:t xml:space="preserve"> Conn</w:t>
      </w:r>
      <w:r w:rsidR="00CE1550" w:rsidRPr="00F44487">
        <w:rPr>
          <w:rFonts w:cstheme="minorHAnsi"/>
        </w:rPr>
        <w:t>ectivity</w:t>
      </w:r>
      <w:bookmarkEnd w:id="141"/>
      <w:bookmarkEnd w:id="142"/>
    </w:p>
    <w:p w14:paraId="0552716C" w14:textId="50A4ED46" w:rsidR="003F0730" w:rsidRPr="00F44487" w:rsidRDefault="007B3EB5" w:rsidP="002507EB">
      <w:pPr>
        <w:jc w:val="both"/>
        <w:rPr>
          <w:rFonts w:cstheme="minorHAnsi"/>
        </w:rPr>
      </w:pPr>
      <w:r w:rsidRPr="00F44487">
        <w:rPr>
          <w:rFonts w:cstheme="minorHAnsi"/>
        </w:rPr>
        <w:t xml:space="preserve">Microsoft Entra </w:t>
      </w:r>
      <w:r w:rsidR="00680C6F" w:rsidRPr="00F44487">
        <w:rPr>
          <w:rFonts w:cstheme="minorHAnsi"/>
        </w:rPr>
        <w:t xml:space="preserve">ID </w:t>
      </w:r>
      <w:r w:rsidRPr="00F44487">
        <w:rPr>
          <w:rFonts w:cstheme="minorHAnsi"/>
        </w:rPr>
        <w:t>tenant (previously Azure Active Directory) ensures secure access and authorisation for resources both inside and outside Azure, including integration with on-premises directories. Each directory can have multiple subscriptions but only one Microsoft Entra tenant, supporting flexible yet secure identity management across the organisation.</w:t>
      </w:r>
    </w:p>
    <w:p w14:paraId="74073517" w14:textId="32F0A342" w:rsidR="00E66222" w:rsidRPr="00F44487" w:rsidRDefault="00067964" w:rsidP="00E1637F">
      <w:pPr>
        <w:pStyle w:val="Heading3"/>
        <w:rPr>
          <w:rFonts w:cstheme="minorHAnsi"/>
        </w:rPr>
      </w:pPr>
      <w:bookmarkStart w:id="143" w:name="_Toc209691278"/>
      <w:bookmarkStart w:id="144" w:name="_Toc214624102"/>
      <w:r w:rsidRPr="00F44487">
        <w:rPr>
          <w:rFonts w:cstheme="minorHAnsi"/>
        </w:rPr>
        <w:t>Microsoft Entra ID</w:t>
      </w:r>
      <w:r w:rsidR="00573581" w:rsidRPr="00F44487">
        <w:rPr>
          <w:rFonts w:cstheme="minorHAnsi"/>
        </w:rPr>
        <w:t xml:space="preserve"> Tenant</w:t>
      </w:r>
      <w:bookmarkEnd w:id="143"/>
      <w:bookmarkEnd w:id="144"/>
    </w:p>
    <w:p w14:paraId="593D28DD" w14:textId="586977B8" w:rsidR="00A31435" w:rsidRPr="00F44487" w:rsidRDefault="00A31435" w:rsidP="00236A10">
      <w:pPr>
        <w:jc w:val="both"/>
        <w:rPr>
          <w:rFonts w:cstheme="minorHAnsi"/>
        </w:rPr>
      </w:pPr>
      <w:r w:rsidRPr="00F44487">
        <w:rPr>
          <w:rFonts w:cstheme="minorHAnsi"/>
        </w:rPr>
        <w:t xml:space="preserve">A Microsoft Entra ID </w:t>
      </w:r>
      <w:r w:rsidR="00EB1050" w:rsidRPr="00F44487">
        <w:rPr>
          <w:rFonts w:cstheme="minorHAnsi"/>
        </w:rPr>
        <w:t>Tenant, advancedpersonnelmanagement.onmicrosoft.com, has already been created, and all resources will be secured using identities from this tenant via</w:t>
      </w:r>
      <w:r w:rsidRPr="00F44487">
        <w:rPr>
          <w:rFonts w:cstheme="minorHAnsi"/>
        </w:rPr>
        <w:t xml:space="preserve"> RBAC.  The tenant is already provisioned </w:t>
      </w:r>
      <w:r w:rsidR="0017032F" w:rsidRPr="00F44487">
        <w:rPr>
          <w:rFonts w:cstheme="minorHAnsi"/>
        </w:rPr>
        <w:t>with</w:t>
      </w:r>
      <w:r w:rsidRPr="00F44487">
        <w:rPr>
          <w:rFonts w:cstheme="minorHAnsi"/>
        </w:rPr>
        <w:t xml:space="preserve"> ‘</w:t>
      </w:r>
      <w:r w:rsidRPr="00F44487">
        <w:rPr>
          <w:rFonts w:cstheme="minorHAnsi"/>
          <w:i/>
          <w:iCs/>
        </w:rPr>
        <w:t>Microsoft Entra ID P2</w:t>
      </w:r>
      <w:r w:rsidRPr="00F44487">
        <w:rPr>
          <w:rFonts w:cstheme="minorHAnsi"/>
        </w:rPr>
        <w:t>’ tenant, which allows APM to use the following features:</w:t>
      </w:r>
    </w:p>
    <w:p w14:paraId="1A55996A" w14:textId="77777777" w:rsidR="00A31435" w:rsidRPr="00F44487" w:rsidRDefault="00A31435" w:rsidP="00A07C1F">
      <w:pPr>
        <w:pStyle w:val="ListParagraph"/>
        <w:numPr>
          <w:ilvl w:val="0"/>
          <w:numId w:val="29"/>
        </w:numPr>
        <w:jc w:val="both"/>
        <w:rPr>
          <w:rFonts w:cstheme="minorHAnsi"/>
        </w:rPr>
      </w:pPr>
      <w:r w:rsidRPr="00F44487">
        <w:rPr>
          <w:rFonts w:cstheme="minorHAnsi"/>
          <w:b/>
          <w:bCs/>
        </w:rPr>
        <w:t>Identity Protection</w:t>
      </w:r>
      <w:r w:rsidRPr="00F44487">
        <w:rPr>
          <w:rFonts w:cstheme="minorHAnsi"/>
        </w:rPr>
        <w:t>: Risk Accounts detection, Risk-based events investigation and Risk-based Conditional Access.</w:t>
      </w:r>
    </w:p>
    <w:p w14:paraId="6D6D657F" w14:textId="4952398C" w:rsidR="00B61C44" w:rsidRPr="00F44487" w:rsidRDefault="00A31435" w:rsidP="000B7FBB">
      <w:pPr>
        <w:pStyle w:val="ListParagraph"/>
        <w:numPr>
          <w:ilvl w:val="0"/>
          <w:numId w:val="29"/>
        </w:numPr>
        <w:jc w:val="both"/>
        <w:rPr>
          <w:rFonts w:cstheme="minorHAnsi"/>
        </w:rPr>
      </w:pPr>
      <w:r w:rsidRPr="00F44487">
        <w:rPr>
          <w:rFonts w:cstheme="minorHAnsi"/>
          <w:b/>
          <w:bCs/>
        </w:rPr>
        <w:t>Identity Governance</w:t>
      </w:r>
      <w:r w:rsidRPr="00F44487">
        <w:rPr>
          <w:rFonts w:cstheme="minorHAnsi"/>
        </w:rPr>
        <w:t>: Privileged Identity Management (PIM), Access Reviews and Entitlement Management.</w:t>
      </w:r>
    </w:p>
    <w:p w14:paraId="7216F2AE" w14:textId="77777777" w:rsidR="000C5403" w:rsidRPr="00F44487" w:rsidRDefault="0087426F" w:rsidP="00E1637F">
      <w:pPr>
        <w:pStyle w:val="Heading3"/>
        <w:rPr>
          <w:rFonts w:cstheme="minorHAnsi"/>
        </w:rPr>
      </w:pPr>
      <w:bookmarkStart w:id="145" w:name="_Ref208965960"/>
      <w:bookmarkStart w:id="146" w:name="_Ref208965963"/>
      <w:bookmarkStart w:id="147" w:name="_Toc209691279"/>
      <w:bookmarkStart w:id="148" w:name="_Toc214624103"/>
      <w:r w:rsidRPr="00F44487">
        <w:rPr>
          <w:rFonts w:cstheme="minorHAnsi"/>
        </w:rPr>
        <w:t>Break Glass Emergency Account/s</w:t>
      </w:r>
      <w:bookmarkEnd w:id="145"/>
      <w:bookmarkEnd w:id="146"/>
      <w:bookmarkEnd w:id="147"/>
      <w:bookmarkEnd w:id="148"/>
    </w:p>
    <w:p w14:paraId="78F32560" w14:textId="361EBE24" w:rsidR="001C02C2" w:rsidRPr="00F44487" w:rsidRDefault="001C02C2" w:rsidP="001C02C2">
      <w:pPr>
        <w:jc w:val="both"/>
        <w:rPr>
          <w:rFonts w:cstheme="minorHAnsi"/>
        </w:rPr>
      </w:pPr>
      <w:r w:rsidRPr="00F44487">
        <w:rPr>
          <w:rFonts w:cstheme="minorHAnsi"/>
        </w:rPr>
        <w:t>To avoid accidental loss of administrative access to Microsoft Entra ID, organisations should set up at least two emergency access accounts. These highly privileged accounts are used only in critical situations when standard admin accounts are unavailable.</w:t>
      </w:r>
    </w:p>
    <w:tbl>
      <w:tblPr>
        <w:tblStyle w:val="ListTable4-Accent1"/>
        <w:tblW w:w="9641" w:type="dxa"/>
        <w:tblLook w:val="0420" w:firstRow="1" w:lastRow="0" w:firstColumn="0" w:lastColumn="0" w:noHBand="0" w:noVBand="1"/>
      </w:tblPr>
      <w:tblGrid>
        <w:gridCol w:w="1361"/>
        <w:gridCol w:w="8280"/>
      </w:tblGrid>
      <w:tr w:rsidR="00FF07EB" w:rsidRPr="00F44487" w14:paraId="7C773163" w14:textId="77777777" w:rsidTr="008669B1">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31F1C8FB" w14:textId="2B4AA6D5" w:rsidR="003B0985" w:rsidRPr="00F44487" w:rsidRDefault="003B0985" w:rsidP="003B0985">
            <w:pPr>
              <w:jc w:val="both"/>
              <w:rPr>
                <w:rFonts w:cstheme="minorHAnsi"/>
              </w:rPr>
            </w:pPr>
            <w:r w:rsidRPr="00F44487">
              <w:rPr>
                <w:rFonts w:cstheme="minorHAnsi"/>
                <w:noProof/>
              </w:rPr>
              <w:drawing>
                <wp:inline distT="0" distB="0" distL="0" distR="0" wp14:anchorId="7888C4C6" wp14:editId="0C581C84">
                  <wp:extent cx="542925" cy="542925"/>
                  <wp:effectExtent l="0" t="0" r="0" b="0"/>
                  <wp:docPr id="240876426" name="Picture 3"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23B81223" w14:textId="77777777" w:rsidR="003B0985" w:rsidRPr="00F44487" w:rsidRDefault="003B0985" w:rsidP="003B0985">
            <w:pPr>
              <w:jc w:val="both"/>
              <w:rPr>
                <w:rFonts w:cstheme="minorHAnsi"/>
                <w:i/>
                <w:iCs/>
              </w:rPr>
            </w:pPr>
            <w:r w:rsidRPr="00F44487">
              <w:rPr>
                <w:rFonts w:cstheme="minorHAnsi"/>
                <w:i/>
                <w:iCs/>
              </w:rPr>
              <w:t>Business/Design Decision Confirmed</w:t>
            </w:r>
          </w:p>
          <w:p w14:paraId="679C9118" w14:textId="77777777" w:rsidR="003B0985" w:rsidRPr="00F44487" w:rsidRDefault="003B0985" w:rsidP="003B0985">
            <w:pPr>
              <w:jc w:val="both"/>
              <w:rPr>
                <w:rFonts w:cstheme="minorHAnsi"/>
              </w:rPr>
            </w:pPr>
            <w:r w:rsidRPr="00F44487">
              <w:rPr>
                <w:rFonts w:cstheme="minorHAnsi"/>
              </w:rPr>
              <w:t>Design decisions that have been confirmed with APM stakeholders.</w:t>
            </w:r>
          </w:p>
        </w:tc>
      </w:tr>
      <w:tr w:rsidR="003B0985" w:rsidRPr="00F44487" w14:paraId="5DD05921" w14:textId="77777777" w:rsidTr="00E1637F">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03AEA3D8" w14:textId="77777777" w:rsidR="003B0985" w:rsidRPr="00F44487" w:rsidRDefault="003B0985" w:rsidP="003B0985">
            <w:pPr>
              <w:jc w:val="both"/>
              <w:rPr>
                <w:rFonts w:cstheme="minorHAnsi"/>
              </w:rPr>
            </w:pPr>
            <w:r w:rsidRPr="00F44487">
              <w:rPr>
                <w:rFonts w:cstheme="minorHAnsi"/>
              </w:rPr>
              <w:t xml:space="preserve">Design Decision: </w:t>
            </w:r>
            <w:bookmarkStart w:id="149" w:name="_Hlk207814884"/>
            <w:r w:rsidRPr="00F44487">
              <w:rPr>
                <w:rFonts w:cstheme="minorHAnsi"/>
              </w:rPr>
              <w:t>Break Glass Emergency Access Accounts</w:t>
            </w:r>
            <w:bookmarkEnd w:id="149"/>
          </w:p>
        </w:tc>
      </w:tr>
      <w:tr w:rsidR="003B0985" w:rsidRPr="00F44487" w14:paraId="24156420" w14:textId="77777777" w:rsidTr="00E1637F">
        <w:trPr>
          <w:trHeight w:val="350"/>
        </w:trPr>
        <w:tc>
          <w:tcPr>
            <w:tcW w:w="1361" w:type="dxa"/>
            <w:vAlign w:val="center"/>
          </w:tcPr>
          <w:p w14:paraId="1CF821A7" w14:textId="77777777" w:rsidR="003B0985" w:rsidRPr="00F44487" w:rsidRDefault="003B0985" w:rsidP="003B0985">
            <w:pPr>
              <w:jc w:val="both"/>
              <w:rPr>
                <w:rFonts w:cstheme="minorHAnsi"/>
              </w:rPr>
            </w:pPr>
            <w:r w:rsidRPr="00F44487">
              <w:rPr>
                <w:rFonts w:cstheme="minorHAnsi"/>
              </w:rPr>
              <w:t>Rationale</w:t>
            </w:r>
          </w:p>
        </w:tc>
        <w:tc>
          <w:tcPr>
            <w:tcW w:w="8280" w:type="dxa"/>
            <w:noWrap/>
            <w:vAlign w:val="center"/>
          </w:tcPr>
          <w:p w14:paraId="762FD543" w14:textId="77777777" w:rsidR="003B0985" w:rsidRPr="00F44487" w:rsidRDefault="003B0985" w:rsidP="003B0985">
            <w:pPr>
              <w:jc w:val="both"/>
              <w:rPr>
                <w:rFonts w:cstheme="minorHAnsi"/>
              </w:rPr>
            </w:pPr>
            <w:r w:rsidRPr="00F44487">
              <w:rPr>
                <w:rFonts w:cstheme="minorHAnsi"/>
              </w:rPr>
              <w:t>“Secure by design”.</w:t>
            </w:r>
          </w:p>
        </w:tc>
      </w:tr>
      <w:tr w:rsidR="003B0985" w:rsidRPr="00F44487" w14:paraId="6D52056B" w14:textId="77777777" w:rsidTr="00E1637F">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63AEF1F8" w14:textId="77777777" w:rsidR="003B0985" w:rsidRPr="00F44487" w:rsidRDefault="003B0985" w:rsidP="003B0985">
            <w:pPr>
              <w:jc w:val="both"/>
              <w:rPr>
                <w:rFonts w:cstheme="minorHAnsi"/>
              </w:rPr>
            </w:pPr>
            <w:r w:rsidRPr="00F44487">
              <w:rPr>
                <w:rFonts w:cstheme="minorHAnsi"/>
              </w:rPr>
              <w:t>Decision</w:t>
            </w:r>
          </w:p>
        </w:tc>
        <w:tc>
          <w:tcPr>
            <w:tcW w:w="8280" w:type="dxa"/>
            <w:noWrap/>
            <w:vAlign w:val="center"/>
          </w:tcPr>
          <w:p w14:paraId="14076314" w14:textId="147B088E" w:rsidR="003B0985" w:rsidRPr="00F44487" w:rsidRDefault="002A3223" w:rsidP="002A3223">
            <w:pPr>
              <w:keepNext/>
              <w:jc w:val="both"/>
              <w:rPr>
                <w:rFonts w:cstheme="minorHAnsi"/>
                <w:color w:val="000000"/>
              </w:rPr>
            </w:pPr>
            <w:r w:rsidRPr="00F44487">
              <w:rPr>
                <w:rFonts w:cstheme="minorHAnsi"/>
                <w:color w:val="000000"/>
              </w:rPr>
              <w:t xml:space="preserve">The decision has been made </w:t>
            </w:r>
            <w:r w:rsidR="00EB1050" w:rsidRPr="00F44487">
              <w:rPr>
                <w:rFonts w:cstheme="minorHAnsi"/>
                <w:color w:val="000000"/>
              </w:rPr>
              <w:t>to review the details of those accounts with APM stakeholders to verify that they are maintained in accordance with</w:t>
            </w:r>
            <w:r w:rsidR="0058491E" w:rsidRPr="00F44487">
              <w:rPr>
                <w:rFonts w:cstheme="minorHAnsi"/>
                <w:color w:val="000000"/>
              </w:rPr>
              <w:t xml:space="preserve"> best practice guidance.</w:t>
            </w:r>
          </w:p>
          <w:p w14:paraId="237C2988" w14:textId="2DCC2B25" w:rsidR="002A3223" w:rsidRPr="00F44487" w:rsidRDefault="002A3223" w:rsidP="00577901">
            <w:pPr>
              <w:pStyle w:val="ListParagraph"/>
              <w:keepNext/>
              <w:numPr>
                <w:ilvl w:val="0"/>
                <w:numId w:val="89"/>
              </w:numPr>
              <w:jc w:val="both"/>
              <w:rPr>
                <w:rFonts w:cstheme="minorHAnsi"/>
              </w:rPr>
            </w:pPr>
            <w:r w:rsidRPr="00F44487">
              <w:rPr>
                <w:rFonts w:cstheme="minorHAnsi"/>
              </w:rPr>
              <w:t>APM currently has a break-glass account process, which is used for the Global Admin role. All other roles should be assigned to named privileged accounts or associated AD groups, as per Information Technology - Identity and IT Access Management Standards.</w:t>
            </w:r>
            <w:r w:rsidR="009A588B" w:rsidRPr="00F44487">
              <w:rPr>
                <w:rFonts w:cstheme="minorHAnsi"/>
              </w:rPr>
              <w:t xml:space="preserve"> APM’s Existing Glass Break Procedure to be used as outlined in section 2.6. The link to the standard can be found in section </w:t>
            </w:r>
            <w:r w:rsidR="009A588B" w:rsidRPr="00F44487">
              <w:rPr>
                <w:rFonts w:cstheme="minorHAnsi"/>
                <w:color w:val="161F73" w:themeColor="accent1"/>
                <w:u w:val="single"/>
              </w:rPr>
              <w:t xml:space="preserve">2.6 Associated </w:t>
            </w:r>
            <w:r w:rsidR="009A588B" w:rsidRPr="00F44487">
              <w:rPr>
                <w:rFonts w:cstheme="minorHAnsi"/>
                <w:color w:val="161F73" w:themeColor="accent1"/>
                <w:szCs w:val="20"/>
                <w:u w:val="single"/>
              </w:rPr>
              <w:t>Documents (RF07).</w:t>
            </w:r>
          </w:p>
        </w:tc>
      </w:tr>
    </w:tbl>
    <w:p w14:paraId="792D1BE2" w14:textId="255A901A" w:rsidR="00802538" w:rsidRPr="00F44487" w:rsidRDefault="00802538" w:rsidP="00185919">
      <w:pPr>
        <w:pStyle w:val="Caption"/>
        <w:spacing w:before="0"/>
        <w:rPr>
          <w:rFonts w:ascii="Gadugi" w:hAnsi="Gadugi" w:cstheme="minorHAnsi"/>
        </w:rPr>
      </w:pPr>
      <w:bookmarkStart w:id="150" w:name="_Toc209646465"/>
      <w:bookmarkStart w:id="151" w:name="_Toc214624155"/>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3</w:t>
      </w:r>
      <w:r w:rsidRPr="00F44487">
        <w:rPr>
          <w:rFonts w:ascii="Gadugi" w:hAnsi="Gadugi" w:cstheme="minorHAnsi"/>
        </w:rPr>
        <w:fldChar w:fldCharType="end"/>
      </w:r>
      <w:r w:rsidRPr="00F44487">
        <w:rPr>
          <w:rFonts w:ascii="Gadugi" w:hAnsi="Gadugi" w:cstheme="minorHAnsi"/>
        </w:rPr>
        <w:t>-Emergency Break Glass Account/</w:t>
      </w:r>
      <w:bookmarkEnd w:id="150"/>
      <w:r w:rsidR="004D2EBA" w:rsidRPr="00F44487">
        <w:rPr>
          <w:rFonts w:ascii="Gadugi" w:hAnsi="Gadugi" w:cstheme="minorHAnsi"/>
        </w:rPr>
        <w:t>s.</w:t>
      </w:r>
      <w:bookmarkEnd w:id="151"/>
    </w:p>
    <w:p w14:paraId="2868A7F6" w14:textId="77777777" w:rsidR="00096F49" w:rsidRPr="00F44487" w:rsidRDefault="00096F49" w:rsidP="00096F49">
      <w:pPr>
        <w:rPr>
          <w:rFonts w:cstheme="minorHAnsi"/>
        </w:rPr>
      </w:pPr>
    </w:p>
    <w:tbl>
      <w:tblPr>
        <w:tblStyle w:val="ListTable4-Accent1"/>
        <w:tblW w:w="9641" w:type="dxa"/>
        <w:tblLook w:val="0420" w:firstRow="1" w:lastRow="0" w:firstColumn="0" w:lastColumn="0" w:noHBand="0" w:noVBand="1"/>
      </w:tblPr>
      <w:tblGrid>
        <w:gridCol w:w="1656"/>
        <w:gridCol w:w="7985"/>
      </w:tblGrid>
      <w:tr w:rsidR="00096F49" w:rsidRPr="00F44487" w14:paraId="31EBBDE4" w14:textId="77777777" w:rsidTr="005F6706">
        <w:trPr>
          <w:cnfStyle w:val="100000000000" w:firstRow="1" w:lastRow="0" w:firstColumn="0" w:lastColumn="0" w:oddVBand="0" w:evenVBand="0" w:oddHBand="0" w:evenHBand="0" w:firstRowFirstColumn="0" w:firstRowLastColumn="0" w:lastRowFirstColumn="0" w:lastRowLastColumn="0"/>
          <w:trHeight w:val="422"/>
        </w:trPr>
        <w:tc>
          <w:tcPr>
            <w:tcW w:w="1361" w:type="dxa"/>
            <w:tcBorders>
              <w:top w:val="single" w:sz="4" w:space="0" w:color="00B050"/>
              <w:left w:val="single" w:sz="4" w:space="0" w:color="00B050"/>
              <w:bottom w:val="single" w:sz="18" w:space="0" w:color="FFFFFF" w:themeColor="background1"/>
            </w:tcBorders>
            <w:shd w:val="clear" w:color="auto" w:fill="00B050"/>
            <w:vAlign w:val="center"/>
          </w:tcPr>
          <w:p w14:paraId="520056F7" w14:textId="77777777" w:rsidR="00096F49" w:rsidRPr="00F44487" w:rsidRDefault="00096F49">
            <w:pPr>
              <w:jc w:val="both"/>
              <w:rPr>
                <w:rFonts w:cstheme="minorHAnsi"/>
              </w:rPr>
            </w:pPr>
            <w:r w:rsidRPr="00F44487">
              <w:rPr>
                <w:rFonts w:cstheme="minorHAnsi"/>
                <w:noProof/>
              </w:rPr>
              <w:drawing>
                <wp:inline distT="0" distB="0" distL="0" distR="0" wp14:anchorId="6489DCFD" wp14:editId="17EFB166">
                  <wp:extent cx="914400" cy="914400"/>
                  <wp:effectExtent l="0" t="0" r="0" b="0"/>
                  <wp:docPr id="719994121"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8280" w:type="dxa"/>
            <w:tcBorders>
              <w:top w:val="single" w:sz="4" w:space="0" w:color="00B050"/>
              <w:bottom w:val="single" w:sz="18" w:space="0" w:color="FFFFFF" w:themeColor="background1"/>
              <w:right w:val="single" w:sz="4" w:space="0" w:color="00B050"/>
            </w:tcBorders>
            <w:shd w:val="clear" w:color="auto" w:fill="00B050"/>
            <w:vAlign w:val="center"/>
          </w:tcPr>
          <w:p w14:paraId="72153052"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096F49" w:rsidRPr="00F44487" w14:paraId="310C7D7D"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3BE0904C" w14:textId="641515B9" w:rsidR="00096F49" w:rsidRPr="00F44487" w:rsidRDefault="00C1681F">
            <w:pPr>
              <w:jc w:val="both"/>
              <w:rPr>
                <w:rFonts w:cstheme="minorHAnsi"/>
              </w:rPr>
            </w:pPr>
            <w:r w:rsidRPr="00F44487">
              <w:rPr>
                <w:rFonts w:cstheme="minorHAnsi"/>
              </w:rPr>
              <w:t>Design Decision 3-Emergency Break Glass Account/s.</w:t>
            </w:r>
          </w:p>
        </w:tc>
      </w:tr>
      <w:tr w:rsidR="00096F49" w:rsidRPr="00F44487" w14:paraId="24546875"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473701FF" w14:textId="25FA6646" w:rsidR="00096F49" w:rsidRPr="00F44487" w:rsidRDefault="005F6706">
            <w:pPr>
              <w:keepNext/>
              <w:jc w:val="both"/>
              <w:rPr>
                <w:rFonts w:cstheme="minorHAnsi"/>
              </w:rPr>
            </w:pPr>
            <w:r w:rsidRPr="00F44487">
              <w:rPr>
                <w:rFonts w:cstheme="minorHAnsi"/>
                <w:color w:val="000000"/>
              </w:rPr>
              <w:t xml:space="preserve">The Break Glass account was checked by </w:t>
            </w:r>
            <w:r w:rsidR="00C1681F" w:rsidRPr="00F44487">
              <w:rPr>
                <w:rFonts w:cstheme="minorHAnsi"/>
                <w:color w:val="000000"/>
              </w:rPr>
              <w:t xml:space="preserve">Vijay Natekar </w:t>
            </w:r>
            <w:r w:rsidRPr="00F44487">
              <w:rPr>
                <w:rFonts w:cstheme="minorHAnsi"/>
                <w:color w:val="000000"/>
              </w:rPr>
              <w:t>(APM) and confirmed.</w:t>
            </w:r>
            <w:r w:rsidR="005477EA">
              <w:rPr>
                <w:rFonts w:cstheme="minorHAnsi"/>
                <w:color w:val="000000"/>
              </w:rPr>
              <w:t xml:space="preserve"> </w:t>
            </w:r>
          </w:p>
        </w:tc>
      </w:tr>
    </w:tbl>
    <w:p w14:paraId="55381BA8" w14:textId="17ADEB7A" w:rsidR="00096F49" w:rsidRPr="00F44487" w:rsidRDefault="00096F49" w:rsidP="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3</w:t>
      </w:r>
      <w:r w:rsidRPr="00F44487">
        <w:rPr>
          <w:rFonts w:ascii="Gadugi" w:hAnsi="Gadugi" w:cstheme="minorHAnsi"/>
        </w:rPr>
        <w:fldChar w:fldCharType="end"/>
      </w:r>
    </w:p>
    <w:p w14:paraId="5F844FA2" w14:textId="77777777" w:rsidR="00C1681F" w:rsidRPr="00F44487" w:rsidRDefault="00C1681F" w:rsidP="00C1681F">
      <w:pPr>
        <w:rPr>
          <w:rFonts w:cstheme="minorHAnsi"/>
          <w:lang w:val="en-US"/>
        </w:rPr>
      </w:pPr>
    </w:p>
    <w:p w14:paraId="13AA5F5B" w14:textId="77777777" w:rsidR="00152EE1" w:rsidRPr="00F44487" w:rsidRDefault="00D36D1C" w:rsidP="00E1637F">
      <w:pPr>
        <w:pStyle w:val="Heading3"/>
        <w:rPr>
          <w:rFonts w:cstheme="minorHAnsi"/>
        </w:rPr>
      </w:pPr>
      <w:bookmarkStart w:id="152" w:name="_Toc209691280"/>
      <w:bookmarkStart w:id="153" w:name="_Toc214624104"/>
      <w:r w:rsidRPr="00F44487">
        <w:rPr>
          <w:rFonts w:cstheme="minorHAnsi"/>
        </w:rPr>
        <w:t xml:space="preserve">Bridging Identity Across </w:t>
      </w:r>
      <w:r w:rsidR="00152EE1" w:rsidRPr="00F44487">
        <w:rPr>
          <w:rFonts w:cstheme="minorHAnsi"/>
        </w:rPr>
        <w:t>Hybrid Environments</w:t>
      </w:r>
      <w:bookmarkEnd w:id="152"/>
      <w:bookmarkEnd w:id="153"/>
    </w:p>
    <w:p w14:paraId="1D45B8BC" w14:textId="3C4231C5" w:rsidR="00152EE1" w:rsidRPr="00F44487" w:rsidRDefault="00152EE1" w:rsidP="00C75120">
      <w:pPr>
        <w:jc w:val="both"/>
        <w:rPr>
          <w:rFonts w:cstheme="minorHAnsi"/>
        </w:rPr>
      </w:pPr>
      <w:r w:rsidRPr="00F44487">
        <w:rPr>
          <w:rFonts w:cstheme="minorHAnsi"/>
        </w:rPr>
        <w:t xml:space="preserve">Synchronisation between </w:t>
      </w:r>
      <w:r w:rsidR="00DC4D17" w:rsidRPr="00F44487">
        <w:rPr>
          <w:rFonts w:cstheme="minorHAnsi"/>
        </w:rPr>
        <w:t>Microsoft Entra ID</w:t>
      </w:r>
      <w:r w:rsidRPr="00F44487">
        <w:rPr>
          <w:rFonts w:cstheme="minorHAnsi"/>
        </w:rPr>
        <w:t xml:space="preserve"> and managed domains ensures </w:t>
      </w:r>
      <w:r w:rsidR="00C75120" w:rsidRPr="00F44487">
        <w:rPr>
          <w:rFonts w:cstheme="minorHAnsi"/>
        </w:rPr>
        <w:t xml:space="preserve">APM </w:t>
      </w:r>
      <w:r w:rsidRPr="00F44487">
        <w:rPr>
          <w:rFonts w:cstheme="minorHAnsi"/>
        </w:rPr>
        <w:t>users can securely access resources across hybrid environments, with custom domain names confirming proper federation and integration.</w:t>
      </w:r>
      <w:r w:rsidR="009363D2" w:rsidRPr="00F44487">
        <w:rPr>
          <w:rFonts w:cstheme="minorHAnsi"/>
        </w:rPr>
        <w:t xml:space="preserve"> </w:t>
      </w:r>
      <w:r w:rsidRPr="00F44487">
        <w:rPr>
          <w:rFonts w:cstheme="minorHAnsi"/>
        </w:rPr>
        <w:t>Microsoft Entra Connect Sync is essential for synchronising identity data between on-premises and Microsoft Entra ID, supporting unified identity management and operational resilience.</w:t>
      </w:r>
    </w:p>
    <w:tbl>
      <w:tblPr>
        <w:tblStyle w:val="ListTable4-Accent1"/>
        <w:tblW w:w="9641" w:type="dxa"/>
        <w:tblLook w:val="0420" w:firstRow="1" w:lastRow="0" w:firstColumn="0" w:lastColumn="0" w:noHBand="0" w:noVBand="1"/>
      </w:tblPr>
      <w:tblGrid>
        <w:gridCol w:w="1361"/>
        <w:gridCol w:w="8280"/>
      </w:tblGrid>
      <w:tr w:rsidR="00FF07EB" w:rsidRPr="00F44487" w14:paraId="1DCAA69F"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18D7585E" w14:textId="10C15BD3" w:rsidR="009470A5" w:rsidRPr="00F44487" w:rsidRDefault="009470A5" w:rsidP="009470A5">
            <w:pPr>
              <w:rPr>
                <w:rFonts w:cstheme="minorHAnsi"/>
              </w:rPr>
            </w:pPr>
            <w:r w:rsidRPr="00F44487">
              <w:rPr>
                <w:rFonts w:cstheme="minorHAnsi"/>
                <w:noProof/>
              </w:rPr>
              <w:drawing>
                <wp:inline distT="0" distB="0" distL="0" distR="0" wp14:anchorId="21E993C9" wp14:editId="71562474">
                  <wp:extent cx="542925" cy="542925"/>
                  <wp:effectExtent l="0" t="0" r="0" b="0"/>
                  <wp:docPr id="415040446"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1865D987" w14:textId="77777777" w:rsidR="009470A5" w:rsidRPr="00F44487" w:rsidRDefault="009470A5" w:rsidP="009470A5">
            <w:pPr>
              <w:rPr>
                <w:rFonts w:cstheme="minorHAnsi"/>
                <w:i/>
                <w:iCs/>
              </w:rPr>
            </w:pPr>
            <w:r w:rsidRPr="00F44487">
              <w:rPr>
                <w:rFonts w:cstheme="minorHAnsi"/>
                <w:i/>
                <w:iCs/>
              </w:rPr>
              <w:t>Business/Design Decision Confirmed</w:t>
            </w:r>
          </w:p>
          <w:p w14:paraId="1656DF8B" w14:textId="77777777" w:rsidR="009470A5" w:rsidRPr="00F44487" w:rsidRDefault="009470A5" w:rsidP="009470A5">
            <w:pPr>
              <w:rPr>
                <w:rFonts w:cstheme="minorHAnsi"/>
              </w:rPr>
            </w:pPr>
            <w:r w:rsidRPr="00F44487">
              <w:rPr>
                <w:rFonts w:cstheme="minorHAnsi"/>
              </w:rPr>
              <w:t>Design decisions that have been confirmed with APM stakeholders.</w:t>
            </w:r>
          </w:p>
        </w:tc>
      </w:tr>
      <w:tr w:rsidR="009470A5" w:rsidRPr="00F44487" w14:paraId="42BB2108"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0266F469" w14:textId="77777777" w:rsidR="009470A5" w:rsidRPr="00F44487" w:rsidRDefault="009470A5" w:rsidP="009470A5">
            <w:pPr>
              <w:rPr>
                <w:rFonts w:cstheme="minorHAnsi"/>
              </w:rPr>
            </w:pPr>
            <w:r w:rsidRPr="00F44487">
              <w:rPr>
                <w:rFonts w:cstheme="minorHAnsi"/>
              </w:rPr>
              <w:t>Design Decision: Extension of On-premises Authentication</w:t>
            </w:r>
          </w:p>
        </w:tc>
      </w:tr>
      <w:tr w:rsidR="009470A5" w:rsidRPr="00F44487" w14:paraId="3D04624C" w14:textId="77777777" w:rsidTr="00CC274B">
        <w:trPr>
          <w:trHeight w:val="350"/>
        </w:trPr>
        <w:tc>
          <w:tcPr>
            <w:tcW w:w="1361" w:type="dxa"/>
            <w:vAlign w:val="center"/>
          </w:tcPr>
          <w:p w14:paraId="1FEF154A" w14:textId="77777777" w:rsidR="009470A5" w:rsidRPr="00F44487" w:rsidRDefault="009470A5" w:rsidP="009470A5">
            <w:pPr>
              <w:rPr>
                <w:rFonts w:cstheme="minorHAnsi"/>
              </w:rPr>
            </w:pPr>
            <w:r w:rsidRPr="00F44487">
              <w:rPr>
                <w:rFonts w:cstheme="minorHAnsi"/>
              </w:rPr>
              <w:t>Rationale</w:t>
            </w:r>
          </w:p>
        </w:tc>
        <w:tc>
          <w:tcPr>
            <w:tcW w:w="8280" w:type="dxa"/>
            <w:noWrap/>
            <w:vAlign w:val="center"/>
          </w:tcPr>
          <w:p w14:paraId="32107926" w14:textId="376E5C1D" w:rsidR="009470A5" w:rsidRPr="00F44487" w:rsidRDefault="009470A5" w:rsidP="009470A5">
            <w:pPr>
              <w:rPr>
                <w:rFonts w:cstheme="minorHAnsi"/>
              </w:rPr>
            </w:pPr>
            <w:r w:rsidRPr="00F44487">
              <w:rPr>
                <w:rFonts w:cstheme="minorHAnsi"/>
              </w:rPr>
              <w:t xml:space="preserve">To meet the principles of “design for failure”, “reduce complexity” and “environment segregation” </w:t>
            </w:r>
            <w:r w:rsidR="00C25B81" w:rsidRPr="00F44487">
              <w:rPr>
                <w:rFonts w:cstheme="minorHAnsi"/>
              </w:rPr>
              <w:t>principles</w:t>
            </w:r>
            <w:r w:rsidRPr="00F44487">
              <w:rPr>
                <w:rFonts w:cstheme="minorHAnsi"/>
              </w:rPr>
              <w:t>.</w:t>
            </w:r>
          </w:p>
        </w:tc>
      </w:tr>
      <w:tr w:rsidR="009470A5" w:rsidRPr="00F44487" w14:paraId="2ACFA0B4"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6C3BDFFD" w14:textId="77777777" w:rsidR="009470A5" w:rsidRPr="00F44487" w:rsidRDefault="009470A5" w:rsidP="009470A5">
            <w:pPr>
              <w:rPr>
                <w:rFonts w:cstheme="minorHAnsi"/>
              </w:rPr>
            </w:pPr>
            <w:r w:rsidRPr="00F44487">
              <w:rPr>
                <w:rFonts w:cstheme="minorHAnsi"/>
              </w:rPr>
              <w:t>Decision</w:t>
            </w:r>
          </w:p>
        </w:tc>
        <w:tc>
          <w:tcPr>
            <w:tcW w:w="8280" w:type="dxa"/>
            <w:noWrap/>
            <w:vAlign w:val="center"/>
          </w:tcPr>
          <w:p w14:paraId="112A57F5" w14:textId="038A16B7" w:rsidR="00423FDC" w:rsidRPr="00F44487" w:rsidRDefault="00423FDC" w:rsidP="00423FDC">
            <w:pPr>
              <w:jc w:val="both"/>
              <w:rPr>
                <w:rFonts w:cstheme="minorHAnsi"/>
              </w:rPr>
            </w:pPr>
            <w:r w:rsidRPr="00F44487">
              <w:rPr>
                <w:rFonts w:cstheme="minorHAnsi"/>
              </w:rPr>
              <w:t xml:space="preserve">The decision has been made as </w:t>
            </w:r>
            <w:r w:rsidR="00EB1050" w:rsidRPr="00F44487">
              <w:rPr>
                <w:rFonts w:cstheme="minorHAnsi"/>
              </w:rPr>
              <w:t>follows</w:t>
            </w:r>
            <w:r w:rsidRPr="00F44487">
              <w:rPr>
                <w:rFonts w:cstheme="minorHAnsi"/>
              </w:rPr>
              <w:t>,</w:t>
            </w:r>
          </w:p>
          <w:p w14:paraId="423EF030" w14:textId="08E34067" w:rsidR="0017032F" w:rsidRPr="00F44487" w:rsidRDefault="007E60D7" w:rsidP="00577901">
            <w:pPr>
              <w:pStyle w:val="ListParagraph"/>
              <w:numPr>
                <w:ilvl w:val="0"/>
                <w:numId w:val="90"/>
              </w:numPr>
              <w:jc w:val="both"/>
              <w:rPr>
                <w:rFonts w:cstheme="minorHAnsi"/>
              </w:rPr>
            </w:pPr>
            <w:r w:rsidRPr="00F44487">
              <w:rPr>
                <w:rFonts w:cstheme="minorHAnsi"/>
                <w:b/>
                <w:bCs/>
              </w:rPr>
              <w:t xml:space="preserve">On-Prem AD DS Sync: </w:t>
            </w:r>
            <w:r w:rsidR="009470A5" w:rsidRPr="00F44487">
              <w:rPr>
                <w:rFonts w:cstheme="minorHAnsi"/>
              </w:rPr>
              <w:t xml:space="preserve">To support the hybrid infrastructure, identity information from an on-premises AD DS environment is </w:t>
            </w:r>
            <w:r w:rsidR="00CD4BF3" w:rsidRPr="00F44487">
              <w:rPr>
                <w:rFonts w:cstheme="minorHAnsi"/>
              </w:rPr>
              <w:t>synchronised</w:t>
            </w:r>
            <w:r w:rsidR="009470A5" w:rsidRPr="00F44487">
              <w:rPr>
                <w:rFonts w:cstheme="minorHAnsi"/>
              </w:rPr>
              <w:t xml:space="preserve"> to </w:t>
            </w:r>
            <w:r w:rsidR="006F73B9" w:rsidRPr="00F44487">
              <w:rPr>
                <w:rFonts w:cstheme="minorHAnsi"/>
              </w:rPr>
              <w:t>a</w:t>
            </w:r>
            <w:r w:rsidR="009470A5" w:rsidRPr="00F44487">
              <w:rPr>
                <w:rFonts w:cstheme="minorHAnsi"/>
              </w:rPr>
              <w:t xml:space="preserve"> </w:t>
            </w:r>
            <w:r w:rsidR="0017032F" w:rsidRPr="00F44487">
              <w:rPr>
                <w:rFonts w:cstheme="minorHAnsi"/>
              </w:rPr>
              <w:t xml:space="preserve">Microsoft Entra ID </w:t>
            </w:r>
            <w:r w:rsidR="009470A5" w:rsidRPr="00F44487">
              <w:rPr>
                <w:rFonts w:cstheme="minorHAnsi"/>
              </w:rPr>
              <w:t xml:space="preserve">tenant using </w:t>
            </w:r>
            <w:r w:rsidR="00867D27" w:rsidRPr="00F44487">
              <w:rPr>
                <w:rFonts w:cstheme="minorHAnsi"/>
              </w:rPr>
              <w:t>Microsoft Entra Connect Sync</w:t>
            </w:r>
            <w:r w:rsidR="000015FB" w:rsidRPr="00F44487">
              <w:rPr>
                <w:rFonts w:cstheme="minorHAnsi"/>
              </w:rPr>
              <w:t>. At</w:t>
            </w:r>
            <w:r w:rsidR="009470A5" w:rsidRPr="00F44487">
              <w:rPr>
                <w:rFonts w:cstheme="minorHAnsi"/>
              </w:rPr>
              <w:t xml:space="preserve"> the time of writing </w:t>
            </w:r>
            <w:r w:rsidR="00360A9D" w:rsidRPr="00F44487">
              <w:rPr>
                <w:rFonts w:cstheme="minorHAnsi"/>
              </w:rPr>
              <w:t xml:space="preserve">this </w:t>
            </w:r>
            <w:r w:rsidR="00CD4BF3" w:rsidRPr="00F44487">
              <w:rPr>
                <w:rFonts w:cstheme="minorHAnsi"/>
              </w:rPr>
              <w:t>document,</w:t>
            </w:r>
            <w:r w:rsidR="009470A5" w:rsidRPr="00F44487">
              <w:rPr>
                <w:rFonts w:cstheme="minorHAnsi"/>
              </w:rPr>
              <w:t xml:space="preserve"> [AD Domain Name:</w:t>
            </w:r>
            <w:r w:rsidR="00710A82" w:rsidRPr="00F44487">
              <w:rPr>
                <w:rFonts w:cstheme="minorHAnsi"/>
              </w:rPr>
              <w:t xml:space="preserve"> ad.apn</w:t>
            </w:r>
            <w:r w:rsidR="0087081D" w:rsidRPr="00F44487">
              <w:rPr>
                <w:rFonts w:cstheme="minorHAnsi"/>
              </w:rPr>
              <w:t>.</w:t>
            </w:r>
            <w:r w:rsidR="009470A5" w:rsidRPr="00F44487">
              <w:rPr>
                <w:rFonts w:cstheme="minorHAnsi"/>
              </w:rPr>
              <w:t>net</w:t>
            </w:r>
            <w:r w:rsidR="0087081D" w:rsidRPr="00F44487">
              <w:rPr>
                <w:rFonts w:cstheme="minorHAnsi"/>
              </w:rPr>
              <w:t>.au</w:t>
            </w:r>
            <w:r w:rsidR="009470A5" w:rsidRPr="00F44487">
              <w:rPr>
                <w:rFonts w:cstheme="minorHAnsi"/>
              </w:rPr>
              <w:t xml:space="preserve">] is being replicated to </w:t>
            </w:r>
            <w:r w:rsidR="004A593E" w:rsidRPr="00F44487">
              <w:rPr>
                <w:rFonts w:cstheme="minorHAnsi"/>
              </w:rPr>
              <w:t>Microsoft Entra ID</w:t>
            </w:r>
            <w:r w:rsidR="009470A5" w:rsidRPr="00F44487">
              <w:rPr>
                <w:rFonts w:cstheme="minorHAnsi"/>
              </w:rPr>
              <w:t xml:space="preserve">. </w:t>
            </w:r>
          </w:p>
          <w:p w14:paraId="797F491F" w14:textId="77777777" w:rsidR="00B832B7" w:rsidRPr="00F44487" w:rsidRDefault="00B832B7">
            <w:pPr>
              <w:pStyle w:val="ListParagraph"/>
              <w:numPr>
                <w:ilvl w:val="0"/>
                <w:numId w:val="0"/>
              </w:numPr>
              <w:ind w:left="720"/>
              <w:jc w:val="both"/>
              <w:rPr>
                <w:rFonts w:cstheme="minorHAnsi"/>
              </w:rPr>
            </w:pPr>
          </w:p>
          <w:p w14:paraId="19C73608" w14:textId="6700178D" w:rsidR="004D044A" w:rsidRPr="00F44487" w:rsidRDefault="00060E63" w:rsidP="00577901">
            <w:pPr>
              <w:pStyle w:val="ListParagraph"/>
              <w:keepNext/>
              <w:numPr>
                <w:ilvl w:val="0"/>
                <w:numId w:val="90"/>
              </w:numPr>
              <w:jc w:val="both"/>
              <w:rPr>
                <w:rFonts w:cstheme="minorHAnsi"/>
              </w:rPr>
            </w:pPr>
            <w:r w:rsidRPr="00F44487">
              <w:rPr>
                <w:rFonts w:cstheme="minorHAnsi"/>
                <w:b/>
                <w:bCs/>
              </w:rPr>
              <w:t>DC &amp; DNS:</w:t>
            </w:r>
            <w:r w:rsidRPr="00F44487">
              <w:rPr>
                <w:rFonts w:cstheme="minorHAnsi"/>
              </w:rPr>
              <w:t xml:space="preserve"> </w:t>
            </w:r>
            <w:r w:rsidR="009470A5" w:rsidRPr="00F44487">
              <w:rPr>
                <w:rFonts w:cstheme="minorHAnsi"/>
              </w:rPr>
              <w:t xml:space="preserve">Regional Microsoft AD IaaS </w:t>
            </w:r>
            <w:r w:rsidR="00CD4BF3" w:rsidRPr="00F44487">
              <w:rPr>
                <w:rFonts w:cstheme="minorHAnsi"/>
              </w:rPr>
              <w:t>VMs</w:t>
            </w:r>
            <w:r w:rsidR="009470A5" w:rsidRPr="00F44487">
              <w:rPr>
                <w:rFonts w:cstheme="minorHAnsi"/>
              </w:rPr>
              <w:t xml:space="preserve"> will be </w:t>
            </w:r>
            <w:r w:rsidR="0017032F" w:rsidRPr="00F44487">
              <w:rPr>
                <w:rFonts w:cstheme="minorHAnsi"/>
              </w:rPr>
              <w:t>required</w:t>
            </w:r>
            <w:r w:rsidR="009470A5" w:rsidRPr="00F44487">
              <w:rPr>
                <w:rFonts w:cstheme="minorHAnsi"/>
              </w:rPr>
              <w:t>. Each VM will have its N</w:t>
            </w:r>
            <w:r w:rsidR="00CE6BA7" w:rsidRPr="00F44487">
              <w:rPr>
                <w:rFonts w:cstheme="minorHAnsi"/>
              </w:rPr>
              <w:t>etwork Interface Card (NIC)</w:t>
            </w:r>
            <w:r w:rsidR="009470A5" w:rsidRPr="00F44487">
              <w:rPr>
                <w:rFonts w:cstheme="minorHAnsi"/>
              </w:rPr>
              <w:t xml:space="preserve"> configured </w:t>
            </w:r>
            <w:r w:rsidR="001134B0" w:rsidRPr="00F44487">
              <w:rPr>
                <w:rFonts w:cstheme="minorHAnsi"/>
              </w:rPr>
              <w:t>according to Microsoft's Best Practices for hosting AD Domain Controllers in Azure VMs</w:t>
            </w:r>
            <w:r w:rsidR="00CC5789" w:rsidRPr="00F44487">
              <w:rPr>
                <w:rFonts w:cstheme="minorHAnsi"/>
              </w:rPr>
              <w:t xml:space="preserve"> (New LZ)</w:t>
            </w:r>
            <w:r w:rsidR="009470A5" w:rsidRPr="00F44487">
              <w:rPr>
                <w:rFonts w:cstheme="minorHAnsi"/>
              </w:rPr>
              <w:t xml:space="preserve">. Note that </w:t>
            </w:r>
            <w:r w:rsidR="00C25B81" w:rsidRPr="00F44487">
              <w:rPr>
                <w:rFonts w:cstheme="minorHAnsi"/>
              </w:rPr>
              <w:t>best practice is not to shut down the AD VMs</w:t>
            </w:r>
            <w:r w:rsidR="009470A5" w:rsidRPr="00F44487">
              <w:rPr>
                <w:rFonts w:cstheme="minorHAnsi"/>
              </w:rPr>
              <w:t xml:space="preserve"> using the Azure Portal.</w:t>
            </w:r>
          </w:p>
          <w:p w14:paraId="370CF973" w14:textId="77777777" w:rsidR="00B832B7" w:rsidRPr="00F44487" w:rsidRDefault="00B832B7" w:rsidP="00B832B7">
            <w:pPr>
              <w:pStyle w:val="ListParagraph"/>
              <w:keepNext/>
              <w:numPr>
                <w:ilvl w:val="0"/>
                <w:numId w:val="0"/>
              </w:numPr>
              <w:ind w:left="720"/>
              <w:jc w:val="both"/>
              <w:rPr>
                <w:rFonts w:cstheme="minorHAnsi"/>
              </w:rPr>
            </w:pPr>
          </w:p>
          <w:p w14:paraId="43D05813" w14:textId="2B03EA40" w:rsidR="00931656" w:rsidRPr="00F44487" w:rsidRDefault="00D90CE7" w:rsidP="00577901">
            <w:pPr>
              <w:pStyle w:val="ListParagraph"/>
              <w:keepNext/>
              <w:numPr>
                <w:ilvl w:val="0"/>
                <w:numId w:val="90"/>
              </w:numPr>
              <w:jc w:val="both"/>
              <w:rPr>
                <w:rFonts w:cstheme="minorHAnsi"/>
              </w:rPr>
            </w:pPr>
            <w:r w:rsidRPr="00F44487">
              <w:rPr>
                <w:rFonts w:cstheme="minorHAnsi"/>
              </w:rPr>
              <w:t>User authentication information is securely maintained within APM’s Active Directory and Azure Entra ID Services, isolated from the systems end users interact with. Microsoft Entra Sign-In Logs record essential attributes—including User ID, Session ID, Device ID, and UTI—facilitating comprehensive traceability across platforms such as Exchange Online, SharePoint, and Microsoft Graph. These measures support compliance with data protection and access control protocols in accordance with SECURITY CONTROL (NFR10.4).</w:t>
            </w:r>
          </w:p>
        </w:tc>
      </w:tr>
    </w:tbl>
    <w:p w14:paraId="6C78BF3B" w14:textId="45C34876" w:rsidR="00802538" w:rsidRPr="00F44487" w:rsidRDefault="00802538" w:rsidP="00185919">
      <w:pPr>
        <w:pStyle w:val="Caption"/>
        <w:spacing w:before="0"/>
        <w:rPr>
          <w:rFonts w:ascii="Gadugi" w:hAnsi="Gadugi" w:cstheme="minorHAnsi"/>
        </w:rPr>
      </w:pPr>
      <w:bookmarkStart w:id="154" w:name="_Toc209646466"/>
      <w:bookmarkStart w:id="155" w:name="_Toc214624156"/>
      <w:bookmarkStart w:id="156" w:name="_Toc68016072"/>
      <w:bookmarkStart w:id="157" w:name="_Toc202870184"/>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4</w:t>
      </w:r>
      <w:r w:rsidRPr="00F44487">
        <w:rPr>
          <w:rFonts w:ascii="Gadugi" w:hAnsi="Gadugi" w:cstheme="minorHAnsi"/>
        </w:rPr>
        <w:fldChar w:fldCharType="end"/>
      </w:r>
      <w:r w:rsidRPr="00F44487">
        <w:rPr>
          <w:rFonts w:ascii="Gadugi" w:hAnsi="Gadugi" w:cstheme="minorHAnsi"/>
        </w:rPr>
        <w:t xml:space="preserve">-Extension of On-premises </w:t>
      </w:r>
      <w:bookmarkEnd w:id="154"/>
      <w:r w:rsidR="004D2EBA" w:rsidRPr="00F44487">
        <w:rPr>
          <w:rFonts w:ascii="Gadugi" w:hAnsi="Gadugi" w:cstheme="minorHAnsi"/>
        </w:rPr>
        <w:t>Authentication.</w:t>
      </w:r>
      <w:bookmarkEnd w:id="155"/>
    </w:p>
    <w:p w14:paraId="6E9828E9" w14:textId="77777777" w:rsidR="00096F49" w:rsidRPr="00F44487" w:rsidRDefault="00096F49" w:rsidP="00096F49">
      <w:pPr>
        <w:rPr>
          <w:rFonts w:cstheme="minorHAnsi"/>
        </w:rPr>
      </w:pPr>
    </w:p>
    <w:tbl>
      <w:tblPr>
        <w:tblStyle w:val="ListTable4-Accent1"/>
        <w:tblW w:w="9641" w:type="dxa"/>
        <w:tblLook w:val="0420" w:firstRow="1" w:lastRow="0" w:firstColumn="0" w:lastColumn="0" w:noHBand="0" w:noVBand="1"/>
      </w:tblPr>
      <w:tblGrid>
        <w:gridCol w:w="1656"/>
        <w:gridCol w:w="7985"/>
      </w:tblGrid>
      <w:tr w:rsidR="00096F49" w:rsidRPr="00F44487" w14:paraId="47AFCFD7" w14:textId="77777777" w:rsidTr="008669B1">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5E6654CD" w14:textId="77777777" w:rsidR="00096F49" w:rsidRPr="00F44487" w:rsidRDefault="00096F49">
            <w:pPr>
              <w:jc w:val="both"/>
              <w:rPr>
                <w:rFonts w:cstheme="minorHAnsi"/>
              </w:rPr>
            </w:pPr>
            <w:r w:rsidRPr="00F44487">
              <w:rPr>
                <w:rFonts w:cstheme="minorHAnsi"/>
                <w:noProof/>
              </w:rPr>
              <w:drawing>
                <wp:inline distT="0" distB="0" distL="0" distR="0" wp14:anchorId="5E6C7BE3" wp14:editId="02D9A177">
                  <wp:extent cx="914400" cy="914400"/>
                  <wp:effectExtent l="0" t="0" r="0" b="0"/>
                  <wp:docPr id="317973664"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16D01484"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096F49" w:rsidRPr="00F44487" w14:paraId="2E74A64C"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3EC53450" w14:textId="7DD764A2" w:rsidR="00096F49" w:rsidRPr="00F44487" w:rsidRDefault="00C1681F">
            <w:pPr>
              <w:jc w:val="both"/>
              <w:rPr>
                <w:rFonts w:cstheme="minorHAnsi"/>
              </w:rPr>
            </w:pPr>
            <w:r w:rsidRPr="00F44487">
              <w:rPr>
                <w:rFonts w:cstheme="minorHAnsi"/>
              </w:rPr>
              <w:t>Design Decision 4-Extension of On-premises Authentication.</w:t>
            </w:r>
          </w:p>
        </w:tc>
      </w:tr>
      <w:tr w:rsidR="00096F49" w:rsidRPr="00F44487" w14:paraId="7D2D174F"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06D9D215" w14:textId="77777777" w:rsidR="00096F49" w:rsidRPr="00EF503A" w:rsidRDefault="001539D2" w:rsidP="00577901">
            <w:pPr>
              <w:pStyle w:val="ListParagraph"/>
              <w:keepNext/>
              <w:numPr>
                <w:ilvl w:val="0"/>
                <w:numId w:val="111"/>
              </w:numPr>
              <w:jc w:val="both"/>
              <w:rPr>
                <w:rFonts w:cstheme="minorHAnsi"/>
                <w:color w:val="000000"/>
              </w:rPr>
            </w:pPr>
            <w:r w:rsidRPr="00EF503A">
              <w:rPr>
                <w:rFonts w:cstheme="minorHAnsi"/>
                <w:color w:val="000000"/>
              </w:rPr>
              <w:t>The On-Premises AD is synced up to Microsoft Entra ID.</w:t>
            </w:r>
          </w:p>
          <w:p w14:paraId="4C1C8527" w14:textId="323E71A8" w:rsidR="001539D2" w:rsidRPr="00EF503A" w:rsidRDefault="001539D2" w:rsidP="00577901">
            <w:pPr>
              <w:pStyle w:val="ListParagraph"/>
              <w:keepNext/>
              <w:numPr>
                <w:ilvl w:val="0"/>
                <w:numId w:val="111"/>
              </w:numPr>
              <w:jc w:val="both"/>
              <w:rPr>
                <w:rFonts w:cstheme="minorHAnsi"/>
              </w:rPr>
            </w:pPr>
            <w:r w:rsidRPr="00EF503A">
              <w:rPr>
                <w:rFonts w:cstheme="minorHAnsi"/>
              </w:rPr>
              <w:t xml:space="preserve">The required Domain Controllers build is </w:t>
            </w:r>
            <w:r w:rsidR="00887E55">
              <w:rPr>
                <w:rFonts w:cstheme="minorHAnsi"/>
              </w:rPr>
              <w:t>dependent on the</w:t>
            </w:r>
            <w:r w:rsidRPr="00EF503A">
              <w:rPr>
                <w:rFonts w:cstheme="minorHAnsi"/>
              </w:rPr>
              <w:t xml:space="preserve"> Firewall Deployment.</w:t>
            </w:r>
            <w:r w:rsidR="007D720A">
              <w:rPr>
                <w:rFonts w:cstheme="minorHAnsi"/>
              </w:rPr>
              <w:t xml:space="preserve"> </w:t>
            </w:r>
          </w:p>
        </w:tc>
      </w:tr>
    </w:tbl>
    <w:p w14:paraId="45E4325A" w14:textId="5C683E8B" w:rsidR="00096F49" w:rsidRPr="00F44487" w:rsidRDefault="00096F49" w:rsidP="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4</w:t>
      </w:r>
      <w:r w:rsidRPr="00F44487">
        <w:rPr>
          <w:rFonts w:ascii="Gadugi" w:hAnsi="Gadugi" w:cstheme="minorHAnsi"/>
        </w:rPr>
        <w:fldChar w:fldCharType="end"/>
      </w:r>
    </w:p>
    <w:bookmarkEnd w:id="156"/>
    <w:bookmarkEnd w:id="157"/>
    <w:p w14:paraId="5616927A" w14:textId="77777777" w:rsidR="00B61C44" w:rsidRPr="00F44487" w:rsidRDefault="00B61C44" w:rsidP="009470A5">
      <w:pPr>
        <w:rPr>
          <w:rFonts w:cstheme="minorHAnsi"/>
          <w:bCs/>
        </w:rPr>
      </w:pPr>
    </w:p>
    <w:p w14:paraId="491AB64A" w14:textId="77777777" w:rsidR="00FD4A65" w:rsidRPr="00F44487" w:rsidRDefault="00FD4A65" w:rsidP="00FD4A65">
      <w:pPr>
        <w:pStyle w:val="Heading4"/>
        <w:rPr>
          <w:rFonts w:ascii="Gadugi" w:hAnsi="Gadugi" w:cstheme="minorHAnsi"/>
        </w:rPr>
      </w:pPr>
      <w:r w:rsidRPr="00F44487">
        <w:rPr>
          <w:rFonts w:ascii="Gadugi" w:hAnsi="Gadugi" w:cstheme="minorHAnsi"/>
        </w:rPr>
        <w:t>Adapting Account Management Practices</w:t>
      </w:r>
    </w:p>
    <w:tbl>
      <w:tblPr>
        <w:tblStyle w:val="ListTable4-Accent1"/>
        <w:tblW w:w="9641" w:type="dxa"/>
        <w:tblLook w:val="0420" w:firstRow="1" w:lastRow="0" w:firstColumn="0" w:lastColumn="0" w:noHBand="0" w:noVBand="1"/>
      </w:tblPr>
      <w:tblGrid>
        <w:gridCol w:w="1361"/>
        <w:gridCol w:w="8280"/>
      </w:tblGrid>
      <w:tr w:rsidR="00FF07EB" w:rsidRPr="00F44487" w14:paraId="326749AA"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07231FC4" w14:textId="77777777" w:rsidR="00341858" w:rsidRPr="00F44487" w:rsidRDefault="00341858">
            <w:pPr>
              <w:rPr>
                <w:rFonts w:cstheme="minorHAnsi"/>
              </w:rPr>
            </w:pPr>
            <w:r w:rsidRPr="00F44487">
              <w:rPr>
                <w:rFonts w:cstheme="minorHAnsi"/>
                <w:noProof/>
              </w:rPr>
              <w:drawing>
                <wp:inline distT="0" distB="0" distL="0" distR="0" wp14:anchorId="5708C4EE" wp14:editId="0677BA1A">
                  <wp:extent cx="542925" cy="542925"/>
                  <wp:effectExtent l="0" t="0" r="0" b="0"/>
                  <wp:docPr id="1698547354"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69865381" w14:textId="3006387B" w:rsidR="00341858" w:rsidRPr="00F44487" w:rsidRDefault="00341858">
            <w:pPr>
              <w:rPr>
                <w:rFonts w:cstheme="minorHAnsi"/>
                <w:i/>
                <w:iCs/>
              </w:rPr>
            </w:pPr>
            <w:r w:rsidRPr="00F44487">
              <w:rPr>
                <w:rFonts w:cstheme="minorHAnsi"/>
                <w:i/>
                <w:iCs/>
              </w:rPr>
              <w:t xml:space="preserve">Business/Design Decision </w:t>
            </w:r>
            <w:r w:rsidR="00655B13" w:rsidRPr="00F44487">
              <w:rPr>
                <w:rFonts w:cstheme="minorHAnsi"/>
                <w:i/>
                <w:iCs/>
              </w:rPr>
              <w:t xml:space="preserve">Pending </w:t>
            </w:r>
          </w:p>
          <w:p w14:paraId="613E69A2" w14:textId="77777777" w:rsidR="00341858" w:rsidRPr="00F44487" w:rsidRDefault="00341858">
            <w:pPr>
              <w:rPr>
                <w:rFonts w:cstheme="minorHAnsi"/>
              </w:rPr>
            </w:pPr>
            <w:r w:rsidRPr="00F44487">
              <w:rPr>
                <w:rFonts w:cstheme="minorHAnsi"/>
              </w:rPr>
              <w:t>Design decisions that have been confirmed with APM stakeholders.</w:t>
            </w:r>
          </w:p>
        </w:tc>
      </w:tr>
      <w:tr w:rsidR="00341858" w:rsidRPr="00F44487" w14:paraId="7000DE0D"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3F81C21E" w14:textId="29227616" w:rsidR="00341858" w:rsidRPr="00F44487" w:rsidRDefault="00341858">
            <w:pPr>
              <w:rPr>
                <w:rFonts w:cstheme="minorHAnsi"/>
              </w:rPr>
            </w:pPr>
            <w:r w:rsidRPr="00F44487">
              <w:rPr>
                <w:rFonts w:cstheme="minorHAnsi"/>
              </w:rPr>
              <w:t xml:space="preserve">Design Decision: </w:t>
            </w:r>
            <w:r w:rsidR="008A6C6D" w:rsidRPr="00F44487">
              <w:rPr>
                <w:rFonts w:cstheme="minorHAnsi"/>
              </w:rPr>
              <w:t>Adapting Account Management Practices</w:t>
            </w:r>
          </w:p>
        </w:tc>
      </w:tr>
      <w:tr w:rsidR="00341858" w:rsidRPr="00F44487" w14:paraId="2AA22FDB" w14:textId="77777777">
        <w:trPr>
          <w:trHeight w:val="350"/>
        </w:trPr>
        <w:tc>
          <w:tcPr>
            <w:tcW w:w="1361" w:type="dxa"/>
            <w:vAlign w:val="center"/>
          </w:tcPr>
          <w:p w14:paraId="6C537ACD" w14:textId="77777777" w:rsidR="00341858" w:rsidRPr="00F44487" w:rsidRDefault="00341858">
            <w:pPr>
              <w:rPr>
                <w:rFonts w:cstheme="minorHAnsi"/>
              </w:rPr>
            </w:pPr>
            <w:r w:rsidRPr="00F44487">
              <w:rPr>
                <w:rFonts w:cstheme="minorHAnsi"/>
              </w:rPr>
              <w:t>Rationale</w:t>
            </w:r>
          </w:p>
        </w:tc>
        <w:tc>
          <w:tcPr>
            <w:tcW w:w="8280" w:type="dxa"/>
            <w:noWrap/>
            <w:vAlign w:val="center"/>
          </w:tcPr>
          <w:p w14:paraId="599B01D5" w14:textId="782B2624" w:rsidR="00341858" w:rsidRPr="00F44487" w:rsidRDefault="002E3383">
            <w:pPr>
              <w:rPr>
                <w:rFonts w:cstheme="minorHAnsi"/>
              </w:rPr>
            </w:pPr>
            <w:r w:rsidRPr="00F44487">
              <w:rPr>
                <w:rFonts w:cstheme="minorHAnsi"/>
              </w:rPr>
              <w:t xml:space="preserve">Privileged accounts should not be synchronised between Microsoft AD DS and Entra ID, as cloud-only accounts can be better protected with advanced security features such as Multi-Factor Authentication and Conditional Access. </w:t>
            </w:r>
          </w:p>
        </w:tc>
      </w:tr>
      <w:tr w:rsidR="00341858" w:rsidRPr="00F44487" w14:paraId="5663504A"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2B12B87B" w14:textId="77777777" w:rsidR="00341858" w:rsidRPr="00F44487" w:rsidRDefault="00341858">
            <w:pPr>
              <w:rPr>
                <w:rFonts w:cstheme="minorHAnsi"/>
              </w:rPr>
            </w:pPr>
            <w:r w:rsidRPr="00F44487">
              <w:rPr>
                <w:rFonts w:cstheme="minorHAnsi"/>
              </w:rPr>
              <w:t>Decision</w:t>
            </w:r>
          </w:p>
        </w:tc>
        <w:tc>
          <w:tcPr>
            <w:tcW w:w="8280" w:type="dxa"/>
            <w:noWrap/>
            <w:vAlign w:val="center"/>
          </w:tcPr>
          <w:p w14:paraId="794E92D1" w14:textId="089213F2" w:rsidR="00655B13" w:rsidRPr="00F44487" w:rsidRDefault="002D19DE" w:rsidP="002D19DE">
            <w:pPr>
              <w:keepNext/>
              <w:jc w:val="both"/>
              <w:rPr>
                <w:rFonts w:cstheme="minorHAnsi"/>
              </w:rPr>
            </w:pPr>
            <w:r w:rsidRPr="00F44487">
              <w:rPr>
                <w:rFonts w:cstheme="minorHAnsi"/>
              </w:rPr>
              <w:t xml:space="preserve">In alignment with SECURITY CONTROL (NFR 1.9), privileged user accounts will not be synchronised between Microsoft Active Directory Domain Services (AD DS) and Microsoft Entra ID. </w:t>
            </w:r>
            <w:r w:rsidR="00381C09" w:rsidRPr="00F44487">
              <w:rPr>
                <w:rFonts w:cstheme="minorHAnsi"/>
              </w:rPr>
              <w:t>APM</w:t>
            </w:r>
            <w:r w:rsidRPr="00F44487">
              <w:rPr>
                <w:rFonts w:cstheme="minorHAnsi"/>
              </w:rPr>
              <w:t xml:space="preserve"> recognises the necessity of a secure and regulatory-compliant environment; therefore, all operational procedures will be updated to exclude privileged account synchronisation from on-premises AD DS. An alternative process will be developed and implemented </w:t>
            </w:r>
            <w:r w:rsidR="001C0E35" w:rsidRPr="00F44487">
              <w:rPr>
                <w:rFonts w:cstheme="minorHAnsi"/>
              </w:rPr>
              <w:t>before</w:t>
            </w:r>
            <w:r w:rsidRPr="00F44487">
              <w:rPr>
                <w:rFonts w:cstheme="minorHAnsi"/>
              </w:rPr>
              <w:t xml:space="preserve"> further changes, ensuring ongoing compliance and the robust protection of sensitive resources.</w:t>
            </w:r>
          </w:p>
        </w:tc>
      </w:tr>
    </w:tbl>
    <w:p w14:paraId="3B0C042B" w14:textId="6524FE4B" w:rsidR="00341858" w:rsidRPr="00F44487" w:rsidRDefault="00341858" w:rsidP="00341858">
      <w:pPr>
        <w:pStyle w:val="Caption"/>
        <w:spacing w:before="0"/>
        <w:rPr>
          <w:rFonts w:ascii="Gadugi" w:hAnsi="Gadugi" w:cstheme="minorHAnsi"/>
        </w:rPr>
      </w:pPr>
      <w:bookmarkStart w:id="158" w:name="_Toc209646467"/>
      <w:bookmarkStart w:id="159" w:name="_Toc214624157"/>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5</w:t>
      </w:r>
      <w:r w:rsidRPr="00F44487">
        <w:rPr>
          <w:rFonts w:ascii="Gadugi" w:hAnsi="Gadugi" w:cstheme="minorHAnsi"/>
        </w:rPr>
        <w:fldChar w:fldCharType="end"/>
      </w:r>
      <w:r w:rsidRPr="00F44487">
        <w:rPr>
          <w:rFonts w:ascii="Gadugi" w:hAnsi="Gadugi" w:cstheme="minorHAnsi"/>
        </w:rPr>
        <w:t>-</w:t>
      </w:r>
      <w:r w:rsidR="008A6C6D" w:rsidRPr="00F44487">
        <w:rPr>
          <w:rFonts w:ascii="Gadugi" w:hAnsi="Gadugi" w:cstheme="minorHAnsi"/>
        </w:rPr>
        <w:t>Adapting Account Management Practices</w:t>
      </w:r>
      <w:bookmarkEnd w:id="158"/>
      <w:bookmarkEnd w:id="159"/>
    </w:p>
    <w:p w14:paraId="29E0445B" w14:textId="77777777" w:rsidR="009B3EA7" w:rsidRPr="00F44487" w:rsidRDefault="009B3EA7" w:rsidP="00500A11">
      <w:pPr>
        <w:rPr>
          <w:rFonts w:cstheme="minorHAnsi"/>
          <w:lang w:val="en-US"/>
        </w:rPr>
      </w:pP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500A11" w:rsidRPr="00F44487" w14:paraId="3EB746A2" w14:textId="77777777">
        <w:tc>
          <w:tcPr>
            <w:tcW w:w="588" w:type="pct"/>
            <w:shd w:val="clear" w:color="auto" w:fill="FF0000"/>
            <w:vAlign w:val="center"/>
          </w:tcPr>
          <w:p w14:paraId="47470BCD" w14:textId="77777777" w:rsidR="00500A11" w:rsidRPr="00F44487" w:rsidRDefault="00500A11">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679EA59C" w14:textId="77777777" w:rsidR="005D2EFB" w:rsidRPr="00F44487" w:rsidRDefault="005D2EFB" w:rsidP="005D2EFB">
            <w:pPr>
              <w:rPr>
                <w:rFonts w:cstheme="minorHAnsi"/>
                <w:b/>
                <w:bCs/>
                <w:i/>
                <w:iCs/>
              </w:rPr>
            </w:pPr>
            <w:r w:rsidRPr="00F44487">
              <w:rPr>
                <w:rFonts w:cstheme="minorHAnsi"/>
                <w:b/>
                <w:bCs/>
                <w:i/>
                <w:iCs/>
              </w:rPr>
              <w:t>Important Note</w:t>
            </w:r>
          </w:p>
          <w:p w14:paraId="0E466C59" w14:textId="2391A707" w:rsidR="00500A11" w:rsidRPr="00F44487" w:rsidRDefault="00491D5D" w:rsidP="00491D5D">
            <w:pPr>
              <w:keepNext/>
              <w:jc w:val="both"/>
              <w:rPr>
                <w:rFonts w:cstheme="minorHAnsi"/>
              </w:rPr>
            </w:pPr>
            <w:r w:rsidRPr="00F44487">
              <w:rPr>
                <w:rFonts w:cstheme="minorHAnsi"/>
              </w:rPr>
              <w:t xml:space="preserve">This enhancement will cause notable disruption due to necessary configuration changes in user </w:t>
            </w:r>
            <w:r w:rsidR="001134B0" w:rsidRPr="00F44487">
              <w:rPr>
                <w:rFonts w:cstheme="minorHAnsi"/>
              </w:rPr>
              <w:t>synchronisation</w:t>
            </w:r>
            <w:r w:rsidRPr="00F44487">
              <w:rPr>
                <w:rFonts w:cstheme="minorHAnsi"/>
              </w:rPr>
              <w:t>. Proper planning and sufficient time are essential, as it will remove privileged user accounts from the Entra ID tenant that are synced via on-premises AD DA.</w:t>
            </w:r>
          </w:p>
        </w:tc>
      </w:tr>
    </w:tbl>
    <w:p w14:paraId="7317A420" w14:textId="77777777" w:rsidR="00096F49" w:rsidRPr="00F44487" w:rsidRDefault="00096F49" w:rsidP="00096F49">
      <w:pPr>
        <w:rPr>
          <w:rFonts w:cstheme="minorHAnsi"/>
        </w:rPr>
      </w:pPr>
    </w:p>
    <w:tbl>
      <w:tblPr>
        <w:tblStyle w:val="ListTable4-Accent1"/>
        <w:tblW w:w="9641" w:type="dxa"/>
        <w:tblLook w:val="0420" w:firstRow="1" w:lastRow="0" w:firstColumn="0" w:lastColumn="0" w:noHBand="0" w:noVBand="1"/>
      </w:tblPr>
      <w:tblGrid>
        <w:gridCol w:w="1656"/>
        <w:gridCol w:w="7985"/>
      </w:tblGrid>
      <w:tr w:rsidR="00096F49" w:rsidRPr="00F44487" w14:paraId="3996C980" w14:textId="77777777" w:rsidTr="005F6706">
        <w:trPr>
          <w:cnfStyle w:val="100000000000" w:firstRow="1" w:lastRow="0" w:firstColumn="0" w:lastColumn="0" w:oddVBand="0" w:evenVBand="0" w:oddHBand="0" w:evenHBand="0" w:firstRowFirstColumn="0" w:firstRowLastColumn="0" w:lastRowFirstColumn="0" w:lastRowLastColumn="0"/>
          <w:trHeight w:val="422"/>
        </w:trPr>
        <w:tc>
          <w:tcPr>
            <w:tcW w:w="1361" w:type="dxa"/>
            <w:tcBorders>
              <w:top w:val="single" w:sz="4" w:space="0" w:color="00B050"/>
              <w:left w:val="single" w:sz="4" w:space="0" w:color="00B050"/>
              <w:bottom w:val="single" w:sz="18" w:space="0" w:color="FFFFFF" w:themeColor="background1"/>
            </w:tcBorders>
            <w:shd w:val="clear" w:color="auto" w:fill="00B050"/>
            <w:vAlign w:val="center"/>
          </w:tcPr>
          <w:p w14:paraId="6D005C27" w14:textId="77777777" w:rsidR="00096F49" w:rsidRPr="00F44487" w:rsidRDefault="00096F49">
            <w:pPr>
              <w:jc w:val="both"/>
              <w:rPr>
                <w:rFonts w:cstheme="minorHAnsi"/>
              </w:rPr>
            </w:pPr>
            <w:r w:rsidRPr="00F44487">
              <w:rPr>
                <w:rFonts w:cstheme="minorHAnsi"/>
                <w:noProof/>
              </w:rPr>
              <w:drawing>
                <wp:inline distT="0" distB="0" distL="0" distR="0" wp14:anchorId="304206A9" wp14:editId="7006546A">
                  <wp:extent cx="914400" cy="914400"/>
                  <wp:effectExtent l="0" t="0" r="0" b="0"/>
                  <wp:docPr id="2056867872"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8280" w:type="dxa"/>
            <w:tcBorders>
              <w:top w:val="single" w:sz="4" w:space="0" w:color="00B050"/>
              <w:bottom w:val="single" w:sz="18" w:space="0" w:color="FFFFFF" w:themeColor="background1"/>
              <w:right w:val="single" w:sz="4" w:space="0" w:color="00B050"/>
            </w:tcBorders>
            <w:shd w:val="clear" w:color="auto" w:fill="00B050"/>
            <w:vAlign w:val="center"/>
          </w:tcPr>
          <w:p w14:paraId="41DC402D"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096F49" w:rsidRPr="00F44487" w14:paraId="38C6A7FE"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68BD1474" w14:textId="67BBEA16" w:rsidR="00096F49" w:rsidRPr="00F44487" w:rsidRDefault="00731792">
            <w:pPr>
              <w:jc w:val="both"/>
              <w:rPr>
                <w:rFonts w:cstheme="minorHAnsi"/>
              </w:rPr>
            </w:pPr>
            <w:r w:rsidRPr="00F44487">
              <w:rPr>
                <w:rFonts w:cstheme="minorHAnsi"/>
              </w:rPr>
              <w:t>Design Decision: Adapting Account Management Practices</w:t>
            </w:r>
          </w:p>
        </w:tc>
      </w:tr>
      <w:tr w:rsidR="00096F49" w:rsidRPr="00F44487" w14:paraId="6051398F"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8278CCC" w14:textId="3928BEFE" w:rsidR="00096F49" w:rsidRPr="00F44487" w:rsidRDefault="001539D2">
            <w:pPr>
              <w:keepNext/>
              <w:jc w:val="both"/>
              <w:rPr>
                <w:rFonts w:cstheme="minorHAnsi"/>
              </w:rPr>
            </w:pPr>
            <w:r w:rsidRPr="00F44487">
              <w:rPr>
                <w:rFonts w:cstheme="minorHAnsi"/>
                <w:color w:val="000000"/>
              </w:rPr>
              <w:t xml:space="preserve">It was discussed with </w:t>
            </w:r>
            <w:r w:rsidR="00731792" w:rsidRPr="00F44487">
              <w:rPr>
                <w:rFonts w:cstheme="minorHAnsi"/>
                <w:color w:val="000000"/>
              </w:rPr>
              <w:t>Vijay Natekar (APM</w:t>
            </w:r>
            <w:r w:rsidR="007D720A" w:rsidRPr="00F44487">
              <w:rPr>
                <w:rFonts w:cstheme="minorHAnsi"/>
                <w:color w:val="000000"/>
              </w:rPr>
              <w:t>),</w:t>
            </w:r>
            <w:r w:rsidR="00731792" w:rsidRPr="00F44487">
              <w:rPr>
                <w:rFonts w:cstheme="minorHAnsi"/>
                <w:color w:val="000000"/>
              </w:rPr>
              <w:t xml:space="preserve"> </w:t>
            </w:r>
            <w:r w:rsidRPr="00F44487">
              <w:rPr>
                <w:rFonts w:cstheme="minorHAnsi"/>
                <w:color w:val="000000"/>
              </w:rPr>
              <w:t>but it is not going to be possible to complete this task as this environment needs to remain as hybrid mode. APM can investigate further to identify different pathway to meet the security control.</w:t>
            </w:r>
          </w:p>
        </w:tc>
      </w:tr>
    </w:tbl>
    <w:p w14:paraId="271A1FC8" w14:textId="20F6F764" w:rsidR="00096F49" w:rsidRPr="00F44487" w:rsidRDefault="00096F49" w:rsidP="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5</w:t>
      </w:r>
      <w:r w:rsidRPr="00F44487">
        <w:rPr>
          <w:rFonts w:ascii="Gadugi" w:hAnsi="Gadugi" w:cstheme="minorHAnsi"/>
        </w:rPr>
        <w:fldChar w:fldCharType="end"/>
      </w:r>
    </w:p>
    <w:p w14:paraId="6671DE16" w14:textId="131A16DC" w:rsidR="007B4248" w:rsidRPr="00F44487" w:rsidRDefault="00171366" w:rsidP="00170DB1">
      <w:pPr>
        <w:pStyle w:val="Heading4"/>
        <w:rPr>
          <w:rFonts w:ascii="Gadugi" w:hAnsi="Gadugi" w:cstheme="minorHAnsi"/>
        </w:rPr>
      </w:pPr>
      <w:r w:rsidRPr="00F44487">
        <w:rPr>
          <w:rFonts w:ascii="Gadugi" w:hAnsi="Gadugi" w:cstheme="minorHAnsi"/>
        </w:rPr>
        <w:t>Pro</w:t>
      </w:r>
      <w:r w:rsidR="00852892" w:rsidRPr="00F44487">
        <w:rPr>
          <w:rFonts w:ascii="Gadugi" w:hAnsi="Gadugi" w:cstheme="minorHAnsi"/>
        </w:rPr>
        <w:t>posed Toolsets to</w:t>
      </w:r>
      <w:r w:rsidR="00CD1E46" w:rsidRPr="00F44487">
        <w:rPr>
          <w:rFonts w:ascii="Gadugi" w:hAnsi="Gadugi" w:cstheme="minorHAnsi"/>
        </w:rPr>
        <w:t xml:space="preserve"> </w:t>
      </w:r>
      <w:r w:rsidR="003D5638" w:rsidRPr="00F44487">
        <w:rPr>
          <w:rFonts w:ascii="Gadugi" w:hAnsi="Gadugi" w:cstheme="minorHAnsi"/>
        </w:rPr>
        <w:t xml:space="preserve">Satisfy all </w:t>
      </w:r>
      <w:r w:rsidR="00D403EF" w:rsidRPr="00F44487">
        <w:rPr>
          <w:rFonts w:ascii="Gadugi" w:hAnsi="Gadugi" w:cstheme="minorHAnsi"/>
        </w:rPr>
        <w:t>SECURITY CONTROL (</w:t>
      </w:r>
      <w:r w:rsidR="003D5638" w:rsidRPr="00F44487">
        <w:rPr>
          <w:rFonts w:ascii="Gadugi" w:hAnsi="Gadugi" w:cstheme="minorHAnsi"/>
        </w:rPr>
        <w:t>NFR</w:t>
      </w:r>
      <w:r w:rsidR="00D403EF" w:rsidRPr="00F44487">
        <w:rPr>
          <w:rFonts w:ascii="Gadugi" w:hAnsi="Gadugi" w:cstheme="minorHAnsi"/>
        </w:rPr>
        <w:t>)</w:t>
      </w:r>
      <w:r w:rsidR="00BA7EAA" w:rsidRPr="00F44487">
        <w:rPr>
          <w:rFonts w:ascii="Gadugi" w:hAnsi="Gadugi" w:cstheme="minorHAnsi"/>
        </w:rPr>
        <w:t>: IAM</w:t>
      </w:r>
    </w:p>
    <w:tbl>
      <w:tblPr>
        <w:tblStyle w:val="ListTable4-Accent1"/>
        <w:tblW w:w="9641" w:type="dxa"/>
        <w:tblLook w:val="0420" w:firstRow="1" w:lastRow="0" w:firstColumn="0" w:lastColumn="0" w:noHBand="0" w:noVBand="1"/>
      </w:tblPr>
      <w:tblGrid>
        <w:gridCol w:w="1325"/>
        <w:gridCol w:w="8316"/>
      </w:tblGrid>
      <w:tr w:rsidR="00FF07EB" w:rsidRPr="00F44487" w14:paraId="5C4F6FF1" w14:textId="77777777" w:rsidTr="000A2CC1">
        <w:trPr>
          <w:cnfStyle w:val="100000000000" w:firstRow="1" w:lastRow="0" w:firstColumn="0" w:lastColumn="0" w:oddVBand="0" w:evenVBand="0" w:oddHBand="0" w:evenHBand="0" w:firstRowFirstColumn="0" w:firstRowLastColumn="0" w:lastRowFirstColumn="0" w:lastRowLastColumn="0"/>
          <w:trHeight w:val="422"/>
        </w:trPr>
        <w:tc>
          <w:tcPr>
            <w:tcW w:w="1325" w:type="dxa"/>
            <w:tcBorders>
              <w:bottom w:val="single" w:sz="18" w:space="0" w:color="FFFFFF" w:themeColor="background1"/>
            </w:tcBorders>
            <w:vAlign w:val="center"/>
          </w:tcPr>
          <w:p w14:paraId="527B9F84" w14:textId="77777777" w:rsidR="00CE7C02" w:rsidRPr="00F44487" w:rsidRDefault="00CE7C02">
            <w:pPr>
              <w:rPr>
                <w:rFonts w:cstheme="minorHAnsi"/>
              </w:rPr>
            </w:pPr>
            <w:r w:rsidRPr="00F44487">
              <w:rPr>
                <w:rFonts w:cstheme="minorHAnsi"/>
                <w:noProof/>
              </w:rPr>
              <w:drawing>
                <wp:inline distT="0" distB="0" distL="0" distR="0" wp14:anchorId="6697B6B5" wp14:editId="65492A9F">
                  <wp:extent cx="542925" cy="542925"/>
                  <wp:effectExtent l="0" t="0" r="0" b="0"/>
                  <wp:docPr id="1885662322"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316" w:type="dxa"/>
            <w:tcBorders>
              <w:bottom w:val="single" w:sz="18" w:space="0" w:color="FFFFFF" w:themeColor="background1"/>
            </w:tcBorders>
            <w:vAlign w:val="center"/>
          </w:tcPr>
          <w:p w14:paraId="6BA35D86" w14:textId="77777777" w:rsidR="00CE7C02" w:rsidRPr="00F44487" w:rsidRDefault="00CE7C02">
            <w:pPr>
              <w:rPr>
                <w:rFonts w:cstheme="minorHAnsi"/>
                <w:i/>
                <w:iCs/>
              </w:rPr>
            </w:pPr>
            <w:r w:rsidRPr="00F44487">
              <w:rPr>
                <w:rFonts w:cstheme="minorHAnsi"/>
                <w:i/>
                <w:iCs/>
              </w:rPr>
              <w:t>Business/Design Decision Confirmed</w:t>
            </w:r>
          </w:p>
          <w:p w14:paraId="7547BDF6" w14:textId="77777777" w:rsidR="00CE7C02" w:rsidRPr="00F44487" w:rsidRDefault="00CE7C02">
            <w:pPr>
              <w:rPr>
                <w:rFonts w:cstheme="minorHAnsi"/>
              </w:rPr>
            </w:pPr>
            <w:r w:rsidRPr="00F44487">
              <w:rPr>
                <w:rFonts w:cstheme="minorHAnsi"/>
              </w:rPr>
              <w:t>Design decisions that have been confirmed with APM stakeholders.</w:t>
            </w:r>
          </w:p>
        </w:tc>
      </w:tr>
      <w:tr w:rsidR="00CE7C02" w:rsidRPr="00F44487" w14:paraId="307EF466" w14:textId="77777777" w:rsidTr="00A04C85">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6E8647D7" w14:textId="4CCE9457" w:rsidR="00CE7C02" w:rsidRPr="00F44487" w:rsidRDefault="00CE7C02">
            <w:pPr>
              <w:rPr>
                <w:rFonts w:cstheme="minorHAnsi"/>
              </w:rPr>
            </w:pPr>
            <w:r w:rsidRPr="00F44487">
              <w:rPr>
                <w:rFonts w:cstheme="minorHAnsi"/>
              </w:rPr>
              <w:t>Design Decision: Proposed Toolsets to Satisfy all SECURITY CONTROL (NFR): IAM</w:t>
            </w:r>
          </w:p>
        </w:tc>
      </w:tr>
      <w:tr w:rsidR="00CE7C02" w:rsidRPr="00F44487" w14:paraId="6108ABCA" w14:textId="77777777" w:rsidTr="000A2CC1">
        <w:trPr>
          <w:trHeight w:val="350"/>
        </w:trPr>
        <w:tc>
          <w:tcPr>
            <w:tcW w:w="1325" w:type="dxa"/>
            <w:vAlign w:val="center"/>
          </w:tcPr>
          <w:p w14:paraId="1172B91C" w14:textId="77777777" w:rsidR="00CE7C02" w:rsidRPr="00F44487" w:rsidRDefault="00CE7C02">
            <w:pPr>
              <w:rPr>
                <w:rFonts w:cstheme="minorHAnsi"/>
              </w:rPr>
            </w:pPr>
            <w:r w:rsidRPr="00F44487">
              <w:rPr>
                <w:rFonts w:cstheme="minorHAnsi"/>
              </w:rPr>
              <w:t>Rationale</w:t>
            </w:r>
          </w:p>
        </w:tc>
        <w:tc>
          <w:tcPr>
            <w:tcW w:w="8316" w:type="dxa"/>
            <w:noWrap/>
            <w:vAlign w:val="center"/>
          </w:tcPr>
          <w:p w14:paraId="793428A8" w14:textId="28FB18B3" w:rsidR="00CE7C02" w:rsidRPr="00F44487" w:rsidRDefault="004E5476" w:rsidP="004E5476">
            <w:pPr>
              <w:jc w:val="both"/>
              <w:rPr>
                <w:rFonts w:cstheme="minorHAnsi"/>
              </w:rPr>
            </w:pPr>
            <w:r w:rsidRPr="00F44487">
              <w:rPr>
                <w:rFonts w:cstheme="minorHAnsi"/>
              </w:rPr>
              <w:t>The rationale for selecting Azure native toolsets is to leverage enhanced integration, which elevates productivity, strengthens security and compliance, and facilitates comprehensive reporting. By adopting these tools, the organisation ensures alignment with regulatory requirements while streamlining operational efficiency and safeguarding sensitive data.</w:t>
            </w:r>
          </w:p>
        </w:tc>
      </w:tr>
      <w:tr w:rsidR="00CE7C02" w:rsidRPr="00F44487" w14:paraId="081A961E" w14:textId="77777777" w:rsidTr="000A2CC1">
        <w:trPr>
          <w:cnfStyle w:val="000000100000" w:firstRow="0" w:lastRow="0" w:firstColumn="0" w:lastColumn="0" w:oddVBand="0" w:evenVBand="0" w:oddHBand="1" w:evenHBand="0" w:firstRowFirstColumn="0" w:firstRowLastColumn="0" w:lastRowFirstColumn="0" w:lastRowLastColumn="0"/>
          <w:trHeight w:val="350"/>
        </w:trPr>
        <w:tc>
          <w:tcPr>
            <w:tcW w:w="1325" w:type="dxa"/>
            <w:vAlign w:val="center"/>
          </w:tcPr>
          <w:p w14:paraId="24B360D7" w14:textId="77777777" w:rsidR="00CE7C02" w:rsidRPr="00F44487" w:rsidRDefault="00CE7C02">
            <w:pPr>
              <w:rPr>
                <w:rFonts w:cstheme="minorHAnsi"/>
              </w:rPr>
            </w:pPr>
            <w:r w:rsidRPr="00F44487">
              <w:rPr>
                <w:rFonts w:cstheme="minorHAnsi"/>
              </w:rPr>
              <w:t>Decision</w:t>
            </w:r>
          </w:p>
        </w:tc>
        <w:tc>
          <w:tcPr>
            <w:tcW w:w="8316" w:type="dxa"/>
            <w:noWrap/>
            <w:vAlign w:val="center"/>
          </w:tcPr>
          <w:p w14:paraId="08F2278B" w14:textId="2A0CB888" w:rsidR="002B28E4" w:rsidRPr="00F44487" w:rsidRDefault="002B28E4" w:rsidP="002B28E4">
            <w:pPr>
              <w:keepNext/>
              <w:jc w:val="both"/>
              <w:rPr>
                <w:rFonts w:cstheme="minorHAnsi"/>
              </w:rPr>
            </w:pPr>
            <w:r w:rsidRPr="00F44487">
              <w:rPr>
                <w:rFonts w:cstheme="minorHAnsi"/>
              </w:rPr>
              <w:t xml:space="preserve">The following table </w:t>
            </w:r>
            <w:r w:rsidR="00DF18DD" w:rsidRPr="00F44487">
              <w:rPr>
                <w:rFonts w:cstheme="minorHAnsi"/>
              </w:rPr>
              <w:t>provides a concise overview of essential features, tools, and their corresponding strategic functions required to ensure compliance with all Security Controls (NFRs)</w:t>
            </w:r>
            <w:r w:rsidRPr="00F44487">
              <w:rPr>
                <w:rFonts w:cstheme="minorHAnsi"/>
              </w:rPr>
              <w:t>. The Status column clearly indicates which elements have been approved for inclusion in the solution.</w:t>
            </w:r>
          </w:p>
          <w:p w14:paraId="4CE3C794" w14:textId="77777777" w:rsidR="002B28E4" w:rsidRPr="00F44487" w:rsidRDefault="002B28E4" w:rsidP="00577901">
            <w:pPr>
              <w:pStyle w:val="ListParagraph"/>
              <w:keepNext/>
              <w:numPr>
                <w:ilvl w:val="0"/>
                <w:numId w:val="91"/>
              </w:numPr>
              <w:jc w:val="both"/>
              <w:rPr>
                <w:rFonts w:cstheme="minorHAnsi"/>
              </w:rPr>
            </w:pPr>
            <w:r w:rsidRPr="00F44487">
              <w:rPr>
                <w:rFonts w:cstheme="minorHAnsi"/>
                <w:b/>
                <w:bCs/>
              </w:rPr>
              <w:t>Excluded</w:t>
            </w:r>
            <w:r w:rsidRPr="00F44487">
              <w:rPr>
                <w:rFonts w:cstheme="minorHAnsi"/>
              </w:rPr>
              <w:t>: The recommendation is noted in the solution but excluded from the new LZ deployment.</w:t>
            </w:r>
          </w:p>
          <w:p w14:paraId="596C4890" w14:textId="77777777" w:rsidR="002B28E4" w:rsidRPr="00F44487" w:rsidRDefault="002B28E4" w:rsidP="00577901">
            <w:pPr>
              <w:pStyle w:val="ListParagraph"/>
              <w:keepNext/>
              <w:numPr>
                <w:ilvl w:val="0"/>
                <w:numId w:val="91"/>
              </w:numPr>
              <w:jc w:val="both"/>
              <w:rPr>
                <w:rFonts w:cstheme="minorHAnsi"/>
              </w:rPr>
            </w:pPr>
            <w:r w:rsidRPr="00F44487">
              <w:rPr>
                <w:rFonts w:cstheme="minorHAnsi"/>
                <w:b/>
                <w:bCs/>
              </w:rPr>
              <w:t>Included</w:t>
            </w:r>
            <w:r w:rsidRPr="00F44487">
              <w:rPr>
                <w:rFonts w:cstheme="minorHAnsi"/>
              </w:rPr>
              <w:t>: The solution will be delivered in the next phase with the AVD solution.</w:t>
            </w:r>
          </w:p>
          <w:p w14:paraId="1096E6A2" w14:textId="0FBBC7A1" w:rsidR="00CE7C02" w:rsidRPr="00F44487" w:rsidRDefault="002B28E4" w:rsidP="00577901">
            <w:pPr>
              <w:pStyle w:val="ListParagraph"/>
              <w:keepNext/>
              <w:numPr>
                <w:ilvl w:val="0"/>
                <w:numId w:val="91"/>
              </w:numPr>
              <w:jc w:val="both"/>
              <w:rPr>
                <w:rFonts w:cstheme="minorHAnsi"/>
              </w:rPr>
            </w:pPr>
            <w:r w:rsidRPr="00F44487">
              <w:rPr>
                <w:rFonts w:cstheme="minorHAnsi"/>
                <w:b/>
                <w:bCs/>
              </w:rPr>
              <w:t>In-Place</w:t>
            </w:r>
            <w:r w:rsidRPr="00F44487">
              <w:rPr>
                <w:rFonts w:cstheme="minorHAnsi"/>
              </w:rPr>
              <w:t xml:space="preserve">: APM already </w:t>
            </w:r>
            <w:r w:rsidR="00DF18DD" w:rsidRPr="00F44487">
              <w:rPr>
                <w:rFonts w:cstheme="minorHAnsi"/>
              </w:rPr>
              <w:t>uses</w:t>
            </w:r>
            <w:r w:rsidRPr="00F44487">
              <w:rPr>
                <w:rFonts w:cstheme="minorHAnsi"/>
              </w:rPr>
              <w:t xml:space="preserve"> this feature in their current Azure tenant.</w:t>
            </w:r>
          </w:p>
        </w:tc>
      </w:tr>
    </w:tbl>
    <w:p w14:paraId="0E5F6B54" w14:textId="51936A37" w:rsidR="0086056E" w:rsidRPr="00F44487" w:rsidRDefault="00CE7C02" w:rsidP="00DE26B3">
      <w:pPr>
        <w:pStyle w:val="Caption"/>
        <w:spacing w:before="0"/>
        <w:rPr>
          <w:rFonts w:ascii="Gadugi" w:hAnsi="Gadugi" w:cstheme="minorHAnsi"/>
        </w:rPr>
      </w:pPr>
      <w:bookmarkStart w:id="160" w:name="_Toc214624158"/>
      <w:bookmarkStart w:id="161" w:name="_Toc209646468"/>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6</w:t>
      </w:r>
      <w:r w:rsidRPr="00F44487">
        <w:rPr>
          <w:rFonts w:ascii="Gadugi" w:hAnsi="Gadugi" w:cstheme="minorHAnsi"/>
        </w:rPr>
        <w:fldChar w:fldCharType="end"/>
      </w:r>
      <w:r w:rsidRPr="00F44487">
        <w:rPr>
          <w:rFonts w:ascii="Gadugi" w:hAnsi="Gadugi" w:cstheme="minorHAnsi"/>
        </w:rPr>
        <w:t>-Proposed Toolsets to Satisfy all SECURITY CONTROL (NFR): IAM</w:t>
      </w:r>
      <w:bookmarkEnd w:id="160"/>
      <w:r w:rsidR="002F7AED" w:rsidRPr="00F44487">
        <w:rPr>
          <w:rFonts w:ascii="Gadugi" w:hAnsi="Gadugi" w:cstheme="minorHAnsi"/>
        </w:rPr>
        <w:t xml:space="preserve"> </w:t>
      </w:r>
      <w:bookmarkEnd w:id="161"/>
    </w:p>
    <w:p w14:paraId="52477A71" w14:textId="78A61376" w:rsidR="00912869" w:rsidRDefault="00912869" w:rsidP="00761682">
      <w:pPr>
        <w:pStyle w:val="Caption"/>
        <w:spacing w:before="0"/>
        <w:rPr>
          <w:rFonts w:ascii="Gadugi" w:hAnsi="Gadugi" w:cstheme="minorHAnsi"/>
        </w:rPr>
      </w:pPr>
    </w:p>
    <w:p w14:paraId="14166D82" w14:textId="77777777" w:rsidR="008669B1" w:rsidRPr="008669B1" w:rsidRDefault="008669B1" w:rsidP="008669B1">
      <w:pPr>
        <w:rPr>
          <w:lang w:val="en-US"/>
        </w:rPr>
      </w:pPr>
    </w:p>
    <w:tbl>
      <w:tblPr>
        <w:tblStyle w:val="ListTable4-Accent1"/>
        <w:tblW w:w="9641" w:type="dxa"/>
        <w:tblLook w:val="0420" w:firstRow="1" w:lastRow="0" w:firstColumn="0" w:lastColumn="0" w:noHBand="0" w:noVBand="1"/>
      </w:tblPr>
      <w:tblGrid>
        <w:gridCol w:w="2538"/>
        <w:gridCol w:w="5471"/>
        <w:gridCol w:w="1625"/>
        <w:gridCol w:w="7"/>
      </w:tblGrid>
      <w:tr w:rsidR="00D665AB" w:rsidRPr="00F44487" w14:paraId="51CFD38E" w14:textId="77777777" w:rsidTr="00BA2D09">
        <w:trPr>
          <w:gridAfter w:val="1"/>
          <w:cnfStyle w:val="100000000000" w:firstRow="1" w:lastRow="0" w:firstColumn="0" w:lastColumn="0" w:oddVBand="0" w:evenVBand="0" w:oddHBand="0" w:evenHBand="0" w:firstRowFirstColumn="0" w:firstRowLastColumn="0" w:lastRowFirstColumn="0" w:lastRowLastColumn="0"/>
          <w:wAfter w:w="7" w:type="dxa"/>
          <w:tblHeader/>
        </w:trPr>
        <w:tc>
          <w:tcPr>
            <w:tcW w:w="2538" w:type="dxa"/>
            <w:vAlign w:val="center"/>
          </w:tcPr>
          <w:p w14:paraId="3AF8BC5E" w14:textId="77777777" w:rsidR="00BA2D09" w:rsidRPr="00F44487" w:rsidRDefault="00BA2D09">
            <w:pPr>
              <w:spacing w:before="0" w:after="0"/>
              <w:jc w:val="center"/>
              <w:rPr>
                <w:rFonts w:cstheme="minorHAnsi"/>
                <w:b w:val="0"/>
                <w:szCs w:val="20"/>
              </w:rPr>
            </w:pPr>
            <w:r w:rsidRPr="00F44487">
              <w:rPr>
                <w:rFonts w:cstheme="minorHAnsi"/>
                <w:b w:val="0"/>
                <w:szCs w:val="20"/>
              </w:rPr>
              <w:t>Feature/Tool</w:t>
            </w:r>
          </w:p>
        </w:tc>
        <w:tc>
          <w:tcPr>
            <w:tcW w:w="5471" w:type="dxa"/>
            <w:vAlign w:val="center"/>
          </w:tcPr>
          <w:p w14:paraId="735F46ED" w14:textId="77777777" w:rsidR="00BA2D09" w:rsidRPr="00F44487" w:rsidRDefault="00BA2D09" w:rsidP="00973E45">
            <w:pPr>
              <w:spacing w:before="0" w:after="0"/>
              <w:rPr>
                <w:rFonts w:cstheme="minorHAnsi"/>
                <w:b w:val="0"/>
                <w:szCs w:val="20"/>
              </w:rPr>
            </w:pPr>
            <w:r w:rsidRPr="00F44487">
              <w:rPr>
                <w:rFonts w:cstheme="minorHAnsi"/>
                <w:b w:val="0"/>
                <w:szCs w:val="20"/>
              </w:rPr>
              <w:t>Strategic Purpose/Functionality</w:t>
            </w:r>
          </w:p>
        </w:tc>
        <w:tc>
          <w:tcPr>
            <w:tcW w:w="1625" w:type="dxa"/>
            <w:vAlign w:val="center"/>
          </w:tcPr>
          <w:p w14:paraId="2930D7B4" w14:textId="77777777" w:rsidR="00BA2D09" w:rsidRPr="00F44487" w:rsidRDefault="00BA2D09">
            <w:pPr>
              <w:spacing w:before="0" w:after="0"/>
              <w:jc w:val="center"/>
              <w:rPr>
                <w:rFonts w:cstheme="minorHAnsi"/>
                <w:b w:val="0"/>
                <w:szCs w:val="20"/>
              </w:rPr>
            </w:pPr>
            <w:r w:rsidRPr="00F44487">
              <w:rPr>
                <w:rFonts w:cstheme="minorHAnsi"/>
                <w:b w:val="0"/>
                <w:szCs w:val="20"/>
              </w:rPr>
              <w:t>Status</w:t>
            </w:r>
          </w:p>
        </w:tc>
      </w:tr>
      <w:tr w:rsidR="009544F8" w:rsidRPr="00F44487" w14:paraId="49240A81" w14:textId="77777777">
        <w:trPr>
          <w:gridAfter w:val="1"/>
          <w:cnfStyle w:val="000000100000" w:firstRow="0" w:lastRow="0" w:firstColumn="0" w:lastColumn="0" w:oddVBand="0" w:evenVBand="0" w:oddHBand="1" w:evenHBand="0" w:firstRowFirstColumn="0" w:firstRowLastColumn="0" w:lastRowFirstColumn="0" w:lastRowLastColumn="0"/>
          <w:wAfter w:w="7" w:type="dxa"/>
        </w:trPr>
        <w:tc>
          <w:tcPr>
            <w:tcW w:w="2538" w:type="dxa"/>
          </w:tcPr>
          <w:p w14:paraId="2CF3CD26" w14:textId="77777777" w:rsidR="00BA2D09" w:rsidRPr="00F44487" w:rsidRDefault="00BA2D09">
            <w:pPr>
              <w:spacing w:before="0" w:after="0"/>
              <w:rPr>
                <w:rFonts w:cstheme="minorHAnsi"/>
              </w:rPr>
            </w:pPr>
            <w:r w:rsidRPr="00F44487">
              <w:rPr>
                <w:rFonts w:cstheme="minorHAnsi"/>
              </w:rPr>
              <w:t>Role-Based Access Control (RBAC)</w:t>
            </w:r>
          </w:p>
        </w:tc>
        <w:tc>
          <w:tcPr>
            <w:tcW w:w="5471" w:type="dxa"/>
          </w:tcPr>
          <w:p w14:paraId="607FBD88" w14:textId="77777777" w:rsidR="00767486" w:rsidRPr="00767486" w:rsidRDefault="00BA2D09" w:rsidP="00767486">
            <w:pPr>
              <w:spacing w:before="0" w:after="0"/>
              <w:rPr>
                <w:rFonts w:cstheme="minorHAnsi"/>
                <w:color w:val="161F73" w:themeColor="accent1"/>
                <w:u w:val="single"/>
              </w:rPr>
            </w:pPr>
            <w:r w:rsidRPr="00F44487">
              <w:rPr>
                <w:rFonts w:cstheme="minorHAnsi"/>
              </w:rPr>
              <w:t xml:space="preserve">Assigns permissions to roles, not users; scopes access to specific resources. </w:t>
            </w:r>
            <w:r w:rsidRPr="00F44487">
              <w:rPr>
                <w:rFonts w:cstheme="minorHAnsi"/>
                <w:color w:val="161F73" w:themeColor="accent1"/>
                <w:u w:val="single"/>
              </w:rPr>
              <w:fldChar w:fldCharType="begin"/>
            </w:r>
            <w:r w:rsidRPr="00F44487">
              <w:rPr>
                <w:rFonts w:cstheme="minorHAnsi"/>
                <w:color w:val="161F73" w:themeColor="accent1"/>
                <w:u w:val="single"/>
              </w:rPr>
              <w:instrText xml:space="preserve"> REF _Ref208965889 \w \h </w:instrText>
            </w:r>
            <w:r w:rsidR="00973E45" w:rsidRPr="00F44487">
              <w:rPr>
                <w:rFonts w:cstheme="minorHAnsi"/>
                <w:color w:val="161F73" w:themeColor="accent1"/>
                <w:u w:val="single"/>
              </w:rPr>
              <w:instrText xml:space="preserve"> \* MERGEFORMAT </w:instrText>
            </w:r>
            <w:r w:rsidRPr="00F44487">
              <w:rPr>
                <w:rFonts w:cstheme="minorHAnsi"/>
                <w:color w:val="161F73" w:themeColor="accent1"/>
                <w:u w:val="single"/>
              </w:rPr>
            </w:r>
            <w:r w:rsidRPr="00F44487">
              <w:rPr>
                <w:rFonts w:cstheme="minorHAnsi"/>
                <w:color w:val="161F73" w:themeColor="accent1"/>
                <w:u w:val="single"/>
              </w:rPr>
              <w:fldChar w:fldCharType="separate"/>
            </w:r>
            <w:r w:rsidR="00767486">
              <w:rPr>
                <w:rFonts w:cstheme="minorHAnsi"/>
                <w:color w:val="161F73" w:themeColor="accent1"/>
                <w:u w:val="single"/>
              </w:rPr>
              <w:t>0</w:t>
            </w:r>
            <w:r w:rsidRPr="00F44487">
              <w:rPr>
                <w:rFonts w:cstheme="minorHAnsi"/>
                <w:color w:val="161F73" w:themeColor="accent1"/>
                <w:u w:val="single"/>
              </w:rPr>
              <w:fldChar w:fldCharType="end"/>
            </w:r>
            <w:r w:rsidRPr="00F44487">
              <w:rPr>
                <w:rFonts w:cstheme="minorHAnsi"/>
                <w:color w:val="161F73" w:themeColor="accent1"/>
                <w:u w:val="single"/>
              </w:rPr>
              <w:t xml:space="preserve"> </w:t>
            </w:r>
            <w:r w:rsidRPr="00F44487">
              <w:rPr>
                <w:rFonts w:cstheme="minorHAnsi"/>
                <w:color w:val="161F73" w:themeColor="accent1"/>
                <w:u w:val="single"/>
              </w:rPr>
              <w:fldChar w:fldCharType="begin"/>
            </w:r>
            <w:r w:rsidRPr="00F44487">
              <w:rPr>
                <w:rFonts w:cstheme="minorHAnsi"/>
                <w:color w:val="161F73" w:themeColor="accent1"/>
                <w:u w:val="single"/>
              </w:rPr>
              <w:instrText xml:space="preserve"> REF _Ref208965903 \h </w:instrText>
            </w:r>
            <w:r w:rsidR="00973E45" w:rsidRPr="00F44487">
              <w:rPr>
                <w:rFonts w:cstheme="minorHAnsi"/>
                <w:color w:val="161F73" w:themeColor="accent1"/>
                <w:u w:val="single"/>
              </w:rPr>
              <w:instrText xml:space="preserve"> \* MERGEFORMAT </w:instrText>
            </w:r>
            <w:r w:rsidRPr="00F44487">
              <w:rPr>
                <w:rFonts w:cstheme="minorHAnsi"/>
                <w:color w:val="161F73" w:themeColor="accent1"/>
                <w:u w:val="single"/>
              </w:rPr>
            </w:r>
            <w:r w:rsidRPr="00F44487">
              <w:rPr>
                <w:rFonts w:cstheme="minorHAnsi"/>
                <w:color w:val="161F73" w:themeColor="accent1"/>
                <w:u w:val="single"/>
              </w:rPr>
              <w:fldChar w:fldCharType="separate"/>
            </w:r>
            <w:r w:rsidR="00767486" w:rsidRPr="00767486">
              <w:rPr>
                <w:rFonts w:cstheme="minorHAnsi"/>
                <w:color w:val="161F73" w:themeColor="accent1"/>
                <w:u w:val="single"/>
              </w:rPr>
              <w:br w:type="page"/>
            </w:r>
          </w:p>
          <w:p w14:paraId="2011E720" w14:textId="7E374E98" w:rsidR="00BA2D09" w:rsidRPr="00F44487" w:rsidRDefault="00767486" w:rsidP="00973E45">
            <w:pPr>
              <w:spacing w:before="0" w:after="0"/>
              <w:rPr>
                <w:rFonts w:cstheme="minorHAnsi"/>
              </w:rPr>
            </w:pPr>
            <w:r w:rsidRPr="00767486">
              <w:rPr>
                <w:rFonts w:cstheme="minorHAnsi"/>
                <w:color w:val="161F73" w:themeColor="accent1"/>
                <w:u w:val="single"/>
              </w:rPr>
              <w:t>Role-Based Access Control (</w:t>
            </w:r>
            <w:r w:rsidRPr="00F44487">
              <w:rPr>
                <w:rFonts w:cstheme="minorHAnsi"/>
              </w:rPr>
              <w:t>RBAC)</w:t>
            </w:r>
            <w:r w:rsidR="00BA2D09" w:rsidRPr="00F44487">
              <w:rPr>
                <w:rFonts w:cstheme="minorHAnsi"/>
                <w:color w:val="161F73" w:themeColor="accent1"/>
                <w:u w:val="single"/>
              </w:rPr>
              <w:fldChar w:fldCharType="end"/>
            </w:r>
            <w:r w:rsidR="00890418" w:rsidRPr="00F44487">
              <w:rPr>
                <w:rFonts w:cstheme="minorHAnsi"/>
                <w:color w:val="161F73" w:themeColor="accent1"/>
                <w:u w:val="single"/>
              </w:rPr>
              <w:t>.</w:t>
            </w:r>
          </w:p>
        </w:tc>
        <w:tc>
          <w:tcPr>
            <w:tcW w:w="1625" w:type="dxa"/>
          </w:tcPr>
          <w:p w14:paraId="69DC7291" w14:textId="77777777" w:rsidR="00BA2D09" w:rsidRPr="00F44487" w:rsidRDefault="00BA2D09">
            <w:pPr>
              <w:spacing w:before="0" w:after="0"/>
              <w:rPr>
                <w:rFonts w:cstheme="minorHAnsi"/>
                <w:szCs w:val="20"/>
              </w:rPr>
            </w:pPr>
            <w:r w:rsidRPr="00F44487">
              <w:rPr>
                <w:rFonts w:cstheme="minorHAnsi"/>
                <w:szCs w:val="20"/>
              </w:rPr>
              <w:t>Included</w:t>
            </w:r>
          </w:p>
        </w:tc>
      </w:tr>
      <w:tr w:rsidR="00BA2D09" w:rsidRPr="00F44487" w14:paraId="4439563D" w14:textId="77777777">
        <w:trPr>
          <w:gridAfter w:val="1"/>
          <w:wAfter w:w="7" w:type="dxa"/>
        </w:trPr>
        <w:tc>
          <w:tcPr>
            <w:tcW w:w="2538" w:type="dxa"/>
          </w:tcPr>
          <w:p w14:paraId="06B3CAF0" w14:textId="77777777" w:rsidR="00BA2D09" w:rsidRPr="00F44487" w:rsidRDefault="00BA2D09">
            <w:pPr>
              <w:spacing w:before="0" w:after="0"/>
              <w:rPr>
                <w:rFonts w:cstheme="minorHAnsi"/>
              </w:rPr>
            </w:pPr>
            <w:r w:rsidRPr="00F44487">
              <w:rPr>
                <w:rFonts w:cstheme="minorHAnsi"/>
              </w:rPr>
              <w:t>Privileged Access Workstations (PAWs)</w:t>
            </w:r>
          </w:p>
        </w:tc>
        <w:tc>
          <w:tcPr>
            <w:tcW w:w="5471" w:type="dxa"/>
          </w:tcPr>
          <w:p w14:paraId="3A7D0505" w14:textId="77777777" w:rsidR="00BA2D09" w:rsidRPr="00F44487" w:rsidRDefault="00BA2D09" w:rsidP="00973E45">
            <w:pPr>
              <w:spacing w:before="0" w:after="0"/>
              <w:rPr>
                <w:rFonts w:cstheme="minorHAnsi"/>
              </w:rPr>
            </w:pPr>
            <w:r w:rsidRPr="00F44487">
              <w:rPr>
                <w:rFonts w:cstheme="minorHAnsi"/>
              </w:rPr>
              <w:t>Ensures that privileged accounts are accessed only from secure, designated workstations. It will be part of the AVD solution.</w:t>
            </w:r>
          </w:p>
        </w:tc>
        <w:tc>
          <w:tcPr>
            <w:tcW w:w="1625" w:type="dxa"/>
          </w:tcPr>
          <w:p w14:paraId="6936749E" w14:textId="77777777" w:rsidR="00BA2D09" w:rsidRPr="00F44487" w:rsidRDefault="00BA2D09">
            <w:pPr>
              <w:spacing w:before="0" w:after="0"/>
              <w:rPr>
                <w:rFonts w:cstheme="minorHAnsi"/>
                <w:szCs w:val="20"/>
              </w:rPr>
            </w:pPr>
            <w:r w:rsidRPr="00F44487">
              <w:rPr>
                <w:rFonts w:cstheme="minorHAnsi"/>
                <w:szCs w:val="20"/>
              </w:rPr>
              <w:t>Included</w:t>
            </w:r>
          </w:p>
          <w:p w14:paraId="6924CF80" w14:textId="77777777" w:rsidR="00BA2D09" w:rsidRPr="00F44487" w:rsidRDefault="00BA2D09">
            <w:pPr>
              <w:spacing w:before="0" w:after="0"/>
              <w:rPr>
                <w:rFonts w:cstheme="minorHAnsi"/>
                <w:szCs w:val="20"/>
              </w:rPr>
            </w:pPr>
            <w:r w:rsidRPr="00F44487">
              <w:rPr>
                <w:rFonts w:cstheme="minorHAnsi"/>
                <w:szCs w:val="20"/>
              </w:rPr>
              <w:t>(Part of AVD)</w:t>
            </w:r>
          </w:p>
        </w:tc>
      </w:tr>
      <w:tr w:rsidR="009544F8" w:rsidRPr="00F44487" w14:paraId="63DBC731" w14:textId="77777777">
        <w:trPr>
          <w:gridAfter w:val="1"/>
          <w:cnfStyle w:val="000000100000" w:firstRow="0" w:lastRow="0" w:firstColumn="0" w:lastColumn="0" w:oddVBand="0" w:evenVBand="0" w:oddHBand="1" w:evenHBand="0" w:firstRowFirstColumn="0" w:firstRowLastColumn="0" w:lastRowFirstColumn="0" w:lastRowLastColumn="0"/>
          <w:wAfter w:w="7" w:type="dxa"/>
        </w:trPr>
        <w:tc>
          <w:tcPr>
            <w:tcW w:w="2538" w:type="dxa"/>
          </w:tcPr>
          <w:p w14:paraId="66AE3BD9" w14:textId="77777777" w:rsidR="00BA2D09" w:rsidRPr="00F44487" w:rsidRDefault="00BA2D09">
            <w:pPr>
              <w:spacing w:before="0" w:after="0"/>
              <w:rPr>
                <w:rFonts w:cstheme="minorHAnsi"/>
              </w:rPr>
            </w:pPr>
            <w:r w:rsidRPr="00F44487">
              <w:rPr>
                <w:rFonts w:cstheme="minorHAnsi"/>
              </w:rPr>
              <w:t>Custom Roles</w:t>
            </w:r>
          </w:p>
        </w:tc>
        <w:tc>
          <w:tcPr>
            <w:tcW w:w="5471" w:type="dxa"/>
          </w:tcPr>
          <w:p w14:paraId="453ADDEE" w14:textId="5F6DBF8D" w:rsidR="00BA2D09" w:rsidRPr="00F44487" w:rsidRDefault="00BA2D09" w:rsidP="00973E45">
            <w:pPr>
              <w:spacing w:before="0" w:after="0"/>
              <w:rPr>
                <w:rFonts w:cstheme="minorHAnsi"/>
              </w:rPr>
            </w:pPr>
            <w:r w:rsidRPr="00F44487">
              <w:rPr>
                <w:rFonts w:cstheme="minorHAnsi"/>
              </w:rPr>
              <w:t xml:space="preserve">Define roles with limited actions for service principals/managed identities. </w:t>
            </w:r>
            <w:r w:rsidRPr="00F44487">
              <w:rPr>
                <w:rFonts w:cstheme="minorHAnsi"/>
                <w:color w:val="161F73" w:themeColor="accent1"/>
                <w:u w:val="single"/>
              </w:rPr>
              <w:fldChar w:fldCharType="begin"/>
            </w:r>
            <w:r w:rsidRPr="00F44487">
              <w:rPr>
                <w:rFonts w:cstheme="minorHAnsi"/>
                <w:color w:val="161F73" w:themeColor="accent1"/>
                <w:u w:val="single"/>
              </w:rPr>
              <w:instrText xml:space="preserve"> REF _Ref208966035 \r \h </w:instrText>
            </w:r>
            <w:r w:rsidR="00973E45" w:rsidRPr="00F44487">
              <w:rPr>
                <w:rFonts w:cstheme="minorHAnsi"/>
                <w:color w:val="161F73" w:themeColor="accent1"/>
                <w:u w:val="single"/>
              </w:rPr>
              <w:instrText xml:space="preserve"> \* MERGEFORMAT </w:instrText>
            </w:r>
            <w:r w:rsidRPr="00F44487">
              <w:rPr>
                <w:rFonts w:cstheme="minorHAnsi"/>
                <w:color w:val="161F73" w:themeColor="accent1"/>
                <w:u w:val="single"/>
              </w:rPr>
            </w:r>
            <w:r w:rsidRPr="00F44487">
              <w:rPr>
                <w:rFonts w:cstheme="minorHAnsi"/>
                <w:color w:val="161F73" w:themeColor="accent1"/>
                <w:u w:val="single"/>
              </w:rPr>
              <w:fldChar w:fldCharType="separate"/>
            </w:r>
            <w:r w:rsidR="00767486">
              <w:rPr>
                <w:rFonts w:cstheme="minorHAnsi"/>
                <w:color w:val="161F73" w:themeColor="accent1"/>
                <w:u w:val="single"/>
              </w:rPr>
              <w:t>6.11</w:t>
            </w:r>
            <w:r w:rsidRPr="00F44487">
              <w:rPr>
                <w:rFonts w:cstheme="minorHAnsi"/>
                <w:color w:val="161F73" w:themeColor="accent1"/>
                <w:u w:val="single"/>
              </w:rPr>
              <w:fldChar w:fldCharType="end"/>
            </w:r>
            <w:r w:rsidRPr="00F44487">
              <w:rPr>
                <w:rFonts w:cstheme="minorHAnsi"/>
                <w:color w:val="161F73" w:themeColor="accent1"/>
                <w:u w:val="single"/>
              </w:rPr>
              <w:t xml:space="preserve"> </w:t>
            </w:r>
            <w:r w:rsidRPr="00F44487">
              <w:rPr>
                <w:rFonts w:cstheme="minorHAnsi"/>
                <w:color w:val="161F73" w:themeColor="accent1"/>
                <w:u w:val="single"/>
              </w:rPr>
              <w:fldChar w:fldCharType="begin"/>
            </w:r>
            <w:r w:rsidRPr="00F44487">
              <w:rPr>
                <w:rFonts w:cstheme="minorHAnsi"/>
                <w:color w:val="161F73" w:themeColor="accent1"/>
                <w:u w:val="single"/>
              </w:rPr>
              <w:instrText xml:space="preserve"> REF _Ref208966037 \h </w:instrText>
            </w:r>
            <w:r w:rsidR="00973E45" w:rsidRPr="00F44487">
              <w:rPr>
                <w:rFonts w:cstheme="minorHAnsi"/>
                <w:color w:val="161F73" w:themeColor="accent1"/>
                <w:u w:val="single"/>
              </w:rPr>
              <w:instrText xml:space="preserve"> \* MERGEFORMAT </w:instrText>
            </w:r>
            <w:r w:rsidRPr="00F44487">
              <w:rPr>
                <w:rFonts w:cstheme="minorHAnsi"/>
                <w:color w:val="161F73" w:themeColor="accent1"/>
                <w:u w:val="single"/>
              </w:rPr>
            </w:r>
            <w:r w:rsidRPr="00F44487">
              <w:rPr>
                <w:rFonts w:cstheme="minorHAnsi"/>
                <w:color w:val="161F73" w:themeColor="accent1"/>
                <w:u w:val="single"/>
              </w:rPr>
              <w:fldChar w:fldCharType="separate"/>
            </w:r>
            <w:r w:rsidR="00767486" w:rsidRPr="00767486">
              <w:rPr>
                <w:rFonts w:cstheme="minorHAnsi"/>
                <w:color w:val="161F73" w:themeColor="accent1"/>
                <w:u w:val="single"/>
              </w:rPr>
              <w:t>RBAC</w:t>
            </w:r>
            <w:r w:rsidRPr="00F44487">
              <w:rPr>
                <w:rFonts w:cstheme="minorHAnsi"/>
                <w:color w:val="161F73" w:themeColor="accent1"/>
                <w:u w:val="single"/>
              </w:rPr>
              <w:fldChar w:fldCharType="end"/>
            </w:r>
            <w:r w:rsidR="00282033" w:rsidRPr="00F44487">
              <w:rPr>
                <w:rFonts w:cstheme="minorHAnsi"/>
                <w:color w:val="161F73" w:themeColor="accent1"/>
                <w:u w:val="single"/>
              </w:rPr>
              <w:t>.</w:t>
            </w:r>
          </w:p>
        </w:tc>
        <w:tc>
          <w:tcPr>
            <w:tcW w:w="1625" w:type="dxa"/>
          </w:tcPr>
          <w:p w14:paraId="7E60D517" w14:textId="77777777" w:rsidR="00BA2D09" w:rsidRPr="00F44487" w:rsidRDefault="00BA2D09">
            <w:pPr>
              <w:spacing w:before="0" w:after="0"/>
              <w:rPr>
                <w:rFonts w:cstheme="minorHAnsi"/>
                <w:szCs w:val="20"/>
              </w:rPr>
            </w:pPr>
            <w:r w:rsidRPr="00F44487">
              <w:rPr>
                <w:rFonts w:cstheme="minorHAnsi"/>
                <w:szCs w:val="20"/>
              </w:rPr>
              <w:t>Included</w:t>
            </w:r>
          </w:p>
        </w:tc>
      </w:tr>
      <w:tr w:rsidR="00BA2D09" w:rsidRPr="00F44487" w14:paraId="7B386B77" w14:textId="77777777">
        <w:trPr>
          <w:gridAfter w:val="1"/>
          <w:wAfter w:w="7" w:type="dxa"/>
        </w:trPr>
        <w:tc>
          <w:tcPr>
            <w:tcW w:w="2538" w:type="dxa"/>
          </w:tcPr>
          <w:p w14:paraId="01759C1D" w14:textId="77777777" w:rsidR="00BA2D09" w:rsidRPr="00F44487" w:rsidRDefault="00BA2D09">
            <w:pPr>
              <w:spacing w:before="0" w:after="0"/>
              <w:rPr>
                <w:rFonts w:cstheme="minorHAnsi"/>
              </w:rPr>
            </w:pPr>
            <w:r w:rsidRPr="00F44487">
              <w:rPr>
                <w:rFonts w:cstheme="minorHAnsi"/>
              </w:rPr>
              <w:t>Break Glass Accounts</w:t>
            </w:r>
          </w:p>
        </w:tc>
        <w:tc>
          <w:tcPr>
            <w:tcW w:w="5471" w:type="dxa"/>
          </w:tcPr>
          <w:p w14:paraId="17F2BAF0" w14:textId="516086BD" w:rsidR="00BA2D09" w:rsidRPr="00F44487" w:rsidRDefault="00BA2D09" w:rsidP="00973E45">
            <w:pPr>
              <w:spacing w:before="0" w:after="0"/>
              <w:rPr>
                <w:rFonts w:cstheme="minorHAnsi"/>
              </w:rPr>
            </w:pPr>
            <w:r w:rsidRPr="00F44487">
              <w:rPr>
                <w:rFonts w:cstheme="minorHAnsi"/>
              </w:rPr>
              <w:t xml:space="preserve">Emergency accounts in Entra ID are monitored and excluded from Conditional Access; credentials are stored in Key Vault. </w:t>
            </w:r>
            <w:r w:rsidRPr="00F44487">
              <w:rPr>
                <w:rFonts w:cstheme="minorHAnsi"/>
                <w:color w:val="161F73" w:themeColor="accent1"/>
                <w:u w:val="single"/>
              </w:rPr>
              <w:fldChar w:fldCharType="begin"/>
            </w:r>
            <w:r w:rsidRPr="00F44487">
              <w:rPr>
                <w:rFonts w:cstheme="minorHAnsi"/>
                <w:color w:val="161F73" w:themeColor="accent1"/>
                <w:u w:val="single"/>
              </w:rPr>
              <w:instrText xml:space="preserve"> REF _Ref208965960 \r \h </w:instrText>
            </w:r>
            <w:r w:rsidR="00973E45" w:rsidRPr="00F44487">
              <w:rPr>
                <w:rFonts w:cstheme="minorHAnsi"/>
                <w:color w:val="161F73" w:themeColor="accent1"/>
                <w:u w:val="single"/>
              </w:rPr>
              <w:instrText xml:space="preserve"> \* MERGEFORMAT </w:instrText>
            </w:r>
            <w:r w:rsidRPr="00F44487">
              <w:rPr>
                <w:rFonts w:cstheme="minorHAnsi"/>
                <w:color w:val="161F73" w:themeColor="accent1"/>
                <w:u w:val="single"/>
              </w:rPr>
            </w:r>
            <w:r w:rsidRPr="00F44487">
              <w:rPr>
                <w:rFonts w:cstheme="minorHAnsi"/>
                <w:color w:val="161F73" w:themeColor="accent1"/>
                <w:u w:val="single"/>
              </w:rPr>
              <w:fldChar w:fldCharType="separate"/>
            </w:r>
            <w:r w:rsidR="00767486">
              <w:rPr>
                <w:rFonts w:cstheme="minorHAnsi"/>
                <w:color w:val="161F73" w:themeColor="accent1"/>
                <w:u w:val="single"/>
              </w:rPr>
              <w:t>6.3.2</w:t>
            </w:r>
            <w:r w:rsidRPr="00F44487">
              <w:rPr>
                <w:rFonts w:cstheme="minorHAnsi"/>
                <w:color w:val="161F73" w:themeColor="accent1"/>
                <w:u w:val="single"/>
              </w:rPr>
              <w:fldChar w:fldCharType="end"/>
            </w:r>
            <w:r w:rsidRPr="00F44487">
              <w:rPr>
                <w:rFonts w:cstheme="minorHAnsi"/>
                <w:color w:val="161F73" w:themeColor="accent1"/>
                <w:u w:val="single"/>
              </w:rPr>
              <w:t xml:space="preserve"> </w:t>
            </w:r>
            <w:r w:rsidRPr="00F44487">
              <w:rPr>
                <w:rFonts w:cstheme="minorHAnsi"/>
                <w:color w:val="161F73" w:themeColor="accent1"/>
                <w:u w:val="single"/>
              </w:rPr>
              <w:fldChar w:fldCharType="begin"/>
            </w:r>
            <w:r w:rsidRPr="00F44487">
              <w:rPr>
                <w:rFonts w:cstheme="minorHAnsi"/>
                <w:color w:val="161F73" w:themeColor="accent1"/>
                <w:u w:val="single"/>
              </w:rPr>
              <w:instrText xml:space="preserve"> REF _Ref208965963 \h </w:instrText>
            </w:r>
            <w:r w:rsidR="00973E45" w:rsidRPr="00F44487">
              <w:rPr>
                <w:rFonts w:cstheme="minorHAnsi"/>
                <w:color w:val="161F73" w:themeColor="accent1"/>
                <w:u w:val="single"/>
              </w:rPr>
              <w:instrText xml:space="preserve"> \* MERGEFORMAT </w:instrText>
            </w:r>
            <w:r w:rsidRPr="00F44487">
              <w:rPr>
                <w:rFonts w:cstheme="minorHAnsi"/>
                <w:color w:val="161F73" w:themeColor="accent1"/>
                <w:u w:val="single"/>
              </w:rPr>
            </w:r>
            <w:r w:rsidRPr="00F44487">
              <w:rPr>
                <w:rFonts w:cstheme="minorHAnsi"/>
                <w:color w:val="161F73" w:themeColor="accent1"/>
                <w:u w:val="single"/>
              </w:rPr>
              <w:fldChar w:fldCharType="separate"/>
            </w:r>
            <w:r w:rsidR="00767486" w:rsidRPr="00767486">
              <w:rPr>
                <w:rFonts w:cstheme="minorHAnsi"/>
                <w:color w:val="161F73" w:themeColor="accent1"/>
                <w:u w:val="single"/>
              </w:rPr>
              <w:t>Break Glass Emergency Account/s</w:t>
            </w:r>
            <w:r w:rsidRPr="00F44487">
              <w:rPr>
                <w:rFonts w:cstheme="minorHAnsi"/>
                <w:color w:val="161F73" w:themeColor="accent1"/>
                <w:u w:val="single"/>
              </w:rPr>
              <w:fldChar w:fldCharType="end"/>
            </w:r>
            <w:r w:rsidR="00F56631" w:rsidRPr="00F44487">
              <w:rPr>
                <w:rFonts w:cstheme="minorHAnsi"/>
                <w:color w:val="161F73" w:themeColor="accent1"/>
                <w:u w:val="single"/>
              </w:rPr>
              <w:t>.</w:t>
            </w:r>
          </w:p>
        </w:tc>
        <w:tc>
          <w:tcPr>
            <w:tcW w:w="1625" w:type="dxa"/>
          </w:tcPr>
          <w:p w14:paraId="55FA37B8" w14:textId="77777777" w:rsidR="00BA2D09" w:rsidRPr="00F44487" w:rsidRDefault="00BA2D09">
            <w:pPr>
              <w:spacing w:before="0" w:after="0"/>
              <w:rPr>
                <w:rFonts w:cstheme="minorHAnsi"/>
                <w:szCs w:val="20"/>
              </w:rPr>
            </w:pPr>
            <w:r w:rsidRPr="00F44487">
              <w:rPr>
                <w:rFonts w:cstheme="minorHAnsi"/>
                <w:szCs w:val="20"/>
              </w:rPr>
              <w:t>In-place</w:t>
            </w:r>
          </w:p>
        </w:tc>
      </w:tr>
      <w:tr w:rsidR="00BA2D09" w:rsidRPr="00F44487" w14:paraId="0A198563" w14:textId="77777777">
        <w:trPr>
          <w:cnfStyle w:val="000000100000" w:firstRow="0" w:lastRow="0" w:firstColumn="0" w:lastColumn="0" w:oddVBand="0" w:evenVBand="0" w:oddHBand="1" w:evenHBand="0" w:firstRowFirstColumn="0" w:firstRowLastColumn="0" w:lastRowFirstColumn="0" w:lastRowLastColumn="0"/>
        </w:trPr>
        <w:tc>
          <w:tcPr>
            <w:tcW w:w="2538" w:type="dxa"/>
          </w:tcPr>
          <w:p w14:paraId="3E7F9FAE" w14:textId="77777777" w:rsidR="00BA2D09" w:rsidRPr="00F44487" w:rsidRDefault="00BA2D09">
            <w:pPr>
              <w:spacing w:before="0" w:after="0"/>
              <w:rPr>
                <w:rFonts w:cstheme="minorHAnsi"/>
              </w:rPr>
            </w:pPr>
            <w:r w:rsidRPr="00F44487">
              <w:rPr>
                <w:rFonts w:cstheme="minorHAnsi"/>
              </w:rPr>
              <w:t>Managed Identities</w:t>
            </w:r>
          </w:p>
        </w:tc>
        <w:tc>
          <w:tcPr>
            <w:tcW w:w="5471" w:type="dxa"/>
          </w:tcPr>
          <w:p w14:paraId="411D9BF8" w14:textId="073DFF96" w:rsidR="00BA2D09" w:rsidRPr="00F44487" w:rsidRDefault="00BA2D09" w:rsidP="00973E45">
            <w:pPr>
              <w:spacing w:before="0" w:after="0"/>
              <w:rPr>
                <w:rFonts w:cstheme="minorHAnsi"/>
              </w:rPr>
            </w:pPr>
            <w:r w:rsidRPr="00F44487">
              <w:rPr>
                <w:rFonts w:cstheme="minorHAnsi"/>
              </w:rPr>
              <w:t xml:space="preserve">Assign system/user-managed identities to applications with only required permissions. </w:t>
            </w:r>
            <w:r w:rsidRPr="00F44487">
              <w:rPr>
                <w:rFonts w:cstheme="minorHAnsi"/>
                <w:color w:val="161F73" w:themeColor="accent1"/>
                <w:u w:val="single"/>
              </w:rPr>
              <w:fldChar w:fldCharType="begin"/>
            </w:r>
            <w:r w:rsidRPr="00F44487">
              <w:rPr>
                <w:rFonts w:cstheme="minorHAnsi"/>
                <w:color w:val="161F73" w:themeColor="accent1"/>
                <w:u w:val="single"/>
              </w:rPr>
              <w:instrText xml:space="preserve"> REF _Ref208966000 \r \h </w:instrText>
            </w:r>
            <w:r w:rsidR="00973E45" w:rsidRPr="00F44487">
              <w:rPr>
                <w:rFonts w:cstheme="minorHAnsi"/>
                <w:color w:val="161F73" w:themeColor="accent1"/>
                <w:u w:val="single"/>
              </w:rPr>
              <w:instrText xml:space="preserve"> \* MERGEFORMAT </w:instrText>
            </w:r>
            <w:r w:rsidRPr="00F44487">
              <w:rPr>
                <w:rFonts w:cstheme="minorHAnsi"/>
                <w:color w:val="161F73" w:themeColor="accent1"/>
                <w:u w:val="single"/>
              </w:rPr>
            </w:r>
            <w:r w:rsidRPr="00F44487">
              <w:rPr>
                <w:rFonts w:cstheme="minorHAnsi"/>
                <w:color w:val="161F73" w:themeColor="accent1"/>
                <w:u w:val="single"/>
              </w:rPr>
              <w:fldChar w:fldCharType="separate"/>
            </w:r>
            <w:r w:rsidR="00767486">
              <w:rPr>
                <w:rFonts w:cstheme="minorHAnsi"/>
                <w:color w:val="161F73" w:themeColor="accent1"/>
                <w:u w:val="single"/>
              </w:rPr>
              <w:t>6.4.3</w:t>
            </w:r>
            <w:r w:rsidRPr="00F44487">
              <w:rPr>
                <w:rFonts w:cstheme="minorHAnsi"/>
                <w:color w:val="161F73" w:themeColor="accent1"/>
                <w:u w:val="single"/>
              </w:rPr>
              <w:fldChar w:fldCharType="end"/>
            </w:r>
            <w:r w:rsidRPr="00F44487">
              <w:rPr>
                <w:rFonts w:cstheme="minorHAnsi"/>
                <w:color w:val="161F73" w:themeColor="accent1"/>
                <w:u w:val="single"/>
              </w:rPr>
              <w:t xml:space="preserve"> </w:t>
            </w:r>
            <w:r w:rsidRPr="00F44487">
              <w:rPr>
                <w:rFonts w:cstheme="minorHAnsi"/>
                <w:color w:val="161F73" w:themeColor="accent1"/>
                <w:u w:val="single"/>
              </w:rPr>
              <w:fldChar w:fldCharType="begin"/>
            </w:r>
            <w:r w:rsidRPr="00F44487">
              <w:rPr>
                <w:rFonts w:cstheme="minorHAnsi"/>
                <w:color w:val="161F73" w:themeColor="accent1"/>
                <w:u w:val="single"/>
              </w:rPr>
              <w:instrText xml:space="preserve"> REF _Ref208966003 \h </w:instrText>
            </w:r>
            <w:r w:rsidR="00973E45" w:rsidRPr="00F44487">
              <w:rPr>
                <w:rFonts w:cstheme="minorHAnsi"/>
                <w:color w:val="161F73" w:themeColor="accent1"/>
                <w:u w:val="single"/>
              </w:rPr>
              <w:instrText xml:space="preserve"> \* MERGEFORMAT </w:instrText>
            </w:r>
            <w:r w:rsidRPr="00F44487">
              <w:rPr>
                <w:rFonts w:cstheme="minorHAnsi"/>
                <w:color w:val="161F73" w:themeColor="accent1"/>
                <w:u w:val="single"/>
              </w:rPr>
            </w:r>
            <w:r w:rsidRPr="00F44487">
              <w:rPr>
                <w:rFonts w:cstheme="minorHAnsi"/>
                <w:color w:val="161F73" w:themeColor="accent1"/>
                <w:u w:val="single"/>
              </w:rPr>
              <w:fldChar w:fldCharType="separate"/>
            </w:r>
            <w:r w:rsidR="00767486" w:rsidRPr="00767486">
              <w:rPr>
                <w:rFonts w:cstheme="minorHAnsi"/>
                <w:color w:val="161F73" w:themeColor="accent1"/>
                <w:u w:val="single"/>
              </w:rPr>
              <w:t>Managed Identity</w:t>
            </w:r>
            <w:r w:rsidRPr="00F44487">
              <w:rPr>
                <w:rFonts w:cstheme="minorHAnsi"/>
                <w:color w:val="161F73" w:themeColor="accent1"/>
                <w:u w:val="single"/>
              </w:rPr>
              <w:fldChar w:fldCharType="end"/>
            </w:r>
            <w:r w:rsidR="00F56631" w:rsidRPr="00F44487">
              <w:rPr>
                <w:rFonts w:cstheme="minorHAnsi"/>
                <w:color w:val="161F73" w:themeColor="accent1"/>
                <w:u w:val="single"/>
              </w:rPr>
              <w:t>.</w:t>
            </w:r>
          </w:p>
        </w:tc>
        <w:tc>
          <w:tcPr>
            <w:tcW w:w="1632" w:type="dxa"/>
            <w:gridSpan w:val="2"/>
          </w:tcPr>
          <w:p w14:paraId="27F5570E" w14:textId="77777777" w:rsidR="00BA2D09" w:rsidRPr="00F44487" w:rsidRDefault="00BA2D09">
            <w:pPr>
              <w:spacing w:before="0" w:after="0"/>
              <w:rPr>
                <w:rFonts w:cstheme="minorHAnsi"/>
                <w:szCs w:val="20"/>
              </w:rPr>
            </w:pPr>
            <w:r w:rsidRPr="00F44487">
              <w:rPr>
                <w:rFonts w:cstheme="minorHAnsi"/>
                <w:szCs w:val="20"/>
              </w:rPr>
              <w:t>In-place</w:t>
            </w:r>
          </w:p>
        </w:tc>
      </w:tr>
      <w:tr w:rsidR="00BA2D09" w:rsidRPr="00F44487" w14:paraId="1FCBA01F" w14:textId="77777777">
        <w:tc>
          <w:tcPr>
            <w:tcW w:w="2538" w:type="dxa"/>
          </w:tcPr>
          <w:p w14:paraId="101EDD84" w14:textId="77777777" w:rsidR="00BA2D09" w:rsidRPr="00F44487" w:rsidRDefault="00BA2D09">
            <w:pPr>
              <w:spacing w:before="0" w:after="0"/>
              <w:rPr>
                <w:rFonts w:cstheme="minorHAnsi"/>
              </w:rPr>
            </w:pPr>
            <w:r w:rsidRPr="00F44487">
              <w:rPr>
                <w:rFonts w:cstheme="minorHAnsi"/>
              </w:rPr>
              <w:t>Multi-Factor Authentication (MFA)</w:t>
            </w:r>
          </w:p>
        </w:tc>
        <w:tc>
          <w:tcPr>
            <w:tcW w:w="5471" w:type="dxa"/>
          </w:tcPr>
          <w:p w14:paraId="0B24CD6C" w14:textId="77777777" w:rsidR="00BA2D09" w:rsidRPr="00F44487" w:rsidRDefault="00BA2D09" w:rsidP="00973E45">
            <w:pPr>
              <w:spacing w:before="0" w:after="0"/>
              <w:rPr>
                <w:rFonts w:cstheme="minorHAnsi"/>
              </w:rPr>
            </w:pPr>
            <w:r w:rsidRPr="00F44487">
              <w:rPr>
                <w:rFonts w:cstheme="minorHAnsi"/>
              </w:rPr>
              <w:t>Requires multiple forms of identity verification for enhanced security.</w:t>
            </w:r>
          </w:p>
        </w:tc>
        <w:tc>
          <w:tcPr>
            <w:tcW w:w="1632" w:type="dxa"/>
            <w:gridSpan w:val="2"/>
          </w:tcPr>
          <w:p w14:paraId="1DE9721E" w14:textId="77777777" w:rsidR="00BA2D09" w:rsidRPr="00F44487" w:rsidRDefault="00BA2D09">
            <w:pPr>
              <w:spacing w:before="0" w:after="0"/>
              <w:rPr>
                <w:rFonts w:cstheme="minorHAnsi"/>
                <w:szCs w:val="20"/>
              </w:rPr>
            </w:pPr>
            <w:r w:rsidRPr="00F44487">
              <w:rPr>
                <w:rFonts w:cstheme="minorHAnsi"/>
                <w:szCs w:val="20"/>
              </w:rPr>
              <w:t>In-place</w:t>
            </w:r>
          </w:p>
        </w:tc>
      </w:tr>
      <w:tr w:rsidR="00BA2D09" w:rsidRPr="00F44487" w14:paraId="08E3A987" w14:textId="77777777">
        <w:trPr>
          <w:cnfStyle w:val="000000100000" w:firstRow="0" w:lastRow="0" w:firstColumn="0" w:lastColumn="0" w:oddVBand="0" w:evenVBand="0" w:oddHBand="1" w:evenHBand="0" w:firstRowFirstColumn="0" w:firstRowLastColumn="0" w:lastRowFirstColumn="0" w:lastRowLastColumn="0"/>
        </w:trPr>
        <w:tc>
          <w:tcPr>
            <w:tcW w:w="2538" w:type="dxa"/>
          </w:tcPr>
          <w:p w14:paraId="61CA9A14" w14:textId="77777777" w:rsidR="00BA2D09" w:rsidRPr="00F44487" w:rsidRDefault="00BA2D09">
            <w:pPr>
              <w:spacing w:before="0" w:after="0"/>
              <w:rPr>
                <w:rFonts w:cstheme="minorHAnsi"/>
              </w:rPr>
            </w:pPr>
            <w:r w:rsidRPr="00F44487">
              <w:rPr>
                <w:rFonts w:cstheme="minorHAnsi"/>
              </w:rPr>
              <w:t>Entra Sign-In Logs</w:t>
            </w:r>
          </w:p>
        </w:tc>
        <w:tc>
          <w:tcPr>
            <w:tcW w:w="5471" w:type="dxa"/>
          </w:tcPr>
          <w:p w14:paraId="3485E2C8" w14:textId="77777777" w:rsidR="00BA2D09" w:rsidRPr="00F44487" w:rsidRDefault="00BA2D09" w:rsidP="00973E45">
            <w:pPr>
              <w:spacing w:before="0" w:after="0"/>
              <w:rPr>
                <w:rFonts w:cstheme="minorHAnsi"/>
              </w:rPr>
            </w:pPr>
            <w:r w:rsidRPr="00F44487">
              <w:rPr>
                <w:rFonts w:cstheme="minorHAnsi"/>
              </w:rPr>
              <w:t>Logs holding identity and access events for monitoring and incident detection.</w:t>
            </w:r>
          </w:p>
        </w:tc>
        <w:tc>
          <w:tcPr>
            <w:tcW w:w="1632" w:type="dxa"/>
            <w:gridSpan w:val="2"/>
          </w:tcPr>
          <w:p w14:paraId="0F59F39E" w14:textId="77777777" w:rsidR="00BA2D09" w:rsidRPr="00F44487" w:rsidRDefault="00BA2D09">
            <w:pPr>
              <w:spacing w:before="0" w:after="0"/>
              <w:rPr>
                <w:rFonts w:cstheme="minorHAnsi"/>
                <w:szCs w:val="20"/>
              </w:rPr>
            </w:pPr>
            <w:r w:rsidRPr="00F44487">
              <w:rPr>
                <w:rFonts w:cstheme="minorHAnsi"/>
                <w:szCs w:val="20"/>
              </w:rPr>
              <w:t>In-place</w:t>
            </w:r>
          </w:p>
        </w:tc>
      </w:tr>
      <w:tr w:rsidR="00BA2D09" w:rsidRPr="00F44487" w14:paraId="788DFED6" w14:textId="77777777">
        <w:tc>
          <w:tcPr>
            <w:tcW w:w="2538" w:type="dxa"/>
          </w:tcPr>
          <w:p w14:paraId="20EB4B34" w14:textId="77777777" w:rsidR="00BA2D09" w:rsidRPr="00F44487" w:rsidRDefault="00BA2D09">
            <w:pPr>
              <w:spacing w:before="0" w:after="0"/>
              <w:rPr>
                <w:rFonts w:cstheme="minorHAnsi"/>
              </w:rPr>
            </w:pPr>
            <w:r w:rsidRPr="00F44487">
              <w:rPr>
                <w:rFonts w:cstheme="minorHAnsi"/>
              </w:rPr>
              <w:t>Conditional Access</w:t>
            </w:r>
          </w:p>
        </w:tc>
        <w:tc>
          <w:tcPr>
            <w:tcW w:w="5471" w:type="dxa"/>
          </w:tcPr>
          <w:p w14:paraId="7DB0D557" w14:textId="77777777" w:rsidR="00BA2D09" w:rsidRPr="00F44487" w:rsidRDefault="00BA2D09" w:rsidP="00973E45">
            <w:pPr>
              <w:spacing w:before="0" w:after="0"/>
              <w:rPr>
                <w:rFonts w:cstheme="minorHAnsi"/>
              </w:rPr>
            </w:pPr>
            <w:r w:rsidRPr="00F44487">
              <w:rPr>
                <w:rFonts w:cstheme="minorHAnsi"/>
              </w:rPr>
              <w:t>Automates enforcement of contextual access policies; supports risk-based smart lockout.</w:t>
            </w:r>
          </w:p>
        </w:tc>
        <w:tc>
          <w:tcPr>
            <w:tcW w:w="1632" w:type="dxa"/>
            <w:gridSpan w:val="2"/>
          </w:tcPr>
          <w:p w14:paraId="03F56771" w14:textId="77777777" w:rsidR="00BA2D09" w:rsidRPr="00F44487" w:rsidRDefault="00BA2D09">
            <w:pPr>
              <w:spacing w:before="0" w:after="0"/>
              <w:rPr>
                <w:rFonts w:cstheme="minorHAnsi"/>
                <w:szCs w:val="20"/>
              </w:rPr>
            </w:pPr>
            <w:r w:rsidRPr="00F44487">
              <w:rPr>
                <w:rFonts w:cstheme="minorHAnsi"/>
                <w:szCs w:val="20"/>
              </w:rPr>
              <w:t>In-place</w:t>
            </w:r>
          </w:p>
        </w:tc>
      </w:tr>
      <w:tr w:rsidR="00BA2D09" w:rsidRPr="00F44487" w14:paraId="4A236F9E" w14:textId="77777777">
        <w:trPr>
          <w:cnfStyle w:val="000000100000" w:firstRow="0" w:lastRow="0" w:firstColumn="0" w:lastColumn="0" w:oddVBand="0" w:evenVBand="0" w:oddHBand="1" w:evenHBand="0" w:firstRowFirstColumn="0" w:firstRowLastColumn="0" w:lastRowFirstColumn="0" w:lastRowLastColumn="0"/>
        </w:trPr>
        <w:tc>
          <w:tcPr>
            <w:tcW w:w="2538" w:type="dxa"/>
          </w:tcPr>
          <w:p w14:paraId="7A765F0F" w14:textId="77777777" w:rsidR="00BA2D09" w:rsidRPr="00F44487" w:rsidRDefault="00BA2D09">
            <w:pPr>
              <w:spacing w:before="0" w:after="0"/>
              <w:rPr>
                <w:rFonts w:cstheme="minorHAnsi"/>
              </w:rPr>
            </w:pPr>
            <w:r w:rsidRPr="00F44487">
              <w:rPr>
                <w:rFonts w:cstheme="minorHAnsi"/>
              </w:rPr>
              <w:t>Microsoft Entra ID Protection</w:t>
            </w:r>
          </w:p>
        </w:tc>
        <w:tc>
          <w:tcPr>
            <w:tcW w:w="5471" w:type="dxa"/>
          </w:tcPr>
          <w:p w14:paraId="2A29C474" w14:textId="77777777" w:rsidR="00BA2D09" w:rsidRPr="00F44487" w:rsidRDefault="00BA2D09" w:rsidP="00973E45">
            <w:pPr>
              <w:spacing w:before="0" w:after="0"/>
              <w:rPr>
                <w:rFonts w:cstheme="minorHAnsi"/>
              </w:rPr>
            </w:pPr>
            <w:r w:rsidRPr="00F44487">
              <w:rPr>
                <w:rFonts w:cstheme="minorHAnsi"/>
              </w:rPr>
              <w:t>Provide a broad range of risk detections that can be used to identify suspicious activity in APM.</w:t>
            </w:r>
          </w:p>
        </w:tc>
        <w:tc>
          <w:tcPr>
            <w:tcW w:w="1632" w:type="dxa"/>
            <w:gridSpan w:val="2"/>
          </w:tcPr>
          <w:p w14:paraId="19897A3F" w14:textId="5B1F9F20" w:rsidR="00BA2D09" w:rsidRPr="00F44487" w:rsidRDefault="00BA2D09">
            <w:pPr>
              <w:keepNext/>
              <w:spacing w:before="0" w:after="0"/>
              <w:rPr>
                <w:rFonts w:cstheme="minorHAnsi"/>
                <w:szCs w:val="20"/>
              </w:rPr>
            </w:pPr>
            <w:r w:rsidRPr="00F44487">
              <w:rPr>
                <w:rFonts w:cstheme="minorHAnsi"/>
                <w:szCs w:val="20"/>
              </w:rPr>
              <w:t>In-place</w:t>
            </w:r>
          </w:p>
        </w:tc>
      </w:tr>
      <w:tr w:rsidR="00BA2D09" w:rsidRPr="00F44487" w14:paraId="497BA46A" w14:textId="77777777">
        <w:trPr>
          <w:gridAfter w:val="1"/>
          <w:wAfter w:w="7" w:type="dxa"/>
        </w:trPr>
        <w:tc>
          <w:tcPr>
            <w:tcW w:w="2538" w:type="dxa"/>
          </w:tcPr>
          <w:p w14:paraId="4C7DEB19" w14:textId="77777777" w:rsidR="00BA2D09" w:rsidRPr="00F44487" w:rsidRDefault="00BA2D09">
            <w:pPr>
              <w:spacing w:before="0" w:after="0"/>
              <w:rPr>
                <w:rFonts w:cstheme="minorHAnsi"/>
              </w:rPr>
            </w:pPr>
            <w:r w:rsidRPr="00F44487">
              <w:rPr>
                <w:rFonts w:cstheme="minorHAnsi"/>
              </w:rPr>
              <w:t>Password Rotation (Windows LAPS)</w:t>
            </w:r>
          </w:p>
        </w:tc>
        <w:tc>
          <w:tcPr>
            <w:tcW w:w="5471" w:type="dxa"/>
          </w:tcPr>
          <w:p w14:paraId="15B0EABD" w14:textId="77777777" w:rsidR="00BA2D09" w:rsidRPr="00F44487" w:rsidRDefault="00BA2D09" w:rsidP="00973E45">
            <w:pPr>
              <w:spacing w:before="0" w:after="0"/>
              <w:rPr>
                <w:rFonts w:cstheme="minorHAnsi"/>
              </w:rPr>
            </w:pPr>
            <w:r w:rsidRPr="00F44487">
              <w:rPr>
                <w:rFonts w:cstheme="minorHAnsi"/>
              </w:rPr>
              <w:t>Automatically rotates and securely stores passwords in Entra ID or Active Directory.</w:t>
            </w:r>
          </w:p>
        </w:tc>
        <w:tc>
          <w:tcPr>
            <w:tcW w:w="1625" w:type="dxa"/>
          </w:tcPr>
          <w:p w14:paraId="3F2A012B" w14:textId="77777777" w:rsidR="00BA2D09" w:rsidRPr="00F44487" w:rsidRDefault="00BA2D09">
            <w:pPr>
              <w:spacing w:before="0" w:after="0"/>
              <w:rPr>
                <w:rFonts w:cstheme="minorHAnsi"/>
                <w:szCs w:val="20"/>
              </w:rPr>
            </w:pPr>
            <w:r w:rsidRPr="00F44487">
              <w:rPr>
                <w:rFonts w:cstheme="minorHAnsi"/>
                <w:szCs w:val="20"/>
              </w:rPr>
              <w:t>Excluded</w:t>
            </w:r>
          </w:p>
        </w:tc>
      </w:tr>
      <w:tr w:rsidR="009544F8" w:rsidRPr="00F44487" w14:paraId="52E2E31B" w14:textId="77777777">
        <w:trPr>
          <w:gridAfter w:val="1"/>
          <w:cnfStyle w:val="000000100000" w:firstRow="0" w:lastRow="0" w:firstColumn="0" w:lastColumn="0" w:oddVBand="0" w:evenVBand="0" w:oddHBand="1" w:evenHBand="0" w:firstRowFirstColumn="0" w:firstRowLastColumn="0" w:lastRowFirstColumn="0" w:lastRowLastColumn="0"/>
          <w:wAfter w:w="7" w:type="dxa"/>
        </w:trPr>
        <w:tc>
          <w:tcPr>
            <w:tcW w:w="2538" w:type="dxa"/>
          </w:tcPr>
          <w:p w14:paraId="275F4F86" w14:textId="77777777" w:rsidR="00BA2D09" w:rsidRPr="00F44487" w:rsidRDefault="00BA2D09">
            <w:pPr>
              <w:spacing w:before="0" w:after="0"/>
              <w:rPr>
                <w:rFonts w:cstheme="minorHAnsi"/>
              </w:rPr>
            </w:pPr>
            <w:r w:rsidRPr="00F44487">
              <w:rPr>
                <w:rFonts w:cstheme="minorHAnsi"/>
              </w:rPr>
              <w:t>Access Governance (Entitlement Management)</w:t>
            </w:r>
          </w:p>
        </w:tc>
        <w:tc>
          <w:tcPr>
            <w:tcW w:w="5471" w:type="dxa"/>
          </w:tcPr>
          <w:p w14:paraId="0E7A996E" w14:textId="77777777" w:rsidR="00BA2D09" w:rsidRPr="00F44487" w:rsidRDefault="00BA2D09" w:rsidP="00973E45">
            <w:pPr>
              <w:spacing w:before="0" w:after="0"/>
              <w:rPr>
                <w:rFonts w:cstheme="minorHAnsi"/>
              </w:rPr>
            </w:pPr>
            <w:r w:rsidRPr="00F44487">
              <w:rPr>
                <w:rFonts w:cstheme="minorHAnsi"/>
              </w:rPr>
              <w:t>Manages access rights and enforces governance policies for users and roles.</w:t>
            </w:r>
          </w:p>
        </w:tc>
        <w:tc>
          <w:tcPr>
            <w:tcW w:w="1625" w:type="dxa"/>
          </w:tcPr>
          <w:p w14:paraId="105CCAF5" w14:textId="77777777" w:rsidR="00BA2D09" w:rsidRPr="00F44487" w:rsidRDefault="00BA2D09">
            <w:pPr>
              <w:spacing w:before="0" w:after="0"/>
              <w:rPr>
                <w:rFonts w:cstheme="minorHAnsi"/>
                <w:szCs w:val="20"/>
              </w:rPr>
            </w:pPr>
            <w:r w:rsidRPr="00F44487">
              <w:rPr>
                <w:rFonts w:cstheme="minorHAnsi"/>
                <w:szCs w:val="20"/>
              </w:rPr>
              <w:t>Excluded</w:t>
            </w:r>
          </w:p>
        </w:tc>
      </w:tr>
      <w:tr w:rsidR="00BA2D09" w:rsidRPr="00F44487" w14:paraId="3260CD8E" w14:textId="77777777">
        <w:tc>
          <w:tcPr>
            <w:tcW w:w="2538" w:type="dxa"/>
          </w:tcPr>
          <w:p w14:paraId="652F754C" w14:textId="77777777" w:rsidR="00BA2D09" w:rsidRPr="00F44487" w:rsidRDefault="00BA2D09">
            <w:pPr>
              <w:spacing w:before="0" w:after="0"/>
              <w:rPr>
                <w:rFonts w:cstheme="minorHAnsi"/>
              </w:rPr>
            </w:pPr>
            <w:r w:rsidRPr="00F44487">
              <w:rPr>
                <w:rFonts w:cstheme="minorHAnsi"/>
              </w:rPr>
              <w:t>Microsoft Entra Privileged Identity Management (PIM)</w:t>
            </w:r>
          </w:p>
        </w:tc>
        <w:tc>
          <w:tcPr>
            <w:tcW w:w="5471" w:type="dxa"/>
          </w:tcPr>
          <w:p w14:paraId="68B3D36D" w14:textId="159BB4EC" w:rsidR="00BA2D09" w:rsidRPr="00F44487" w:rsidRDefault="00BA2D09" w:rsidP="00973E45">
            <w:pPr>
              <w:spacing w:before="0" w:after="0"/>
              <w:rPr>
                <w:rFonts w:cstheme="minorHAnsi"/>
              </w:rPr>
            </w:pPr>
            <w:r w:rsidRPr="00F44487">
              <w:rPr>
                <w:rFonts w:cstheme="minorHAnsi"/>
              </w:rPr>
              <w:t xml:space="preserve">Just-in-time (JIT) access for </w:t>
            </w:r>
            <w:r w:rsidR="00067964" w:rsidRPr="00F44487">
              <w:rPr>
                <w:rFonts w:cstheme="minorHAnsi"/>
              </w:rPr>
              <w:t>Microsoft Entra ID</w:t>
            </w:r>
            <w:r w:rsidRPr="00F44487">
              <w:rPr>
                <w:rFonts w:cstheme="minorHAnsi"/>
              </w:rPr>
              <w:t xml:space="preserve"> roles and RBAC; approval workflows, MFA enforcement, access reviews; reduces standing privileges.</w:t>
            </w:r>
          </w:p>
        </w:tc>
        <w:tc>
          <w:tcPr>
            <w:tcW w:w="1632" w:type="dxa"/>
            <w:gridSpan w:val="2"/>
          </w:tcPr>
          <w:p w14:paraId="55C2EF3D" w14:textId="77777777" w:rsidR="00BA2D09" w:rsidRPr="00F44487" w:rsidRDefault="00BA2D09">
            <w:pPr>
              <w:spacing w:before="0" w:after="0"/>
              <w:rPr>
                <w:rFonts w:cstheme="minorHAnsi"/>
                <w:szCs w:val="20"/>
              </w:rPr>
            </w:pPr>
            <w:r w:rsidRPr="00F44487">
              <w:rPr>
                <w:rFonts w:cstheme="minorHAnsi"/>
                <w:szCs w:val="20"/>
              </w:rPr>
              <w:t>Excluded</w:t>
            </w:r>
          </w:p>
        </w:tc>
      </w:tr>
      <w:tr w:rsidR="009544F8" w:rsidRPr="00F44487" w14:paraId="248F3CE0" w14:textId="77777777">
        <w:trPr>
          <w:gridAfter w:val="1"/>
          <w:cnfStyle w:val="000000100000" w:firstRow="0" w:lastRow="0" w:firstColumn="0" w:lastColumn="0" w:oddVBand="0" w:evenVBand="0" w:oddHBand="1" w:evenHBand="0" w:firstRowFirstColumn="0" w:firstRowLastColumn="0" w:lastRowFirstColumn="0" w:lastRowLastColumn="0"/>
          <w:wAfter w:w="7" w:type="dxa"/>
        </w:trPr>
        <w:tc>
          <w:tcPr>
            <w:tcW w:w="2538" w:type="dxa"/>
          </w:tcPr>
          <w:p w14:paraId="46BA849F" w14:textId="77777777" w:rsidR="00BA2D09" w:rsidRPr="00F44487" w:rsidRDefault="00BA2D09">
            <w:pPr>
              <w:spacing w:before="0" w:after="0"/>
              <w:rPr>
                <w:rFonts w:cstheme="minorHAnsi"/>
              </w:rPr>
            </w:pPr>
            <w:r w:rsidRPr="00F44487">
              <w:rPr>
                <w:rFonts w:cstheme="minorHAnsi"/>
              </w:rPr>
              <w:t>Microsoft Defender for Identity</w:t>
            </w:r>
          </w:p>
        </w:tc>
        <w:tc>
          <w:tcPr>
            <w:tcW w:w="5471" w:type="dxa"/>
          </w:tcPr>
          <w:p w14:paraId="7C7E9EE6" w14:textId="77777777" w:rsidR="00BA2D09" w:rsidRPr="00F44487" w:rsidRDefault="00BA2D09" w:rsidP="00973E45">
            <w:pPr>
              <w:spacing w:before="0" w:after="0"/>
              <w:rPr>
                <w:rFonts w:cstheme="minorHAnsi"/>
              </w:rPr>
            </w:pPr>
            <w:r w:rsidRPr="00F44487">
              <w:rPr>
                <w:rFonts w:cstheme="minorHAnsi"/>
              </w:rPr>
              <w:t>Detects suspicious activity and authentication; integrates with Conditional Access for automated response.</w:t>
            </w:r>
          </w:p>
        </w:tc>
        <w:tc>
          <w:tcPr>
            <w:tcW w:w="1625" w:type="dxa"/>
          </w:tcPr>
          <w:p w14:paraId="20A2E746" w14:textId="77777777" w:rsidR="00BA2D09" w:rsidRPr="00F44487" w:rsidRDefault="00BA2D09">
            <w:pPr>
              <w:spacing w:before="0" w:after="0"/>
              <w:rPr>
                <w:rFonts w:cstheme="minorHAnsi"/>
                <w:szCs w:val="20"/>
              </w:rPr>
            </w:pPr>
            <w:r w:rsidRPr="00F44487">
              <w:rPr>
                <w:rFonts w:cstheme="minorHAnsi"/>
                <w:szCs w:val="20"/>
              </w:rPr>
              <w:t>Excluded</w:t>
            </w:r>
          </w:p>
        </w:tc>
      </w:tr>
      <w:tr w:rsidR="00BA2D09" w:rsidRPr="00F44487" w14:paraId="22D69977" w14:textId="77777777">
        <w:trPr>
          <w:gridAfter w:val="1"/>
          <w:wAfter w:w="7" w:type="dxa"/>
        </w:trPr>
        <w:tc>
          <w:tcPr>
            <w:tcW w:w="2538" w:type="dxa"/>
          </w:tcPr>
          <w:p w14:paraId="261F2C0D" w14:textId="77777777" w:rsidR="00BA2D09" w:rsidRPr="00F44487" w:rsidRDefault="00BA2D09">
            <w:pPr>
              <w:spacing w:before="0" w:after="0"/>
              <w:rPr>
                <w:rFonts w:cstheme="minorHAnsi"/>
              </w:rPr>
            </w:pPr>
            <w:r w:rsidRPr="00F44487">
              <w:rPr>
                <w:rFonts w:cstheme="minorHAnsi"/>
              </w:rPr>
              <w:t>Access Reviews</w:t>
            </w:r>
          </w:p>
        </w:tc>
        <w:tc>
          <w:tcPr>
            <w:tcW w:w="5471" w:type="dxa"/>
          </w:tcPr>
          <w:p w14:paraId="14E9BDED" w14:textId="77777777" w:rsidR="00BA2D09" w:rsidRPr="00F44487" w:rsidRDefault="00BA2D09" w:rsidP="00973E45">
            <w:pPr>
              <w:spacing w:before="0" w:after="0"/>
              <w:rPr>
                <w:rFonts w:cstheme="minorHAnsi"/>
              </w:rPr>
            </w:pPr>
            <w:r w:rsidRPr="00F44487">
              <w:rPr>
                <w:rFonts w:cstheme="minorHAnsi"/>
              </w:rPr>
              <w:t>Validates ongoing access needs for users and roles.</w:t>
            </w:r>
          </w:p>
        </w:tc>
        <w:tc>
          <w:tcPr>
            <w:tcW w:w="1625" w:type="dxa"/>
          </w:tcPr>
          <w:p w14:paraId="6627E059" w14:textId="77777777" w:rsidR="00BA2D09" w:rsidRPr="00F44487" w:rsidRDefault="00BA2D09">
            <w:pPr>
              <w:spacing w:before="0" w:after="0"/>
              <w:rPr>
                <w:rFonts w:cstheme="minorHAnsi"/>
                <w:szCs w:val="20"/>
              </w:rPr>
            </w:pPr>
            <w:r w:rsidRPr="00F44487">
              <w:rPr>
                <w:rFonts w:cstheme="minorHAnsi"/>
                <w:szCs w:val="20"/>
              </w:rPr>
              <w:t>Excluded</w:t>
            </w:r>
          </w:p>
        </w:tc>
      </w:tr>
      <w:tr w:rsidR="009544F8" w:rsidRPr="00F44487" w14:paraId="56EA0860" w14:textId="77777777">
        <w:trPr>
          <w:gridAfter w:val="1"/>
          <w:cnfStyle w:val="000000100000" w:firstRow="0" w:lastRow="0" w:firstColumn="0" w:lastColumn="0" w:oddVBand="0" w:evenVBand="0" w:oddHBand="1" w:evenHBand="0" w:firstRowFirstColumn="0" w:firstRowLastColumn="0" w:lastRowFirstColumn="0" w:lastRowLastColumn="0"/>
          <w:wAfter w:w="7" w:type="dxa"/>
        </w:trPr>
        <w:tc>
          <w:tcPr>
            <w:tcW w:w="2538" w:type="dxa"/>
          </w:tcPr>
          <w:p w14:paraId="1DCA299F" w14:textId="77777777" w:rsidR="00BA2D09" w:rsidRPr="00F44487" w:rsidRDefault="00BA2D09">
            <w:pPr>
              <w:spacing w:before="0" w:after="0"/>
              <w:rPr>
                <w:rFonts w:cstheme="minorHAnsi"/>
              </w:rPr>
            </w:pPr>
            <w:r w:rsidRPr="00F44487">
              <w:rPr>
                <w:rFonts w:cstheme="minorHAnsi"/>
              </w:rPr>
              <w:t>Microsoft Defender for Cloud</w:t>
            </w:r>
          </w:p>
        </w:tc>
        <w:tc>
          <w:tcPr>
            <w:tcW w:w="5471" w:type="dxa"/>
          </w:tcPr>
          <w:p w14:paraId="6FAB85DC" w14:textId="77777777" w:rsidR="00BA2D09" w:rsidRPr="00F44487" w:rsidRDefault="00BA2D09" w:rsidP="00973E45">
            <w:pPr>
              <w:spacing w:before="0" w:after="0"/>
              <w:rPr>
                <w:rFonts w:cstheme="minorHAnsi"/>
              </w:rPr>
            </w:pPr>
            <w:r w:rsidRPr="00F44487">
              <w:rPr>
                <w:rFonts w:cstheme="minorHAnsi"/>
              </w:rPr>
              <w:t>Monitors access patterns, flags excessive permissions, supports JIT VM access and adaptive controls.</w:t>
            </w:r>
          </w:p>
        </w:tc>
        <w:tc>
          <w:tcPr>
            <w:tcW w:w="1625" w:type="dxa"/>
          </w:tcPr>
          <w:p w14:paraId="223B459B" w14:textId="77777777" w:rsidR="00BA2D09" w:rsidRPr="00F44487" w:rsidRDefault="00BA2D09">
            <w:pPr>
              <w:spacing w:before="0" w:after="0"/>
              <w:rPr>
                <w:rFonts w:cstheme="minorHAnsi"/>
                <w:szCs w:val="20"/>
              </w:rPr>
            </w:pPr>
            <w:r w:rsidRPr="00F44487">
              <w:rPr>
                <w:rFonts w:cstheme="minorHAnsi"/>
                <w:szCs w:val="20"/>
              </w:rPr>
              <w:t>Excluded</w:t>
            </w:r>
          </w:p>
        </w:tc>
      </w:tr>
      <w:tr w:rsidR="00BA2D09" w:rsidRPr="00F44487" w14:paraId="20EEBEFA" w14:textId="77777777">
        <w:trPr>
          <w:gridAfter w:val="1"/>
          <w:wAfter w:w="7" w:type="dxa"/>
        </w:trPr>
        <w:tc>
          <w:tcPr>
            <w:tcW w:w="2538" w:type="dxa"/>
          </w:tcPr>
          <w:p w14:paraId="6B502623" w14:textId="77777777" w:rsidR="00BA2D09" w:rsidRPr="00F44487" w:rsidRDefault="00BA2D09">
            <w:pPr>
              <w:spacing w:before="0" w:after="0"/>
              <w:rPr>
                <w:rFonts w:cstheme="minorHAnsi"/>
              </w:rPr>
            </w:pPr>
            <w:r w:rsidRPr="00F44487">
              <w:rPr>
                <w:rFonts w:cstheme="minorHAnsi"/>
              </w:rPr>
              <w:t>Microsoft Entra ID Governance</w:t>
            </w:r>
          </w:p>
        </w:tc>
        <w:tc>
          <w:tcPr>
            <w:tcW w:w="5471" w:type="dxa"/>
          </w:tcPr>
          <w:p w14:paraId="7CD3EFB1" w14:textId="77777777" w:rsidR="00BA2D09" w:rsidRPr="00F44487" w:rsidRDefault="00BA2D09" w:rsidP="00973E45">
            <w:pPr>
              <w:spacing w:before="0" w:after="0"/>
              <w:rPr>
                <w:rFonts w:cstheme="minorHAnsi"/>
              </w:rPr>
            </w:pPr>
            <w:r w:rsidRPr="00F44487">
              <w:rPr>
                <w:rFonts w:cstheme="minorHAnsi"/>
              </w:rPr>
              <w:t>Automates access lifecycle management, enforces access policies for compliance and security.</w:t>
            </w:r>
          </w:p>
        </w:tc>
        <w:tc>
          <w:tcPr>
            <w:tcW w:w="1625" w:type="dxa"/>
          </w:tcPr>
          <w:p w14:paraId="699F578E" w14:textId="77777777" w:rsidR="00BA2D09" w:rsidRPr="00F44487" w:rsidRDefault="00BA2D09">
            <w:pPr>
              <w:spacing w:before="0" w:after="0"/>
              <w:rPr>
                <w:rFonts w:cstheme="minorHAnsi"/>
                <w:szCs w:val="20"/>
              </w:rPr>
            </w:pPr>
            <w:r w:rsidRPr="00F44487">
              <w:rPr>
                <w:rFonts w:cstheme="minorHAnsi"/>
                <w:szCs w:val="20"/>
              </w:rPr>
              <w:t>Excluded</w:t>
            </w:r>
          </w:p>
        </w:tc>
      </w:tr>
      <w:tr w:rsidR="009544F8" w:rsidRPr="00F44487" w14:paraId="6E88B03B" w14:textId="77777777">
        <w:trPr>
          <w:gridAfter w:val="1"/>
          <w:cnfStyle w:val="000000100000" w:firstRow="0" w:lastRow="0" w:firstColumn="0" w:lastColumn="0" w:oddVBand="0" w:evenVBand="0" w:oddHBand="1" w:evenHBand="0" w:firstRowFirstColumn="0" w:firstRowLastColumn="0" w:lastRowFirstColumn="0" w:lastRowLastColumn="0"/>
          <w:wAfter w:w="7" w:type="dxa"/>
        </w:trPr>
        <w:tc>
          <w:tcPr>
            <w:tcW w:w="2538" w:type="dxa"/>
          </w:tcPr>
          <w:p w14:paraId="02212EE0" w14:textId="1178773D" w:rsidR="00BA2D09" w:rsidRPr="00F44487" w:rsidRDefault="00DC4D17">
            <w:pPr>
              <w:spacing w:before="0" w:after="0"/>
              <w:rPr>
                <w:rFonts w:cstheme="minorHAnsi"/>
              </w:rPr>
            </w:pPr>
            <w:r w:rsidRPr="00F44487">
              <w:rPr>
                <w:rFonts w:cstheme="minorHAnsi"/>
              </w:rPr>
              <w:t>Microsoft Entra ID</w:t>
            </w:r>
            <w:r w:rsidR="00BA2D09" w:rsidRPr="00F44487">
              <w:rPr>
                <w:rFonts w:cstheme="minorHAnsi"/>
              </w:rPr>
              <w:t xml:space="preserve"> Password Protection</w:t>
            </w:r>
          </w:p>
        </w:tc>
        <w:tc>
          <w:tcPr>
            <w:tcW w:w="5471" w:type="dxa"/>
          </w:tcPr>
          <w:p w14:paraId="4E1007BD" w14:textId="77777777" w:rsidR="00BA2D09" w:rsidRPr="00F44487" w:rsidRDefault="00BA2D09" w:rsidP="00973E45">
            <w:pPr>
              <w:spacing w:before="0" w:after="0"/>
              <w:rPr>
                <w:rFonts w:cstheme="minorHAnsi"/>
              </w:rPr>
            </w:pPr>
            <w:r w:rsidRPr="00F44487">
              <w:rPr>
                <w:rFonts w:cstheme="minorHAnsi"/>
              </w:rPr>
              <w:t>Blocks weak/banned passwords; enforces custom lists; extends protection to on-premises AD.</w:t>
            </w:r>
          </w:p>
        </w:tc>
        <w:tc>
          <w:tcPr>
            <w:tcW w:w="1625" w:type="dxa"/>
          </w:tcPr>
          <w:p w14:paraId="5805B8A0" w14:textId="77777777" w:rsidR="00BA2D09" w:rsidRPr="00F44487" w:rsidRDefault="00BA2D09" w:rsidP="00FF72EF">
            <w:pPr>
              <w:keepNext/>
              <w:spacing w:before="0" w:after="0"/>
              <w:rPr>
                <w:rFonts w:cstheme="minorHAnsi"/>
                <w:szCs w:val="20"/>
              </w:rPr>
            </w:pPr>
            <w:r w:rsidRPr="00F44487">
              <w:rPr>
                <w:rFonts w:cstheme="minorHAnsi"/>
                <w:szCs w:val="20"/>
              </w:rPr>
              <w:t>Excluded</w:t>
            </w:r>
          </w:p>
        </w:tc>
      </w:tr>
    </w:tbl>
    <w:p w14:paraId="13BC543F" w14:textId="427F7240" w:rsidR="00BA2D09" w:rsidRPr="00F44487" w:rsidRDefault="00FF72EF" w:rsidP="00F44AEF">
      <w:pPr>
        <w:pStyle w:val="Caption"/>
        <w:spacing w:before="0"/>
        <w:rPr>
          <w:rFonts w:ascii="Gadugi" w:hAnsi="Gadugi" w:cstheme="minorHAnsi"/>
          <w:b w:val="0"/>
          <w:bCs/>
        </w:rPr>
      </w:pPr>
      <w:bookmarkStart w:id="162" w:name="_Toc214624254"/>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21</w:t>
      </w:r>
      <w:r w:rsidR="001C18C3">
        <w:rPr>
          <w:rFonts w:ascii="Gadugi" w:hAnsi="Gadugi" w:cstheme="minorHAnsi"/>
          <w:b w:val="0"/>
          <w:bCs/>
        </w:rPr>
        <w:fldChar w:fldCharType="end"/>
      </w:r>
      <w:r w:rsidRPr="00F44487">
        <w:rPr>
          <w:rFonts w:ascii="Gadugi" w:hAnsi="Gadugi" w:cstheme="minorHAnsi"/>
          <w:b w:val="0"/>
          <w:bCs/>
        </w:rPr>
        <w:t>-Proposed Toolset</w:t>
      </w:r>
      <w:bookmarkEnd w:id="162"/>
    </w:p>
    <w:p w14:paraId="5F16970B" w14:textId="3B73D0EB" w:rsidR="008669B1" w:rsidRDefault="008669B1">
      <w:pPr>
        <w:spacing w:before="0" w:after="0" w:line="240" w:lineRule="auto"/>
        <w:rPr>
          <w:rFonts w:cstheme="minorHAnsi"/>
        </w:rPr>
      </w:pPr>
      <w:r>
        <w:rPr>
          <w:rFonts w:cstheme="minorHAnsi"/>
        </w:rPr>
        <w:br w:type="page"/>
      </w:r>
    </w:p>
    <w:tbl>
      <w:tblPr>
        <w:tblStyle w:val="ListTable4-Accent1"/>
        <w:tblW w:w="9641" w:type="dxa"/>
        <w:tblLook w:val="0420" w:firstRow="1" w:lastRow="0" w:firstColumn="0" w:lastColumn="0" w:noHBand="0" w:noVBand="1"/>
      </w:tblPr>
      <w:tblGrid>
        <w:gridCol w:w="1656"/>
        <w:gridCol w:w="7985"/>
      </w:tblGrid>
      <w:tr w:rsidR="00096F49" w:rsidRPr="00F44487" w14:paraId="647D8DAA" w14:textId="77777777" w:rsidTr="008669B1">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00AD7B35" w14:textId="77777777" w:rsidR="00096F49" w:rsidRPr="00F44487" w:rsidRDefault="00096F49">
            <w:pPr>
              <w:jc w:val="both"/>
              <w:rPr>
                <w:rFonts w:cstheme="minorHAnsi"/>
              </w:rPr>
            </w:pPr>
            <w:r w:rsidRPr="00F44487">
              <w:rPr>
                <w:rFonts w:cstheme="minorHAnsi"/>
                <w:noProof/>
              </w:rPr>
              <w:drawing>
                <wp:inline distT="0" distB="0" distL="0" distR="0" wp14:anchorId="0F265A05" wp14:editId="4D583314">
                  <wp:extent cx="914400" cy="914400"/>
                  <wp:effectExtent l="0" t="0" r="0" b="0"/>
                  <wp:docPr id="1095597705"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1A5C5D8C"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096F49" w:rsidRPr="00F44487" w14:paraId="744C3CEC"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3FB094E0" w14:textId="3956478A" w:rsidR="00096F49" w:rsidRPr="00F44487" w:rsidRDefault="00731792">
            <w:pPr>
              <w:jc w:val="both"/>
              <w:rPr>
                <w:rFonts w:cstheme="minorHAnsi"/>
              </w:rPr>
            </w:pPr>
            <w:r w:rsidRPr="00F44487">
              <w:rPr>
                <w:rFonts w:cstheme="minorHAnsi"/>
              </w:rPr>
              <w:t>Design Decision 6-Proposed Toolsets to Satisfy all SECURITY CONTROL (NFR): IAM</w:t>
            </w:r>
          </w:p>
        </w:tc>
      </w:tr>
      <w:tr w:rsidR="00096F49" w:rsidRPr="00F44487" w14:paraId="05DFEC21"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03F80193" w14:textId="77777777" w:rsidR="00096F49" w:rsidRPr="002B78C1" w:rsidRDefault="001539D2" w:rsidP="00577901">
            <w:pPr>
              <w:pStyle w:val="ListParagraph"/>
              <w:keepNext/>
              <w:numPr>
                <w:ilvl w:val="0"/>
                <w:numId w:val="112"/>
              </w:numPr>
              <w:jc w:val="both"/>
              <w:rPr>
                <w:rFonts w:cstheme="minorHAnsi"/>
              </w:rPr>
            </w:pPr>
            <w:r w:rsidRPr="002B78C1">
              <w:rPr>
                <w:rFonts w:cstheme="minorHAnsi"/>
              </w:rPr>
              <w:t>Privileged Access Workstations (PAWs) is part of the AVD</w:t>
            </w:r>
            <w:r w:rsidR="00F12E20" w:rsidRPr="002B78C1">
              <w:rPr>
                <w:rFonts w:cstheme="minorHAnsi"/>
              </w:rPr>
              <w:t>.</w:t>
            </w:r>
          </w:p>
          <w:p w14:paraId="2BCA2AFD" w14:textId="7961FB13" w:rsidR="00F12E20" w:rsidRPr="002B78C1" w:rsidRDefault="00F12E20" w:rsidP="00577901">
            <w:pPr>
              <w:pStyle w:val="ListParagraph"/>
              <w:keepNext/>
              <w:numPr>
                <w:ilvl w:val="0"/>
                <w:numId w:val="112"/>
              </w:numPr>
              <w:jc w:val="both"/>
              <w:rPr>
                <w:rFonts w:cstheme="minorHAnsi"/>
              </w:rPr>
            </w:pPr>
            <w:r w:rsidRPr="002B78C1">
              <w:rPr>
                <w:rFonts w:cstheme="minorHAnsi"/>
              </w:rPr>
              <w:t xml:space="preserve">Please refer to RBAC for RBAC </w:t>
            </w:r>
            <w:r w:rsidR="006C4C3F">
              <w:rPr>
                <w:rFonts w:cstheme="minorHAnsi"/>
              </w:rPr>
              <w:t>(</w:t>
            </w:r>
            <w:r w:rsidR="006C4C3F" w:rsidRPr="006C4C3F">
              <w:rPr>
                <w:rFonts w:cstheme="minorHAnsi"/>
                <w:color w:val="0030A7" w:themeColor="accent3"/>
                <w:u w:val="single"/>
              </w:rPr>
              <w:t>6.4.4</w:t>
            </w:r>
            <w:r w:rsidR="006C4C3F">
              <w:rPr>
                <w:rFonts w:cstheme="minorHAnsi"/>
              </w:rPr>
              <w:t xml:space="preserve">) </w:t>
            </w:r>
            <w:r w:rsidRPr="002B78C1">
              <w:rPr>
                <w:rFonts w:cstheme="minorHAnsi"/>
              </w:rPr>
              <w:t>related details.</w:t>
            </w:r>
          </w:p>
        </w:tc>
      </w:tr>
    </w:tbl>
    <w:p w14:paraId="7BFE1FCB" w14:textId="7A3DDAA4" w:rsidR="00096F49" w:rsidRPr="00F44487" w:rsidRDefault="00096F49" w:rsidP="00BA2CAC">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6</w:t>
      </w:r>
      <w:r w:rsidRPr="00F44487">
        <w:rPr>
          <w:rFonts w:ascii="Gadugi" w:hAnsi="Gadugi" w:cstheme="minorHAnsi"/>
        </w:rPr>
        <w:fldChar w:fldCharType="end"/>
      </w:r>
    </w:p>
    <w:p w14:paraId="4309541D" w14:textId="1EFB3F1D" w:rsidR="00BA2D09" w:rsidRPr="00F44487" w:rsidRDefault="00BA2D09">
      <w:pPr>
        <w:spacing w:before="0" w:after="0" w:line="240" w:lineRule="auto"/>
        <w:rPr>
          <w:rFonts w:cstheme="minorHAnsi"/>
          <w:lang w:val="en-US"/>
        </w:rPr>
      </w:pPr>
    </w:p>
    <w:p w14:paraId="722C39A1" w14:textId="1E7F45ED" w:rsidR="000C5403" w:rsidRPr="00F44487" w:rsidRDefault="000C5403" w:rsidP="00E1637F">
      <w:pPr>
        <w:pStyle w:val="Heading3"/>
        <w:rPr>
          <w:rFonts w:cstheme="minorHAnsi"/>
        </w:rPr>
      </w:pPr>
      <w:bookmarkStart w:id="163" w:name="_Toc209691281"/>
      <w:bookmarkStart w:id="164" w:name="_Toc214624105"/>
      <w:r w:rsidRPr="00F44487">
        <w:rPr>
          <w:rFonts w:cstheme="minorHAnsi"/>
        </w:rPr>
        <w:t>Extension of On-Premises Authentication</w:t>
      </w:r>
      <w:bookmarkEnd w:id="163"/>
      <w:bookmarkEnd w:id="164"/>
    </w:p>
    <w:p w14:paraId="1D3203C9" w14:textId="73E4DD62" w:rsidR="0065756F" w:rsidRPr="00F44487" w:rsidRDefault="00E11EA9" w:rsidP="00E11EA9">
      <w:pPr>
        <w:pStyle w:val="Heading2"/>
        <w:rPr>
          <w:rFonts w:cstheme="minorHAnsi"/>
        </w:rPr>
      </w:pPr>
      <w:bookmarkStart w:id="165" w:name="_Toc209691282"/>
      <w:bookmarkStart w:id="166" w:name="_Toc214624106"/>
      <w:r w:rsidRPr="00F44487">
        <w:rPr>
          <w:rFonts w:cstheme="minorHAnsi"/>
        </w:rPr>
        <w:t xml:space="preserve">Identity and Access </w:t>
      </w:r>
      <w:r w:rsidR="00CD4BF3" w:rsidRPr="00F44487">
        <w:rPr>
          <w:rFonts w:cstheme="minorHAnsi"/>
        </w:rPr>
        <w:t>Management</w:t>
      </w:r>
      <w:bookmarkEnd w:id="165"/>
      <w:bookmarkEnd w:id="166"/>
    </w:p>
    <w:p w14:paraId="2774082D" w14:textId="1356CC75" w:rsidR="00496886" w:rsidRPr="00F44487" w:rsidRDefault="003A2BAA" w:rsidP="00496886">
      <w:pPr>
        <w:jc w:val="both"/>
        <w:rPr>
          <w:rFonts w:cstheme="minorHAnsi"/>
        </w:rPr>
      </w:pPr>
      <w:r w:rsidRPr="00F44487">
        <w:rPr>
          <w:rFonts w:cstheme="minorHAnsi"/>
        </w:rPr>
        <w:t>Identity and access management requires careful planning for integration, security, and authentication methods. Key considerations include blocking outdated authentication</w:t>
      </w:r>
      <w:r w:rsidR="00CD4BF3" w:rsidRPr="00F44487">
        <w:rPr>
          <w:rFonts w:cstheme="minorHAnsi"/>
        </w:rPr>
        <w:t xml:space="preserve"> methods, selecting</w:t>
      </w:r>
      <w:r w:rsidRPr="00F44487">
        <w:rPr>
          <w:rFonts w:cstheme="minorHAnsi"/>
        </w:rPr>
        <w:t xml:space="preserve"> suitable access management models, and aligning with enterprise landing zone recommendations. IAM services are essential for providing secure user access.</w:t>
      </w:r>
      <w:r w:rsidR="001B7BC0" w:rsidRPr="00F44487">
        <w:rPr>
          <w:rFonts w:cstheme="minorHAnsi"/>
        </w:rPr>
        <w:t xml:space="preserve"> </w:t>
      </w:r>
      <w:r w:rsidR="005E1598" w:rsidRPr="00F44487">
        <w:rPr>
          <w:rFonts w:cstheme="minorHAnsi"/>
        </w:rPr>
        <w:t xml:space="preserve">The following figure </w:t>
      </w:r>
      <w:r w:rsidR="00EC44F5" w:rsidRPr="00F44487">
        <w:rPr>
          <w:rFonts w:cstheme="minorHAnsi"/>
        </w:rPr>
        <w:t xml:space="preserve">summarises how the features provided by the IAM service </w:t>
      </w:r>
      <w:r w:rsidR="00CD4BF3" w:rsidRPr="00F44487">
        <w:rPr>
          <w:rFonts w:cstheme="minorHAnsi"/>
        </w:rPr>
        <w:t>play a critical role in enabling access for users</w:t>
      </w:r>
      <w:r w:rsidR="00CC3EDD" w:rsidRPr="00F44487">
        <w:rPr>
          <w:rFonts w:cstheme="minorHAnsi"/>
        </w:rPr>
        <w:t>.</w:t>
      </w:r>
    </w:p>
    <w:p w14:paraId="0334115B" w14:textId="77777777" w:rsidR="00F16C64" w:rsidRPr="00F44487" w:rsidRDefault="00F16C64" w:rsidP="00496886">
      <w:pPr>
        <w:jc w:val="both"/>
        <w:rPr>
          <w:rFonts w:cstheme="minorHAnsi"/>
        </w:rPr>
      </w:pPr>
    </w:p>
    <w:p w14:paraId="49097AB3" w14:textId="341F1902" w:rsidR="00F16C64" w:rsidRPr="00F44487" w:rsidRDefault="00F16C64" w:rsidP="00541478">
      <w:pPr>
        <w:jc w:val="center"/>
        <w:rPr>
          <w:rFonts w:cstheme="minorHAnsi"/>
        </w:rPr>
      </w:pPr>
      <w:r w:rsidRPr="00F44487">
        <w:rPr>
          <w:rFonts w:cstheme="minorHAnsi"/>
          <w:noProof/>
        </w:rPr>
        <w:drawing>
          <wp:inline distT="0" distB="0" distL="0" distR="0" wp14:anchorId="280F429C" wp14:editId="63DAFC40">
            <wp:extent cx="6120130" cy="854075"/>
            <wp:effectExtent l="0" t="0" r="0" b="3175"/>
            <wp:docPr id="173893032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30326" name="Picture 1" descr="A close-up of a computer screen&#10;&#10;AI-generated content may be incorrect."/>
                    <pic:cNvPicPr/>
                  </pic:nvPicPr>
                  <pic:blipFill rotWithShape="1">
                    <a:blip r:embed="rId63"/>
                    <a:srcRect t="4271"/>
                    <a:stretch>
                      <a:fillRect/>
                    </a:stretch>
                  </pic:blipFill>
                  <pic:spPr bwMode="auto">
                    <a:xfrm>
                      <a:off x="0" y="0"/>
                      <a:ext cx="6120130" cy="854075"/>
                    </a:xfrm>
                    <a:prstGeom prst="rect">
                      <a:avLst/>
                    </a:prstGeom>
                    <a:ln>
                      <a:noFill/>
                    </a:ln>
                    <a:extLst>
                      <a:ext uri="{53640926-AAD7-44D8-BBD7-CCE9431645EC}">
                        <a14:shadowObscured xmlns:a14="http://schemas.microsoft.com/office/drawing/2010/main"/>
                      </a:ext>
                    </a:extLst>
                  </pic:spPr>
                </pic:pic>
              </a:graphicData>
            </a:graphic>
          </wp:inline>
        </w:drawing>
      </w:r>
    </w:p>
    <w:p w14:paraId="296A6A62" w14:textId="1543EFBF" w:rsidR="00496886" w:rsidRPr="00F44487" w:rsidRDefault="000B7FBB" w:rsidP="008E6019">
      <w:pPr>
        <w:pStyle w:val="Caption"/>
        <w:spacing w:before="0"/>
        <w:rPr>
          <w:rFonts w:ascii="Gadugi" w:hAnsi="Gadugi" w:cstheme="minorHAnsi"/>
        </w:rPr>
      </w:pPr>
      <w:bookmarkStart w:id="167" w:name="_Toc209646609"/>
      <w:bookmarkStart w:id="168" w:name="_Toc214624285"/>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2</w:t>
      </w:r>
      <w:r w:rsidRPr="00F44487">
        <w:rPr>
          <w:rFonts w:ascii="Gadugi" w:hAnsi="Gadugi" w:cstheme="minorHAnsi"/>
        </w:rPr>
        <w:fldChar w:fldCharType="end"/>
      </w:r>
      <w:r w:rsidRPr="00F44487">
        <w:rPr>
          <w:rFonts w:ascii="Gadugi" w:hAnsi="Gadugi" w:cstheme="minorHAnsi"/>
        </w:rPr>
        <w:t>-</w:t>
      </w:r>
      <w:bookmarkEnd w:id="167"/>
      <w:r w:rsidR="004D2EBA" w:rsidRPr="00F44487">
        <w:rPr>
          <w:rFonts w:ascii="Gadugi" w:hAnsi="Gadugi" w:cstheme="minorHAnsi"/>
        </w:rPr>
        <w:t>IAM.</w:t>
      </w:r>
      <w:bookmarkEnd w:id="168"/>
    </w:p>
    <w:p w14:paraId="49DDE097" w14:textId="77777777" w:rsidR="00912869" w:rsidRPr="00F44487" w:rsidRDefault="00912869" w:rsidP="00912869">
      <w:pPr>
        <w:rPr>
          <w:rFonts w:cstheme="minorHAnsi"/>
          <w:lang w:val="en-US"/>
        </w:rPr>
      </w:pPr>
    </w:p>
    <w:p w14:paraId="53B4F6EA" w14:textId="629F84F5" w:rsidR="00C56B6E" w:rsidRPr="00F44487" w:rsidRDefault="00391BA3" w:rsidP="00850E4D">
      <w:pPr>
        <w:pStyle w:val="Heading3"/>
        <w:rPr>
          <w:rFonts w:cstheme="minorHAnsi"/>
        </w:rPr>
      </w:pPr>
      <w:bookmarkStart w:id="169" w:name="_Toc209691283"/>
      <w:bookmarkStart w:id="170" w:name="_Toc214624107"/>
      <w:r w:rsidRPr="00F44487">
        <w:rPr>
          <w:rFonts w:cstheme="minorHAnsi"/>
        </w:rPr>
        <w:t>APM</w:t>
      </w:r>
      <w:r w:rsidR="00C56B6E" w:rsidRPr="00F44487">
        <w:rPr>
          <w:rFonts w:cstheme="minorHAnsi"/>
        </w:rPr>
        <w:t xml:space="preserve"> </w:t>
      </w:r>
      <w:r w:rsidR="000B7FBB" w:rsidRPr="00F44487">
        <w:rPr>
          <w:rFonts w:cstheme="minorHAnsi"/>
        </w:rPr>
        <w:t xml:space="preserve">Tenant </w:t>
      </w:r>
      <w:r w:rsidR="00C56B6E" w:rsidRPr="00F44487">
        <w:rPr>
          <w:rFonts w:cstheme="minorHAnsi"/>
        </w:rPr>
        <w:t>Owner Accounts</w:t>
      </w:r>
      <w:bookmarkEnd w:id="169"/>
      <w:bookmarkEnd w:id="170"/>
    </w:p>
    <w:p w14:paraId="4FE4817E" w14:textId="6F24F05E" w:rsidR="00F55208" w:rsidRPr="00F44487" w:rsidRDefault="00F55208" w:rsidP="00F55208">
      <w:pPr>
        <w:jc w:val="both"/>
        <w:rPr>
          <w:rFonts w:cstheme="minorHAnsi"/>
        </w:rPr>
      </w:pPr>
      <w:r w:rsidRPr="00F44487">
        <w:rPr>
          <w:rFonts w:cstheme="minorHAnsi"/>
        </w:rPr>
        <w:t xml:space="preserve">A top-level Management Group called ‘APM’ will be established, with initial Owner permissions assigned to designated security groups. This ensures consistent access control for all child groups and subscriptions. Permissions are managed through role-based access control (RBAC) and </w:t>
      </w:r>
      <w:r w:rsidR="0017032F" w:rsidRPr="00F44487">
        <w:rPr>
          <w:rFonts w:cstheme="minorHAnsi"/>
        </w:rPr>
        <w:t>Multifactor Authenticator</w:t>
      </w:r>
      <w:r w:rsidRPr="00F44487">
        <w:rPr>
          <w:rFonts w:cstheme="minorHAnsi"/>
        </w:rPr>
        <w:t xml:space="preserve"> (</w:t>
      </w:r>
      <w:r w:rsidR="0017032F" w:rsidRPr="00F44487">
        <w:rPr>
          <w:rFonts w:cstheme="minorHAnsi"/>
        </w:rPr>
        <w:t>MFA</w:t>
      </w:r>
      <w:r w:rsidRPr="00F44487">
        <w:rPr>
          <w:rFonts w:cstheme="minorHAnsi"/>
        </w:rPr>
        <w:t>), with users following security procedures to request access when needed.</w:t>
      </w:r>
      <w:r w:rsidR="00BC5A47" w:rsidRPr="00F44487">
        <w:rPr>
          <w:rFonts w:cstheme="minorHAnsi"/>
        </w:rPr>
        <w:t xml:space="preserve"> T</w:t>
      </w:r>
      <w:r w:rsidR="00BC5A47" w:rsidRPr="00F44487">
        <w:rPr>
          <w:rFonts w:cstheme="minorHAnsi"/>
          <w:lang w:val="en-US"/>
        </w:rPr>
        <w:t xml:space="preserve">he following groups (Microsoft Entra ID Cloud Security Group) will be </w:t>
      </w:r>
      <w:r w:rsidR="000B7FBB" w:rsidRPr="00F44487">
        <w:rPr>
          <w:rFonts w:cstheme="minorHAnsi"/>
          <w:lang w:val="en-US"/>
        </w:rPr>
        <w:t>initially set as Owners</w:t>
      </w:r>
      <w:r w:rsidR="00DD0E16" w:rsidRPr="00F44487">
        <w:rPr>
          <w:rFonts w:cstheme="minorHAnsi"/>
          <w:lang w:val="en-US"/>
        </w:rPr>
        <w:t>.</w:t>
      </w:r>
    </w:p>
    <w:tbl>
      <w:tblPr>
        <w:tblStyle w:val="ListTable4-Accent1"/>
        <w:tblW w:w="9638" w:type="dxa"/>
        <w:tblLook w:val="0420" w:firstRow="1" w:lastRow="0" w:firstColumn="0" w:lastColumn="0" w:noHBand="0" w:noVBand="1"/>
      </w:tblPr>
      <w:tblGrid>
        <w:gridCol w:w="2268"/>
        <w:gridCol w:w="4535"/>
        <w:gridCol w:w="2835"/>
      </w:tblGrid>
      <w:tr w:rsidR="009544F8" w:rsidRPr="00F44487" w14:paraId="35EC1CD4" w14:textId="77777777" w:rsidTr="00CC274B">
        <w:trPr>
          <w:cnfStyle w:val="100000000000" w:firstRow="1" w:lastRow="0" w:firstColumn="0" w:lastColumn="0" w:oddVBand="0" w:evenVBand="0" w:oddHBand="0" w:evenHBand="0" w:firstRowFirstColumn="0" w:firstRowLastColumn="0" w:lastRowFirstColumn="0" w:lastRowLastColumn="0"/>
          <w:trHeight w:val="404"/>
        </w:trPr>
        <w:tc>
          <w:tcPr>
            <w:tcW w:w="2268" w:type="dxa"/>
            <w:vAlign w:val="center"/>
          </w:tcPr>
          <w:p w14:paraId="05E1F929" w14:textId="77777777" w:rsidR="00F4028C" w:rsidRPr="00F44487" w:rsidRDefault="00F4028C" w:rsidP="00F4028C">
            <w:pPr>
              <w:rPr>
                <w:rFonts w:cstheme="minorHAnsi"/>
              </w:rPr>
            </w:pPr>
            <w:r w:rsidRPr="00F44487">
              <w:rPr>
                <w:rFonts w:cstheme="minorHAnsi"/>
              </w:rPr>
              <w:t>RBAC Role</w:t>
            </w:r>
          </w:p>
        </w:tc>
        <w:tc>
          <w:tcPr>
            <w:tcW w:w="4535" w:type="dxa"/>
            <w:noWrap/>
            <w:vAlign w:val="center"/>
            <w:hideMark/>
          </w:tcPr>
          <w:p w14:paraId="4920534A" w14:textId="2C19D878" w:rsidR="00F4028C" w:rsidRPr="00F44487" w:rsidRDefault="00D641FB" w:rsidP="00F4028C">
            <w:pPr>
              <w:rPr>
                <w:rFonts w:cstheme="minorHAnsi"/>
              </w:rPr>
            </w:pPr>
            <w:r w:rsidRPr="00F44487">
              <w:rPr>
                <w:rFonts w:cstheme="minorHAnsi"/>
              </w:rPr>
              <w:t>Microsoft Entra ID</w:t>
            </w:r>
            <w:r w:rsidR="00F4028C" w:rsidRPr="00F44487">
              <w:rPr>
                <w:rFonts w:cstheme="minorHAnsi"/>
              </w:rPr>
              <w:t xml:space="preserve"> Cloud </w:t>
            </w:r>
            <w:r w:rsidR="001B54A3" w:rsidRPr="00F44487">
              <w:rPr>
                <w:rFonts w:cstheme="minorHAnsi"/>
              </w:rPr>
              <w:t xml:space="preserve">Security </w:t>
            </w:r>
            <w:r w:rsidR="00F4028C" w:rsidRPr="00F44487">
              <w:rPr>
                <w:rFonts w:cstheme="minorHAnsi"/>
              </w:rPr>
              <w:t>Group</w:t>
            </w:r>
          </w:p>
        </w:tc>
        <w:tc>
          <w:tcPr>
            <w:tcW w:w="2835" w:type="dxa"/>
            <w:vAlign w:val="center"/>
          </w:tcPr>
          <w:p w14:paraId="78281CF7" w14:textId="07590A6E" w:rsidR="00F4028C" w:rsidRPr="00F44487" w:rsidRDefault="00F4028C" w:rsidP="00F4028C">
            <w:pPr>
              <w:rPr>
                <w:rFonts w:cstheme="minorHAnsi"/>
              </w:rPr>
            </w:pPr>
            <w:r w:rsidRPr="00F44487">
              <w:rPr>
                <w:rFonts w:cstheme="minorHAnsi"/>
              </w:rPr>
              <w:t>Scope</w:t>
            </w:r>
            <w:r w:rsidR="00557E46" w:rsidRPr="00F44487">
              <w:rPr>
                <w:rFonts w:cstheme="minorHAnsi"/>
              </w:rPr>
              <w:t xml:space="preserve">: Management Group </w:t>
            </w:r>
          </w:p>
        </w:tc>
      </w:tr>
      <w:tr w:rsidR="009544F8" w:rsidRPr="00F44487" w14:paraId="709A12B9" w14:textId="77777777" w:rsidTr="00CC274B">
        <w:trPr>
          <w:cnfStyle w:val="000000100000" w:firstRow="0" w:lastRow="0" w:firstColumn="0" w:lastColumn="0" w:oddVBand="0" w:evenVBand="0" w:oddHBand="1" w:evenHBand="0" w:firstRowFirstColumn="0" w:firstRowLastColumn="0" w:lastRowFirstColumn="0" w:lastRowLastColumn="0"/>
          <w:trHeight w:val="431"/>
        </w:trPr>
        <w:tc>
          <w:tcPr>
            <w:tcW w:w="2268" w:type="dxa"/>
            <w:vAlign w:val="center"/>
          </w:tcPr>
          <w:p w14:paraId="3E1AB679" w14:textId="7C73C563" w:rsidR="00F4028C" w:rsidRPr="00F44487" w:rsidRDefault="00F4028C" w:rsidP="00F4028C">
            <w:pPr>
              <w:rPr>
                <w:rFonts w:cstheme="minorHAnsi"/>
              </w:rPr>
            </w:pPr>
            <w:r w:rsidRPr="00F44487">
              <w:rPr>
                <w:rFonts w:cstheme="minorHAnsi"/>
                <w:lang w:val="en-GB"/>
              </w:rPr>
              <w:t>Owner</w:t>
            </w:r>
          </w:p>
        </w:tc>
        <w:tc>
          <w:tcPr>
            <w:tcW w:w="4535" w:type="dxa"/>
            <w:noWrap/>
            <w:vAlign w:val="center"/>
          </w:tcPr>
          <w:p w14:paraId="21D72869" w14:textId="3C985984" w:rsidR="00F4028C" w:rsidRPr="00F44487" w:rsidRDefault="00557E46" w:rsidP="00F4028C">
            <w:pPr>
              <w:rPr>
                <w:rFonts w:cstheme="minorHAnsi"/>
              </w:rPr>
            </w:pPr>
            <w:r w:rsidRPr="00F44487">
              <w:rPr>
                <w:rFonts w:cstheme="minorHAnsi"/>
              </w:rPr>
              <w:t>Role-Admin-AzureTenant-Owner</w:t>
            </w:r>
          </w:p>
        </w:tc>
        <w:tc>
          <w:tcPr>
            <w:tcW w:w="2835" w:type="dxa"/>
            <w:vAlign w:val="center"/>
          </w:tcPr>
          <w:p w14:paraId="5635FF90" w14:textId="1AD4064D" w:rsidR="00F4028C" w:rsidRPr="00F44487" w:rsidRDefault="00384586" w:rsidP="00F4028C">
            <w:pPr>
              <w:rPr>
                <w:rFonts w:cstheme="minorHAnsi"/>
              </w:rPr>
            </w:pPr>
            <w:r w:rsidRPr="00F44487">
              <w:rPr>
                <w:rFonts w:cstheme="minorHAnsi"/>
              </w:rPr>
              <w:t>APM</w:t>
            </w:r>
          </w:p>
        </w:tc>
      </w:tr>
    </w:tbl>
    <w:p w14:paraId="61CD341F" w14:textId="74E8BA0A" w:rsidR="00F4028C" w:rsidRPr="00F44487" w:rsidRDefault="000B7FBB" w:rsidP="00B61C44">
      <w:pPr>
        <w:pStyle w:val="Caption"/>
        <w:spacing w:before="0"/>
        <w:rPr>
          <w:rFonts w:ascii="Gadugi" w:hAnsi="Gadugi" w:cstheme="minorHAnsi"/>
          <w:b w:val="0"/>
          <w:bCs/>
        </w:rPr>
      </w:pPr>
      <w:bookmarkStart w:id="171" w:name="_Toc209646578"/>
      <w:bookmarkStart w:id="172" w:name="_Toc214624255"/>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22</w:t>
      </w:r>
      <w:r w:rsidR="001C18C3">
        <w:rPr>
          <w:rFonts w:ascii="Gadugi" w:hAnsi="Gadugi" w:cstheme="minorHAnsi"/>
          <w:b w:val="0"/>
          <w:bCs/>
        </w:rPr>
        <w:fldChar w:fldCharType="end"/>
      </w:r>
      <w:r w:rsidRPr="00F44487">
        <w:rPr>
          <w:rFonts w:ascii="Gadugi" w:hAnsi="Gadugi" w:cstheme="minorHAnsi"/>
          <w:b w:val="0"/>
          <w:bCs/>
        </w:rPr>
        <w:t>-APM Tenant Owner Accounts</w:t>
      </w:r>
      <w:bookmarkEnd w:id="171"/>
      <w:bookmarkEnd w:id="172"/>
    </w:p>
    <w:p w14:paraId="3951D725" w14:textId="27B10C03" w:rsidR="008669B1" w:rsidRDefault="008669B1">
      <w:pPr>
        <w:spacing w:before="0" w:after="0" w:line="240" w:lineRule="auto"/>
        <w:rPr>
          <w:rFonts w:cstheme="minorHAnsi"/>
          <w:lang w:val="en-US"/>
        </w:rPr>
      </w:pPr>
      <w:r>
        <w:rPr>
          <w:rFonts w:cstheme="minorHAnsi"/>
          <w:lang w:val="en-US"/>
        </w:rPr>
        <w:br w:type="page"/>
      </w:r>
    </w:p>
    <w:p w14:paraId="412C1BAB" w14:textId="41E2CF29" w:rsidR="00D428AB" w:rsidRPr="00F44487" w:rsidRDefault="008E7062" w:rsidP="00D428AB">
      <w:pPr>
        <w:pStyle w:val="Heading3"/>
        <w:rPr>
          <w:rFonts w:cstheme="minorHAnsi"/>
        </w:rPr>
      </w:pPr>
      <w:bookmarkStart w:id="173" w:name="_Toc209691284"/>
      <w:bookmarkStart w:id="174" w:name="_Toc214624108"/>
      <w:r w:rsidRPr="00F44487">
        <w:rPr>
          <w:rFonts w:cstheme="minorHAnsi"/>
        </w:rPr>
        <w:t>Priv</w:t>
      </w:r>
      <w:r w:rsidR="008503AD" w:rsidRPr="00F44487">
        <w:rPr>
          <w:rFonts w:cstheme="minorHAnsi"/>
        </w:rPr>
        <w:t>ileged Access Management</w:t>
      </w:r>
      <w:bookmarkEnd w:id="173"/>
      <w:bookmarkEnd w:id="174"/>
    </w:p>
    <w:p w14:paraId="441FCC89" w14:textId="7B8830E0" w:rsidR="008E7062" w:rsidRPr="00F44487" w:rsidRDefault="008E7062" w:rsidP="008E7062">
      <w:pPr>
        <w:jc w:val="both"/>
        <w:rPr>
          <w:rFonts w:cstheme="minorHAnsi"/>
        </w:rPr>
      </w:pPr>
      <w:r w:rsidRPr="00F44487">
        <w:rPr>
          <w:rFonts w:cstheme="minorHAnsi"/>
        </w:rPr>
        <w:t xml:space="preserve">APM employs a robust privileged access framework that incorporates multi-factor authentication for all accounts, enforces separation of duties through carefully assigned </w:t>
      </w:r>
      <w:r w:rsidR="00067964" w:rsidRPr="00F44487">
        <w:rPr>
          <w:rFonts w:cstheme="minorHAnsi"/>
        </w:rPr>
        <w:t>Microsoft Entra ID</w:t>
      </w:r>
      <w:r w:rsidRPr="00F44487">
        <w:rPr>
          <w:rFonts w:cstheme="minorHAnsi"/>
        </w:rPr>
        <w:t xml:space="preserve"> and Azure roles, privileged access accounts, and managed privilege escalation processes. For the new Landing Zone, the established privileged access management model will be applied, adhering to the APM Identity and Access Management Standards. The following table outlines the key principles.</w:t>
      </w:r>
    </w:p>
    <w:p w14:paraId="4840ECB1" w14:textId="77777777" w:rsidR="00D2044C" w:rsidRPr="00F44487" w:rsidRDefault="001B0550" w:rsidP="00B61C44">
      <w:pPr>
        <w:keepNext/>
        <w:spacing w:after="0"/>
        <w:rPr>
          <w:rFonts w:cstheme="minorHAnsi"/>
        </w:rPr>
      </w:pPr>
      <w:r w:rsidRPr="00F44487">
        <w:rPr>
          <w:rFonts w:cstheme="minorHAnsi"/>
          <w:noProof/>
        </w:rPr>
        <w:drawing>
          <wp:inline distT="0" distB="0" distL="0" distR="0" wp14:anchorId="35089E7C" wp14:editId="0D9099B6">
            <wp:extent cx="5958858" cy="3960000"/>
            <wp:effectExtent l="0" t="0" r="3810" b="2540"/>
            <wp:docPr id="720756027" name="Picture 1" descr="A screenshot of a blue and white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56027" name="Picture 1" descr="A screenshot of a blue and white document&#10;&#10;AI-generated content may be incorrect."/>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958858" cy="3960000"/>
                    </a:xfrm>
                    <a:prstGeom prst="rect">
                      <a:avLst/>
                    </a:prstGeom>
                    <a:ln w="38100" cap="sq">
                      <a:noFill/>
                      <a:prstDash val="solid"/>
                      <a:miter lim="800000"/>
                    </a:ln>
                    <a:effectLst/>
                  </pic:spPr>
                </pic:pic>
              </a:graphicData>
            </a:graphic>
          </wp:inline>
        </w:drawing>
      </w:r>
    </w:p>
    <w:p w14:paraId="3E70BD7D" w14:textId="2288E13A" w:rsidR="00DB0F27" w:rsidRPr="00F44487" w:rsidRDefault="00D2044C" w:rsidP="00B61C44">
      <w:pPr>
        <w:pStyle w:val="Caption"/>
        <w:spacing w:before="0"/>
        <w:rPr>
          <w:rFonts w:ascii="Gadugi" w:hAnsi="Gadugi" w:cstheme="minorHAnsi"/>
          <w:b w:val="0"/>
          <w:bCs/>
        </w:rPr>
      </w:pPr>
      <w:bookmarkStart w:id="175" w:name="_Toc209646579"/>
      <w:bookmarkStart w:id="176" w:name="_Toc214624256"/>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23</w:t>
      </w:r>
      <w:r w:rsidR="001C18C3">
        <w:rPr>
          <w:rFonts w:ascii="Gadugi" w:hAnsi="Gadugi" w:cstheme="minorHAnsi"/>
          <w:b w:val="0"/>
          <w:bCs/>
        </w:rPr>
        <w:fldChar w:fldCharType="end"/>
      </w:r>
      <w:r w:rsidRPr="00F44487">
        <w:rPr>
          <w:rFonts w:ascii="Gadugi" w:hAnsi="Gadugi" w:cstheme="minorHAnsi"/>
          <w:b w:val="0"/>
          <w:bCs/>
        </w:rPr>
        <w:t>-</w:t>
      </w:r>
      <w:r w:rsidR="00D64999" w:rsidRPr="00F44487">
        <w:rPr>
          <w:rFonts w:ascii="Gadugi" w:hAnsi="Gadugi" w:cstheme="minorHAnsi"/>
          <w:b w:val="0"/>
          <w:bCs/>
        </w:rPr>
        <w:t>Principles of APM o</w:t>
      </w:r>
      <w:r w:rsidRPr="00F44487">
        <w:rPr>
          <w:rFonts w:ascii="Gadugi" w:hAnsi="Gadugi" w:cstheme="minorHAnsi"/>
          <w:b w:val="0"/>
          <w:bCs/>
        </w:rPr>
        <w:t xml:space="preserve">perations </w:t>
      </w:r>
      <w:r w:rsidR="0037254C" w:rsidRPr="00F44487">
        <w:rPr>
          <w:rFonts w:ascii="Gadugi" w:hAnsi="Gadugi" w:cstheme="minorHAnsi"/>
          <w:b w:val="0"/>
          <w:bCs/>
        </w:rPr>
        <w:t>access</w:t>
      </w:r>
      <w:bookmarkEnd w:id="175"/>
      <w:bookmarkEnd w:id="176"/>
    </w:p>
    <w:p w14:paraId="39469B80" w14:textId="77777777" w:rsidR="00B61C44" w:rsidRPr="00F44487" w:rsidRDefault="00B61C44" w:rsidP="00B61C44">
      <w:pPr>
        <w:rPr>
          <w:rFonts w:cstheme="minorHAnsi"/>
          <w:lang w:val="en-US"/>
        </w:rPr>
      </w:pPr>
    </w:p>
    <w:p w14:paraId="1D28F5F2" w14:textId="4307B365" w:rsidR="000260DD" w:rsidRPr="00F44487" w:rsidRDefault="007E164B" w:rsidP="00850E4D">
      <w:pPr>
        <w:pStyle w:val="Heading3"/>
        <w:rPr>
          <w:rFonts w:cstheme="minorHAnsi"/>
        </w:rPr>
      </w:pPr>
      <w:bookmarkStart w:id="177" w:name="_Ref208966000"/>
      <w:bookmarkStart w:id="178" w:name="_Ref208966003"/>
      <w:bookmarkStart w:id="179" w:name="_Toc209691285"/>
      <w:bookmarkStart w:id="180" w:name="_Toc214624109"/>
      <w:r w:rsidRPr="00F44487">
        <w:rPr>
          <w:rFonts w:cstheme="minorHAnsi"/>
        </w:rPr>
        <w:t>Managed Identity</w:t>
      </w:r>
      <w:bookmarkEnd w:id="177"/>
      <w:bookmarkEnd w:id="178"/>
      <w:bookmarkEnd w:id="179"/>
      <w:bookmarkEnd w:id="180"/>
    </w:p>
    <w:p w14:paraId="68C23D19" w14:textId="0CE0B1D8" w:rsidR="004B7D7F" w:rsidRPr="00F44487" w:rsidRDefault="004B7D7F" w:rsidP="004B7D7F">
      <w:pPr>
        <w:jc w:val="both"/>
        <w:rPr>
          <w:rFonts w:cstheme="minorHAnsi"/>
        </w:rPr>
      </w:pPr>
      <w:r w:rsidRPr="00F44487">
        <w:rPr>
          <w:rFonts w:cstheme="minorHAnsi"/>
        </w:rPr>
        <w:t xml:space="preserve">Azure Managed Identities simplify the process of managing credentials for applications that </w:t>
      </w:r>
      <w:r w:rsidR="0048375E" w:rsidRPr="00F44487">
        <w:rPr>
          <w:rFonts w:cstheme="minorHAnsi"/>
        </w:rPr>
        <w:t>require authentication</w:t>
      </w:r>
      <w:r w:rsidRPr="00F44487">
        <w:rPr>
          <w:rFonts w:cstheme="minorHAnsi"/>
        </w:rPr>
        <w:t xml:space="preserve"> to Azure services. Instead of storing sensitive information</w:t>
      </w:r>
      <w:r w:rsidR="0048375E" w:rsidRPr="00F44487">
        <w:rPr>
          <w:rFonts w:cstheme="minorHAnsi"/>
        </w:rPr>
        <w:t>, such as API keys, passwords, or connection strings, within the application, Managed Identities provide a secure and</w:t>
      </w:r>
      <w:r w:rsidRPr="00F44487">
        <w:rPr>
          <w:rFonts w:cstheme="minorHAnsi"/>
        </w:rPr>
        <w:t xml:space="preserve"> automated way to </w:t>
      </w:r>
      <w:r w:rsidR="00701085" w:rsidRPr="00F44487">
        <w:rPr>
          <w:rFonts w:cstheme="minorHAnsi"/>
        </w:rPr>
        <w:t>obtain Microsoft</w:t>
      </w:r>
      <w:r w:rsidR="00402440" w:rsidRPr="00F44487">
        <w:rPr>
          <w:rFonts w:cstheme="minorHAnsi"/>
        </w:rPr>
        <w:t xml:space="preserve"> Entra ID</w:t>
      </w:r>
      <w:r w:rsidR="00701085" w:rsidRPr="00F44487">
        <w:rPr>
          <w:rFonts w:cstheme="minorHAnsi"/>
        </w:rPr>
        <w:t xml:space="preserve"> To</w:t>
      </w:r>
      <w:r w:rsidRPr="00F44487">
        <w:rPr>
          <w:rFonts w:cstheme="minorHAnsi"/>
        </w:rPr>
        <w:t>kens.</w:t>
      </w:r>
    </w:p>
    <w:p w14:paraId="7EAEC7E9" w14:textId="58AC77ED" w:rsidR="004B7D7F" w:rsidRPr="00F44487" w:rsidRDefault="004B7D7F" w:rsidP="004B7D7F">
      <w:pPr>
        <w:jc w:val="both"/>
        <w:rPr>
          <w:rFonts w:cstheme="minorHAnsi"/>
        </w:rPr>
      </w:pPr>
      <w:r w:rsidRPr="00F44487">
        <w:rPr>
          <w:rFonts w:cstheme="minorHAnsi"/>
        </w:rPr>
        <w:t xml:space="preserve">This eliminates the need for developers </w:t>
      </w:r>
      <w:r w:rsidR="0048375E" w:rsidRPr="00F44487">
        <w:rPr>
          <w:rFonts w:cstheme="minorHAnsi"/>
        </w:rPr>
        <w:t>to manually manage credentials manually</w:t>
      </w:r>
      <w:r w:rsidRPr="00F44487">
        <w:rPr>
          <w:rFonts w:cstheme="minorHAnsi"/>
        </w:rPr>
        <w:t xml:space="preserve">, thereby reducing the risk of security vulnerabilities. Managed Identities are fully integrated with </w:t>
      </w:r>
      <w:r w:rsidR="00067964" w:rsidRPr="00F44487">
        <w:rPr>
          <w:rFonts w:cstheme="minorHAnsi"/>
        </w:rPr>
        <w:t>Microsoft Entra ID</w:t>
      </w:r>
      <w:r w:rsidRPr="00F44487">
        <w:rPr>
          <w:rFonts w:cstheme="minorHAnsi"/>
        </w:rPr>
        <w:t>, providing a seamless authentication experience across various Azure services</w:t>
      </w:r>
      <w:r w:rsidR="00D2044C" w:rsidRPr="00F44487">
        <w:rPr>
          <w:rFonts w:cstheme="minorHAnsi"/>
        </w:rPr>
        <w:t>, including</w:t>
      </w:r>
      <w:r w:rsidRPr="00F44487">
        <w:rPr>
          <w:rFonts w:cstheme="minorHAnsi"/>
        </w:rPr>
        <w:t xml:space="preserve"> Azure SQL Database, Azure Key Vault, and Azure Blob Storage. This feature is </w:t>
      </w:r>
      <w:r w:rsidR="00D2044C" w:rsidRPr="00F44487">
        <w:rPr>
          <w:rFonts w:cstheme="minorHAnsi"/>
        </w:rPr>
        <w:t>handy</w:t>
      </w:r>
      <w:r w:rsidRPr="00F44487">
        <w:rPr>
          <w:rFonts w:cstheme="minorHAnsi"/>
        </w:rPr>
        <w:t xml:space="preserve"> for automated, background, or long-running tasks in Azure.</w:t>
      </w:r>
    </w:p>
    <w:p w14:paraId="3920B793" w14:textId="7BC8D95D" w:rsidR="00FF72EF" w:rsidRPr="00F44487" w:rsidRDefault="00DD698A" w:rsidP="004B7D7F">
      <w:pPr>
        <w:jc w:val="both"/>
        <w:rPr>
          <w:rFonts w:cstheme="minorHAnsi"/>
        </w:rPr>
      </w:pPr>
      <w:r w:rsidRPr="00F44487">
        <w:rPr>
          <w:rFonts w:cstheme="minorHAnsi"/>
        </w:rPr>
        <w:t>Service principals are suitable for external applications or broad automation scenarios, while managed identities are best for secure, automated access between Azure services.</w:t>
      </w:r>
      <w:r w:rsidR="00055A27" w:rsidRPr="00F44487">
        <w:rPr>
          <w:rFonts w:cstheme="minorHAnsi"/>
        </w:rPr>
        <w:t xml:space="preserve"> </w:t>
      </w:r>
      <w:r w:rsidR="00862D38" w:rsidRPr="00F44487">
        <w:rPr>
          <w:rFonts w:cstheme="minorHAnsi"/>
        </w:rPr>
        <w:fldChar w:fldCharType="begin"/>
      </w:r>
      <w:r w:rsidR="00862D38" w:rsidRPr="00F44487">
        <w:rPr>
          <w:rFonts w:cstheme="minorHAnsi"/>
        </w:rPr>
        <w:instrText xml:space="preserve"> REF _Ref209119553 \h </w:instrText>
      </w:r>
      <w:r w:rsidR="008E0008" w:rsidRPr="00F44487">
        <w:rPr>
          <w:rFonts w:cstheme="minorHAnsi"/>
        </w:rPr>
        <w:instrText xml:space="preserve"> \* MERGEFORMAT </w:instrText>
      </w:r>
      <w:r w:rsidR="00862D38" w:rsidRPr="00F44487">
        <w:rPr>
          <w:rFonts w:cstheme="minorHAnsi"/>
        </w:rPr>
      </w:r>
      <w:r w:rsidR="00862D38" w:rsidRPr="00F44487">
        <w:rPr>
          <w:rFonts w:cstheme="minorHAnsi"/>
        </w:rPr>
        <w:fldChar w:fldCharType="separate"/>
      </w:r>
      <w:r w:rsidR="00767486" w:rsidRPr="00767486">
        <w:rPr>
          <w:rFonts w:cstheme="minorHAnsi"/>
          <w:color w:val="161F73" w:themeColor="accent1"/>
          <w:u w:val="single"/>
        </w:rPr>
        <w:t xml:space="preserve">Figure </w:t>
      </w:r>
      <w:r w:rsidR="00767486" w:rsidRPr="00767486">
        <w:rPr>
          <w:rFonts w:cstheme="minorHAnsi"/>
          <w:noProof/>
          <w:color w:val="161F73" w:themeColor="accent1"/>
          <w:u w:val="single"/>
        </w:rPr>
        <w:t>3-Managed</w:t>
      </w:r>
      <w:r w:rsidR="00767486" w:rsidRPr="00767486">
        <w:rPr>
          <w:rFonts w:cstheme="minorHAnsi"/>
          <w:color w:val="161F73" w:themeColor="accent1"/>
          <w:u w:val="single"/>
        </w:rPr>
        <w:t xml:space="preserve"> Identity</w:t>
      </w:r>
      <w:r w:rsidR="00767486" w:rsidRPr="00F44487">
        <w:rPr>
          <w:rFonts w:cstheme="minorHAnsi"/>
        </w:rPr>
        <w:t xml:space="preserve"> </w:t>
      </w:r>
      <w:r w:rsidR="00862D38" w:rsidRPr="00F44487">
        <w:rPr>
          <w:rFonts w:cstheme="minorHAnsi"/>
        </w:rPr>
        <w:fldChar w:fldCharType="end"/>
      </w:r>
      <w:r w:rsidR="00862D38" w:rsidRPr="00F44487">
        <w:rPr>
          <w:rFonts w:cstheme="minorHAnsi"/>
        </w:rPr>
        <w:t xml:space="preserve"> Shows the workflow of the Managed Identity.</w:t>
      </w:r>
    </w:p>
    <w:p w14:paraId="01D5A181" w14:textId="77777777" w:rsidR="00FF72EF" w:rsidRPr="00F44487" w:rsidRDefault="00FF72EF">
      <w:pPr>
        <w:spacing w:before="0" w:after="0" w:line="240" w:lineRule="auto"/>
        <w:rPr>
          <w:rFonts w:cstheme="minorHAnsi"/>
        </w:rPr>
      </w:pPr>
      <w:r w:rsidRPr="00F44487">
        <w:rPr>
          <w:rFonts w:cstheme="minorHAnsi"/>
        </w:rPr>
        <w:br w:type="page"/>
      </w:r>
    </w:p>
    <w:p w14:paraId="4E82A24B" w14:textId="5C6D20AA" w:rsidR="00BD0A7B" w:rsidRPr="00F44487" w:rsidRDefault="00BD0A7B">
      <w:pPr>
        <w:spacing w:before="0" w:after="0" w:line="240" w:lineRule="auto"/>
        <w:rPr>
          <w:rFonts w:cstheme="minorHAnsi"/>
        </w:rPr>
      </w:pPr>
    </w:p>
    <w:tbl>
      <w:tblPr>
        <w:tblStyle w:val="ListTable4-Accent1"/>
        <w:tblW w:w="9641" w:type="dxa"/>
        <w:tblLook w:val="0420" w:firstRow="1" w:lastRow="0" w:firstColumn="0" w:lastColumn="0" w:noHBand="0" w:noVBand="1"/>
      </w:tblPr>
      <w:tblGrid>
        <w:gridCol w:w="1361"/>
        <w:gridCol w:w="8280"/>
      </w:tblGrid>
      <w:tr w:rsidR="00FF07EB" w:rsidRPr="00F44487" w14:paraId="538843A2"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74F4B539" w14:textId="77777777" w:rsidR="009C1D02" w:rsidRPr="00F44487" w:rsidRDefault="009C1D02" w:rsidP="00CC274B">
            <w:pPr>
              <w:rPr>
                <w:rFonts w:cstheme="minorHAnsi"/>
              </w:rPr>
            </w:pPr>
            <w:r w:rsidRPr="00F44487">
              <w:rPr>
                <w:rFonts w:cstheme="minorHAnsi"/>
                <w:noProof/>
              </w:rPr>
              <w:drawing>
                <wp:inline distT="0" distB="0" distL="0" distR="0" wp14:anchorId="34125D76" wp14:editId="3F984C3D">
                  <wp:extent cx="542925" cy="542925"/>
                  <wp:effectExtent l="0" t="0" r="0" b="0"/>
                  <wp:docPr id="1431229254"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6AD94683" w14:textId="77777777" w:rsidR="009C1D02" w:rsidRPr="00F44487" w:rsidRDefault="009C1D02" w:rsidP="00CC274B">
            <w:pPr>
              <w:rPr>
                <w:rFonts w:cstheme="minorHAnsi"/>
                <w:i/>
                <w:iCs/>
              </w:rPr>
            </w:pPr>
            <w:r w:rsidRPr="00F44487">
              <w:rPr>
                <w:rFonts w:cstheme="minorHAnsi"/>
                <w:i/>
                <w:iCs/>
              </w:rPr>
              <w:t>Business/Design Decision Confirmed</w:t>
            </w:r>
          </w:p>
          <w:p w14:paraId="2C7304B4" w14:textId="77777777" w:rsidR="009C1D02" w:rsidRPr="00F44487" w:rsidRDefault="009C1D02" w:rsidP="00CC274B">
            <w:pPr>
              <w:rPr>
                <w:rFonts w:cstheme="minorHAnsi"/>
              </w:rPr>
            </w:pPr>
            <w:r w:rsidRPr="00F44487">
              <w:rPr>
                <w:rFonts w:cstheme="minorHAnsi"/>
              </w:rPr>
              <w:t>Design decisions that have been confirmed with APM stakeholders.</w:t>
            </w:r>
          </w:p>
        </w:tc>
      </w:tr>
      <w:tr w:rsidR="009C1D02" w:rsidRPr="00F44487" w14:paraId="273C2E73"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2D977A51" w14:textId="2A895E64" w:rsidR="009C1D02" w:rsidRPr="00F44487" w:rsidRDefault="009C1D02" w:rsidP="00CC274B">
            <w:pPr>
              <w:rPr>
                <w:rFonts w:cstheme="minorHAnsi"/>
              </w:rPr>
            </w:pPr>
            <w:r w:rsidRPr="00F44487">
              <w:rPr>
                <w:rFonts w:cstheme="minorHAnsi"/>
              </w:rPr>
              <w:t xml:space="preserve">Design Decision: </w:t>
            </w:r>
            <w:bookmarkStart w:id="181" w:name="_Hlk207874205"/>
            <w:r w:rsidR="00D157A4" w:rsidRPr="00F44487">
              <w:rPr>
                <w:rFonts w:cstheme="minorHAnsi"/>
              </w:rPr>
              <w:t xml:space="preserve">Managed Identity </w:t>
            </w:r>
            <w:r w:rsidR="00E04C85" w:rsidRPr="00F44487">
              <w:rPr>
                <w:rFonts w:cstheme="minorHAnsi"/>
              </w:rPr>
              <w:t>vs</w:t>
            </w:r>
            <w:r w:rsidR="007E6FB2" w:rsidRPr="00F44487">
              <w:rPr>
                <w:rFonts w:cstheme="minorHAnsi"/>
              </w:rPr>
              <w:t xml:space="preserve"> Service Princip</w:t>
            </w:r>
            <w:r w:rsidR="009C7ABA" w:rsidRPr="00F44487">
              <w:rPr>
                <w:rFonts w:cstheme="minorHAnsi"/>
              </w:rPr>
              <w:t>al</w:t>
            </w:r>
            <w:r w:rsidR="007E6FB2" w:rsidRPr="00F44487">
              <w:rPr>
                <w:rFonts w:cstheme="minorHAnsi"/>
              </w:rPr>
              <w:t xml:space="preserve"> </w:t>
            </w:r>
            <w:r w:rsidR="00D157A4" w:rsidRPr="00F44487">
              <w:rPr>
                <w:rFonts w:cstheme="minorHAnsi"/>
              </w:rPr>
              <w:t>usages</w:t>
            </w:r>
            <w:bookmarkEnd w:id="181"/>
          </w:p>
        </w:tc>
      </w:tr>
      <w:tr w:rsidR="009C1D02" w:rsidRPr="00F44487" w14:paraId="18C2AF1F" w14:textId="77777777" w:rsidTr="00CC274B">
        <w:trPr>
          <w:trHeight w:val="350"/>
        </w:trPr>
        <w:tc>
          <w:tcPr>
            <w:tcW w:w="1361" w:type="dxa"/>
            <w:vAlign w:val="center"/>
          </w:tcPr>
          <w:p w14:paraId="4ACEAE05" w14:textId="77777777" w:rsidR="009C1D02" w:rsidRPr="00F44487" w:rsidRDefault="009C1D02" w:rsidP="00CC274B">
            <w:pPr>
              <w:rPr>
                <w:rFonts w:cstheme="minorHAnsi"/>
              </w:rPr>
            </w:pPr>
            <w:r w:rsidRPr="00F44487">
              <w:rPr>
                <w:rFonts w:cstheme="minorHAnsi"/>
              </w:rPr>
              <w:t>Rationale</w:t>
            </w:r>
          </w:p>
        </w:tc>
        <w:tc>
          <w:tcPr>
            <w:tcW w:w="8280" w:type="dxa"/>
            <w:noWrap/>
            <w:vAlign w:val="center"/>
          </w:tcPr>
          <w:p w14:paraId="75F6D127" w14:textId="2FD1B0C2" w:rsidR="009C1D02" w:rsidRPr="00F44487" w:rsidRDefault="009C1D02" w:rsidP="00CC274B">
            <w:pPr>
              <w:rPr>
                <w:rFonts w:cstheme="minorHAnsi"/>
              </w:rPr>
            </w:pPr>
            <w:r w:rsidRPr="00F44487">
              <w:rPr>
                <w:rFonts w:cstheme="minorHAnsi"/>
              </w:rPr>
              <w:t xml:space="preserve">To </w:t>
            </w:r>
            <w:r w:rsidR="00C312B2" w:rsidRPr="00F44487">
              <w:rPr>
                <w:rFonts w:cstheme="minorHAnsi"/>
              </w:rPr>
              <w:t>simplify the process of managing credentials for applications that need to authenticate to Azure services</w:t>
            </w:r>
          </w:p>
        </w:tc>
      </w:tr>
      <w:tr w:rsidR="009C1D02" w:rsidRPr="00F44487" w14:paraId="4E252DD0"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7FC4E5BD" w14:textId="77777777" w:rsidR="009C1D02" w:rsidRPr="00F44487" w:rsidRDefault="009C1D02" w:rsidP="00CC274B">
            <w:pPr>
              <w:rPr>
                <w:rFonts w:cstheme="minorHAnsi"/>
              </w:rPr>
            </w:pPr>
            <w:r w:rsidRPr="00F44487">
              <w:rPr>
                <w:rFonts w:cstheme="minorHAnsi"/>
              </w:rPr>
              <w:t>Decision</w:t>
            </w:r>
          </w:p>
        </w:tc>
        <w:tc>
          <w:tcPr>
            <w:tcW w:w="8280" w:type="dxa"/>
            <w:noWrap/>
            <w:vAlign w:val="center"/>
          </w:tcPr>
          <w:p w14:paraId="267E162B" w14:textId="7A8F572C" w:rsidR="009C1D02" w:rsidRPr="00F44487" w:rsidRDefault="001B3EEC" w:rsidP="000F5686">
            <w:pPr>
              <w:keepNext/>
              <w:jc w:val="both"/>
              <w:rPr>
                <w:rFonts w:cstheme="minorHAnsi"/>
              </w:rPr>
            </w:pPr>
            <w:r w:rsidRPr="00F44487">
              <w:rPr>
                <w:rFonts w:cstheme="minorHAnsi"/>
              </w:rPr>
              <w:t>The decision has been made that</w:t>
            </w:r>
            <w:r w:rsidR="0032183D" w:rsidRPr="00F44487">
              <w:rPr>
                <w:rFonts w:cstheme="minorHAnsi"/>
              </w:rPr>
              <w:t>, wherever applicable,</w:t>
            </w:r>
            <w:r w:rsidR="00C71A3D" w:rsidRPr="00F44487">
              <w:rPr>
                <w:rFonts w:cstheme="minorHAnsi"/>
              </w:rPr>
              <w:t xml:space="preserve"> </w:t>
            </w:r>
            <w:r w:rsidR="001118AC" w:rsidRPr="00F44487">
              <w:rPr>
                <w:rFonts w:cstheme="minorHAnsi"/>
              </w:rPr>
              <w:t>APM will use managed identity for application/resource authentication.</w:t>
            </w:r>
          </w:p>
        </w:tc>
      </w:tr>
    </w:tbl>
    <w:p w14:paraId="1790E961" w14:textId="466A626A" w:rsidR="00802538" w:rsidRPr="00F44487" w:rsidRDefault="00802538" w:rsidP="00185919">
      <w:pPr>
        <w:pStyle w:val="Caption"/>
        <w:spacing w:before="0"/>
        <w:rPr>
          <w:rFonts w:ascii="Gadugi" w:hAnsi="Gadugi" w:cstheme="minorHAnsi"/>
        </w:rPr>
      </w:pPr>
      <w:bookmarkStart w:id="182" w:name="_Toc209646469"/>
      <w:bookmarkStart w:id="183" w:name="_Toc214624159"/>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7</w:t>
      </w:r>
      <w:r w:rsidRPr="00F44487">
        <w:rPr>
          <w:rFonts w:ascii="Gadugi" w:hAnsi="Gadugi" w:cstheme="minorHAnsi"/>
        </w:rPr>
        <w:fldChar w:fldCharType="end"/>
      </w:r>
      <w:r w:rsidRPr="00F44487">
        <w:rPr>
          <w:rFonts w:ascii="Gadugi" w:hAnsi="Gadugi" w:cstheme="minorHAnsi"/>
        </w:rPr>
        <w:t xml:space="preserve">-Managed Identity vs Service Principal </w:t>
      </w:r>
      <w:bookmarkEnd w:id="182"/>
      <w:r w:rsidR="004D2EBA" w:rsidRPr="00F44487">
        <w:rPr>
          <w:rFonts w:ascii="Gadugi" w:hAnsi="Gadugi" w:cstheme="minorHAnsi"/>
        </w:rPr>
        <w:t>usages.</w:t>
      </w:r>
      <w:bookmarkEnd w:id="183"/>
    </w:p>
    <w:p w14:paraId="7986026D" w14:textId="77777777" w:rsidR="000D3DE4" w:rsidRPr="00F44487" w:rsidRDefault="000D3DE4" w:rsidP="000D3DE4">
      <w:pPr>
        <w:jc w:val="both"/>
        <w:rPr>
          <w:rFonts w:cstheme="minorHAnsi"/>
        </w:rPr>
      </w:pPr>
    </w:p>
    <w:p w14:paraId="153C8A63" w14:textId="77777777" w:rsidR="00D2044C" w:rsidRPr="00F44487" w:rsidRDefault="00CC2EF7" w:rsidP="008E6019">
      <w:pPr>
        <w:keepNext/>
        <w:spacing w:after="0"/>
        <w:jc w:val="both"/>
        <w:rPr>
          <w:rFonts w:cstheme="minorHAnsi"/>
        </w:rPr>
      </w:pPr>
      <w:r w:rsidRPr="00F44487">
        <w:rPr>
          <w:rFonts w:cstheme="minorHAnsi"/>
          <w:noProof/>
        </w:rPr>
        <w:drawing>
          <wp:inline distT="0" distB="0" distL="0" distR="0" wp14:anchorId="772F991E" wp14:editId="3EDF70E7">
            <wp:extent cx="6120130" cy="3442335"/>
            <wp:effectExtent l="0" t="0" r="0" b="5715"/>
            <wp:docPr id="113847591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75916" name="Picture 5" descr="A screenshot of a computer&#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6120130" cy="3442335"/>
                    </a:xfrm>
                    <a:prstGeom prst="rect">
                      <a:avLst/>
                    </a:prstGeom>
                    <a:ln w="38100" cap="sq">
                      <a:noFill/>
                      <a:prstDash val="solid"/>
                      <a:miter lim="800000"/>
                    </a:ln>
                    <a:effectLst/>
                  </pic:spPr>
                </pic:pic>
              </a:graphicData>
            </a:graphic>
          </wp:inline>
        </w:drawing>
      </w:r>
    </w:p>
    <w:p w14:paraId="059E0707" w14:textId="1287FD2E" w:rsidR="00CC2EF7" w:rsidRPr="00F44487" w:rsidRDefault="00D2044C" w:rsidP="008E6019">
      <w:pPr>
        <w:pStyle w:val="Caption"/>
        <w:spacing w:before="0"/>
        <w:jc w:val="both"/>
        <w:rPr>
          <w:rFonts w:ascii="Gadugi" w:hAnsi="Gadugi" w:cstheme="minorHAnsi"/>
        </w:rPr>
      </w:pPr>
      <w:bookmarkStart w:id="184" w:name="_Ref209119553"/>
      <w:bookmarkStart w:id="185" w:name="_Toc209646610"/>
      <w:bookmarkStart w:id="186" w:name="_Toc214624286"/>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3</w:t>
      </w:r>
      <w:r w:rsidRPr="00F44487">
        <w:rPr>
          <w:rFonts w:ascii="Gadugi" w:hAnsi="Gadugi" w:cstheme="minorHAnsi"/>
        </w:rPr>
        <w:fldChar w:fldCharType="end"/>
      </w:r>
      <w:r w:rsidRPr="00F44487">
        <w:rPr>
          <w:rFonts w:ascii="Gadugi" w:hAnsi="Gadugi" w:cstheme="minorHAnsi"/>
        </w:rPr>
        <w:t xml:space="preserve">-Managed Identity </w:t>
      </w:r>
      <w:bookmarkEnd w:id="184"/>
      <w:bookmarkEnd w:id="185"/>
      <w:r w:rsidR="004D2EBA" w:rsidRPr="00F44487">
        <w:rPr>
          <w:rFonts w:ascii="Gadugi" w:hAnsi="Gadugi" w:cstheme="minorHAnsi"/>
        </w:rPr>
        <w:t>workflow.</w:t>
      </w:r>
      <w:bookmarkEnd w:id="186"/>
    </w:p>
    <w:p w14:paraId="5671D610" w14:textId="77777777" w:rsidR="00096F49" w:rsidRPr="00F44487" w:rsidRDefault="00096F49" w:rsidP="00096F49">
      <w:pPr>
        <w:rPr>
          <w:rFonts w:cstheme="minorHAnsi"/>
          <w:lang w:val="en-US"/>
        </w:rPr>
      </w:pPr>
    </w:p>
    <w:p w14:paraId="64EC9032" w14:textId="77777777" w:rsidR="00096F49" w:rsidRPr="00F44487" w:rsidRDefault="00096F49" w:rsidP="00096F49">
      <w:pPr>
        <w:rPr>
          <w:rFonts w:cstheme="minorHAnsi"/>
        </w:rPr>
      </w:pPr>
    </w:p>
    <w:p w14:paraId="31456080" w14:textId="77777777" w:rsidR="00F12E20" w:rsidRPr="00F44487" w:rsidRDefault="00F12E20" w:rsidP="00096F49">
      <w:pPr>
        <w:rPr>
          <w:rFonts w:cstheme="minorHAnsi"/>
        </w:rPr>
      </w:pPr>
    </w:p>
    <w:p w14:paraId="3BFD9D88" w14:textId="77777777" w:rsidR="00F12E20" w:rsidRPr="00F44487" w:rsidRDefault="00F12E20" w:rsidP="00096F49">
      <w:pPr>
        <w:rPr>
          <w:rFonts w:cstheme="minorHAnsi"/>
        </w:rPr>
      </w:pPr>
    </w:p>
    <w:p w14:paraId="5DC62423" w14:textId="77777777" w:rsidR="00F12E20" w:rsidRPr="00F44487" w:rsidRDefault="00F12E20" w:rsidP="00096F49">
      <w:pPr>
        <w:rPr>
          <w:rFonts w:cstheme="minorHAnsi"/>
        </w:rPr>
      </w:pPr>
    </w:p>
    <w:p w14:paraId="66F4E38A" w14:textId="77777777" w:rsidR="00F12E20" w:rsidRPr="00F44487" w:rsidRDefault="00F12E20" w:rsidP="00096F49">
      <w:pPr>
        <w:rPr>
          <w:rFonts w:cstheme="minorHAnsi"/>
        </w:rPr>
      </w:pPr>
    </w:p>
    <w:tbl>
      <w:tblPr>
        <w:tblStyle w:val="ListTable4-Accent1"/>
        <w:tblW w:w="9641" w:type="dxa"/>
        <w:tblLook w:val="0420" w:firstRow="1" w:lastRow="0" w:firstColumn="0" w:lastColumn="0" w:noHBand="0" w:noVBand="1"/>
      </w:tblPr>
      <w:tblGrid>
        <w:gridCol w:w="1656"/>
        <w:gridCol w:w="680"/>
        <w:gridCol w:w="2292"/>
        <w:gridCol w:w="1752"/>
        <w:gridCol w:w="3261"/>
      </w:tblGrid>
      <w:tr w:rsidR="00096F49" w:rsidRPr="00F44487" w14:paraId="561F8E8E" w14:textId="77777777" w:rsidTr="00E6401A">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6264B1AB" w14:textId="77777777" w:rsidR="00096F49" w:rsidRPr="00F44487" w:rsidRDefault="00096F49">
            <w:pPr>
              <w:jc w:val="both"/>
              <w:rPr>
                <w:rFonts w:cstheme="minorHAnsi"/>
              </w:rPr>
            </w:pPr>
            <w:r w:rsidRPr="00F44487">
              <w:rPr>
                <w:rFonts w:cstheme="minorHAnsi"/>
                <w:noProof/>
              </w:rPr>
              <w:drawing>
                <wp:inline distT="0" distB="0" distL="0" distR="0" wp14:anchorId="0B4210FA" wp14:editId="0091FE7F">
                  <wp:extent cx="914400" cy="914400"/>
                  <wp:effectExtent l="0" t="0" r="0" b="0"/>
                  <wp:docPr id="1484295380"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gridSpan w:val="4"/>
            <w:tcBorders>
              <w:top w:val="single" w:sz="4" w:space="0" w:color="00B050"/>
              <w:bottom w:val="single" w:sz="18" w:space="0" w:color="FFFFFF" w:themeColor="background1"/>
              <w:right w:val="single" w:sz="4" w:space="0" w:color="00B050"/>
            </w:tcBorders>
            <w:shd w:val="clear" w:color="auto" w:fill="00B050"/>
            <w:vAlign w:val="center"/>
          </w:tcPr>
          <w:p w14:paraId="4C00CF5A"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096F49" w:rsidRPr="00F44487" w14:paraId="63C6651D"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5"/>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13ACB5C8" w14:textId="3ECE42C4" w:rsidR="00096F49" w:rsidRPr="00F44487" w:rsidRDefault="00F12E20">
            <w:pPr>
              <w:jc w:val="both"/>
              <w:rPr>
                <w:rFonts w:cstheme="minorHAnsi"/>
              </w:rPr>
            </w:pPr>
            <w:r w:rsidRPr="00F44487">
              <w:rPr>
                <w:rFonts w:cstheme="minorHAnsi"/>
              </w:rPr>
              <w:t>Design Decision 7-Managed Identity vs Service Principal usages.</w:t>
            </w:r>
          </w:p>
        </w:tc>
      </w:tr>
      <w:tr w:rsidR="00096F49" w:rsidRPr="00F44487" w14:paraId="2A221445" w14:textId="77777777">
        <w:trPr>
          <w:trHeight w:val="422"/>
        </w:trPr>
        <w:tc>
          <w:tcPr>
            <w:tcW w:w="9641" w:type="dxa"/>
            <w:gridSpan w:val="5"/>
            <w:tcBorders>
              <w:top w:val="single" w:sz="18" w:space="0" w:color="FFFFFF" w:themeColor="background1"/>
              <w:left w:val="single" w:sz="4" w:space="0" w:color="00B050"/>
              <w:bottom w:val="single" w:sz="4" w:space="0" w:color="00B050"/>
              <w:right w:val="single" w:sz="4" w:space="0" w:color="00B050"/>
            </w:tcBorders>
            <w:vAlign w:val="center"/>
          </w:tcPr>
          <w:p w14:paraId="4D21F0DC" w14:textId="5F6E351F" w:rsidR="00F12E20" w:rsidRPr="00F44487" w:rsidRDefault="00F12E20">
            <w:pPr>
              <w:keepNext/>
              <w:jc w:val="both"/>
              <w:rPr>
                <w:rFonts w:cstheme="minorHAnsi"/>
                <w:color w:val="000000"/>
              </w:rPr>
            </w:pPr>
            <w:r w:rsidRPr="00F44487">
              <w:rPr>
                <w:rFonts w:cstheme="minorHAnsi"/>
                <w:color w:val="000000"/>
              </w:rPr>
              <w:t>Following Managed Identify been used throughout the solution,</w:t>
            </w:r>
          </w:p>
        </w:tc>
      </w:tr>
      <w:tr w:rsidR="00E6401A" w:rsidRPr="00F44487" w14:paraId="4903BFB5" w14:textId="77777777" w:rsidTr="00645B7C">
        <w:trPr>
          <w:cnfStyle w:val="000000100000" w:firstRow="0" w:lastRow="0" w:firstColumn="0" w:lastColumn="0" w:oddVBand="0" w:evenVBand="0" w:oddHBand="1" w:evenHBand="0" w:firstRowFirstColumn="0" w:firstRowLastColumn="0" w:lastRowFirstColumn="0" w:lastRowLastColumn="0"/>
          <w:trHeight w:val="516"/>
        </w:trPr>
        <w:tc>
          <w:tcPr>
            <w:tcW w:w="2336" w:type="dxa"/>
            <w:gridSpan w:val="2"/>
            <w:tcBorders>
              <w:top w:val="single" w:sz="18" w:space="0" w:color="FFFFFF" w:themeColor="background1"/>
              <w:left w:val="single" w:sz="4" w:space="0" w:color="00B050"/>
              <w:right w:val="single" w:sz="4" w:space="0" w:color="00B050"/>
            </w:tcBorders>
            <w:vAlign w:val="center"/>
          </w:tcPr>
          <w:p w14:paraId="40CEE949" w14:textId="1206333B" w:rsidR="00E6401A" w:rsidRPr="00F44487" w:rsidRDefault="00E6401A" w:rsidP="00E6401A">
            <w:pPr>
              <w:keepNext/>
              <w:jc w:val="both"/>
              <w:rPr>
                <w:rFonts w:cstheme="minorHAnsi"/>
              </w:rPr>
            </w:pPr>
            <w:r w:rsidRPr="00F44487">
              <w:rPr>
                <w:rFonts w:eastAsia="Times New Roman" w:cstheme="minorHAnsi"/>
                <w:b/>
                <w:bCs/>
                <w:sz w:val="16"/>
                <w:szCs w:val="16"/>
                <w:lang w:eastAsia="en-AU"/>
              </w:rPr>
              <w:t>NAME</w:t>
            </w:r>
          </w:p>
        </w:tc>
        <w:tc>
          <w:tcPr>
            <w:tcW w:w="2292" w:type="dxa"/>
            <w:tcBorders>
              <w:top w:val="single" w:sz="18" w:space="0" w:color="FFFFFF" w:themeColor="background1"/>
              <w:left w:val="single" w:sz="4" w:space="0" w:color="00B050"/>
              <w:right w:val="single" w:sz="4" w:space="0" w:color="00B050"/>
            </w:tcBorders>
            <w:vAlign w:val="center"/>
          </w:tcPr>
          <w:p w14:paraId="5CD86205" w14:textId="12E828FE" w:rsidR="00E6401A" w:rsidRPr="00F44487" w:rsidRDefault="00E6401A" w:rsidP="00E6401A">
            <w:pPr>
              <w:keepNext/>
              <w:jc w:val="both"/>
              <w:rPr>
                <w:rFonts w:cstheme="minorHAnsi"/>
              </w:rPr>
            </w:pPr>
            <w:r w:rsidRPr="00F44487">
              <w:rPr>
                <w:rFonts w:eastAsia="Times New Roman" w:cstheme="minorHAnsi"/>
                <w:b/>
                <w:bCs/>
                <w:sz w:val="16"/>
                <w:szCs w:val="16"/>
                <w:lang w:eastAsia="en-AU"/>
              </w:rPr>
              <w:t>RESOURCE GROUP</w:t>
            </w:r>
          </w:p>
        </w:tc>
        <w:tc>
          <w:tcPr>
            <w:tcW w:w="1752" w:type="dxa"/>
            <w:tcBorders>
              <w:top w:val="single" w:sz="18" w:space="0" w:color="FFFFFF" w:themeColor="background1"/>
              <w:left w:val="single" w:sz="4" w:space="0" w:color="00B050"/>
              <w:right w:val="single" w:sz="4" w:space="0" w:color="00B050"/>
            </w:tcBorders>
            <w:vAlign w:val="center"/>
          </w:tcPr>
          <w:p w14:paraId="7435451C" w14:textId="6F79417B" w:rsidR="00E6401A" w:rsidRPr="00F44487" w:rsidRDefault="00E6401A" w:rsidP="00E6401A">
            <w:pPr>
              <w:keepNext/>
              <w:jc w:val="both"/>
              <w:rPr>
                <w:rFonts w:cstheme="minorHAnsi"/>
              </w:rPr>
            </w:pPr>
            <w:r w:rsidRPr="00F44487">
              <w:rPr>
                <w:rFonts w:eastAsia="Times New Roman" w:cstheme="minorHAnsi"/>
                <w:b/>
                <w:bCs/>
                <w:sz w:val="16"/>
                <w:szCs w:val="16"/>
                <w:lang w:eastAsia="en-AU"/>
              </w:rPr>
              <w:t>LOCATION</w:t>
            </w:r>
          </w:p>
        </w:tc>
        <w:tc>
          <w:tcPr>
            <w:tcW w:w="3261" w:type="dxa"/>
            <w:tcBorders>
              <w:top w:val="single" w:sz="18" w:space="0" w:color="FFFFFF" w:themeColor="background1"/>
              <w:left w:val="single" w:sz="4" w:space="0" w:color="00B050"/>
              <w:right w:val="single" w:sz="4" w:space="0" w:color="00B050"/>
            </w:tcBorders>
            <w:vAlign w:val="center"/>
          </w:tcPr>
          <w:p w14:paraId="15D5E01F" w14:textId="19D20824" w:rsidR="00E6401A" w:rsidRPr="00F44487" w:rsidRDefault="00E6401A" w:rsidP="00E6401A">
            <w:pPr>
              <w:keepNext/>
              <w:jc w:val="both"/>
              <w:rPr>
                <w:rFonts w:cstheme="minorHAnsi"/>
              </w:rPr>
            </w:pPr>
            <w:r w:rsidRPr="00F44487">
              <w:rPr>
                <w:rFonts w:eastAsia="Times New Roman" w:cstheme="minorHAnsi"/>
                <w:b/>
                <w:bCs/>
                <w:sz w:val="16"/>
                <w:szCs w:val="16"/>
                <w:lang w:eastAsia="en-AU"/>
              </w:rPr>
              <w:t>SUBSCRIPTION ID</w:t>
            </w:r>
          </w:p>
        </w:tc>
      </w:tr>
      <w:tr w:rsidR="00E6401A" w:rsidRPr="00F44487" w14:paraId="6A8BC1F2" w14:textId="77777777" w:rsidTr="00645B7C">
        <w:trPr>
          <w:trHeight w:val="516"/>
        </w:trPr>
        <w:tc>
          <w:tcPr>
            <w:tcW w:w="2336" w:type="dxa"/>
            <w:gridSpan w:val="2"/>
            <w:tcBorders>
              <w:top w:val="single" w:sz="18" w:space="0" w:color="FFFFFF" w:themeColor="background1"/>
              <w:left w:val="single" w:sz="4" w:space="0" w:color="00B050"/>
              <w:right w:val="single" w:sz="4" w:space="0" w:color="00B050"/>
            </w:tcBorders>
            <w:vAlign w:val="center"/>
          </w:tcPr>
          <w:p w14:paraId="5FA69852" w14:textId="298F1BAE"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auea-mi-management-deploymentbypolicy-001</w:t>
            </w:r>
          </w:p>
        </w:tc>
        <w:tc>
          <w:tcPr>
            <w:tcW w:w="2292" w:type="dxa"/>
            <w:tcBorders>
              <w:top w:val="single" w:sz="18" w:space="0" w:color="FFFFFF" w:themeColor="background1"/>
              <w:left w:val="single" w:sz="4" w:space="0" w:color="00B050"/>
              <w:right w:val="single" w:sz="4" w:space="0" w:color="00B050"/>
            </w:tcBorders>
            <w:vAlign w:val="center"/>
          </w:tcPr>
          <w:p w14:paraId="152E59FC" w14:textId="7225AA70"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auea-rg-management-sharedservices-001</w:t>
            </w:r>
          </w:p>
        </w:tc>
        <w:tc>
          <w:tcPr>
            <w:tcW w:w="1752" w:type="dxa"/>
            <w:tcBorders>
              <w:top w:val="single" w:sz="18" w:space="0" w:color="FFFFFF" w:themeColor="background1"/>
              <w:left w:val="single" w:sz="4" w:space="0" w:color="00B050"/>
              <w:right w:val="single" w:sz="4" w:space="0" w:color="00B050"/>
            </w:tcBorders>
            <w:vAlign w:val="center"/>
          </w:tcPr>
          <w:p w14:paraId="2E3EC402" w14:textId="2A088ECA"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Australia East</w:t>
            </w:r>
          </w:p>
        </w:tc>
        <w:tc>
          <w:tcPr>
            <w:tcW w:w="3261" w:type="dxa"/>
            <w:tcBorders>
              <w:top w:val="single" w:sz="18" w:space="0" w:color="FFFFFF" w:themeColor="background1"/>
              <w:left w:val="single" w:sz="4" w:space="0" w:color="00B050"/>
              <w:right w:val="single" w:sz="4" w:space="0" w:color="00B050"/>
            </w:tcBorders>
            <w:vAlign w:val="center"/>
          </w:tcPr>
          <w:p w14:paraId="0BC6F403" w14:textId="255A97DA"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/subscriptions/11e390a7-880a-4d2b-8d3e-d80af1138665</w:t>
            </w:r>
          </w:p>
        </w:tc>
      </w:tr>
      <w:tr w:rsidR="00E6401A" w:rsidRPr="00F44487" w14:paraId="1FB1144C" w14:textId="77777777" w:rsidTr="00645B7C">
        <w:trPr>
          <w:cnfStyle w:val="000000100000" w:firstRow="0" w:lastRow="0" w:firstColumn="0" w:lastColumn="0" w:oddVBand="0" w:evenVBand="0" w:oddHBand="1" w:evenHBand="0" w:firstRowFirstColumn="0" w:firstRowLastColumn="0" w:lastRowFirstColumn="0" w:lastRowLastColumn="0"/>
          <w:trHeight w:val="516"/>
        </w:trPr>
        <w:tc>
          <w:tcPr>
            <w:tcW w:w="2336" w:type="dxa"/>
            <w:gridSpan w:val="2"/>
            <w:tcBorders>
              <w:top w:val="single" w:sz="18" w:space="0" w:color="FFFFFF" w:themeColor="background1"/>
              <w:left w:val="single" w:sz="4" w:space="0" w:color="00B050"/>
              <w:right w:val="single" w:sz="4" w:space="0" w:color="00B050"/>
            </w:tcBorders>
            <w:vAlign w:val="center"/>
          </w:tcPr>
          <w:p w14:paraId="4D3A731F" w14:textId="1F805014"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auea-uami-alz-apply-001</w:t>
            </w:r>
          </w:p>
        </w:tc>
        <w:tc>
          <w:tcPr>
            <w:tcW w:w="2292" w:type="dxa"/>
            <w:tcBorders>
              <w:top w:val="single" w:sz="18" w:space="0" w:color="FFFFFF" w:themeColor="background1"/>
              <w:left w:val="single" w:sz="4" w:space="0" w:color="00B050"/>
              <w:right w:val="single" w:sz="4" w:space="0" w:color="00B050"/>
            </w:tcBorders>
            <w:vAlign w:val="center"/>
          </w:tcPr>
          <w:p w14:paraId="565F5144" w14:textId="188CC67E"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auea-rg-management-tfstate-001</w:t>
            </w:r>
          </w:p>
        </w:tc>
        <w:tc>
          <w:tcPr>
            <w:tcW w:w="1752" w:type="dxa"/>
            <w:tcBorders>
              <w:top w:val="single" w:sz="18" w:space="0" w:color="FFFFFF" w:themeColor="background1"/>
              <w:left w:val="single" w:sz="4" w:space="0" w:color="00B050"/>
              <w:right w:val="single" w:sz="4" w:space="0" w:color="00B050"/>
            </w:tcBorders>
            <w:vAlign w:val="center"/>
          </w:tcPr>
          <w:p w14:paraId="21BD71DA" w14:textId="6BA77E3A"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Australia East</w:t>
            </w:r>
          </w:p>
        </w:tc>
        <w:tc>
          <w:tcPr>
            <w:tcW w:w="3261" w:type="dxa"/>
            <w:tcBorders>
              <w:top w:val="single" w:sz="18" w:space="0" w:color="FFFFFF" w:themeColor="background1"/>
              <w:left w:val="single" w:sz="4" w:space="0" w:color="00B050"/>
              <w:right w:val="single" w:sz="4" w:space="0" w:color="00B050"/>
            </w:tcBorders>
            <w:vAlign w:val="center"/>
          </w:tcPr>
          <w:p w14:paraId="0E9C5D39" w14:textId="13A26897"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/subscriptions/11e390a7-880a-4d2b-8d3e-d80af1138665</w:t>
            </w:r>
          </w:p>
        </w:tc>
      </w:tr>
      <w:tr w:rsidR="00E6401A" w:rsidRPr="00F44487" w14:paraId="135446A5" w14:textId="77777777" w:rsidTr="00645B7C">
        <w:trPr>
          <w:trHeight w:val="516"/>
        </w:trPr>
        <w:tc>
          <w:tcPr>
            <w:tcW w:w="2336" w:type="dxa"/>
            <w:gridSpan w:val="2"/>
            <w:tcBorders>
              <w:top w:val="single" w:sz="18" w:space="0" w:color="FFFFFF" w:themeColor="background1"/>
              <w:left w:val="single" w:sz="4" w:space="0" w:color="00B050"/>
              <w:right w:val="single" w:sz="4" w:space="0" w:color="00B050"/>
            </w:tcBorders>
            <w:vAlign w:val="center"/>
          </w:tcPr>
          <w:p w14:paraId="52804EA3" w14:textId="58932386"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auea-uami-alz-plan-001</w:t>
            </w:r>
          </w:p>
        </w:tc>
        <w:tc>
          <w:tcPr>
            <w:tcW w:w="2292" w:type="dxa"/>
            <w:tcBorders>
              <w:top w:val="single" w:sz="18" w:space="0" w:color="FFFFFF" w:themeColor="background1"/>
              <w:left w:val="single" w:sz="4" w:space="0" w:color="00B050"/>
              <w:right w:val="single" w:sz="4" w:space="0" w:color="00B050"/>
            </w:tcBorders>
            <w:vAlign w:val="center"/>
          </w:tcPr>
          <w:p w14:paraId="1F55938A" w14:textId="1FC6AE23"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auea-rg-management-tfstate-001</w:t>
            </w:r>
          </w:p>
        </w:tc>
        <w:tc>
          <w:tcPr>
            <w:tcW w:w="1752" w:type="dxa"/>
            <w:tcBorders>
              <w:top w:val="single" w:sz="18" w:space="0" w:color="FFFFFF" w:themeColor="background1"/>
              <w:left w:val="single" w:sz="4" w:space="0" w:color="00B050"/>
              <w:right w:val="single" w:sz="4" w:space="0" w:color="00B050"/>
            </w:tcBorders>
            <w:vAlign w:val="center"/>
          </w:tcPr>
          <w:p w14:paraId="3109E42F" w14:textId="2413421E"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Australia East</w:t>
            </w:r>
          </w:p>
        </w:tc>
        <w:tc>
          <w:tcPr>
            <w:tcW w:w="3261" w:type="dxa"/>
            <w:tcBorders>
              <w:top w:val="single" w:sz="18" w:space="0" w:color="FFFFFF" w:themeColor="background1"/>
              <w:left w:val="single" w:sz="4" w:space="0" w:color="00B050"/>
              <w:right w:val="single" w:sz="4" w:space="0" w:color="00B050"/>
            </w:tcBorders>
            <w:vAlign w:val="center"/>
          </w:tcPr>
          <w:p w14:paraId="6764711D" w14:textId="11DC44BB"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/subscriptions/11e390a7-880a-4d2b-8d3e-d80af1138665</w:t>
            </w:r>
          </w:p>
        </w:tc>
      </w:tr>
      <w:tr w:rsidR="00E6401A" w:rsidRPr="00F44487" w14:paraId="27124EA5" w14:textId="77777777" w:rsidTr="00645B7C">
        <w:trPr>
          <w:cnfStyle w:val="000000100000" w:firstRow="0" w:lastRow="0" w:firstColumn="0" w:lastColumn="0" w:oddVBand="0" w:evenVBand="0" w:oddHBand="1" w:evenHBand="0" w:firstRowFirstColumn="0" w:firstRowLastColumn="0" w:lastRowFirstColumn="0" w:lastRowLastColumn="0"/>
          <w:trHeight w:val="516"/>
        </w:trPr>
        <w:tc>
          <w:tcPr>
            <w:tcW w:w="233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B544D23" w14:textId="4A456684"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ause-mi-management-deploymentbypolicy-001</w:t>
            </w:r>
          </w:p>
        </w:tc>
        <w:tc>
          <w:tcPr>
            <w:tcW w:w="2292"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C1FF827" w14:textId="637AB2B6"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ause-rg-management-sharedservices-001</w:t>
            </w:r>
          </w:p>
        </w:tc>
        <w:tc>
          <w:tcPr>
            <w:tcW w:w="1752"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17FD21A" w14:textId="7526EB5F"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Australia Southeast</w:t>
            </w:r>
          </w:p>
        </w:tc>
        <w:tc>
          <w:tcPr>
            <w:tcW w:w="326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326EB01" w14:textId="712093FE" w:rsidR="00E6401A" w:rsidRPr="00F44487" w:rsidRDefault="00E6401A" w:rsidP="00E6401A">
            <w:pPr>
              <w:keepNext/>
              <w:jc w:val="both"/>
              <w:rPr>
                <w:rFonts w:cstheme="minorHAnsi"/>
                <w:color w:val="000000"/>
              </w:rPr>
            </w:pPr>
            <w:r w:rsidRPr="00F44487">
              <w:rPr>
                <w:rFonts w:eastAsia="Times New Roman" w:cstheme="minorHAnsi"/>
                <w:color w:val="000000"/>
                <w:sz w:val="16"/>
                <w:szCs w:val="16"/>
                <w:lang w:eastAsia="en-AU"/>
              </w:rPr>
              <w:t>/subscriptions/11e390a7-880a-4d2b-8d3e-d80af1138665</w:t>
            </w:r>
          </w:p>
        </w:tc>
      </w:tr>
      <w:tr w:rsidR="00645B7C" w:rsidRPr="00645B7C" w14:paraId="20A6D99B" w14:textId="77777777">
        <w:trPr>
          <w:trHeight w:val="516"/>
        </w:trPr>
        <w:tc>
          <w:tcPr>
            <w:tcW w:w="9641" w:type="dxa"/>
            <w:gridSpan w:val="5"/>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786FD0E" w14:textId="6BACE1F3" w:rsidR="00645B7C" w:rsidRPr="00645B7C" w:rsidRDefault="00645B7C" w:rsidP="00645B7C">
            <w:pPr>
              <w:keepNext/>
              <w:jc w:val="center"/>
              <w:rPr>
                <w:rFonts w:eastAsia="Times New Roman" w:cstheme="minorHAnsi"/>
                <w:b/>
                <w:bCs/>
                <w:color w:val="000000"/>
                <w:sz w:val="16"/>
                <w:szCs w:val="16"/>
                <w:lang w:eastAsia="en-AU"/>
              </w:rPr>
            </w:pPr>
            <w:r w:rsidRPr="00645B7C">
              <w:rPr>
                <w:rFonts w:eastAsia="Times New Roman" w:cstheme="minorHAnsi"/>
                <w:b/>
                <w:bCs/>
                <w:color w:val="000000"/>
                <w:sz w:val="16"/>
                <w:szCs w:val="16"/>
                <w:lang w:eastAsia="en-AU"/>
              </w:rPr>
              <w:t>BLANK LINE</w:t>
            </w:r>
          </w:p>
        </w:tc>
      </w:tr>
      <w:tr w:rsidR="00645B7C" w:rsidRPr="00F44487" w14:paraId="200B2A2A" w14:textId="77777777" w:rsidTr="00645B7C">
        <w:trPr>
          <w:cnfStyle w:val="000000100000" w:firstRow="0" w:lastRow="0" w:firstColumn="0" w:lastColumn="0" w:oddVBand="0" w:evenVBand="0" w:oddHBand="1" w:evenHBand="0" w:firstRowFirstColumn="0" w:firstRowLastColumn="0" w:lastRowFirstColumn="0" w:lastRowLastColumn="0"/>
          <w:trHeight w:val="516"/>
        </w:trPr>
        <w:tc>
          <w:tcPr>
            <w:tcW w:w="2336" w:type="dxa"/>
            <w:gridSpan w:val="2"/>
            <w:tcBorders>
              <w:top w:val="single" w:sz="18" w:space="0" w:color="FFFFFF" w:themeColor="background1"/>
              <w:left w:val="single" w:sz="4" w:space="0" w:color="00B050"/>
              <w:bottom w:val="single" w:sz="18" w:space="0" w:color="FFFFFF" w:themeColor="background1"/>
              <w:right w:val="single" w:sz="4" w:space="0" w:color="00B050"/>
            </w:tcBorders>
          </w:tcPr>
          <w:p w14:paraId="236945D8" w14:textId="64F9F897" w:rsidR="00645B7C" w:rsidRPr="00645B7C" w:rsidRDefault="00645B7C" w:rsidP="00645B7C">
            <w:pPr>
              <w:keepNext/>
              <w:jc w:val="both"/>
              <w:rPr>
                <w:rFonts w:eastAsia="Times New Roman" w:cstheme="minorHAnsi"/>
                <w:b/>
                <w:bCs/>
                <w:sz w:val="16"/>
                <w:szCs w:val="16"/>
                <w:lang w:eastAsia="en-AU"/>
              </w:rPr>
            </w:pPr>
            <w:r w:rsidRPr="00645B7C">
              <w:rPr>
                <w:rFonts w:eastAsia="Times New Roman" w:cstheme="minorHAnsi"/>
                <w:b/>
                <w:bCs/>
                <w:sz w:val="16"/>
                <w:szCs w:val="16"/>
                <w:lang w:eastAsia="en-AU"/>
              </w:rPr>
              <w:t>Scope (Subscription)</w:t>
            </w:r>
          </w:p>
        </w:tc>
        <w:tc>
          <w:tcPr>
            <w:tcW w:w="2292" w:type="dxa"/>
            <w:tcBorders>
              <w:top w:val="single" w:sz="18" w:space="0" w:color="FFFFFF" w:themeColor="background1"/>
              <w:left w:val="single" w:sz="4" w:space="0" w:color="00B050"/>
              <w:bottom w:val="single" w:sz="18" w:space="0" w:color="FFFFFF" w:themeColor="background1"/>
              <w:right w:val="single" w:sz="4" w:space="0" w:color="00B050"/>
            </w:tcBorders>
          </w:tcPr>
          <w:p w14:paraId="18A92EB6" w14:textId="64C2ACFE" w:rsidR="00645B7C" w:rsidRPr="00645B7C" w:rsidRDefault="00645B7C" w:rsidP="00645B7C">
            <w:pPr>
              <w:keepNext/>
              <w:jc w:val="both"/>
              <w:rPr>
                <w:rFonts w:eastAsia="Times New Roman" w:cstheme="minorHAnsi"/>
                <w:b/>
                <w:bCs/>
                <w:sz w:val="16"/>
                <w:szCs w:val="16"/>
                <w:lang w:eastAsia="en-AU"/>
              </w:rPr>
            </w:pPr>
            <w:r w:rsidRPr="00645B7C">
              <w:rPr>
                <w:rFonts w:eastAsia="Times New Roman" w:cstheme="minorHAnsi"/>
                <w:b/>
                <w:bCs/>
                <w:sz w:val="16"/>
                <w:szCs w:val="16"/>
                <w:lang w:eastAsia="en-AU"/>
              </w:rPr>
              <w:t>DisplayName</w:t>
            </w:r>
          </w:p>
        </w:tc>
        <w:tc>
          <w:tcPr>
            <w:tcW w:w="1752" w:type="dxa"/>
            <w:tcBorders>
              <w:top w:val="single" w:sz="18" w:space="0" w:color="FFFFFF" w:themeColor="background1"/>
              <w:left w:val="single" w:sz="4" w:space="0" w:color="00B050"/>
              <w:bottom w:val="single" w:sz="18" w:space="0" w:color="FFFFFF" w:themeColor="background1"/>
              <w:right w:val="single" w:sz="4" w:space="0" w:color="00B050"/>
            </w:tcBorders>
          </w:tcPr>
          <w:p w14:paraId="2D71BB48" w14:textId="1B737AF2" w:rsidR="00645B7C" w:rsidRPr="00645B7C" w:rsidRDefault="00645B7C" w:rsidP="00645B7C">
            <w:pPr>
              <w:keepNext/>
              <w:jc w:val="both"/>
              <w:rPr>
                <w:rFonts w:eastAsia="Times New Roman" w:cstheme="minorHAnsi"/>
                <w:b/>
                <w:bCs/>
                <w:sz w:val="16"/>
                <w:szCs w:val="16"/>
                <w:lang w:eastAsia="en-AU"/>
              </w:rPr>
            </w:pPr>
            <w:r w:rsidRPr="00645B7C">
              <w:rPr>
                <w:rFonts w:eastAsia="Times New Roman" w:cstheme="minorHAnsi"/>
                <w:b/>
                <w:bCs/>
                <w:sz w:val="16"/>
                <w:szCs w:val="16"/>
                <w:lang w:eastAsia="en-AU"/>
              </w:rPr>
              <w:t>RoleDefinitionName</w:t>
            </w:r>
          </w:p>
        </w:tc>
        <w:tc>
          <w:tcPr>
            <w:tcW w:w="3261" w:type="dxa"/>
            <w:tcBorders>
              <w:top w:val="single" w:sz="18" w:space="0" w:color="FFFFFF" w:themeColor="background1"/>
              <w:left w:val="single" w:sz="4" w:space="0" w:color="00B050"/>
              <w:bottom w:val="single" w:sz="18" w:space="0" w:color="FFFFFF" w:themeColor="background1"/>
              <w:right w:val="single" w:sz="4" w:space="0" w:color="00B050"/>
            </w:tcBorders>
          </w:tcPr>
          <w:p w14:paraId="7F2A97B6" w14:textId="38405441" w:rsidR="00645B7C" w:rsidRPr="00645B7C" w:rsidRDefault="00645B7C" w:rsidP="00645B7C">
            <w:pPr>
              <w:keepNext/>
              <w:jc w:val="both"/>
              <w:rPr>
                <w:rFonts w:eastAsia="Times New Roman" w:cstheme="minorHAnsi"/>
                <w:b/>
                <w:bCs/>
                <w:sz w:val="16"/>
                <w:szCs w:val="16"/>
                <w:lang w:eastAsia="en-AU"/>
              </w:rPr>
            </w:pPr>
            <w:r w:rsidRPr="00645B7C">
              <w:rPr>
                <w:rFonts w:eastAsia="Times New Roman" w:cstheme="minorHAnsi"/>
                <w:b/>
                <w:bCs/>
                <w:sz w:val="16"/>
                <w:szCs w:val="16"/>
                <w:lang w:eastAsia="en-AU"/>
              </w:rPr>
              <w:t>ObjectId</w:t>
            </w:r>
          </w:p>
        </w:tc>
      </w:tr>
      <w:tr w:rsidR="00645B7C" w:rsidRPr="00F44487" w14:paraId="1230AA1E" w14:textId="77777777">
        <w:trPr>
          <w:trHeight w:val="516"/>
        </w:trPr>
        <w:tc>
          <w:tcPr>
            <w:tcW w:w="233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7B55E16" w14:textId="4CA8F9FA" w:rsidR="00645B7C" w:rsidRPr="00F44487" w:rsidRDefault="00645B7C" w:rsidP="00645B7C">
            <w:pPr>
              <w:keepNext/>
              <w:jc w:val="both"/>
              <w:rPr>
                <w:rFonts w:eastAsia="Times New Roman" w:cstheme="minorHAnsi"/>
                <w:color w:val="000000"/>
                <w:sz w:val="16"/>
                <w:szCs w:val="16"/>
                <w:lang w:eastAsia="en-AU"/>
              </w:rPr>
            </w:pPr>
            <w:r>
              <w:rPr>
                <w:rFonts w:eastAsia="Times New Roman" w:cstheme="minorHAnsi"/>
                <w:color w:val="000000"/>
                <w:sz w:val="16"/>
                <w:szCs w:val="16"/>
                <w:lang w:eastAsia="en-AU"/>
              </w:rPr>
              <w:t>All</w:t>
            </w:r>
          </w:p>
        </w:tc>
        <w:tc>
          <w:tcPr>
            <w:tcW w:w="2292" w:type="dxa"/>
            <w:tcBorders>
              <w:top w:val="single" w:sz="18" w:space="0" w:color="FFFFFF" w:themeColor="background1"/>
              <w:left w:val="single" w:sz="4" w:space="0" w:color="00B050"/>
              <w:bottom w:val="single" w:sz="18" w:space="0" w:color="FFFFFF" w:themeColor="background1"/>
              <w:right w:val="single" w:sz="4" w:space="0" w:color="00B050"/>
            </w:tcBorders>
          </w:tcPr>
          <w:p w14:paraId="43E75007" w14:textId="6290A75E" w:rsidR="00645B7C" w:rsidRPr="00F44487" w:rsidRDefault="00645B7C" w:rsidP="00645B7C">
            <w:pPr>
              <w:keepNext/>
              <w:jc w:val="both"/>
              <w:rPr>
                <w:rFonts w:eastAsia="Times New Roman" w:cstheme="minorHAnsi"/>
                <w:color w:val="000000"/>
                <w:sz w:val="16"/>
                <w:szCs w:val="16"/>
                <w:lang w:eastAsia="en-AU"/>
              </w:rPr>
            </w:pPr>
            <w:r w:rsidRPr="00665DEC">
              <w:t>AUMAlertRule-AssessmentFailed-001</w:t>
            </w:r>
          </w:p>
        </w:tc>
        <w:tc>
          <w:tcPr>
            <w:tcW w:w="1752" w:type="dxa"/>
            <w:tcBorders>
              <w:top w:val="single" w:sz="18" w:space="0" w:color="FFFFFF" w:themeColor="background1"/>
              <w:left w:val="single" w:sz="4" w:space="0" w:color="00B050"/>
              <w:bottom w:val="single" w:sz="18" w:space="0" w:color="FFFFFF" w:themeColor="background1"/>
              <w:right w:val="single" w:sz="4" w:space="0" w:color="00B050"/>
            </w:tcBorders>
          </w:tcPr>
          <w:p w14:paraId="1BF5F4D0" w14:textId="6271A699" w:rsidR="00645B7C" w:rsidRPr="00F44487" w:rsidRDefault="00645B7C" w:rsidP="00645B7C">
            <w:pPr>
              <w:keepNext/>
              <w:jc w:val="both"/>
              <w:rPr>
                <w:rFonts w:eastAsia="Times New Roman" w:cstheme="minorHAnsi"/>
                <w:color w:val="000000"/>
                <w:sz w:val="16"/>
                <w:szCs w:val="16"/>
                <w:lang w:eastAsia="en-AU"/>
              </w:rPr>
            </w:pPr>
            <w:r w:rsidRPr="00665DEC">
              <w:t>Reader</w:t>
            </w:r>
          </w:p>
        </w:tc>
        <w:tc>
          <w:tcPr>
            <w:tcW w:w="3261" w:type="dxa"/>
            <w:tcBorders>
              <w:top w:val="single" w:sz="18" w:space="0" w:color="FFFFFF" w:themeColor="background1"/>
              <w:left w:val="single" w:sz="4" w:space="0" w:color="00B050"/>
              <w:bottom w:val="single" w:sz="18" w:space="0" w:color="FFFFFF" w:themeColor="background1"/>
              <w:right w:val="single" w:sz="4" w:space="0" w:color="00B050"/>
            </w:tcBorders>
          </w:tcPr>
          <w:p w14:paraId="45BD81FD" w14:textId="3D113989" w:rsidR="00645B7C" w:rsidRPr="00F44487" w:rsidRDefault="00645B7C" w:rsidP="00645B7C">
            <w:pPr>
              <w:keepNext/>
              <w:jc w:val="both"/>
              <w:rPr>
                <w:rFonts w:eastAsia="Times New Roman" w:cstheme="minorHAnsi"/>
                <w:color w:val="000000"/>
                <w:sz w:val="16"/>
                <w:szCs w:val="16"/>
                <w:lang w:eastAsia="en-AU"/>
              </w:rPr>
            </w:pPr>
            <w:r w:rsidRPr="00665DEC">
              <w:t>e6aef231-eeaa-49ed-ac97-b1eebe9e512f</w:t>
            </w:r>
          </w:p>
        </w:tc>
      </w:tr>
      <w:tr w:rsidR="00645B7C" w:rsidRPr="00F44487" w14:paraId="3571B0B8" w14:textId="77777777">
        <w:trPr>
          <w:cnfStyle w:val="000000100000" w:firstRow="0" w:lastRow="0" w:firstColumn="0" w:lastColumn="0" w:oddVBand="0" w:evenVBand="0" w:oddHBand="1" w:evenHBand="0" w:firstRowFirstColumn="0" w:firstRowLastColumn="0" w:lastRowFirstColumn="0" w:lastRowLastColumn="0"/>
          <w:trHeight w:val="516"/>
        </w:trPr>
        <w:tc>
          <w:tcPr>
            <w:tcW w:w="233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DAFE864" w14:textId="3385EB2B" w:rsidR="00645B7C" w:rsidRPr="00F44487" w:rsidRDefault="00645B7C" w:rsidP="00645B7C">
            <w:pPr>
              <w:keepNext/>
              <w:jc w:val="both"/>
              <w:rPr>
                <w:rFonts w:eastAsia="Times New Roman" w:cstheme="minorHAnsi"/>
                <w:color w:val="000000"/>
                <w:sz w:val="16"/>
                <w:szCs w:val="16"/>
                <w:lang w:eastAsia="en-AU"/>
              </w:rPr>
            </w:pPr>
            <w:r>
              <w:rPr>
                <w:rFonts w:eastAsia="Times New Roman" w:cstheme="minorHAnsi"/>
                <w:color w:val="000000"/>
                <w:sz w:val="16"/>
                <w:szCs w:val="16"/>
                <w:lang w:eastAsia="en-AU"/>
              </w:rPr>
              <w:t>All</w:t>
            </w:r>
          </w:p>
        </w:tc>
        <w:tc>
          <w:tcPr>
            <w:tcW w:w="2292" w:type="dxa"/>
            <w:tcBorders>
              <w:top w:val="single" w:sz="18" w:space="0" w:color="FFFFFF" w:themeColor="background1"/>
              <w:left w:val="single" w:sz="4" w:space="0" w:color="00B050"/>
              <w:bottom w:val="single" w:sz="18" w:space="0" w:color="FFFFFF" w:themeColor="background1"/>
              <w:right w:val="single" w:sz="4" w:space="0" w:color="00B050"/>
            </w:tcBorders>
          </w:tcPr>
          <w:p w14:paraId="107328A9" w14:textId="58D92392" w:rsidR="00645B7C" w:rsidRPr="00F44487" w:rsidRDefault="00645B7C" w:rsidP="00645B7C">
            <w:pPr>
              <w:keepNext/>
              <w:jc w:val="both"/>
              <w:rPr>
                <w:rFonts w:eastAsia="Times New Roman" w:cstheme="minorHAnsi"/>
                <w:color w:val="000000"/>
                <w:sz w:val="16"/>
                <w:szCs w:val="16"/>
                <w:lang w:eastAsia="en-AU"/>
              </w:rPr>
            </w:pPr>
            <w:r w:rsidRPr="00665DEC">
              <w:t>AUMAlertRule-PatchInstallationFailed-001</w:t>
            </w:r>
          </w:p>
        </w:tc>
        <w:tc>
          <w:tcPr>
            <w:tcW w:w="1752" w:type="dxa"/>
            <w:tcBorders>
              <w:top w:val="single" w:sz="18" w:space="0" w:color="FFFFFF" w:themeColor="background1"/>
              <w:left w:val="single" w:sz="4" w:space="0" w:color="00B050"/>
              <w:bottom w:val="single" w:sz="18" w:space="0" w:color="FFFFFF" w:themeColor="background1"/>
              <w:right w:val="single" w:sz="4" w:space="0" w:color="00B050"/>
            </w:tcBorders>
          </w:tcPr>
          <w:p w14:paraId="2CEB9744" w14:textId="1D3679F9" w:rsidR="00645B7C" w:rsidRPr="00F44487" w:rsidRDefault="00645B7C" w:rsidP="00645B7C">
            <w:pPr>
              <w:keepNext/>
              <w:jc w:val="both"/>
              <w:rPr>
                <w:rFonts w:eastAsia="Times New Roman" w:cstheme="minorHAnsi"/>
                <w:color w:val="000000"/>
                <w:sz w:val="16"/>
                <w:szCs w:val="16"/>
                <w:lang w:eastAsia="en-AU"/>
              </w:rPr>
            </w:pPr>
            <w:r w:rsidRPr="00665DEC">
              <w:t>Reader</w:t>
            </w:r>
          </w:p>
        </w:tc>
        <w:tc>
          <w:tcPr>
            <w:tcW w:w="3261" w:type="dxa"/>
            <w:tcBorders>
              <w:top w:val="single" w:sz="18" w:space="0" w:color="FFFFFF" w:themeColor="background1"/>
              <w:left w:val="single" w:sz="4" w:space="0" w:color="00B050"/>
              <w:bottom w:val="single" w:sz="18" w:space="0" w:color="FFFFFF" w:themeColor="background1"/>
              <w:right w:val="single" w:sz="4" w:space="0" w:color="00B050"/>
            </w:tcBorders>
          </w:tcPr>
          <w:p w14:paraId="6516C432" w14:textId="4DF20871" w:rsidR="00645B7C" w:rsidRPr="00F44487" w:rsidRDefault="00645B7C" w:rsidP="00645B7C">
            <w:pPr>
              <w:keepNext/>
              <w:jc w:val="both"/>
              <w:rPr>
                <w:rFonts w:eastAsia="Times New Roman" w:cstheme="minorHAnsi"/>
                <w:color w:val="000000"/>
                <w:sz w:val="16"/>
                <w:szCs w:val="16"/>
                <w:lang w:eastAsia="en-AU"/>
              </w:rPr>
            </w:pPr>
            <w:r w:rsidRPr="00665DEC">
              <w:t>3eef9d59-3a37-407d-be9c-c201973a2b14</w:t>
            </w:r>
          </w:p>
        </w:tc>
      </w:tr>
      <w:tr w:rsidR="00645B7C" w:rsidRPr="00F44487" w14:paraId="5EDDA2AC" w14:textId="77777777">
        <w:trPr>
          <w:trHeight w:val="516"/>
        </w:trPr>
        <w:tc>
          <w:tcPr>
            <w:tcW w:w="233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FF70C40" w14:textId="3301DA22" w:rsidR="00645B7C" w:rsidRPr="00F44487" w:rsidRDefault="00645B7C" w:rsidP="00645B7C">
            <w:pPr>
              <w:keepNext/>
              <w:jc w:val="both"/>
              <w:rPr>
                <w:rFonts w:eastAsia="Times New Roman" w:cstheme="minorHAnsi"/>
                <w:color w:val="000000"/>
                <w:sz w:val="16"/>
                <w:szCs w:val="16"/>
                <w:lang w:eastAsia="en-AU"/>
              </w:rPr>
            </w:pPr>
            <w:r>
              <w:rPr>
                <w:rFonts w:eastAsia="Times New Roman" w:cstheme="minorHAnsi"/>
                <w:color w:val="000000"/>
                <w:sz w:val="16"/>
                <w:szCs w:val="16"/>
                <w:lang w:eastAsia="en-AU"/>
              </w:rPr>
              <w:t>All</w:t>
            </w:r>
          </w:p>
        </w:tc>
        <w:tc>
          <w:tcPr>
            <w:tcW w:w="2292" w:type="dxa"/>
            <w:tcBorders>
              <w:top w:val="single" w:sz="18" w:space="0" w:color="FFFFFF" w:themeColor="background1"/>
              <w:left w:val="single" w:sz="4" w:space="0" w:color="00B050"/>
              <w:bottom w:val="single" w:sz="18" w:space="0" w:color="FFFFFF" w:themeColor="background1"/>
              <w:right w:val="single" w:sz="4" w:space="0" w:color="00B050"/>
            </w:tcBorders>
          </w:tcPr>
          <w:p w14:paraId="239DEFA2" w14:textId="593ABFB9" w:rsidR="00645B7C" w:rsidRPr="00F44487" w:rsidRDefault="00645B7C" w:rsidP="00645B7C">
            <w:pPr>
              <w:keepNext/>
              <w:jc w:val="both"/>
              <w:rPr>
                <w:rFonts w:eastAsia="Times New Roman" w:cstheme="minorHAnsi"/>
                <w:color w:val="000000"/>
                <w:sz w:val="16"/>
                <w:szCs w:val="16"/>
                <w:lang w:eastAsia="en-AU"/>
              </w:rPr>
            </w:pPr>
            <w:r w:rsidRPr="00665DEC">
              <w:t>AUMAlertRule-RebootPending-001</w:t>
            </w:r>
          </w:p>
        </w:tc>
        <w:tc>
          <w:tcPr>
            <w:tcW w:w="1752" w:type="dxa"/>
            <w:tcBorders>
              <w:top w:val="single" w:sz="18" w:space="0" w:color="FFFFFF" w:themeColor="background1"/>
              <w:left w:val="single" w:sz="4" w:space="0" w:color="00B050"/>
              <w:bottom w:val="single" w:sz="18" w:space="0" w:color="FFFFFF" w:themeColor="background1"/>
              <w:right w:val="single" w:sz="4" w:space="0" w:color="00B050"/>
            </w:tcBorders>
          </w:tcPr>
          <w:p w14:paraId="7CFEE168" w14:textId="3DDA12E5" w:rsidR="00645B7C" w:rsidRPr="00F44487" w:rsidRDefault="00645B7C" w:rsidP="00645B7C">
            <w:pPr>
              <w:keepNext/>
              <w:jc w:val="both"/>
              <w:rPr>
                <w:rFonts w:eastAsia="Times New Roman" w:cstheme="minorHAnsi"/>
                <w:color w:val="000000"/>
                <w:sz w:val="16"/>
                <w:szCs w:val="16"/>
                <w:lang w:eastAsia="en-AU"/>
              </w:rPr>
            </w:pPr>
            <w:r w:rsidRPr="00665DEC">
              <w:t>Reader</w:t>
            </w:r>
          </w:p>
        </w:tc>
        <w:tc>
          <w:tcPr>
            <w:tcW w:w="3261" w:type="dxa"/>
            <w:tcBorders>
              <w:top w:val="single" w:sz="18" w:space="0" w:color="FFFFFF" w:themeColor="background1"/>
              <w:left w:val="single" w:sz="4" w:space="0" w:color="00B050"/>
              <w:bottom w:val="single" w:sz="18" w:space="0" w:color="FFFFFF" w:themeColor="background1"/>
              <w:right w:val="single" w:sz="4" w:space="0" w:color="00B050"/>
            </w:tcBorders>
          </w:tcPr>
          <w:p w14:paraId="591A3E87" w14:textId="7213AA3D" w:rsidR="00645B7C" w:rsidRPr="00F44487" w:rsidRDefault="00645B7C" w:rsidP="00645B7C">
            <w:pPr>
              <w:keepNext/>
              <w:jc w:val="both"/>
              <w:rPr>
                <w:rFonts w:eastAsia="Times New Roman" w:cstheme="minorHAnsi"/>
                <w:color w:val="000000"/>
                <w:sz w:val="16"/>
                <w:szCs w:val="16"/>
                <w:lang w:eastAsia="en-AU"/>
              </w:rPr>
            </w:pPr>
            <w:r w:rsidRPr="00665DEC">
              <w:t>18733cbc-048f-4da6-8942-0ffd47a1396e</w:t>
            </w:r>
          </w:p>
        </w:tc>
      </w:tr>
      <w:tr w:rsidR="00645B7C" w:rsidRPr="00F44487" w14:paraId="26B9B97F" w14:textId="77777777">
        <w:trPr>
          <w:cnfStyle w:val="000000100000" w:firstRow="0" w:lastRow="0" w:firstColumn="0" w:lastColumn="0" w:oddVBand="0" w:evenVBand="0" w:oddHBand="1" w:evenHBand="0" w:firstRowFirstColumn="0" w:firstRowLastColumn="0" w:lastRowFirstColumn="0" w:lastRowLastColumn="0"/>
          <w:trHeight w:val="516"/>
        </w:trPr>
        <w:tc>
          <w:tcPr>
            <w:tcW w:w="2336" w:type="dxa"/>
            <w:gridSpan w:val="2"/>
            <w:tcBorders>
              <w:top w:val="single" w:sz="18" w:space="0" w:color="FFFFFF" w:themeColor="background1"/>
              <w:left w:val="single" w:sz="4" w:space="0" w:color="00B050"/>
              <w:right w:val="single" w:sz="4" w:space="0" w:color="00B050"/>
            </w:tcBorders>
            <w:vAlign w:val="center"/>
          </w:tcPr>
          <w:p w14:paraId="7DAD0829" w14:textId="691A0DEF" w:rsidR="00645B7C" w:rsidRPr="00F44487" w:rsidRDefault="00645B7C" w:rsidP="00645B7C">
            <w:pPr>
              <w:keepNext/>
              <w:jc w:val="both"/>
              <w:rPr>
                <w:rFonts w:eastAsia="Times New Roman" w:cstheme="minorHAnsi"/>
                <w:color w:val="000000"/>
                <w:sz w:val="16"/>
                <w:szCs w:val="16"/>
                <w:lang w:eastAsia="en-AU"/>
              </w:rPr>
            </w:pPr>
            <w:r>
              <w:rPr>
                <w:rFonts w:eastAsia="Times New Roman" w:cstheme="minorHAnsi"/>
                <w:color w:val="000000"/>
                <w:sz w:val="16"/>
                <w:szCs w:val="16"/>
                <w:lang w:eastAsia="en-AU"/>
              </w:rPr>
              <w:t>All</w:t>
            </w:r>
          </w:p>
        </w:tc>
        <w:tc>
          <w:tcPr>
            <w:tcW w:w="2292" w:type="dxa"/>
            <w:tcBorders>
              <w:top w:val="single" w:sz="18" w:space="0" w:color="FFFFFF" w:themeColor="background1"/>
              <w:left w:val="single" w:sz="4" w:space="0" w:color="00B050"/>
              <w:right w:val="single" w:sz="4" w:space="0" w:color="00B050"/>
            </w:tcBorders>
          </w:tcPr>
          <w:p w14:paraId="721EFBA3" w14:textId="7776D833" w:rsidR="00645B7C" w:rsidRPr="00F44487" w:rsidRDefault="00645B7C" w:rsidP="00645B7C">
            <w:pPr>
              <w:keepNext/>
              <w:jc w:val="both"/>
              <w:rPr>
                <w:rFonts w:eastAsia="Times New Roman" w:cstheme="minorHAnsi"/>
                <w:color w:val="000000"/>
                <w:sz w:val="16"/>
                <w:szCs w:val="16"/>
                <w:lang w:eastAsia="en-AU"/>
              </w:rPr>
            </w:pPr>
            <w:r w:rsidRPr="00665DEC">
              <w:t>AUMAlertRule-ScheduleFailed-001</w:t>
            </w:r>
          </w:p>
        </w:tc>
        <w:tc>
          <w:tcPr>
            <w:tcW w:w="1752" w:type="dxa"/>
            <w:tcBorders>
              <w:top w:val="single" w:sz="18" w:space="0" w:color="FFFFFF" w:themeColor="background1"/>
              <w:left w:val="single" w:sz="4" w:space="0" w:color="00B050"/>
              <w:right w:val="single" w:sz="4" w:space="0" w:color="00B050"/>
            </w:tcBorders>
          </w:tcPr>
          <w:p w14:paraId="29A8880A" w14:textId="2551080D" w:rsidR="00645B7C" w:rsidRPr="00F44487" w:rsidRDefault="00645B7C" w:rsidP="00645B7C">
            <w:pPr>
              <w:keepNext/>
              <w:jc w:val="both"/>
              <w:rPr>
                <w:rFonts w:eastAsia="Times New Roman" w:cstheme="minorHAnsi"/>
                <w:color w:val="000000"/>
                <w:sz w:val="16"/>
                <w:szCs w:val="16"/>
                <w:lang w:eastAsia="en-AU"/>
              </w:rPr>
            </w:pPr>
            <w:r w:rsidRPr="00665DEC">
              <w:t>Reader</w:t>
            </w:r>
          </w:p>
        </w:tc>
        <w:tc>
          <w:tcPr>
            <w:tcW w:w="3261" w:type="dxa"/>
            <w:tcBorders>
              <w:top w:val="single" w:sz="18" w:space="0" w:color="FFFFFF" w:themeColor="background1"/>
              <w:left w:val="single" w:sz="4" w:space="0" w:color="00B050"/>
              <w:right w:val="single" w:sz="4" w:space="0" w:color="00B050"/>
            </w:tcBorders>
          </w:tcPr>
          <w:p w14:paraId="4177A9CB" w14:textId="30AEA760" w:rsidR="00645B7C" w:rsidRPr="00F44487" w:rsidRDefault="00645B7C" w:rsidP="00645B7C">
            <w:pPr>
              <w:keepNext/>
              <w:jc w:val="both"/>
              <w:rPr>
                <w:rFonts w:eastAsia="Times New Roman" w:cstheme="minorHAnsi"/>
                <w:color w:val="000000"/>
                <w:sz w:val="16"/>
                <w:szCs w:val="16"/>
                <w:lang w:eastAsia="en-AU"/>
              </w:rPr>
            </w:pPr>
            <w:r w:rsidRPr="00665DEC">
              <w:t>af111b42-3383-410a-8c9d-f3c31ad6bd77</w:t>
            </w:r>
          </w:p>
        </w:tc>
      </w:tr>
    </w:tbl>
    <w:p w14:paraId="78706791" w14:textId="19A84093" w:rsidR="00096F49" w:rsidRDefault="00096F49" w:rsidP="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7</w:t>
      </w:r>
      <w:r w:rsidRPr="00F44487">
        <w:rPr>
          <w:rFonts w:ascii="Gadugi" w:hAnsi="Gadugi" w:cstheme="minorHAnsi"/>
        </w:rPr>
        <w:fldChar w:fldCharType="end"/>
      </w:r>
    </w:p>
    <w:p w14:paraId="1A02E825" w14:textId="77777777" w:rsidR="003C6DB9" w:rsidRDefault="003C6DB9" w:rsidP="003C6DB9">
      <w:pPr>
        <w:rPr>
          <w:lang w:val="en-US"/>
        </w:rPr>
      </w:pPr>
    </w:p>
    <w:p w14:paraId="343F9FFF" w14:textId="77777777" w:rsidR="009B170D" w:rsidRDefault="009B170D" w:rsidP="003C6DB9">
      <w:pPr>
        <w:rPr>
          <w:lang w:val="en-US"/>
        </w:rPr>
      </w:pPr>
    </w:p>
    <w:p w14:paraId="2E631803" w14:textId="77777777" w:rsidR="009B170D" w:rsidRDefault="009B170D" w:rsidP="003C6DB9">
      <w:pPr>
        <w:rPr>
          <w:lang w:val="en-US"/>
        </w:rPr>
      </w:pPr>
    </w:p>
    <w:p w14:paraId="6573E8E3" w14:textId="77777777" w:rsidR="009B170D" w:rsidRPr="003C6DB9" w:rsidRDefault="009B170D" w:rsidP="003C6DB9">
      <w:pPr>
        <w:rPr>
          <w:lang w:val="en-US"/>
        </w:rPr>
      </w:pP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399"/>
        <w:gridCol w:w="9149"/>
      </w:tblGrid>
      <w:tr w:rsidR="00283344" w:rsidRPr="00F44487" w14:paraId="2149FA37" w14:textId="77777777">
        <w:tc>
          <w:tcPr>
            <w:tcW w:w="588" w:type="pct"/>
            <w:shd w:val="clear" w:color="auto" w:fill="FF0000"/>
            <w:vAlign w:val="center"/>
          </w:tcPr>
          <w:p w14:paraId="4FC45712" w14:textId="77777777" w:rsidR="00283344" w:rsidRPr="00F44487" w:rsidRDefault="00283344">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3A4D3863" w14:textId="77777777" w:rsidR="00283344" w:rsidRPr="00F44487" w:rsidRDefault="00283344">
            <w:pPr>
              <w:rPr>
                <w:rFonts w:cstheme="minorHAnsi"/>
                <w:b/>
                <w:bCs/>
                <w:i/>
                <w:iCs/>
              </w:rPr>
            </w:pPr>
            <w:r w:rsidRPr="00F44487">
              <w:rPr>
                <w:rFonts w:cstheme="minorHAnsi"/>
                <w:b/>
                <w:bCs/>
                <w:i/>
                <w:iCs/>
              </w:rPr>
              <w:t>Important Note</w:t>
            </w:r>
          </w:p>
          <w:p w14:paraId="51AFC2DE" w14:textId="77777777" w:rsidR="00283344" w:rsidRDefault="00D53F02" w:rsidP="00932F2A">
            <w:pPr>
              <w:pStyle w:val="ListParagraph"/>
              <w:numPr>
                <w:ilvl w:val="0"/>
                <w:numId w:val="115"/>
              </w:numPr>
              <w:jc w:val="both"/>
              <w:rPr>
                <w:rFonts w:cstheme="minorHAnsi"/>
              </w:rPr>
            </w:pPr>
            <w:r w:rsidRPr="00932F2A">
              <w:rPr>
                <w:rFonts w:cstheme="minorHAnsi"/>
              </w:rPr>
              <w:t xml:space="preserve">Managed identities </w:t>
            </w:r>
            <w:r w:rsidRPr="00932F2A">
              <w:rPr>
                <w:rFonts w:cstheme="minorHAnsi"/>
                <w:b/>
                <w:bCs/>
              </w:rPr>
              <w:t>(</w:t>
            </w:r>
            <w:r w:rsidRPr="00932F2A">
              <w:rPr>
                <w:rFonts w:cstheme="minorHAnsi"/>
                <w:b/>
                <w:bCs/>
                <w:u w:val="single"/>
              </w:rPr>
              <w:t>auea-mi-management-deploymentbypolicy-001</w:t>
            </w:r>
            <w:r w:rsidRPr="00932F2A">
              <w:rPr>
                <w:rFonts w:cstheme="minorHAnsi"/>
              </w:rPr>
              <w:t xml:space="preserve"> and </w:t>
            </w:r>
            <w:r w:rsidRPr="00932F2A">
              <w:rPr>
                <w:rFonts w:cstheme="minorHAnsi"/>
                <w:b/>
                <w:bCs/>
                <w:u w:val="single"/>
              </w:rPr>
              <w:t>ause-mi-management-deploymentbypolicy-001)</w:t>
            </w:r>
            <w:r w:rsidRPr="00932F2A">
              <w:rPr>
                <w:rFonts w:cstheme="minorHAnsi"/>
              </w:rPr>
              <w:t xml:space="preserve"> are an essential component, as they are integrated with Azure Policy Assignments to automate a wide range of operations, including agent deployment, compliance remediation, backup automation, update management orchestration, diagnostics enablement, and report generation. Therefore, their removal is not recommended.</w:t>
            </w:r>
          </w:p>
          <w:p w14:paraId="3EBB17F3" w14:textId="77777777" w:rsidR="00932F2A" w:rsidRDefault="00CC2D51" w:rsidP="009B170D">
            <w:pPr>
              <w:pStyle w:val="ListParagraph"/>
              <w:numPr>
                <w:ilvl w:val="0"/>
                <w:numId w:val="115"/>
              </w:numPr>
              <w:rPr>
                <w:rFonts w:cstheme="minorHAnsi"/>
              </w:rPr>
            </w:pPr>
            <w:r>
              <w:rPr>
                <w:rFonts w:cstheme="minorHAnsi"/>
              </w:rPr>
              <w:t xml:space="preserve">Service Principles </w:t>
            </w:r>
            <w:r w:rsidRPr="009B170D">
              <w:rPr>
                <w:rFonts w:cstheme="minorHAnsi"/>
                <w:b/>
                <w:bCs/>
              </w:rPr>
              <w:t>(AUMAlertRule-AssessmentFailed-001, AUMAlertRule-PatchInstallationFailed-001, AUMAlertRule-RebootPending-001, AUMAlertRule-ScheduleFailed-001)</w:t>
            </w:r>
            <w:r w:rsidR="005C3BA0">
              <w:rPr>
                <w:rFonts w:cstheme="minorHAnsi"/>
              </w:rPr>
              <w:t xml:space="preserve"> are used for Azure update management with the below common details,</w:t>
            </w:r>
          </w:p>
          <w:p w14:paraId="3F79088E" w14:textId="0C8DE5D5" w:rsidR="005C3BA0" w:rsidRPr="00932F2A" w:rsidRDefault="005C3BA0" w:rsidP="005C3BA0">
            <w:pPr>
              <w:pStyle w:val="ListParagraph"/>
              <w:numPr>
                <w:ilvl w:val="1"/>
                <w:numId w:val="115"/>
              </w:numPr>
              <w:jc w:val="both"/>
              <w:rPr>
                <w:rFonts w:cstheme="minorHAnsi"/>
              </w:rPr>
            </w:pPr>
            <w:r w:rsidRPr="009B170D">
              <w:rPr>
                <w:rFonts w:cstheme="minorHAnsi"/>
                <w:b/>
                <w:bCs/>
              </w:rPr>
              <w:t>RoleDefinitionId:</w:t>
            </w:r>
            <w:r>
              <w:rPr>
                <w:rFonts w:cstheme="minorHAnsi"/>
              </w:rPr>
              <w:t xml:space="preserve"> “</w:t>
            </w:r>
            <w:r w:rsidRPr="005C3BA0">
              <w:rPr>
                <w:rFonts w:cstheme="minorHAnsi"/>
              </w:rPr>
              <w:t>/subscriptions/subscriptions</w:t>
            </w:r>
            <w:r>
              <w:rPr>
                <w:rFonts w:cstheme="minorHAnsi"/>
              </w:rPr>
              <w:t>ID</w:t>
            </w:r>
            <w:r w:rsidRPr="005C3BA0">
              <w:rPr>
                <w:rFonts w:cstheme="minorHAnsi"/>
              </w:rPr>
              <w:t>/providers/Microsoft.Authorization/roleDefinitions/acdd72a7-3385-48ef-bd42-f606fba81ae7</w:t>
            </w:r>
            <w:r w:rsidR="00645B7C">
              <w:rPr>
                <w:rFonts w:cstheme="minorHAnsi"/>
              </w:rPr>
              <w:t>”</w:t>
            </w:r>
          </w:p>
        </w:tc>
      </w:tr>
    </w:tbl>
    <w:p w14:paraId="218FDDE7" w14:textId="77777777" w:rsidR="00557E46" w:rsidRDefault="00557E46" w:rsidP="00557E46">
      <w:pPr>
        <w:rPr>
          <w:rFonts w:cstheme="minorHAnsi"/>
          <w:lang w:val="en-US"/>
        </w:rPr>
      </w:pPr>
    </w:p>
    <w:p w14:paraId="4A8DC83A" w14:textId="77777777" w:rsidR="00D41123" w:rsidRDefault="00D41123" w:rsidP="00557E46">
      <w:pPr>
        <w:rPr>
          <w:rFonts w:cstheme="minorHAnsi"/>
          <w:lang w:val="en-US"/>
        </w:rPr>
      </w:pPr>
    </w:p>
    <w:p w14:paraId="7D4B1B6E" w14:textId="77777777" w:rsidR="008B513B" w:rsidRDefault="008B513B" w:rsidP="00557E46">
      <w:pPr>
        <w:rPr>
          <w:rFonts w:cstheme="minorHAnsi"/>
          <w:lang w:val="en-US"/>
        </w:rPr>
      </w:pPr>
    </w:p>
    <w:p w14:paraId="4A245DF1" w14:textId="77777777" w:rsidR="008B513B" w:rsidRPr="00F44487" w:rsidRDefault="008B513B" w:rsidP="00557E46">
      <w:pPr>
        <w:rPr>
          <w:rFonts w:cstheme="minorHAnsi"/>
          <w:lang w:val="en-US"/>
        </w:rPr>
      </w:pPr>
    </w:p>
    <w:p w14:paraId="1586EEA6" w14:textId="77777777" w:rsidR="006C4C80" w:rsidRDefault="006C4C80">
      <w:pPr>
        <w:spacing w:before="0" w:after="0" w:line="240" w:lineRule="auto"/>
        <w:rPr>
          <w:rFonts w:cstheme="minorHAnsi"/>
          <w:b/>
          <w:color w:val="FF9E16"/>
          <w:sz w:val="24"/>
        </w:rPr>
      </w:pPr>
      <w:bookmarkStart w:id="187" w:name="_Ref208965849"/>
      <w:bookmarkStart w:id="188" w:name="_Ref208965863"/>
      <w:bookmarkStart w:id="189" w:name="_Ref208965889"/>
      <w:bookmarkStart w:id="190" w:name="_Ref208965903"/>
      <w:bookmarkStart w:id="191" w:name="_Toc209691286"/>
      <w:r>
        <w:rPr>
          <w:rFonts w:cstheme="minorHAnsi"/>
        </w:rPr>
        <w:br w:type="page"/>
      </w:r>
    </w:p>
    <w:p w14:paraId="1017AB3A" w14:textId="034552D2" w:rsidR="00B50766" w:rsidRPr="00F44487" w:rsidRDefault="00CD4BF3" w:rsidP="00850E4D">
      <w:pPr>
        <w:pStyle w:val="Heading3"/>
        <w:rPr>
          <w:rFonts w:cstheme="minorHAnsi"/>
        </w:rPr>
      </w:pPr>
      <w:bookmarkStart w:id="192" w:name="_Toc214624110"/>
      <w:r w:rsidRPr="00F44487">
        <w:rPr>
          <w:rFonts w:cstheme="minorHAnsi"/>
        </w:rPr>
        <w:t>Role-Based</w:t>
      </w:r>
      <w:r w:rsidR="00B50766" w:rsidRPr="00F44487">
        <w:rPr>
          <w:rFonts w:cstheme="minorHAnsi"/>
        </w:rPr>
        <w:t xml:space="preserve"> Access Control (RBAC)</w:t>
      </w:r>
      <w:bookmarkEnd w:id="187"/>
      <w:bookmarkEnd w:id="188"/>
      <w:bookmarkEnd w:id="189"/>
      <w:bookmarkEnd w:id="190"/>
      <w:bookmarkEnd w:id="191"/>
      <w:bookmarkEnd w:id="192"/>
    </w:p>
    <w:p w14:paraId="5C5F857E" w14:textId="7562A3D4" w:rsidR="00F9325D" w:rsidRPr="00F44487" w:rsidRDefault="00FE12F3" w:rsidP="00F9325D">
      <w:pPr>
        <w:tabs>
          <w:tab w:val="num" w:pos="720"/>
        </w:tabs>
        <w:jc w:val="both"/>
        <w:rPr>
          <w:rFonts w:cstheme="minorHAnsi"/>
          <w:iCs/>
        </w:rPr>
      </w:pPr>
      <w:r w:rsidRPr="00F44487">
        <w:rPr>
          <w:rFonts w:cstheme="minorHAnsi"/>
        </w:rPr>
        <w:t xml:space="preserve">Azure RBAC roles control the administrative privileges </w:t>
      </w:r>
      <w:r w:rsidR="00CD4BF3" w:rsidRPr="00F44487">
        <w:rPr>
          <w:rFonts w:cstheme="minorHAnsi"/>
        </w:rPr>
        <w:t>for Azure resources, including</w:t>
      </w:r>
      <w:r w:rsidRPr="00F44487">
        <w:rPr>
          <w:rFonts w:cstheme="minorHAnsi"/>
        </w:rPr>
        <w:t xml:space="preserve"> virtual machines, subscriptions, and resource groups.</w:t>
      </w:r>
      <w:r w:rsidR="005E4B7D" w:rsidRPr="00F44487">
        <w:rPr>
          <w:rFonts w:cstheme="minorHAnsi"/>
        </w:rPr>
        <w:t xml:space="preserve"> </w:t>
      </w:r>
      <w:r w:rsidRPr="00F44487">
        <w:rPr>
          <w:rFonts w:cstheme="minorHAnsi"/>
        </w:rPr>
        <w:t>The Azure RBAC Owner and User Access Administrator roles can modify the role assignments on Azure resources. By default, the Microsoft Entra Global Administrator role doesn't have permission to manage access to Azure resources. It must be explicitly enabled.</w:t>
      </w:r>
      <w:r w:rsidR="00762F48" w:rsidRPr="00F44487">
        <w:rPr>
          <w:rFonts w:cstheme="minorHAnsi"/>
        </w:rPr>
        <w:t xml:space="preserve"> RBAC (Role-Based Access Control) in </w:t>
      </w:r>
      <w:r w:rsidR="00F9325D" w:rsidRPr="00F44487">
        <w:rPr>
          <w:rFonts w:cstheme="minorHAnsi"/>
        </w:rPr>
        <w:t>Microsoft Entra ID</w:t>
      </w:r>
      <w:r w:rsidR="00762F48" w:rsidRPr="00F44487">
        <w:rPr>
          <w:rFonts w:cstheme="minorHAnsi"/>
        </w:rPr>
        <w:t xml:space="preserve"> provides granular control over who can access and manage specific resources. Permissions can be set at the resource group or individual resource level, not just at the subscription level. RBAC </w:t>
      </w:r>
      <w:r w:rsidR="0032183D" w:rsidRPr="00F44487">
        <w:rPr>
          <w:rFonts w:cstheme="minorHAnsi"/>
        </w:rPr>
        <w:t>operates in the Azure portal and through Azure Resource Manager APIs and is best utilised</w:t>
      </w:r>
      <w:r w:rsidR="00762F48" w:rsidRPr="00F44487">
        <w:rPr>
          <w:rFonts w:cstheme="minorHAnsi"/>
        </w:rPr>
        <w:t xml:space="preserve"> with groups rather than individual users.</w:t>
      </w:r>
    </w:p>
    <w:p w14:paraId="38839DEC" w14:textId="09DDF5FE" w:rsidR="00D5785A" w:rsidRPr="00F44487" w:rsidRDefault="00A94181" w:rsidP="00A94181">
      <w:pPr>
        <w:jc w:val="both"/>
        <w:rPr>
          <w:rFonts w:cstheme="minorHAnsi"/>
        </w:rPr>
      </w:pPr>
      <w:r w:rsidRPr="00F44487">
        <w:rPr>
          <w:rFonts w:cstheme="minorHAnsi"/>
        </w:rPr>
        <w:t>The Azure landing zone accelerator provides several tailored roles designed for typical administrative tasks, which can be used in conjunction with Azure’s standard built-in roles. The table below</w:t>
      </w:r>
      <w:r w:rsidR="003C1A11" w:rsidRPr="00F44487">
        <w:rPr>
          <w:rFonts w:cstheme="minorHAnsi"/>
        </w:rPr>
        <w:t xml:space="preserve"> </w:t>
      </w:r>
      <w:r w:rsidRPr="00F44487">
        <w:rPr>
          <w:rFonts w:cstheme="minorHAnsi"/>
        </w:rPr>
        <w:t xml:space="preserve">outlines </w:t>
      </w:r>
      <w:r w:rsidR="0032183D" w:rsidRPr="00F44487">
        <w:rPr>
          <w:rFonts w:cstheme="minorHAnsi"/>
        </w:rPr>
        <w:t>the built-in and custom administrative roles, along with</w:t>
      </w:r>
      <w:r w:rsidRPr="00F44487">
        <w:rPr>
          <w:rFonts w:cstheme="minorHAnsi"/>
        </w:rPr>
        <w:t xml:space="preserve"> their specific responsibilities within the accelerator. It also highlights the principal infrastructure operations positions, their assignments, and the planned structure for organising applications and resource groups during the upcoming migration stage.</w:t>
      </w:r>
      <w:r w:rsidR="009C5FD2" w:rsidRPr="00F44487">
        <w:rPr>
          <w:rFonts w:cstheme="minorHAnsi"/>
        </w:rPr>
        <w:t xml:space="preserve"> </w:t>
      </w:r>
    </w:p>
    <w:tbl>
      <w:tblPr>
        <w:tblStyle w:val="ListTable4-Accent1"/>
        <w:tblW w:w="9641" w:type="dxa"/>
        <w:tblLayout w:type="fixed"/>
        <w:tblLook w:val="0420" w:firstRow="1" w:lastRow="0" w:firstColumn="0" w:lastColumn="0" w:noHBand="0" w:noVBand="1"/>
      </w:tblPr>
      <w:tblGrid>
        <w:gridCol w:w="1361"/>
        <w:gridCol w:w="1044"/>
        <w:gridCol w:w="1985"/>
        <w:gridCol w:w="5251"/>
      </w:tblGrid>
      <w:tr w:rsidR="00FF07EB" w:rsidRPr="00F44487" w14:paraId="6261A059" w14:textId="77777777" w:rsidTr="001732BA">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7C202AC4" w14:textId="77777777" w:rsidR="00CF6F2E" w:rsidRPr="00F44487" w:rsidRDefault="00CF6F2E" w:rsidP="00CC274B">
            <w:pPr>
              <w:rPr>
                <w:rFonts w:cstheme="minorHAnsi"/>
              </w:rPr>
            </w:pPr>
            <w:r w:rsidRPr="00F44487">
              <w:rPr>
                <w:rFonts w:cstheme="minorHAnsi"/>
                <w:noProof/>
              </w:rPr>
              <w:drawing>
                <wp:inline distT="0" distB="0" distL="0" distR="0" wp14:anchorId="341D26EF" wp14:editId="5D6B5E10">
                  <wp:extent cx="542925" cy="542925"/>
                  <wp:effectExtent l="0" t="0" r="0" b="0"/>
                  <wp:docPr id="272182633"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gridSpan w:val="3"/>
            <w:tcBorders>
              <w:bottom w:val="single" w:sz="18" w:space="0" w:color="FFFFFF" w:themeColor="background1"/>
            </w:tcBorders>
            <w:vAlign w:val="center"/>
          </w:tcPr>
          <w:p w14:paraId="7915A0CE" w14:textId="77777777" w:rsidR="00CF6F2E" w:rsidRPr="00F44487" w:rsidRDefault="00CF6F2E" w:rsidP="00CC274B">
            <w:pPr>
              <w:rPr>
                <w:rFonts w:cstheme="minorHAnsi"/>
                <w:i/>
                <w:iCs/>
              </w:rPr>
            </w:pPr>
            <w:r w:rsidRPr="00F44487">
              <w:rPr>
                <w:rFonts w:cstheme="minorHAnsi"/>
                <w:i/>
                <w:iCs/>
              </w:rPr>
              <w:t>Business/Design Decision Confirmed</w:t>
            </w:r>
          </w:p>
          <w:p w14:paraId="4DC6E590" w14:textId="77777777" w:rsidR="00CF6F2E" w:rsidRPr="00F44487" w:rsidRDefault="00CF6F2E" w:rsidP="00CC274B">
            <w:pPr>
              <w:rPr>
                <w:rFonts w:cstheme="minorHAnsi"/>
              </w:rPr>
            </w:pPr>
            <w:r w:rsidRPr="00F44487">
              <w:rPr>
                <w:rFonts w:cstheme="minorHAnsi"/>
              </w:rPr>
              <w:t>Design decisions that have been confirmed with APM stakeholders.</w:t>
            </w:r>
          </w:p>
        </w:tc>
      </w:tr>
      <w:tr w:rsidR="00CF6F2E" w:rsidRPr="00F44487" w14:paraId="0C79EBC0" w14:textId="77777777" w:rsidTr="008C3ECE">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4"/>
            <w:tcBorders>
              <w:top w:val="single" w:sz="18" w:space="0" w:color="FFFFFF" w:themeColor="background1"/>
            </w:tcBorders>
            <w:shd w:val="clear" w:color="auto" w:fill="161F73" w:themeFill="accent1"/>
            <w:vAlign w:val="center"/>
          </w:tcPr>
          <w:p w14:paraId="56516AC5" w14:textId="01A86D9C" w:rsidR="00CF6F2E" w:rsidRPr="00F44487" w:rsidRDefault="00CF6F2E" w:rsidP="00CC274B">
            <w:pPr>
              <w:rPr>
                <w:rFonts w:cstheme="minorHAnsi"/>
              </w:rPr>
            </w:pPr>
            <w:r w:rsidRPr="00F44487">
              <w:rPr>
                <w:rFonts w:cstheme="minorHAnsi"/>
              </w:rPr>
              <w:t xml:space="preserve">Design Decision: </w:t>
            </w:r>
            <w:r w:rsidR="00483C66" w:rsidRPr="00F44487">
              <w:rPr>
                <w:rFonts w:cstheme="minorHAnsi"/>
              </w:rPr>
              <w:t xml:space="preserve">Default </w:t>
            </w:r>
            <w:r w:rsidRPr="00F44487">
              <w:rPr>
                <w:rFonts w:cstheme="minorHAnsi"/>
              </w:rPr>
              <w:t>RBAC</w:t>
            </w:r>
            <w:r w:rsidR="00AD499F" w:rsidRPr="00F44487">
              <w:rPr>
                <w:rFonts w:cstheme="minorHAnsi"/>
              </w:rPr>
              <w:t xml:space="preserve"> Roles List to be enforced</w:t>
            </w:r>
          </w:p>
        </w:tc>
      </w:tr>
      <w:tr w:rsidR="00CF6F2E" w:rsidRPr="00F44487" w14:paraId="3C831E9D" w14:textId="77777777" w:rsidTr="008C3ECE">
        <w:trPr>
          <w:trHeight w:val="350"/>
        </w:trPr>
        <w:tc>
          <w:tcPr>
            <w:tcW w:w="1361" w:type="dxa"/>
            <w:vAlign w:val="center"/>
          </w:tcPr>
          <w:p w14:paraId="3C55D29B" w14:textId="77777777" w:rsidR="00CF6F2E" w:rsidRPr="00F44487" w:rsidRDefault="00CF6F2E" w:rsidP="00CC274B">
            <w:pPr>
              <w:rPr>
                <w:rFonts w:cstheme="minorHAnsi"/>
              </w:rPr>
            </w:pPr>
            <w:r w:rsidRPr="00F44487">
              <w:rPr>
                <w:rFonts w:cstheme="minorHAnsi"/>
              </w:rPr>
              <w:t>Rationale</w:t>
            </w:r>
          </w:p>
        </w:tc>
        <w:tc>
          <w:tcPr>
            <w:tcW w:w="8280" w:type="dxa"/>
            <w:gridSpan w:val="3"/>
            <w:noWrap/>
            <w:vAlign w:val="center"/>
          </w:tcPr>
          <w:p w14:paraId="7B6F52A1" w14:textId="77777777" w:rsidR="00CF6F2E" w:rsidRPr="00F44487" w:rsidRDefault="00172EA8" w:rsidP="00172EA8">
            <w:pPr>
              <w:jc w:val="both"/>
              <w:rPr>
                <w:rFonts w:cstheme="minorHAnsi"/>
              </w:rPr>
            </w:pPr>
            <w:r w:rsidRPr="00F44487">
              <w:rPr>
                <w:rFonts w:cstheme="minorHAnsi"/>
              </w:rPr>
              <w:t xml:space="preserve">By defining tailored roles, the accelerator ensures that each administrative task—ranging from day-to-day management to critical infrastructure operations—is handled by individuals with the appropriate permissions and scope. </w:t>
            </w:r>
            <w:r w:rsidR="00E70C64" w:rsidRPr="00F44487">
              <w:rPr>
                <w:rFonts w:cstheme="minorHAnsi"/>
              </w:rPr>
              <w:t>These types of authority minimise the risk of privilege creep, enhance accountability, and support</w:t>
            </w:r>
            <w:r w:rsidRPr="00F44487">
              <w:rPr>
                <w:rFonts w:cstheme="minorHAnsi"/>
              </w:rPr>
              <w:t xml:space="preserve"> compliance with best practices or regulatory requirements.</w:t>
            </w:r>
          </w:p>
          <w:p w14:paraId="437D6471" w14:textId="5DBEE7AA" w:rsidR="003D7BD4" w:rsidRPr="00F44487" w:rsidRDefault="003D7BD4" w:rsidP="00172EA8">
            <w:pPr>
              <w:jc w:val="both"/>
              <w:rPr>
                <w:rFonts w:cstheme="minorHAnsi"/>
              </w:rPr>
            </w:pPr>
          </w:p>
        </w:tc>
      </w:tr>
      <w:tr w:rsidR="00FF07EB" w:rsidRPr="00F44487" w14:paraId="3F1620B8" w14:textId="77777777" w:rsidTr="008C3ECE">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0D3A4587" w14:textId="77777777" w:rsidR="00CF6F2E" w:rsidRPr="00F44487" w:rsidRDefault="00CF6F2E" w:rsidP="00CC274B">
            <w:pPr>
              <w:rPr>
                <w:rFonts w:cstheme="minorHAnsi"/>
              </w:rPr>
            </w:pPr>
            <w:r w:rsidRPr="00F44487">
              <w:rPr>
                <w:rFonts w:cstheme="minorHAnsi"/>
              </w:rPr>
              <w:t>Decision</w:t>
            </w:r>
          </w:p>
        </w:tc>
        <w:tc>
          <w:tcPr>
            <w:tcW w:w="8280" w:type="dxa"/>
            <w:gridSpan w:val="3"/>
            <w:tcBorders>
              <w:bottom w:val="single" w:sz="4" w:space="0" w:color="auto"/>
            </w:tcBorders>
            <w:noWrap/>
            <w:vAlign w:val="center"/>
          </w:tcPr>
          <w:p w14:paraId="0F8A1361" w14:textId="7FADD582" w:rsidR="004C5BF3" w:rsidRPr="00F44487" w:rsidRDefault="00420FF8" w:rsidP="00C80BE6">
            <w:pPr>
              <w:jc w:val="both"/>
              <w:rPr>
                <w:rFonts w:cstheme="minorHAnsi"/>
              </w:rPr>
            </w:pPr>
            <w:r w:rsidRPr="00F44487">
              <w:rPr>
                <w:rFonts w:cstheme="minorHAnsi"/>
              </w:rPr>
              <w:t>The decision has been made that b</w:t>
            </w:r>
            <w:r w:rsidR="004C5BF3" w:rsidRPr="00F44487">
              <w:rPr>
                <w:rFonts w:cstheme="minorHAnsi"/>
              </w:rPr>
              <w:t>y default</w:t>
            </w:r>
            <w:r w:rsidR="00A614C3" w:rsidRPr="00F44487">
              <w:rPr>
                <w:rFonts w:cstheme="minorHAnsi"/>
              </w:rPr>
              <w:t xml:space="preserve">, APM will utilise the role types listed below. Any job-specific roles will be established as needed, subject to </w:t>
            </w:r>
            <w:r w:rsidR="00E70C64" w:rsidRPr="00F44487">
              <w:rPr>
                <w:rFonts w:cstheme="minorHAnsi"/>
              </w:rPr>
              <w:t>the approval of the relevant business</w:t>
            </w:r>
            <w:r w:rsidR="00A614C3" w:rsidRPr="00F44487">
              <w:rPr>
                <w:rFonts w:cstheme="minorHAnsi"/>
              </w:rPr>
              <w:t>.</w:t>
            </w:r>
          </w:p>
        </w:tc>
      </w:tr>
      <w:tr w:rsidR="00C80BE6" w:rsidRPr="00F44487" w14:paraId="6664CE00" w14:textId="77777777" w:rsidTr="003A3CF5">
        <w:trPr>
          <w:trHeight w:val="48"/>
        </w:trPr>
        <w:tc>
          <w:tcPr>
            <w:tcW w:w="1361" w:type="dxa"/>
            <w:vMerge w:val="restart"/>
            <w:tcBorders>
              <w:right w:val="single" w:sz="4" w:space="0" w:color="auto"/>
            </w:tcBorders>
            <w:vAlign w:val="center"/>
          </w:tcPr>
          <w:p w14:paraId="305B5391" w14:textId="77777777" w:rsidR="00C80BE6" w:rsidRPr="00F44487" w:rsidRDefault="00C80BE6" w:rsidP="00290858">
            <w:pPr>
              <w:spacing w:after="160" w:line="278" w:lineRule="auto"/>
              <w:rPr>
                <w:rFonts w:cstheme="minorHAnsi"/>
              </w:rPr>
            </w:pPr>
          </w:p>
        </w:tc>
        <w:tc>
          <w:tcPr>
            <w:tcW w:w="1044" w:type="dxa"/>
            <w:tcBorders>
              <w:top w:val="single" w:sz="4" w:space="0" w:color="auto"/>
              <w:left w:val="single" w:sz="4" w:space="0" w:color="auto"/>
              <w:bottom w:val="single" w:sz="4" w:space="0" w:color="auto"/>
              <w:right w:val="single" w:sz="4" w:space="0" w:color="auto"/>
            </w:tcBorders>
            <w:noWrap/>
          </w:tcPr>
          <w:p w14:paraId="49B6C2CC" w14:textId="09F4E0CD" w:rsidR="00C80BE6" w:rsidRPr="00F44487" w:rsidRDefault="00C80BE6" w:rsidP="00290858">
            <w:pPr>
              <w:spacing w:after="160" w:line="278" w:lineRule="auto"/>
              <w:jc w:val="both"/>
              <w:rPr>
                <w:rFonts w:cstheme="minorHAnsi"/>
                <w:b/>
                <w:bCs/>
                <w:sz w:val="16"/>
                <w:szCs w:val="20"/>
              </w:rPr>
            </w:pPr>
            <w:r w:rsidRPr="00F44487">
              <w:rPr>
                <w:rFonts w:cstheme="minorHAnsi"/>
                <w:b/>
                <w:bCs/>
                <w:sz w:val="16"/>
                <w:szCs w:val="20"/>
              </w:rPr>
              <w:t>Role Type</w:t>
            </w:r>
          </w:p>
        </w:tc>
        <w:tc>
          <w:tcPr>
            <w:tcW w:w="1985" w:type="dxa"/>
            <w:tcBorders>
              <w:top w:val="single" w:sz="4" w:space="0" w:color="auto"/>
              <w:left w:val="single" w:sz="4" w:space="0" w:color="auto"/>
              <w:bottom w:val="single" w:sz="4" w:space="0" w:color="auto"/>
              <w:right w:val="single" w:sz="4" w:space="0" w:color="auto"/>
            </w:tcBorders>
          </w:tcPr>
          <w:p w14:paraId="035BD5FE" w14:textId="1260E115" w:rsidR="00C80BE6" w:rsidRPr="00F44487" w:rsidRDefault="00C80BE6" w:rsidP="00290858">
            <w:pPr>
              <w:spacing w:after="160" w:line="278" w:lineRule="auto"/>
              <w:jc w:val="both"/>
              <w:rPr>
                <w:rFonts w:cstheme="minorHAnsi"/>
                <w:b/>
                <w:bCs/>
                <w:sz w:val="16"/>
                <w:szCs w:val="20"/>
              </w:rPr>
            </w:pPr>
            <w:r w:rsidRPr="00F44487">
              <w:rPr>
                <w:rFonts w:cstheme="minorHAnsi"/>
                <w:b/>
                <w:bCs/>
                <w:sz w:val="16"/>
                <w:szCs w:val="20"/>
              </w:rPr>
              <w:t>RBAC Role</w:t>
            </w:r>
          </w:p>
        </w:tc>
        <w:tc>
          <w:tcPr>
            <w:tcW w:w="5251" w:type="dxa"/>
            <w:tcBorders>
              <w:top w:val="single" w:sz="4" w:space="0" w:color="auto"/>
              <w:left w:val="single" w:sz="4" w:space="0" w:color="auto"/>
              <w:bottom w:val="single" w:sz="4" w:space="0" w:color="auto"/>
              <w:right w:val="single" w:sz="4" w:space="0" w:color="auto"/>
            </w:tcBorders>
          </w:tcPr>
          <w:p w14:paraId="3AA1A5DC" w14:textId="29A7967B" w:rsidR="00C80BE6" w:rsidRPr="00F44487" w:rsidRDefault="00C80BE6" w:rsidP="00290858">
            <w:pPr>
              <w:spacing w:after="160" w:line="278" w:lineRule="auto"/>
              <w:jc w:val="both"/>
              <w:rPr>
                <w:rFonts w:cstheme="minorHAnsi"/>
                <w:b/>
                <w:bCs/>
                <w:sz w:val="16"/>
                <w:szCs w:val="20"/>
              </w:rPr>
            </w:pPr>
            <w:r w:rsidRPr="00F44487">
              <w:rPr>
                <w:rFonts w:cstheme="minorHAnsi"/>
                <w:b/>
                <w:bCs/>
                <w:sz w:val="16"/>
                <w:szCs w:val="20"/>
              </w:rPr>
              <w:t>Permission</w:t>
            </w:r>
          </w:p>
        </w:tc>
      </w:tr>
      <w:tr w:rsidR="009544F8" w:rsidRPr="00F44487" w14:paraId="73735B9B" w14:textId="77777777" w:rsidTr="003A3CF5">
        <w:trPr>
          <w:cnfStyle w:val="000000100000" w:firstRow="0" w:lastRow="0" w:firstColumn="0" w:lastColumn="0" w:oddVBand="0" w:evenVBand="0" w:oddHBand="1" w:evenHBand="0" w:firstRowFirstColumn="0" w:firstRowLastColumn="0" w:lastRowFirstColumn="0" w:lastRowLastColumn="0"/>
          <w:trHeight w:val="36"/>
        </w:trPr>
        <w:tc>
          <w:tcPr>
            <w:tcW w:w="1361" w:type="dxa"/>
            <w:vMerge/>
            <w:tcBorders>
              <w:right w:val="single" w:sz="4" w:space="0" w:color="auto"/>
            </w:tcBorders>
            <w:vAlign w:val="center"/>
          </w:tcPr>
          <w:p w14:paraId="7F4D1919" w14:textId="77777777" w:rsidR="00C80BE6" w:rsidRPr="00F44487" w:rsidRDefault="00C80BE6" w:rsidP="00C80BE6">
            <w:pPr>
              <w:rPr>
                <w:rFonts w:cstheme="minorHAnsi"/>
              </w:rPr>
            </w:pPr>
          </w:p>
        </w:tc>
        <w:tc>
          <w:tcPr>
            <w:tcW w:w="1044" w:type="dxa"/>
            <w:tcBorders>
              <w:top w:val="single" w:sz="4" w:space="0" w:color="auto"/>
              <w:left w:val="single" w:sz="4" w:space="0" w:color="auto"/>
              <w:bottom w:val="single" w:sz="4" w:space="0" w:color="auto"/>
              <w:right w:val="single" w:sz="4" w:space="0" w:color="auto"/>
            </w:tcBorders>
            <w:noWrap/>
          </w:tcPr>
          <w:p w14:paraId="2FF01E8E" w14:textId="1D44BAD6" w:rsidR="00C80BE6" w:rsidRPr="00F44487" w:rsidRDefault="00C80BE6" w:rsidP="00C80BE6">
            <w:pPr>
              <w:jc w:val="both"/>
              <w:rPr>
                <w:rFonts w:cstheme="minorHAnsi"/>
                <w:sz w:val="16"/>
                <w:szCs w:val="20"/>
              </w:rPr>
            </w:pPr>
            <w:r w:rsidRPr="00F44487">
              <w:rPr>
                <w:rFonts w:cstheme="minorHAnsi"/>
                <w:sz w:val="16"/>
                <w:szCs w:val="20"/>
              </w:rPr>
              <w:t>Built-in</w:t>
            </w:r>
          </w:p>
        </w:tc>
        <w:tc>
          <w:tcPr>
            <w:tcW w:w="1985" w:type="dxa"/>
            <w:tcBorders>
              <w:top w:val="single" w:sz="4" w:space="0" w:color="auto"/>
              <w:left w:val="single" w:sz="4" w:space="0" w:color="auto"/>
              <w:bottom w:val="single" w:sz="4" w:space="0" w:color="auto"/>
              <w:right w:val="single" w:sz="4" w:space="0" w:color="auto"/>
            </w:tcBorders>
          </w:tcPr>
          <w:p w14:paraId="29D0F359" w14:textId="70C06886" w:rsidR="00C80BE6" w:rsidRPr="00F44487" w:rsidRDefault="00C80BE6" w:rsidP="003A3CF5">
            <w:pPr>
              <w:rPr>
                <w:rFonts w:cstheme="minorHAnsi"/>
                <w:sz w:val="16"/>
                <w:szCs w:val="20"/>
              </w:rPr>
            </w:pPr>
            <w:r w:rsidRPr="00F44487">
              <w:rPr>
                <w:rFonts w:cstheme="minorHAnsi"/>
                <w:sz w:val="16"/>
                <w:szCs w:val="20"/>
              </w:rPr>
              <w:t>Owner</w:t>
            </w:r>
          </w:p>
        </w:tc>
        <w:tc>
          <w:tcPr>
            <w:tcW w:w="5251" w:type="dxa"/>
            <w:tcBorders>
              <w:top w:val="single" w:sz="4" w:space="0" w:color="auto"/>
              <w:left w:val="single" w:sz="4" w:space="0" w:color="auto"/>
              <w:bottom w:val="single" w:sz="4" w:space="0" w:color="auto"/>
              <w:right w:val="single" w:sz="4" w:space="0" w:color="auto"/>
            </w:tcBorders>
          </w:tcPr>
          <w:p w14:paraId="4BC8DA81" w14:textId="2076D325" w:rsidR="00C80BE6" w:rsidRPr="00F44487" w:rsidRDefault="00C80BE6" w:rsidP="00C80BE6">
            <w:pPr>
              <w:jc w:val="both"/>
              <w:rPr>
                <w:rFonts w:cstheme="minorHAnsi"/>
                <w:sz w:val="16"/>
                <w:szCs w:val="20"/>
              </w:rPr>
            </w:pPr>
            <w:r w:rsidRPr="00F44487">
              <w:rPr>
                <w:rFonts w:cstheme="minorHAnsi"/>
                <w:sz w:val="16"/>
                <w:szCs w:val="20"/>
              </w:rPr>
              <w:t>"Grants full access to manage all resources, including the ability to assign roles in Azure RBAC.</w:t>
            </w:r>
          </w:p>
        </w:tc>
      </w:tr>
      <w:tr w:rsidR="00C80BE6" w:rsidRPr="00F44487" w14:paraId="39EF3DEE" w14:textId="77777777" w:rsidTr="003A3CF5">
        <w:trPr>
          <w:trHeight w:val="36"/>
        </w:trPr>
        <w:tc>
          <w:tcPr>
            <w:tcW w:w="1361" w:type="dxa"/>
            <w:vMerge/>
            <w:tcBorders>
              <w:right w:val="single" w:sz="4" w:space="0" w:color="auto"/>
            </w:tcBorders>
            <w:vAlign w:val="center"/>
          </w:tcPr>
          <w:p w14:paraId="37C24C57" w14:textId="77777777" w:rsidR="00C80BE6" w:rsidRPr="00F44487" w:rsidRDefault="00C80BE6" w:rsidP="00C80BE6">
            <w:pPr>
              <w:rPr>
                <w:rFonts w:cstheme="minorHAnsi"/>
              </w:rPr>
            </w:pPr>
          </w:p>
        </w:tc>
        <w:tc>
          <w:tcPr>
            <w:tcW w:w="1044" w:type="dxa"/>
            <w:tcBorders>
              <w:top w:val="single" w:sz="4" w:space="0" w:color="auto"/>
              <w:left w:val="single" w:sz="4" w:space="0" w:color="auto"/>
              <w:bottom w:val="single" w:sz="4" w:space="0" w:color="auto"/>
              <w:right w:val="single" w:sz="4" w:space="0" w:color="auto"/>
            </w:tcBorders>
            <w:noWrap/>
          </w:tcPr>
          <w:p w14:paraId="764E3434" w14:textId="4B19EE67" w:rsidR="00C80BE6" w:rsidRPr="00F44487" w:rsidRDefault="00C80BE6" w:rsidP="00C80BE6">
            <w:pPr>
              <w:jc w:val="both"/>
              <w:rPr>
                <w:rFonts w:cstheme="minorHAnsi"/>
                <w:sz w:val="16"/>
                <w:szCs w:val="20"/>
              </w:rPr>
            </w:pPr>
            <w:r w:rsidRPr="00F44487">
              <w:rPr>
                <w:rFonts w:cstheme="minorHAnsi"/>
                <w:sz w:val="16"/>
                <w:szCs w:val="20"/>
              </w:rPr>
              <w:t>Built-in</w:t>
            </w:r>
          </w:p>
        </w:tc>
        <w:tc>
          <w:tcPr>
            <w:tcW w:w="1985" w:type="dxa"/>
            <w:tcBorders>
              <w:top w:val="single" w:sz="4" w:space="0" w:color="auto"/>
              <w:left w:val="single" w:sz="4" w:space="0" w:color="auto"/>
              <w:bottom w:val="single" w:sz="4" w:space="0" w:color="auto"/>
              <w:right w:val="single" w:sz="4" w:space="0" w:color="auto"/>
            </w:tcBorders>
          </w:tcPr>
          <w:p w14:paraId="31359A57" w14:textId="3CDBCB8C" w:rsidR="00C80BE6" w:rsidRPr="00F44487" w:rsidRDefault="00C80BE6" w:rsidP="003A3CF5">
            <w:pPr>
              <w:rPr>
                <w:rFonts w:cstheme="minorHAnsi"/>
                <w:sz w:val="16"/>
                <w:szCs w:val="20"/>
              </w:rPr>
            </w:pPr>
            <w:r w:rsidRPr="00F44487">
              <w:rPr>
                <w:rFonts w:cstheme="minorHAnsi"/>
                <w:sz w:val="16"/>
                <w:szCs w:val="20"/>
              </w:rPr>
              <w:t>Contributor</w:t>
            </w:r>
          </w:p>
        </w:tc>
        <w:tc>
          <w:tcPr>
            <w:tcW w:w="5251" w:type="dxa"/>
            <w:tcBorders>
              <w:top w:val="single" w:sz="4" w:space="0" w:color="auto"/>
              <w:left w:val="single" w:sz="4" w:space="0" w:color="auto"/>
              <w:bottom w:val="single" w:sz="4" w:space="0" w:color="auto"/>
              <w:right w:val="single" w:sz="4" w:space="0" w:color="auto"/>
            </w:tcBorders>
          </w:tcPr>
          <w:p w14:paraId="33F7867D" w14:textId="41EC5AB4" w:rsidR="00C80BE6" w:rsidRPr="00F44487" w:rsidRDefault="00C80BE6" w:rsidP="00C80BE6">
            <w:pPr>
              <w:jc w:val="both"/>
              <w:rPr>
                <w:rFonts w:cstheme="minorHAnsi"/>
                <w:sz w:val="16"/>
                <w:szCs w:val="20"/>
              </w:rPr>
            </w:pPr>
            <w:r w:rsidRPr="00F44487">
              <w:rPr>
                <w:rFonts w:cstheme="minorHAnsi"/>
                <w:sz w:val="16"/>
                <w:szCs w:val="20"/>
              </w:rPr>
              <w:t xml:space="preserve">Grants full access to manage all </w:t>
            </w:r>
            <w:r w:rsidR="00C322B5" w:rsidRPr="00F44487">
              <w:rPr>
                <w:rFonts w:cstheme="minorHAnsi"/>
                <w:sz w:val="16"/>
                <w:szCs w:val="20"/>
              </w:rPr>
              <w:t>resources but</w:t>
            </w:r>
            <w:r w:rsidRPr="00F44487">
              <w:rPr>
                <w:rFonts w:cstheme="minorHAnsi"/>
                <w:sz w:val="16"/>
                <w:szCs w:val="20"/>
              </w:rPr>
              <w:t xml:space="preserve"> does not allow you to assign roles in Azure RBAC </w:t>
            </w:r>
            <w:r w:rsidR="003A3CF5" w:rsidRPr="00F44487">
              <w:rPr>
                <w:rFonts w:cstheme="minorHAnsi"/>
                <w:sz w:val="16"/>
                <w:szCs w:val="20"/>
              </w:rPr>
              <w:t>to Tenant</w:t>
            </w:r>
            <w:r w:rsidRPr="00F44487">
              <w:rPr>
                <w:rFonts w:cstheme="minorHAnsi"/>
                <w:sz w:val="16"/>
                <w:szCs w:val="20"/>
              </w:rPr>
              <w:t xml:space="preserve"> Root, APM</w:t>
            </w:r>
            <w:r w:rsidR="003A3CF5" w:rsidRPr="00F44487">
              <w:rPr>
                <w:rFonts w:cstheme="minorHAnsi"/>
                <w:sz w:val="16"/>
                <w:szCs w:val="20"/>
              </w:rPr>
              <w:t>.</w:t>
            </w:r>
          </w:p>
        </w:tc>
      </w:tr>
      <w:tr w:rsidR="009544F8" w:rsidRPr="00F44487" w14:paraId="67F94D74" w14:textId="77777777" w:rsidTr="003A3CF5">
        <w:trPr>
          <w:cnfStyle w:val="000000100000" w:firstRow="0" w:lastRow="0" w:firstColumn="0" w:lastColumn="0" w:oddVBand="0" w:evenVBand="0" w:oddHBand="1" w:evenHBand="0" w:firstRowFirstColumn="0" w:firstRowLastColumn="0" w:lastRowFirstColumn="0" w:lastRowLastColumn="0"/>
          <w:trHeight w:val="36"/>
        </w:trPr>
        <w:tc>
          <w:tcPr>
            <w:tcW w:w="1361" w:type="dxa"/>
            <w:vMerge/>
            <w:tcBorders>
              <w:right w:val="single" w:sz="4" w:space="0" w:color="auto"/>
            </w:tcBorders>
            <w:vAlign w:val="center"/>
          </w:tcPr>
          <w:p w14:paraId="2A27A91B" w14:textId="77777777" w:rsidR="00C80BE6" w:rsidRPr="00F44487" w:rsidRDefault="00C80BE6" w:rsidP="00C80BE6">
            <w:pPr>
              <w:rPr>
                <w:rFonts w:cstheme="minorHAnsi"/>
              </w:rPr>
            </w:pPr>
          </w:p>
        </w:tc>
        <w:tc>
          <w:tcPr>
            <w:tcW w:w="1044" w:type="dxa"/>
            <w:tcBorders>
              <w:top w:val="single" w:sz="4" w:space="0" w:color="auto"/>
              <w:left w:val="single" w:sz="4" w:space="0" w:color="auto"/>
              <w:bottom w:val="single" w:sz="4" w:space="0" w:color="auto"/>
              <w:right w:val="single" w:sz="4" w:space="0" w:color="auto"/>
            </w:tcBorders>
            <w:noWrap/>
          </w:tcPr>
          <w:p w14:paraId="4CBAF15E" w14:textId="7BEB47C2" w:rsidR="00C80BE6" w:rsidRPr="00F44487" w:rsidRDefault="00C80BE6" w:rsidP="00C80BE6">
            <w:pPr>
              <w:jc w:val="both"/>
              <w:rPr>
                <w:rFonts w:cstheme="minorHAnsi"/>
                <w:sz w:val="16"/>
                <w:szCs w:val="20"/>
              </w:rPr>
            </w:pPr>
            <w:r w:rsidRPr="00F44487">
              <w:rPr>
                <w:rFonts w:cstheme="minorHAnsi"/>
                <w:sz w:val="16"/>
                <w:szCs w:val="20"/>
              </w:rPr>
              <w:t>Built-in</w:t>
            </w:r>
          </w:p>
        </w:tc>
        <w:tc>
          <w:tcPr>
            <w:tcW w:w="1985" w:type="dxa"/>
            <w:tcBorders>
              <w:top w:val="single" w:sz="4" w:space="0" w:color="auto"/>
              <w:left w:val="single" w:sz="4" w:space="0" w:color="auto"/>
              <w:bottom w:val="single" w:sz="4" w:space="0" w:color="auto"/>
              <w:right w:val="single" w:sz="4" w:space="0" w:color="auto"/>
            </w:tcBorders>
          </w:tcPr>
          <w:p w14:paraId="3ACA774B" w14:textId="0C2CE925" w:rsidR="00C80BE6" w:rsidRPr="00F44487" w:rsidRDefault="00C80BE6" w:rsidP="003A3CF5">
            <w:pPr>
              <w:rPr>
                <w:rFonts w:cstheme="minorHAnsi"/>
                <w:sz w:val="16"/>
                <w:szCs w:val="20"/>
              </w:rPr>
            </w:pPr>
            <w:r w:rsidRPr="00F44487">
              <w:rPr>
                <w:rFonts w:cstheme="minorHAnsi"/>
                <w:sz w:val="16"/>
                <w:szCs w:val="20"/>
              </w:rPr>
              <w:t>Reader</w:t>
            </w:r>
          </w:p>
        </w:tc>
        <w:tc>
          <w:tcPr>
            <w:tcW w:w="5251" w:type="dxa"/>
            <w:tcBorders>
              <w:top w:val="single" w:sz="4" w:space="0" w:color="auto"/>
              <w:left w:val="single" w:sz="4" w:space="0" w:color="auto"/>
              <w:bottom w:val="single" w:sz="4" w:space="0" w:color="auto"/>
              <w:right w:val="single" w:sz="4" w:space="0" w:color="auto"/>
            </w:tcBorders>
          </w:tcPr>
          <w:p w14:paraId="4E8F3BE3" w14:textId="45A4DF3E" w:rsidR="00C80BE6" w:rsidRPr="00F44487" w:rsidRDefault="00C80BE6" w:rsidP="00C80BE6">
            <w:pPr>
              <w:jc w:val="both"/>
              <w:rPr>
                <w:rFonts w:cstheme="minorHAnsi"/>
                <w:sz w:val="16"/>
                <w:szCs w:val="20"/>
              </w:rPr>
            </w:pPr>
            <w:r w:rsidRPr="00F44487">
              <w:rPr>
                <w:rFonts w:cstheme="minorHAnsi"/>
                <w:sz w:val="16"/>
                <w:szCs w:val="20"/>
              </w:rPr>
              <w:t xml:space="preserve">View all </w:t>
            </w:r>
            <w:r w:rsidR="00C322B5" w:rsidRPr="00F44487">
              <w:rPr>
                <w:rFonts w:cstheme="minorHAnsi"/>
                <w:sz w:val="16"/>
                <w:szCs w:val="20"/>
              </w:rPr>
              <w:t>resources but</w:t>
            </w:r>
            <w:r w:rsidRPr="00F44487">
              <w:rPr>
                <w:rFonts w:cstheme="minorHAnsi"/>
                <w:sz w:val="16"/>
                <w:szCs w:val="20"/>
              </w:rPr>
              <w:t xml:space="preserve"> does not allow you to make any changes.</w:t>
            </w:r>
          </w:p>
        </w:tc>
      </w:tr>
      <w:tr w:rsidR="00C80BE6" w:rsidRPr="00F44487" w14:paraId="08534E88" w14:textId="77777777" w:rsidTr="003A3CF5">
        <w:trPr>
          <w:trHeight w:val="36"/>
        </w:trPr>
        <w:tc>
          <w:tcPr>
            <w:tcW w:w="1361" w:type="dxa"/>
            <w:vMerge/>
            <w:tcBorders>
              <w:right w:val="single" w:sz="4" w:space="0" w:color="auto"/>
            </w:tcBorders>
            <w:vAlign w:val="center"/>
          </w:tcPr>
          <w:p w14:paraId="621D3ABF" w14:textId="77777777" w:rsidR="00C80BE6" w:rsidRPr="00F44487" w:rsidRDefault="00C80BE6" w:rsidP="00C80BE6">
            <w:pPr>
              <w:rPr>
                <w:rFonts w:cstheme="minorHAnsi"/>
              </w:rPr>
            </w:pPr>
          </w:p>
        </w:tc>
        <w:tc>
          <w:tcPr>
            <w:tcW w:w="1044" w:type="dxa"/>
            <w:tcBorders>
              <w:top w:val="single" w:sz="4" w:space="0" w:color="auto"/>
              <w:left w:val="single" w:sz="4" w:space="0" w:color="auto"/>
              <w:bottom w:val="single" w:sz="4" w:space="0" w:color="auto"/>
              <w:right w:val="single" w:sz="4" w:space="0" w:color="auto"/>
            </w:tcBorders>
            <w:noWrap/>
          </w:tcPr>
          <w:p w14:paraId="631885E4" w14:textId="379F59C3" w:rsidR="00C80BE6" w:rsidRPr="00F44487" w:rsidRDefault="00C80BE6" w:rsidP="00C80BE6">
            <w:pPr>
              <w:jc w:val="both"/>
              <w:rPr>
                <w:rFonts w:cstheme="minorHAnsi"/>
                <w:sz w:val="16"/>
                <w:szCs w:val="20"/>
              </w:rPr>
            </w:pPr>
            <w:r w:rsidRPr="00F44487">
              <w:rPr>
                <w:rFonts w:cstheme="minorHAnsi"/>
                <w:sz w:val="16"/>
                <w:szCs w:val="20"/>
              </w:rPr>
              <w:t>Built-in</w:t>
            </w:r>
          </w:p>
        </w:tc>
        <w:tc>
          <w:tcPr>
            <w:tcW w:w="1985" w:type="dxa"/>
            <w:tcBorders>
              <w:top w:val="single" w:sz="4" w:space="0" w:color="auto"/>
              <w:left w:val="single" w:sz="4" w:space="0" w:color="auto"/>
              <w:bottom w:val="single" w:sz="4" w:space="0" w:color="auto"/>
              <w:right w:val="single" w:sz="4" w:space="0" w:color="auto"/>
            </w:tcBorders>
          </w:tcPr>
          <w:p w14:paraId="3ED57284" w14:textId="77436F05" w:rsidR="00C80BE6" w:rsidRPr="00F44487" w:rsidRDefault="00C80BE6" w:rsidP="003A3CF5">
            <w:pPr>
              <w:rPr>
                <w:rFonts w:cstheme="minorHAnsi"/>
                <w:sz w:val="16"/>
                <w:szCs w:val="20"/>
              </w:rPr>
            </w:pPr>
            <w:r w:rsidRPr="00F44487">
              <w:rPr>
                <w:rFonts w:cstheme="minorHAnsi"/>
                <w:sz w:val="16"/>
                <w:szCs w:val="20"/>
              </w:rPr>
              <w:t>Security Admin</w:t>
            </w:r>
          </w:p>
        </w:tc>
        <w:tc>
          <w:tcPr>
            <w:tcW w:w="5251" w:type="dxa"/>
            <w:tcBorders>
              <w:top w:val="single" w:sz="4" w:space="0" w:color="auto"/>
              <w:left w:val="single" w:sz="4" w:space="0" w:color="auto"/>
              <w:bottom w:val="single" w:sz="4" w:space="0" w:color="auto"/>
              <w:right w:val="single" w:sz="4" w:space="0" w:color="auto"/>
            </w:tcBorders>
          </w:tcPr>
          <w:p w14:paraId="1663A8E6" w14:textId="71070335" w:rsidR="00C80BE6" w:rsidRPr="00F44487" w:rsidRDefault="00C80BE6" w:rsidP="00C80BE6">
            <w:pPr>
              <w:jc w:val="both"/>
              <w:rPr>
                <w:rFonts w:cstheme="minorHAnsi"/>
                <w:sz w:val="16"/>
                <w:szCs w:val="20"/>
              </w:rPr>
            </w:pPr>
            <w:r w:rsidRPr="00F44487">
              <w:rPr>
                <w:rFonts w:cstheme="minorHAnsi"/>
                <w:sz w:val="16"/>
                <w:szCs w:val="20"/>
              </w:rPr>
              <w:t>View and update permissions for Microsoft Defender for Cloud. Same permissions as the Security Reader role, but can create, update, and delete security connectors, update the security policy, and dismiss alerts and recommendations.</w:t>
            </w:r>
          </w:p>
        </w:tc>
      </w:tr>
      <w:tr w:rsidR="009544F8" w:rsidRPr="00F44487" w14:paraId="29AA752C" w14:textId="77777777" w:rsidTr="003A3CF5">
        <w:trPr>
          <w:cnfStyle w:val="000000100000" w:firstRow="0" w:lastRow="0" w:firstColumn="0" w:lastColumn="0" w:oddVBand="0" w:evenVBand="0" w:oddHBand="1" w:evenHBand="0" w:firstRowFirstColumn="0" w:firstRowLastColumn="0" w:lastRowFirstColumn="0" w:lastRowLastColumn="0"/>
          <w:trHeight w:val="36"/>
        </w:trPr>
        <w:tc>
          <w:tcPr>
            <w:tcW w:w="1361" w:type="dxa"/>
            <w:vMerge/>
            <w:tcBorders>
              <w:right w:val="single" w:sz="4" w:space="0" w:color="auto"/>
            </w:tcBorders>
            <w:vAlign w:val="center"/>
          </w:tcPr>
          <w:p w14:paraId="7EF87C1D" w14:textId="77777777" w:rsidR="00C80BE6" w:rsidRPr="00F44487" w:rsidRDefault="00C80BE6" w:rsidP="00C80BE6">
            <w:pPr>
              <w:rPr>
                <w:rFonts w:cstheme="minorHAnsi"/>
              </w:rPr>
            </w:pPr>
          </w:p>
        </w:tc>
        <w:tc>
          <w:tcPr>
            <w:tcW w:w="1044" w:type="dxa"/>
            <w:tcBorders>
              <w:top w:val="single" w:sz="4" w:space="0" w:color="auto"/>
              <w:left w:val="single" w:sz="4" w:space="0" w:color="auto"/>
              <w:bottom w:val="single" w:sz="4" w:space="0" w:color="auto"/>
              <w:right w:val="single" w:sz="4" w:space="0" w:color="auto"/>
            </w:tcBorders>
            <w:noWrap/>
          </w:tcPr>
          <w:p w14:paraId="5E1AEB11" w14:textId="3512F3C7" w:rsidR="00C80BE6" w:rsidRPr="00F44487" w:rsidRDefault="00C80BE6" w:rsidP="00C80BE6">
            <w:pPr>
              <w:jc w:val="both"/>
              <w:rPr>
                <w:rFonts w:cstheme="minorHAnsi"/>
                <w:sz w:val="16"/>
                <w:szCs w:val="20"/>
              </w:rPr>
            </w:pPr>
            <w:r w:rsidRPr="00F44487">
              <w:rPr>
                <w:rFonts w:cstheme="minorHAnsi"/>
                <w:sz w:val="16"/>
                <w:szCs w:val="20"/>
              </w:rPr>
              <w:t>Built-in</w:t>
            </w:r>
          </w:p>
        </w:tc>
        <w:tc>
          <w:tcPr>
            <w:tcW w:w="1985" w:type="dxa"/>
            <w:tcBorders>
              <w:top w:val="single" w:sz="4" w:space="0" w:color="auto"/>
              <w:left w:val="single" w:sz="4" w:space="0" w:color="auto"/>
              <w:bottom w:val="single" w:sz="4" w:space="0" w:color="auto"/>
              <w:right w:val="single" w:sz="4" w:space="0" w:color="auto"/>
            </w:tcBorders>
          </w:tcPr>
          <w:p w14:paraId="49B8C2C4" w14:textId="331EE5F2" w:rsidR="00C80BE6" w:rsidRPr="00F44487" w:rsidRDefault="00C80BE6" w:rsidP="003A3CF5">
            <w:pPr>
              <w:rPr>
                <w:rFonts w:cstheme="minorHAnsi"/>
                <w:sz w:val="16"/>
                <w:szCs w:val="20"/>
              </w:rPr>
            </w:pPr>
            <w:r w:rsidRPr="00F44487">
              <w:rPr>
                <w:rFonts w:cstheme="minorHAnsi"/>
                <w:sz w:val="16"/>
                <w:szCs w:val="20"/>
              </w:rPr>
              <w:t>Security Reader</w:t>
            </w:r>
          </w:p>
        </w:tc>
        <w:tc>
          <w:tcPr>
            <w:tcW w:w="5251" w:type="dxa"/>
            <w:tcBorders>
              <w:top w:val="single" w:sz="4" w:space="0" w:color="auto"/>
              <w:left w:val="single" w:sz="4" w:space="0" w:color="auto"/>
              <w:bottom w:val="single" w:sz="4" w:space="0" w:color="auto"/>
              <w:right w:val="single" w:sz="4" w:space="0" w:color="auto"/>
            </w:tcBorders>
          </w:tcPr>
          <w:p w14:paraId="1DBE5408" w14:textId="436847C9" w:rsidR="00C80BE6" w:rsidRPr="00F44487" w:rsidRDefault="00C80BE6" w:rsidP="00C80BE6">
            <w:pPr>
              <w:jc w:val="both"/>
              <w:rPr>
                <w:rFonts w:cstheme="minorHAnsi"/>
                <w:sz w:val="16"/>
                <w:szCs w:val="20"/>
              </w:rPr>
            </w:pPr>
            <w:r w:rsidRPr="00F44487">
              <w:rPr>
                <w:rFonts w:cstheme="minorHAnsi"/>
                <w:sz w:val="16"/>
                <w:szCs w:val="20"/>
              </w:rPr>
              <w:t>View permissions for Microsoft Defender for Cloud. Can view recommendations, alerts, a security policy, and security states, but cannot make changes.</w:t>
            </w:r>
          </w:p>
        </w:tc>
      </w:tr>
      <w:tr w:rsidR="00C80BE6" w:rsidRPr="00F44487" w14:paraId="6B50FCB6" w14:textId="77777777" w:rsidTr="003A3CF5">
        <w:trPr>
          <w:trHeight w:val="36"/>
        </w:trPr>
        <w:tc>
          <w:tcPr>
            <w:tcW w:w="1361" w:type="dxa"/>
            <w:vMerge/>
            <w:tcBorders>
              <w:right w:val="single" w:sz="4" w:space="0" w:color="auto"/>
            </w:tcBorders>
            <w:vAlign w:val="center"/>
          </w:tcPr>
          <w:p w14:paraId="0B5DF0A7" w14:textId="77777777" w:rsidR="00C80BE6" w:rsidRPr="00F44487" w:rsidRDefault="00C80BE6" w:rsidP="00C80BE6">
            <w:pPr>
              <w:rPr>
                <w:rFonts w:cstheme="minorHAnsi"/>
              </w:rPr>
            </w:pPr>
          </w:p>
        </w:tc>
        <w:tc>
          <w:tcPr>
            <w:tcW w:w="1044" w:type="dxa"/>
            <w:tcBorders>
              <w:top w:val="single" w:sz="4" w:space="0" w:color="auto"/>
              <w:left w:val="single" w:sz="4" w:space="0" w:color="auto"/>
              <w:bottom w:val="single" w:sz="4" w:space="0" w:color="auto"/>
              <w:right w:val="single" w:sz="4" w:space="0" w:color="auto"/>
            </w:tcBorders>
            <w:noWrap/>
          </w:tcPr>
          <w:p w14:paraId="70D0A566" w14:textId="1296BFD1" w:rsidR="00C80BE6" w:rsidRPr="00F44487" w:rsidRDefault="00C80BE6" w:rsidP="00C80BE6">
            <w:pPr>
              <w:jc w:val="both"/>
              <w:rPr>
                <w:rFonts w:cstheme="minorHAnsi"/>
                <w:sz w:val="16"/>
                <w:szCs w:val="20"/>
              </w:rPr>
            </w:pPr>
            <w:r w:rsidRPr="00F44487">
              <w:rPr>
                <w:rFonts w:cstheme="minorHAnsi"/>
                <w:sz w:val="16"/>
                <w:szCs w:val="20"/>
              </w:rPr>
              <w:t>Built-in</w:t>
            </w:r>
          </w:p>
        </w:tc>
        <w:tc>
          <w:tcPr>
            <w:tcW w:w="1985" w:type="dxa"/>
            <w:tcBorders>
              <w:top w:val="single" w:sz="4" w:space="0" w:color="auto"/>
              <w:left w:val="single" w:sz="4" w:space="0" w:color="auto"/>
              <w:bottom w:val="single" w:sz="4" w:space="0" w:color="auto"/>
              <w:right w:val="single" w:sz="4" w:space="0" w:color="auto"/>
            </w:tcBorders>
          </w:tcPr>
          <w:p w14:paraId="0F662D13" w14:textId="3C496794" w:rsidR="00C80BE6" w:rsidRPr="00F44487" w:rsidRDefault="00C80BE6" w:rsidP="003A3CF5">
            <w:pPr>
              <w:rPr>
                <w:rFonts w:cstheme="minorHAnsi"/>
                <w:sz w:val="16"/>
                <w:szCs w:val="20"/>
              </w:rPr>
            </w:pPr>
            <w:r w:rsidRPr="00F44487">
              <w:rPr>
                <w:rFonts w:cstheme="minorHAnsi"/>
                <w:sz w:val="16"/>
                <w:szCs w:val="20"/>
              </w:rPr>
              <w:t>Network Contributor</w:t>
            </w:r>
          </w:p>
        </w:tc>
        <w:tc>
          <w:tcPr>
            <w:tcW w:w="5251" w:type="dxa"/>
            <w:tcBorders>
              <w:top w:val="single" w:sz="4" w:space="0" w:color="auto"/>
              <w:left w:val="single" w:sz="4" w:space="0" w:color="auto"/>
              <w:bottom w:val="single" w:sz="4" w:space="0" w:color="auto"/>
              <w:right w:val="single" w:sz="4" w:space="0" w:color="auto"/>
            </w:tcBorders>
          </w:tcPr>
          <w:p w14:paraId="2DE5FE13" w14:textId="113EC068" w:rsidR="00C80BE6" w:rsidRPr="00F44487" w:rsidRDefault="00AF4B29" w:rsidP="00C80BE6">
            <w:pPr>
              <w:jc w:val="both"/>
              <w:rPr>
                <w:rFonts w:cstheme="minorHAnsi"/>
                <w:sz w:val="16"/>
                <w:szCs w:val="20"/>
              </w:rPr>
            </w:pPr>
            <w:r w:rsidRPr="00F44487">
              <w:rPr>
                <w:rFonts w:cstheme="minorHAnsi"/>
                <w:sz w:val="16"/>
                <w:szCs w:val="20"/>
              </w:rPr>
              <w:t xml:space="preserve">Let’s you manage networks but not access </w:t>
            </w:r>
            <w:r w:rsidR="00C80BE6" w:rsidRPr="00F44487">
              <w:rPr>
                <w:rFonts w:cstheme="minorHAnsi"/>
                <w:sz w:val="16"/>
                <w:szCs w:val="20"/>
              </w:rPr>
              <w:t>them. This role does not grant you permission to deploy or manage Virtual Machines.</w:t>
            </w:r>
          </w:p>
        </w:tc>
      </w:tr>
      <w:tr w:rsidR="009544F8" w:rsidRPr="00F44487" w14:paraId="4C8001EE" w14:textId="77777777" w:rsidTr="003A3CF5">
        <w:trPr>
          <w:cnfStyle w:val="000000100000" w:firstRow="0" w:lastRow="0" w:firstColumn="0" w:lastColumn="0" w:oddVBand="0" w:evenVBand="0" w:oddHBand="1" w:evenHBand="0" w:firstRowFirstColumn="0" w:firstRowLastColumn="0" w:lastRowFirstColumn="0" w:lastRowLastColumn="0"/>
          <w:trHeight w:val="36"/>
        </w:trPr>
        <w:tc>
          <w:tcPr>
            <w:tcW w:w="1361" w:type="dxa"/>
            <w:vMerge/>
            <w:tcBorders>
              <w:right w:val="single" w:sz="4" w:space="0" w:color="auto"/>
            </w:tcBorders>
            <w:vAlign w:val="center"/>
          </w:tcPr>
          <w:p w14:paraId="1CFBBBD8" w14:textId="77777777" w:rsidR="00C80BE6" w:rsidRPr="00F44487" w:rsidRDefault="00C80BE6" w:rsidP="00C80BE6">
            <w:pPr>
              <w:rPr>
                <w:rFonts w:cstheme="minorHAnsi"/>
              </w:rPr>
            </w:pPr>
          </w:p>
        </w:tc>
        <w:tc>
          <w:tcPr>
            <w:tcW w:w="1044" w:type="dxa"/>
            <w:tcBorders>
              <w:top w:val="single" w:sz="4" w:space="0" w:color="auto"/>
              <w:left w:val="single" w:sz="4" w:space="0" w:color="auto"/>
              <w:bottom w:val="single" w:sz="4" w:space="0" w:color="auto"/>
              <w:right w:val="single" w:sz="4" w:space="0" w:color="auto"/>
            </w:tcBorders>
            <w:noWrap/>
          </w:tcPr>
          <w:p w14:paraId="0F86F7C6" w14:textId="085E03F4" w:rsidR="00C80BE6" w:rsidRPr="00F44487" w:rsidRDefault="00C80BE6" w:rsidP="00C80BE6">
            <w:pPr>
              <w:jc w:val="both"/>
              <w:rPr>
                <w:rFonts w:cstheme="minorHAnsi"/>
                <w:sz w:val="16"/>
                <w:szCs w:val="20"/>
              </w:rPr>
            </w:pPr>
            <w:r w:rsidRPr="00F44487">
              <w:rPr>
                <w:rFonts w:cstheme="minorHAnsi"/>
                <w:sz w:val="16"/>
                <w:szCs w:val="20"/>
              </w:rPr>
              <w:t>Custom</w:t>
            </w:r>
          </w:p>
        </w:tc>
        <w:tc>
          <w:tcPr>
            <w:tcW w:w="1985" w:type="dxa"/>
            <w:tcBorders>
              <w:top w:val="single" w:sz="4" w:space="0" w:color="auto"/>
              <w:left w:val="single" w:sz="4" w:space="0" w:color="auto"/>
              <w:bottom w:val="single" w:sz="4" w:space="0" w:color="auto"/>
              <w:right w:val="single" w:sz="4" w:space="0" w:color="auto"/>
            </w:tcBorders>
          </w:tcPr>
          <w:p w14:paraId="47DC1B61" w14:textId="5EA16573" w:rsidR="00C80BE6" w:rsidRPr="00F44487" w:rsidRDefault="003A3CF5" w:rsidP="003A3CF5">
            <w:pPr>
              <w:rPr>
                <w:rFonts w:cstheme="minorHAnsi"/>
                <w:sz w:val="16"/>
                <w:szCs w:val="20"/>
              </w:rPr>
            </w:pPr>
            <w:r w:rsidRPr="00F44487">
              <w:rPr>
                <w:rFonts w:cstheme="minorHAnsi"/>
                <w:sz w:val="16"/>
                <w:szCs w:val="20"/>
              </w:rPr>
              <w:t xml:space="preserve">Network Management </w:t>
            </w:r>
            <w:r w:rsidR="00C80BE6" w:rsidRPr="00F44487">
              <w:rPr>
                <w:rFonts w:cstheme="minorHAnsi"/>
                <w:sz w:val="16"/>
                <w:szCs w:val="20"/>
              </w:rPr>
              <w:t>(NetOps)</w:t>
            </w:r>
          </w:p>
        </w:tc>
        <w:tc>
          <w:tcPr>
            <w:tcW w:w="5251" w:type="dxa"/>
            <w:tcBorders>
              <w:top w:val="single" w:sz="4" w:space="0" w:color="auto"/>
              <w:left w:val="single" w:sz="4" w:space="0" w:color="auto"/>
              <w:bottom w:val="single" w:sz="4" w:space="0" w:color="auto"/>
              <w:right w:val="single" w:sz="4" w:space="0" w:color="auto"/>
            </w:tcBorders>
          </w:tcPr>
          <w:p w14:paraId="00620C56" w14:textId="3AF66ED6" w:rsidR="00C80BE6" w:rsidRPr="00F44487" w:rsidRDefault="00C80BE6" w:rsidP="00C80BE6">
            <w:pPr>
              <w:jc w:val="both"/>
              <w:rPr>
                <w:rFonts w:cstheme="minorHAnsi"/>
                <w:sz w:val="16"/>
                <w:szCs w:val="20"/>
              </w:rPr>
            </w:pPr>
            <w:r w:rsidRPr="00F44487">
              <w:rPr>
                <w:rFonts w:cstheme="minorHAnsi"/>
                <w:sz w:val="16"/>
                <w:szCs w:val="20"/>
              </w:rPr>
              <w:t xml:space="preserve">Manages platform-wide global connectivity, </w:t>
            </w:r>
            <w:r w:rsidR="00E70C64" w:rsidRPr="00F44487">
              <w:rPr>
                <w:rFonts w:cstheme="minorHAnsi"/>
                <w:sz w:val="16"/>
                <w:szCs w:val="20"/>
              </w:rPr>
              <w:t>including virtual networks, UDRs, NSGs, NVAs, VPNs, Azure ExpressRoute, and other services</w:t>
            </w:r>
            <w:r w:rsidRPr="00F44487">
              <w:rPr>
                <w:rFonts w:cstheme="minorHAnsi"/>
                <w:sz w:val="16"/>
                <w:szCs w:val="20"/>
              </w:rPr>
              <w:t>.</w:t>
            </w:r>
          </w:p>
        </w:tc>
      </w:tr>
      <w:tr w:rsidR="00C80BE6" w:rsidRPr="00F44487" w14:paraId="17A03987" w14:textId="77777777" w:rsidTr="003A3CF5">
        <w:trPr>
          <w:trHeight w:val="36"/>
        </w:trPr>
        <w:tc>
          <w:tcPr>
            <w:tcW w:w="1361" w:type="dxa"/>
            <w:vMerge/>
            <w:tcBorders>
              <w:right w:val="single" w:sz="4" w:space="0" w:color="auto"/>
            </w:tcBorders>
            <w:vAlign w:val="center"/>
          </w:tcPr>
          <w:p w14:paraId="65D6D443" w14:textId="77777777" w:rsidR="00C80BE6" w:rsidRPr="00F44487" w:rsidRDefault="00C80BE6" w:rsidP="00C80BE6">
            <w:pPr>
              <w:rPr>
                <w:rFonts w:cstheme="minorHAnsi"/>
              </w:rPr>
            </w:pPr>
          </w:p>
        </w:tc>
        <w:tc>
          <w:tcPr>
            <w:tcW w:w="1044" w:type="dxa"/>
            <w:tcBorders>
              <w:top w:val="single" w:sz="4" w:space="0" w:color="auto"/>
              <w:left w:val="single" w:sz="4" w:space="0" w:color="auto"/>
              <w:bottom w:val="single" w:sz="4" w:space="0" w:color="auto"/>
              <w:right w:val="single" w:sz="4" w:space="0" w:color="auto"/>
            </w:tcBorders>
            <w:noWrap/>
          </w:tcPr>
          <w:p w14:paraId="78BCDB39" w14:textId="169A6064" w:rsidR="00C80BE6" w:rsidRPr="00F44487" w:rsidRDefault="00C80BE6" w:rsidP="00C80BE6">
            <w:pPr>
              <w:jc w:val="both"/>
              <w:rPr>
                <w:rFonts w:cstheme="minorHAnsi"/>
                <w:sz w:val="16"/>
                <w:szCs w:val="20"/>
              </w:rPr>
            </w:pPr>
            <w:r w:rsidRPr="00F44487">
              <w:rPr>
                <w:rFonts w:cstheme="minorHAnsi"/>
                <w:sz w:val="16"/>
                <w:szCs w:val="20"/>
              </w:rPr>
              <w:t>Custom</w:t>
            </w:r>
          </w:p>
        </w:tc>
        <w:tc>
          <w:tcPr>
            <w:tcW w:w="1985" w:type="dxa"/>
            <w:tcBorders>
              <w:top w:val="single" w:sz="4" w:space="0" w:color="auto"/>
              <w:left w:val="single" w:sz="4" w:space="0" w:color="auto"/>
              <w:bottom w:val="single" w:sz="4" w:space="0" w:color="auto"/>
              <w:right w:val="single" w:sz="4" w:space="0" w:color="auto"/>
            </w:tcBorders>
          </w:tcPr>
          <w:p w14:paraId="00331D49" w14:textId="55902E56" w:rsidR="00C80BE6" w:rsidRPr="00F44487" w:rsidRDefault="003A3CF5" w:rsidP="003A3CF5">
            <w:pPr>
              <w:rPr>
                <w:rFonts w:cstheme="minorHAnsi"/>
                <w:sz w:val="16"/>
                <w:szCs w:val="20"/>
              </w:rPr>
            </w:pPr>
            <w:r w:rsidRPr="00F44487">
              <w:rPr>
                <w:rFonts w:cstheme="minorHAnsi"/>
                <w:sz w:val="16"/>
                <w:szCs w:val="20"/>
              </w:rPr>
              <w:t xml:space="preserve">Security Operations </w:t>
            </w:r>
            <w:r w:rsidR="00C80BE6" w:rsidRPr="00F44487">
              <w:rPr>
                <w:rFonts w:cstheme="minorHAnsi"/>
                <w:sz w:val="16"/>
                <w:szCs w:val="20"/>
              </w:rPr>
              <w:t>(SecOps)</w:t>
            </w:r>
          </w:p>
        </w:tc>
        <w:tc>
          <w:tcPr>
            <w:tcW w:w="5251" w:type="dxa"/>
            <w:tcBorders>
              <w:top w:val="single" w:sz="4" w:space="0" w:color="auto"/>
              <w:left w:val="single" w:sz="4" w:space="0" w:color="auto"/>
              <w:bottom w:val="single" w:sz="4" w:space="0" w:color="auto"/>
              <w:right w:val="single" w:sz="4" w:space="0" w:color="auto"/>
            </w:tcBorders>
          </w:tcPr>
          <w:p w14:paraId="7D99FD88" w14:textId="6C012433" w:rsidR="00C80BE6" w:rsidRPr="00F44487" w:rsidRDefault="00C80BE6" w:rsidP="00C80BE6">
            <w:pPr>
              <w:jc w:val="both"/>
              <w:rPr>
                <w:rFonts w:cstheme="minorHAnsi"/>
                <w:sz w:val="16"/>
                <w:szCs w:val="20"/>
              </w:rPr>
            </w:pPr>
            <w:r w:rsidRPr="00F44487">
              <w:rPr>
                <w:rFonts w:cstheme="minorHAnsi"/>
                <w:sz w:val="16"/>
                <w:szCs w:val="20"/>
              </w:rPr>
              <w:t>Security Administrator role with a horizontal view across the entire Azure estate and the Key Vault purge policy.</w:t>
            </w:r>
          </w:p>
        </w:tc>
      </w:tr>
      <w:tr w:rsidR="009544F8" w:rsidRPr="00F44487" w14:paraId="537B8C75" w14:textId="77777777" w:rsidTr="003A3CF5">
        <w:trPr>
          <w:cnfStyle w:val="000000100000" w:firstRow="0" w:lastRow="0" w:firstColumn="0" w:lastColumn="0" w:oddVBand="0" w:evenVBand="0" w:oddHBand="1" w:evenHBand="0" w:firstRowFirstColumn="0" w:firstRowLastColumn="0" w:lastRowFirstColumn="0" w:lastRowLastColumn="0"/>
          <w:trHeight w:val="36"/>
        </w:trPr>
        <w:tc>
          <w:tcPr>
            <w:tcW w:w="1361" w:type="dxa"/>
            <w:vMerge/>
            <w:tcBorders>
              <w:right w:val="single" w:sz="4" w:space="0" w:color="auto"/>
            </w:tcBorders>
            <w:vAlign w:val="center"/>
          </w:tcPr>
          <w:p w14:paraId="78CBB1E7" w14:textId="77777777" w:rsidR="00C80BE6" w:rsidRPr="00F44487" w:rsidRDefault="00C80BE6" w:rsidP="00C80BE6">
            <w:pPr>
              <w:rPr>
                <w:rFonts w:cstheme="minorHAnsi"/>
              </w:rPr>
            </w:pPr>
          </w:p>
        </w:tc>
        <w:tc>
          <w:tcPr>
            <w:tcW w:w="1044" w:type="dxa"/>
            <w:tcBorders>
              <w:top w:val="single" w:sz="4" w:space="0" w:color="auto"/>
              <w:left w:val="single" w:sz="4" w:space="0" w:color="auto"/>
              <w:bottom w:val="single" w:sz="4" w:space="0" w:color="auto"/>
              <w:right w:val="single" w:sz="4" w:space="0" w:color="auto"/>
            </w:tcBorders>
            <w:noWrap/>
          </w:tcPr>
          <w:p w14:paraId="7D546ADF" w14:textId="02D6B19E" w:rsidR="00C80BE6" w:rsidRPr="00F44487" w:rsidRDefault="00C80BE6" w:rsidP="00C80BE6">
            <w:pPr>
              <w:jc w:val="both"/>
              <w:rPr>
                <w:rFonts w:cstheme="minorHAnsi"/>
                <w:sz w:val="16"/>
                <w:szCs w:val="20"/>
              </w:rPr>
            </w:pPr>
            <w:r w:rsidRPr="00F44487">
              <w:rPr>
                <w:rFonts w:cstheme="minorHAnsi"/>
                <w:sz w:val="16"/>
                <w:szCs w:val="20"/>
              </w:rPr>
              <w:t>Custom</w:t>
            </w:r>
          </w:p>
        </w:tc>
        <w:tc>
          <w:tcPr>
            <w:tcW w:w="1985" w:type="dxa"/>
            <w:tcBorders>
              <w:top w:val="single" w:sz="4" w:space="0" w:color="auto"/>
              <w:left w:val="single" w:sz="4" w:space="0" w:color="auto"/>
              <w:bottom w:val="single" w:sz="4" w:space="0" w:color="auto"/>
              <w:right w:val="single" w:sz="4" w:space="0" w:color="auto"/>
            </w:tcBorders>
          </w:tcPr>
          <w:p w14:paraId="2A94F96E" w14:textId="78779C04" w:rsidR="00C80BE6" w:rsidRPr="00F44487" w:rsidRDefault="00C80BE6" w:rsidP="003A3CF5">
            <w:pPr>
              <w:rPr>
                <w:rFonts w:cstheme="minorHAnsi"/>
                <w:sz w:val="16"/>
                <w:szCs w:val="20"/>
              </w:rPr>
            </w:pPr>
            <w:r w:rsidRPr="00F44487">
              <w:rPr>
                <w:rFonts w:cstheme="minorHAnsi"/>
                <w:sz w:val="16"/>
                <w:szCs w:val="20"/>
              </w:rPr>
              <w:t>Subscription</w:t>
            </w:r>
            <w:r w:rsidR="003A3CF5" w:rsidRPr="00F44487">
              <w:rPr>
                <w:rFonts w:cstheme="minorHAnsi"/>
                <w:sz w:val="16"/>
                <w:szCs w:val="20"/>
              </w:rPr>
              <w:t xml:space="preserve"> </w:t>
            </w:r>
            <w:r w:rsidRPr="00F44487">
              <w:rPr>
                <w:rFonts w:cstheme="minorHAnsi"/>
                <w:sz w:val="16"/>
                <w:szCs w:val="20"/>
              </w:rPr>
              <w:t>Owner</w:t>
            </w:r>
          </w:p>
        </w:tc>
        <w:tc>
          <w:tcPr>
            <w:tcW w:w="5251" w:type="dxa"/>
            <w:tcBorders>
              <w:top w:val="single" w:sz="4" w:space="0" w:color="auto"/>
              <w:left w:val="single" w:sz="4" w:space="0" w:color="auto"/>
              <w:bottom w:val="single" w:sz="4" w:space="0" w:color="auto"/>
              <w:right w:val="single" w:sz="4" w:space="0" w:color="auto"/>
            </w:tcBorders>
          </w:tcPr>
          <w:p w14:paraId="3974DE29" w14:textId="25315B17" w:rsidR="00C80BE6" w:rsidRPr="00F44487" w:rsidRDefault="00C80BE6" w:rsidP="00C80BE6">
            <w:pPr>
              <w:jc w:val="both"/>
              <w:rPr>
                <w:rFonts w:cstheme="minorHAnsi"/>
                <w:sz w:val="16"/>
                <w:szCs w:val="20"/>
              </w:rPr>
            </w:pPr>
            <w:r w:rsidRPr="00F44487">
              <w:rPr>
                <w:rFonts w:cstheme="minorHAnsi"/>
                <w:sz w:val="16"/>
                <w:szCs w:val="20"/>
              </w:rPr>
              <w:t>Managed the subscription and its resources except for any write authorisation, network resources (VPN Gateways, Express Route Circuits, Route Tables and VPN Sites).</w:t>
            </w:r>
          </w:p>
        </w:tc>
      </w:tr>
      <w:tr w:rsidR="00C80BE6" w:rsidRPr="00F44487" w14:paraId="7AA8D193" w14:textId="77777777" w:rsidTr="003A3CF5">
        <w:trPr>
          <w:trHeight w:val="36"/>
        </w:trPr>
        <w:tc>
          <w:tcPr>
            <w:tcW w:w="1361" w:type="dxa"/>
            <w:vMerge/>
            <w:tcBorders>
              <w:right w:val="single" w:sz="4" w:space="0" w:color="auto"/>
            </w:tcBorders>
            <w:vAlign w:val="center"/>
          </w:tcPr>
          <w:p w14:paraId="45C83BDF" w14:textId="77777777" w:rsidR="00C80BE6" w:rsidRPr="00F44487" w:rsidRDefault="00C80BE6" w:rsidP="00C80BE6">
            <w:pPr>
              <w:rPr>
                <w:rFonts w:cstheme="minorHAnsi"/>
              </w:rPr>
            </w:pPr>
          </w:p>
        </w:tc>
        <w:tc>
          <w:tcPr>
            <w:tcW w:w="1044" w:type="dxa"/>
            <w:tcBorders>
              <w:top w:val="single" w:sz="4" w:space="0" w:color="auto"/>
              <w:left w:val="single" w:sz="4" w:space="0" w:color="auto"/>
              <w:bottom w:val="single" w:sz="4" w:space="0" w:color="auto"/>
              <w:right w:val="single" w:sz="4" w:space="0" w:color="auto"/>
            </w:tcBorders>
            <w:noWrap/>
          </w:tcPr>
          <w:p w14:paraId="4589E51A" w14:textId="718042FC" w:rsidR="00C80BE6" w:rsidRPr="00F44487" w:rsidRDefault="00C80BE6" w:rsidP="00C80BE6">
            <w:pPr>
              <w:jc w:val="both"/>
              <w:rPr>
                <w:rFonts w:cstheme="minorHAnsi"/>
                <w:sz w:val="16"/>
                <w:szCs w:val="20"/>
              </w:rPr>
            </w:pPr>
            <w:r w:rsidRPr="00F44487">
              <w:rPr>
                <w:rFonts w:cstheme="minorHAnsi"/>
                <w:sz w:val="16"/>
                <w:szCs w:val="20"/>
              </w:rPr>
              <w:t>Custom</w:t>
            </w:r>
          </w:p>
        </w:tc>
        <w:tc>
          <w:tcPr>
            <w:tcW w:w="1985" w:type="dxa"/>
            <w:tcBorders>
              <w:top w:val="single" w:sz="4" w:space="0" w:color="auto"/>
              <w:left w:val="single" w:sz="4" w:space="0" w:color="auto"/>
              <w:bottom w:val="single" w:sz="4" w:space="0" w:color="auto"/>
              <w:right w:val="single" w:sz="4" w:space="0" w:color="auto"/>
            </w:tcBorders>
          </w:tcPr>
          <w:p w14:paraId="5626E2CC" w14:textId="05EF9C8B" w:rsidR="00C80BE6" w:rsidRPr="00F44487" w:rsidRDefault="003A3CF5" w:rsidP="003A3CF5">
            <w:pPr>
              <w:rPr>
                <w:rFonts w:cstheme="minorHAnsi"/>
                <w:sz w:val="16"/>
                <w:szCs w:val="20"/>
              </w:rPr>
            </w:pPr>
            <w:r w:rsidRPr="00F44487">
              <w:rPr>
                <w:rFonts w:cstheme="minorHAnsi"/>
                <w:sz w:val="16"/>
                <w:szCs w:val="20"/>
              </w:rPr>
              <w:t xml:space="preserve">Application Owner </w:t>
            </w:r>
            <w:r w:rsidR="00C80BE6" w:rsidRPr="00F44487">
              <w:rPr>
                <w:rFonts w:cstheme="minorHAnsi"/>
                <w:sz w:val="16"/>
                <w:szCs w:val="20"/>
              </w:rPr>
              <w:t>(DevOps, App operations)</w:t>
            </w:r>
          </w:p>
        </w:tc>
        <w:tc>
          <w:tcPr>
            <w:tcW w:w="5251" w:type="dxa"/>
            <w:tcBorders>
              <w:top w:val="single" w:sz="4" w:space="0" w:color="auto"/>
              <w:left w:val="single" w:sz="4" w:space="0" w:color="auto"/>
              <w:bottom w:val="single" w:sz="4" w:space="0" w:color="auto"/>
              <w:right w:val="single" w:sz="4" w:space="0" w:color="auto"/>
            </w:tcBorders>
          </w:tcPr>
          <w:p w14:paraId="2DADABE9" w14:textId="0AF03120" w:rsidR="00C80BE6" w:rsidRPr="00F44487" w:rsidRDefault="00C80BE6" w:rsidP="000F5686">
            <w:pPr>
              <w:keepNext/>
              <w:jc w:val="both"/>
              <w:rPr>
                <w:rFonts w:cstheme="minorHAnsi"/>
                <w:sz w:val="16"/>
                <w:szCs w:val="20"/>
              </w:rPr>
            </w:pPr>
            <w:r w:rsidRPr="00F44487">
              <w:rPr>
                <w:rFonts w:cstheme="minorHAnsi"/>
                <w:sz w:val="16"/>
                <w:szCs w:val="20"/>
              </w:rPr>
              <w:t>Contributor role for the application or operations team at the subscription scope, except for any write authorisation, network resources (Public IP Creation, Virtual Network Creation</w:t>
            </w:r>
            <w:r w:rsidR="00E70C64" w:rsidRPr="00F44487">
              <w:rPr>
                <w:rFonts w:cstheme="minorHAnsi"/>
                <w:sz w:val="16"/>
                <w:szCs w:val="20"/>
              </w:rPr>
              <w:t>,</w:t>
            </w:r>
            <w:r w:rsidRPr="00F44487">
              <w:rPr>
                <w:rFonts w:cstheme="minorHAnsi"/>
                <w:sz w:val="16"/>
                <w:szCs w:val="20"/>
              </w:rPr>
              <w:t xml:space="preserve"> and Purge any deleted Vault).</w:t>
            </w:r>
          </w:p>
        </w:tc>
      </w:tr>
    </w:tbl>
    <w:p w14:paraId="397ACCF6" w14:textId="751D349C" w:rsidR="00875EAE" w:rsidRPr="00F44487" w:rsidRDefault="00802538" w:rsidP="00CC26EB">
      <w:pPr>
        <w:pStyle w:val="Caption"/>
        <w:spacing w:before="0"/>
        <w:rPr>
          <w:rFonts w:cstheme="minorHAnsi"/>
        </w:rPr>
      </w:pPr>
      <w:bookmarkStart w:id="193" w:name="_Toc209646470"/>
      <w:bookmarkStart w:id="194" w:name="_Toc214624160"/>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8</w:t>
      </w:r>
      <w:r w:rsidRPr="00F44487">
        <w:rPr>
          <w:rFonts w:ascii="Gadugi" w:hAnsi="Gadugi" w:cstheme="minorHAnsi"/>
        </w:rPr>
        <w:fldChar w:fldCharType="end"/>
      </w:r>
      <w:r w:rsidRPr="00F44487">
        <w:rPr>
          <w:rFonts w:ascii="Gadugi" w:hAnsi="Gadugi" w:cstheme="minorHAnsi"/>
        </w:rPr>
        <w:t xml:space="preserve">-Default RBAC Roles List to be </w:t>
      </w:r>
      <w:bookmarkEnd w:id="193"/>
      <w:r w:rsidR="004D2EBA" w:rsidRPr="00F44487">
        <w:rPr>
          <w:rFonts w:ascii="Gadugi" w:hAnsi="Gadugi" w:cstheme="minorHAnsi"/>
        </w:rPr>
        <w:t>enforced.</w:t>
      </w:r>
      <w:bookmarkEnd w:id="194"/>
    </w:p>
    <w:p w14:paraId="7286B770" w14:textId="77777777" w:rsidR="00875EAE" w:rsidRPr="00F44487" w:rsidRDefault="00875EAE" w:rsidP="00096F49">
      <w:pPr>
        <w:rPr>
          <w:rFonts w:cstheme="minorHAnsi"/>
        </w:rPr>
      </w:pPr>
    </w:p>
    <w:tbl>
      <w:tblPr>
        <w:tblStyle w:val="ListTable4-Accent1"/>
        <w:tblW w:w="0" w:type="auto"/>
        <w:tblLook w:val="0420" w:firstRow="1" w:lastRow="0" w:firstColumn="0" w:lastColumn="0" w:noHBand="0" w:noVBand="1"/>
      </w:tblPr>
      <w:tblGrid>
        <w:gridCol w:w="2499"/>
        <w:gridCol w:w="6057"/>
        <w:gridCol w:w="1072"/>
      </w:tblGrid>
      <w:tr w:rsidR="00096F49" w:rsidRPr="00F44487" w14:paraId="6F05DF02" w14:textId="77777777" w:rsidTr="00875EAE">
        <w:trPr>
          <w:cnfStyle w:val="100000000000" w:firstRow="1" w:lastRow="0" w:firstColumn="0" w:lastColumn="0" w:oddVBand="0" w:evenVBand="0" w:oddHBand="0" w:evenHBand="0" w:firstRowFirstColumn="0" w:firstRowLastColumn="0" w:lastRowFirstColumn="0" w:lastRowLastColumn="0"/>
          <w:trHeight w:val="422"/>
        </w:trPr>
        <w:tc>
          <w:tcPr>
            <w:tcW w:w="0" w:type="auto"/>
            <w:tcBorders>
              <w:top w:val="single" w:sz="4" w:space="0" w:color="00B050"/>
              <w:left w:val="single" w:sz="4" w:space="0" w:color="00B050"/>
              <w:bottom w:val="single" w:sz="18" w:space="0" w:color="FFFFFF" w:themeColor="background1"/>
            </w:tcBorders>
            <w:shd w:val="clear" w:color="auto" w:fill="00B050"/>
            <w:vAlign w:val="center"/>
          </w:tcPr>
          <w:p w14:paraId="11161D63" w14:textId="77777777" w:rsidR="00096F49" w:rsidRPr="00F44487" w:rsidRDefault="00096F49">
            <w:pPr>
              <w:jc w:val="both"/>
              <w:rPr>
                <w:rFonts w:cstheme="minorHAnsi"/>
              </w:rPr>
            </w:pPr>
            <w:r w:rsidRPr="00F44487">
              <w:rPr>
                <w:rFonts w:cstheme="minorHAnsi"/>
                <w:noProof/>
              </w:rPr>
              <w:drawing>
                <wp:inline distT="0" distB="0" distL="0" distR="0" wp14:anchorId="01CFB70F" wp14:editId="18AE6011">
                  <wp:extent cx="914400" cy="914400"/>
                  <wp:effectExtent l="0" t="0" r="0" b="0"/>
                  <wp:docPr id="1855395171"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0" w:type="auto"/>
            <w:gridSpan w:val="2"/>
            <w:tcBorders>
              <w:top w:val="single" w:sz="4" w:space="0" w:color="00B050"/>
              <w:bottom w:val="single" w:sz="18" w:space="0" w:color="FFFFFF" w:themeColor="background1"/>
              <w:right w:val="single" w:sz="4" w:space="0" w:color="00B050"/>
            </w:tcBorders>
            <w:shd w:val="clear" w:color="auto" w:fill="00B050"/>
            <w:vAlign w:val="center"/>
          </w:tcPr>
          <w:p w14:paraId="18722BC5"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096F49" w:rsidRPr="00F44487" w14:paraId="48B4C46B" w14:textId="77777777" w:rsidTr="00875EAE">
        <w:trPr>
          <w:cnfStyle w:val="000000100000" w:firstRow="0" w:lastRow="0" w:firstColumn="0" w:lastColumn="0" w:oddVBand="0" w:evenVBand="0" w:oddHBand="1" w:evenHBand="0" w:firstRowFirstColumn="0" w:firstRowLastColumn="0" w:lastRowFirstColumn="0" w:lastRowLastColumn="0"/>
          <w:trHeight w:val="422"/>
        </w:trPr>
        <w:tc>
          <w:tcPr>
            <w:tcW w:w="0" w:type="auto"/>
            <w:gridSpan w:val="3"/>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4F4943A4" w14:textId="382230EA" w:rsidR="00096F49" w:rsidRPr="00F44487" w:rsidRDefault="00BA2CAC">
            <w:pPr>
              <w:jc w:val="both"/>
              <w:rPr>
                <w:rFonts w:cstheme="minorHAnsi"/>
              </w:rPr>
            </w:pPr>
            <w:r w:rsidRPr="00F44487">
              <w:rPr>
                <w:rFonts w:cstheme="minorHAnsi"/>
              </w:rPr>
              <w:t>Design Decision 8-Default RBAC Roles List to be enforced.</w:t>
            </w:r>
          </w:p>
        </w:tc>
      </w:tr>
      <w:tr w:rsidR="00096F49" w:rsidRPr="00F44487" w14:paraId="039AC3E4" w14:textId="77777777" w:rsidTr="00875EAE">
        <w:trPr>
          <w:trHeight w:val="422"/>
        </w:trPr>
        <w:tc>
          <w:tcPr>
            <w:tcW w:w="0" w:type="auto"/>
            <w:gridSpan w:val="3"/>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9E00E8B" w14:textId="3B1E715F" w:rsidR="00875EAE" w:rsidRPr="00F44487" w:rsidRDefault="00875EAE" w:rsidP="00875EAE">
            <w:pPr>
              <w:keepNext/>
              <w:jc w:val="both"/>
              <w:rPr>
                <w:rFonts w:cstheme="minorHAnsi"/>
              </w:rPr>
            </w:pPr>
            <w:r w:rsidRPr="00F44487">
              <w:rPr>
                <w:rFonts w:cstheme="minorHAnsi"/>
                <w:color w:val="000000"/>
              </w:rPr>
              <w:t>The following custom security roles had been created within APM’s Azure LZ in the Management Group ‘APM’</w:t>
            </w:r>
            <w:r w:rsidR="00932164">
              <w:rPr>
                <w:rFonts w:cstheme="minorHAnsi"/>
                <w:color w:val="000000"/>
              </w:rPr>
              <w:t>.</w:t>
            </w:r>
          </w:p>
        </w:tc>
      </w:tr>
      <w:tr w:rsidR="00875EAE" w:rsidRPr="00F44487" w14:paraId="056044A8" w14:textId="77777777">
        <w:trPr>
          <w:cnfStyle w:val="000000100000" w:firstRow="0" w:lastRow="0" w:firstColumn="0" w:lastColumn="0" w:oddVBand="0" w:evenVBand="0" w:oddHBand="1" w:evenHBand="0" w:firstRowFirstColumn="0" w:firstRowLastColumn="0" w:lastRowFirstColumn="0" w:lastRowLastColumn="0"/>
          <w:trHeight w:val="96"/>
        </w:trPr>
        <w:tc>
          <w:tcPr>
            <w:tcW w:w="0" w:type="auto"/>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0F87421" w14:textId="2124B343" w:rsidR="00875EAE" w:rsidRPr="00F44487" w:rsidRDefault="00875EAE" w:rsidP="00875EAE">
            <w:pPr>
              <w:keepNext/>
              <w:rPr>
                <w:rFonts w:cstheme="minorHAnsi"/>
                <w:b/>
                <w:bCs/>
              </w:rPr>
            </w:pPr>
            <w:r w:rsidRPr="00F44487">
              <w:rPr>
                <w:rFonts w:eastAsia="Times New Roman" w:cstheme="minorHAnsi"/>
                <w:b/>
                <w:bCs/>
                <w:sz w:val="22"/>
                <w:szCs w:val="22"/>
                <w:lang w:eastAsia="en-AU"/>
              </w:rPr>
              <w:t>Name</w:t>
            </w:r>
          </w:p>
        </w:tc>
        <w:tc>
          <w:tcPr>
            <w:tcW w:w="0" w:type="auto"/>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68C0722" w14:textId="38EADEC4" w:rsidR="00875EAE" w:rsidRPr="00F44487" w:rsidRDefault="00875EAE" w:rsidP="00875EAE">
            <w:pPr>
              <w:keepNext/>
              <w:rPr>
                <w:rFonts w:cstheme="minorHAnsi"/>
                <w:b/>
                <w:bCs/>
              </w:rPr>
            </w:pPr>
            <w:r w:rsidRPr="00F44487">
              <w:rPr>
                <w:rFonts w:eastAsia="Times New Roman" w:cstheme="minorHAnsi"/>
                <w:b/>
                <w:bCs/>
                <w:sz w:val="22"/>
                <w:szCs w:val="22"/>
                <w:lang w:eastAsia="en-AU"/>
              </w:rPr>
              <w:t>Description</w:t>
            </w:r>
          </w:p>
        </w:tc>
        <w:tc>
          <w:tcPr>
            <w:tcW w:w="0" w:type="auto"/>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225F623" w14:textId="2570CD10" w:rsidR="00875EAE" w:rsidRPr="00F44487" w:rsidRDefault="00875EAE" w:rsidP="00875EAE">
            <w:pPr>
              <w:keepNext/>
              <w:rPr>
                <w:rFonts w:cstheme="minorHAnsi"/>
                <w:b/>
                <w:bCs/>
              </w:rPr>
            </w:pPr>
            <w:r w:rsidRPr="00F44487">
              <w:rPr>
                <w:rFonts w:eastAsia="Times New Roman" w:cstheme="minorHAnsi"/>
                <w:b/>
                <w:bCs/>
                <w:sz w:val="22"/>
                <w:szCs w:val="22"/>
                <w:lang w:eastAsia="en-AU"/>
              </w:rPr>
              <w:t>Type</w:t>
            </w:r>
          </w:p>
        </w:tc>
      </w:tr>
      <w:tr w:rsidR="00875EAE" w:rsidRPr="00F44487" w14:paraId="13BD33C2" w14:textId="77777777">
        <w:trPr>
          <w:trHeight w:val="96"/>
        </w:trPr>
        <w:tc>
          <w:tcPr>
            <w:tcW w:w="0" w:type="auto"/>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AABECF0" w14:textId="6536D800" w:rsidR="00875EAE" w:rsidRPr="00F44487" w:rsidRDefault="00875EAE" w:rsidP="00875EAE">
            <w:pPr>
              <w:keepNext/>
              <w:rPr>
                <w:rFonts w:cstheme="minorHAnsi"/>
                <w:color w:val="000000"/>
                <w:sz w:val="16"/>
                <w:szCs w:val="16"/>
              </w:rPr>
            </w:pPr>
            <w:r w:rsidRPr="00F44487">
              <w:rPr>
                <w:rFonts w:eastAsia="Times New Roman" w:cstheme="minorHAnsi"/>
                <w:color w:val="000000"/>
                <w:sz w:val="16"/>
                <w:szCs w:val="16"/>
                <w:lang w:eastAsia="en-AU"/>
              </w:rPr>
              <w:t>APMLZ-ApplicationOwner (DevOps, App operations)</w:t>
            </w:r>
          </w:p>
        </w:tc>
        <w:tc>
          <w:tcPr>
            <w:tcW w:w="0" w:type="auto"/>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0AD9E7C" w14:textId="0227FE3B" w:rsidR="00875EAE" w:rsidRPr="00F44487" w:rsidRDefault="00875EAE" w:rsidP="00875EAE">
            <w:pPr>
              <w:keepNext/>
              <w:rPr>
                <w:rFonts w:cstheme="minorHAnsi"/>
                <w:color w:val="000000"/>
                <w:sz w:val="16"/>
                <w:szCs w:val="16"/>
              </w:rPr>
            </w:pPr>
            <w:r w:rsidRPr="00F44487">
              <w:rPr>
                <w:rFonts w:eastAsia="Times New Roman" w:cstheme="minorHAnsi"/>
                <w:color w:val="000000"/>
                <w:sz w:val="16"/>
                <w:szCs w:val="16"/>
                <w:lang w:eastAsia="en-AU"/>
              </w:rPr>
              <w:t>Contributor role for the application or operations team at the subscription scope, except for any write authorization, network resources (Public IP Creation, Virtual Network Creation and Purge any deleted Vault)</w:t>
            </w:r>
          </w:p>
        </w:tc>
        <w:tc>
          <w:tcPr>
            <w:tcW w:w="0" w:type="auto"/>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834FC3B" w14:textId="5350CAFD" w:rsidR="00875EAE" w:rsidRPr="00F44487" w:rsidRDefault="00875EAE" w:rsidP="00875EAE">
            <w:pPr>
              <w:keepNext/>
              <w:rPr>
                <w:rFonts w:cstheme="minorHAnsi"/>
                <w:color w:val="000000"/>
                <w:sz w:val="16"/>
                <w:szCs w:val="16"/>
              </w:rPr>
            </w:pPr>
            <w:r w:rsidRPr="00F44487">
              <w:rPr>
                <w:rFonts w:eastAsia="Times New Roman" w:cstheme="minorHAnsi"/>
                <w:color w:val="000000"/>
                <w:sz w:val="16"/>
                <w:szCs w:val="16"/>
                <w:lang w:eastAsia="en-AU"/>
              </w:rPr>
              <w:t>CustomRole</w:t>
            </w:r>
          </w:p>
        </w:tc>
      </w:tr>
      <w:tr w:rsidR="00875EAE" w:rsidRPr="00F44487" w14:paraId="6BF1CEB8" w14:textId="77777777">
        <w:trPr>
          <w:cnfStyle w:val="000000100000" w:firstRow="0" w:lastRow="0" w:firstColumn="0" w:lastColumn="0" w:oddVBand="0" w:evenVBand="0" w:oddHBand="1" w:evenHBand="0" w:firstRowFirstColumn="0" w:firstRowLastColumn="0" w:lastRowFirstColumn="0" w:lastRowLastColumn="0"/>
          <w:trHeight w:val="96"/>
        </w:trPr>
        <w:tc>
          <w:tcPr>
            <w:tcW w:w="0" w:type="auto"/>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7732B14" w14:textId="4DA10275" w:rsidR="00875EAE" w:rsidRPr="00F44487" w:rsidRDefault="00875EAE" w:rsidP="00875EAE">
            <w:pPr>
              <w:keepNext/>
              <w:rPr>
                <w:rFonts w:cstheme="minorHAnsi"/>
                <w:color w:val="000000"/>
                <w:sz w:val="16"/>
                <w:szCs w:val="16"/>
              </w:rPr>
            </w:pPr>
            <w:r w:rsidRPr="00F44487">
              <w:rPr>
                <w:rFonts w:eastAsia="Times New Roman" w:cstheme="minorHAnsi"/>
                <w:color w:val="000000"/>
                <w:sz w:val="16"/>
                <w:szCs w:val="16"/>
                <w:lang w:eastAsia="en-AU"/>
              </w:rPr>
              <w:t>APMLZ-NetworkManagement (NetOps)</w:t>
            </w:r>
          </w:p>
        </w:tc>
        <w:tc>
          <w:tcPr>
            <w:tcW w:w="0" w:type="auto"/>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84860BA" w14:textId="34E8106E" w:rsidR="00875EAE" w:rsidRPr="00F44487" w:rsidRDefault="00875EAE" w:rsidP="00875EAE">
            <w:pPr>
              <w:keepNext/>
              <w:rPr>
                <w:rFonts w:cstheme="minorHAnsi"/>
                <w:color w:val="000000"/>
                <w:sz w:val="16"/>
                <w:szCs w:val="16"/>
              </w:rPr>
            </w:pPr>
            <w:r w:rsidRPr="00F44487">
              <w:rPr>
                <w:rFonts w:eastAsia="Times New Roman" w:cstheme="minorHAnsi"/>
                <w:color w:val="000000"/>
                <w:sz w:val="16"/>
                <w:szCs w:val="16"/>
                <w:lang w:eastAsia="en-AU"/>
              </w:rPr>
              <w:t>Manages platform-wide global connectivity, such as virtual networks, UDRs, NSGs, NVAs, VPNs, Azure ExpressRoute, and others.</w:t>
            </w:r>
          </w:p>
        </w:tc>
        <w:tc>
          <w:tcPr>
            <w:tcW w:w="0" w:type="auto"/>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C776886" w14:textId="45CB2234" w:rsidR="00875EAE" w:rsidRPr="00F44487" w:rsidRDefault="00875EAE" w:rsidP="00875EAE">
            <w:pPr>
              <w:keepNext/>
              <w:rPr>
                <w:rFonts w:cstheme="minorHAnsi"/>
                <w:color w:val="000000"/>
                <w:sz w:val="16"/>
                <w:szCs w:val="16"/>
              </w:rPr>
            </w:pPr>
            <w:r w:rsidRPr="00F44487">
              <w:rPr>
                <w:rFonts w:eastAsia="Times New Roman" w:cstheme="minorHAnsi"/>
                <w:color w:val="000000"/>
                <w:sz w:val="16"/>
                <w:szCs w:val="16"/>
                <w:lang w:eastAsia="en-AU"/>
              </w:rPr>
              <w:t>CustomRole</w:t>
            </w:r>
          </w:p>
        </w:tc>
      </w:tr>
      <w:tr w:rsidR="00875EAE" w:rsidRPr="00F44487" w14:paraId="736FA70E" w14:textId="77777777">
        <w:trPr>
          <w:trHeight w:val="96"/>
        </w:trPr>
        <w:tc>
          <w:tcPr>
            <w:tcW w:w="0" w:type="auto"/>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AA1FF77" w14:textId="24FCB915" w:rsidR="00875EAE" w:rsidRPr="00F44487" w:rsidRDefault="00875EAE" w:rsidP="00875EAE">
            <w:pPr>
              <w:keepNext/>
              <w:rPr>
                <w:rFonts w:cstheme="minorHAnsi"/>
                <w:color w:val="000000"/>
                <w:sz w:val="16"/>
                <w:szCs w:val="16"/>
              </w:rPr>
            </w:pPr>
            <w:r w:rsidRPr="00F44487">
              <w:rPr>
                <w:rFonts w:eastAsia="Times New Roman" w:cstheme="minorHAnsi"/>
                <w:color w:val="000000"/>
                <w:sz w:val="16"/>
                <w:szCs w:val="16"/>
                <w:lang w:eastAsia="en-AU"/>
              </w:rPr>
              <w:t>APMLZ-SecurityOperations (SecOps)</w:t>
            </w:r>
          </w:p>
        </w:tc>
        <w:tc>
          <w:tcPr>
            <w:tcW w:w="0" w:type="auto"/>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3D24E18" w14:textId="0E5516E0" w:rsidR="00875EAE" w:rsidRPr="00F44487" w:rsidRDefault="00875EAE" w:rsidP="00875EAE">
            <w:pPr>
              <w:keepNext/>
              <w:rPr>
                <w:rFonts w:cstheme="minorHAnsi"/>
                <w:color w:val="000000"/>
                <w:sz w:val="16"/>
                <w:szCs w:val="16"/>
              </w:rPr>
            </w:pPr>
            <w:r w:rsidRPr="00F44487">
              <w:rPr>
                <w:rFonts w:eastAsia="Times New Roman" w:cstheme="minorHAnsi"/>
                <w:color w:val="000000"/>
                <w:sz w:val="16"/>
                <w:szCs w:val="16"/>
                <w:lang w:eastAsia="en-AU"/>
              </w:rPr>
              <w:t>Security Administrator role with a horizontal view across the entire Azure estate and the Key Vault purge policy.</w:t>
            </w:r>
          </w:p>
        </w:tc>
        <w:tc>
          <w:tcPr>
            <w:tcW w:w="0" w:type="auto"/>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6945438" w14:textId="715B4459" w:rsidR="00875EAE" w:rsidRPr="00F44487" w:rsidRDefault="00875EAE" w:rsidP="00875EAE">
            <w:pPr>
              <w:keepNext/>
              <w:rPr>
                <w:rFonts w:cstheme="minorHAnsi"/>
                <w:color w:val="000000"/>
                <w:sz w:val="16"/>
                <w:szCs w:val="16"/>
              </w:rPr>
            </w:pPr>
            <w:r w:rsidRPr="00F44487">
              <w:rPr>
                <w:rFonts w:eastAsia="Times New Roman" w:cstheme="minorHAnsi"/>
                <w:color w:val="000000"/>
                <w:sz w:val="16"/>
                <w:szCs w:val="16"/>
                <w:lang w:eastAsia="en-AU"/>
              </w:rPr>
              <w:t>CustomRole</w:t>
            </w:r>
          </w:p>
        </w:tc>
      </w:tr>
      <w:tr w:rsidR="00875EAE" w:rsidRPr="00F44487" w14:paraId="21B00809" w14:textId="77777777">
        <w:trPr>
          <w:cnfStyle w:val="000000100000" w:firstRow="0" w:lastRow="0" w:firstColumn="0" w:lastColumn="0" w:oddVBand="0" w:evenVBand="0" w:oddHBand="1" w:evenHBand="0" w:firstRowFirstColumn="0" w:firstRowLastColumn="0" w:lastRowFirstColumn="0" w:lastRowLastColumn="0"/>
          <w:trHeight w:val="96"/>
        </w:trPr>
        <w:tc>
          <w:tcPr>
            <w:tcW w:w="0" w:type="auto"/>
            <w:tcBorders>
              <w:top w:val="single" w:sz="18" w:space="0" w:color="FFFFFF" w:themeColor="background1"/>
              <w:left w:val="single" w:sz="4" w:space="0" w:color="00B050"/>
              <w:bottom w:val="single" w:sz="4" w:space="0" w:color="00B050"/>
              <w:right w:val="single" w:sz="4" w:space="0" w:color="00B050"/>
            </w:tcBorders>
            <w:vAlign w:val="center"/>
          </w:tcPr>
          <w:p w14:paraId="19CA927F" w14:textId="327CAD81" w:rsidR="00875EAE" w:rsidRPr="00F44487" w:rsidRDefault="00875EAE" w:rsidP="00875EAE">
            <w:pPr>
              <w:keepNext/>
              <w:rPr>
                <w:rFonts w:eastAsia="Times New Roman" w:cstheme="minorHAnsi"/>
                <w:color w:val="000000"/>
                <w:sz w:val="16"/>
                <w:szCs w:val="16"/>
                <w:lang w:eastAsia="en-AU"/>
              </w:rPr>
            </w:pPr>
            <w:r w:rsidRPr="00F44487">
              <w:rPr>
                <w:rFonts w:eastAsia="Times New Roman" w:cstheme="minorHAnsi"/>
                <w:color w:val="000000"/>
                <w:sz w:val="16"/>
                <w:szCs w:val="16"/>
                <w:lang w:eastAsia="en-AU"/>
              </w:rPr>
              <w:t>APMLZ-SubscriptionOwner</w:t>
            </w:r>
          </w:p>
        </w:tc>
        <w:tc>
          <w:tcPr>
            <w:tcW w:w="0" w:type="auto"/>
            <w:tcBorders>
              <w:top w:val="single" w:sz="18" w:space="0" w:color="FFFFFF" w:themeColor="background1"/>
              <w:left w:val="single" w:sz="4" w:space="0" w:color="00B050"/>
              <w:bottom w:val="single" w:sz="4" w:space="0" w:color="00B050"/>
              <w:right w:val="single" w:sz="4" w:space="0" w:color="00B050"/>
            </w:tcBorders>
            <w:vAlign w:val="center"/>
          </w:tcPr>
          <w:p w14:paraId="0B62C5B1" w14:textId="1201DD09" w:rsidR="00875EAE" w:rsidRPr="00F44487" w:rsidRDefault="00875EAE" w:rsidP="00875EAE">
            <w:pPr>
              <w:keepNext/>
              <w:rPr>
                <w:rFonts w:eastAsia="Times New Roman" w:cstheme="minorHAnsi"/>
                <w:color w:val="000000"/>
                <w:sz w:val="16"/>
                <w:szCs w:val="16"/>
                <w:lang w:eastAsia="en-AU"/>
              </w:rPr>
            </w:pPr>
            <w:r w:rsidRPr="00F44487">
              <w:rPr>
                <w:rFonts w:eastAsia="Times New Roman" w:cstheme="minorHAnsi"/>
                <w:color w:val="000000"/>
                <w:sz w:val="16"/>
                <w:szCs w:val="16"/>
                <w:lang w:eastAsia="en-AU"/>
              </w:rPr>
              <w:t>Delegated role for the subscription owner</w:t>
            </w:r>
          </w:p>
        </w:tc>
        <w:tc>
          <w:tcPr>
            <w:tcW w:w="0" w:type="auto"/>
            <w:tcBorders>
              <w:top w:val="single" w:sz="18" w:space="0" w:color="FFFFFF" w:themeColor="background1"/>
              <w:left w:val="single" w:sz="4" w:space="0" w:color="00B050"/>
              <w:bottom w:val="single" w:sz="4" w:space="0" w:color="00B050"/>
              <w:right w:val="single" w:sz="4" w:space="0" w:color="00B050"/>
            </w:tcBorders>
            <w:vAlign w:val="center"/>
          </w:tcPr>
          <w:p w14:paraId="6746C993" w14:textId="308F0605" w:rsidR="00875EAE" w:rsidRPr="00F44487" w:rsidRDefault="00875EAE" w:rsidP="00875EAE">
            <w:pPr>
              <w:keepNext/>
              <w:rPr>
                <w:rFonts w:eastAsia="Times New Roman" w:cstheme="minorHAnsi"/>
                <w:color w:val="000000"/>
                <w:sz w:val="16"/>
                <w:szCs w:val="16"/>
                <w:lang w:eastAsia="en-AU"/>
              </w:rPr>
            </w:pPr>
            <w:r w:rsidRPr="00F44487">
              <w:rPr>
                <w:rFonts w:eastAsia="Times New Roman" w:cstheme="minorHAnsi"/>
                <w:color w:val="000000"/>
                <w:sz w:val="16"/>
                <w:szCs w:val="16"/>
                <w:lang w:eastAsia="en-AU"/>
              </w:rPr>
              <w:t>CustomRole</w:t>
            </w:r>
          </w:p>
        </w:tc>
      </w:tr>
    </w:tbl>
    <w:p w14:paraId="6359A9B0" w14:textId="72970E53" w:rsidR="00096F49" w:rsidRPr="00F44487" w:rsidRDefault="00096F49" w:rsidP="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8</w:t>
      </w:r>
      <w:r w:rsidRPr="00F44487">
        <w:rPr>
          <w:rFonts w:ascii="Gadugi" w:hAnsi="Gadugi" w:cstheme="minorHAnsi"/>
        </w:rPr>
        <w:fldChar w:fldCharType="end"/>
      </w:r>
    </w:p>
    <w:p w14:paraId="26209225" w14:textId="77777777" w:rsidR="00096F49" w:rsidRPr="00F44487" w:rsidRDefault="00096F49" w:rsidP="00096F49">
      <w:pPr>
        <w:rPr>
          <w:rFonts w:cstheme="minorHAnsi"/>
          <w:lang w:val="en-US"/>
        </w:rPr>
      </w:pPr>
    </w:p>
    <w:p w14:paraId="6FDA5F67" w14:textId="396D7EB6" w:rsidR="00DA6BD2" w:rsidRPr="00F44487" w:rsidRDefault="00DA6BD2">
      <w:pPr>
        <w:spacing w:before="0" w:after="0" w:line="240" w:lineRule="auto"/>
        <w:rPr>
          <w:rFonts w:cstheme="minorHAnsi"/>
          <w:b/>
          <w:bCs/>
        </w:rPr>
      </w:pPr>
    </w:p>
    <w:p w14:paraId="2D1B9EC6" w14:textId="77777777" w:rsidR="00932164" w:rsidRDefault="00932164">
      <w:pPr>
        <w:spacing w:before="0" w:after="0" w:line="240" w:lineRule="auto"/>
        <w:rPr>
          <w:rFonts w:cstheme="minorHAnsi"/>
          <w:b/>
          <w:bCs/>
        </w:rPr>
      </w:pPr>
      <w:r>
        <w:rPr>
          <w:rFonts w:cstheme="minorHAnsi"/>
        </w:rPr>
        <w:br w:type="page"/>
      </w:r>
    </w:p>
    <w:p w14:paraId="4A6ABADA" w14:textId="19F0272D" w:rsidR="00F75480" w:rsidRPr="00F44487" w:rsidRDefault="00F75480" w:rsidP="00F75480">
      <w:pPr>
        <w:pStyle w:val="Heading4"/>
        <w:rPr>
          <w:rFonts w:ascii="Gadugi" w:hAnsi="Gadugi" w:cstheme="minorHAnsi"/>
        </w:rPr>
      </w:pPr>
      <w:r w:rsidRPr="00F44487">
        <w:rPr>
          <w:rFonts w:ascii="Gadugi" w:hAnsi="Gadugi" w:cstheme="minorHAnsi"/>
        </w:rPr>
        <w:t xml:space="preserve">Assignment of </w:t>
      </w:r>
      <w:r w:rsidR="003200F4" w:rsidRPr="00F44487">
        <w:rPr>
          <w:rFonts w:ascii="Gadugi" w:hAnsi="Gadugi" w:cstheme="minorHAnsi"/>
        </w:rPr>
        <w:t>Role-Based</w:t>
      </w:r>
      <w:r w:rsidRPr="00F44487">
        <w:rPr>
          <w:rFonts w:ascii="Gadugi" w:hAnsi="Gadugi" w:cstheme="minorHAnsi"/>
        </w:rPr>
        <w:t xml:space="preserve"> Access Control (RBAC)</w:t>
      </w:r>
    </w:p>
    <w:p w14:paraId="6623AFDB" w14:textId="026B618C" w:rsidR="0057387C" w:rsidRPr="00F44487" w:rsidRDefault="0057387C" w:rsidP="00405715">
      <w:pPr>
        <w:jc w:val="both"/>
        <w:rPr>
          <w:rFonts w:cstheme="minorHAnsi"/>
        </w:rPr>
      </w:pPr>
      <w:r w:rsidRPr="00F44487">
        <w:rPr>
          <w:rFonts w:cstheme="minorHAnsi"/>
        </w:rPr>
        <w:t xml:space="preserve">Assigning RBAC at the </w:t>
      </w:r>
      <w:r w:rsidR="00D91BC9" w:rsidRPr="00F44487">
        <w:rPr>
          <w:rFonts w:cstheme="minorHAnsi"/>
        </w:rPr>
        <w:t>proper</w:t>
      </w:r>
      <w:r w:rsidRPr="00F44487">
        <w:rPr>
          <w:rFonts w:cstheme="minorHAnsi"/>
        </w:rPr>
        <w:t xml:space="preserve"> scope is crucial for </w:t>
      </w:r>
      <w:r w:rsidR="00D91BC9" w:rsidRPr="00F44487">
        <w:rPr>
          <w:rFonts w:cstheme="minorHAnsi"/>
        </w:rPr>
        <w:t>striking a balance between</w:t>
      </w:r>
      <w:r w:rsidRPr="00F44487">
        <w:rPr>
          <w:rFonts w:cstheme="minorHAnsi"/>
        </w:rPr>
        <w:t xml:space="preserve"> security and efficiency in Azure. </w:t>
      </w:r>
      <w:r w:rsidR="00D91BC9" w:rsidRPr="00F44487">
        <w:rPr>
          <w:rFonts w:cstheme="minorHAnsi"/>
        </w:rPr>
        <w:t xml:space="preserve">A too broad assignment risks overexposure of resources, while a too narrow </w:t>
      </w:r>
      <w:r w:rsidR="00405715" w:rsidRPr="00F44487">
        <w:rPr>
          <w:rFonts w:cstheme="minorHAnsi"/>
        </w:rPr>
        <w:t xml:space="preserve">assignment </w:t>
      </w:r>
      <w:r w:rsidRPr="00F44487">
        <w:rPr>
          <w:rFonts w:cstheme="minorHAnsi"/>
        </w:rPr>
        <w:t xml:space="preserve">may hinder daily operations. Careful scope selection ensures permissions are </w:t>
      </w:r>
      <w:r w:rsidR="00405715" w:rsidRPr="00F44487">
        <w:rPr>
          <w:rFonts w:cstheme="minorHAnsi"/>
        </w:rPr>
        <w:t>correctly</w:t>
      </w:r>
      <w:r w:rsidRPr="00F44487">
        <w:rPr>
          <w:rFonts w:cstheme="minorHAnsi"/>
        </w:rPr>
        <w:t xml:space="preserve"> aligned with organisational needs.</w:t>
      </w:r>
    </w:p>
    <w:tbl>
      <w:tblPr>
        <w:tblStyle w:val="ListTable4-Accent1"/>
        <w:tblW w:w="9641" w:type="dxa"/>
        <w:tblLayout w:type="fixed"/>
        <w:tblLook w:val="0420" w:firstRow="1" w:lastRow="0" w:firstColumn="0" w:lastColumn="0" w:noHBand="0" w:noVBand="1"/>
      </w:tblPr>
      <w:tblGrid>
        <w:gridCol w:w="1361"/>
        <w:gridCol w:w="8280"/>
      </w:tblGrid>
      <w:tr w:rsidR="00FF07EB" w:rsidRPr="00F44487" w14:paraId="27BA543F"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49B9A6FB" w14:textId="77777777" w:rsidR="00833DBA" w:rsidRPr="00F44487" w:rsidRDefault="00833DBA" w:rsidP="00CC274B">
            <w:pPr>
              <w:rPr>
                <w:rFonts w:cstheme="minorHAnsi"/>
              </w:rPr>
            </w:pPr>
            <w:r w:rsidRPr="00F44487">
              <w:rPr>
                <w:rFonts w:cstheme="minorHAnsi"/>
                <w:noProof/>
              </w:rPr>
              <w:drawing>
                <wp:inline distT="0" distB="0" distL="0" distR="0" wp14:anchorId="2A52166C" wp14:editId="2A33020E">
                  <wp:extent cx="542925" cy="542925"/>
                  <wp:effectExtent l="0" t="0" r="0" b="0"/>
                  <wp:docPr id="336783170"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7247D5CE" w14:textId="77777777" w:rsidR="00833DBA" w:rsidRPr="00F44487" w:rsidRDefault="00833DBA" w:rsidP="00CC274B">
            <w:pPr>
              <w:rPr>
                <w:rFonts w:cstheme="minorHAnsi"/>
                <w:i/>
                <w:iCs/>
              </w:rPr>
            </w:pPr>
            <w:r w:rsidRPr="00F44487">
              <w:rPr>
                <w:rFonts w:cstheme="minorHAnsi"/>
                <w:i/>
                <w:iCs/>
              </w:rPr>
              <w:t>Business/Design Decision Confirmed</w:t>
            </w:r>
          </w:p>
          <w:p w14:paraId="48E22BE2" w14:textId="77777777" w:rsidR="00833DBA" w:rsidRPr="00F44487" w:rsidRDefault="00833DBA" w:rsidP="00CC274B">
            <w:pPr>
              <w:rPr>
                <w:rFonts w:cstheme="minorHAnsi"/>
              </w:rPr>
            </w:pPr>
            <w:r w:rsidRPr="00F44487">
              <w:rPr>
                <w:rFonts w:cstheme="minorHAnsi"/>
              </w:rPr>
              <w:t>Design decisions that have been confirmed with APM stakeholders.</w:t>
            </w:r>
          </w:p>
        </w:tc>
      </w:tr>
      <w:tr w:rsidR="00833DBA" w:rsidRPr="00F44487" w14:paraId="2A3AD909"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323EB1E1" w14:textId="533BD31F" w:rsidR="00833DBA" w:rsidRPr="00F44487" w:rsidRDefault="00833DBA" w:rsidP="00CC274B">
            <w:pPr>
              <w:rPr>
                <w:rFonts w:cstheme="minorHAnsi"/>
              </w:rPr>
            </w:pPr>
            <w:r w:rsidRPr="00F44487">
              <w:rPr>
                <w:rFonts w:cstheme="minorHAnsi"/>
              </w:rPr>
              <w:t>Design Decision: Default RBAC Assignment</w:t>
            </w:r>
          </w:p>
        </w:tc>
      </w:tr>
      <w:tr w:rsidR="00833DBA" w:rsidRPr="00F44487" w14:paraId="1724057D" w14:textId="77777777" w:rsidTr="00CC274B">
        <w:trPr>
          <w:trHeight w:val="350"/>
        </w:trPr>
        <w:tc>
          <w:tcPr>
            <w:tcW w:w="1361" w:type="dxa"/>
            <w:vAlign w:val="center"/>
          </w:tcPr>
          <w:p w14:paraId="2EA4EF02" w14:textId="77777777" w:rsidR="00833DBA" w:rsidRPr="00F44487" w:rsidRDefault="00833DBA" w:rsidP="00CC274B">
            <w:pPr>
              <w:rPr>
                <w:rFonts w:cstheme="minorHAnsi"/>
              </w:rPr>
            </w:pPr>
            <w:r w:rsidRPr="00F44487">
              <w:rPr>
                <w:rFonts w:cstheme="minorHAnsi"/>
              </w:rPr>
              <w:t>Rationale</w:t>
            </w:r>
          </w:p>
        </w:tc>
        <w:tc>
          <w:tcPr>
            <w:tcW w:w="8280" w:type="dxa"/>
            <w:noWrap/>
            <w:vAlign w:val="center"/>
          </w:tcPr>
          <w:p w14:paraId="0871F72C" w14:textId="37133035" w:rsidR="00833DBA" w:rsidRPr="00F44487" w:rsidRDefault="00C70AEF" w:rsidP="00CC274B">
            <w:pPr>
              <w:jc w:val="both"/>
              <w:rPr>
                <w:rFonts w:cstheme="minorHAnsi"/>
              </w:rPr>
            </w:pPr>
            <w:r w:rsidRPr="00F44487">
              <w:rPr>
                <w:rFonts w:cstheme="minorHAnsi"/>
              </w:rPr>
              <w:t>Establishing RBAC at the correct scope helps maintain a structured and secure environment, especially during complex migration stages, by aligning roles and responsibilities precisely with organisational policies and operational requirements.</w:t>
            </w:r>
          </w:p>
        </w:tc>
      </w:tr>
      <w:tr w:rsidR="00FF07EB" w:rsidRPr="00F44487" w14:paraId="1F4F7945" w14:textId="77777777" w:rsidTr="008F093C">
        <w:trPr>
          <w:cnfStyle w:val="000000100000" w:firstRow="0" w:lastRow="0" w:firstColumn="0" w:lastColumn="0" w:oddVBand="0" w:evenVBand="0" w:oddHBand="1" w:evenHBand="0" w:firstRowFirstColumn="0" w:firstRowLastColumn="0" w:lastRowFirstColumn="0" w:lastRowLastColumn="0"/>
          <w:trHeight w:val="350"/>
        </w:trPr>
        <w:tc>
          <w:tcPr>
            <w:tcW w:w="1361" w:type="dxa"/>
            <w:tcBorders>
              <w:bottom w:val="single" w:sz="4" w:space="0" w:color="auto"/>
            </w:tcBorders>
            <w:vAlign w:val="center"/>
          </w:tcPr>
          <w:p w14:paraId="5BF35038" w14:textId="77777777" w:rsidR="00833DBA" w:rsidRPr="00F44487" w:rsidRDefault="00833DBA" w:rsidP="00CC274B">
            <w:pPr>
              <w:rPr>
                <w:rFonts w:cstheme="minorHAnsi"/>
              </w:rPr>
            </w:pPr>
            <w:r w:rsidRPr="00F44487">
              <w:rPr>
                <w:rFonts w:cstheme="minorHAnsi"/>
              </w:rPr>
              <w:t>Decision</w:t>
            </w:r>
          </w:p>
        </w:tc>
        <w:tc>
          <w:tcPr>
            <w:tcW w:w="8280" w:type="dxa"/>
            <w:tcBorders>
              <w:bottom w:val="single" w:sz="4" w:space="0" w:color="auto"/>
            </w:tcBorders>
            <w:noWrap/>
            <w:vAlign w:val="center"/>
          </w:tcPr>
          <w:p w14:paraId="16A27A9D" w14:textId="25620DED" w:rsidR="00833DBA" w:rsidRPr="00F44487" w:rsidRDefault="00420FF8" w:rsidP="000F5686">
            <w:pPr>
              <w:keepNext/>
              <w:jc w:val="both"/>
              <w:rPr>
                <w:rFonts w:cstheme="minorHAnsi"/>
              </w:rPr>
            </w:pPr>
            <w:r w:rsidRPr="00F44487">
              <w:rPr>
                <w:rFonts w:cstheme="minorHAnsi"/>
              </w:rPr>
              <w:t>The decision has been made that b</w:t>
            </w:r>
            <w:r w:rsidR="00833DBA" w:rsidRPr="00F44487">
              <w:rPr>
                <w:rFonts w:cstheme="minorHAnsi"/>
              </w:rPr>
              <w:t xml:space="preserve">y default, APM will utilise the </w:t>
            </w:r>
            <w:r w:rsidR="00C70AEF" w:rsidRPr="00F44487">
              <w:rPr>
                <w:rFonts w:cstheme="minorHAnsi"/>
              </w:rPr>
              <w:t xml:space="preserve">above </w:t>
            </w:r>
            <w:r w:rsidR="00833DBA" w:rsidRPr="00F44487">
              <w:rPr>
                <w:rFonts w:cstheme="minorHAnsi"/>
              </w:rPr>
              <w:t>role types</w:t>
            </w:r>
            <w:r w:rsidR="00C70AEF" w:rsidRPr="00F44487">
              <w:rPr>
                <w:rFonts w:cstheme="minorHAnsi"/>
              </w:rPr>
              <w:t xml:space="preserve"> in the</w:t>
            </w:r>
            <w:r w:rsidR="00A45AE6" w:rsidRPr="00F44487">
              <w:rPr>
                <w:rFonts w:cstheme="minorHAnsi"/>
              </w:rPr>
              <w:t xml:space="preserve"> scope</w:t>
            </w:r>
            <w:r w:rsidR="00833DBA" w:rsidRPr="00F44487">
              <w:rPr>
                <w:rFonts w:cstheme="minorHAnsi"/>
              </w:rPr>
              <w:t xml:space="preserve"> listed </w:t>
            </w:r>
            <w:r w:rsidR="001F0A34" w:rsidRPr="00F44487">
              <w:rPr>
                <w:rFonts w:cstheme="minorHAnsi"/>
              </w:rPr>
              <w:t xml:space="preserve">in </w:t>
            </w:r>
            <w:r w:rsidR="001F0A34" w:rsidRPr="00F44487">
              <w:rPr>
                <w:rFonts w:cstheme="minorHAnsi"/>
                <w:color w:val="161F73" w:themeColor="accent1"/>
              </w:rPr>
              <w:fldChar w:fldCharType="begin"/>
            </w:r>
            <w:r w:rsidR="001F0A34" w:rsidRPr="00F44487">
              <w:rPr>
                <w:rFonts w:cstheme="minorHAnsi"/>
                <w:color w:val="161F73" w:themeColor="accent1"/>
              </w:rPr>
              <w:instrText xml:space="preserve"> REF _Ref208524449 \h </w:instrText>
            </w:r>
            <w:r w:rsidR="008E0008" w:rsidRPr="00F44487">
              <w:rPr>
                <w:rFonts w:cstheme="minorHAnsi"/>
                <w:color w:val="161F73" w:themeColor="accent1"/>
              </w:rPr>
              <w:instrText xml:space="preserve"> \* MERGEFORMAT </w:instrText>
            </w:r>
            <w:r w:rsidR="001F0A34" w:rsidRPr="00F44487">
              <w:rPr>
                <w:rFonts w:cstheme="minorHAnsi"/>
                <w:color w:val="161F73" w:themeColor="accent1"/>
              </w:rPr>
            </w:r>
            <w:r w:rsidR="001F0A34" w:rsidRPr="00F44487">
              <w:rPr>
                <w:rFonts w:cstheme="minorHAnsi"/>
                <w:color w:val="161F73" w:themeColor="accent1"/>
              </w:rPr>
              <w:fldChar w:fldCharType="separate"/>
            </w:r>
            <w:r w:rsidR="00767486" w:rsidRPr="00767486">
              <w:rPr>
                <w:rFonts w:cstheme="minorHAnsi"/>
                <w:bCs/>
                <w:color w:val="161F73" w:themeColor="accent1"/>
              </w:rPr>
              <w:t xml:space="preserve">Table </w:t>
            </w:r>
            <w:r w:rsidR="00767486" w:rsidRPr="00767486">
              <w:rPr>
                <w:rFonts w:cstheme="minorHAnsi"/>
                <w:noProof/>
                <w:color w:val="161F73" w:themeColor="accent1"/>
              </w:rPr>
              <w:t>43-RBAC</w:t>
            </w:r>
            <w:r w:rsidR="00767486" w:rsidRPr="00767486">
              <w:rPr>
                <w:rFonts w:cstheme="minorHAnsi"/>
                <w:bCs/>
                <w:color w:val="161F73" w:themeColor="accent1"/>
              </w:rPr>
              <w:t xml:space="preserve"> Cloud Only Security Groups and Assignment Scope Planning</w:t>
            </w:r>
            <w:r w:rsidR="001F0A34" w:rsidRPr="00F44487">
              <w:rPr>
                <w:rFonts w:cstheme="minorHAnsi"/>
                <w:color w:val="161F73" w:themeColor="accent1"/>
              </w:rPr>
              <w:fldChar w:fldCharType="end"/>
            </w:r>
            <w:r w:rsidR="001F0A34" w:rsidRPr="00F44487">
              <w:rPr>
                <w:rFonts w:cstheme="minorHAnsi"/>
                <w:color w:val="161F73" w:themeColor="accent1"/>
                <w:u w:val="single"/>
              </w:rPr>
              <w:t>.</w:t>
            </w:r>
          </w:p>
          <w:p w14:paraId="20595CF2" w14:textId="0BB39A11" w:rsidR="00C74DE5" w:rsidRPr="00F44487" w:rsidRDefault="0063099D" w:rsidP="00251117">
            <w:pPr>
              <w:keepNext/>
              <w:jc w:val="both"/>
              <w:rPr>
                <w:rFonts w:cstheme="minorHAnsi"/>
              </w:rPr>
            </w:pPr>
            <w:r w:rsidRPr="00F44487">
              <w:rPr>
                <w:rFonts w:cstheme="minorHAnsi"/>
                <w:b/>
                <w:bCs/>
              </w:rPr>
              <w:t xml:space="preserve">Alignment of Azure RBAC with Specified </w:t>
            </w:r>
            <w:r w:rsidR="00C74DE5" w:rsidRPr="00F44487">
              <w:rPr>
                <w:rFonts w:cstheme="minorHAnsi"/>
                <w:b/>
                <w:bCs/>
              </w:rPr>
              <w:t>SECURITY CONTROL (NFR):</w:t>
            </w:r>
            <w:r w:rsidR="00251117" w:rsidRPr="00F44487">
              <w:rPr>
                <w:rFonts w:cstheme="minorHAnsi"/>
                <w:b/>
                <w:bCs/>
              </w:rPr>
              <w:t xml:space="preserve"> </w:t>
            </w:r>
            <w:r w:rsidR="0015225C" w:rsidRPr="00F44487">
              <w:rPr>
                <w:rFonts w:cstheme="minorHAnsi"/>
              </w:rPr>
              <w:t xml:space="preserve">The adoption of Azure RBAC for access management aligns with the </w:t>
            </w:r>
            <w:r w:rsidR="00C46FF6" w:rsidRPr="00F44487">
              <w:rPr>
                <w:rFonts w:cstheme="minorHAnsi"/>
              </w:rPr>
              <w:t>APM’s</w:t>
            </w:r>
            <w:r w:rsidR="0015225C" w:rsidRPr="00F44487">
              <w:rPr>
                <w:rFonts w:cstheme="minorHAnsi"/>
              </w:rPr>
              <w:t xml:space="preserve"> commitment to maintaining strict compliance with established security policies and regulatory frameworks. By leveraging Azure RBAC’s granular role assignments, explicit privilege separation, and robust authentication measures, the organisation ensures adherence to SECURITY CONTROL (NFRs: NRF.5.3, NRF.5.47, NRF.5.48, NFR.10.3, NFR.10.14, NFR.10.32, NFR.10.53, NFR.10.54, NFR.10.57, NFR.10.60</w:t>
            </w:r>
            <w:r w:rsidR="00572B0D" w:rsidRPr="00F44487">
              <w:rPr>
                <w:rFonts w:cstheme="minorHAnsi"/>
              </w:rPr>
              <w:t>,</w:t>
            </w:r>
            <w:r w:rsidR="0015225C" w:rsidRPr="00F44487">
              <w:rPr>
                <w:rFonts w:cstheme="minorHAnsi"/>
              </w:rPr>
              <w:t xml:space="preserve"> and NFR.11.50) concerning unauthorised access prevention, privilege management, and policy compliance. The systematic enforcement of access controls and traceable administration upholds organisational accountability, supports the principle of least privilege, and strengthens the protection of sensitive assets against misuse or unauthorised modification. This approach not only satisfies internal </w:t>
            </w:r>
            <w:r w:rsidR="00C175C5" w:rsidRPr="00F44487">
              <w:rPr>
                <w:rFonts w:cstheme="minorHAnsi"/>
              </w:rPr>
              <w:t xml:space="preserve">APM </w:t>
            </w:r>
            <w:r w:rsidR="0015225C" w:rsidRPr="00F44487">
              <w:rPr>
                <w:rFonts w:cstheme="minorHAnsi"/>
              </w:rPr>
              <w:t xml:space="preserve">security mandates but </w:t>
            </w:r>
            <w:r w:rsidR="00D91BC9" w:rsidRPr="00F44487">
              <w:rPr>
                <w:rFonts w:cstheme="minorHAnsi"/>
              </w:rPr>
              <w:t xml:space="preserve">also </w:t>
            </w:r>
            <w:r w:rsidR="0015225C" w:rsidRPr="00F44487">
              <w:rPr>
                <w:rFonts w:cstheme="minorHAnsi"/>
              </w:rPr>
              <w:t>demonstrably maintains compliance with external standards and audit requirements.</w:t>
            </w:r>
          </w:p>
        </w:tc>
      </w:tr>
    </w:tbl>
    <w:p w14:paraId="632C6D72" w14:textId="12ED80E8" w:rsidR="00802538" w:rsidRPr="00F44487" w:rsidRDefault="00802538" w:rsidP="00185919">
      <w:pPr>
        <w:pStyle w:val="Caption"/>
        <w:spacing w:before="0"/>
        <w:rPr>
          <w:rFonts w:ascii="Gadugi" w:hAnsi="Gadugi" w:cstheme="minorHAnsi"/>
        </w:rPr>
      </w:pPr>
      <w:bookmarkStart w:id="195" w:name="_Toc209646471"/>
      <w:bookmarkStart w:id="196" w:name="_Toc214624161"/>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9</w:t>
      </w:r>
      <w:r w:rsidRPr="00F44487">
        <w:rPr>
          <w:rFonts w:ascii="Gadugi" w:hAnsi="Gadugi" w:cstheme="minorHAnsi"/>
        </w:rPr>
        <w:fldChar w:fldCharType="end"/>
      </w:r>
      <w:r w:rsidRPr="00F44487">
        <w:rPr>
          <w:rFonts w:ascii="Gadugi" w:hAnsi="Gadugi" w:cstheme="minorHAnsi"/>
        </w:rPr>
        <w:t>-Default RBAC Assignment</w:t>
      </w:r>
      <w:bookmarkEnd w:id="195"/>
      <w:bookmarkEnd w:id="196"/>
    </w:p>
    <w:p w14:paraId="50B8DA6D" w14:textId="77777777" w:rsidR="00096F49" w:rsidRPr="00F44487" w:rsidRDefault="00096F49" w:rsidP="00096F49">
      <w:pPr>
        <w:rPr>
          <w:rFonts w:cstheme="minorHAnsi"/>
        </w:rPr>
      </w:pPr>
    </w:p>
    <w:tbl>
      <w:tblPr>
        <w:tblStyle w:val="ListTable4-Accent1"/>
        <w:tblW w:w="9186" w:type="dxa"/>
        <w:tblLook w:val="0420" w:firstRow="1" w:lastRow="0" w:firstColumn="0" w:lastColumn="0" w:noHBand="0" w:noVBand="1"/>
      </w:tblPr>
      <w:tblGrid>
        <w:gridCol w:w="4762"/>
        <w:gridCol w:w="4424"/>
      </w:tblGrid>
      <w:tr w:rsidR="00096F49" w:rsidRPr="00F44487" w14:paraId="389D883A" w14:textId="77777777" w:rsidTr="00536270">
        <w:trPr>
          <w:cnfStyle w:val="100000000000" w:firstRow="1" w:lastRow="0" w:firstColumn="0" w:lastColumn="0" w:oddVBand="0" w:evenVBand="0" w:oddHBand="0" w:evenHBand="0" w:firstRowFirstColumn="0" w:firstRowLastColumn="0" w:lastRowFirstColumn="0" w:lastRowLastColumn="0"/>
          <w:trHeight w:val="422"/>
        </w:trPr>
        <w:tc>
          <w:tcPr>
            <w:tcW w:w="4762" w:type="dxa"/>
            <w:tcBorders>
              <w:top w:val="single" w:sz="4" w:space="0" w:color="00B050"/>
              <w:left w:val="single" w:sz="4" w:space="0" w:color="00B050"/>
              <w:bottom w:val="single" w:sz="18" w:space="0" w:color="FFFFFF" w:themeColor="background1"/>
            </w:tcBorders>
            <w:shd w:val="clear" w:color="auto" w:fill="00B050"/>
            <w:vAlign w:val="center"/>
          </w:tcPr>
          <w:p w14:paraId="5EA072F8" w14:textId="77777777" w:rsidR="00096F49" w:rsidRPr="00F44487" w:rsidRDefault="00096F49">
            <w:pPr>
              <w:jc w:val="both"/>
              <w:rPr>
                <w:rFonts w:cstheme="minorHAnsi"/>
              </w:rPr>
            </w:pPr>
            <w:r w:rsidRPr="00F44487">
              <w:rPr>
                <w:rFonts w:cstheme="minorHAnsi"/>
                <w:noProof/>
              </w:rPr>
              <w:drawing>
                <wp:inline distT="0" distB="0" distL="0" distR="0" wp14:anchorId="77F8988D" wp14:editId="17014F9D">
                  <wp:extent cx="914400" cy="914400"/>
                  <wp:effectExtent l="0" t="0" r="0" b="0"/>
                  <wp:docPr id="505591791"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4424" w:type="dxa"/>
            <w:tcBorders>
              <w:top w:val="single" w:sz="4" w:space="0" w:color="00B050"/>
              <w:bottom w:val="single" w:sz="18" w:space="0" w:color="FFFFFF" w:themeColor="background1"/>
              <w:right w:val="single" w:sz="4" w:space="0" w:color="00B050"/>
            </w:tcBorders>
            <w:shd w:val="clear" w:color="auto" w:fill="00B050"/>
            <w:vAlign w:val="center"/>
          </w:tcPr>
          <w:p w14:paraId="4C677919"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096F49" w:rsidRPr="00F44487" w14:paraId="5D7CC77B" w14:textId="77777777" w:rsidTr="005C2E72">
        <w:trPr>
          <w:cnfStyle w:val="000000100000" w:firstRow="0" w:lastRow="0" w:firstColumn="0" w:lastColumn="0" w:oddVBand="0" w:evenVBand="0" w:oddHBand="1" w:evenHBand="0" w:firstRowFirstColumn="0" w:firstRowLastColumn="0" w:lastRowFirstColumn="0" w:lastRowLastColumn="0"/>
          <w:trHeight w:val="422"/>
        </w:trPr>
        <w:tc>
          <w:tcPr>
            <w:tcW w:w="9186"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0E7FF23D" w14:textId="46706B7A" w:rsidR="00096F49" w:rsidRPr="00F44487" w:rsidRDefault="006F5510">
            <w:pPr>
              <w:jc w:val="both"/>
              <w:rPr>
                <w:rFonts w:cstheme="minorHAnsi"/>
              </w:rPr>
            </w:pPr>
            <w:r w:rsidRPr="00F44487">
              <w:rPr>
                <w:rFonts w:cstheme="minorHAnsi"/>
              </w:rPr>
              <w:t>Design Decision 9-Default RBAC Assignment</w:t>
            </w:r>
          </w:p>
        </w:tc>
      </w:tr>
      <w:tr w:rsidR="00096F49" w:rsidRPr="00F44487" w14:paraId="18CF3054" w14:textId="77777777" w:rsidTr="005C2E72">
        <w:trPr>
          <w:trHeight w:val="422"/>
        </w:trPr>
        <w:tc>
          <w:tcPr>
            <w:tcW w:w="9186"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16FD91CD" w14:textId="36C9DBFA" w:rsidR="00536270" w:rsidRPr="005C2E72" w:rsidRDefault="001900C6" w:rsidP="001900C6">
            <w:pPr>
              <w:keepNext/>
              <w:jc w:val="both"/>
              <w:rPr>
                <w:rFonts w:cstheme="minorHAnsi"/>
                <w:color w:val="000000"/>
              </w:rPr>
            </w:pPr>
            <w:r w:rsidRPr="00F44487">
              <w:rPr>
                <w:rFonts w:cstheme="minorHAnsi"/>
                <w:color w:val="000000"/>
              </w:rPr>
              <w:t>The table below outlines the roles assigned according to the design specifications, with the exception of subscription and application-level assignments, which are managed as part of standard business operations. Roles have been configured with a one-year validity period, rather than permanent assignment, to strengthen security controls.</w:t>
            </w:r>
          </w:p>
        </w:tc>
      </w:tr>
    </w:tbl>
    <w:p w14:paraId="7941F6E8" w14:textId="77777777" w:rsidR="00536270" w:rsidRDefault="00536270">
      <w:r>
        <w:br w:type="page"/>
      </w:r>
    </w:p>
    <w:tbl>
      <w:tblPr>
        <w:tblStyle w:val="ListTable4-Accent1"/>
        <w:tblW w:w="9186" w:type="dxa"/>
        <w:tblLook w:val="0420" w:firstRow="1" w:lastRow="0" w:firstColumn="0" w:lastColumn="0" w:noHBand="0" w:noVBand="1"/>
      </w:tblPr>
      <w:tblGrid>
        <w:gridCol w:w="497"/>
        <w:gridCol w:w="2396"/>
        <w:gridCol w:w="3168"/>
        <w:gridCol w:w="1206"/>
        <w:gridCol w:w="771"/>
        <w:gridCol w:w="1148"/>
      </w:tblGrid>
      <w:tr w:rsidR="00536270" w:rsidRPr="00F44487" w14:paraId="1028E4FC" w14:textId="77777777" w:rsidTr="00E405D8">
        <w:trPr>
          <w:cnfStyle w:val="100000000000" w:firstRow="1" w:lastRow="0" w:firstColumn="0" w:lastColumn="0" w:oddVBand="0" w:evenVBand="0" w:oddHBand="0" w:evenHBand="0" w:firstRowFirstColumn="0" w:firstRowLastColumn="0" w:lastRowFirstColumn="0" w:lastRowLastColumn="0"/>
          <w:trHeight w:val="422"/>
        </w:trPr>
        <w:tc>
          <w:tcPr>
            <w:tcW w:w="9186" w:type="dxa"/>
            <w:gridSpan w:val="6"/>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66BC9C9" w14:textId="6E0D05BE" w:rsidR="00536270" w:rsidRPr="009725EF" w:rsidRDefault="005916B7" w:rsidP="001900C6">
            <w:pPr>
              <w:keepNext/>
              <w:jc w:val="both"/>
              <w:rPr>
                <w:rFonts w:cstheme="minorHAnsi"/>
                <w:i/>
                <w:iCs/>
                <w:color w:val="000000"/>
              </w:rPr>
            </w:pPr>
            <w:r w:rsidRPr="009725EF">
              <w:rPr>
                <w:rFonts w:cstheme="minorHAnsi"/>
                <w:i/>
                <w:iCs/>
              </w:rPr>
              <w:t xml:space="preserve">Note: </w:t>
            </w:r>
            <w:r w:rsidR="009725EF" w:rsidRPr="009725EF">
              <w:rPr>
                <w:rFonts w:cstheme="minorHAnsi"/>
                <w:i/>
                <w:iCs/>
              </w:rPr>
              <w:t>The following roles are configured exclusively within the new Landing Zone (LZ). Any user with access at the Tenant Root Level will automatically inherit permissions for the roles listed below.</w:t>
            </w:r>
          </w:p>
        </w:tc>
      </w:tr>
      <w:tr w:rsidR="005D039E" w:rsidRPr="00F44487" w14:paraId="67191EBC" w14:textId="77777777" w:rsidTr="00536270">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722ED5C" w14:textId="6531F111" w:rsidR="00DD3E34" w:rsidRPr="00F44487" w:rsidRDefault="00DD3E34" w:rsidP="00DD3E34">
            <w:pPr>
              <w:keepNext/>
              <w:jc w:val="center"/>
              <w:rPr>
                <w:rFonts w:cstheme="minorHAnsi"/>
                <w:b/>
                <w:bCs/>
                <w:color w:val="000000"/>
              </w:rPr>
            </w:pPr>
            <w:r w:rsidRPr="00F44487">
              <w:rPr>
                <w:rFonts w:cstheme="minorHAnsi"/>
                <w:b/>
                <w:bCs/>
              </w:rPr>
              <w:t>No</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1F89F69" w14:textId="47FA16FB" w:rsidR="00DD3E34" w:rsidRPr="00F44487" w:rsidRDefault="00DD3E34" w:rsidP="00DD3E34">
            <w:pPr>
              <w:keepNext/>
              <w:jc w:val="center"/>
              <w:rPr>
                <w:rFonts w:cstheme="minorHAnsi"/>
                <w:b/>
                <w:bCs/>
                <w:color w:val="000000"/>
              </w:rPr>
            </w:pPr>
            <w:r w:rsidRPr="00F44487">
              <w:rPr>
                <w:rFonts w:cstheme="minorHAnsi"/>
                <w:b/>
                <w:bCs/>
              </w:rPr>
              <w:t>Role Name</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A0879CE" w14:textId="6050740C" w:rsidR="00DD3E34" w:rsidRPr="00F44487" w:rsidRDefault="00DD3E34" w:rsidP="00DD3E34">
            <w:pPr>
              <w:keepNext/>
              <w:jc w:val="center"/>
              <w:rPr>
                <w:rFonts w:cstheme="minorHAnsi"/>
                <w:b/>
                <w:bCs/>
                <w:color w:val="000000"/>
              </w:rPr>
            </w:pPr>
            <w:r w:rsidRPr="00F44487">
              <w:rPr>
                <w:rFonts w:cstheme="minorHAnsi"/>
                <w:b/>
                <w:bCs/>
              </w:rPr>
              <w:t>Role &amp; Object ID</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2359493" w14:textId="0980DA89" w:rsidR="00DD3E34" w:rsidRPr="00F44487" w:rsidRDefault="00DD3E34" w:rsidP="00DD3E34">
            <w:pPr>
              <w:keepNext/>
              <w:jc w:val="center"/>
              <w:rPr>
                <w:rFonts w:cstheme="minorHAnsi"/>
                <w:b/>
                <w:bCs/>
                <w:color w:val="000000"/>
              </w:rPr>
            </w:pPr>
            <w:r w:rsidRPr="00F44487">
              <w:rPr>
                <w:rFonts w:cstheme="minorHAnsi"/>
                <w:b/>
                <w:bCs/>
              </w:rPr>
              <w:t>Scope</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C91A2D7" w14:textId="2F4C7C02" w:rsidR="00DD3E34" w:rsidRPr="00F44487" w:rsidRDefault="00DD3E34" w:rsidP="00DD3E34">
            <w:pPr>
              <w:keepNext/>
              <w:jc w:val="center"/>
              <w:rPr>
                <w:rFonts w:cstheme="minorHAnsi"/>
                <w:b/>
                <w:bCs/>
                <w:color w:val="000000"/>
              </w:rPr>
            </w:pPr>
            <w:r w:rsidRPr="00F44487">
              <w:rPr>
                <w:rFonts w:cstheme="minorHAnsi"/>
                <w:b/>
                <w:bCs/>
              </w:rPr>
              <w:t>State</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8516EEB" w14:textId="243E2215" w:rsidR="00DD3E34" w:rsidRPr="00F44487" w:rsidRDefault="00DD3E34" w:rsidP="00DD3E34">
            <w:pPr>
              <w:keepNext/>
              <w:jc w:val="center"/>
              <w:rPr>
                <w:rFonts w:cstheme="minorHAnsi"/>
                <w:b/>
                <w:bCs/>
                <w:color w:val="000000"/>
              </w:rPr>
            </w:pPr>
            <w:r w:rsidRPr="00F44487">
              <w:rPr>
                <w:rFonts w:cstheme="minorHAnsi"/>
                <w:b/>
                <w:bCs/>
              </w:rPr>
              <w:t>End Time</w:t>
            </w:r>
          </w:p>
        </w:tc>
      </w:tr>
      <w:tr w:rsidR="00D7352E" w:rsidRPr="00F44487" w14:paraId="2ED91032" w14:textId="77777777" w:rsidTr="00536270">
        <w:trPr>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040F2C0" w14:textId="0169B38C"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1</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6ADA312" w14:textId="4F19B8EE"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Owner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E558BA2" w14:textId="28D86FB6"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Role-Admin-AzureTenant-Owner</w:t>
            </w:r>
            <w:r w:rsidRPr="00F44487">
              <w:rPr>
                <w:rFonts w:eastAsia="Times New Roman" w:cstheme="minorHAnsi"/>
                <w:color w:val="000000"/>
                <w:sz w:val="16"/>
                <w:szCs w:val="16"/>
                <w:lang w:eastAsia="en-AU"/>
              </w:rPr>
              <w:br/>
              <w:t>40d378b4-bd27-4de7-8201-41af2c7f2058</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2DA9221" w14:textId="1242519E"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APM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624D261" w14:textId="1541CC3B" w:rsidR="00DD3E34" w:rsidRPr="00F44487" w:rsidRDefault="00DD3E34" w:rsidP="00DD3E34">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63D75B1" w14:textId="18449EE5" w:rsidR="00DD3E34" w:rsidRPr="00F44487" w:rsidRDefault="00DD3E34" w:rsidP="00DD3E34">
            <w:pPr>
              <w:keepNext/>
              <w:rPr>
                <w:rFonts w:cstheme="minorHAnsi"/>
                <w:color w:val="000000"/>
                <w:sz w:val="16"/>
                <w:szCs w:val="16"/>
              </w:rPr>
            </w:pPr>
            <w:r w:rsidRPr="00F44487">
              <w:rPr>
                <w:rFonts w:eastAsia="Times New Roman" w:cstheme="minorHAnsi"/>
                <w:color w:val="000000"/>
                <w:sz w:val="16"/>
                <w:szCs w:val="16"/>
                <w:lang w:eastAsia="en-AU"/>
              </w:rPr>
              <w:t>07/11/2026, 10:04:18 pm</w:t>
            </w:r>
          </w:p>
        </w:tc>
      </w:tr>
      <w:tr w:rsidR="00D7352E" w:rsidRPr="00F44487" w14:paraId="6EEF8958" w14:textId="77777777" w:rsidTr="00536270">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710512B" w14:textId="61B0A34A"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2</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806D349" w14:textId="507541CC"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Contributor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8E46A3E" w14:textId="3D6A08E0"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Role-Admin-AzureTenant-Contributor</w:t>
            </w:r>
            <w:r w:rsidRPr="00F44487">
              <w:rPr>
                <w:rFonts w:eastAsia="Times New Roman" w:cstheme="minorHAnsi"/>
                <w:color w:val="000000"/>
                <w:sz w:val="16"/>
                <w:szCs w:val="16"/>
                <w:lang w:eastAsia="en-AU"/>
              </w:rPr>
              <w:br/>
              <w:t>1418cb28-6869-4df1-9ae0-31a9104002b1</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DCC9461" w14:textId="27E34415"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APM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C652E80" w14:textId="54B790C6" w:rsidR="00DD3E34" w:rsidRPr="00F44487" w:rsidRDefault="00DD3E34" w:rsidP="00DD3E34">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84F229B" w14:textId="2139F025"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07/11/2026, 10:08:00 pm</w:t>
            </w:r>
          </w:p>
        </w:tc>
      </w:tr>
      <w:tr w:rsidR="00D7352E" w:rsidRPr="00F44487" w14:paraId="7E563D18" w14:textId="77777777" w:rsidTr="00536270">
        <w:trPr>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E2AEC75" w14:textId="46BE8AB7"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3</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FBE1353" w14:textId="16DC6F11"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Reader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9F85AA6" w14:textId="219D97D3"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Role-Admin-AzureTenant-Reader</w:t>
            </w:r>
            <w:r w:rsidRPr="00F44487">
              <w:rPr>
                <w:rFonts w:eastAsia="Times New Roman" w:cstheme="minorHAnsi"/>
                <w:color w:val="000000"/>
                <w:sz w:val="16"/>
                <w:szCs w:val="16"/>
                <w:lang w:eastAsia="en-AU"/>
              </w:rPr>
              <w:br/>
              <w:t>4892fcbf-ed72-47ae-a173-f8f7d392d713</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7BA8A1D" w14:textId="35D6396B"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APM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A516562" w14:textId="76658773" w:rsidR="00DD3E34" w:rsidRPr="00F44487" w:rsidRDefault="00DD3E34" w:rsidP="00DD3E34">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674EA87" w14:textId="300A2EDB"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07/11/2026, 10:09:47 pm</w:t>
            </w:r>
          </w:p>
        </w:tc>
      </w:tr>
      <w:tr w:rsidR="00D7352E" w:rsidRPr="00F44487" w14:paraId="43393281" w14:textId="77777777" w:rsidTr="00536270">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E49DC66" w14:textId="11B44694"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4</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29936E7" w14:textId="4C044606"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Network Contributor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ADC33E0" w14:textId="5AFF3F1A"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Role-Admin-AzureTenant-NetworkContributor</w:t>
            </w:r>
            <w:r w:rsidRPr="00F44487">
              <w:rPr>
                <w:rFonts w:eastAsia="Times New Roman" w:cstheme="minorHAnsi"/>
                <w:color w:val="000000"/>
                <w:sz w:val="16"/>
                <w:szCs w:val="16"/>
                <w:lang w:eastAsia="en-AU"/>
              </w:rPr>
              <w:br/>
              <w:t>14612a1a-bf9a-497a-a638-e443d4af06a1</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CBF113B" w14:textId="0D24AA01"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APM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905042F" w14:textId="529AAEDF" w:rsidR="00DD3E34" w:rsidRPr="00F44487" w:rsidRDefault="00DD3E34" w:rsidP="00DD3E34">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D72ABE4" w14:textId="133377EE"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10/11/2026, 1:41:21 pm</w:t>
            </w:r>
          </w:p>
        </w:tc>
      </w:tr>
      <w:tr w:rsidR="00D7352E" w:rsidRPr="00F44487" w14:paraId="0B11B37E" w14:textId="77777777" w:rsidTr="00536270">
        <w:trPr>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AD1EB97" w14:textId="388CB3E9"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5</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247DF9D" w14:textId="08DED24E"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Security Admin</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A5A691E" w14:textId="6736B9F3"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Role-Admin-AzureTenant-SecurityAdmin</w:t>
            </w:r>
            <w:r w:rsidRPr="00F44487">
              <w:rPr>
                <w:rFonts w:eastAsia="Times New Roman" w:cstheme="minorHAnsi"/>
                <w:color w:val="000000"/>
                <w:sz w:val="16"/>
                <w:szCs w:val="16"/>
                <w:lang w:eastAsia="en-AU"/>
              </w:rPr>
              <w:br/>
              <w:t>2160807f-ed19-4719-8824-81dfbf866a47</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97F90FE" w14:textId="39888149"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APM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DEA4C19" w14:textId="44D49779" w:rsidR="00DD3E34" w:rsidRPr="00F44487" w:rsidRDefault="00DD3E34" w:rsidP="00DD3E34">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4534F31" w14:textId="2AC3E183"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10/11/2026, 1:38:28 pm</w:t>
            </w:r>
          </w:p>
        </w:tc>
      </w:tr>
      <w:tr w:rsidR="00D7352E" w:rsidRPr="00F44487" w14:paraId="729ACD5D" w14:textId="77777777" w:rsidTr="00536270">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60ADD45" w14:textId="37AF2F4A"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6</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9D78931" w14:textId="56B5F569"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Security Reader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CB6F091" w14:textId="1D949A95"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Role-Admin-AzureTenant-SecurityReader</w:t>
            </w:r>
            <w:r w:rsidRPr="00F44487">
              <w:rPr>
                <w:rFonts w:eastAsia="Times New Roman" w:cstheme="minorHAnsi"/>
                <w:color w:val="000000"/>
                <w:sz w:val="16"/>
                <w:szCs w:val="16"/>
                <w:lang w:eastAsia="en-AU"/>
              </w:rPr>
              <w:br/>
              <w:t>e30c7284-65c1-4fa4-bc87-134a115663e0</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137EDBA" w14:textId="68FB0D02"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APM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9A7C693" w14:textId="022EFF7D" w:rsidR="00DD3E34" w:rsidRPr="00F44487" w:rsidRDefault="00DD3E34" w:rsidP="00DD3E34">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11F8E17" w14:textId="600C1841" w:rsidR="00DD3E34" w:rsidRPr="00F44487" w:rsidRDefault="00DD3E34" w:rsidP="00DD3E34">
            <w:pPr>
              <w:keepNext/>
              <w:jc w:val="both"/>
              <w:rPr>
                <w:rFonts w:cstheme="minorHAnsi"/>
                <w:color w:val="000000"/>
                <w:sz w:val="16"/>
                <w:szCs w:val="16"/>
              </w:rPr>
            </w:pPr>
            <w:r w:rsidRPr="00F44487">
              <w:rPr>
                <w:rFonts w:eastAsia="Times New Roman" w:cstheme="minorHAnsi"/>
                <w:color w:val="000000"/>
                <w:sz w:val="16"/>
                <w:szCs w:val="16"/>
                <w:lang w:eastAsia="en-AU"/>
              </w:rPr>
              <w:t>10/11/2026, 1:40:09 pm</w:t>
            </w:r>
          </w:p>
        </w:tc>
      </w:tr>
      <w:tr w:rsidR="00DD3E34" w:rsidRPr="00F44487" w14:paraId="27461287" w14:textId="77777777" w:rsidTr="00E405D8">
        <w:trPr>
          <w:trHeight w:val="20"/>
        </w:trPr>
        <w:tc>
          <w:tcPr>
            <w:tcW w:w="9186" w:type="dxa"/>
            <w:gridSpan w:val="6"/>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7C54DCA" w14:textId="56FD77AF" w:rsidR="00DD3E34" w:rsidRPr="00F44487" w:rsidRDefault="00DD3E34" w:rsidP="00DD3E34">
            <w:pPr>
              <w:keepNext/>
              <w:jc w:val="center"/>
              <w:rPr>
                <w:rFonts w:cstheme="minorHAnsi"/>
                <w:color w:val="000000"/>
                <w:sz w:val="16"/>
                <w:szCs w:val="16"/>
              </w:rPr>
            </w:pPr>
            <w:r w:rsidRPr="00F44487">
              <w:rPr>
                <w:rFonts w:cstheme="minorHAnsi"/>
                <w:color w:val="000000"/>
                <w:sz w:val="16"/>
                <w:szCs w:val="16"/>
              </w:rPr>
              <w:t>BLANK LINE</w:t>
            </w:r>
          </w:p>
        </w:tc>
      </w:tr>
      <w:tr w:rsidR="00D7352E" w:rsidRPr="00F44487" w14:paraId="5E5F36F0" w14:textId="77777777" w:rsidTr="00536270">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33EEF54" w14:textId="45A8985C"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7</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07060BA" w14:textId="41A239FB"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Contributor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23B991D" w14:textId="079717F2"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Role-Admin-AzureMGAUSPlatform-Contributor</w:t>
            </w:r>
            <w:r w:rsidRPr="00F44487">
              <w:rPr>
                <w:rFonts w:eastAsia="Times New Roman" w:cstheme="minorHAnsi"/>
                <w:color w:val="000000"/>
                <w:sz w:val="16"/>
                <w:szCs w:val="16"/>
                <w:lang w:eastAsia="en-AU"/>
              </w:rPr>
              <w:br/>
              <w:t>82b8d35d-c72b-427d-9c11-cbac9f3697fa</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436DA355" w14:textId="7FB62DB5" w:rsidR="005D039E" w:rsidRPr="00F44487" w:rsidRDefault="005D039E" w:rsidP="005D039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AUS-MG-PLATFORM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01FDDC1" w14:textId="6BC9B0E2" w:rsidR="005D039E" w:rsidRPr="00F44487" w:rsidRDefault="005D039E" w:rsidP="005D039E">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6419E35" w14:textId="3393D161"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07/11/2026, 10:34:11 pm</w:t>
            </w:r>
          </w:p>
        </w:tc>
      </w:tr>
      <w:tr w:rsidR="00D7352E" w:rsidRPr="00F44487" w14:paraId="682D1430" w14:textId="77777777" w:rsidTr="00536270">
        <w:trPr>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136E542" w14:textId="33C4D0EB"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8</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205FE66" w14:textId="6B0EADFF"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Reader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AFD7EB2" w14:textId="2D3603C7"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Role-Admin-AzureMGAUSPlatform-Reader</w:t>
            </w:r>
            <w:r w:rsidRPr="00F44487">
              <w:rPr>
                <w:rFonts w:eastAsia="Times New Roman" w:cstheme="minorHAnsi"/>
                <w:color w:val="000000"/>
                <w:sz w:val="16"/>
                <w:szCs w:val="16"/>
                <w:lang w:eastAsia="en-AU"/>
              </w:rPr>
              <w:br/>
              <w:t>82a68963-99b4-46fd-a7f5-2df7fcaf23b3</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19F26562" w14:textId="44E08957" w:rsidR="005D039E" w:rsidRPr="00F44487" w:rsidRDefault="005D039E" w:rsidP="005D039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AUS-MG-PLATFORM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32817AE" w14:textId="691EDF06" w:rsidR="005D039E" w:rsidRPr="00F44487" w:rsidRDefault="005D039E" w:rsidP="005D039E">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5CB6D4F" w14:textId="605EE5EF"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07/11/2026, 10:35:34 pm</w:t>
            </w:r>
          </w:p>
        </w:tc>
      </w:tr>
      <w:tr w:rsidR="00D7352E" w:rsidRPr="00F44487" w14:paraId="6CCDAA12" w14:textId="77777777" w:rsidTr="00536270">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FDFC664" w14:textId="757167BC"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9</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6CAE668" w14:textId="37D4E665"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APMLZ-NetworkManagement(NetOps)</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0F61C30" w14:textId="7D97940B"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Role-Admin-AzureMG-APMLZ-NetworkOperationManagement</w:t>
            </w:r>
            <w:r w:rsidRPr="00F44487">
              <w:rPr>
                <w:rFonts w:eastAsia="Times New Roman" w:cstheme="minorHAnsi"/>
                <w:color w:val="000000"/>
                <w:sz w:val="16"/>
                <w:szCs w:val="16"/>
                <w:lang w:eastAsia="en-AU"/>
              </w:rPr>
              <w:br/>
              <w:t>23c8c1bb-9053-4935-80d6-48c9db408b39</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5CA459BE" w14:textId="5CB902CC" w:rsidR="005D039E" w:rsidRPr="00F44487" w:rsidRDefault="005D039E" w:rsidP="005D039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AUS-MG-PLATFORM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813B4FA" w14:textId="0B7D41D9" w:rsidR="005D039E" w:rsidRPr="00F44487" w:rsidRDefault="005D039E" w:rsidP="005D039E">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46C60E3" w14:textId="5F53D9E0"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07/11/2026, 10:19:23 pm</w:t>
            </w:r>
          </w:p>
        </w:tc>
      </w:tr>
      <w:tr w:rsidR="00D7352E" w:rsidRPr="00F44487" w14:paraId="5CCCDFA3" w14:textId="77777777" w:rsidTr="00536270">
        <w:trPr>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DDA6077" w14:textId="02AEE4D6"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10</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DB391B2" w14:textId="2EDA617C"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APMLZ-SecurityOperations(SecOps)</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CE912B0" w14:textId="0ADA963C"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Role-Admin-AzureMG-APMLZ-SecurityOperations</w:t>
            </w:r>
            <w:r w:rsidRPr="00F44487">
              <w:rPr>
                <w:rFonts w:eastAsia="Times New Roman" w:cstheme="minorHAnsi"/>
                <w:color w:val="000000"/>
                <w:sz w:val="16"/>
                <w:szCs w:val="16"/>
                <w:lang w:eastAsia="en-AU"/>
              </w:rPr>
              <w:br/>
              <w:t>7c33548d-a59c-42f4-ad4e-44dd7fe6be0b</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647EA62E" w14:textId="521938F6" w:rsidR="005D039E" w:rsidRPr="00F44487" w:rsidRDefault="005D039E" w:rsidP="005D039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AUS-MG-PLATFORM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9BA0E0C" w14:textId="7C4B8EB3" w:rsidR="005D039E" w:rsidRPr="00F44487" w:rsidRDefault="005D039E" w:rsidP="005D039E">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9026AED" w14:textId="79AE646E"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07/11/2026, 10:23:49 pm</w:t>
            </w:r>
          </w:p>
        </w:tc>
      </w:tr>
      <w:tr w:rsidR="00D7352E" w:rsidRPr="00F44487" w14:paraId="7EFAE8BF" w14:textId="77777777" w:rsidTr="00536270">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28B91FD" w14:textId="7F8B33B2"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11</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F6C54F4" w14:textId="324FD675"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Network Contributor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A03D766" w14:textId="3BE32224"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Role-Admin-AzureMGAUSPlatform-NetworkContributor</w:t>
            </w:r>
            <w:r w:rsidRPr="00F44487">
              <w:rPr>
                <w:rFonts w:eastAsia="Times New Roman" w:cstheme="minorHAnsi"/>
                <w:color w:val="000000"/>
                <w:sz w:val="16"/>
                <w:szCs w:val="16"/>
                <w:lang w:eastAsia="en-AU"/>
              </w:rPr>
              <w:br/>
              <w:t>d56e074c-6aa4-4402-9726-89c33d21eecd</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306B5E30" w14:textId="3853C2DC" w:rsidR="005D039E" w:rsidRPr="00F44487" w:rsidRDefault="005D039E" w:rsidP="005D039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AUS-MG-PLATFORM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2093420" w14:textId="3A4BD758" w:rsidR="005D039E" w:rsidRPr="00F44487" w:rsidRDefault="005D039E" w:rsidP="005D039E">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AAC4C61" w14:textId="0A912230"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07/11/2026, 10:41:26 pm</w:t>
            </w:r>
          </w:p>
        </w:tc>
      </w:tr>
      <w:tr w:rsidR="00F73B08" w:rsidRPr="00F44487" w14:paraId="05CA2474" w14:textId="77777777" w:rsidTr="00F73B08">
        <w:trPr>
          <w:trHeight w:val="20"/>
        </w:trPr>
        <w:tc>
          <w:tcPr>
            <w:tcW w:w="497" w:type="dxa"/>
            <w:tcBorders>
              <w:top w:val="single" w:sz="4" w:space="0" w:color="00B050"/>
              <w:left w:val="single" w:sz="4" w:space="0" w:color="00B050"/>
              <w:bottom w:val="single" w:sz="4" w:space="0" w:color="00B050"/>
              <w:right w:val="single" w:sz="4" w:space="0" w:color="00B050"/>
            </w:tcBorders>
            <w:vAlign w:val="center"/>
          </w:tcPr>
          <w:p w14:paraId="74BC8966" w14:textId="77777777" w:rsidR="00F73B08" w:rsidRPr="00F44487" w:rsidRDefault="00F73B08">
            <w:pPr>
              <w:keepNext/>
              <w:jc w:val="center"/>
              <w:rPr>
                <w:rFonts w:cstheme="minorHAnsi"/>
                <w:b/>
                <w:bCs/>
                <w:color w:val="000000"/>
              </w:rPr>
            </w:pPr>
            <w:r w:rsidRPr="00F44487">
              <w:rPr>
                <w:rFonts w:cstheme="minorHAnsi"/>
                <w:b/>
                <w:bCs/>
              </w:rPr>
              <w:t>No</w:t>
            </w:r>
          </w:p>
        </w:tc>
        <w:tc>
          <w:tcPr>
            <w:tcW w:w="2396" w:type="dxa"/>
            <w:tcBorders>
              <w:top w:val="single" w:sz="4" w:space="0" w:color="00B050"/>
              <w:left w:val="single" w:sz="4" w:space="0" w:color="00B050"/>
              <w:bottom w:val="single" w:sz="4" w:space="0" w:color="00B050"/>
              <w:right w:val="single" w:sz="4" w:space="0" w:color="00B050"/>
            </w:tcBorders>
            <w:vAlign w:val="center"/>
          </w:tcPr>
          <w:p w14:paraId="7FF0173F" w14:textId="77777777" w:rsidR="00F73B08" w:rsidRPr="00F44487" w:rsidRDefault="00F73B08">
            <w:pPr>
              <w:keepNext/>
              <w:jc w:val="center"/>
              <w:rPr>
                <w:rFonts w:cstheme="minorHAnsi"/>
                <w:b/>
                <w:bCs/>
                <w:color w:val="000000"/>
              </w:rPr>
            </w:pPr>
            <w:r w:rsidRPr="00F44487">
              <w:rPr>
                <w:rFonts w:cstheme="minorHAnsi"/>
                <w:b/>
                <w:bCs/>
              </w:rPr>
              <w:t>Role Name</w:t>
            </w:r>
          </w:p>
        </w:tc>
        <w:tc>
          <w:tcPr>
            <w:tcW w:w="3168" w:type="dxa"/>
            <w:tcBorders>
              <w:top w:val="single" w:sz="4" w:space="0" w:color="00B050"/>
              <w:left w:val="single" w:sz="4" w:space="0" w:color="00B050"/>
              <w:bottom w:val="single" w:sz="4" w:space="0" w:color="00B050"/>
              <w:right w:val="single" w:sz="4" w:space="0" w:color="00B050"/>
            </w:tcBorders>
            <w:vAlign w:val="center"/>
          </w:tcPr>
          <w:p w14:paraId="38B8BC34" w14:textId="77777777" w:rsidR="00F73B08" w:rsidRPr="00F44487" w:rsidRDefault="00F73B08">
            <w:pPr>
              <w:keepNext/>
              <w:jc w:val="center"/>
              <w:rPr>
                <w:rFonts w:cstheme="minorHAnsi"/>
                <w:b/>
                <w:bCs/>
                <w:color w:val="000000"/>
              </w:rPr>
            </w:pPr>
            <w:r w:rsidRPr="00F44487">
              <w:rPr>
                <w:rFonts w:cstheme="minorHAnsi"/>
                <w:b/>
                <w:bCs/>
              </w:rPr>
              <w:t>Role &amp; Object ID</w:t>
            </w:r>
          </w:p>
        </w:tc>
        <w:tc>
          <w:tcPr>
            <w:tcW w:w="1206" w:type="dxa"/>
            <w:tcBorders>
              <w:top w:val="single" w:sz="4" w:space="0" w:color="00B050"/>
              <w:left w:val="single" w:sz="4" w:space="0" w:color="00B050"/>
              <w:bottom w:val="single" w:sz="4" w:space="0" w:color="00B050"/>
              <w:right w:val="single" w:sz="4" w:space="0" w:color="00B050"/>
            </w:tcBorders>
            <w:vAlign w:val="center"/>
          </w:tcPr>
          <w:p w14:paraId="2218FB85" w14:textId="77777777" w:rsidR="00F73B08" w:rsidRPr="00F44487" w:rsidRDefault="00F73B08">
            <w:pPr>
              <w:keepNext/>
              <w:jc w:val="center"/>
              <w:rPr>
                <w:rFonts w:cstheme="minorHAnsi"/>
                <w:b/>
                <w:bCs/>
                <w:color w:val="000000"/>
              </w:rPr>
            </w:pPr>
            <w:r w:rsidRPr="00F44487">
              <w:rPr>
                <w:rFonts w:cstheme="minorHAnsi"/>
                <w:b/>
                <w:bCs/>
              </w:rPr>
              <w:t>Scope</w:t>
            </w:r>
          </w:p>
        </w:tc>
        <w:tc>
          <w:tcPr>
            <w:tcW w:w="771" w:type="dxa"/>
            <w:tcBorders>
              <w:top w:val="single" w:sz="4" w:space="0" w:color="00B050"/>
              <w:left w:val="single" w:sz="4" w:space="0" w:color="00B050"/>
              <w:bottom w:val="single" w:sz="4" w:space="0" w:color="00B050"/>
              <w:right w:val="single" w:sz="4" w:space="0" w:color="00B050"/>
            </w:tcBorders>
            <w:vAlign w:val="center"/>
          </w:tcPr>
          <w:p w14:paraId="3375F4FC" w14:textId="77777777" w:rsidR="00F73B08" w:rsidRPr="00F44487" w:rsidRDefault="00F73B08">
            <w:pPr>
              <w:keepNext/>
              <w:jc w:val="center"/>
              <w:rPr>
                <w:rFonts w:cstheme="minorHAnsi"/>
                <w:b/>
                <w:bCs/>
                <w:color w:val="000000"/>
              </w:rPr>
            </w:pPr>
            <w:r w:rsidRPr="00F44487">
              <w:rPr>
                <w:rFonts w:cstheme="minorHAnsi"/>
                <w:b/>
                <w:bCs/>
              </w:rPr>
              <w:t>State</w:t>
            </w:r>
          </w:p>
        </w:tc>
        <w:tc>
          <w:tcPr>
            <w:tcW w:w="1148" w:type="dxa"/>
            <w:tcBorders>
              <w:top w:val="single" w:sz="4" w:space="0" w:color="00B050"/>
              <w:left w:val="single" w:sz="4" w:space="0" w:color="00B050"/>
              <w:bottom w:val="single" w:sz="4" w:space="0" w:color="00B050"/>
              <w:right w:val="single" w:sz="4" w:space="0" w:color="00B050"/>
            </w:tcBorders>
            <w:vAlign w:val="center"/>
          </w:tcPr>
          <w:p w14:paraId="4F442EF4" w14:textId="77777777" w:rsidR="00F73B08" w:rsidRPr="00F44487" w:rsidRDefault="00F73B08">
            <w:pPr>
              <w:keepNext/>
              <w:jc w:val="center"/>
              <w:rPr>
                <w:rFonts w:cstheme="minorHAnsi"/>
                <w:b/>
                <w:bCs/>
                <w:color w:val="000000"/>
              </w:rPr>
            </w:pPr>
            <w:r w:rsidRPr="00F44487">
              <w:rPr>
                <w:rFonts w:cstheme="minorHAnsi"/>
                <w:b/>
                <w:bCs/>
              </w:rPr>
              <w:t>End Time</w:t>
            </w:r>
          </w:p>
        </w:tc>
      </w:tr>
      <w:tr w:rsidR="00D7352E" w:rsidRPr="00F44487" w14:paraId="2D2D5429" w14:textId="77777777" w:rsidTr="00F73B08">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4" w:space="0" w:color="00B050"/>
              <w:left w:val="single" w:sz="4" w:space="0" w:color="00B050"/>
              <w:bottom w:val="single" w:sz="18" w:space="0" w:color="FFFFFF" w:themeColor="background1"/>
              <w:right w:val="single" w:sz="4" w:space="0" w:color="00B050"/>
            </w:tcBorders>
            <w:vAlign w:val="center"/>
          </w:tcPr>
          <w:p w14:paraId="4E58CB89" w14:textId="2127BE82"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12</w:t>
            </w:r>
          </w:p>
        </w:tc>
        <w:tc>
          <w:tcPr>
            <w:tcW w:w="2396" w:type="dxa"/>
            <w:tcBorders>
              <w:top w:val="single" w:sz="4" w:space="0" w:color="00B050"/>
              <w:left w:val="single" w:sz="4" w:space="0" w:color="00B050"/>
              <w:bottom w:val="single" w:sz="18" w:space="0" w:color="FFFFFF" w:themeColor="background1"/>
              <w:right w:val="single" w:sz="4" w:space="0" w:color="00B050"/>
            </w:tcBorders>
            <w:vAlign w:val="center"/>
          </w:tcPr>
          <w:p w14:paraId="3F851F2F" w14:textId="29BF891F"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Security Admin</w:t>
            </w:r>
          </w:p>
        </w:tc>
        <w:tc>
          <w:tcPr>
            <w:tcW w:w="3168" w:type="dxa"/>
            <w:tcBorders>
              <w:top w:val="single" w:sz="4" w:space="0" w:color="00B050"/>
              <w:left w:val="single" w:sz="4" w:space="0" w:color="00B050"/>
              <w:bottom w:val="single" w:sz="18" w:space="0" w:color="FFFFFF" w:themeColor="background1"/>
              <w:right w:val="single" w:sz="4" w:space="0" w:color="00B050"/>
            </w:tcBorders>
            <w:vAlign w:val="center"/>
          </w:tcPr>
          <w:p w14:paraId="710A34CC" w14:textId="33FC45FA"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Role-Admin-AzureMGAUSPlatform-SecurityAdmin</w:t>
            </w:r>
            <w:r w:rsidRPr="00F44487">
              <w:rPr>
                <w:rFonts w:eastAsia="Times New Roman" w:cstheme="minorHAnsi"/>
                <w:color w:val="000000"/>
                <w:sz w:val="16"/>
                <w:szCs w:val="16"/>
                <w:lang w:eastAsia="en-AU"/>
              </w:rPr>
              <w:br/>
              <w:t>ad6711bf-e091-4bf0-9dfe-7f233178c014</w:t>
            </w:r>
          </w:p>
        </w:tc>
        <w:tc>
          <w:tcPr>
            <w:tcW w:w="1206" w:type="dxa"/>
            <w:tcBorders>
              <w:top w:val="single" w:sz="4" w:space="0" w:color="00B050"/>
              <w:left w:val="single" w:sz="4" w:space="0" w:color="00B050"/>
              <w:bottom w:val="single" w:sz="18" w:space="0" w:color="FFFFFF" w:themeColor="background1"/>
              <w:right w:val="single" w:sz="4" w:space="0" w:color="00B050"/>
            </w:tcBorders>
          </w:tcPr>
          <w:p w14:paraId="2F987770" w14:textId="14459B5D" w:rsidR="005D039E" w:rsidRPr="00F44487" w:rsidRDefault="005D039E" w:rsidP="005D039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AUS-MG-PLATFORM (Management Group)</w:t>
            </w:r>
          </w:p>
        </w:tc>
        <w:tc>
          <w:tcPr>
            <w:tcW w:w="771" w:type="dxa"/>
            <w:tcBorders>
              <w:top w:val="single" w:sz="4" w:space="0" w:color="00B050"/>
              <w:left w:val="single" w:sz="4" w:space="0" w:color="00B050"/>
              <w:bottom w:val="single" w:sz="18" w:space="0" w:color="FFFFFF" w:themeColor="background1"/>
              <w:right w:val="single" w:sz="4" w:space="0" w:color="00B050"/>
            </w:tcBorders>
            <w:vAlign w:val="center"/>
          </w:tcPr>
          <w:p w14:paraId="072ACAF3" w14:textId="7B738E8D" w:rsidR="005D039E" w:rsidRPr="00F44487" w:rsidRDefault="005D039E" w:rsidP="005D039E">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4" w:space="0" w:color="00B050"/>
              <w:left w:val="single" w:sz="4" w:space="0" w:color="00B050"/>
              <w:bottom w:val="single" w:sz="18" w:space="0" w:color="FFFFFF" w:themeColor="background1"/>
              <w:right w:val="single" w:sz="4" w:space="0" w:color="00B050"/>
            </w:tcBorders>
            <w:vAlign w:val="center"/>
          </w:tcPr>
          <w:p w14:paraId="7ABFDA79" w14:textId="1B30B554"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07/11/2026, 10:36:46 pm</w:t>
            </w:r>
          </w:p>
        </w:tc>
      </w:tr>
      <w:tr w:rsidR="00D7352E" w:rsidRPr="00F44487" w14:paraId="5D27C5EF" w14:textId="77777777" w:rsidTr="00536270">
        <w:trPr>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0F85B8F" w14:textId="383FE5F0"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13</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2DD7AC2" w14:textId="0FF31022"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Security Reader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5BB170F" w14:textId="7ABE9767"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Role-Admin-AzureMGAUSPlatform-SecurityReader</w:t>
            </w:r>
            <w:r w:rsidRPr="00F44487">
              <w:rPr>
                <w:rFonts w:eastAsia="Times New Roman" w:cstheme="minorHAnsi"/>
                <w:color w:val="000000"/>
                <w:sz w:val="16"/>
                <w:szCs w:val="16"/>
                <w:lang w:eastAsia="en-AU"/>
              </w:rPr>
              <w:br/>
              <w:t>fe9b75f7-c9e7-4c4a-8db3-3099a8a01a8e</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75703EDD" w14:textId="59F7E0CB" w:rsidR="005D039E" w:rsidRPr="00F44487" w:rsidRDefault="005D039E" w:rsidP="005D039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AUS-MG-PLATFORM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E289FC1" w14:textId="6B7A02DA" w:rsidR="005D039E" w:rsidRPr="00F44487" w:rsidRDefault="005D039E" w:rsidP="005D039E">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F027AA4" w14:textId="42CC4AB9"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07/11/2026, 10:40:00 pm</w:t>
            </w:r>
          </w:p>
        </w:tc>
      </w:tr>
      <w:tr w:rsidR="005D039E" w:rsidRPr="00F44487" w14:paraId="72D2F1B8" w14:textId="77777777">
        <w:trPr>
          <w:cnfStyle w:val="000000100000" w:firstRow="0" w:lastRow="0" w:firstColumn="0" w:lastColumn="0" w:oddVBand="0" w:evenVBand="0" w:oddHBand="1" w:evenHBand="0" w:firstRowFirstColumn="0" w:firstRowLastColumn="0" w:lastRowFirstColumn="0" w:lastRowLastColumn="0"/>
          <w:trHeight w:val="20"/>
        </w:trPr>
        <w:tc>
          <w:tcPr>
            <w:tcW w:w="9186" w:type="dxa"/>
            <w:gridSpan w:val="6"/>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B2C0544" w14:textId="77777777" w:rsidR="005D039E" w:rsidRPr="00F44487" w:rsidRDefault="005D039E">
            <w:pPr>
              <w:keepNext/>
              <w:jc w:val="center"/>
              <w:rPr>
                <w:rFonts w:cstheme="minorHAnsi"/>
                <w:color w:val="000000"/>
                <w:sz w:val="16"/>
                <w:szCs w:val="16"/>
              </w:rPr>
            </w:pPr>
            <w:r w:rsidRPr="00F44487">
              <w:rPr>
                <w:rFonts w:cstheme="minorHAnsi"/>
                <w:color w:val="000000"/>
                <w:sz w:val="16"/>
                <w:szCs w:val="16"/>
              </w:rPr>
              <w:t>BLANK LINE</w:t>
            </w:r>
          </w:p>
        </w:tc>
      </w:tr>
      <w:tr w:rsidR="00D7352E" w:rsidRPr="00F44487" w14:paraId="341ED360" w14:textId="77777777" w:rsidTr="00536270">
        <w:trPr>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68F51E0" w14:textId="16B905F2"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14</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344EBED" w14:textId="2108BA2F"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Reader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61B85A5" w14:textId="66DB67ED"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Role-Admin-AzureMGAUSRegion-Reader</w:t>
            </w:r>
            <w:r w:rsidRPr="00F44487">
              <w:rPr>
                <w:rFonts w:eastAsia="Times New Roman" w:cstheme="minorHAnsi"/>
                <w:color w:val="000000"/>
                <w:sz w:val="16"/>
                <w:szCs w:val="16"/>
                <w:lang w:eastAsia="en-AU"/>
              </w:rPr>
              <w:br/>
              <w:t>f0765fdc-4fda-4e0a-a544-5e47dbcc5d4b</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68E2B44D" w14:textId="7BCACAF3" w:rsidR="005D039E" w:rsidRPr="00F44487" w:rsidRDefault="005D039E" w:rsidP="005D039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AUS-MG-Region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C2BE8FF" w14:textId="4282F278" w:rsidR="005D039E" w:rsidRPr="00F44487" w:rsidRDefault="005D039E" w:rsidP="005D039E">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9E1524A" w14:textId="349CB59E"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07/11/2026, 10:42:21 pm</w:t>
            </w:r>
          </w:p>
        </w:tc>
      </w:tr>
      <w:tr w:rsidR="00D7352E" w:rsidRPr="00F44487" w14:paraId="1754D329" w14:textId="77777777" w:rsidTr="00536270">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03CF074" w14:textId="7D9F3A3F"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15</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CE17AF7" w14:textId="7AF047EF"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APMLZ-NetworkManagement(NetOps)</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13733FF" w14:textId="6F049E59"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Role-Admin-AzureMG-APMLZ-NetworkOperationManagement</w:t>
            </w:r>
            <w:r w:rsidRPr="00F44487">
              <w:rPr>
                <w:rFonts w:eastAsia="Times New Roman" w:cstheme="minorHAnsi"/>
                <w:color w:val="000000"/>
                <w:sz w:val="16"/>
                <w:szCs w:val="16"/>
                <w:lang w:eastAsia="en-AU"/>
              </w:rPr>
              <w:br/>
              <w:t>23c8c1bb-9053-4935-80d6-48c9db408b39</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3DD25E15" w14:textId="7020E853" w:rsidR="005D039E" w:rsidRPr="00F44487" w:rsidRDefault="005D039E" w:rsidP="005D039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AUS-MG-Region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A70180E" w14:textId="4E69CBCC" w:rsidR="005D039E" w:rsidRPr="00F44487" w:rsidRDefault="005D039E" w:rsidP="005D039E">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D9FD255" w14:textId="4BBC29AD"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07/11/2026, 10:22:36 pm</w:t>
            </w:r>
          </w:p>
        </w:tc>
      </w:tr>
      <w:tr w:rsidR="00D7352E" w:rsidRPr="00F44487" w14:paraId="1ADFF723" w14:textId="77777777" w:rsidTr="00536270">
        <w:trPr>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A753267" w14:textId="18382F15"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16</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D1B5C8E" w14:textId="0C97A027"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APMLZ-SecurityOperations(SecOps)</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DBA83D6" w14:textId="2FE7A487"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Role-Admin-AzureMG-APMLZ-SecurityOperations</w:t>
            </w:r>
            <w:r w:rsidRPr="00F44487">
              <w:rPr>
                <w:rFonts w:eastAsia="Times New Roman" w:cstheme="minorHAnsi"/>
                <w:color w:val="000000"/>
                <w:sz w:val="16"/>
                <w:szCs w:val="16"/>
                <w:lang w:eastAsia="en-AU"/>
              </w:rPr>
              <w:br/>
              <w:t>7c33548d-a59c-42f4-ad4e-44dd7fe6be0b</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676070D2" w14:textId="2763E964" w:rsidR="005D039E" w:rsidRPr="00F44487" w:rsidRDefault="005D039E" w:rsidP="005D039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AUS-MG-Region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9D51E73" w14:textId="596CD6CF" w:rsidR="005D039E" w:rsidRPr="00F44487" w:rsidRDefault="005D039E" w:rsidP="005D039E">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C357BED" w14:textId="3F79BA8F"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07/11/2026, 10:24:27 pm</w:t>
            </w:r>
          </w:p>
        </w:tc>
      </w:tr>
      <w:tr w:rsidR="00D7352E" w:rsidRPr="00F44487" w14:paraId="56518721" w14:textId="77777777" w:rsidTr="00536270">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CE2E665" w14:textId="3CF11B54"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17</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7AD8164" w14:textId="3BF6E75A"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Network Contributor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649A4DC" w14:textId="0A1634A6"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Role-Admin-AzureMGAUSRegion-NetworkContributor</w:t>
            </w:r>
            <w:r w:rsidRPr="00F44487">
              <w:rPr>
                <w:rFonts w:eastAsia="Times New Roman" w:cstheme="minorHAnsi"/>
                <w:color w:val="000000"/>
                <w:sz w:val="16"/>
                <w:szCs w:val="16"/>
                <w:lang w:eastAsia="en-AU"/>
              </w:rPr>
              <w:br/>
              <w:t>257ef097-cf02-4fb6-8ac4-81ed2cc6dbd1</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224642FF" w14:textId="1A4336A3" w:rsidR="005D039E" w:rsidRPr="00F44487" w:rsidRDefault="005D039E" w:rsidP="005D039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AUS-MG-Region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C84F784" w14:textId="2A98013F" w:rsidR="005D039E" w:rsidRPr="00F44487" w:rsidRDefault="005D039E" w:rsidP="005D039E">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D18AA7F" w14:textId="2474A867"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07/11/2026, 10:45:26 pm</w:t>
            </w:r>
          </w:p>
        </w:tc>
      </w:tr>
      <w:tr w:rsidR="00D7352E" w:rsidRPr="00F44487" w14:paraId="439E9E42" w14:textId="77777777" w:rsidTr="00536270">
        <w:trPr>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71ED820" w14:textId="0299BF05"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18</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5561214" w14:textId="6CA77FC9"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Security Admin</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200438F" w14:textId="70DE2C57"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Role-Admin-AzureMGAUSRegion-SecurityAdmin</w:t>
            </w:r>
            <w:r w:rsidRPr="00F44487">
              <w:rPr>
                <w:rFonts w:eastAsia="Times New Roman" w:cstheme="minorHAnsi"/>
                <w:color w:val="000000"/>
                <w:sz w:val="16"/>
                <w:szCs w:val="16"/>
                <w:lang w:eastAsia="en-AU"/>
              </w:rPr>
              <w:br/>
              <w:t>0a69cb67-4898-42b4-8187-e7bd79cfd163</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6F2CAAED" w14:textId="03073277" w:rsidR="005D039E" w:rsidRPr="00F44487" w:rsidRDefault="005D039E" w:rsidP="005D039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AUS-MG-Region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FA6281B" w14:textId="4873B880" w:rsidR="005D039E" w:rsidRPr="00F44487" w:rsidRDefault="005D039E" w:rsidP="005D039E">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0B9D149" w14:textId="1A79DD45"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07/11/2026, 10:43:39 pm</w:t>
            </w:r>
          </w:p>
        </w:tc>
      </w:tr>
      <w:tr w:rsidR="00D7352E" w:rsidRPr="00F44487" w14:paraId="6650DEBC" w14:textId="77777777" w:rsidTr="00536270">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ADFEEDC" w14:textId="48566053"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19</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BDB534C" w14:textId="5AB47CB3"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Security Reader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8178199" w14:textId="5920B9C4"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Role-Admin-AzureMGAUSRegion-SecurityReader</w:t>
            </w:r>
            <w:r w:rsidRPr="00F44487">
              <w:rPr>
                <w:rFonts w:eastAsia="Times New Roman" w:cstheme="minorHAnsi"/>
                <w:color w:val="000000"/>
                <w:sz w:val="16"/>
                <w:szCs w:val="16"/>
                <w:lang w:eastAsia="en-AU"/>
              </w:rPr>
              <w:br/>
              <w:t>509f2537-059a-4e79-8052-1f2ba25fe0a2</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08D38F25" w14:textId="7E751F1A" w:rsidR="005D039E" w:rsidRPr="00F44487" w:rsidRDefault="005D039E" w:rsidP="005D039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AUS-MG-Region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72739A3" w14:textId="67F08FDD" w:rsidR="005D039E" w:rsidRPr="00F44487" w:rsidRDefault="005D039E" w:rsidP="005D039E">
            <w:pPr>
              <w:keepNext/>
              <w:rPr>
                <w:rFonts w:cstheme="minorHAnsi"/>
                <w:color w:val="000000"/>
                <w:sz w:val="16"/>
                <w:szCs w:val="16"/>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72A216B" w14:textId="12CC0A5F" w:rsidR="005D039E" w:rsidRPr="00F44487" w:rsidRDefault="005D039E" w:rsidP="005D039E">
            <w:pPr>
              <w:keepNext/>
              <w:jc w:val="both"/>
              <w:rPr>
                <w:rFonts w:cstheme="minorHAnsi"/>
                <w:color w:val="000000"/>
                <w:sz w:val="16"/>
                <w:szCs w:val="16"/>
              </w:rPr>
            </w:pPr>
            <w:r w:rsidRPr="00F44487">
              <w:rPr>
                <w:rFonts w:eastAsia="Times New Roman" w:cstheme="minorHAnsi"/>
                <w:color w:val="000000"/>
                <w:sz w:val="16"/>
                <w:szCs w:val="16"/>
                <w:lang w:eastAsia="en-AU"/>
              </w:rPr>
              <w:t>07/11/2026, 10:44:33 pm</w:t>
            </w:r>
          </w:p>
        </w:tc>
      </w:tr>
      <w:tr w:rsidR="005D039E" w:rsidRPr="00F44487" w14:paraId="23220D50" w14:textId="77777777">
        <w:trPr>
          <w:trHeight w:val="20"/>
        </w:trPr>
        <w:tc>
          <w:tcPr>
            <w:tcW w:w="9186" w:type="dxa"/>
            <w:gridSpan w:val="6"/>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B6314CE" w14:textId="77777777" w:rsidR="005D039E" w:rsidRPr="00F44487" w:rsidRDefault="005D039E">
            <w:pPr>
              <w:keepNext/>
              <w:jc w:val="center"/>
              <w:rPr>
                <w:rFonts w:cstheme="minorHAnsi"/>
                <w:color w:val="000000"/>
                <w:sz w:val="16"/>
                <w:szCs w:val="16"/>
              </w:rPr>
            </w:pPr>
            <w:r w:rsidRPr="00F44487">
              <w:rPr>
                <w:rFonts w:cstheme="minorHAnsi"/>
                <w:color w:val="000000"/>
                <w:sz w:val="16"/>
                <w:szCs w:val="16"/>
              </w:rPr>
              <w:t>BLANK LINE</w:t>
            </w:r>
          </w:p>
        </w:tc>
      </w:tr>
      <w:tr w:rsidR="00D7352E" w:rsidRPr="00F44487" w14:paraId="3DF23C7D" w14:textId="77777777" w:rsidTr="004E4ABF">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4" w:space="0" w:color="00B050"/>
              <w:right w:val="single" w:sz="4" w:space="0" w:color="00B050"/>
            </w:tcBorders>
            <w:vAlign w:val="center"/>
          </w:tcPr>
          <w:p w14:paraId="2917F7F4" w14:textId="698A341B" w:rsidR="00D7352E" w:rsidRPr="00F44487" w:rsidRDefault="00D7352E" w:rsidP="00D7352E">
            <w:pPr>
              <w:keepNext/>
              <w:jc w:val="both"/>
              <w:rPr>
                <w:rFonts w:cstheme="minorHAnsi"/>
                <w:color w:val="000000"/>
                <w:sz w:val="16"/>
                <w:szCs w:val="16"/>
              </w:rPr>
            </w:pPr>
            <w:r w:rsidRPr="00F44487">
              <w:rPr>
                <w:rFonts w:eastAsia="Times New Roman" w:cstheme="minorHAnsi"/>
                <w:color w:val="000000"/>
                <w:sz w:val="16"/>
                <w:szCs w:val="16"/>
                <w:lang w:eastAsia="en-AU"/>
              </w:rPr>
              <w:t>20</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790184C" w14:textId="3A4C59C9" w:rsidR="00D7352E" w:rsidRPr="00F44487" w:rsidRDefault="00D7352E" w:rsidP="00D7352E">
            <w:pPr>
              <w:keepNext/>
              <w:jc w:val="both"/>
              <w:rPr>
                <w:rFonts w:cstheme="minorHAnsi"/>
                <w:color w:val="000000"/>
                <w:sz w:val="16"/>
                <w:szCs w:val="16"/>
              </w:rPr>
            </w:pPr>
            <w:r w:rsidRPr="00F44487">
              <w:rPr>
                <w:rFonts w:cstheme="minorHAnsi"/>
                <w:color w:val="000000"/>
                <w:sz w:val="16"/>
                <w:szCs w:val="16"/>
              </w:rPr>
              <w:t>Contributor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E00C81F" w14:textId="3FDA9390" w:rsidR="00D7352E" w:rsidRPr="00F44487" w:rsidRDefault="00D7352E" w:rsidP="00D7352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Role-Admin-AzureMGAUSControlled-DEV-Contributor</w:t>
            </w:r>
            <w:r w:rsidRPr="00F44487">
              <w:rPr>
                <w:rFonts w:eastAsia="Times New Roman" w:cstheme="minorHAnsi"/>
                <w:color w:val="000000"/>
                <w:sz w:val="16"/>
                <w:szCs w:val="16"/>
                <w:lang w:eastAsia="en-AU"/>
              </w:rPr>
              <w:br/>
              <w:t>8f61ff5c-6b4e-48a9-9f8f-4604d033a74e</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F09FCB1" w14:textId="3F5BCEA2" w:rsidR="00D7352E" w:rsidRPr="00F44487" w:rsidRDefault="00D7352E" w:rsidP="00D7352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AUS-MG-DEV-CONTROLLED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D2FEB51" w14:textId="4012F617" w:rsidR="00D7352E" w:rsidRPr="00F44487" w:rsidRDefault="00D7352E" w:rsidP="00D7352E">
            <w:pPr>
              <w:keepNext/>
              <w:rPr>
                <w:rFonts w:eastAsia="Times New Roman" w:cstheme="minorHAnsi"/>
                <w:color w:val="000000"/>
                <w:sz w:val="16"/>
                <w:szCs w:val="16"/>
                <w:lang w:eastAsia="en-AU"/>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4A9B785" w14:textId="3277B702" w:rsidR="00D7352E" w:rsidRPr="00F44487" w:rsidRDefault="00D7352E" w:rsidP="00D7352E">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07/11/2026, 10:50:31 pm</w:t>
            </w:r>
          </w:p>
        </w:tc>
      </w:tr>
      <w:tr w:rsidR="00D7352E" w:rsidRPr="00F44487" w14:paraId="7D3F08B1" w14:textId="77777777" w:rsidTr="004E4ABF">
        <w:trPr>
          <w:trHeight w:val="20"/>
        </w:trPr>
        <w:tc>
          <w:tcPr>
            <w:tcW w:w="497" w:type="dxa"/>
            <w:tcBorders>
              <w:top w:val="single" w:sz="4" w:space="0" w:color="00B050"/>
              <w:left w:val="single" w:sz="4" w:space="0" w:color="00B050"/>
              <w:bottom w:val="single" w:sz="18" w:space="0" w:color="FFFFFF" w:themeColor="background1"/>
              <w:right w:val="single" w:sz="4" w:space="0" w:color="00B050"/>
            </w:tcBorders>
            <w:vAlign w:val="center"/>
          </w:tcPr>
          <w:p w14:paraId="11A5DCB3" w14:textId="305DC855" w:rsidR="00D7352E" w:rsidRPr="00F44487" w:rsidRDefault="00D7352E" w:rsidP="00D7352E">
            <w:pPr>
              <w:keepNext/>
              <w:jc w:val="both"/>
              <w:rPr>
                <w:rFonts w:cstheme="minorHAnsi"/>
                <w:color w:val="000000"/>
                <w:sz w:val="16"/>
                <w:szCs w:val="16"/>
              </w:rPr>
            </w:pPr>
            <w:r w:rsidRPr="00F44487">
              <w:rPr>
                <w:rFonts w:eastAsia="Times New Roman" w:cstheme="minorHAnsi"/>
                <w:color w:val="000000"/>
                <w:sz w:val="16"/>
                <w:szCs w:val="16"/>
                <w:lang w:eastAsia="en-AU"/>
              </w:rPr>
              <w:t>21</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3107AE6" w14:textId="6B21C79E" w:rsidR="00D7352E" w:rsidRPr="00F44487" w:rsidRDefault="00D7352E" w:rsidP="00D7352E">
            <w:pPr>
              <w:keepNext/>
              <w:rPr>
                <w:rFonts w:cstheme="minorHAnsi"/>
                <w:color w:val="000000"/>
                <w:sz w:val="16"/>
                <w:szCs w:val="16"/>
              </w:rPr>
            </w:pPr>
            <w:r w:rsidRPr="00F44487">
              <w:rPr>
                <w:rFonts w:cstheme="minorHAnsi"/>
                <w:color w:val="000000"/>
                <w:sz w:val="16"/>
                <w:szCs w:val="16"/>
              </w:rPr>
              <w:t>Contributor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A47820D" w14:textId="35B49BB9" w:rsidR="00D7352E" w:rsidRPr="00F44487" w:rsidRDefault="00D7352E" w:rsidP="00D7352E">
            <w:pPr>
              <w:keepNext/>
              <w:jc w:val="both"/>
              <w:rPr>
                <w:rFonts w:cstheme="minorHAnsi"/>
                <w:color w:val="000000"/>
                <w:sz w:val="16"/>
                <w:szCs w:val="16"/>
              </w:rPr>
            </w:pPr>
            <w:r w:rsidRPr="00F44487">
              <w:rPr>
                <w:rFonts w:cstheme="minorHAnsi"/>
                <w:color w:val="000000"/>
                <w:sz w:val="16"/>
                <w:szCs w:val="16"/>
              </w:rPr>
              <w:t>Role-Admin-AzureMGAUSControlled-PROD-Contributor</w:t>
            </w:r>
            <w:r w:rsidRPr="00F44487">
              <w:rPr>
                <w:rFonts w:cstheme="minorHAnsi"/>
                <w:color w:val="000000"/>
                <w:sz w:val="16"/>
                <w:szCs w:val="16"/>
              </w:rPr>
              <w:br/>
              <w:t>46c77951-6769-46de-b42c-0e90a029eed1</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45504EA" w14:textId="6CC6D36F" w:rsidR="00D7352E" w:rsidRPr="00F44487" w:rsidRDefault="00D7352E" w:rsidP="00D7352E">
            <w:pPr>
              <w:keepNext/>
              <w:jc w:val="both"/>
              <w:rPr>
                <w:rFonts w:cstheme="minorHAnsi"/>
                <w:color w:val="000000"/>
                <w:sz w:val="16"/>
                <w:szCs w:val="16"/>
              </w:rPr>
            </w:pPr>
            <w:r w:rsidRPr="00F44487">
              <w:rPr>
                <w:rFonts w:cstheme="minorHAnsi"/>
                <w:color w:val="000000"/>
                <w:sz w:val="16"/>
                <w:szCs w:val="16"/>
              </w:rPr>
              <w:t>AUS-MG-PROD-CONTROLLED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CAA56D4" w14:textId="22AA3140" w:rsidR="00D7352E" w:rsidRPr="00F44487" w:rsidRDefault="00D7352E" w:rsidP="00D7352E">
            <w:pPr>
              <w:keepNext/>
              <w:rPr>
                <w:rFonts w:cstheme="minorHAnsi"/>
                <w:color w:val="000000"/>
                <w:sz w:val="16"/>
                <w:szCs w:val="16"/>
              </w:rPr>
            </w:pPr>
            <w:r w:rsidRPr="00F44487">
              <w:rPr>
                <w:rFonts w:cstheme="minorHAnsi"/>
                <w:color w:val="000000"/>
                <w:sz w:val="16"/>
                <w:szCs w:val="16"/>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48AD5F6" w14:textId="76303BB0" w:rsidR="00D7352E" w:rsidRPr="00F44487" w:rsidRDefault="00D7352E" w:rsidP="00D7352E">
            <w:pPr>
              <w:keepNext/>
              <w:jc w:val="both"/>
              <w:rPr>
                <w:rFonts w:cstheme="minorHAnsi"/>
                <w:color w:val="000000"/>
                <w:sz w:val="16"/>
                <w:szCs w:val="16"/>
              </w:rPr>
            </w:pPr>
            <w:r w:rsidRPr="00F44487">
              <w:rPr>
                <w:rFonts w:cstheme="minorHAnsi"/>
                <w:color w:val="000000"/>
                <w:sz w:val="16"/>
                <w:szCs w:val="16"/>
              </w:rPr>
              <w:t>07/11/2026, 10:47:10 pm</w:t>
            </w:r>
          </w:p>
        </w:tc>
      </w:tr>
      <w:tr w:rsidR="004E4ABF" w:rsidRPr="00F44487" w14:paraId="2B8D37BB" w14:textId="77777777">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4" w:space="0" w:color="00B050"/>
              <w:left w:val="single" w:sz="4" w:space="0" w:color="00B050"/>
              <w:bottom w:val="single" w:sz="4" w:space="0" w:color="00B050"/>
              <w:right w:val="single" w:sz="4" w:space="0" w:color="00B050"/>
            </w:tcBorders>
            <w:vAlign w:val="center"/>
          </w:tcPr>
          <w:p w14:paraId="15FFDB5A" w14:textId="77777777" w:rsidR="004E4ABF" w:rsidRPr="00F44487" w:rsidRDefault="004E4ABF">
            <w:pPr>
              <w:keepNext/>
              <w:jc w:val="center"/>
              <w:rPr>
                <w:rFonts w:cstheme="minorHAnsi"/>
                <w:b/>
                <w:bCs/>
                <w:color w:val="000000"/>
              </w:rPr>
            </w:pPr>
            <w:r w:rsidRPr="00F44487">
              <w:rPr>
                <w:rFonts w:cstheme="minorHAnsi"/>
                <w:b/>
                <w:bCs/>
              </w:rPr>
              <w:t>No</w:t>
            </w:r>
          </w:p>
        </w:tc>
        <w:tc>
          <w:tcPr>
            <w:tcW w:w="2396" w:type="dxa"/>
            <w:tcBorders>
              <w:top w:val="single" w:sz="4" w:space="0" w:color="00B050"/>
              <w:left w:val="single" w:sz="4" w:space="0" w:color="00B050"/>
              <w:bottom w:val="single" w:sz="4" w:space="0" w:color="00B050"/>
              <w:right w:val="single" w:sz="4" w:space="0" w:color="00B050"/>
            </w:tcBorders>
            <w:vAlign w:val="center"/>
          </w:tcPr>
          <w:p w14:paraId="138EC731" w14:textId="77777777" w:rsidR="004E4ABF" w:rsidRPr="00F44487" w:rsidRDefault="004E4ABF">
            <w:pPr>
              <w:keepNext/>
              <w:jc w:val="center"/>
              <w:rPr>
                <w:rFonts w:cstheme="minorHAnsi"/>
                <w:b/>
                <w:bCs/>
                <w:color w:val="000000"/>
              </w:rPr>
            </w:pPr>
            <w:r w:rsidRPr="00F44487">
              <w:rPr>
                <w:rFonts w:cstheme="minorHAnsi"/>
                <w:b/>
                <w:bCs/>
              </w:rPr>
              <w:t>Role Name</w:t>
            </w:r>
          </w:p>
        </w:tc>
        <w:tc>
          <w:tcPr>
            <w:tcW w:w="3168" w:type="dxa"/>
            <w:tcBorders>
              <w:top w:val="single" w:sz="4" w:space="0" w:color="00B050"/>
              <w:left w:val="single" w:sz="4" w:space="0" w:color="00B050"/>
              <w:bottom w:val="single" w:sz="4" w:space="0" w:color="00B050"/>
              <w:right w:val="single" w:sz="4" w:space="0" w:color="00B050"/>
            </w:tcBorders>
            <w:vAlign w:val="center"/>
          </w:tcPr>
          <w:p w14:paraId="677C5ED1" w14:textId="77777777" w:rsidR="004E4ABF" w:rsidRPr="00F44487" w:rsidRDefault="004E4ABF">
            <w:pPr>
              <w:keepNext/>
              <w:jc w:val="center"/>
              <w:rPr>
                <w:rFonts w:cstheme="minorHAnsi"/>
                <w:b/>
                <w:bCs/>
                <w:color w:val="000000"/>
              </w:rPr>
            </w:pPr>
            <w:r w:rsidRPr="00F44487">
              <w:rPr>
                <w:rFonts w:cstheme="minorHAnsi"/>
                <w:b/>
                <w:bCs/>
              </w:rPr>
              <w:t>Role &amp; Object ID</w:t>
            </w:r>
          </w:p>
        </w:tc>
        <w:tc>
          <w:tcPr>
            <w:tcW w:w="1206" w:type="dxa"/>
            <w:tcBorders>
              <w:top w:val="single" w:sz="4" w:space="0" w:color="00B050"/>
              <w:left w:val="single" w:sz="4" w:space="0" w:color="00B050"/>
              <w:bottom w:val="single" w:sz="4" w:space="0" w:color="00B050"/>
              <w:right w:val="single" w:sz="4" w:space="0" w:color="00B050"/>
            </w:tcBorders>
            <w:vAlign w:val="center"/>
          </w:tcPr>
          <w:p w14:paraId="294E64B9" w14:textId="77777777" w:rsidR="004E4ABF" w:rsidRPr="00F44487" w:rsidRDefault="004E4ABF">
            <w:pPr>
              <w:keepNext/>
              <w:jc w:val="center"/>
              <w:rPr>
                <w:rFonts w:cstheme="minorHAnsi"/>
                <w:b/>
                <w:bCs/>
                <w:color w:val="000000"/>
              </w:rPr>
            </w:pPr>
            <w:r w:rsidRPr="00F44487">
              <w:rPr>
                <w:rFonts w:cstheme="minorHAnsi"/>
                <w:b/>
                <w:bCs/>
              </w:rPr>
              <w:t>Scope</w:t>
            </w:r>
          </w:p>
        </w:tc>
        <w:tc>
          <w:tcPr>
            <w:tcW w:w="771" w:type="dxa"/>
            <w:tcBorders>
              <w:top w:val="single" w:sz="4" w:space="0" w:color="00B050"/>
              <w:left w:val="single" w:sz="4" w:space="0" w:color="00B050"/>
              <w:bottom w:val="single" w:sz="4" w:space="0" w:color="00B050"/>
              <w:right w:val="single" w:sz="4" w:space="0" w:color="00B050"/>
            </w:tcBorders>
            <w:vAlign w:val="center"/>
          </w:tcPr>
          <w:p w14:paraId="3F7ADD28" w14:textId="77777777" w:rsidR="004E4ABF" w:rsidRPr="00F44487" w:rsidRDefault="004E4ABF">
            <w:pPr>
              <w:keepNext/>
              <w:jc w:val="center"/>
              <w:rPr>
                <w:rFonts w:cstheme="minorHAnsi"/>
                <w:b/>
                <w:bCs/>
                <w:color w:val="000000"/>
              </w:rPr>
            </w:pPr>
            <w:r w:rsidRPr="00F44487">
              <w:rPr>
                <w:rFonts w:cstheme="minorHAnsi"/>
                <w:b/>
                <w:bCs/>
              </w:rPr>
              <w:t>State</w:t>
            </w:r>
          </w:p>
        </w:tc>
        <w:tc>
          <w:tcPr>
            <w:tcW w:w="1148" w:type="dxa"/>
            <w:tcBorders>
              <w:top w:val="single" w:sz="4" w:space="0" w:color="00B050"/>
              <w:left w:val="single" w:sz="4" w:space="0" w:color="00B050"/>
              <w:bottom w:val="single" w:sz="4" w:space="0" w:color="00B050"/>
              <w:right w:val="single" w:sz="4" w:space="0" w:color="00B050"/>
            </w:tcBorders>
            <w:vAlign w:val="center"/>
          </w:tcPr>
          <w:p w14:paraId="67831A1A" w14:textId="77777777" w:rsidR="004E4ABF" w:rsidRPr="00F44487" w:rsidRDefault="004E4ABF">
            <w:pPr>
              <w:keepNext/>
              <w:jc w:val="center"/>
              <w:rPr>
                <w:rFonts w:cstheme="minorHAnsi"/>
                <w:b/>
                <w:bCs/>
                <w:color w:val="000000"/>
              </w:rPr>
            </w:pPr>
            <w:r w:rsidRPr="00F44487">
              <w:rPr>
                <w:rFonts w:cstheme="minorHAnsi"/>
                <w:b/>
                <w:bCs/>
              </w:rPr>
              <w:t>End Time</w:t>
            </w:r>
          </w:p>
        </w:tc>
      </w:tr>
      <w:tr w:rsidR="007E06C7" w:rsidRPr="00F44487" w14:paraId="11385AF9" w14:textId="77777777" w:rsidTr="004E4ABF">
        <w:trPr>
          <w:trHeight w:val="20"/>
        </w:trPr>
        <w:tc>
          <w:tcPr>
            <w:tcW w:w="497" w:type="dxa"/>
            <w:tcBorders>
              <w:top w:val="single" w:sz="4" w:space="0" w:color="00B050"/>
              <w:left w:val="single" w:sz="4" w:space="0" w:color="00B050"/>
              <w:bottom w:val="single" w:sz="18" w:space="0" w:color="FFFFFF" w:themeColor="background1"/>
              <w:right w:val="single" w:sz="4" w:space="0" w:color="00B050"/>
            </w:tcBorders>
            <w:vAlign w:val="center"/>
          </w:tcPr>
          <w:p w14:paraId="24B18AEA" w14:textId="2A02988F" w:rsidR="00D7352E" w:rsidRPr="00F44487" w:rsidRDefault="00D7352E" w:rsidP="00D7352E">
            <w:pPr>
              <w:keepNext/>
              <w:jc w:val="both"/>
              <w:rPr>
                <w:rFonts w:cstheme="minorHAnsi"/>
                <w:color w:val="000000"/>
                <w:sz w:val="16"/>
                <w:szCs w:val="16"/>
              </w:rPr>
            </w:pPr>
            <w:r w:rsidRPr="00F44487">
              <w:rPr>
                <w:rFonts w:eastAsia="Times New Roman" w:cstheme="minorHAnsi"/>
                <w:color w:val="000000"/>
                <w:sz w:val="16"/>
                <w:szCs w:val="16"/>
                <w:lang w:eastAsia="en-AU"/>
              </w:rPr>
              <w:t>22</w:t>
            </w:r>
          </w:p>
        </w:tc>
        <w:tc>
          <w:tcPr>
            <w:tcW w:w="2396" w:type="dxa"/>
            <w:tcBorders>
              <w:top w:val="single" w:sz="4" w:space="0" w:color="00B050"/>
              <w:left w:val="single" w:sz="4" w:space="0" w:color="00B050"/>
              <w:bottom w:val="single" w:sz="18" w:space="0" w:color="FFFFFF" w:themeColor="background1"/>
              <w:right w:val="single" w:sz="4" w:space="0" w:color="00B050"/>
            </w:tcBorders>
            <w:vAlign w:val="center"/>
          </w:tcPr>
          <w:p w14:paraId="4A2AF0AC" w14:textId="09F3E845" w:rsidR="00D7352E" w:rsidRPr="00F44487" w:rsidRDefault="00D7352E" w:rsidP="00D7352E">
            <w:pPr>
              <w:keepNext/>
              <w:rPr>
                <w:rFonts w:cstheme="minorHAnsi"/>
                <w:color w:val="000000"/>
                <w:sz w:val="16"/>
                <w:szCs w:val="16"/>
              </w:rPr>
            </w:pPr>
            <w:r w:rsidRPr="00F44487">
              <w:rPr>
                <w:rFonts w:cstheme="minorHAnsi"/>
                <w:color w:val="000000"/>
                <w:sz w:val="16"/>
                <w:szCs w:val="16"/>
              </w:rPr>
              <w:t>Contributor</w:t>
            </w:r>
          </w:p>
        </w:tc>
        <w:tc>
          <w:tcPr>
            <w:tcW w:w="3168" w:type="dxa"/>
            <w:tcBorders>
              <w:top w:val="single" w:sz="4" w:space="0" w:color="00B050"/>
              <w:left w:val="single" w:sz="4" w:space="0" w:color="00B050"/>
              <w:bottom w:val="single" w:sz="18" w:space="0" w:color="FFFFFF" w:themeColor="background1"/>
              <w:right w:val="single" w:sz="4" w:space="0" w:color="00B050"/>
            </w:tcBorders>
            <w:vAlign w:val="center"/>
          </w:tcPr>
          <w:p w14:paraId="6C5FE321" w14:textId="336ECE2B" w:rsidR="00D7352E" w:rsidRPr="00F44487" w:rsidRDefault="00D7352E" w:rsidP="00D7352E">
            <w:pPr>
              <w:keepNext/>
              <w:jc w:val="both"/>
              <w:rPr>
                <w:rFonts w:cstheme="minorHAnsi"/>
                <w:color w:val="000000"/>
                <w:sz w:val="16"/>
                <w:szCs w:val="16"/>
              </w:rPr>
            </w:pPr>
            <w:r w:rsidRPr="00F44487">
              <w:rPr>
                <w:rFonts w:cstheme="minorHAnsi"/>
                <w:color w:val="000000"/>
                <w:sz w:val="16"/>
                <w:szCs w:val="16"/>
              </w:rPr>
              <w:t>Role-Admin-AzureMGAUSControlled-SIT-Contributor</w:t>
            </w:r>
            <w:r w:rsidRPr="00F44487">
              <w:rPr>
                <w:rFonts w:cstheme="minorHAnsi"/>
                <w:color w:val="000000"/>
                <w:sz w:val="16"/>
                <w:szCs w:val="16"/>
              </w:rPr>
              <w:br/>
              <w:t>af3a3668-9bed-4a78-b80f-2723a84ff0a6</w:t>
            </w:r>
          </w:p>
        </w:tc>
        <w:tc>
          <w:tcPr>
            <w:tcW w:w="1206" w:type="dxa"/>
            <w:tcBorders>
              <w:top w:val="single" w:sz="4" w:space="0" w:color="00B050"/>
              <w:left w:val="single" w:sz="4" w:space="0" w:color="00B050"/>
              <w:bottom w:val="single" w:sz="18" w:space="0" w:color="FFFFFF" w:themeColor="background1"/>
              <w:right w:val="single" w:sz="4" w:space="0" w:color="00B050"/>
            </w:tcBorders>
            <w:vAlign w:val="center"/>
          </w:tcPr>
          <w:p w14:paraId="3599515D" w14:textId="3CE80B95" w:rsidR="00D7352E" w:rsidRPr="00F44487" w:rsidRDefault="00D7352E" w:rsidP="00D7352E">
            <w:pPr>
              <w:keepNext/>
              <w:jc w:val="both"/>
              <w:rPr>
                <w:rFonts w:cstheme="minorHAnsi"/>
                <w:color w:val="000000"/>
                <w:sz w:val="16"/>
                <w:szCs w:val="16"/>
              </w:rPr>
            </w:pPr>
            <w:r w:rsidRPr="00F44487">
              <w:rPr>
                <w:rFonts w:cstheme="minorHAnsi"/>
                <w:color w:val="000000"/>
                <w:sz w:val="16"/>
                <w:szCs w:val="16"/>
              </w:rPr>
              <w:t>AUS-MG-SIT-CONTROLLED (Management Group)</w:t>
            </w:r>
          </w:p>
        </w:tc>
        <w:tc>
          <w:tcPr>
            <w:tcW w:w="771" w:type="dxa"/>
            <w:tcBorders>
              <w:top w:val="single" w:sz="4" w:space="0" w:color="00B050"/>
              <w:left w:val="single" w:sz="4" w:space="0" w:color="00B050"/>
              <w:bottom w:val="single" w:sz="18" w:space="0" w:color="FFFFFF" w:themeColor="background1"/>
              <w:right w:val="single" w:sz="4" w:space="0" w:color="00B050"/>
            </w:tcBorders>
            <w:vAlign w:val="center"/>
          </w:tcPr>
          <w:p w14:paraId="55D337AC" w14:textId="2D11234E" w:rsidR="00D7352E" w:rsidRPr="00F44487" w:rsidRDefault="00D7352E" w:rsidP="00D7352E">
            <w:pPr>
              <w:keepNext/>
              <w:rPr>
                <w:rFonts w:cstheme="minorHAnsi"/>
                <w:color w:val="000000"/>
                <w:sz w:val="16"/>
                <w:szCs w:val="16"/>
              </w:rPr>
            </w:pPr>
            <w:r w:rsidRPr="00F44487">
              <w:rPr>
                <w:rFonts w:cstheme="minorHAnsi"/>
                <w:color w:val="000000"/>
                <w:sz w:val="16"/>
                <w:szCs w:val="16"/>
              </w:rPr>
              <w:t>Eligible time-bound</w:t>
            </w:r>
          </w:p>
        </w:tc>
        <w:tc>
          <w:tcPr>
            <w:tcW w:w="1148" w:type="dxa"/>
            <w:tcBorders>
              <w:top w:val="single" w:sz="4" w:space="0" w:color="00B050"/>
              <w:left w:val="single" w:sz="4" w:space="0" w:color="00B050"/>
              <w:bottom w:val="single" w:sz="18" w:space="0" w:color="FFFFFF" w:themeColor="background1"/>
              <w:right w:val="single" w:sz="4" w:space="0" w:color="00B050"/>
            </w:tcBorders>
            <w:vAlign w:val="center"/>
          </w:tcPr>
          <w:p w14:paraId="230BA7FD" w14:textId="05842874" w:rsidR="00D7352E" w:rsidRPr="00F44487" w:rsidRDefault="00D7352E" w:rsidP="00D7352E">
            <w:pPr>
              <w:keepNext/>
              <w:jc w:val="both"/>
              <w:rPr>
                <w:rFonts w:cstheme="minorHAnsi"/>
                <w:color w:val="000000"/>
                <w:sz w:val="16"/>
                <w:szCs w:val="16"/>
              </w:rPr>
            </w:pPr>
            <w:r w:rsidRPr="00F44487">
              <w:rPr>
                <w:rFonts w:cstheme="minorHAnsi"/>
                <w:color w:val="000000"/>
                <w:sz w:val="16"/>
                <w:szCs w:val="16"/>
              </w:rPr>
              <w:t>07/11/2026, 10:51:24 pm</w:t>
            </w:r>
          </w:p>
        </w:tc>
      </w:tr>
      <w:tr w:rsidR="007E06C7" w:rsidRPr="00F44487" w14:paraId="7C10D1E4" w14:textId="77777777" w:rsidTr="00536270">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A6C2737" w14:textId="56FDAD02" w:rsidR="00D7352E" w:rsidRPr="00F44487" w:rsidRDefault="00D7352E" w:rsidP="00D7352E">
            <w:pPr>
              <w:keepNext/>
              <w:jc w:val="both"/>
              <w:rPr>
                <w:rFonts w:cstheme="minorHAnsi"/>
                <w:color w:val="000000"/>
                <w:sz w:val="16"/>
                <w:szCs w:val="16"/>
              </w:rPr>
            </w:pPr>
            <w:r w:rsidRPr="00F44487">
              <w:rPr>
                <w:rFonts w:eastAsia="Times New Roman" w:cstheme="minorHAnsi"/>
                <w:color w:val="000000"/>
                <w:sz w:val="16"/>
                <w:szCs w:val="16"/>
                <w:lang w:eastAsia="en-AU"/>
              </w:rPr>
              <w:t>23</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2292692" w14:textId="6D2259E2" w:rsidR="00D7352E" w:rsidRPr="00F44487" w:rsidRDefault="00D7352E" w:rsidP="00D7352E">
            <w:pPr>
              <w:keepNext/>
              <w:rPr>
                <w:rFonts w:cstheme="minorHAnsi"/>
                <w:color w:val="000000"/>
                <w:sz w:val="16"/>
                <w:szCs w:val="16"/>
              </w:rPr>
            </w:pPr>
            <w:r w:rsidRPr="00F44487">
              <w:rPr>
                <w:rFonts w:cstheme="minorHAnsi"/>
                <w:color w:val="000000"/>
                <w:sz w:val="16"/>
                <w:szCs w:val="16"/>
              </w:rPr>
              <w:t>Contributor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FB994B8" w14:textId="3A1097B3" w:rsidR="00D7352E" w:rsidRPr="00F44487" w:rsidRDefault="00D7352E" w:rsidP="00D7352E">
            <w:pPr>
              <w:keepNext/>
              <w:jc w:val="both"/>
              <w:rPr>
                <w:rFonts w:cstheme="minorHAnsi"/>
                <w:color w:val="000000"/>
                <w:sz w:val="16"/>
                <w:szCs w:val="16"/>
              </w:rPr>
            </w:pPr>
            <w:r w:rsidRPr="00F44487">
              <w:rPr>
                <w:rFonts w:cstheme="minorHAnsi"/>
                <w:color w:val="000000"/>
                <w:sz w:val="16"/>
                <w:szCs w:val="16"/>
              </w:rPr>
              <w:t>Role-Admin-AzureMGAUSControlled-UAT-Contributor</w:t>
            </w:r>
            <w:r w:rsidRPr="00F44487">
              <w:rPr>
                <w:rFonts w:cstheme="minorHAnsi"/>
                <w:color w:val="000000"/>
                <w:sz w:val="16"/>
                <w:szCs w:val="16"/>
              </w:rPr>
              <w:br/>
              <w:t>57c83ea6-b122-42af-b162-31f36a07758b</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D8B1D0C" w14:textId="2998724A" w:rsidR="00D7352E" w:rsidRPr="00F44487" w:rsidRDefault="00D7352E" w:rsidP="00D7352E">
            <w:pPr>
              <w:keepNext/>
              <w:jc w:val="both"/>
              <w:rPr>
                <w:rFonts w:cstheme="minorHAnsi"/>
                <w:color w:val="000000"/>
                <w:sz w:val="16"/>
                <w:szCs w:val="16"/>
              </w:rPr>
            </w:pPr>
            <w:r w:rsidRPr="00F44487">
              <w:rPr>
                <w:rFonts w:cstheme="minorHAnsi"/>
                <w:color w:val="000000"/>
                <w:sz w:val="16"/>
                <w:szCs w:val="16"/>
              </w:rPr>
              <w:t>AUS-MG-UAT-CONTROLLED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CE65D21" w14:textId="58654691" w:rsidR="00D7352E" w:rsidRPr="00F44487" w:rsidRDefault="00D7352E" w:rsidP="00D7352E">
            <w:pPr>
              <w:keepNext/>
              <w:rPr>
                <w:rFonts w:cstheme="minorHAnsi"/>
                <w:color w:val="000000"/>
                <w:sz w:val="16"/>
                <w:szCs w:val="16"/>
              </w:rPr>
            </w:pPr>
            <w:r w:rsidRPr="00F44487">
              <w:rPr>
                <w:rFonts w:cstheme="minorHAnsi"/>
                <w:color w:val="000000"/>
                <w:sz w:val="16"/>
                <w:szCs w:val="16"/>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C8F99ED" w14:textId="4050FFAB" w:rsidR="00D7352E" w:rsidRPr="00F44487" w:rsidRDefault="00D7352E" w:rsidP="00D7352E">
            <w:pPr>
              <w:keepNext/>
              <w:jc w:val="both"/>
              <w:rPr>
                <w:rFonts w:cstheme="minorHAnsi"/>
                <w:color w:val="000000"/>
                <w:sz w:val="16"/>
                <w:szCs w:val="16"/>
              </w:rPr>
            </w:pPr>
            <w:r w:rsidRPr="00F44487">
              <w:rPr>
                <w:rFonts w:cstheme="minorHAnsi"/>
                <w:color w:val="000000"/>
                <w:sz w:val="16"/>
                <w:szCs w:val="16"/>
              </w:rPr>
              <w:t>07/11/2026, 10:52:19 pm</w:t>
            </w:r>
          </w:p>
        </w:tc>
      </w:tr>
      <w:tr w:rsidR="00D7352E" w:rsidRPr="00F44487" w14:paraId="37601085" w14:textId="77777777">
        <w:trPr>
          <w:trHeight w:val="20"/>
        </w:trPr>
        <w:tc>
          <w:tcPr>
            <w:tcW w:w="9186" w:type="dxa"/>
            <w:gridSpan w:val="6"/>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1021157" w14:textId="77777777" w:rsidR="00D7352E" w:rsidRPr="00F44487" w:rsidRDefault="00D7352E">
            <w:pPr>
              <w:keepNext/>
              <w:jc w:val="center"/>
              <w:rPr>
                <w:rFonts w:cstheme="minorHAnsi"/>
                <w:color w:val="000000"/>
                <w:sz w:val="16"/>
                <w:szCs w:val="16"/>
              </w:rPr>
            </w:pPr>
            <w:r w:rsidRPr="00F44487">
              <w:rPr>
                <w:rFonts w:cstheme="minorHAnsi"/>
                <w:color w:val="000000"/>
                <w:sz w:val="16"/>
                <w:szCs w:val="16"/>
              </w:rPr>
              <w:t>BLANK LINE</w:t>
            </w:r>
          </w:p>
        </w:tc>
      </w:tr>
      <w:tr w:rsidR="007E06C7" w:rsidRPr="00F44487" w14:paraId="680B47E8" w14:textId="77777777" w:rsidTr="00536270">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79BA44A" w14:textId="0D3F1AA9" w:rsidR="007E06C7" w:rsidRPr="00F44487" w:rsidRDefault="007E06C7" w:rsidP="007E06C7">
            <w:pPr>
              <w:keepNext/>
              <w:jc w:val="both"/>
              <w:rPr>
                <w:rFonts w:cstheme="minorHAnsi"/>
                <w:color w:val="000000"/>
                <w:sz w:val="16"/>
                <w:szCs w:val="16"/>
              </w:rPr>
            </w:pPr>
            <w:r w:rsidRPr="00F44487">
              <w:rPr>
                <w:rFonts w:eastAsia="Times New Roman" w:cstheme="minorHAnsi"/>
                <w:color w:val="000000"/>
                <w:sz w:val="16"/>
                <w:szCs w:val="16"/>
                <w:lang w:eastAsia="en-AU"/>
              </w:rPr>
              <w:t>24</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8FA7330" w14:textId="34CF20A1"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Contributor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tcPr>
          <w:p w14:paraId="05DBC42B" w14:textId="30C68E15"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Role-Admin-AzureMGAUSStandard-DEV-Contributor</w:t>
            </w:r>
          </w:p>
          <w:p w14:paraId="4B21DD24" w14:textId="779209B8"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d7bc3289-ce25-49ff-b5a6-30fcf4fdb2cc</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6D2D8CB6" w14:textId="26FF529A" w:rsidR="007E06C7" w:rsidRPr="00F44487" w:rsidRDefault="007E06C7" w:rsidP="007E06C7">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AUS-MG-DEV-STANDARD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tcPr>
          <w:p w14:paraId="077C0BC5" w14:textId="2C10A79A" w:rsidR="007E06C7" w:rsidRPr="00F44487" w:rsidRDefault="007E06C7" w:rsidP="007E06C7">
            <w:pPr>
              <w:keepNext/>
              <w:rPr>
                <w:rFonts w:eastAsia="Times New Roman" w:cstheme="minorHAnsi"/>
                <w:color w:val="000000"/>
                <w:sz w:val="16"/>
                <w:szCs w:val="16"/>
                <w:lang w:eastAsia="en-AU"/>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CDC3C8A" w14:textId="0CDE7D04"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07/11/2026, 10:54:34 pm</w:t>
            </w:r>
          </w:p>
        </w:tc>
      </w:tr>
      <w:tr w:rsidR="007E06C7" w:rsidRPr="00F44487" w14:paraId="7B41609E" w14:textId="77777777" w:rsidTr="00536270">
        <w:trPr>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A45B1FA" w14:textId="70B5F961"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25</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EC99E55" w14:textId="09238367"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Contributor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tcPr>
          <w:p w14:paraId="313C3359" w14:textId="77777777"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Role-Admin-AzureMGAUSStandard-PROD-Contributor</w:t>
            </w:r>
          </w:p>
          <w:p w14:paraId="27CC0CE7" w14:textId="6D8AA8EF"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18913815-e5fe-4fc2-bf8b-1e601e34f1e7</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5A17D494" w14:textId="7B7FBD3A" w:rsidR="007E06C7" w:rsidRPr="00F44487" w:rsidRDefault="007E06C7" w:rsidP="007E06C7">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AUS-MG-PROD-STANDARD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tcPr>
          <w:p w14:paraId="5F4329B9" w14:textId="6E8B4331" w:rsidR="007E06C7" w:rsidRPr="00F44487" w:rsidRDefault="007E06C7" w:rsidP="007E06C7">
            <w:pPr>
              <w:keepNext/>
              <w:rPr>
                <w:rFonts w:eastAsia="Times New Roman" w:cstheme="minorHAnsi"/>
                <w:color w:val="000000"/>
                <w:sz w:val="16"/>
                <w:szCs w:val="16"/>
                <w:lang w:eastAsia="en-AU"/>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EA496FE" w14:textId="187ECEFA"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07/11/2026, 10:53:44 pm</w:t>
            </w:r>
          </w:p>
        </w:tc>
      </w:tr>
      <w:tr w:rsidR="007E06C7" w:rsidRPr="00F44487" w14:paraId="28182A80" w14:textId="77777777" w:rsidTr="00536270">
        <w:trPr>
          <w:cnfStyle w:val="000000100000" w:firstRow="0" w:lastRow="0" w:firstColumn="0" w:lastColumn="0" w:oddVBand="0" w:evenVBand="0" w:oddHBand="1" w:evenHBand="0" w:firstRowFirstColumn="0" w:firstRowLastColumn="0" w:lastRowFirstColumn="0" w:lastRowLastColumn="0"/>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E24317A" w14:textId="274CC327" w:rsidR="007E06C7" w:rsidRPr="00F44487" w:rsidRDefault="007E06C7" w:rsidP="007E06C7">
            <w:pPr>
              <w:keepNext/>
              <w:jc w:val="both"/>
              <w:rPr>
                <w:rFonts w:cstheme="minorHAnsi"/>
                <w:color w:val="000000"/>
                <w:sz w:val="16"/>
                <w:szCs w:val="16"/>
              </w:rPr>
            </w:pPr>
            <w:r w:rsidRPr="00F44487">
              <w:rPr>
                <w:rFonts w:eastAsia="Times New Roman" w:cstheme="minorHAnsi"/>
                <w:color w:val="000000"/>
                <w:sz w:val="16"/>
                <w:szCs w:val="16"/>
                <w:lang w:eastAsia="en-AU"/>
              </w:rPr>
              <w:t>26</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D8B0929" w14:textId="3274C1C3"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Contributor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tcPr>
          <w:p w14:paraId="5F1F6E48" w14:textId="77777777"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Role-Admin-AzureMGAUSStandard-SIT-Contributor</w:t>
            </w:r>
          </w:p>
          <w:p w14:paraId="49EB3CB1" w14:textId="53D6B245"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6e6e9f23-7d14-4980-9661-8b1fef6a469e</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0842120" w14:textId="1A95EFCB" w:rsidR="007E06C7" w:rsidRPr="00F44487" w:rsidRDefault="007E06C7" w:rsidP="007E06C7">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AUS-MG-SIT-STANDARD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7F7A5C3" w14:textId="051CF9F2" w:rsidR="007E06C7" w:rsidRPr="00F44487" w:rsidRDefault="007E06C7" w:rsidP="007E06C7">
            <w:pPr>
              <w:keepNext/>
              <w:rPr>
                <w:rFonts w:eastAsia="Times New Roman" w:cstheme="minorHAnsi"/>
                <w:color w:val="000000"/>
                <w:sz w:val="16"/>
                <w:szCs w:val="16"/>
                <w:lang w:eastAsia="en-AU"/>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29EFB37" w14:textId="25EC6516"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07/11/2026, 10:55:20 pm</w:t>
            </w:r>
          </w:p>
        </w:tc>
      </w:tr>
      <w:tr w:rsidR="007E06C7" w:rsidRPr="00F44487" w14:paraId="3BFD935D" w14:textId="77777777" w:rsidTr="00536270">
        <w:trPr>
          <w:trHeight w:val="20"/>
        </w:trPr>
        <w:tc>
          <w:tcPr>
            <w:tcW w:w="49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F24D47A" w14:textId="46E77201" w:rsidR="007E06C7" w:rsidRPr="00F44487" w:rsidRDefault="007E06C7" w:rsidP="007E06C7">
            <w:pPr>
              <w:keepNext/>
              <w:jc w:val="both"/>
              <w:rPr>
                <w:rFonts w:cstheme="minorHAnsi"/>
                <w:color w:val="000000"/>
                <w:sz w:val="16"/>
                <w:szCs w:val="16"/>
              </w:rPr>
            </w:pPr>
            <w:r w:rsidRPr="00F44487">
              <w:rPr>
                <w:rFonts w:eastAsia="Times New Roman" w:cstheme="minorHAnsi"/>
                <w:color w:val="000000"/>
                <w:sz w:val="16"/>
                <w:szCs w:val="16"/>
                <w:lang w:eastAsia="en-AU"/>
              </w:rPr>
              <w:t>27</w:t>
            </w:r>
          </w:p>
        </w:tc>
        <w:tc>
          <w:tcPr>
            <w:tcW w:w="2396"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2F82689" w14:textId="06750133"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Contributor</w:t>
            </w:r>
          </w:p>
        </w:tc>
        <w:tc>
          <w:tcPr>
            <w:tcW w:w="3168" w:type="dxa"/>
            <w:tcBorders>
              <w:top w:val="single" w:sz="18" w:space="0" w:color="FFFFFF" w:themeColor="background1"/>
              <w:left w:val="single" w:sz="4" w:space="0" w:color="00B050"/>
              <w:bottom w:val="single" w:sz="18" w:space="0" w:color="FFFFFF" w:themeColor="background1"/>
              <w:right w:val="single" w:sz="4" w:space="0" w:color="00B050"/>
            </w:tcBorders>
          </w:tcPr>
          <w:p w14:paraId="48F66C67" w14:textId="77777777"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Role-Admin-AzureMGAUSStandard-UAT-Contributor</w:t>
            </w:r>
          </w:p>
          <w:p w14:paraId="24EB23EC" w14:textId="30A97CDE"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2678ce94-3423-493a-9533-0cd1198e8218</w:t>
            </w:r>
          </w:p>
        </w:tc>
        <w:tc>
          <w:tcPr>
            <w:tcW w:w="1206" w:type="dxa"/>
            <w:tcBorders>
              <w:top w:val="single" w:sz="18" w:space="0" w:color="FFFFFF" w:themeColor="background1"/>
              <w:left w:val="single" w:sz="4" w:space="0" w:color="00B050"/>
              <w:bottom w:val="single" w:sz="18" w:space="0" w:color="FFFFFF" w:themeColor="background1"/>
              <w:right w:val="single" w:sz="4" w:space="0" w:color="00B050"/>
            </w:tcBorders>
          </w:tcPr>
          <w:p w14:paraId="6BCDD984" w14:textId="2F4ED1B4" w:rsidR="007E06C7" w:rsidRPr="00F44487" w:rsidRDefault="007E06C7" w:rsidP="007E06C7">
            <w:pPr>
              <w:keepNext/>
              <w:jc w:val="both"/>
              <w:rPr>
                <w:rFonts w:eastAsia="Times New Roman" w:cstheme="minorHAnsi"/>
                <w:color w:val="000000"/>
                <w:sz w:val="16"/>
                <w:szCs w:val="16"/>
                <w:lang w:eastAsia="en-AU"/>
              </w:rPr>
            </w:pPr>
            <w:r w:rsidRPr="00F44487">
              <w:rPr>
                <w:rFonts w:eastAsia="Times New Roman" w:cstheme="minorHAnsi"/>
                <w:color w:val="000000"/>
                <w:sz w:val="16"/>
                <w:szCs w:val="16"/>
                <w:lang w:eastAsia="en-AU"/>
              </w:rPr>
              <w:t>AUS-MG-UAT-STANDARD (Management Group)</w:t>
            </w:r>
          </w:p>
        </w:tc>
        <w:tc>
          <w:tcPr>
            <w:tcW w:w="771" w:type="dxa"/>
            <w:tcBorders>
              <w:top w:val="single" w:sz="18" w:space="0" w:color="FFFFFF" w:themeColor="background1"/>
              <w:left w:val="single" w:sz="4" w:space="0" w:color="00B050"/>
              <w:bottom w:val="single" w:sz="18" w:space="0" w:color="FFFFFF" w:themeColor="background1"/>
              <w:right w:val="single" w:sz="4" w:space="0" w:color="00B050"/>
            </w:tcBorders>
          </w:tcPr>
          <w:p w14:paraId="531E936A" w14:textId="7DCFAFD1" w:rsidR="007E06C7" w:rsidRPr="00F44487" w:rsidRDefault="007E06C7" w:rsidP="007E06C7">
            <w:pPr>
              <w:keepNext/>
              <w:rPr>
                <w:rFonts w:eastAsia="Times New Roman" w:cstheme="minorHAnsi"/>
                <w:color w:val="000000"/>
                <w:sz w:val="16"/>
                <w:szCs w:val="16"/>
                <w:lang w:eastAsia="en-AU"/>
              </w:rPr>
            </w:pPr>
            <w:r w:rsidRPr="00F44487">
              <w:rPr>
                <w:rFonts w:eastAsia="Times New Roman" w:cstheme="minorHAnsi"/>
                <w:color w:val="000000"/>
                <w:sz w:val="16"/>
                <w:szCs w:val="16"/>
                <w:lang w:eastAsia="en-AU"/>
              </w:rPr>
              <w:t>Eligible time-bound</w:t>
            </w:r>
          </w:p>
        </w:tc>
        <w:tc>
          <w:tcPr>
            <w:tcW w:w="1148"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70A2A17" w14:textId="20636FE7" w:rsidR="007E06C7" w:rsidRPr="00F44487" w:rsidRDefault="007E06C7" w:rsidP="007E06C7">
            <w:pPr>
              <w:keepNext/>
              <w:jc w:val="both"/>
              <w:rPr>
                <w:rFonts w:cstheme="minorHAnsi"/>
                <w:color w:val="000000"/>
                <w:sz w:val="16"/>
                <w:szCs w:val="16"/>
              </w:rPr>
            </w:pPr>
            <w:r w:rsidRPr="00F44487">
              <w:rPr>
                <w:rFonts w:cstheme="minorHAnsi"/>
                <w:color w:val="000000"/>
                <w:sz w:val="16"/>
                <w:szCs w:val="16"/>
              </w:rPr>
              <w:t>07/11/2026, 10:56:08 pm</w:t>
            </w:r>
          </w:p>
        </w:tc>
      </w:tr>
      <w:tr w:rsidR="00BC2650" w:rsidRPr="00F44487" w14:paraId="70ED26E7" w14:textId="77777777">
        <w:trPr>
          <w:cnfStyle w:val="000000100000" w:firstRow="0" w:lastRow="0" w:firstColumn="0" w:lastColumn="0" w:oddVBand="0" w:evenVBand="0" w:oddHBand="1" w:evenHBand="0" w:firstRowFirstColumn="0" w:firstRowLastColumn="0" w:lastRowFirstColumn="0" w:lastRowLastColumn="0"/>
          <w:trHeight w:val="20"/>
        </w:trPr>
        <w:tc>
          <w:tcPr>
            <w:tcW w:w="9186" w:type="dxa"/>
            <w:gridSpan w:val="6"/>
            <w:tcBorders>
              <w:top w:val="single" w:sz="18" w:space="0" w:color="FFFFFF" w:themeColor="background1"/>
              <w:left w:val="single" w:sz="4" w:space="0" w:color="00B050"/>
              <w:bottom w:val="single" w:sz="4" w:space="0" w:color="00B050"/>
              <w:right w:val="single" w:sz="4" w:space="0" w:color="00B050"/>
            </w:tcBorders>
            <w:vAlign w:val="center"/>
          </w:tcPr>
          <w:p w14:paraId="05BE4F19" w14:textId="0C04A220" w:rsidR="00BC2650" w:rsidRPr="00BC2650" w:rsidRDefault="00BC2650" w:rsidP="00BC2650">
            <w:pPr>
              <w:keepNext/>
              <w:jc w:val="center"/>
              <w:rPr>
                <w:rFonts w:cstheme="minorHAnsi"/>
                <w:b/>
                <w:bCs/>
                <w:color w:val="000000"/>
                <w:sz w:val="16"/>
                <w:szCs w:val="16"/>
              </w:rPr>
            </w:pPr>
            <w:r w:rsidRPr="00BC2650">
              <w:rPr>
                <w:rFonts w:cstheme="minorHAnsi"/>
                <w:b/>
                <w:bCs/>
                <w:color w:val="000000"/>
                <w:sz w:val="16"/>
                <w:szCs w:val="16"/>
              </w:rPr>
              <w:t>End of the Table</w:t>
            </w:r>
          </w:p>
        </w:tc>
      </w:tr>
    </w:tbl>
    <w:p w14:paraId="5F7DCB99" w14:textId="527C8A2B" w:rsidR="00096F49" w:rsidRPr="00F44487" w:rsidRDefault="00096F49" w:rsidP="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9</w:t>
      </w:r>
      <w:r w:rsidRPr="00F44487">
        <w:rPr>
          <w:rFonts w:ascii="Gadugi" w:hAnsi="Gadugi" w:cstheme="minorHAnsi"/>
        </w:rPr>
        <w:fldChar w:fldCharType="end"/>
      </w:r>
    </w:p>
    <w:p w14:paraId="21CA356E" w14:textId="77777777" w:rsidR="006F5510" w:rsidRPr="00F44487" w:rsidRDefault="006F5510" w:rsidP="006F5510">
      <w:pPr>
        <w:rPr>
          <w:rFonts w:cstheme="minorHAnsi"/>
          <w:lang w:val="en-US"/>
        </w:rPr>
      </w:pPr>
    </w:p>
    <w:p w14:paraId="2AFFCC07" w14:textId="77777777" w:rsidR="006F5510" w:rsidRPr="00F44487" w:rsidRDefault="006F5510" w:rsidP="006F5510">
      <w:pPr>
        <w:rPr>
          <w:rFonts w:cstheme="minorHAnsi"/>
          <w:lang w:val="en-US"/>
        </w:rPr>
      </w:pPr>
    </w:p>
    <w:p w14:paraId="1D25DDC0" w14:textId="77777777" w:rsidR="00096F49" w:rsidRPr="00F44487" w:rsidRDefault="00096F49" w:rsidP="00096F49">
      <w:pPr>
        <w:rPr>
          <w:rFonts w:cstheme="minorHAnsi"/>
          <w:lang w:val="en-US"/>
        </w:rPr>
      </w:pPr>
    </w:p>
    <w:p w14:paraId="4AB6EFBE" w14:textId="77777777" w:rsidR="00B3455B" w:rsidRPr="00F44487" w:rsidRDefault="00B3455B">
      <w:pPr>
        <w:spacing w:before="0" w:after="0" w:line="240" w:lineRule="auto"/>
        <w:rPr>
          <w:rFonts w:cstheme="minorHAnsi"/>
          <w:color w:val="000000"/>
        </w:rPr>
      </w:pPr>
      <w:r w:rsidRPr="00F44487">
        <w:rPr>
          <w:rFonts w:cstheme="minorHAnsi"/>
          <w:color w:val="000000"/>
        </w:rPr>
        <w:br w:type="page"/>
      </w:r>
    </w:p>
    <w:p w14:paraId="56F7FC9C" w14:textId="4FFD4F10" w:rsidR="002F058A" w:rsidRPr="00F44487" w:rsidRDefault="008248B0" w:rsidP="008248B0">
      <w:pPr>
        <w:rPr>
          <w:rFonts w:cstheme="minorHAnsi"/>
          <w:lang w:val="en-US"/>
        </w:rPr>
      </w:pPr>
      <w:r w:rsidRPr="00F44487">
        <w:rPr>
          <w:rFonts w:cstheme="minorHAnsi"/>
          <w:color w:val="000000"/>
        </w:rPr>
        <w:t>The figure below illustrates where Policy, Governance, and RBAC are enforced.</w:t>
      </w:r>
    </w:p>
    <w:p w14:paraId="3F415C15" w14:textId="565CE265" w:rsidR="008248B0" w:rsidRPr="00F44487" w:rsidRDefault="005C40E1" w:rsidP="008248B0">
      <w:pPr>
        <w:keepNext/>
        <w:spacing w:after="0"/>
        <w:rPr>
          <w:rFonts w:cstheme="minorHAnsi"/>
        </w:rPr>
      </w:pPr>
      <w:r w:rsidRPr="00F44487">
        <w:rPr>
          <w:rFonts w:cstheme="minorHAnsi"/>
          <w:noProof/>
        </w:rPr>
        <w:drawing>
          <wp:inline distT="0" distB="0" distL="0" distR="0" wp14:anchorId="44661807" wp14:editId="21D43050">
            <wp:extent cx="6120130" cy="2482850"/>
            <wp:effectExtent l="0" t="0" r="0" b="0"/>
            <wp:docPr id="114443471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34715" name="Graphic 1144434715"/>
                    <pic:cNvPicPr/>
                  </pic:nvPicPr>
                  <pic:blipFill>
                    <a:blip r:embed="rId66">
                      <a:extLst>
                        <a:ext uri="{96DAC541-7B7A-43D3-8B79-37D633B846F1}">
                          <asvg:svgBlip xmlns:asvg="http://schemas.microsoft.com/office/drawing/2016/SVG/main" r:embed="rId67"/>
                        </a:ext>
                      </a:extLst>
                    </a:blip>
                    <a:stretch>
                      <a:fillRect/>
                    </a:stretch>
                  </pic:blipFill>
                  <pic:spPr>
                    <a:xfrm>
                      <a:off x="0" y="0"/>
                      <a:ext cx="6120130" cy="2482850"/>
                    </a:xfrm>
                    <a:prstGeom prst="rect">
                      <a:avLst/>
                    </a:prstGeom>
                  </pic:spPr>
                </pic:pic>
              </a:graphicData>
            </a:graphic>
          </wp:inline>
        </w:drawing>
      </w:r>
    </w:p>
    <w:p w14:paraId="4E35CA33" w14:textId="44D47D2C" w:rsidR="008248B0" w:rsidRPr="00F44487" w:rsidRDefault="008248B0" w:rsidP="008248B0">
      <w:pPr>
        <w:pStyle w:val="Caption"/>
        <w:spacing w:before="0"/>
        <w:rPr>
          <w:rFonts w:ascii="Gadugi" w:hAnsi="Gadugi" w:cstheme="minorHAnsi"/>
        </w:rPr>
      </w:pPr>
      <w:bookmarkStart w:id="197" w:name="_Toc209646611"/>
      <w:bookmarkStart w:id="198" w:name="_Toc214624287"/>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4</w:t>
      </w:r>
      <w:r w:rsidRPr="00F44487">
        <w:rPr>
          <w:rFonts w:ascii="Gadugi" w:hAnsi="Gadugi" w:cstheme="minorHAnsi"/>
        </w:rPr>
        <w:fldChar w:fldCharType="end"/>
      </w:r>
      <w:r w:rsidRPr="00F44487">
        <w:rPr>
          <w:rFonts w:ascii="Gadugi" w:hAnsi="Gadugi" w:cstheme="minorHAnsi"/>
        </w:rPr>
        <w:t>-Policy, Governance, and RBAC</w:t>
      </w:r>
      <w:bookmarkEnd w:id="197"/>
      <w:bookmarkEnd w:id="198"/>
    </w:p>
    <w:p w14:paraId="45CC0AF9" w14:textId="77777777" w:rsidR="00E73C33" w:rsidRPr="00F44487" w:rsidRDefault="00E73C33" w:rsidP="00E73C33">
      <w:pPr>
        <w:rPr>
          <w:rFonts w:cstheme="minorHAnsi"/>
          <w:lang w:val="en-US"/>
        </w:rPr>
      </w:pPr>
    </w:p>
    <w:p w14:paraId="3513D303" w14:textId="1D2DE78E" w:rsidR="00E02FE0" w:rsidRPr="00F44487" w:rsidRDefault="00BF7F67" w:rsidP="00BF7F67">
      <w:pPr>
        <w:pStyle w:val="Heading3"/>
        <w:rPr>
          <w:rFonts w:cstheme="minorHAnsi"/>
          <w:lang w:val="en-US"/>
        </w:rPr>
      </w:pPr>
      <w:bookmarkStart w:id="199" w:name="_Toc209691287"/>
      <w:bookmarkStart w:id="200" w:name="_Toc214624111"/>
      <w:r w:rsidRPr="00F44487">
        <w:rPr>
          <w:rFonts w:cstheme="minorHAnsi"/>
          <w:lang w:val="en-US"/>
        </w:rPr>
        <w:t xml:space="preserve">Just-in-Time (JIT) </w:t>
      </w:r>
      <w:r w:rsidRPr="00F44487">
        <w:rPr>
          <w:rFonts w:cstheme="minorHAnsi"/>
        </w:rPr>
        <w:t>Access</w:t>
      </w:r>
      <w:bookmarkEnd w:id="199"/>
      <w:bookmarkEnd w:id="200"/>
    </w:p>
    <w:p w14:paraId="7585498D" w14:textId="70C55F0F" w:rsidR="00AB7552" w:rsidRPr="00F44487" w:rsidRDefault="00DC3AC0" w:rsidP="00AB7552">
      <w:pPr>
        <w:jc w:val="both"/>
        <w:rPr>
          <w:rFonts w:cstheme="minorHAnsi"/>
        </w:rPr>
      </w:pPr>
      <w:r w:rsidRPr="00F44487">
        <w:rPr>
          <w:rFonts w:cstheme="minorHAnsi"/>
        </w:rPr>
        <w:t>Just-In-Time (JIT) access significantly enhances the security posture of virtual machines by restricting access to critical ports only when necessary. Traditional firewalls often include broad allow rules that can unintentionally expose VMs to external threats. By enabling JIT, access is granted solely on demand, for specific ports, and for a limited duration. This targeted approach minimises the attack surface, reduces the risk of unauthorised entry, and ensures that VMs remain protected except during essential maintenance or management activities. Consequently, JIT access provides a proactive and dynamic security measure that aligns with best practices for safeguarding cloud-based resources.</w:t>
      </w:r>
      <w:r w:rsidR="00FD7718" w:rsidRPr="00F44487">
        <w:rPr>
          <w:rFonts w:cstheme="minorHAnsi"/>
        </w:rPr>
        <w:t xml:space="preserve"> </w:t>
      </w:r>
    </w:p>
    <w:tbl>
      <w:tblPr>
        <w:tblStyle w:val="ListTable4-Accent1"/>
        <w:tblW w:w="9641" w:type="dxa"/>
        <w:tblLayout w:type="fixed"/>
        <w:tblLook w:val="0420" w:firstRow="1" w:lastRow="0" w:firstColumn="0" w:lastColumn="0" w:noHBand="0" w:noVBand="1"/>
      </w:tblPr>
      <w:tblGrid>
        <w:gridCol w:w="1361"/>
        <w:gridCol w:w="8280"/>
      </w:tblGrid>
      <w:tr w:rsidR="00FF07EB" w:rsidRPr="00F44487" w14:paraId="29C32303"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617ABEBD" w14:textId="77777777" w:rsidR="00FE3379" w:rsidRPr="00F44487" w:rsidRDefault="00FE3379">
            <w:pPr>
              <w:rPr>
                <w:rFonts w:cstheme="minorHAnsi"/>
              </w:rPr>
            </w:pPr>
            <w:r w:rsidRPr="00F44487">
              <w:rPr>
                <w:rFonts w:cstheme="minorHAnsi"/>
                <w:noProof/>
              </w:rPr>
              <w:drawing>
                <wp:inline distT="0" distB="0" distL="0" distR="0" wp14:anchorId="02CB0567" wp14:editId="419AFB50">
                  <wp:extent cx="542925" cy="542925"/>
                  <wp:effectExtent l="0" t="0" r="0" b="0"/>
                  <wp:docPr id="642781556"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3CF448AE" w14:textId="77777777" w:rsidR="00FE3379" w:rsidRPr="00F44487" w:rsidRDefault="00FE3379">
            <w:pPr>
              <w:rPr>
                <w:rFonts w:cstheme="minorHAnsi"/>
                <w:i/>
                <w:iCs/>
              </w:rPr>
            </w:pPr>
            <w:r w:rsidRPr="00F44487">
              <w:rPr>
                <w:rFonts w:cstheme="minorHAnsi"/>
                <w:i/>
                <w:iCs/>
              </w:rPr>
              <w:t>Business/Design Decision Confirmed</w:t>
            </w:r>
          </w:p>
          <w:p w14:paraId="029503E5" w14:textId="77777777" w:rsidR="00FE3379" w:rsidRPr="00F44487" w:rsidRDefault="00FE3379">
            <w:pPr>
              <w:rPr>
                <w:rFonts w:cstheme="minorHAnsi"/>
              </w:rPr>
            </w:pPr>
            <w:r w:rsidRPr="00F44487">
              <w:rPr>
                <w:rFonts w:cstheme="minorHAnsi"/>
              </w:rPr>
              <w:t>Design decisions that have been confirmed with APM stakeholders.</w:t>
            </w:r>
          </w:p>
        </w:tc>
      </w:tr>
      <w:tr w:rsidR="00FE3379" w:rsidRPr="00F44487" w14:paraId="5DFC256C"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3E22F41F" w14:textId="33CAC989" w:rsidR="00FE3379" w:rsidRPr="00F44487" w:rsidRDefault="00FE3379">
            <w:pPr>
              <w:rPr>
                <w:rFonts w:cstheme="minorHAnsi"/>
              </w:rPr>
            </w:pPr>
            <w:r w:rsidRPr="00F44487">
              <w:rPr>
                <w:rFonts w:cstheme="minorHAnsi"/>
              </w:rPr>
              <w:t xml:space="preserve">Design Decision: </w:t>
            </w:r>
            <w:r w:rsidR="00502B9C" w:rsidRPr="00F44487">
              <w:rPr>
                <w:rFonts w:cstheme="minorHAnsi"/>
              </w:rPr>
              <w:t>Just-in-Time (JIT) Access for</w:t>
            </w:r>
            <w:r w:rsidR="002C13BD" w:rsidRPr="00F44487">
              <w:rPr>
                <w:rFonts w:cstheme="minorHAnsi"/>
              </w:rPr>
              <w:t xml:space="preserve"> the Azure Solution</w:t>
            </w:r>
          </w:p>
        </w:tc>
      </w:tr>
      <w:tr w:rsidR="00FE3379" w:rsidRPr="00F44487" w14:paraId="3431F165" w14:textId="77777777">
        <w:trPr>
          <w:trHeight w:val="350"/>
        </w:trPr>
        <w:tc>
          <w:tcPr>
            <w:tcW w:w="1361" w:type="dxa"/>
            <w:vAlign w:val="center"/>
          </w:tcPr>
          <w:p w14:paraId="2D348A1C" w14:textId="77777777" w:rsidR="00FE3379" w:rsidRPr="00F44487" w:rsidRDefault="00FE3379">
            <w:pPr>
              <w:rPr>
                <w:rFonts w:cstheme="minorHAnsi"/>
              </w:rPr>
            </w:pPr>
            <w:r w:rsidRPr="00F44487">
              <w:rPr>
                <w:rFonts w:cstheme="minorHAnsi"/>
              </w:rPr>
              <w:t>Rationale</w:t>
            </w:r>
          </w:p>
        </w:tc>
        <w:tc>
          <w:tcPr>
            <w:tcW w:w="8280" w:type="dxa"/>
            <w:noWrap/>
            <w:vAlign w:val="center"/>
          </w:tcPr>
          <w:p w14:paraId="53A320E6" w14:textId="604F4C85" w:rsidR="00FE3379" w:rsidRPr="00F44487" w:rsidRDefault="00DC3AC0">
            <w:pPr>
              <w:jc w:val="both"/>
              <w:rPr>
                <w:rFonts w:cstheme="minorHAnsi"/>
              </w:rPr>
            </w:pPr>
            <w:r w:rsidRPr="00F44487">
              <w:rPr>
                <w:rFonts w:cstheme="minorHAnsi"/>
              </w:rPr>
              <w:t>Azure’s just-in-time access, managed by Defender for Cloud, blocks inbound traffic to specified ports using NSG and Azure Firewall rules. Pre-existing rules for these ports override new "deny all inbound" rules; otherwise, the new rules receive top priority, enhancing protection for VM management ports.</w:t>
            </w:r>
          </w:p>
        </w:tc>
      </w:tr>
      <w:tr w:rsidR="00FF07EB" w:rsidRPr="00F44487" w14:paraId="11FCDAA7"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tcBorders>
              <w:bottom w:val="single" w:sz="4" w:space="0" w:color="auto"/>
            </w:tcBorders>
            <w:vAlign w:val="center"/>
          </w:tcPr>
          <w:p w14:paraId="7B06815C" w14:textId="77777777" w:rsidR="00FE3379" w:rsidRPr="00F44487" w:rsidRDefault="00FE3379">
            <w:pPr>
              <w:rPr>
                <w:rFonts w:cstheme="minorHAnsi"/>
              </w:rPr>
            </w:pPr>
            <w:r w:rsidRPr="00F44487">
              <w:rPr>
                <w:rFonts w:cstheme="minorHAnsi"/>
              </w:rPr>
              <w:t>Decision</w:t>
            </w:r>
          </w:p>
        </w:tc>
        <w:tc>
          <w:tcPr>
            <w:tcW w:w="8280" w:type="dxa"/>
            <w:tcBorders>
              <w:bottom w:val="single" w:sz="4" w:space="0" w:color="auto"/>
            </w:tcBorders>
            <w:noWrap/>
            <w:vAlign w:val="center"/>
          </w:tcPr>
          <w:p w14:paraId="439DA62D" w14:textId="0FE02623" w:rsidR="0007114D" w:rsidRPr="00F44487" w:rsidRDefault="0007114D" w:rsidP="0007114D">
            <w:pPr>
              <w:keepNext/>
              <w:jc w:val="both"/>
              <w:rPr>
                <w:rFonts w:cstheme="minorHAnsi"/>
              </w:rPr>
            </w:pPr>
            <w:r w:rsidRPr="00F44487">
              <w:rPr>
                <w:rFonts w:cstheme="minorHAnsi"/>
              </w:rPr>
              <w:t>The decision has been made that s</w:t>
            </w:r>
            <w:r w:rsidR="00F143AC" w:rsidRPr="00F44487">
              <w:rPr>
                <w:rFonts w:cstheme="minorHAnsi"/>
              </w:rPr>
              <w:t xml:space="preserve">ince Privileged Identity Management (PIM) is outside the scope of this phase, only Multi-Factor Authentication (MFA) and Role-Based Access Control (RBAC) will be implemented to manage access to the solution. This approach will partially address the compliance requirements outlined in </w:t>
            </w:r>
            <w:r w:rsidR="00D403EF" w:rsidRPr="00F44487">
              <w:rPr>
                <w:rFonts w:cstheme="minorHAnsi"/>
              </w:rPr>
              <w:t>SECURITY CONTROL (</w:t>
            </w:r>
            <w:r w:rsidR="00F143AC" w:rsidRPr="00F44487">
              <w:rPr>
                <w:rFonts w:cstheme="minorHAnsi"/>
              </w:rPr>
              <w:t>NFR</w:t>
            </w:r>
            <w:r w:rsidR="00D403EF" w:rsidRPr="00F44487">
              <w:rPr>
                <w:rFonts w:cstheme="minorHAnsi"/>
              </w:rPr>
              <w:t>)</w:t>
            </w:r>
            <w:r w:rsidR="00F143AC" w:rsidRPr="00F44487">
              <w:rPr>
                <w:rFonts w:cstheme="minorHAnsi"/>
              </w:rPr>
              <w:t xml:space="preserve"> 1.1 (Just-in-time administration is used for administering the solution). </w:t>
            </w:r>
          </w:p>
        </w:tc>
      </w:tr>
    </w:tbl>
    <w:p w14:paraId="2C5CE507" w14:textId="237BB213" w:rsidR="00FE3379" w:rsidRPr="00F44487" w:rsidRDefault="00FE3379" w:rsidP="00185919">
      <w:pPr>
        <w:pStyle w:val="Caption"/>
        <w:spacing w:before="0"/>
        <w:rPr>
          <w:rFonts w:ascii="Gadugi" w:hAnsi="Gadugi" w:cstheme="minorHAnsi"/>
        </w:rPr>
      </w:pPr>
      <w:bookmarkStart w:id="201" w:name="_Toc209646472"/>
      <w:bookmarkStart w:id="202" w:name="_Toc214624162"/>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10</w:t>
      </w:r>
      <w:r w:rsidRPr="00F44487">
        <w:rPr>
          <w:rFonts w:ascii="Gadugi" w:hAnsi="Gadugi" w:cstheme="minorHAnsi"/>
        </w:rPr>
        <w:fldChar w:fldCharType="end"/>
      </w:r>
      <w:r w:rsidRPr="00F44487">
        <w:rPr>
          <w:rFonts w:ascii="Gadugi" w:hAnsi="Gadugi" w:cstheme="minorHAnsi"/>
        </w:rPr>
        <w:t>-</w:t>
      </w:r>
      <w:r w:rsidR="00A43180" w:rsidRPr="00F44487">
        <w:rPr>
          <w:rFonts w:ascii="Gadugi" w:hAnsi="Gadugi" w:cstheme="minorHAnsi"/>
        </w:rPr>
        <w:t>Just-in-Time (JIT) Access</w:t>
      </w:r>
      <w:bookmarkEnd w:id="201"/>
      <w:bookmarkEnd w:id="202"/>
    </w:p>
    <w:p w14:paraId="0375A3D7" w14:textId="77777777" w:rsidR="00597F7B" w:rsidRPr="00F44487" w:rsidRDefault="00597F7B" w:rsidP="00597F7B">
      <w:pPr>
        <w:rPr>
          <w:rFonts w:cstheme="minorHAnsi"/>
          <w:lang w:val="en-US"/>
        </w:rPr>
      </w:pPr>
    </w:p>
    <w:p w14:paraId="589E78A9" w14:textId="77777777" w:rsidR="00E02FE0" w:rsidRPr="00F44487" w:rsidRDefault="00E02FE0" w:rsidP="00E02FE0">
      <w:pPr>
        <w:rPr>
          <w:rFonts w:cstheme="minorHAnsi"/>
          <w:lang w:val="en-US"/>
        </w:rPr>
      </w:pP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E36DEC" w:rsidRPr="00F44487" w14:paraId="60578D14" w14:textId="77777777">
        <w:tc>
          <w:tcPr>
            <w:tcW w:w="588" w:type="pct"/>
            <w:shd w:val="clear" w:color="auto" w:fill="FF0000"/>
            <w:vAlign w:val="center"/>
          </w:tcPr>
          <w:p w14:paraId="4A3AD6EB" w14:textId="77777777" w:rsidR="00E36DEC" w:rsidRPr="00F44487" w:rsidRDefault="00E36DEC">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4E53E337" w14:textId="77777777" w:rsidR="00E36DEC" w:rsidRPr="00F44487" w:rsidRDefault="00E36DEC">
            <w:pPr>
              <w:rPr>
                <w:rFonts w:cstheme="minorHAnsi"/>
                <w:b/>
                <w:bCs/>
                <w:i/>
                <w:iCs/>
              </w:rPr>
            </w:pPr>
            <w:r w:rsidRPr="00F44487">
              <w:rPr>
                <w:rFonts w:cstheme="minorHAnsi"/>
                <w:b/>
                <w:bCs/>
                <w:i/>
                <w:iCs/>
              </w:rPr>
              <w:t>Important Note</w:t>
            </w:r>
          </w:p>
          <w:p w14:paraId="38DABFDB" w14:textId="77777777" w:rsidR="00801DFF" w:rsidRPr="00F44487" w:rsidRDefault="00801DFF" w:rsidP="00577901">
            <w:pPr>
              <w:pStyle w:val="ListParagraph"/>
              <w:numPr>
                <w:ilvl w:val="0"/>
                <w:numId w:val="78"/>
              </w:numPr>
              <w:jc w:val="both"/>
              <w:rPr>
                <w:rFonts w:cstheme="minorHAnsi"/>
              </w:rPr>
            </w:pPr>
            <w:r w:rsidRPr="00F44487">
              <w:rPr>
                <w:rFonts w:cstheme="minorHAnsi"/>
              </w:rPr>
              <w:t xml:space="preserve">To implement Just-in-Time (JIT) administration in Azure, use Microsoft Entra Privileged Identity Management (PIM) to make roles eligible and require users to activate them for a specific time window, including a reason and potentially MFA. </w:t>
            </w:r>
          </w:p>
          <w:p w14:paraId="53C5CDA0" w14:textId="708C8085" w:rsidR="00E36DEC" w:rsidRPr="00F44487" w:rsidRDefault="00801DFF" w:rsidP="00577901">
            <w:pPr>
              <w:pStyle w:val="ListParagraph"/>
              <w:numPr>
                <w:ilvl w:val="0"/>
                <w:numId w:val="78"/>
              </w:numPr>
              <w:jc w:val="both"/>
              <w:rPr>
                <w:rFonts w:cstheme="minorHAnsi"/>
              </w:rPr>
            </w:pPr>
            <w:r w:rsidRPr="00F44487">
              <w:rPr>
                <w:rFonts w:cstheme="minorHAnsi"/>
              </w:rPr>
              <w:t xml:space="preserve">For Virtual Machines (VMs), use Defender for Cloud to enable JIT access, which restricts access to ports like RDP (3389) or SSH (22) to a limited duration, automatically removing it </w:t>
            </w:r>
            <w:r w:rsidR="00405715" w:rsidRPr="00F44487">
              <w:rPr>
                <w:rFonts w:cstheme="minorHAnsi"/>
              </w:rPr>
              <w:t>afterwards</w:t>
            </w:r>
            <w:r w:rsidRPr="00F44487">
              <w:rPr>
                <w:rFonts w:cstheme="minorHAnsi"/>
              </w:rPr>
              <w:t xml:space="preserve">. </w:t>
            </w:r>
          </w:p>
          <w:p w14:paraId="034099C3" w14:textId="3D2B80BA" w:rsidR="00E36DEC" w:rsidRPr="00F44487" w:rsidRDefault="00FD7718" w:rsidP="00577901">
            <w:pPr>
              <w:pStyle w:val="ListParagraph"/>
              <w:keepNext/>
              <w:numPr>
                <w:ilvl w:val="0"/>
                <w:numId w:val="78"/>
              </w:numPr>
              <w:jc w:val="both"/>
              <w:rPr>
                <w:rFonts w:cstheme="minorHAnsi"/>
              </w:rPr>
            </w:pPr>
            <w:r w:rsidRPr="00F44487">
              <w:rPr>
                <w:rFonts w:cstheme="minorHAnsi"/>
              </w:rPr>
              <w:t xml:space="preserve">Microsoft Defender for Servers in Defender for Cloud offers just-in-time machine access, available with </w:t>
            </w:r>
            <w:hyperlink r:id="rId68" w:history="1">
              <w:r w:rsidRPr="00F44487">
                <w:rPr>
                  <w:rStyle w:val="Hyperlink"/>
                  <w:rFonts w:cstheme="minorHAnsi"/>
                </w:rPr>
                <w:t>Plan 2</w:t>
              </w:r>
            </w:hyperlink>
            <w:r w:rsidRPr="00F44487">
              <w:rPr>
                <w:rFonts w:cstheme="minorHAnsi"/>
              </w:rPr>
              <w:t xml:space="preserve"> on subscription.</w:t>
            </w:r>
          </w:p>
        </w:tc>
      </w:tr>
    </w:tbl>
    <w:p w14:paraId="7AEFB3FA" w14:textId="77777777" w:rsidR="00096F49" w:rsidRPr="00F44487" w:rsidRDefault="00096F49" w:rsidP="00096F49">
      <w:pPr>
        <w:rPr>
          <w:rFonts w:cstheme="minorHAnsi"/>
        </w:rPr>
      </w:pPr>
    </w:p>
    <w:tbl>
      <w:tblPr>
        <w:tblStyle w:val="ListTable4-Accent1"/>
        <w:tblW w:w="9641" w:type="dxa"/>
        <w:tblLook w:val="0420" w:firstRow="1" w:lastRow="0" w:firstColumn="0" w:lastColumn="0" w:noHBand="0" w:noVBand="1"/>
      </w:tblPr>
      <w:tblGrid>
        <w:gridCol w:w="1656"/>
        <w:gridCol w:w="7985"/>
      </w:tblGrid>
      <w:tr w:rsidR="00096F49" w:rsidRPr="00F44487" w14:paraId="46483571" w14:textId="77777777" w:rsidTr="005F6706">
        <w:trPr>
          <w:cnfStyle w:val="100000000000" w:firstRow="1" w:lastRow="0" w:firstColumn="0" w:lastColumn="0" w:oddVBand="0" w:evenVBand="0" w:oddHBand="0" w:evenHBand="0" w:firstRowFirstColumn="0" w:firstRowLastColumn="0" w:lastRowFirstColumn="0" w:lastRowLastColumn="0"/>
          <w:trHeight w:val="422"/>
        </w:trPr>
        <w:tc>
          <w:tcPr>
            <w:tcW w:w="1361" w:type="dxa"/>
            <w:tcBorders>
              <w:top w:val="single" w:sz="4" w:space="0" w:color="00B050"/>
              <w:left w:val="single" w:sz="4" w:space="0" w:color="00B050"/>
              <w:bottom w:val="single" w:sz="18" w:space="0" w:color="FFFFFF" w:themeColor="background1"/>
            </w:tcBorders>
            <w:shd w:val="clear" w:color="auto" w:fill="00B050"/>
            <w:vAlign w:val="center"/>
          </w:tcPr>
          <w:p w14:paraId="58D8878A" w14:textId="77777777" w:rsidR="00096F49" w:rsidRPr="00F44487" w:rsidRDefault="00096F49">
            <w:pPr>
              <w:jc w:val="both"/>
              <w:rPr>
                <w:rFonts w:cstheme="minorHAnsi"/>
              </w:rPr>
            </w:pPr>
            <w:r w:rsidRPr="00F44487">
              <w:rPr>
                <w:rFonts w:cstheme="minorHAnsi"/>
                <w:noProof/>
              </w:rPr>
              <w:drawing>
                <wp:inline distT="0" distB="0" distL="0" distR="0" wp14:anchorId="2ED2705F" wp14:editId="5A2DA994">
                  <wp:extent cx="914400" cy="914400"/>
                  <wp:effectExtent l="0" t="0" r="0" b="0"/>
                  <wp:docPr id="1335063067"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8280" w:type="dxa"/>
            <w:tcBorders>
              <w:top w:val="single" w:sz="4" w:space="0" w:color="00B050"/>
              <w:bottom w:val="single" w:sz="18" w:space="0" w:color="FFFFFF" w:themeColor="background1"/>
              <w:right w:val="single" w:sz="4" w:space="0" w:color="00B050"/>
            </w:tcBorders>
            <w:shd w:val="clear" w:color="auto" w:fill="00B050"/>
            <w:vAlign w:val="center"/>
          </w:tcPr>
          <w:p w14:paraId="05D48D95"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096F49" w:rsidRPr="00F44487" w14:paraId="67EB13DD"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5B36FF40" w14:textId="6B83D99E" w:rsidR="00096F49" w:rsidRPr="00F44487" w:rsidRDefault="00376A97">
            <w:pPr>
              <w:jc w:val="both"/>
              <w:rPr>
                <w:rFonts w:cstheme="minorHAnsi"/>
              </w:rPr>
            </w:pPr>
            <w:r w:rsidRPr="00F44487">
              <w:rPr>
                <w:rFonts w:cstheme="minorHAnsi"/>
              </w:rPr>
              <w:t>Design Decision 10-Just-in-Time (JIT) Access</w:t>
            </w:r>
          </w:p>
        </w:tc>
      </w:tr>
      <w:tr w:rsidR="00096F49" w:rsidRPr="00F44487" w14:paraId="20921043"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4065E86A" w14:textId="55C34E6F" w:rsidR="00096F49" w:rsidRPr="00F44487" w:rsidRDefault="0042241C">
            <w:pPr>
              <w:keepNext/>
              <w:jc w:val="both"/>
              <w:rPr>
                <w:rFonts w:cstheme="minorHAnsi"/>
              </w:rPr>
            </w:pPr>
            <w:r w:rsidRPr="00F44487">
              <w:rPr>
                <w:rFonts w:cstheme="minorHAnsi"/>
                <w:color w:val="000000"/>
              </w:rPr>
              <w:t>Multi-factor authentication is currently implemented, and APM should designate users with the PIM license to utilize just-in-time features.</w:t>
            </w:r>
          </w:p>
        </w:tc>
      </w:tr>
    </w:tbl>
    <w:p w14:paraId="1E86A772" w14:textId="352D6850" w:rsidR="00096F49" w:rsidRPr="00F44487" w:rsidRDefault="00096F49" w:rsidP="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10</w:t>
      </w:r>
      <w:r w:rsidRPr="00F44487">
        <w:rPr>
          <w:rFonts w:ascii="Gadugi" w:hAnsi="Gadugi" w:cstheme="minorHAnsi"/>
        </w:rPr>
        <w:fldChar w:fldCharType="end"/>
      </w:r>
    </w:p>
    <w:p w14:paraId="6AB9F4C2" w14:textId="77777777" w:rsidR="00096F49" w:rsidRPr="00F44487" w:rsidRDefault="00096F49" w:rsidP="001A0A05">
      <w:pPr>
        <w:rPr>
          <w:rFonts w:cstheme="minorHAnsi"/>
          <w:lang w:val="en-US"/>
        </w:rPr>
      </w:pPr>
    </w:p>
    <w:p w14:paraId="0A447BC5" w14:textId="57E28B98" w:rsidR="00AD19AD" w:rsidRPr="00F44487" w:rsidRDefault="00AD19AD" w:rsidP="00AD19AD">
      <w:pPr>
        <w:pStyle w:val="Heading2"/>
        <w:rPr>
          <w:rFonts w:cstheme="minorHAnsi"/>
        </w:rPr>
      </w:pPr>
      <w:bookmarkStart w:id="203" w:name="_Toc209691288"/>
      <w:bookmarkStart w:id="204" w:name="_Toc214624112"/>
      <w:r w:rsidRPr="00F44487">
        <w:rPr>
          <w:rFonts w:cstheme="minorHAnsi"/>
        </w:rPr>
        <w:t>Network Topology and Connectivity</w:t>
      </w:r>
      <w:bookmarkEnd w:id="203"/>
      <w:bookmarkEnd w:id="204"/>
    </w:p>
    <w:p w14:paraId="72502E38" w14:textId="77777777" w:rsidR="008328D3" w:rsidRPr="00F44487" w:rsidRDefault="008328D3" w:rsidP="008328D3">
      <w:pPr>
        <w:pStyle w:val="Heading3"/>
        <w:rPr>
          <w:rFonts w:cstheme="minorHAnsi"/>
        </w:rPr>
      </w:pPr>
      <w:bookmarkStart w:id="205" w:name="_Ref49837659"/>
      <w:bookmarkStart w:id="206" w:name="_Ref49837664"/>
      <w:bookmarkStart w:id="207" w:name="_Toc68103185"/>
      <w:bookmarkStart w:id="208" w:name="_Toc88045477"/>
      <w:bookmarkStart w:id="209" w:name="_Toc209691289"/>
      <w:bookmarkStart w:id="210" w:name="_Toc214624113"/>
      <w:r w:rsidRPr="00F44487">
        <w:rPr>
          <w:rFonts w:cstheme="minorHAnsi"/>
        </w:rPr>
        <w:t>Virtual Networks</w:t>
      </w:r>
      <w:bookmarkEnd w:id="205"/>
      <w:bookmarkEnd w:id="206"/>
      <w:bookmarkEnd w:id="207"/>
      <w:bookmarkEnd w:id="208"/>
      <w:bookmarkEnd w:id="209"/>
      <w:bookmarkEnd w:id="210"/>
    </w:p>
    <w:p w14:paraId="090A02DF" w14:textId="0919AAB6" w:rsidR="008328D3" w:rsidRPr="00F44487" w:rsidRDefault="008328D3" w:rsidP="00890AD1">
      <w:pPr>
        <w:jc w:val="both"/>
        <w:rPr>
          <w:rFonts w:cstheme="minorHAnsi"/>
          <w:color w:val="222222"/>
          <w:shd w:val="clear" w:color="auto" w:fill="FFFFFF"/>
        </w:rPr>
      </w:pPr>
      <w:r w:rsidRPr="00F44487">
        <w:rPr>
          <w:rFonts w:cstheme="minorHAnsi"/>
          <w:color w:val="222222"/>
          <w:shd w:val="clear" w:color="auto" w:fill="FFFFFF"/>
        </w:rPr>
        <w:t xml:space="preserve">A virtual network is a representation of your own network in the cloud. A virtual network is a logical isolation of the Azure cloud environment dedicated to your subscription. You can also establish connectivity between the virtual networks in Azure </w:t>
      </w:r>
      <w:r w:rsidR="00B976F4" w:rsidRPr="00F44487">
        <w:rPr>
          <w:rFonts w:cstheme="minorHAnsi"/>
          <w:color w:val="222222"/>
          <w:shd w:val="clear" w:color="auto" w:fill="FFFFFF"/>
        </w:rPr>
        <w:t>and</w:t>
      </w:r>
      <w:r w:rsidRPr="00F44487">
        <w:rPr>
          <w:rFonts w:cstheme="minorHAnsi"/>
          <w:color w:val="222222"/>
          <w:shd w:val="clear" w:color="auto" w:fill="FFFFFF"/>
        </w:rPr>
        <w:t xml:space="preserve"> the on-premises network. The virtual network needs to have a non-overlapping address space with </w:t>
      </w:r>
      <w:r w:rsidR="00B976F4" w:rsidRPr="00F44487">
        <w:rPr>
          <w:rFonts w:cstheme="minorHAnsi"/>
          <w:color w:val="222222"/>
          <w:shd w:val="clear" w:color="auto" w:fill="FFFFFF"/>
        </w:rPr>
        <w:t xml:space="preserve">the </w:t>
      </w:r>
      <w:r w:rsidRPr="00F44487">
        <w:rPr>
          <w:rFonts w:cstheme="minorHAnsi"/>
          <w:color w:val="222222"/>
          <w:shd w:val="clear" w:color="auto" w:fill="FFFFFF"/>
        </w:rPr>
        <w:t>on-premises network so that they can be connected.</w:t>
      </w:r>
    </w:p>
    <w:p w14:paraId="41C77562" w14:textId="632F5A35" w:rsidR="00416D2F" w:rsidRPr="00F44487" w:rsidRDefault="00416D2F" w:rsidP="00416D2F">
      <w:pPr>
        <w:pStyle w:val="Heading4"/>
        <w:rPr>
          <w:rFonts w:ascii="Gadugi" w:hAnsi="Gadugi" w:cstheme="minorHAnsi"/>
        </w:rPr>
      </w:pPr>
      <w:bookmarkStart w:id="211" w:name="_Ref68096104"/>
      <w:r w:rsidRPr="00F44487">
        <w:rPr>
          <w:rFonts w:ascii="Gadugi" w:hAnsi="Gadugi" w:cstheme="minorHAnsi"/>
        </w:rPr>
        <w:t>VNet CIDR’s</w:t>
      </w:r>
      <w:bookmarkEnd w:id="211"/>
      <w:r w:rsidRPr="00F44487">
        <w:rPr>
          <w:rFonts w:ascii="Gadugi" w:hAnsi="Gadugi" w:cstheme="minorHAnsi"/>
        </w:rPr>
        <w:t xml:space="preserve"> </w:t>
      </w:r>
    </w:p>
    <w:p w14:paraId="1BEEFBE3" w14:textId="69450778" w:rsidR="00416D2F" w:rsidRDefault="00416D2F" w:rsidP="00890AD1">
      <w:pPr>
        <w:jc w:val="both"/>
        <w:rPr>
          <w:rFonts w:cstheme="minorHAnsi"/>
        </w:rPr>
      </w:pPr>
      <w:r w:rsidRPr="00F44487">
        <w:rPr>
          <w:rFonts w:cstheme="minorHAnsi"/>
        </w:rPr>
        <w:t>The Azure Regions</w:t>
      </w:r>
      <w:r w:rsidR="005619EF" w:rsidRPr="00F44487">
        <w:rPr>
          <w:rFonts w:cstheme="minorHAnsi"/>
        </w:rPr>
        <w:t xml:space="preserve"> Australia East and Australia </w:t>
      </w:r>
      <w:r w:rsidR="00890AD1" w:rsidRPr="00F44487">
        <w:rPr>
          <w:rFonts w:cstheme="minorHAnsi"/>
        </w:rPr>
        <w:t>Southeast</w:t>
      </w:r>
      <w:r w:rsidRPr="00F44487">
        <w:rPr>
          <w:rFonts w:cstheme="minorHAnsi"/>
        </w:rPr>
        <w:t xml:space="preserve"> are in use at </w:t>
      </w:r>
      <w:sdt>
        <w:sdtPr>
          <w:rPr>
            <w:rFonts w:cstheme="minorHAnsi"/>
          </w:rPr>
          <w:alias w:val="Company"/>
          <w:tag w:val=""/>
          <w:id w:val="-1639636683"/>
          <w:placeholder>
            <w:docPart w:val="27A784398B3E47ADA52F7E618D8DBBAF"/>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004841FC" w:rsidRPr="00F44487">
        <w:rPr>
          <w:rFonts w:cstheme="minorHAnsi"/>
        </w:rPr>
        <w:t>.</w:t>
      </w:r>
      <w:r w:rsidRPr="00F44487">
        <w:rPr>
          <w:rFonts w:cstheme="minorHAnsi"/>
        </w:rPr>
        <w:t xml:space="preserve"> IP ranges</w:t>
      </w:r>
      <w:r w:rsidR="004841FC" w:rsidRPr="00F44487">
        <w:rPr>
          <w:rFonts w:cstheme="minorHAnsi"/>
        </w:rPr>
        <w:t xml:space="preserve"> are</w:t>
      </w:r>
      <w:r w:rsidRPr="00F44487">
        <w:rPr>
          <w:rFonts w:cstheme="minorHAnsi"/>
        </w:rPr>
        <w:t xml:space="preserve"> </w:t>
      </w:r>
      <w:r w:rsidRPr="00F44487">
        <w:rPr>
          <w:rFonts w:cstheme="minorHAnsi"/>
          <w:b/>
          <w:bCs/>
        </w:rPr>
        <w:t>10.</w:t>
      </w:r>
      <w:r w:rsidR="00F230E4" w:rsidRPr="00F44487">
        <w:rPr>
          <w:rFonts w:cstheme="minorHAnsi"/>
          <w:b/>
          <w:bCs/>
        </w:rPr>
        <w:t>40</w:t>
      </w:r>
      <w:r w:rsidRPr="00F44487">
        <w:rPr>
          <w:rFonts w:cstheme="minorHAnsi"/>
          <w:b/>
          <w:bCs/>
        </w:rPr>
        <w:t>.0.0/16</w:t>
      </w:r>
      <w:r w:rsidRPr="00F44487">
        <w:rPr>
          <w:rFonts w:cstheme="minorHAnsi"/>
        </w:rPr>
        <w:t xml:space="preserve"> and </w:t>
      </w:r>
      <w:r w:rsidRPr="00F44487">
        <w:rPr>
          <w:rFonts w:cstheme="minorHAnsi"/>
          <w:b/>
          <w:bCs/>
        </w:rPr>
        <w:t>10.</w:t>
      </w:r>
      <w:r w:rsidR="00AC0985" w:rsidRPr="00F44487">
        <w:rPr>
          <w:rFonts w:cstheme="minorHAnsi"/>
          <w:b/>
          <w:bCs/>
        </w:rPr>
        <w:t>50</w:t>
      </w:r>
      <w:r w:rsidRPr="00F44487">
        <w:rPr>
          <w:rFonts w:cstheme="minorHAnsi"/>
          <w:b/>
          <w:bCs/>
        </w:rPr>
        <w:t>.0.0/16.</w:t>
      </w:r>
      <w:r w:rsidRPr="00F44487">
        <w:rPr>
          <w:rFonts w:cstheme="minorHAnsi"/>
        </w:rPr>
        <w:t xml:space="preserve"> The</w:t>
      </w:r>
      <w:r w:rsidR="00AC0985" w:rsidRPr="00F44487">
        <w:rPr>
          <w:rFonts w:cstheme="minorHAnsi"/>
        </w:rPr>
        <w:t xml:space="preserve"> </w:t>
      </w:r>
      <w:r w:rsidRPr="00F44487">
        <w:rPr>
          <w:rFonts w:cstheme="minorHAnsi"/>
          <w:b/>
          <w:bCs/>
        </w:rPr>
        <w:t>10.</w:t>
      </w:r>
      <w:r w:rsidR="00AC0985" w:rsidRPr="00F44487">
        <w:rPr>
          <w:rFonts w:cstheme="minorHAnsi"/>
          <w:b/>
          <w:bCs/>
        </w:rPr>
        <w:t>40</w:t>
      </w:r>
      <w:r w:rsidRPr="00F44487">
        <w:rPr>
          <w:rFonts w:cstheme="minorHAnsi"/>
          <w:b/>
          <w:bCs/>
        </w:rPr>
        <w:t>.0.0/16</w:t>
      </w:r>
      <w:r w:rsidRPr="00F44487">
        <w:rPr>
          <w:rFonts w:cstheme="minorHAnsi"/>
        </w:rPr>
        <w:t xml:space="preserve"> range will be </w:t>
      </w:r>
      <w:r w:rsidR="00AC0985" w:rsidRPr="00F44487">
        <w:rPr>
          <w:rFonts w:cstheme="minorHAnsi"/>
        </w:rPr>
        <w:t>alloca</w:t>
      </w:r>
      <w:r w:rsidR="004D2750" w:rsidRPr="00F44487">
        <w:rPr>
          <w:rFonts w:cstheme="minorHAnsi"/>
        </w:rPr>
        <w:t>ted for</w:t>
      </w:r>
      <w:r w:rsidRPr="00F44487">
        <w:rPr>
          <w:rFonts w:cstheme="minorHAnsi"/>
        </w:rPr>
        <w:t xml:space="preserve"> Australia East</w:t>
      </w:r>
      <w:r w:rsidR="004841FC" w:rsidRPr="00F44487">
        <w:rPr>
          <w:rFonts w:cstheme="minorHAnsi"/>
        </w:rPr>
        <w:t>,</w:t>
      </w:r>
      <w:r w:rsidRPr="00F44487">
        <w:rPr>
          <w:rFonts w:cstheme="minorHAnsi"/>
        </w:rPr>
        <w:t xml:space="preserve"> and </w:t>
      </w:r>
      <w:r w:rsidR="004D2750" w:rsidRPr="00F44487">
        <w:rPr>
          <w:rFonts w:cstheme="minorHAnsi"/>
          <w:b/>
          <w:bCs/>
        </w:rPr>
        <w:t xml:space="preserve">10.50.0.0/16 </w:t>
      </w:r>
      <w:r w:rsidR="004D2750" w:rsidRPr="00F44487">
        <w:rPr>
          <w:rFonts w:cstheme="minorHAnsi"/>
        </w:rPr>
        <w:t>for</w:t>
      </w:r>
      <w:r w:rsidR="004D2750" w:rsidRPr="00F44487">
        <w:rPr>
          <w:rFonts w:cstheme="minorHAnsi"/>
          <w:b/>
          <w:bCs/>
        </w:rPr>
        <w:t xml:space="preserve"> </w:t>
      </w:r>
      <w:r w:rsidRPr="00F44487">
        <w:rPr>
          <w:rFonts w:cstheme="minorHAnsi"/>
        </w:rPr>
        <w:t xml:space="preserve">Australia </w:t>
      </w:r>
      <w:r w:rsidR="00890AD1" w:rsidRPr="00F44487">
        <w:rPr>
          <w:rFonts w:cstheme="minorHAnsi"/>
        </w:rPr>
        <w:t>Southeast</w:t>
      </w:r>
      <w:r w:rsidRPr="00F44487">
        <w:rPr>
          <w:rFonts w:cstheme="minorHAnsi"/>
        </w:rPr>
        <w:t>.</w:t>
      </w:r>
    </w:p>
    <w:p w14:paraId="1E3F1B6B" w14:textId="0FD3B1BA" w:rsidR="008669B1" w:rsidRPr="00F44487" w:rsidRDefault="008669B1" w:rsidP="008669B1">
      <w:pPr>
        <w:spacing w:before="0" w:after="0" w:line="240" w:lineRule="auto"/>
        <w:rPr>
          <w:rFonts w:cstheme="minorHAnsi"/>
        </w:rPr>
      </w:pPr>
      <w:r>
        <w:rPr>
          <w:rFonts w:cstheme="minorHAnsi"/>
        </w:rPr>
        <w:br w:type="page"/>
      </w:r>
    </w:p>
    <w:tbl>
      <w:tblPr>
        <w:tblStyle w:val="ListTable4-Accent1"/>
        <w:tblpPr w:leftFromText="180" w:rightFromText="180" w:vertAnchor="text" w:horzAnchor="margin" w:tblpY="98"/>
        <w:tblW w:w="9641" w:type="dxa"/>
        <w:tblLayout w:type="fixed"/>
        <w:tblLook w:val="0420" w:firstRow="1" w:lastRow="0" w:firstColumn="0" w:lastColumn="0" w:noHBand="0" w:noVBand="1"/>
      </w:tblPr>
      <w:tblGrid>
        <w:gridCol w:w="1361"/>
        <w:gridCol w:w="8280"/>
      </w:tblGrid>
      <w:tr w:rsidR="00D665AB" w:rsidRPr="00F44487" w14:paraId="0E443F8A" w14:textId="77777777" w:rsidTr="006373C1">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66967BDE" w14:textId="77777777" w:rsidR="006373C1" w:rsidRPr="00F44487" w:rsidRDefault="006373C1" w:rsidP="006373C1">
            <w:pPr>
              <w:rPr>
                <w:rFonts w:cstheme="minorHAnsi"/>
              </w:rPr>
            </w:pPr>
            <w:r w:rsidRPr="00F44487">
              <w:rPr>
                <w:rFonts w:cstheme="minorHAnsi"/>
                <w:noProof/>
              </w:rPr>
              <w:drawing>
                <wp:inline distT="0" distB="0" distL="0" distR="0" wp14:anchorId="14FCF209" wp14:editId="46DE0163">
                  <wp:extent cx="542925" cy="542925"/>
                  <wp:effectExtent l="0" t="0" r="0" b="0"/>
                  <wp:docPr id="1295261983"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361AECA9" w14:textId="77777777" w:rsidR="006373C1" w:rsidRPr="00F44487" w:rsidRDefault="006373C1" w:rsidP="006373C1">
            <w:pPr>
              <w:rPr>
                <w:rFonts w:cstheme="minorHAnsi"/>
                <w:i/>
                <w:iCs/>
              </w:rPr>
            </w:pPr>
            <w:r w:rsidRPr="00F44487">
              <w:rPr>
                <w:rFonts w:cstheme="minorHAnsi"/>
                <w:i/>
                <w:iCs/>
              </w:rPr>
              <w:t>Business/Design Decision Confirmed</w:t>
            </w:r>
          </w:p>
          <w:p w14:paraId="41F5D048" w14:textId="77777777" w:rsidR="006373C1" w:rsidRPr="00F44487" w:rsidRDefault="006373C1" w:rsidP="006373C1">
            <w:pPr>
              <w:rPr>
                <w:rFonts w:cstheme="minorHAnsi"/>
              </w:rPr>
            </w:pPr>
            <w:r w:rsidRPr="00F44487">
              <w:rPr>
                <w:rFonts w:cstheme="minorHAnsi"/>
              </w:rPr>
              <w:t>Design decisions that have been confirmed with APM stakeholders.</w:t>
            </w:r>
          </w:p>
        </w:tc>
      </w:tr>
      <w:tr w:rsidR="006373C1" w:rsidRPr="00F44487" w14:paraId="00615641" w14:textId="77777777" w:rsidTr="006373C1">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6B463B64" w14:textId="77777777" w:rsidR="006373C1" w:rsidRPr="00F44487" w:rsidRDefault="006373C1" w:rsidP="006373C1">
            <w:pPr>
              <w:rPr>
                <w:rFonts w:cstheme="minorHAnsi"/>
              </w:rPr>
            </w:pPr>
            <w:r w:rsidRPr="00F44487">
              <w:rPr>
                <w:rFonts w:cstheme="minorHAnsi"/>
              </w:rPr>
              <w:t xml:space="preserve">Design Decision: </w:t>
            </w:r>
            <w:r w:rsidRPr="00F44487">
              <w:rPr>
                <w:rFonts w:cstheme="minorHAnsi"/>
                <w:szCs w:val="20"/>
              </w:rPr>
              <w:t>Allocate two CIDR’s for Australia Region</w:t>
            </w:r>
          </w:p>
        </w:tc>
      </w:tr>
      <w:tr w:rsidR="006373C1" w:rsidRPr="00F44487" w14:paraId="3ACC13F3" w14:textId="77777777" w:rsidTr="006373C1">
        <w:trPr>
          <w:trHeight w:val="350"/>
        </w:trPr>
        <w:tc>
          <w:tcPr>
            <w:tcW w:w="1361" w:type="dxa"/>
            <w:vAlign w:val="center"/>
          </w:tcPr>
          <w:p w14:paraId="3136B6E2" w14:textId="77777777" w:rsidR="006373C1" w:rsidRPr="00F44487" w:rsidRDefault="006373C1" w:rsidP="006373C1">
            <w:pPr>
              <w:rPr>
                <w:rFonts w:cstheme="minorHAnsi"/>
              </w:rPr>
            </w:pPr>
            <w:r w:rsidRPr="00F44487">
              <w:rPr>
                <w:rFonts w:cstheme="minorHAnsi"/>
              </w:rPr>
              <w:t>Rationale</w:t>
            </w:r>
          </w:p>
        </w:tc>
        <w:tc>
          <w:tcPr>
            <w:tcW w:w="8280" w:type="dxa"/>
            <w:noWrap/>
            <w:vAlign w:val="center"/>
          </w:tcPr>
          <w:p w14:paraId="1B12C995" w14:textId="1C0BE708" w:rsidR="006373C1" w:rsidRPr="00F44487" w:rsidRDefault="006373C1" w:rsidP="006373C1">
            <w:pPr>
              <w:jc w:val="both"/>
              <w:rPr>
                <w:rFonts w:cstheme="minorHAnsi"/>
              </w:rPr>
            </w:pPr>
            <w:r w:rsidRPr="00F44487">
              <w:rPr>
                <w:rFonts w:cstheme="minorHAnsi"/>
              </w:rPr>
              <w:t xml:space="preserve">To ensure a robust and resilient infrastructure, the design incorporates a failure-tolerant approach by </w:t>
            </w:r>
            <w:r w:rsidR="00C356D2" w:rsidRPr="00F44487">
              <w:rPr>
                <w:rFonts w:cstheme="minorHAnsi"/>
              </w:rPr>
              <w:t>utilising</w:t>
            </w:r>
            <w:r w:rsidRPr="00F44487">
              <w:rPr>
                <w:rFonts w:cstheme="minorHAnsi"/>
              </w:rPr>
              <w:t xml:space="preserve"> a dual regional pair. This strategy helps maintain service continuity and availability even in the event of a regional failure.</w:t>
            </w:r>
          </w:p>
        </w:tc>
      </w:tr>
      <w:tr w:rsidR="00D665AB" w:rsidRPr="00F44487" w14:paraId="74AFBD45" w14:textId="77777777" w:rsidTr="006373C1">
        <w:trPr>
          <w:cnfStyle w:val="000000100000" w:firstRow="0" w:lastRow="0" w:firstColumn="0" w:lastColumn="0" w:oddVBand="0" w:evenVBand="0" w:oddHBand="1" w:evenHBand="0" w:firstRowFirstColumn="0" w:firstRowLastColumn="0" w:lastRowFirstColumn="0" w:lastRowLastColumn="0"/>
          <w:trHeight w:val="350"/>
        </w:trPr>
        <w:tc>
          <w:tcPr>
            <w:tcW w:w="1361" w:type="dxa"/>
            <w:tcBorders>
              <w:bottom w:val="single" w:sz="4" w:space="0" w:color="auto"/>
            </w:tcBorders>
            <w:vAlign w:val="center"/>
          </w:tcPr>
          <w:p w14:paraId="42261B4F" w14:textId="77777777" w:rsidR="006373C1" w:rsidRPr="00F44487" w:rsidRDefault="006373C1" w:rsidP="006373C1">
            <w:pPr>
              <w:rPr>
                <w:rFonts w:cstheme="minorHAnsi"/>
              </w:rPr>
            </w:pPr>
            <w:r w:rsidRPr="00F44487">
              <w:rPr>
                <w:rFonts w:cstheme="minorHAnsi"/>
              </w:rPr>
              <w:t>Decision</w:t>
            </w:r>
          </w:p>
        </w:tc>
        <w:tc>
          <w:tcPr>
            <w:tcW w:w="8280" w:type="dxa"/>
            <w:tcBorders>
              <w:bottom w:val="single" w:sz="4" w:space="0" w:color="auto"/>
            </w:tcBorders>
            <w:noWrap/>
            <w:vAlign w:val="center"/>
          </w:tcPr>
          <w:p w14:paraId="4AF26ADC" w14:textId="38F21A15" w:rsidR="006373C1" w:rsidRPr="00F44487" w:rsidRDefault="0007114D" w:rsidP="006373C1">
            <w:pPr>
              <w:keepNext/>
              <w:jc w:val="both"/>
              <w:rPr>
                <w:rFonts w:cstheme="minorHAnsi"/>
              </w:rPr>
            </w:pPr>
            <w:r w:rsidRPr="00F44487">
              <w:rPr>
                <w:rFonts w:cstheme="minorHAnsi"/>
              </w:rPr>
              <w:t xml:space="preserve">The decision has been made that </w:t>
            </w:r>
            <w:r w:rsidR="006373C1" w:rsidRPr="00F44487">
              <w:rPr>
                <w:rFonts w:cstheme="minorHAnsi"/>
              </w:rPr>
              <w:t>APM will allocate the following CIDR ranges:</w:t>
            </w:r>
          </w:p>
          <w:p w14:paraId="50FA467F" w14:textId="02269469" w:rsidR="006373C1" w:rsidRPr="00F44487" w:rsidRDefault="006373C1" w:rsidP="00577901">
            <w:pPr>
              <w:keepNext/>
              <w:numPr>
                <w:ilvl w:val="0"/>
                <w:numId w:val="69"/>
              </w:numPr>
              <w:jc w:val="both"/>
              <w:rPr>
                <w:rFonts w:cstheme="minorHAnsi"/>
              </w:rPr>
            </w:pPr>
            <w:r w:rsidRPr="00F44487">
              <w:rPr>
                <w:rFonts w:cstheme="minorHAnsi"/>
                <w:b/>
                <w:bCs/>
              </w:rPr>
              <w:t>10.40.0.0/16</w:t>
            </w:r>
            <w:r w:rsidR="00D93783" w:rsidRPr="00F44487">
              <w:rPr>
                <w:rFonts w:cstheme="minorHAnsi"/>
                <w:b/>
                <w:bCs/>
              </w:rPr>
              <w:t xml:space="preserve"> (Australia East) </w:t>
            </w:r>
          </w:p>
          <w:p w14:paraId="2C6F6867" w14:textId="5FD9E5DB" w:rsidR="006373C1" w:rsidRPr="00F44487" w:rsidRDefault="006373C1" w:rsidP="00577901">
            <w:pPr>
              <w:keepNext/>
              <w:numPr>
                <w:ilvl w:val="0"/>
                <w:numId w:val="69"/>
              </w:numPr>
              <w:jc w:val="both"/>
              <w:rPr>
                <w:rFonts w:cstheme="minorHAnsi"/>
              </w:rPr>
            </w:pPr>
            <w:r w:rsidRPr="00F44487">
              <w:rPr>
                <w:rFonts w:cstheme="minorHAnsi"/>
                <w:b/>
                <w:bCs/>
              </w:rPr>
              <w:t>10.50.0.0/16</w:t>
            </w:r>
            <w:r w:rsidR="00D93783" w:rsidRPr="00F44487">
              <w:rPr>
                <w:rFonts w:cstheme="minorHAnsi"/>
                <w:b/>
                <w:bCs/>
              </w:rPr>
              <w:t xml:space="preserve"> (Australia Southeast)</w:t>
            </w:r>
          </w:p>
          <w:p w14:paraId="49051155" w14:textId="77777777" w:rsidR="006373C1" w:rsidRPr="00F44487" w:rsidRDefault="006373C1" w:rsidP="006373C1">
            <w:pPr>
              <w:keepNext/>
              <w:jc w:val="both"/>
              <w:rPr>
                <w:rFonts w:cstheme="minorHAnsi"/>
              </w:rPr>
            </w:pPr>
            <w:r w:rsidRPr="00F44487">
              <w:rPr>
                <w:rFonts w:cstheme="minorHAnsi"/>
              </w:rPr>
              <w:t>These ranges will be distributed among the Australia East and Australia Southeast regions. The allocation is designed to accommodate organic growth and ensure sufficient IP addresses for various environments.</w:t>
            </w:r>
          </w:p>
          <w:p w14:paraId="6276C284" w14:textId="77777777" w:rsidR="006373C1" w:rsidRPr="00F44487" w:rsidRDefault="006373C1" w:rsidP="006373C1">
            <w:pPr>
              <w:keepNext/>
              <w:jc w:val="both"/>
              <w:rPr>
                <w:rFonts w:cstheme="minorHAnsi"/>
              </w:rPr>
            </w:pPr>
            <w:r w:rsidRPr="00F44487">
              <w:rPr>
                <w:rFonts w:cstheme="minorHAnsi"/>
                <w:b/>
                <w:bCs/>
              </w:rPr>
              <w:t>IP Allocation:</w:t>
            </w:r>
          </w:p>
          <w:p w14:paraId="01113D97" w14:textId="77777777" w:rsidR="006373C1" w:rsidRPr="00F44487" w:rsidRDefault="006373C1" w:rsidP="00577901">
            <w:pPr>
              <w:keepNext/>
              <w:numPr>
                <w:ilvl w:val="0"/>
                <w:numId w:val="70"/>
              </w:numPr>
              <w:jc w:val="both"/>
              <w:rPr>
                <w:rFonts w:cstheme="minorHAnsi"/>
              </w:rPr>
            </w:pPr>
            <w:r w:rsidRPr="00F44487">
              <w:rPr>
                <w:rFonts w:cstheme="minorHAnsi"/>
                <w:b/>
                <w:bCs/>
              </w:rPr>
              <w:t xml:space="preserve">Connectivity Subscription: </w:t>
            </w:r>
            <w:r w:rsidRPr="00F44487">
              <w:rPr>
                <w:rFonts w:cstheme="minorHAnsi"/>
              </w:rPr>
              <w:t>/23 range: 507 IPs</w:t>
            </w:r>
          </w:p>
          <w:p w14:paraId="0D747218" w14:textId="77777777" w:rsidR="006373C1" w:rsidRPr="00F44487" w:rsidRDefault="006373C1" w:rsidP="00577901">
            <w:pPr>
              <w:keepNext/>
              <w:numPr>
                <w:ilvl w:val="0"/>
                <w:numId w:val="70"/>
              </w:numPr>
              <w:tabs>
                <w:tab w:val="num" w:pos="1440"/>
              </w:tabs>
              <w:jc w:val="both"/>
              <w:rPr>
                <w:rFonts w:cstheme="minorHAnsi"/>
                <w:b/>
                <w:bCs/>
              </w:rPr>
            </w:pPr>
            <w:r w:rsidRPr="00F44487">
              <w:rPr>
                <w:rFonts w:cstheme="minorHAnsi"/>
                <w:b/>
                <w:bCs/>
              </w:rPr>
              <w:t xml:space="preserve">Identity Subscription: </w:t>
            </w:r>
            <w:r w:rsidRPr="00F44487">
              <w:rPr>
                <w:rFonts w:cstheme="minorHAnsi"/>
              </w:rPr>
              <w:t>/24 range: 251 IPs</w:t>
            </w:r>
          </w:p>
          <w:p w14:paraId="4749CAF3" w14:textId="7CF82B65" w:rsidR="006373C1" w:rsidRPr="00F44487" w:rsidRDefault="006373C1" w:rsidP="00577901">
            <w:pPr>
              <w:keepNext/>
              <w:numPr>
                <w:ilvl w:val="0"/>
                <w:numId w:val="70"/>
              </w:numPr>
              <w:tabs>
                <w:tab w:val="num" w:pos="1440"/>
              </w:tabs>
              <w:jc w:val="both"/>
              <w:rPr>
                <w:rFonts w:cstheme="minorHAnsi"/>
                <w:b/>
                <w:bCs/>
              </w:rPr>
            </w:pPr>
            <w:r w:rsidRPr="00F44487">
              <w:rPr>
                <w:rFonts w:cstheme="minorHAnsi"/>
                <w:b/>
                <w:bCs/>
              </w:rPr>
              <w:t>Production Subscription</w:t>
            </w:r>
            <w:r w:rsidR="007116D2" w:rsidRPr="00F44487">
              <w:rPr>
                <w:rFonts w:cstheme="minorHAnsi"/>
                <w:b/>
                <w:bCs/>
              </w:rPr>
              <w:t xml:space="preserve"> (Controlled and Standards)</w:t>
            </w:r>
            <w:r w:rsidRPr="00F44487">
              <w:rPr>
                <w:rFonts w:cstheme="minorHAnsi"/>
                <w:b/>
                <w:bCs/>
              </w:rPr>
              <w:t xml:space="preserve">: </w:t>
            </w:r>
            <w:r w:rsidRPr="00F44487">
              <w:rPr>
                <w:rFonts w:cstheme="minorHAnsi"/>
              </w:rPr>
              <w:t>/22 range: 1019 IPs</w:t>
            </w:r>
          </w:p>
          <w:p w14:paraId="74FBB583" w14:textId="5D36489A" w:rsidR="006373C1" w:rsidRPr="00F44487" w:rsidRDefault="006373C1" w:rsidP="00577901">
            <w:pPr>
              <w:keepNext/>
              <w:numPr>
                <w:ilvl w:val="0"/>
                <w:numId w:val="70"/>
              </w:numPr>
              <w:jc w:val="both"/>
              <w:rPr>
                <w:rFonts w:cstheme="minorHAnsi"/>
              </w:rPr>
            </w:pPr>
            <w:r w:rsidRPr="00F44487">
              <w:rPr>
                <w:rFonts w:cstheme="minorHAnsi"/>
                <w:b/>
                <w:bCs/>
              </w:rPr>
              <w:t>Dev Subscription</w:t>
            </w:r>
            <w:r w:rsidR="009720D6" w:rsidRPr="00F44487">
              <w:rPr>
                <w:rFonts w:cstheme="minorHAnsi"/>
                <w:b/>
                <w:bCs/>
              </w:rPr>
              <w:t xml:space="preserve"> (Controlled and Standards)</w:t>
            </w:r>
            <w:r w:rsidRPr="00F44487">
              <w:rPr>
                <w:rFonts w:cstheme="minorHAnsi"/>
                <w:b/>
                <w:bCs/>
              </w:rPr>
              <w:t xml:space="preserve">: </w:t>
            </w:r>
            <w:r w:rsidRPr="00F44487">
              <w:rPr>
                <w:rFonts w:cstheme="minorHAnsi"/>
              </w:rPr>
              <w:t>/23 range: 507 IPs</w:t>
            </w:r>
          </w:p>
          <w:p w14:paraId="776F5407" w14:textId="3F154254" w:rsidR="006373C1" w:rsidRPr="00F44487" w:rsidRDefault="006373C1" w:rsidP="00577901">
            <w:pPr>
              <w:keepNext/>
              <w:numPr>
                <w:ilvl w:val="0"/>
                <w:numId w:val="70"/>
              </w:numPr>
              <w:jc w:val="both"/>
              <w:rPr>
                <w:rFonts w:cstheme="minorHAnsi"/>
              </w:rPr>
            </w:pPr>
            <w:r w:rsidRPr="00F44487">
              <w:rPr>
                <w:rFonts w:cstheme="minorHAnsi"/>
                <w:b/>
                <w:bCs/>
              </w:rPr>
              <w:t>SIT Subscription</w:t>
            </w:r>
            <w:r w:rsidR="009720D6" w:rsidRPr="00F44487">
              <w:rPr>
                <w:rFonts w:cstheme="minorHAnsi"/>
                <w:b/>
                <w:bCs/>
              </w:rPr>
              <w:t xml:space="preserve"> (Controlled and Standards)</w:t>
            </w:r>
            <w:r w:rsidRPr="00F44487">
              <w:rPr>
                <w:rFonts w:cstheme="minorHAnsi"/>
                <w:b/>
                <w:bCs/>
              </w:rPr>
              <w:t xml:space="preserve">: </w:t>
            </w:r>
            <w:r w:rsidRPr="00F44487">
              <w:rPr>
                <w:rFonts w:cstheme="minorHAnsi"/>
              </w:rPr>
              <w:t>/23 range: 507 IPs</w:t>
            </w:r>
          </w:p>
          <w:p w14:paraId="3E80633F" w14:textId="4D963D72" w:rsidR="006373C1" w:rsidRPr="00F44487" w:rsidRDefault="006373C1" w:rsidP="00577901">
            <w:pPr>
              <w:keepNext/>
              <w:numPr>
                <w:ilvl w:val="0"/>
                <w:numId w:val="70"/>
              </w:numPr>
              <w:jc w:val="both"/>
              <w:rPr>
                <w:rFonts w:cstheme="minorHAnsi"/>
              </w:rPr>
            </w:pPr>
            <w:r w:rsidRPr="00F44487">
              <w:rPr>
                <w:rFonts w:cstheme="minorHAnsi"/>
                <w:b/>
                <w:bCs/>
              </w:rPr>
              <w:t>UAT Subscription</w:t>
            </w:r>
            <w:r w:rsidR="00F31BC9" w:rsidRPr="00F44487">
              <w:rPr>
                <w:rFonts w:cstheme="minorHAnsi"/>
                <w:b/>
                <w:bCs/>
              </w:rPr>
              <w:t xml:space="preserve"> </w:t>
            </w:r>
            <w:r w:rsidR="009720D6" w:rsidRPr="00F44487">
              <w:rPr>
                <w:rFonts w:cstheme="minorHAnsi"/>
                <w:b/>
                <w:bCs/>
              </w:rPr>
              <w:t>(Controlled and Standards)</w:t>
            </w:r>
            <w:r w:rsidRPr="00F44487">
              <w:rPr>
                <w:rFonts w:cstheme="minorHAnsi"/>
                <w:b/>
                <w:bCs/>
              </w:rPr>
              <w:t xml:space="preserve">: </w:t>
            </w:r>
            <w:r w:rsidRPr="00F44487">
              <w:rPr>
                <w:rFonts w:cstheme="minorHAnsi"/>
              </w:rPr>
              <w:t>/23 range: 507 I</w:t>
            </w:r>
            <w:r w:rsidR="00B771BD" w:rsidRPr="00F44487">
              <w:rPr>
                <w:rFonts w:cstheme="minorHAnsi"/>
              </w:rPr>
              <w:t>p</w:t>
            </w:r>
            <w:r w:rsidRPr="00F44487">
              <w:rPr>
                <w:rFonts w:cstheme="minorHAnsi"/>
              </w:rPr>
              <w:t>s</w:t>
            </w:r>
          </w:p>
          <w:p w14:paraId="3782698E" w14:textId="50E548FA" w:rsidR="00B771BD" w:rsidRPr="00F44487" w:rsidRDefault="00B771BD" w:rsidP="00577901">
            <w:pPr>
              <w:keepNext/>
              <w:numPr>
                <w:ilvl w:val="0"/>
                <w:numId w:val="70"/>
              </w:numPr>
              <w:tabs>
                <w:tab w:val="num" w:pos="1440"/>
              </w:tabs>
              <w:jc w:val="both"/>
              <w:rPr>
                <w:rFonts w:cstheme="minorHAnsi"/>
                <w:b/>
                <w:bCs/>
              </w:rPr>
            </w:pPr>
            <w:r w:rsidRPr="00F44487">
              <w:rPr>
                <w:rFonts w:cstheme="minorHAnsi"/>
                <w:b/>
                <w:bCs/>
              </w:rPr>
              <w:t xml:space="preserve">Sandbox Subscription: </w:t>
            </w:r>
            <w:r w:rsidRPr="00F44487">
              <w:rPr>
                <w:rFonts w:cstheme="minorHAnsi"/>
              </w:rPr>
              <w:t>/24 range: 251 IPs</w:t>
            </w:r>
          </w:p>
          <w:p w14:paraId="2884409E" w14:textId="43EFC068" w:rsidR="00B771BD" w:rsidRPr="00F44487" w:rsidRDefault="00FA0144" w:rsidP="00577901">
            <w:pPr>
              <w:keepNext/>
              <w:numPr>
                <w:ilvl w:val="0"/>
                <w:numId w:val="70"/>
              </w:numPr>
              <w:tabs>
                <w:tab w:val="num" w:pos="1440"/>
              </w:tabs>
              <w:jc w:val="both"/>
              <w:rPr>
                <w:rFonts w:cstheme="minorHAnsi"/>
                <w:b/>
                <w:bCs/>
              </w:rPr>
            </w:pPr>
            <w:r w:rsidRPr="00F44487">
              <w:rPr>
                <w:rFonts w:cstheme="minorHAnsi"/>
                <w:b/>
                <w:bCs/>
              </w:rPr>
              <w:t xml:space="preserve">Management Subscription: </w:t>
            </w:r>
            <w:r w:rsidRPr="00F44487">
              <w:rPr>
                <w:rFonts w:cstheme="minorHAnsi"/>
              </w:rPr>
              <w:t>/24 range: 251 IPs</w:t>
            </w:r>
          </w:p>
        </w:tc>
      </w:tr>
    </w:tbl>
    <w:p w14:paraId="7C6DF4FB" w14:textId="633AD717" w:rsidR="00072C5F" w:rsidRPr="00F44487" w:rsidRDefault="00072C5F" w:rsidP="00185919">
      <w:pPr>
        <w:pStyle w:val="Caption"/>
        <w:spacing w:before="0"/>
        <w:rPr>
          <w:rFonts w:ascii="Gadugi" w:hAnsi="Gadugi" w:cstheme="minorHAnsi"/>
        </w:rPr>
      </w:pPr>
      <w:bookmarkStart w:id="212" w:name="_Toc209646473"/>
      <w:bookmarkStart w:id="213" w:name="_Toc214624163"/>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11</w:t>
      </w:r>
      <w:r w:rsidRPr="00F44487">
        <w:rPr>
          <w:rFonts w:ascii="Gadugi" w:hAnsi="Gadugi" w:cstheme="minorHAnsi"/>
        </w:rPr>
        <w:fldChar w:fldCharType="end"/>
      </w:r>
      <w:r w:rsidRPr="00F44487">
        <w:rPr>
          <w:rFonts w:ascii="Gadugi" w:hAnsi="Gadugi" w:cstheme="minorHAnsi"/>
        </w:rPr>
        <w:t>-Allocate two CIDR’s for Australia Region</w:t>
      </w:r>
      <w:bookmarkEnd w:id="212"/>
      <w:bookmarkEnd w:id="213"/>
    </w:p>
    <w:p w14:paraId="73987F83" w14:textId="1F245576" w:rsidR="002603FD" w:rsidRDefault="002603FD">
      <w:pPr>
        <w:spacing w:before="0" w:after="0" w:line="240" w:lineRule="auto"/>
        <w:rPr>
          <w:rFonts w:cstheme="minorHAnsi"/>
          <w:lang w:val="en-US"/>
        </w:rPr>
      </w:pPr>
      <w:r>
        <w:rPr>
          <w:rFonts w:cstheme="minorHAnsi"/>
          <w:lang w:val="en-US"/>
        </w:rPr>
        <w:br w:type="page"/>
      </w:r>
    </w:p>
    <w:tbl>
      <w:tblPr>
        <w:tblStyle w:val="ListTable4-Accent1"/>
        <w:tblW w:w="9628" w:type="dxa"/>
        <w:tblLayout w:type="fixed"/>
        <w:tblLook w:val="0420" w:firstRow="1" w:lastRow="0" w:firstColumn="0" w:lastColumn="0" w:noHBand="0" w:noVBand="1"/>
      </w:tblPr>
      <w:tblGrid>
        <w:gridCol w:w="567"/>
        <w:gridCol w:w="1701"/>
        <w:gridCol w:w="76"/>
        <w:gridCol w:w="1625"/>
        <w:gridCol w:w="1701"/>
        <w:gridCol w:w="1163"/>
        <w:gridCol w:w="1133"/>
        <w:gridCol w:w="1644"/>
        <w:gridCol w:w="18"/>
      </w:tblGrid>
      <w:tr w:rsidR="00096F49" w:rsidRPr="00F44487" w14:paraId="39216B8E" w14:textId="77777777" w:rsidTr="00A66720">
        <w:trPr>
          <w:cnfStyle w:val="100000000000" w:firstRow="1" w:lastRow="0" w:firstColumn="0" w:lastColumn="0" w:oddVBand="0" w:evenVBand="0" w:oddHBand="0" w:evenHBand="0" w:firstRowFirstColumn="0" w:firstRowLastColumn="0" w:lastRowFirstColumn="0" w:lastRowLastColumn="0"/>
          <w:trHeight w:val="422"/>
        </w:trPr>
        <w:tc>
          <w:tcPr>
            <w:tcW w:w="2344" w:type="dxa"/>
            <w:gridSpan w:val="3"/>
            <w:tcBorders>
              <w:top w:val="single" w:sz="4" w:space="0" w:color="00B050"/>
              <w:left w:val="single" w:sz="4" w:space="0" w:color="00B050"/>
              <w:bottom w:val="single" w:sz="18" w:space="0" w:color="FFFFFF" w:themeColor="background1"/>
            </w:tcBorders>
            <w:shd w:val="clear" w:color="auto" w:fill="00B050"/>
            <w:vAlign w:val="center"/>
          </w:tcPr>
          <w:p w14:paraId="40C8D41A" w14:textId="77777777" w:rsidR="00096F49" w:rsidRPr="00F44487" w:rsidRDefault="00096F49">
            <w:pPr>
              <w:jc w:val="both"/>
              <w:rPr>
                <w:rFonts w:cstheme="minorHAnsi"/>
              </w:rPr>
            </w:pPr>
            <w:r w:rsidRPr="00F44487">
              <w:rPr>
                <w:rFonts w:cstheme="minorHAnsi"/>
                <w:noProof/>
              </w:rPr>
              <w:drawing>
                <wp:inline distT="0" distB="0" distL="0" distR="0" wp14:anchorId="5552CE50" wp14:editId="64C1B631">
                  <wp:extent cx="914400" cy="914400"/>
                  <wp:effectExtent l="0" t="0" r="0" b="0"/>
                  <wp:docPr id="1193731201"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284" w:type="dxa"/>
            <w:gridSpan w:val="6"/>
            <w:tcBorders>
              <w:top w:val="single" w:sz="4" w:space="0" w:color="00B050"/>
              <w:bottom w:val="single" w:sz="18" w:space="0" w:color="FFFFFF" w:themeColor="background1"/>
              <w:right w:val="single" w:sz="4" w:space="0" w:color="00B050"/>
            </w:tcBorders>
            <w:shd w:val="clear" w:color="auto" w:fill="00B050"/>
            <w:vAlign w:val="center"/>
          </w:tcPr>
          <w:p w14:paraId="737DB8A4"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096F49" w:rsidRPr="00F44487" w14:paraId="6509973B" w14:textId="77777777" w:rsidTr="00A66720">
        <w:trPr>
          <w:cnfStyle w:val="000000100000" w:firstRow="0" w:lastRow="0" w:firstColumn="0" w:lastColumn="0" w:oddVBand="0" w:evenVBand="0" w:oddHBand="1" w:evenHBand="0" w:firstRowFirstColumn="0" w:firstRowLastColumn="0" w:lastRowFirstColumn="0" w:lastRowLastColumn="0"/>
          <w:trHeight w:val="422"/>
        </w:trPr>
        <w:tc>
          <w:tcPr>
            <w:tcW w:w="9628" w:type="dxa"/>
            <w:gridSpan w:val="9"/>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522809B7" w14:textId="2BE88E1B" w:rsidR="00096F49" w:rsidRPr="00F44487" w:rsidRDefault="00093301">
            <w:pPr>
              <w:jc w:val="both"/>
              <w:rPr>
                <w:rFonts w:cstheme="minorHAnsi"/>
              </w:rPr>
            </w:pPr>
            <w:r w:rsidRPr="00F44487">
              <w:rPr>
                <w:rFonts w:cstheme="minorHAnsi"/>
              </w:rPr>
              <w:t>Design Decision 11-Allocate two CIDR’s for Australia Region</w:t>
            </w:r>
          </w:p>
        </w:tc>
      </w:tr>
      <w:tr w:rsidR="00096F49" w:rsidRPr="00F44487" w14:paraId="40183EDF" w14:textId="77777777" w:rsidTr="00A66720">
        <w:trPr>
          <w:trHeight w:val="422"/>
        </w:trPr>
        <w:tc>
          <w:tcPr>
            <w:tcW w:w="9628" w:type="dxa"/>
            <w:gridSpan w:val="9"/>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BFBA5E6" w14:textId="60D9F398" w:rsidR="00096F49" w:rsidRPr="00F44487" w:rsidRDefault="00093301">
            <w:pPr>
              <w:keepNext/>
              <w:jc w:val="both"/>
              <w:rPr>
                <w:rFonts w:cstheme="minorHAnsi"/>
              </w:rPr>
            </w:pPr>
            <w:r w:rsidRPr="00F44487">
              <w:rPr>
                <w:rFonts w:cstheme="minorHAnsi"/>
                <w:color w:val="000000"/>
              </w:rPr>
              <w:t xml:space="preserve">Please follow the below table to refer that the VNets are deployed as per the design. </w:t>
            </w:r>
          </w:p>
        </w:tc>
      </w:tr>
      <w:tr w:rsidR="00A66720" w:rsidRPr="00F44487" w14:paraId="259ADF98" w14:textId="77777777" w:rsidTr="00414CDC">
        <w:trPr>
          <w:gridAfter w:val="1"/>
          <w:cnfStyle w:val="000000100000" w:firstRow="0" w:lastRow="0" w:firstColumn="0" w:lastColumn="0" w:oddVBand="0" w:evenVBand="0" w:oddHBand="1" w:evenHBand="0" w:firstRowFirstColumn="0" w:firstRowLastColumn="0" w:lastRowFirstColumn="0" w:lastRowLastColumn="0"/>
          <w:wAfter w:w="18" w:type="dxa"/>
          <w:trHeight w:val="50"/>
        </w:trPr>
        <w:tc>
          <w:tcPr>
            <w:tcW w:w="567" w:type="dxa"/>
            <w:tcBorders>
              <w:top w:val="single" w:sz="4" w:space="0" w:color="00B050"/>
              <w:left w:val="single" w:sz="4" w:space="0" w:color="00B050"/>
              <w:bottom w:val="single" w:sz="18" w:space="0" w:color="FFFFFF" w:themeColor="background1"/>
              <w:right w:val="single" w:sz="4" w:space="0" w:color="00B050"/>
            </w:tcBorders>
            <w:vAlign w:val="center"/>
          </w:tcPr>
          <w:p w14:paraId="706C05F6" w14:textId="6B45E698" w:rsidR="00A66720" w:rsidRPr="00F44487" w:rsidRDefault="00A66720" w:rsidP="00A66720">
            <w:pPr>
              <w:keepNext/>
              <w:rPr>
                <w:rFonts w:cstheme="minorHAnsi"/>
                <w:b/>
                <w:bCs/>
                <w:color w:val="000000"/>
                <w:sz w:val="16"/>
                <w:szCs w:val="16"/>
              </w:rPr>
            </w:pPr>
            <w:r w:rsidRPr="00F44487">
              <w:rPr>
                <w:rFonts w:cstheme="minorHAnsi"/>
                <w:b/>
                <w:bCs/>
                <w:sz w:val="16"/>
                <w:szCs w:val="16"/>
              </w:rPr>
              <w:t>No</w:t>
            </w:r>
          </w:p>
        </w:tc>
        <w:tc>
          <w:tcPr>
            <w:tcW w:w="1701" w:type="dxa"/>
            <w:tcBorders>
              <w:top w:val="single" w:sz="4" w:space="0" w:color="00B050"/>
              <w:left w:val="single" w:sz="4" w:space="0" w:color="00B050"/>
              <w:bottom w:val="single" w:sz="18" w:space="0" w:color="FFFFFF" w:themeColor="background1"/>
              <w:right w:val="single" w:sz="4" w:space="0" w:color="00B050"/>
            </w:tcBorders>
            <w:vAlign w:val="center"/>
          </w:tcPr>
          <w:p w14:paraId="7B2D929E" w14:textId="73AC57AB" w:rsidR="00A66720" w:rsidRPr="00F44487" w:rsidRDefault="00A66720" w:rsidP="00A66720">
            <w:pPr>
              <w:keepNext/>
              <w:rPr>
                <w:rFonts w:cstheme="minorHAnsi"/>
                <w:b/>
                <w:bCs/>
                <w:color w:val="000000"/>
                <w:sz w:val="16"/>
                <w:szCs w:val="16"/>
              </w:rPr>
            </w:pPr>
            <w:r w:rsidRPr="00F44487">
              <w:rPr>
                <w:rFonts w:cstheme="minorHAnsi"/>
                <w:b/>
                <w:bCs/>
                <w:sz w:val="16"/>
                <w:szCs w:val="16"/>
              </w:rPr>
              <w:t>NAME</w:t>
            </w:r>
          </w:p>
        </w:tc>
        <w:tc>
          <w:tcPr>
            <w:tcW w:w="1701" w:type="dxa"/>
            <w:gridSpan w:val="2"/>
            <w:tcBorders>
              <w:top w:val="single" w:sz="4" w:space="0" w:color="00B050"/>
              <w:left w:val="single" w:sz="4" w:space="0" w:color="00B050"/>
              <w:bottom w:val="single" w:sz="18" w:space="0" w:color="FFFFFF" w:themeColor="background1"/>
              <w:right w:val="single" w:sz="4" w:space="0" w:color="00B050"/>
            </w:tcBorders>
            <w:vAlign w:val="center"/>
          </w:tcPr>
          <w:p w14:paraId="1E5EB91A" w14:textId="35AC1E1A" w:rsidR="00A66720" w:rsidRPr="00F44487" w:rsidRDefault="00A66720" w:rsidP="00A66720">
            <w:pPr>
              <w:keepNext/>
              <w:rPr>
                <w:rFonts w:cstheme="minorHAnsi"/>
                <w:b/>
                <w:bCs/>
                <w:color w:val="000000"/>
                <w:sz w:val="16"/>
                <w:szCs w:val="16"/>
              </w:rPr>
            </w:pPr>
            <w:r w:rsidRPr="00F44487">
              <w:rPr>
                <w:rFonts w:cstheme="minorHAnsi"/>
                <w:b/>
                <w:bCs/>
                <w:sz w:val="16"/>
                <w:szCs w:val="16"/>
              </w:rPr>
              <w:t>ADDRESS SPACE</w:t>
            </w:r>
          </w:p>
        </w:tc>
        <w:tc>
          <w:tcPr>
            <w:tcW w:w="1701" w:type="dxa"/>
            <w:tcBorders>
              <w:top w:val="single" w:sz="4" w:space="0" w:color="00B050"/>
              <w:left w:val="single" w:sz="4" w:space="0" w:color="00B050"/>
              <w:bottom w:val="single" w:sz="18" w:space="0" w:color="FFFFFF" w:themeColor="background1"/>
              <w:right w:val="single" w:sz="4" w:space="0" w:color="00B050"/>
            </w:tcBorders>
            <w:vAlign w:val="center"/>
          </w:tcPr>
          <w:p w14:paraId="32EFDE1B" w14:textId="270BA357" w:rsidR="00A66720" w:rsidRPr="00F44487" w:rsidRDefault="00A66720" w:rsidP="00A66720">
            <w:pPr>
              <w:keepNext/>
              <w:rPr>
                <w:rFonts w:cstheme="minorHAnsi"/>
                <w:b/>
                <w:bCs/>
                <w:color w:val="000000"/>
                <w:sz w:val="16"/>
                <w:szCs w:val="16"/>
              </w:rPr>
            </w:pPr>
            <w:r w:rsidRPr="00F44487">
              <w:rPr>
                <w:rFonts w:cstheme="minorHAnsi"/>
                <w:b/>
                <w:bCs/>
                <w:sz w:val="16"/>
                <w:szCs w:val="16"/>
              </w:rPr>
              <w:t>RESOURCE GROUP</w:t>
            </w:r>
          </w:p>
        </w:tc>
        <w:tc>
          <w:tcPr>
            <w:tcW w:w="1163" w:type="dxa"/>
            <w:tcBorders>
              <w:top w:val="single" w:sz="4" w:space="0" w:color="00B050"/>
              <w:left w:val="single" w:sz="4" w:space="0" w:color="00B050"/>
              <w:bottom w:val="single" w:sz="18" w:space="0" w:color="FFFFFF" w:themeColor="background1"/>
              <w:right w:val="single" w:sz="4" w:space="0" w:color="00B050"/>
            </w:tcBorders>
            <w:vAlign w:val="center"/>
          </w:tcPr>
          <w:p w14:paraId="37288C79" w14:textId="0485F68F" w:rsidR="00A66720" w:rsidRPr="00F44487" w:rsidRDefault="00A66720" w:rsidP="00A66720">
            <w:pPr>
              <w:keepNext/>
              <w:rPr>
                <w:rFonts w:cstheme="minorHAnsi"/>
                <w:b/>
                <w:bCs/>
                <w:color w:val="000000"/>
                <w:sz w:val="16"/>
                <w:szCs w:val="16"/>
              </w:rPr>
            </w:pPr>
            <w:r w:rsidRPr="00F44487">
              <w:rPr>
                <w:rFonts w:cstheme="minorHAnsi"/>
                <w:b/>
                <w:bCs/>
                <w:sz w:val="16"/>
                <w:szCs w:val="16"/>
              </w:rPr>
              <w:t>DNS SERVERS</w:t>
            </w:r>
          </w:p>
        </w:tc>
        <w:tc>
          <w:tcPr>
            <w:tcW w:w="1133" w:type="dxa"/>
            <w:tcBorders>
              <w:top w:val="single" w:sz="4" w:space="0" w:color="00B050"/>
              <w:left w:val="single" w:sz="4" w:space="0" w:color="00B050"/>
              <w:bottom w:val="single" w:sz="18" w:space="0" w:color="FFFFFF" w:themeColor="background1"/>
              <w:right w:val="single" w:sz="4" w:space="0" w:color="00B050"/>
            </w:tcBorders>
            <w:vAlign w:val="center"/>
          </w:tcPr>
          <w:p w14:paraId="29A1CF8E" w14:textId="22507709" w:rsidR="00A66720" w:rsidRPr="00F44487" w:rsidRDefault="00A66720" w:rsidP="00A66720">
            <w:pPr>
              <w:keepNext/>
              <w:rPr>
                <w:rFonts w:cstheme="minorHAnsi"/>
                <w:b/>
                <w:bCs/>
                <w:color w:val="000000"/>
                <w:sz w:val="16"/>
                <w:szCs w:val="16"/>
              </w:rPr>
            </w:pPr>
            <w:r w:rsidRPr="00F44487">
              <w:rPr>
                <w:rFonts w:cstheme="minorHAnsi"/>
                <w:b/>
                <w:bCs/>
                <w:sz w:val="16"/>
                <w:szCs w:val="16"/>
              </w:rPr>
              <w:t>LOCATION</w:t>
            </w:r>
          </w:p>
        </w:tc>
        <w:tc>
          <w:tcPr>
            <w:tcW w:w="1644" w:type="dxa"/>
            <w:tcBorders>
              <w:top w:val="single" w:sz="4" w:space="0" w:color="00B050"/>
              <w:left w:val="single" w:sz="4" w:space="0" w:color="00B050"/>
              <w:bottom w:val="single" w:sz="18" w:space="0" w:color="FFFFFF" w:themeColor="background1"/>
              <w:right w:val="single" w:sz="4" w:space="0" w:color="00B050"/>
            </w:tcBorders>
            <w:vAlign w:val="center"/>
          </w:tcPr>
          <w:p w14:paraId="1FA55AD8" w14:textId="03F358C2" w:rsidR="00A66720" w:rsidRPr="00F44487" w:rsidRDefault="00A66720" w:rsidP="00A66720">
            <w:pPr>
              <w:keepNext/>
              <w:rPr>
                <w:rFonts w:cstheme="minorHAnsi"/>
                <w:b/>
                <w:bCs/>
                <w:color w:val="000000"/>
                <w:sz w:val="16"/>
                <w:szCs w:val="16"/>
              </w:rPr>
            </w:pPr>
            <w:r w:rsidRPr="00F44487">
              <w:rPr>
                <w:rFonts w:cstheme="minorHAnsi"/>
                <w:b/>
                <w:bCs/>
                <w:sz w:val="16"/>
                <w:szCs w:val="16"/>
              </w:rPr>
              <w:t>SUBSCRIPTION</w:t>
            </w:r>
          </w:p>
        </w:tc>
      </w:tr>
      <w:tr w:rsidR="00A66720" w:rsidRPr="00F44487" w14:paraId="2237C5B2" w14:textId="77777777" w:rsidTr="00A66720">
        <w:trPr>
          <w:gridAfter w:val="1"/>
          <w:wAfter w:w="18" w:type="dxa"/>
          <w:trHeight w:val="43"/>
        </w:trPr>
        <w:tc>
          <w:tcPr>
            <w:tcW w:w="56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A102E73" w14:textId="29A0BEB4" w:rsidR="00A66720" w:rsidRPr="00F44487" w:rsidRDefault="00A66720" w:rsidP="00A66720">
            <w:pPr>
              <w:keepNext/>
              <w:rPr>
                <w:rFonts w:cstheme="minorHAnsi"/>
                <w:color w:val="000000"/>
                <w:sz w:val="16"/>
                <w:szCs w:val="16"/>
              </w:rPr>
            </w:pPr>
            <w:r w:rsidRPr="00F44487">
              <w:rPr>
                <w:rFonts w:cstheme="minorHAnsi"/>
                <w:sz w:val="16"/>
                <w:szCs w:val="16"/>
              </w:rPr>
              <w:t>1</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9D2C94B" w14:textId="16C0CA06" w:rsidR="00A66720" w:rsidRPr="00F44487" w:rsidRDefault="00A66720" w:rsidP="00A66720">
            <w:pPr>
              <w:keepNext/>
              <w:rPr>
                <w:rFonts w:cstheme="minorHAnsi"/>
                <w:color w:val="000000"/>
                <w:sz w:val="16"/>
                <w:szCs w:val="16"/>
              </w:rPr>
            </w:pPr>
            <w:r w:rsidRPr="00F44487">
              <w:rPr>
                <w:rFonts w:cstheme="minorHAnsi"/>
                <w:sz w:val="16"/>
                <w:szCs w:val="16"/>
              </w:rPr>
              <w:t>auea-vnet-connectivity-001</w:t>
            </w:r>
          </w:p>
        </w:tc>
        <w:tc>
          <w:tcPr>
            <w:tcW w:w="1701"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6812215" w14:textId="7D12F85B" w:rsidR="00A66720" w:rsidRPr="00F44487" w:rsidRDefault="00A66720" w:rsidP="00A66720">
            <w:pPr>
              <w:keepNext/>
              <w:rPr>
                <w:rFonts w:cstheme="minorHAnsi"/>
                <w:color w:val="000000"/>
                <w:sz w:val="16"/>
                <w:szCs w:val="16"/>
              </w:rPr>
            </w:pPr>
            <w:r w:rsidRPr="00F44487">
              <w:rPr>
                <w:rFonts w:cstheme="minorHAnsi"/>
                <w:sz w:val="16"/>
                <w:szCs w:val="16"/>
              </w:rPr>
              <w:t>10.40.0.0/23, 0 more</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3053F52" w14:textId="5BCEB364" w:rsidR="00A66720" w:rsidRPr="00F44487" w:rsidRDefault="00A66720" w:rsidP="00A66720">
            <w:pPr>
              <w:keepNext/>
              <w:rPr>
                <w:rFonts w:cstheme="minorHAnsi"/>
                <w:color w:val="000000"/>
                <w:sz w:val="16"/>
                <w:szCs w:val="16"/>
              </w:rPr>
            </w:pPr>
            <w:r w:rsidRPr="00F44487">
              <w:rPr>
                <w:rFonts w:cstheme="minorHAnsi"/>
                <w:sz w:val="16"/>
                <w:szCs w:val="16"/>
              </w:rPr>
              <w:t>auea-rg-connectivity-net-001</w:t>
            </w:r>
          </w:p>
        </w:tc>
        <w:tc>
          <w:tcPr>
            <w:tcW w:w="116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B5AEF66" w14:textId="23C4F8BE" w:rsidR="00A66720" w:rsidRPr="00F44487" w:rsidRDefault="00A66720" w:rsidP="00A66720">
            <w:pPr>
              <w:keepNext/>
              <w:rPr>
                <w:rFonts w:cstheme="minorHAnsi"/>
                <w:color w:val="000000"/>
                <w:sz w:val="16"/>
                <w:szCs w:val="16"/>
              </w:rPr>
            </w:pPr>
            <w:r w:rsidRPr="00F44487">
              <w:rPr>
                <w:rFonts w:cstheme="minorHAnsi"/>
                <w:sz w:val="16"/>
                <w:szCs w:val="16"/>
              </w:rPr>
              <w:t>Azure provided DNS service</w:t>
            </w:r>
          </w:p>
        </w:tc>
        <w:tc>
          <w:tcPr>
            <w:tcW w:w="113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A9F083F" w14:textId="56875CB3" w:rsidR="00A66720" w:rsidRPr="00F44487" w:rsidRDefault="00A66720" w:rsidP="00A66720">
            <w:pPr>
              <w:keepNext/>
              <w:rPr>
                <w:rFonts w:cstheme="minorHAnsi"/>
                <w:color w:val="000000"/>
                <w:sz w:val="16"/>
                <w:szCs w:val="16"/>
              </w:rPr>
            </w:pPr>
            <w:r w:rsidRPr="00F44487">
              <w:rPr>
                <w:rFonts w:cstheme="minorHAnsi"/>
                <w:sz w:val="16"/>
                <w:szCs w:val="16"/>
              </w:rPr>
              <w:t>Australia East</w:t>
            </w:r>
          </w:p>
        </w:tc>
        <w:tc>
          <w:tcPr>
            <w:tcW w:w="164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93DC83F" w14:textId="21FC2A67" w:rsidR="00A66720" w:rsidRPr="00F44487" w:rsidRDefault="00A66720" w:rsidP="00A66720">
            <w:pPr>
              <w:keepNext/>
              <w:rPr>
                <w:rFonts w:cstheme="minorHAnsi"/>
                <w:color w:val="000000"/>
                <w:sz w:val="16"/>
                <w:szCs w:val="16"/>
              </w:rPr>
            </w:pPr>
            <w:r w:rsidRPr="00F44487">
              <w:rPr>
                <w:rFonts w:cstheme="minorHAnsi"/>
                <w:sz w:val="16"/>
                <w:szCs w:val="16"/>
              </w:rPr>
              <w:t>aus-sub-connectivity</w:t>
            </w:r>
          </w:p>
        </w:tc>
      </w:tr>
      <w:tr w:rsidR="00A66720" w:rsidRPr="00F44487" w14:paraId="596CDAA0" w14:textId="77777777" w:rsidTr="00A66720">
        <w:trPr>
          <w:gridAfter w:val="1"/>
          <w:cnfStyle w:val="000000100000" w:firstRow="0" w:lastRow="0" w:firstColumn="0" w:lastColumn="0" w:oddVBand="0" w:evenVBand="0" w:oddHBand="1" w:evenHBand="0" w:firstRowFirstColumn="0" w:firstRowLastColumn="0" w:lastRowFirstColumn="0" w:lastRowLastColumn="0"/>
          <w:wAfter w:w="18" w:type="dxa"/>
          <w:trHeight w:val="43"/>
        </w:trPr>
        <w:tc>
          <w:tcPr>
            <w:tcW w:w="56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574D746" w14:textId="61F3700E" w:rsidR="00A66720" w:rsidRPr="00F44487" w:rsidRDefault="00A66720" w:rsidP="00A66720">
            <w:pPr>
              <w:keepNext/>
              <w:rPr>
                <w:rFonts w:cstheme="minorHAnsi"/>
                <w:color w:val="000000"/>
                <w:sz w:val="16"/>
                <w:szCs w:val="16"/>
              </w:rPr>
            </w:pPr>
            <w:r w:rsidRPr="00F44487">
              <w:rPr>
                <w:rFonts w:cstheme="minorHAnsi"/>
                <w:sz w:val="16"/>
                <w:szCs w:val="16"/>
              </w:rPr>
              <w:t>2</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E736947" w14:textId="531EC398" w:rsidR="00A66720" w:rsidRPr="00F44487" w:rsidRDefault="00A66720" w:rsidP="00A66720">
            <w:pPr>
              <w:keepNext/>
              <w:rPr>
                <w:rFonts w:cstheme="minorHAnsi"/>
                <w:color w:val="000000"/>
                <w:sz w:val="16"/>
                <w:szCs w:val="16"/>
              </w:rPr>
            </w:pPr>
            <w:r w:rsidRPr="00F44487">
              <w:rPr>
                <w:rFonts w:cstheme="minorHAnsi"/>
                <w:sz w:val="16"/>
                <w:szCs w:val="16"/>
              </w:rPr>
              <w:t>auea-vnet-identity-001</w:t>
            </w:r>
          </w:p>
        </w:tc>
        <w:tc>
          <w:tcPr>
            <w:tcW w:w="1701"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C9AA243" w14:textId="5E427762" w:rsidR="00A66720" w:rsidRPr="00F44487" w:rsidRDefault="00A66720" w:rsidP="00A66720">
            <w:pPr>
              <w:keepNext/>
              <w:rPr>
                <w:rFonts w:cstheme="minorHAnsi"/>
                <w:color w:val="000000"/>
                <w:sz w:val="16"/>
                <w:szCs w:val="16"/>
              </w:rPr>
            </w:pPr>
            <w:r w:rsidRPr="00F44487">
              <w:rPr>
                <w:rFonts w:cstheme="minorHAnsi"/>
                <w:sz w:val="16"/>
                <w:szCs w:val="16"/>
              </w:rPr>
              <w:t>10.40.4.0/24, 0 more</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34F932B" w14:textId="36EACA49" w:rsidR="00A66720" w:rsidRPr="00F44487" w:rsidRDefault="00A66720" w:rsidP="00A66720">
            <w:pPr>
              <w:keepNext/>
              <w:rPr>
                <w:rFonts w:cstheme="minorHAnsi"/>
                <w:color w:val="000000"/>
                <w:sz w:val="16"/>
                <w:szCs w:val="16"/>
              </w:rPr>
            </w:pPr>
            <w:r w:rsidRPr="00F44487">
              <w:rPr>
                <w:rFonts w:cstheme="minorHAnsi"/>
                <w:sz w:val="16"/>
                <w:szCs w:val="16"/>
              </w:rPr>
              <w:t>auea-rg-identity-net-001</w:t>
            </w:r>
          </w:p>
        </w:tc>
        <w:tc>
          <w:tcPr>
            <w:tcW w:w="116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ECDC69E" w14:textId="685F2AA2" w:rsidR="00A66720" w:rsidRPr="00F44487" w:rsidRDefault="00A66720" w:rsidP="00A66720">
            <w:pPr>
              <w:keepNext/>
              <w:rPr>
                <w:rFonts w:cstheme="minorHAnsi"/>
                <w:color w:val="000000"/>
                <w:sz w:val="16"/>
                <w:szCs w:val="16"/>
              </w:rPr>
            </w:pPr>
            <w:r w:rsidRPr="00F44487">
              <w:rPr>
                <w:rFonts w:cstheme="minorHAnsi"/>
                <w:sz w:val="16"/>
                <w:szCs w:val="16"/>
              </w:rPr>
              <w:t>Azure provided DNS service</w:t>
            </w:r>
          </w:p>
        </w:tc>
        <w:tc>
          <w:tcPr>
            <w:tcW w:w="113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74967C0" w14:textId="25F37A12" w:rsidR="00A66720" w:rsidRPr="00F44487" w:rsidRDefault="00A66720" w:rsidP="00A66720">
            <w:pPr>
              <w:keepNext/>
              <w:rPr>
                <w:rFonts w:cstheme="minorHAnsi"/>
                <w:color w:val="000000"/>
                <w:sz w:val="16"/>
                <w:szCs w:val="16"/>
              </w:rPr>
            </w:pPr>
            <w:r w:rsidRPr="00F44487">
              <w:rPr>
                <w:rFonts w:cstheme="minorHAnsi"/>
                <w:sz w:val="16"/>
                <w:szCs w:val="16"/>
              </w:rPr>
              <w:t>Australia East</w:t>
            </w:r>
          </w:p>
        </w:tc>
        <w:tc>
          <w:tcPr>
            <w:tcW w:w="164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0A808F7" w14:textId="089EC9A0" w:rsidR="00A66720" w:rsidRPr="00F44487" w:rsidRDefault="00A66720" w:rsidP="00A66720">
            <w:pPr>
              <w:keepNext/>
              <w:rPr>
                <w:rFonts w:cstheme="minorHAnsi"/>
                <w:color w:val="000000"/>
                <w:sz w:val="16"/>
                <w:szCs w:val="16"/>
              </w:rPr>
            </w:pPr>
            <w:r w:rsidRPr="00F44487">
              <w:rPr>
                <w:rFonts w:cstheme="minorHAnsi"/>
                <w:sz w:val="16"/>
                <w:szCs w:val="16"/>
              </w:rPr>
              <w:t>aus-sub-identity</w:t>
            </w:r>
          </w:p>
        </w:tc>
      </w:tr>
      <w:tr w:rsidR="00A66720" w:rsidRPr="00F44487" w14:paraId="2750B1C9" w14:textId="77777777" w:rsidTr="00A66720">
        <w:trPr>
          <w:gridAfter w:val="1"/>
          <w:wAfter w:w="18" w:type="dxa"/>
          <w:trHeight w:val="43"/>
        </w:trPr>
        <w:tc>
          <w:tcPr>
            <w:tcW w:w="56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146A472" w14:textId="4EA9C4BC" w:rsidR="00A66720" w:rsidRPr="00F44487" w:rsidRDefault="00A66720" w:rsidP="00A66720">
            <w:pPr>
              <w:keepNext/>
              <w:rPr>
                <w:rFonts w:cstheme="minorHAnsi"/>
                <w:color w:val="000000"/>
                <w:sz w:val="16"/>
                <w:szCs w:val="16"/>
              </w:rPr>
            </w:pPr>
            <w:r w:rsidRPr="00F44487">
              <w:rPr>
                <w:rFonts w:cstheme="minorHAnsi"/>
                <w:sz w:val="16"/>
                <w:szCs w:val="16"/>
              </w:rPr>
              <w:t>3</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E1F7278" w14:textId="61ED3052" w:rsidR="00A66720" w:rsidRPr="00F44487" w:rsidRDefault="00A66720" w:rsidP="00A66720">
            <w:pPr>
              <w:keepNext/>
              <w:rPr>
                <w:rFonts w:cstheme="minorHAnsi"/>
                <w:color w:val="000000"/>
                <w:sz w:val="16"/>
                <w:szCs w:val="16"/>
              </w:rPr>
            </w:pPr>
            <w:r w:rsidRPr="00F44487">
              <w:rPr>
                <w:rFonts w:cstheme="minorHAnsi"/>
                <w:sz w:val="16"/>
                <w:szCs w:val="16"/>
              </w:rPr>
              <w:t>auea-vnet-management-001</w:t>
            </w:r>
          </w:p>
        </w:tc>
        <w:tc>
          <w:tcPr>
            <w:tcW w:w="1701"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7774340" w14:textId="63639354" w:rsidR="00A66720" w:rsidRPr="00F44487" w:rsidRDefault="00A66720" w:rsidP="00A66720">
            <w:pPr>
              <w:keepNext/>
              <w:rPr>
                <w:rFonts w:cstheme="minorHAnsi"/>
                <w:color w:val="000000"/>
                <w:sz w:val="16"/>
                <w:szCs w:val="16"/>
              </w:rPr>
            </w:pPr>
            <w:r w:rsidRPr="00F44487">
              <w:rPr>
                <w:rFonts w:cstheme="minorHAnsi"/>
                <w:sz w:val="16"/>
                <w:szCs w:val="16"/>
              </w:rPr>
              <w:t>10.40.255.0/24, 0 more</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55BF067" w14:textId="7E17D9AD" w:rsidR="00A66720" w:rsidRPr="00F44487" w:rsidRDefault="00A66720" w:rsidP="00A66720">
            <w:pPr>
              <w:keepNext/>
              <w:rPr>
                <w:rFonts w:cstheme="minorHAnsi"/>
                <w:color w:val="000000"/>
                <w:sz w:val="16"/>
                <w:szCs w:val="16"/>
              </w:rPr>
            </w:pPr>
            <w:r w:rsidRPr="00F44487">
              <w:rPr>
                <w:rFonts w:cstheme="minorHAnsi"/>
                <w:sz w:val="16"/>
                <w:szCs w:val="16"/>
              </w:rPr>
              <w:t>auea-rg-management-net-001</w:t>
            </w:r>
          </w:p>
        </w:tc>
        <w:tc>
          <w:tcPr>
            <w:tcW w:w="116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3226687" w14:textId="7406ABB8" w:rsidR="00A66720" w:rsidRPr="00F44487" w:rsidRDefault="00A66720" w:rsidP="00A66720">
            <w:pPr>
              <w:keepNext/>
              <w:rPr>
                <w:rFonts w:cstheme="minorHAnsi"/>
                <w:color w:val="000000"/>
                <w:sz w:val="16"/>
                <w:szCs w:val="16"/>
              </w:rPr>
            </w:pPr>
            <w:r w:rsidRPr="00F44487">
              <w:rPr>
                <w:rFonts w:cstheme="minorHAnsi"/>
                <w:sz w:val="16"/>
                <w:szCs w:val="16"/>
              </w:rPr>
              <w:t>Azure provided DNS service</w:t>
            </w:r>
          </w:p>
        </w:tc>
        <w:tc>
          <w:tcPr>
            <w:tcW w:w="113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9C40AFA" w14:textId="3EF6A502" w:rsidR="00A66720" w:rsidRPr="00F44487" w:rsidRDefault="00A66720" w:rsidP="00A66720">
            <w:pPr>
              <w:keepNext/>
              <w:rPr>
                <w:rFonts w:cstheme="minorHAnsi"/>
                <w:color w:val="000000"/>
                <w:sz w:val="16"/>
                <w:szCs w:val="16"/>
              </w:rPr>
            </w:pPr>
            <w:r w:rsidRPr="00F44487">
              <w:rPr>
                <w:rFonts w:cstheme="minorHAnsi"/>
                <w:sz w:val="16"/>
                <w:szCs w:val="16"/>
              </w:rPr>
              <w:t>Australia East</w:t>
            </w:r>
          </w:p>
        </w:tc>
        <w:tc>
          <w:tcPr>
            <w:tcW w:w="164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00BFF5F" w14:textId="17251E9D" w:rsidR="00A66720" w:rsidRPr="00F44487" w:rsidRDefault="00A66720" w:rsidP="00A66720">
            <w:pPr>
              <w:keepNext/>
              <w:rPr>
                <w:rFonts w:cstheme="minorHAnsi"/>
                <w:color w:val="000000"/>
                <w:sz w:val="16"/>
                <w:szCs w:val="16"/>
              </w:rPr>
            </w:pPr>
            <w:r w:rsidRPr="00F44487">
              <w:rPr>
                <w:rFonts w:cstheme="minorHAnsi"/>
                <w:sz w:val="16"/>
                <w:szCs w:val="16"/>
              </w:rPr>
              <w:t>aus-sub-management</w:t>
            </w:r>
          </w:p>
        </w:tc>
      </w:tr>
      <w:tr w:rsidR="00A66720" w:rsidRPr="00F44487" w14:paraId="576BBF94" w14:textId="77777777" w:rsidTr="00A66720">
        <w:trPr>
          <w:gridAfter w:val="1"/>
          <w:cnfStyle w:val="000000100000" w:firstRow="0" w:lastRow="0" w:firstColumn="0" w:lastColumn="0" w:oddVBand="0" w:evenVBand="0" w:oddHBand="1" w:evenHBand="0" w:firstRowFirstColumn="0" w:firstRowLastColumn="0" w:lastRowFirstColumn="0" w:lastRowLastColumn="0"/>
          <w:wAfter w:w="18" w:type="dxa"/>
          <w:trHeight w:val="43"/>
        </w:trPr>
        <w:tc>
          <w:tcPr>
            <w:tcW w:w="56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C0FB5C2" w14:textId="06141B32" w:rsidR="00A66720" w:rsidRPr="00F44487" w:rsidRDefault="00A66720" w:rsidP="00A66720">
            <w:pPr>
              <w:keepNext/>
              <w:rPr>
                <w:rFonts w:cstheme="minorHAnsi"/>
                <w:color w:val="000000"/>
                <w:sz w:val="16"/>
                <w:szCs w:val="16"/>
              </w:rPr>
            </w:pPr>
            <w:r w:rsidRPr="00F44487">
              <w:rPr>
                <w:rFonts w:cstheme="minorHAnsi"/>
                <w:sz w:val="16"/>
                <w:szCs w:val="16"/>
              </w:rPr>
              <w:t>4</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1BC8921" w14:textId="4C63FC72" w:rsidR="00A66720" w:rsidRPr="00F44487" w:rsidRDefault="00A66720" w:rsidP="00A66720">
            <w:pPr>
              <w:keepNext/>
              <w:rPr>
                <w:rFonts w:cstheme="minorHAnsi"/>
                <w:color w:val="000000"/>
                <w:sz w:val="16"/>
                <w:szCs w:val="16"/>
              </w:rPr>
            </w:pPr>
            <w:r w:rsidRPr="00F44487">
              <w:rPr>
                <w:rFonts w:cstheme="minorHAnsi"/>
                <w:sz w:val="16"/>
                <w:szCs w:val="16"/>
              </w:rPr>
              <w:t>auea-vnet-prod-ctrl-001</w:t>
            </w:r>
          </w:p>
        </w:tc>
        <w:tc>
          <w:tcPr>
            <w:tcW w:w="1701"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8E56C90" w14:textId="32D86C7E" w:rsidR="00A66720" w:rsidRPr="00F44487" w:rsidRDefault="00A66720" w:rsidP="00A66720">
            <w:pPr>
              <w:keepNext/>
              <w:rPr>
                <w:rFonts w:cstheme="minorHAnsi"/>
                <w:color w:val="000000"/>
                <w:sz w:val="16"/>
                <w:szCs w:val="16"/>
              </w:rPr>
            </w:pPr>
            <w:r w:rsidRPr="00F44487">
              <w:rPr>
                <w:rFonts w:cstheme="minorHAnsi"/>
                <w:sz w:val="16"/>
                <w:szCs w:val="16"/>
              </w:rPr>
              <w:t>10.40.8.0/22, 0 more</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482A547" w14:textId="33C6F7C3" w:rsidR="00A66720" w:rsidRPr="00F44487" w:rsidRDefault="00A66720" w:rsidP="00A66720">
            <w:pPr>
              <w:keepNext/>
              <w:rPr>
                <w:rFonts w:cstheme="minorHAnsi"/>
                <w:color w:val="000000"/>
                <w:sz w:val="16"/>
                <w:szCs w:val="16"/>
              </w:rPr>
            </w:pPr>
            <w:r w:rsidRPr="00F44487">
              <w:rPr>
                <w:rFonts w:cstheme="minorHAnsi"/>
                <w:sz w:val="16"/>
                <w:szCs w:val="16"/>
              </w:rPr>
              <w:t>auea-rg-prod-ctrl-net-001</w:t>
            </w:r>
          </w:p>
        </w:tc>
        <w:tc>
          <w:tcPr>
            <w:tcW w:w="116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30B943F" w14:textId="731BD372" w:rsidR="00A66720" w:rsidRPr="00F44487" w:rsidRDefault="00A66720" w:rsidP="00A66720">
            <w:pPr>
              <w:keepNext/>
              <w:rPr>
                <w:rFonts w:cstheme="minorHAnsi"/>
                <w:color w:val="000000"/>
                <w:sz w:val="16"/>
                <w:szCs w:val="16"/>
              </w:rPr>
            </w:pPr>
            <w:r w:rsidRPr="00F44487">
              <w:rPr>
                <w:rFonts w:cstheme="minorHAnsi"/>
                <w:sz w:val="16"/>
                <w:szCs w:val="16"/>
              </w:rPr>
              <w:t>Azure provided DNS service</w:t>
            </w:r>
          </w:p>
        </w:tc>
        <w:tc>
          <w:tcPr>
            <w:tcW w:w="113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E430DAC" w14:textId="0D8BB3EE" w:rsidR="00A66720" w:rsidRPr="00F44487" w:rsidRDefault="00A66720" w:rsidP="00A66720">
            <w:pPr>
              <w:keepNext/>
              <w:rPr>
                <w:rFonts w:cstheme="minorHAnsi"/>
                <w:color w:val="000000"/>
                <w:sz w:val="16"/>
                <w:szCs w:val="16"/>
              </w:rPr>
            </w:pPr>
            <w:r w:rsidRPr="00F44487">
              <w:rPr>
                <w:rFonts w:cstheme="minorHAnsi"/>
                <w:sz w:val="16"/>
                <w:szCs w:val="16"/>
              </w:rPr>
              <w:t>Australia East</w:t>
            </w:r>
          </w:p>
        </w:tc>
        <w:tc>
          <w:tcPr>
            <w:tcW w:w="164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DC1306D" w14:textId="43825A26" w:rsidR="00A66720" w:rsidRPr="00F44487" w:rsidRDefault="00A66720" w:rsidP="00A66720">
            <w:pPr>
              <w:keepNext/>
              <w:rPr>
                <w:rFonts w:cstheme="minorHAnsi"/>
                <w:color w:val="000000"/>
                <w:sz w:val="16"/>
                <w:szCs w:val="16"/>
              </w:rPr>
            </w:pPr>
            <w:r w:rsidRPr="00F44487">
              <w:rPr>
                <w:rFonts w:cstheme="minorHAnsi"/>
                <w:sz w:val="16"/>
                <w:szCs w:val="16"/>
              </w:rPr>
              <w:t>aus-sub-prod-controlled-001</w:t>
            </w:r>
          </w:p>
        </w:tc>
      </w:tr>
      <w:tr w:rsidR="00A66720" w:rsidRPr="00F44487" w14:paraId="5E99DEE7" w14:textId="77777777" w:rsidTr="00A66720">
        <w:trPr>
          <w:gridAfter w:val="1"/>
          <w:wAfter w:w="18" w:type="dxa"/>
          <w:trHeight w:val="43"/>
        </w:trPr>
        <w:tc>
          <w:tcPr>
            <w:tcW w:w="56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39750D4" w14:textId="7AC92F7B" w:rsidR="00A66720" w:rsidRPr="00F44487" w:rsidRDefault="00A66720" w:rsidP="00A66720">
            <w:pPr>
              <w:keepNext/>
              <w:rPr>
                <w:rFonts w:cstheme="minorHAnsi"/>
                <w:color w:val="000000"/>
                <w:sz w:val="16"/>
                <w:szCs w:val="16"/>
              </w:rPr>
            </w:pPr>
            <w:r w:rsidRPr="00F44487">
              <w:rPr>
                <w:rFonts w:cstheme="minorHAnsi"/>
                <w:sz w:val="16"/>
                <w:szCs w:val="16"/>
              </w:rPr>
              <w:t>5</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F048532" w14:textId="132F6D0F" w:rsidR="00A66720" w:rsidRPr="00F44487" w:rsidRDefault="00A66720" w:rsidP="00A66720">
            <w:pPr>
              <w:keepNext/>
              <w:rPr>
                <w:rFonts w:cstheme="minorHAnsi"/>
                <w:color w:val="000000"/>
                <w:sz w:val="16"/>
                <w:szCs w:val="16"/>
              </w:rPr>
            </w:pPr>
            <w:r w:rsidRPr="00F44487">
              <w:rPr>
                <w:rFonts w:cstheme="minorHAnsi"/>
                <w:sz w:val="16"/>
                <w:szCs w:val="16"/>
              </w:rPr>
              <w:t>auea-vnet-prod-std-001</w:t>
            </w:r>
          </w:p>
        </w:tc>
        <w:tc>
          <w:tcPr>
            <w:tcW w:w="1701"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B76A122" w14:textId="1D77972B" w:rsidR="00A66720" w:rsidRPr="00F44487" w:rsidRDefault="00A66720" w:rsidP="00A66720">
            <w:pPr>
              <w:keepNext/>
              <w:rPr>
                <w:rFonts w:cstheme="minorHAnsi"/>
                <w:color w:val="000000"/>
                <w:sz w:val="16"/>
                <w:szCs w:val="16"/>
              </w:rPr>
            </w:pPr>
            <w:r w:rsidRPr="00F44487">
              <w:rPr>
                <w:rFonts w:cstheme="minorHAnsi"/>
                <w:sz w:val="16"/>
                <w:szCs w:val="16"/>
              </w:rPr>
              <w:t>10.40.48.0/22, 0 more</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1108A9D" w14:textId="0FEF0160" w:rsidR="00A66720" w:rsidRPr="00F44487" w:rsidRDefault="00A66720" w:rsidP="00A66720">
            <w:pPr>
              <w:keepNext/>
              <w:rPr>
                <w:rFonts w:cstheme="minorHAnsi"/>
                <w:color w:val="000000"/>
                <w:sz w:val="16"/>
                <w:szCs w:val="16"/>
              </w:rPr>
            </w:pPr>
            <w:r w:rsidRPr="00F44487">
              <w:rPr>
                <w:rFonts w:cstheme="minorHAnsi"/>
                <w:sz w:val="16"/>
                <w:szCs w:val="16"/>
              </w:rPr>
              <w:t>auea-rg-prod-std-net-001</w:t>
            </w:r>
          </w:p>
        </w:tc>
        <w:tc>
          <w:tcPr>
            <w:tcW w:w="116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2A28D24" w14:textId="5F146E8E" w:rsidR="00A66720" w:rsidRPr="00F44487" w:rsidRDefault="00A66720" w:rsidP="00A66720">
            <w:pPr>
              <w:keepNext/>
              <w:rPr>
                <w:rFonts w:cstheme="minorHAnsi"/>
                <w:color w:val="000000"/>
                <w:sz w:val="16"/>
                <w:szCs w:val="16"/>
              </w:rPr>
            </w:pPr>
            <w:r w:rsidRPr="00F44487">
              <w:rPr>
                <w:rFonts w:cstheme="minorHAnsi"/>
                <w:sz w:val="16"/>
                <w:szCs w:val="16"/>
              </w:rPr>
              <w:t>Azure provided DNS service</w:t>
            </w:r>
          </w:p>
        </w:tc>
        <w:tc>
          <w:tcPr>
            <w:tcW w:w="113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10D6B54" w14:textId="2DE21DA5" w:rsidR="00A66720" w:rsidRPr="00F44487" w:rsidRDefault="00A66720" w:rsidP="00A66720">
            <w:pPr>
              <w:keepNext/>
              <w:rPr>
                <w:rFonts w:cstheme="minorHAnsi"/>
                <w:color w:val="000000"/>
                <w:sz w:val="16"/>
                <w:szCs w:val="16"/>
              </w:rPr>
            </w:pPr>
            <w:r w:rsidRPr="00F44487">
              <w:rPr>
                <w:rFonts w:cstheme="minorHAnsi"/>
                <w:sz w:val="16"/>
                <w:szCs w:val="16"/>
              </w:rPr>
              <w:t>Australia East</w:t>
            </w:r>
          </w:p>
        </w:tc>
        <w:tc>
          <w:tcPr>
            <w:tcW w:w="164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BA185E1" w14:textId="56981789" w:rsidR="00A66720" w:rsidRPr="00F44487" w:rsidRDefault="00A66720" w:rsidP="00A66720">
            <w:pPr>
              <w:keepNext/>
              <w:rPr>
                <w:rFonts w:cstheme="minorHAnsi"/>
                <w:color w:val="000000"/>
                <w:sz w:val="16"/>
                <w:szCs w:val="16"/>
              </w:rPr>
            </w:pPr>
            <w:r w:rsidRPr="00F44487">
              <w:rPr>
                <w:rFonts w:cstheme="minorHAnsi"/>
                <w:sz w:val="16"/>
                <w:szCs w:val="16"/>
              </w:rPr>
              <w:t>aus-sub-prod-standard-001</w:t>
            </w:r>
          </w:p>
        </w:tc>
      </w:tr>
      <w:tr w:rsidR="00A66720" w:rsidRPr="00F44487" w14:paraId="0DE07270" w14:textId="77777777" w:rsidTr="00A66720">
        <w:trPr>
          <w:gridAfter w:val="1"/>
          <w:cnfStyle w:val="000000100000" w:firstRow="0" w:lastRow="0" w:firstColumn="0" w:lastColumn="0" w:oddVBand="0" w:evenVBand="0" w:oddHBand="1" w:evenHBand="0" w:firstRowFirstColumn="0" w:firstRowLastColumn="0" w:lastRowFirstColumn="0" w:lastRowLastColumn="0"/>
          <w:wAfter w:w="18" w:type="dxa"/>
          <w:trHeight w:val="43"/>
        </w:trPr>
        <w:tc>
          <w:tcPr>
            <w:tcW w:w="56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093C6BE" w14:textId="23CBBF62" w:rsidR="00A66720" w:rsidRPr="00F44487" w:rsidRDefault="00A66720" w:rsidP="00A66720">
            <w:pPr>
              <w:keepNext/>
              <w:rPr>
                <w:rFonts w:cstheme="minorHAnsi"/>
                <w:color w:val="000000"/>
                <w:sz w:val="16"/>
                <w:szCs w:val="16"/>
              </w:rPr>
            </w:pPr>
            <w:r w:rsidRPr="00F44487">
              <w:rPr>
                <w:rFonts w:cstheme="minorHAnsi"/>
                <w:sz w:val="16"/>
                <w:szCs w:val="16"/>
              </w:rPr>
              <w:t>6</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03C261E" w14:textId="5A79D98F" w:rsidR="00A66720" w:rsidRPr="00F44487" w:rsidRDefault="00A66720" w:rsidP="00A66720">
            <w:pPr>
              <w:keepNext/>
              <w:rPr>
                <w:rFonts w:cstheme="minorHAnsi"/>
                <w:color w:val="000000"/>
                <w:sz w:val="16"/>
                <w:szCs w:val="16"/>
              </w:rPr>
            </w:pPr>
            <w:r w:rsidRPr="00F44487">
              <w:rPr>
                <w:rFonts w:cstheme="minorHAnsi"/>
                <w:sz w:val="16"/>
                <w:szCs w:val="16"/>
              </w:rPr>
              <w:t>ause-vnet-connectivity-001</w:t>
            </w:r>
          </w:p>
        </w:tc>
        <w:tc>
          <w:tcPr>
            <w:tcW w:w="1701"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E8F0BC8" w14:textId="0F9C1D51" w:rsidR="00A66720" w:rsidRPr="00F44487" w:rsidRDefault="00A66720" w:rsidP="00A66720">
            <w:pPr>
              <w:keepNext/>
              <w:rPr>
                <w:rFonts w:cstheme="minorHAnsi"/>
                <w:color w:val="000000"/>
                <w:sz w:val="16"/>
                <w:szCs w:val="16"/>
              </w:rPr>
            </w:pPr>
            <w:r w:rsidRPr="00F44487">
              <w:rPr>
                <w:rFonts w:cstheme="minorHAnsi"/>
                <w:sz w:val="16"/>
                <w:szCs w:val="16"/>
              </w:rPr>
              <w:t>10.50.0.0/23, 0 more</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0C3D8DC" w14:textId="731D6226" w:rsidR="00A66720" w:rsidRPr="00F44487" w:rsidRDefault="00A66720" w:rsidP="00A66720">
            <w:pPr>
              <w:keepNext/>
              <w:rPr>
                <w:rFonts w:cstheme="minorHAnsi"/>
                <w:color w:val="000000"/>
                <w:sz w:val="16"/>
                <w:szCs w:val="16"/>
              </w:rPr>
            </w:pPr>
            <w:r w:rsidRPr="00F44487">
              <w:rPr>
                <w:rFonts w:cstheme="minorHAnsi"/>
                <w:sz w:val="16"/>
                <w:szCs w:val="16"/>
              </w:rPr>
              <w:t>ause-rg-connectivity-net-001</w:t>
            </w:r>
          </w:p>
        </w:tc>
        <w:tc>
          <w:tcPr>
            <w:tcW w:w="116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463323B" w14:textId="494B2EB6" w:rsidR="00A66720" w:rsidRPr="00F44487" w:rsidRDefault="00A66720" w:rsidP="00A66720">
            <w:pPr>
              <w:keepNext/>
              <w:rPr>
                <w:rFonts w:cstheme="minorHAnsi"/>
                <w:color w:val="000000"/>
                <w:sz w:val="16"/>
                <w:szCs w:val="16"/>
              </w:rPr>
            </w:pPr>
            <w:r w:rsidRPr="00F44487">
              <w:rPr>
                <w:rFonts w:cstheme="minorHAnsi"/>
                <w:sz w:val="16"/>
                <w:szCs w:val="16"/>
              </w:rPr>
              <w:t>Azure provided DNS service</w:t>
            </w:r>
          </w:p>
        </w:tc>
        <w:tc>
          <w:tcPr>
            <w:tcW w:w="113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C8AF820" w14:textId="644BCCF7" w:rsidR="00A66720" w:rsidRPr="00F44487" w:rsidRDefault="00A66720" w:rsidP="00A66720">
            <w:pPr>
              <w:keepNext/>
              <w:rPr>
                <w:rFonts w:cstheme="minorHAnsi"/>
                <w:color w:val="000000"/>
                <w:sz w:val="16"/>
                <w:szCs w:val="16"/>
              </w:rPr>
            </w:pPr>
            <w:r w:rsidRPr="00F44487">
              <w:rPr>
                <w:rFonts w:cstheme="minorHAnsi"/>
                <w:sz w:val="16"/>
                <w:szCs w:val="16"/>
              </w:rPr>
              <w:t>Australia Southeast</w:t>
            </w:r>
          </w:p>
        </w:tc>
        <w:tc>
          <w:tcPr>
            <w:tcW w:w="164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0093FC6" w14:textId="4B02F932" w:rsidR="00A66720" w:rsidRPr="00F44487" w:rsidRDefault="00A66720" w:rsidP="00A66720">
            <w:pPr>
              <w:keepNext/>
              <w:rPr>
                <w:rFonts w:cstheme="minorHAnsi"/>
                <w:color w:val="000000"/>
                <w:sz w:val="16"/>
                <w:szCs w:val="16"/>
              </w:rPr>
            </w:pPr>
            <w:r w:rsidRPr="00F44487">
              <w:rPr>
                <w:rFonts w:cstheme="minorHAnsi"/>
                <w:sz w:val="16"/>
                <w:szCs w:val="16"/>
              </w:rPr>
              <w:t>aus-sub-connectivity</w:t>
            </w:r>
          </w:p>
        </w:tc>
      </w:tr>
      <w:tr w:rsidR="00A66720" w:rsidRPr="00F44487" w14:paraId="7DD69C71" w14:textId="77777777" w:rsidTr="00A66720">
        <w:trPr>
          <w:gridAfter w:val="1"/>
          <w:wAfter w:w="18" w:type="dxa"/>
          <w:trHeight w:val="43"/>
        </w:trPr>
        <w:tc>
          <w:tcPr>
            <w:tcW w:w="56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0EB2A88" w14:textId="4C1EC85B" w:rsidR="00A66720" w:rsidRPr="00F44487" w:rsidRDefault="00A66720" w:rsidP="00A66720">
            <w:pPr>
              <w:keepNext/>
              <w:rPr>
                <w:rFonts w:cstheme="minorHAnsi"/>
                <w:color w:val="000000"/>
                <w:sz w:val="16"/>
                <w:szCs w:val="16"/>
              </w:rPr>
            </w:pPr>
            <w:r w:rsidRPr="00F44487">
              <w:rPr>
                <w:rFonts w:cstheme="minorHAnsi"/>
                <w:sz w:val="16"/>
                <w:szCs w:val="16"/>
              </w:rPr>
              <w:t>7</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8CB5755" w14:textId="53F9390D" w:rsidR="00A66720" w:rsidRPr="00F44487" w:rsidRDefault="00A66720" w:rsidP="00A66720">
            <w:pPr>
              <w:keepNext/>
              <w:rPr>
                <w:rFonts w:cstheme="minorHAnsi"/>
                <w:color w:val="000000"/>
                <w:sz w:val="16"/>
                <w:szCs w:val="16"/>
              </w:rPr>
            </w:pPr>
            <w:r w:rsidRPr="00F44487">
              <w:rPr>
                <w:rFonts w:cstheme="minorHAnsi"/>
                <w:sz w:val="16"/>
                <w:szCs w:val="16"/>
              </w:rPr>
              <w:t>ause-vnet-identity-001</w:t>
            </w:r>
          </w:p>
        </w:tc>
        <w:tc>
          <w:tcPr>
            <w:tcW w:w="1701"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BE22D01" w14:textId="1B0E9A71" w:rsidR="00A66720" w:rsidRPr="00F44487" w:rsidRDefault="00A66720" w:rsidP="00A66720">
            <w:pPr>
              <w:keepNext/>
              <w:rPr>
                <w:rFonts w:cstheme="minorHAnsi"/>
                <w:color w:val="000000"/>
                <w:sz w:val="16"/>
                <w:szCs w:val="16"/>
              </w:rPr>
            </w:pPr>
            <w:r w:rsidRPr="00F44487">
              <w:rPr>
                <w:rFonts w:cstheme="minorHAnsi"/>
                <w:sz w:val="16"/>
                <w:szCs w:val="16"/>
              </w:rPr>
              <w:t>10.50.4.0/24, 0 more</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EE52520" w14:textId="1A47980D" w:rsidR="00A66720" w:rsidRPr="00F44487" w:rsidRDefault="00A66720" w:rsidP="00A66720">
            <w:pPr>
              <w:keepNext/>
              <w:rPr>
                <w:rFonts w:cstheme="minorHAnsi"/>
                <w:color w:val="000000"/>
                <w:sz w:val="16"/>
                <w:szCs w:val="16"/>
              </w:rPr>
            </w:pPr>
            <w:r w:rsidRPr="00F44487">
              <w:rPr>
                <w:rFonts w:cstheme="minorHAnsi"/>
                <w:sz w:val="16"/>
                <w:szCs w:val="16"/>
              </w:rPr>
              <w:t>ause-rg-identity-net-001</w:t>
            </w:r>
          </w:p>
        </w:tc>
        <w:tc>
          <w:tcPr>
            <w:tcW w:w="116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7CE2B72" w14:textId="47A0EAA3" w:rsidR="00A66720" w:rsidRPr="00F44487" w:rsidRDefault="00A66720" w:rsidP="00A66720">
            <w:pPr>
              <w:keepNext/>
              <w:rPr>
                <w:rFonts w:cstheme="minorHAnsi"/>
                <w:color w:val="000000"/>
                <w:sz w:val="16"/>
                <w:szCs w:val="16"/>
              </w:rPr>
            </w:pPr>
            <w:r w:rsidRPr="00F44487">
              <w:rPr>
                <w:rFonts w:cstheme="minorHAnsi"/>
                <w:sz w:val="16"/>
                <w:szCs w:val="16"/>
              </w:rPr>
              <w:t>Azure provided DNS service</w:t>
            </w:r>
          </w:p>
        </w:tc>
        <w:tc>
          <w:tcPr>
            <w:tcW w:w="113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B6580C3" w14:textId="035646BC" w:rsidR="00A66720" w:rsidRPr="00F44487" w:rsidRDefault="00A66720" w:rsidP="00A66720">
            <w:pPr>
              <w:keepNext/>
              <w:rPr>
                <w:rFonts w:cstheme="minorHAnsi"/>
                <w:color w:val="000000"/>
                <w:sz w:val="16"/>
                <w:szCs w:val="16"/>
              </w:rPr>
            </w:pPr>
            <w:r w:rsidRPr="00F44487">
              <w:rPr>
                <w:rFonts w:cstheme="minorHAnsi"/>
                <w:sz w:val="16"/>
                <w:szCs w:val="16"/>
              </w:rPr>
              <w:t>Australia Southeast</w:t>
            </w:r>
          </w:p>
        </w:tc>
        <w:tc>
          <w:tcPr>
            <w:tcW w:w="164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692EE8D" w14:textId="1FE453C5" w:rsidR="00A66720" w:rsidRPr="00F44487" w:rsidRDefault="00A66720" w:rsidP="00A66720">
            <w:pPr>
              <w:keepNext/>
              <w:rPr>
                <w:rFonts w:cstheme="minorHAnsi"/>
                <w:color w:val="000000"/>
                <w:sz w:val="16"/>
                <w:szCs w:val="16"/>
              </w:rPr>
            </w:pPr>
            <w:r w:rsidRPr="00F44487">
              <w:rPr>
                <w:rFonts w:cstheme="minorHAnsi"/>
                <w:sz w:val="16"/>
                <w:szCs w:val="16"/>
              </w:rPr>
              <w:t>aus-sub-identity</w:t>
            </w:r>
          </w:p>
        </w:tc>
      </w:tr>
      <w:tr w:rsidR="00A66720" w:rsidRPr="00F44487" w14:paraId="08E360F3" w14:textId="77777777" w:rsidTr="00A66720">
        <w:trPr>
          <w:gridAfter w:val="1"/>
          <w:cnfStyle w:val="000000100000" w:firstRow="0" w:lastRow="0" w:firstColumn="0" w:lastColumn="0" w:oddVBand="0" w:evenVBand="0" w:oddHBand="1" w:evenHBand="0" w:firstRowFirstColumn="0" w:firstRowLastColumn="0" w:lastRowFirstColumn="0" w:lastRowLastColumn="0"/>
          <w:wAfter w:w="18" w:type="dxa"/>
          <w:trHeight w:val="43"/>
        </w:trPr>
        <w:tc>
          <w:tcPr>
            <w:tcW w:w="56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C99D6E3" w14:textId="156E6C42" w:rsidR="00A66720" w:rsidRPr="00F44487" w:rsidRDefault="00A66720" w:rsidP="00A66720">
            <w:pPr>
              <w:keepNext/>
              <w:rPr>
                <w:rFonts w:cstheme="minorHAnsi"/>
                <w:color w:val="000000"/>
                <w:sz w:val="16"/>
                <w:szCs w:val="16"/>
              </w:rPr>
            </w:pPr>
            <w:r w:rsidRPr="00F44487">
              <w:rPr>
                <w:rFonts w:cstheme="minorHAnsi"/>
                <w:sz w:val="16"/>
                <w:szCs w:val="16"/>
              </w:rPr>
              <w:t>8</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4D57C9C" w14:textId="483BE296" w:rsidR="00A66720" w:rsidRPr="00F44487" w:rsidRDefault="00A66720" w:rsidP="00A66720">
            <w:pPr>
              <w:keepNext/>
              <w:rPr>
                <w:rFonts w:cstheme="minorHAnsi"/>
                <w:color w:val="000000"/>
                <w:sz w:val="16"/>
                <w:szCs w:val="16"/>
              </w:rPr>
            </w:pPr>
            <w:r w:rsidRPr="00F44487">
              <w:rPr>
                <w:rFonts w:cstheme="minorHAnsi"/>
                <w:sz w:val="16"/>
                <w:szCs w:val="16"/>
              </w:rPr>
              <w:t>ause-vnet-management-001</w:t>
            </w:r>
          </w:p>
        </w:tc>
        <w:tc>
          <w:tcPr>
            <w:tcW w:w="1701"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D1A44B7" w14:textId="3C7080B0" w:rsidR="00A66720" w:rsidRPr="00F44487" w:rsidRDefault="00A66720" w:rsidP="00A66720">
            <w:pPr>
              <w:keepNext/>
              <w:rPr>
                <w:rFonts w:cstheme="minorHAnsi"/>
                <w:color w:val="000000"/>
                <w:sz w:val="16"/>
                <w:szCs w:val="16"/>
              </w:rPr>
            </w:pPr>
            <w:r w:rsidRPr="00F44487">
              <w:rPr>
                <w:rFonts w:cstheme="minorHAnsi"/>
                <w:sz w:val="16"/>
                <w:szCs w:val="16"/>
              </w:rPr>
              <w:t>10.50.255.0/24, 0 more</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3CAE45E" w14:textId="4305C4DE" w:rsidR="00A66720" w:rsidRPr="00F44487" w:rsidRDefault="00A66720" w:rsidP="00A66720">
            <w:pPr>
              <w:keepNext/>
              <w:rPr>
                <w:rFonts w:cstheme="minorHAnsi"/>
                <w:color w:val="000000"/>
                <w:sz w:val="16"/>
                <w:szCs w:val="16"/>
              </w:rPr>
            </w:pPr>
            <w:r w:rsidRPr="00F44487">
              <w:rPr>
                <w:rFonts w:cstheme="minorHAnsi"/>
                <w:sz w:val="16"/>
                <w:szCs w:val="16"/>
              </w:rPr>
              <w:t>ause-rg-management-net-001</w:t>
            </w:r>
          </w:p>
        </w:tc>
        <w:tc>
          <w:tcPr>
            <w:tcW w:w="116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9A7B35A" w14:textId="4F5E45D3" w:rsidR="00A66720" w:rsidRPr="00F44487" w:rsidRDefault="00A66720" w:rsidP="00A66720">
            <w:pPr>
              <w:keepNext/>
              <w:rPr>
                <w:rFonts w:cstheme="minorHAnsi"/>
                <w:color w:val="000000"/>
                <w:sz w:val="16"/>
                <w:szCs w:val="16"/>
              </w:rPr>
            </w:pPr>
            <w:r w:rsidRPr="00F44487">
              <w:rPr>
                <w:rFonts w:cstheme="minorHAnsi"/>
                <w:sz w:val="16"/>
                <w:szCs w:val="16"/>
              </w:rPr>
              <w:t>Azure provided DNS service</w:t>
            </w:r>
          </w:p>
        </w:tc>
        <w:tc>
          <w:tcPr>
            <w:tcW w:w="113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1986F4A" w14:textId="6EA98CEF" w:rsidR="00A66720" w:rsidRPr="00F44487" w:rsidRDefault="00A66720" w:rsidP="00A66720">
            <w:pPr>
              <w:keepNext/>
              <w:rPr>
                <w:rFonts w:cstheme="minorHAnsi"/>
                <w:color w:val="000000"/>
                <w:sz w:val="16"/>
                <w:szCs w:val="16"/>
              </w:rPr>
            </w:pPr>
            <w:r w:rsidRPr="00F44487">
              <w:rPr>
                <w:rFonts w:cstheme="minorHAnsi"/>
                <w:sz w:val="16"/>
                <w:szCs w:val="16"/>
              </w:rPr>
              <w:t>Australia Southeast</w:t>
            </w:r>
          </w:p>
        </w:tc>
        <w:tc>
          <w:tcPr>
            <w:tcW w:w="164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D3C99C2" w14:textId="7990B27E" w:rsidR="00A66720" w:rsidRPr="00F44487" w:rsidRDefault="00A66720" w:rsidP="00A66720">
            <w:pPr>
              <w:keepNext/>
              <w:rPr>
                <w:rFonts w:cstheme="minorHAnsi"/>
                <w:color w:val="000000"/>
                <w:sz w:val="16"/>
                <w:szCs w:val="16"/>
              </w:rPr>
            </w:pPr>
            <w:r w:rsidRPr="00F44487">
              <w:rPr>
                <w:rFonts w:cstheme="minorHAnsi"/>
                <w:sz w:val="16"/>
                <w:szCs w:val="16"/>
              </w:rPr>
              <w:t>aus-sub-management</w:t>
            </w:r>
          </w:p>
        </w:tc>
      </w:tr>
      <w:tr w:rsidR="00A66720" w:rsidRPr="00F44487" w14:paraId="408A31B5" w14:textId="77777777" w:rsidTr="00A66720">
        <w:trPr>
          <w:gridAfter w:val="1"/>
          <w:wAfter w:w="18" w:type="dxa"/>
          <w:trHeight w:val="43"/>
        </w:trPr>
        <w:tc>
          <w:tcPr>
            <w:tcW w:w="56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BDE89A7" w14:textId="3F1C8DC6" w:rsidR="00A66720" w:rsidRPr="00F44487" w:rsidRDefault="00A66720" w:rsidP="00A66720">
            <w:pPr>
              <w:keepNext/>
              <w:rPr>
                <w:rFonts w:cstheme="minorHAnsi"/>
                <w:color w:val="000000"/>
                <w:sz w:val="16"/>
                <w:szCs w:val="16"/>
              </w:rPr>
            </w:pPr>
            <w:r w:rsidRPr="00F44487">
              <w:rPr>
                <w:rFonts w:cstheme="minorHAnsi"/>
                <w:sz w:val="16"/>
                <w:szCs w:val="16"/>
              </w:rPr>
              <w:t>9</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353A7E8" w14:textId="4577C477" w:rsidR="00A66720" w:rsidRPr="00F44487" w:rsidRDefault="00A66720" w:rsidP="00A66720">
            <w:pPr>
              <w:keepNext/>
              <w:rPr>
                <w:rFonts w:cstheme="minorHAnsi"/>
                <w:color w:val="000000"/>
                <w:sz w:val="16"/>
                <w:szCs w:val="16"/>
              </w:rPr>
            </w:pPr>
            <w:r w:rsidRPr="00F44487">
              <w:rPr>
                <w:rFonts w:cstheme="minorHAnsi"/>
                <w:sz w:val="16"/>
                <w:szCs w:val="16"/>
              </w:rPr>
              <w:t>ause-vnet-prod-ctrl-001</w:t>
            </w:r>
          </w:p>
        </w:tc>
        <w:tc>
          <w:tcPr>
            <w:tcW w:w="1701"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B5D39C3" w14:textId="1EB8D369" w:rsidR="00A66720" w:rsidRPr="00F44487" w:rsidRDefault="00A66720" w:rsidP="00A66720">
            <w:pPr>
              <w:keepNext/>
              <w:rPr>
                <w:rFonts w:cstheme="minorHAnsi"/>
                <w:color w:val="000000"/>
                <w:sz w:val="16"/>
                <w:szCs w:val="16"/>
              </w:rPr>
            </w:pPr>
            <w:r w:rsidRPr="00F44487">
              <w:rPr>
                <w:rFonts w:cstheme="minorHAnsi"/>
                <w:sz w:val="16"/>
                <w:szCs w:val="16"/>
              </w:rPr>
              <w:t>10.50.8.0/22, 0 more</w:t>
            </w:r>
          </w:p>
        </w:tc>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27DB672" w14:textId="3393363E" w:rsidR="00A66720" w:rsidRPr="00F44487" w:rsidRDefault="00A66720" w:rsidP="00A66720">
            <w:pPr>
              <w:keepNext/>
              <w:rPr>
                <w:rFonts w:cstheme="minorHAnsi"/>
                <w:color w:val="000000"/>
                <w:sz w:val="16"/>
                <w:szCs w:val="16"/>
              </w:rPr>
            </w:pPr>
            <w:r w:rsidRPr="00F44487">
              <w:rPr>
                <w:rFonts w:cstheme="minorHAnsi"/>
                <w:sz w:val="16"/>
                <w:szCs w:val="16"/>
              </w:rPr>
              <w:t>ause-rg-prod-ctrl-net-001</w:t>
            </w:r>
          </w:p>
        </w:tc>
        <w:tc>
          <w:tcPr>
            <w:tcW w:w="116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BCD0DA1" w14:textId="3194ACDC" w:rsidR="00A66720" w:rsidRPr="00F44487" w:rsidRDefault="00A66720" w:rsidP="00A66720">
            <w:pPr>
              <w:keepNext/>
              <w:rPr>
                <w:rFonts w:cstheme="minorHAnsi"/>
                <w:color w:val="000000"/>
                <w:sz w:val="16"/>
                <w:szCs w:val="16"/>
              </w:rPr>
            </w:pPr>
            <w:r w:rsidRPr="00F44487">
              <w:rPr>
                <w:rFonts w:cstheme="minorHAnsi"/>
                <w:sz w:val="16"/>
                <w:szCs w:val="16"/>
              </w:rPr>
              <w:t>Azure provided DNS service</w:t>
            </w:r>
          </w:p>
        </w:tc>
        <w:tc>
          <w:tcPr>
            <w:tcW w:w="1133"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490A7A4" w14:textId="2FB84093" w:rsidR="00A66720" w:rsidRPr="00F44487" w:rsidRDefault="00A66720" w:rsidP="00A66720">
            <w:pPr>
              <w:keepNext/>
              <w:rPr>
                <w:rFonts w:cstheme="minorHAnsi"/>
                <w:color w:val="000000"/>
                <w:sz w:val="16"/>
                <w:szCs w:val="16"/>
              </w:rPr>
            </w:pPr>
            <w:r w:rsidRPr="00F44487">
              <w:rPr>
                <w:rFonts w:cstheme="minorHAnsi"/>
                <w:sz w:val="16"/>
                <w:szCs w:val="16"/>
              </w:rPr>
              <w:t>Australia Southeast</w:t>
            </w:r>
          </w:p>
        </w:tc>
        <w:tc>
          <w:tcPr>
            <w:tcW w:w="164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60B09F8" w14:textId="4A921A46" w:rsidR="00A66720" w:rsidRPr="00F44487" w:rsidRDefault="00A66720" w:rsidP="00A66720">
            <w:pPr>
              <w:keepNext/>
              <w:rPr>
                <w:rFonts w:cstheme="minorHAnsi"/>
                <w:color w:val="000000"/>
                <w:sz w:val="16"/>
                <w:szCs w:val="16"/>
              </w:rPr>
            </w:pPr>
            <w:r w:rsidRPr="00F44487">
              <w:rPr>
                <w:rFonts w:cstheme="minorHAnsi"/>
                <w:sz w:val="16"/>
                <w:szCs w:val="16"/>
              </w:rPr>
              <w:t>aus-sub-prod-controlled-001</w:t>
            </w:r>
          </w:p>
        </w:tc>
      </w:tr>
      <w:tr w:rsidR="00A66720" w:rsidRPr="00F44487" w14:paraId="5F70E63E" w14:textId="77777777" w:rsidTr="00A66720">
        <w:trPr>
          <w:gridAfter w:val="1"/>
          <w:cnfStyle w:val="000000100000" w:firstRow="0" w:lastRow="0" w:firstColumn="0" w:lastColumn="0" w:oddVBand="0" w:evenVBand="0" w:oddHBand="1" w:evenHBand="0" w:firstRowFirstColumn="0" w:firstRowLastColumn="0" w:lastRowFirstColumn="0" w:lastRowLastColumn="0"/>
          <w:wAfter w:w="18" w:type="dxa"/>
          <w:trHeight w:val="43"/>
        </w:trPr>
        <w:tc>
          <w:tcPr>
            <w:tcW w:w="567" w:type="dxa"/>
            <w:tcBorders>
              <w:top w:val="single" w:sz="18" w:space="0" w:color="FFFFFF" w:themeColor="background1"/>
              <w:left w:val="single" w:sz="4" w:space="0" w:color="00B050"/>
              <w:bottom w:val="single" w:sz="4" w:space="0" w:color="00B050"/>
              <w:right w:val="single" w:sz="4" w:space="0" w:color="00B050"/>
            </w:tcBorders>
            <w:vAlign w:val="center"/>
          </w:tcPr>
          <w:p w14:paraId="16576463" w14:textId="6206C539" w:rsidR="00A66720" w:rsidRPr="00F44487" w:rsidRDefault="00A66720" w:rsidP="00A66720">
            <w:pPr>
              <w:keepNext/>
              <w:rPr>
                <w:rFonts w:cstheme="minorHAnsi"/>
                <w:color w:val="000000"/>
                <w:sz w:val="16"/>
                <w:szCs w:val="16"/>
              </w:rPr>
            </w:pPr>
            <w:r w:rsidRPr="00F44487">
              <w:rPr>
                <w:rFonts w:cstheme="minorHAnsi"/>
                <w:sz w:val="16"/>
                <w:szCs w:val="16"/>
              </w:rPr>
              <w:t>10</w:t>
            </w:r>
          </w:p>
        </w:tc>
        <w:tc>
          <w:tcPr>
            <w:tcW w:w="1701" w:type="dxa"/>
            <w:tcBorders>
              <w:top w:val="single" w:sz="18" w:space="0" w:color="FFFFFF" w:themeColor="background1"/>
              <w:left w:val="single" w:sz="4" w:space="0" w:color="00B050"/>
              <w:bottom w:val="single" w:sz="4" w:space="0" w:color="00B050"/>
              <w:right w:val="single" w:sz="4" w:space="0" w:color="00B050"/>
            </w:tcBorders>
            <w:vAlign w:val="center"/>
          </w:tcPr>
          <w:p w14:paraId="31B2F56B" w14:textId="38C8F4B9" w:rsidR="00A66720" w:rsidRPr="00F44487" w:rsidRDefault="00A66720" w:rsidP="00A66720">
            <w:pPr>
              <w:keepNext/>
              <w:rPr>
                <w:rFonts w:cstheme="minorHAnsi"/>
                <w:color w:val="000000"/>
                <w:sz w:val="16"/>
                <w:szCs w:val="16"/>
              </w:rPr>
            </w:pPr>
            <w:r w:rsidRPr="00F44487">
              <w:rPr>
                <w:rFonts w:cstheme="minorHAnsi"/>
                <w:sz w:val="16"/>
                <w:szCs w:val="16"/>
              </w:rPr>
              <w:t>ause-vnet-prod-std-001</w:t>
            </w:r>
          </w:p>
        </w:tc>
        <w:tc>
          <w:tcPr>
            <w:tcW w:w="170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97DE057" w14:textId="10612EF5" w:rsidR="00A66720" w:rsidRPr="00F44487" w:rsidRDefault="00A66720" w:rsidP="00A66720">
            <w:pPr>
              <w:keepNext/>
              <w:rPr>
                <w:rFonts w:cstheme="minorHAnsi"/>
                <w:color w:val="000000"/>
                <w:sz w:val="16"/>
                <w:szCs w:val="16"/>
              </w:rPr>
            </w:pPr>
            <w:r w:rsidRPr="00F44487">
              <w:rPr>
                <w:rFonts w:cstheme="minorHAnsi"/>
                <w:sz w:val="16"/>
                <w:szCs w:val="16"/>
              </w:rPr>
              <w:t>10.50.48.0/22, 0 more</w:t>
            </w:r>
          </w:p>
        </w:tc>
        <w:tc>
          <w:tcPr>
            <w:tcW w:w="1701" w:type="dxa"/>
            <w:tcBorders>
              <w:top w:val="single" w:sz="18" w:space="0" w:color="FFFFFF" w:themeColor="background1"/>
              <w:left w:val="single" w:sz="4" w:space="0" w:color="00B050"/>
              <w:bottom w:val="single" w:sz="4" w:space="0" w:color="00B050"/>
              <w:right w:val="single" w:sz="4" w:space="0" w:color="00B050"/>
            </w:tcBorders>
            <w:vAlign w:val="center"/>
          </w:tcPr>
          <w:p w14:paraId="2D14349C" w14:textId="7B5326FF" w:rsidR="00A66720" w:rsidRPr="00F44487" w:rsidRDefault="00A66720" w:rsidP="00A66720">
            <w:pPr>
              <w:keepNext/>
              <w:rPr>
                <w:rFonts w:cstheme="minorHAnsi"/>
                <w:color w:val="000000"/>
                <w:sz w:val="16"/>
                <w:szCs w:val="16"/>
              </w:rPr>
            </w:pPr>
            <w:r w:rsidRPr="00F44487">
              <w:rPr>
                <w:rFonts w:cstheme="minorHAnsi"/>
                <w:sz w:val="16"/>
                <w:szCs w:val="16"/>
              </w:rPr>
              <w:t>ause-rg-prod-std-net-001</w:t>
            </w:r>
          </w:p>
        </w:tc>
        <w:tc>
          <w:tcPr>
            <w:tcW w:w="1163" w:type="dxa"/>
            <w:tcBorders>
              <w:top w:val="single" w:sz="18" w:space="0" w:color="FFFFFF" w:themeColor="background1"/>
              <w:left w:val="single" w:sz="4" w:space="0" w:color="00B050"/>
              <w:bottom w:val="single" w:sz="4" w:space="0" w:color="00B050"/>
              <w:right w:val="single" w:sz="4" w:space="0" w:color="00B050"/>
            </w:tcBorders>
            <w:vAlign w:val="center"/>
          </w:tcPr>
          <w:p w14:paraId="7B3317B0" w14:textId="400BF51B" w:rsidR="00A66720" w:rsidRPr="00F44487" w:rsidRDefault="00A66720" w:rsidP="00A66720">
            <w:pPr>
              <w:keepNext/>
              <w:rPr>
                <w:rFonts w:cstheme="minorHAnsi"/>
                <w:color w:val="000000"/>
                <w:sz w:val="16"/>
                <w:szCs w:val="16"/>
              </w:rPr>
            </w:pPr>
            <w:r w:rsidRPr="00F44487">
              <w:rPr>
                <w:rFonts w:cstheme="minorHAnsi"/>
                <w:sz w:val="16"/>
                <w:szCs w:val="16"/>
              </w:rPr>
              <w:t>Azure provided DNS service</w:t>
            </w:r>
          </w:p>
        </w:tc>
        <w:tc>
          <w:tcPr>
            <w:tcW w:w="1133" w:type="dxa"/>
            <w:tcBorders>
              <w:top w:val="single" w:sz="18" w:space="0" w:color="FFFFFF" w:themeColor="background1"/>
              <w:left w:val="single" w:sz="4" w:space="0" w:color="00B050"/>
              <w:bottom w:val="single" w:sz="4" w:space="0" w:color="00B050"/>
              <w:right w:val="single" w:sz="4" w:space="0" w:color="00B050"/>
            </w:tcBorders>
            <w:vAlign w:val="center"/>
          </w:tcPr>
          <w:p w14:paraId="7220C507" w14:textId="25C6D903" w:rsidR="00A66720" w:rsidRPr="00F44487" w:rsidRDefault="00A66720" w:rsidP="00A66720">
            <w:pPr>
              <w:keepNext/>
              <w:rPr>
                <w:rFonts w:cstheme="minorHAnsi"/>
                <w:color w:val="000000"/>
                <w:sz w:val="16"/>
                <w:szCs w:val="16"/>
              </w:rPr>
            </w:pPr>
            <w:r w:rsidRPr="00F44487">
              <w:rPr>
                <w:rFonts w:cstheme="minorHAnsi"/>
                <w:sz w:val="16"/>
                <w:szCs w:val="16"/>
              </w:rPr>
              <w:t>Australia Southeast</w:t>
            </w:r>
          </w:p>
        </w:tc>
        <w:tc>
          <w:tcPr>
            <w:tcW w:w="1644" w:type="dxa"/>
            <w:tcBorders>
              <w:top w:val="single" w:sz="18" w:space="0" w:color="FFFFFF" w:themeColor="background1"/>
              <w:left w:val="single" w:sz="4" w:space="0" w:color="00B050"/>
              <w:bottom w:val="single" w:sz="4" w:space="0" w:color="00B050"/>
              <w:right w:val="single" w:sz="4" w:space="0" w:color="00B050"/>
            </w:tcBorders>
            <w:vAlign w:val="center"/>
          </w:tcPr>
          <w:p w14:paraId="32AE2FEA" w14:textId="58801783" w:rsidR="00A66720" w:rsidRPr="00F44487" w:rsidRDefault="00A66720" w:rsidP="00A66720">
            <w:pPr>
              <w:keepNext/>
              <w:rPr>
                <w:rFonts w:cstheme="minorHAnsi"/>
                <w:color w:val="000000"/>
                <w:sz w:val="16"/>
                <w:szCs w:val="16"/>
              </w:rPr>
            </w:pPr>
            <w:r w:rsidRPr="00F44487">
              <w:rPr>
                <w:rFonts w:cstheme="minorHAnsi"/>
                <w:sz w:val="16"/>
                <w:szCs w:val="16"/>
              </w:rPr>
              <w:t>aus-sub-prod-standard-001</w:t>
            </w:r>
          </w:p>
        </w:tc>
      </w:tr>
    </w:tbl>
    <w:p w14:paraId="7D30D470" w14:textId="3BDD1616" w:rsidR="00096F49" w:rsidRPr="00F44487" w:rsidRDefault="00096F49" w:rsidP="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11</w:t>
      </w:r>
      <w:r w:rsidRPr="00F44487">
        <w:rPr>
          <w:rFonts w:ascii="Gadugi" w:hAnsi="Gadugi" w:cstheme="minorHAnsi"/>
        </w:rPr>
        <w:fldChar w:fldCharType="end"/>
      </w:r>
    </w:p>
    <w:p w14:paraId="4CA4AD57" w14:textId="77777777" w:rsidR="006373C1" w:rsidRPr="00F44487" w:rsidRDefault="006373C1" w:rsidP="00416D2F">
      <w:pPr>
        <w:rPr>
          <w:rFonts w:cstheme="minorHAnsi"/>
        </w:rPr>
      </w:pPr>
    </w:p>
    <w:p w14:paraId="0EEFA9DB" w14:textId="77777777" w:rsidR="006373C1" w:rsidRPr="00F44487" w:rsidRDefault="006373C1" w:rsidP="006373C1">
      <w:pPr>
        <w:pStyle w:val="Heading4"/>
        <w:rPr>
          <w:rFonts w:ascii="Gadugi" w:hAnsi="Gadugi" w:cstheme="minorHAnsi"/>
          <w:shd w:val="clear" w:color="auto" w:fill="FFFFFF"/>
        </w:rPr>
      </w:pPr>
      <w:r w:rsidRPr="00F44487">
        <w:rPr>
          <w:rFonts w:ascii="Gadugi" w:hAnsi="Gadugi" w:cstheme="minorHAnsi"/>
          <w:shd w:val="clear" w:color="auto" w:fill="FFFFFF"/>
        </w:rPr>
        <w:t>VNet Subscription and Network Segregation</w:t>
      </w:r>
    </w:p>
    <w:p w14:paraId="1B53EAA3" w14:textId="704ACD89" w:rsidR="006373C1" w:rsidRPr="00F44487" w:rsidRDefault="006373C1" w:rsidP="009B2249">
      <w:pPr>
        <w:jc w:val="both"/>
        <w:rPr>
          <w:rFonts w:cstheme="minorHAnsi"/>
          <w:color w:val="222222"/>
          <w:shd w:val="clear" w:color="auto" w:fill="FFFFFF"/>
        </w:rPr>
      </w:pPr>
      <w:r w:rsidRPr="00F44487">
        <w:rPr>
          <w:rFonts w:cstheme="minorHAnsi"/>
          <w:color w:val="222222"/>
          <w:shd w:val="clear" w:color="auto" w:fill="FFFFFF"/>
        </w:rPr>
        <w:t>Critical services</w:t>
      </w:r>
      <w:r w:rsidR="001D5E8E" w:rsidRPr="00F44487">
        <w:rPr>
          <w:rFonts w:cstheme="minorHAnsi"/>
          <w:color w:val="222222"/>
          <w:shd w:val="clear" w:color="auto" w:fill="FFFFFF"/>
        </w:rPr>
        <w:t>,</w:t>
      </w:r>
      <w:r w:rsidRPr="00F44487">
        <w:rPr>
          <w:rFonts w:cstheme="minorHAnsi"/>
          <w:color w:val="222222"/>
          <w:shd w:val="clear" w:color="auto" w:fill="FFFFFF"/>
        </w:rPr>
        <w:t xml:space="preserve"> such as Azure Firewall, </w:t>
      </w:r>
      <w:r w:rsidR="002E345B" w:rsidRPr="00F44487">
        <w:rPr>
          <w:rFonts w:cstheme="minorHAnsi"/>
          <w:color w:val="222222"/>
          <w:shd w:val="clear" w:color="auto" w:fill="FFFFFF"/>
        </w:rPr>
        <w:t>VPN</w:t>
      </w:r>
      <w:r w:rsidRPr="00F44487">
        <w:rPr>
          <w:rFonts w:cstheme="minorHAnsi"/>
          <w:color w:val="222222"/>
          <w:shd w:val="clear" w:color="auto" w:fill="FFFFFF"/>
        </w:rPr>
        <w:t>, Application Gateways</w:t>
      </w:r>
      <w:r w:rsidR="001D5E8E" w:rsidRPr="00F44487">
        <w:rPr>
          <w:rFonts w:cstheme="minorHAnsi"/>
          <w:color w:val="222222"/>
          <w:shd w:val="clear" w:color="auto" w:fill="FFFFFF"/>
        </w:rPr>
        <w:t>,</w:t>
      </w:r>
      <w:r w:rsidR="002E345B" w:rsidRPr="00F44487">
        <w:rPr>
          <w:rFonts w:cstheme="minorHAnsi"/>
          <w:color w:val="222222"/>
          <w:shd w:val="clear" w:color="auto" w:fill="FFFFFF"/>
        </w:rPr>
        <w:t xml:space="preserve"> and </w:t>
      </w:r>
      <w:r w:rsidRPr="00F44487">
        <w:rPr>
          <w:rFonts w:cstheme="minorHAnsi"/>
          <w:color w:val="222222"/>
          <w:shd w:val="clear" w:color="auto" w:fill="FFFFFF"/>
        </w:rPr>
        <w:t>Active Directory Domain Controllers</w:t>
      </w:r>
      <w:r w:rsidR="001D5E8E" w:rsidRPr="00F44487">
        <w:rPr>
          <w:rFonts w:cstheme="minorHAnsi"/>
          <w:color w:val="222222"/>
          <w:shd w:val="clear" w:color="auto" w:fill="FFFFFF"/>
        </w:rPr>
        <w:t>,</w:t>
      </w:r>
      <w:r w:rsidRPr="00F44487">
        <w:rPr>
          <w:rFonts w:cstheme="minorHAnsi"/>
          <w:color w:val="222222"/>
          <w:shd w:val="clear" w:color="auto" w:fill="FFFFFF"/>
        </w:rPr>
        <w:t xml:space="preserve"> should be protected</w:t>
      </w:r>
      <w:r w:rsidR="001D5E8E" w:rsidRPr="00F44487">
        <w:rPr>
          <w:rFonts w:cstheme="minorHAnsi"/>
          <w:color w:val="222222"/>
          <w:shd w:val="clear" w:color="auto" w:fill="FFFFFF"/>
        </w:rPr>
        <w:t>;</w:t>
      </w:r>
      <w:r w:rsidRPr="00F44487">
        <w:rPr>
          <w:rFonts w:cstheme="minorHAnsi"/>
          <w:color w:val="222222"/>
          <w:shd w:val="clear" w:color="auto" w:fill="FFFFFF"/>
        </w:rPr>
        <w:t xml:space="preserve"> therefore</w:t>
      </w:r>
      <w:r w:rsidR="001D5E8E" w:rsidRPr="00F44487">
        <w:rPr>
          <w:rFonts w:cstheme="minorHAnsi"/>
          <w:color w:val="222222"/>
          <w:shd w:val="clear" w:color="auto" w:fill="FFFFFF"/>
        </w:rPr>
        <w:t>,</w:t>
      </w:r>
      <w:r w:rsidRPr="00F44487">
        <w:rPr>
          <w:rFonts w:cstheme="minorHAnsi"/>
          <w:color w:val="222222"/>
          <w:shd w:val="clear" w:color="auto" w:fill="FFFFFF"/>
        </w:rPr>
        <w:t xml:space="preserve"> these will be hosted in the Connectivity and Identity Subscriptions. Access to these services will be limited and will be configured with Resource Locks.  </w:t>
      </w:r>
    </w:p>
    <w:p w14:paraId="7157D4BD" w14:textId="6FCA3668" w:rsidR="006373C1" w:rsidRPr="00F44487" w:rsidRDefault="006373C1" w:rsidP="009B2249">
      <w:pPr>
        <w:jc w:val="both"/>
        <w:rPr>
          <w:rFonts w:cstheme="minorHAnsi"/>
          <w:color w:val="222222"/>
          <w:shd w:val="clear" w:color="auto" w:fill="FFFFFF"/>
        </w:rPr>
      </w:pPr>
      <w:r w:rsidRPr="00F44487">
        <w:rPr>
          <w:rFonts w:cstheme="minorHAnsi"/>
          <w:color w:val="222222"/>
          <w:shd w:val="clear" w:color="auto" w:fill="FFFFFF"/>
        </w:rPr>
        <w:t xml:space="preserve">All Spoke </w:t>
      </w:r>
      <w:r w:rsidR="000A4F25" w:rsidRPr="00F44487">
        <w:rPr>
          <w:rFonts w:cstheme="minorHAnsi"/>
          <w:color w:val="222222"/>
          <w:shd w:val="clear" w:color="auto" w:fill="FFFFFF"/>
        </w:rPr>
        <w:t>VNets</w:t>
      </w:r>
      <w:r w:rsidRPr="00F44487">
        <w:rPr>
          <w:rFonts w:cstheme="minorHAnsi"/>
          <w:color w:val="222222"/>
          <w:shd w:val="clear" w:color="auto" w:fill="FFFFFF"/>
        </w:rPr>
        <w:t xml:space="preserve"> will connect to the local regional Hub for inter</w:t>
      </w:r>
      <w:r w:rsidR="001D5E8E" w:rsidRPr="00F44487">
        <w:rPr>
          <w:rFonts w:cstheme="minorHAnsi"/>
          <w:color w:val="222222"/>
          <w:shd w:val="clear" w:color="auto" w:fill="FFFFFF"/>
        </w:rPr>
        <w:t>-</w:t>
      </w:r>
      <w:r w:rsidRPr="00F44487">
        <w:rPr>
          <w:rFonts w:cstheme="minorHAnsi"/>
          <w:color w:val="222222"/>
          <w:shd w:val="clear" w:color="auto" w:fill="FFFFFF"/>
        </w:rPr>
        <w:t xml:space="preserve">region and VNet network connectivity.  </w:t>
      </w:r>
      <w:r w:rsidR="00F52E67" w:rsidRPr="00F44487">
        <w:rPr>
          <w:rFonts w:cstheme="minorHAnsi"/>
          <w:color w:val="222222"/>
          <w:shd w:val="clear" w:color="auto" w:fill="FFFFFF"/>
        </w:rPr>
        <w:t xml:space="preserve">All </w:t>
      </w:r>
      <w:r w:rsidR="00D5458C" w:rsidRPr="00F44487">
        <w:rPr>
          <w:rFonts w:cstheme="minorHAnsi"/>
          <w:color w:val="222222"/>
          <w:shd w:val="clear" w:color="auto" w:fill="FFFFFF"/>
        </w:rPr>
        <w:t>the VNets</w:t>
      </w:r>
      <w:r w:rsidRPr="00F44487">
        <w:rPr>
          <w:rFonts w:cstheme="minorHAnsi"/>
          <w:color w:val="222222"/>
          <w:shd w:val="clear" w:color="auto" w:fill="FFFFFF"/>
        </w:rPr>
        <w:t xml:space="preserve"> will be required in </w:t>
      </w:r>
      <w:r w:rsidR="00C464B5" w:rsidRPr="00F44487">
        <w:rPr>
          <w:rFonts w:cstheme="minorHAnsi"/>
          <w:color w:val="222222"/>
          <w:shd w:val="clear" w:color="auto" w:fill="FFFFFF"/>
        </w:rPr>
        <w:t>both</w:t>
      </w:r>
      <w:r w:rsidRPr="00F44487">
        <w:rPr>
          <w:rFonts w:cstheme="minorHAnsi"/>
          <w:color w:val="222222"/>
          <w:shd w:val="clear" w:color="auto" w:fill="FFFFFF"/>
        </w:rPr>
        <w:t xml:space="preserve"> regions</w:t>
      </w:r>
      <w:r w:rsidR="001D5E8E" w:rsidRPr="00F44487">
        <w:rPr>
          <w:rFonts w:cstheme="minorHAnsi"/>
          <w:color w:val="222222"/>
          <w:shd w:val="clear" w:color="auto" w:fill="FFFFFF"/>
        </w:rPr>
        <w:t>,</w:t>
      </w:r>
      <w:r w:rsidR="00F52E67" w:rsidRPr="00F44487">
        <w:rPr>
          <w:rFonts w:cstheme="minorHAnsi"/>
          <w:color w:val="222222"/>
          <w:shd w:val="clear" w:color="auto" w:fill="FFFFFF"/>
        </w:rPr>
        <w:t xml:space="preserve"> and </w:t>
      </w:r>
      <w:r w:rsidRPr="00F44487">
        <w:rPr>
          <w:rFonts w:cstheme="minorHAnsi"/>
          <w:color w:val="222222"/>
          <w:shd w:val="clear" w:color="auto" w:fill="FFFFFF"/>
        </w:rPr>
        <w:t xml:space="preserve">flexibility will be provided </w:t>
      </w:r>
      <w:r w:rsidR="00341327" w:rsidRPr="00F44487">
        <w:rPr>
          <w:rFonts w:cstheme="minorHAnsi"/>
          <w:color w:val="222222"/>
          <w:shd w:val="clear" w:color="auto" w:fill="FFFFFF"/>
        </w:rPr>
        <w:t>for future growth</w:t>
      </w:r>
      <w:r w:rsidRPr="00F44487">
        <w:rPr>
          <w:rFonts w:cstheme="minorHAnsi"/>
          <w:color w:val="222222"/>
          <w:shd w:val="clear" w:color="auto" w:fill="FFFFFF"/>
        </w:rPr>
        <w:t xml:space="preserve">. </w:t>
      </w:r>
    </w:p>
    <w:p w14:paraId="518959EF" w14:textId="197BF161" w:rsidR="006373C1" w:rsidRPr="00F44487" w:rsidRDefault="006373C1" w:rsidP="009B2249">
      <w:pPr>
        <w:jc w:val="both"/>
        <w:rPr>
          <w:rFonts w:cstheme="minorHAnsi"/>
        </w:rPr>
      </w:pPr>
      <w:r w:rsidRPr="00F44487">
        <w:rPr>
          <w:rFonts w:cstheme="minorHAnsi"/>
        </w:rPr>
        <w:t xml:space="preserve">The Sandbox CIDR will not be allowed to connect to </w:t>
      </w:r>
      <w:r w:rsidR="001D5E8E" w:rsidRPr="00F44487">
        <w:rPr>
          <w:rFonts w:cstheme="minorHAnsi"/>
        </w:rPr>
        <w:t xml:space="preserve">the </w:t>
      </w:r>
      <w:r w:rsidR="000359F0" w:rsidRPr="00F44487">
        <w:rPr>
          <w:rFonts w:cstheme="minorHAnsi"/>
        </w:rPr>
        <w:t>Hub</w:t>
      </w:r>
      <w:r w:rsidRPr="00F44487">
        <w:rPr>
          <w:rFonts w:cstheme="minorHAnsi"/>
        </w:rPr>
        <w:t xml:space="preserve"> or other VNets to limit the blast radius</w:t>
      </w:r>
      <w:r w:rsidR="000359F0" w:rsidRPr="00F44487">
        <w:rPr>
          <w:rFonts w:cstheme="minorHAnsi"/>
        </w:rPr>
        <w:t>.</w:t>
      </w:r>
      <w:r w:rsidRPr="00F44487">
        <w:rPr>
          <w:rFonts w:cstheme="minorHAnsi"/>
        </w:rPr>
        <w:t xml:space="preserve"> </w:t>
      </w:r>
      <w:r w:rsidR="00655B13" w:rsidRPr="00F44487">
        <w:rPr>
          <w:rFonts w:cstheme="minorHAnsi"/>
        </w:rPr>
        <w:t xml:space="preserve">As there might be cases where the </w:t>
      </w:r>
      <w:r w:rsidRPr="00F44487">
        <w:rPr>
          <w:rFonts w:cstheme="minorHAnsi"/>
        </w:rPr>
        <w:t xml:space="preserve">CIDR will intentionally </w:t>
      </w:r>
      <w:r w:rsidR="001D5E8E" w:rsidRPr="00F44487">
        <w:rPr>
          <w:rFonts w:cstheme="minorHAnsi"/>
        </w:rPr>
        <w:t>overlap</w:t>
      </w:r>
      <w:r w:rsidRPr="00F44487">
        <w:rPr>
          <w:rFonts w:cstheme="minorHAnsi"/>
        </w:rPr>
        <w:t xml:space="preserve"> with other </w:t>
      </w:r>
      <w:r w:rsidR="001D5E8E" w:rsidRPr="00F44487">
        <w:rPr>
          <w:rFonts w:cstheme="minorHAnsi"/>
        </w:rPr>
        <w:t>virtual networks (</w:t>
      </w:r>
      <w:r w:rsidRPr="00F44487">
        <w:rPr>
          <w:rFonts w:cstheme="minorHAnsi"/>
        </w:rPr>
        <w:t>VNets</w:t>
      </w:r>
      <w:r w:rsidR="001D5E8E" w:rsidRPr="00F44487">
        <w:rPr>
          <w:rFonts w:cstheme="minorHAnsi"/>
        </w:rPr>
        <w:t>)</w:t>
      </w:r>
      <w:r w:rsidRPr="00F44487">
        <w:rPr>
          <w:rFonts w:cstheme="minorHAnsi"/>
        </w:rPr>
        <w:t>.</w:t>
      </w:r>
    </w:p>
    <w:tbl>
      <w:tblPr>
        <w:tblStyle w:val="ListTable4-Accent1"/>
        <w:tblW w:w="9641" w:type="dxa"/>
        <w:tblLayout w:type="fixed"/>
        <w:tblLook w:val="0420" w:firstRow="1" w:lastRow="0" w:firstColumn="0" w:lastColumn="0" w:noHBand="0" w:noVBand="1"/>
      </w:tblPr>
      <w:tblGrid>
        <w:gridCol w:w="1361"/>
        <w:gridCol w:w="8280"/>
      </w:tblGrid>
      <w:tr w:rsidR="00FF07EB" w:rsidRPr="00F44487" w14:paraId="49CC651C"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2C63F9EA" w14:textId="77777777" w:rsidR="00D11BA1" w:rsidRPr="00F44487" w:rsidRDefault="00D11BA1">
            <w:pPr>
              <w:rPr>
                <w:rFonts w:cstheme="minorHAnsi"/>
              </w:rPr>
            </w:pPr>
            <w:r w:rsidRPr="00F44487">
              <w:rPr>
                <w:rFonts w:cstheme="minorHAnsi"/>
                <w:noProof/>
              </w:rPr>
              <w:drawing>
                <wp:inline distT="0" distB="0" distL="0" distR="0" wp14:anchorId="41181FC8" wp14:editId="5588127F">
                  <wp:extent cx="542925" cy="542925"/>
                  <wp:effectExtent l="0" t="0" r="0" b="0"/>
                  <wp:docPr id="538838846"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12773DAF" w14:textId="77777777" w:rsidR="00D11BA1" w:rsidRPr="00F44487" w:rsidRDefault="00D11BA1">
            <w:pPr>
              <w:rPr>
                <w:rFonts w:cstheme="minorHAnsi"/>
                <w:i/>
                <w:iCs/>
              </w:rPr>
            </w:pPr>
            <w:r w:rsidRPr="00F44487">
              <w:rPr>
                <w:rFonts w:cstheme="minorHAnsi"/>
                <w:i/>
                <w:iCs/>
              </w:rPr>
              <w:t>Business/Design Decision Confirmed</w:t>
            </w:r>
          </w:p>
          <w:p w14:paraId="0386147B" w14:textId="77777777" w:rsidR="00D11BA1" w:rsidRPr="00F44487" w:rsidRDefault="00D11BA1">
            <w:pPr>
              <w:rPr>
                <w:rFonts w:cstheme="minorHAnsi"/>
              </w:rPr>
            </w:pPr>
            <w:r w:rsidRPr="00F44487">
              <w:rPr>
                <w:rFonts w:cstheme="minorHAnsi"/>
              </w:rPr>
              <w:t>Design decisions that have been confirmed with APM stakeholders.</w:t>
            </w:r>
          </w:p>
        </w:tc>
      </w:tr>
      <w:tr w:rsidR="00D11BA1" w:rsidRPr="00F44487" w14:paraId="2C7A3D99"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414FC661" w14:textId="6E5EDF6D" w:rsidR="00D11BA1" w:rsidRPr="00F44487" w:rsidRDefault="00D11BA1">
            <w:pPr>
              <w:rPr>
                <w:rFonts w:cstheme="minorHAnsi"/>
              </w:rPr>
            </w:pPr>
            <w:r w:rsidRPr="00F44487">
              <w:rPr>
                <w:rFonts w:cstheme="minorHAnsi"/>
              </w:rPr>
              <w:t xml:space="preserve">Design Decision: </w:t>
            </w:r>
            <w:r w:rsidR="00C70FC2" w:rsidRPr="00F44487">
              <w:rPr>
                <w:rFonts w:cstheme="minorHAnsi"/>
                <w:szCs w:val="20"/>
              </w:rPr>
              <w:t>VNet Sandbox Segregation and Traffic Inspection</w:t>
            </w:r>
          </w:p>
        </w:tc>
      </w:tr>
      <w:tr w:rsidR="00D11BA1" w:rsidRPr="00F44487" w14:paraId="2DE2FC46" w14:textId="77777777">
        <w:trPr>
          <w:trHeight w:val="350"/>
        </w:trPr>
        <w:tc>
          <w:tcPr>
            <w:tcW w:w="1361" w:type="dxa"/>
            <w:vAlign w:val="center"/>
          </w:tcPr>
          <w:p w14:paraId="6899DF8F" w14:textId="77777777" w:rsidR="00D11BA1" w:rsidRPr="00F44487" w:rsidRDefault="00D11BA1">
            <w:pPr>
              <w:rPr>
                <w:rFonts w:cstheme="minorHAnsi"/>
              </w:rPr>
            </w:pPr>
            <w:r w:rsidRPr="00F44487">
              <w:rPr>
                <w:rFonts w:cstheme="minorHAnsi"/>
              </w:rPr>
              <w:t>Rationale</w:t>
            </w:r>
          </w:p>
        </w:tc>
        <w:tc>
          <w:tcPr>
            <w:tcW w:w="8280" w:type="dxa"/>
            <w:noWrap/>
            <w:vAlign w:val="center"/>
          </w:tcPr>
          <w:p w14:paraId="72226E00" w14:textId="42206533" w:rsidR="00D11BA1" w:rsidRPr="00F44487" w:rsidRDefault="006577BD">
            <w:pPr>
              <w:jc w:val="both"/>
              <w:rPr>
                <w:rFonts w:cstheme="minorHAnsi"/>
              </w:rPr>
            </w:pPr>
            <w:r w:rsidRPr="00F44487">
              <w:rPr>
                <w:rFonts w:cstheme="minorHAnsi"/>
                <w:szCs w:val="20"/>
              </w:rPr>
              <w:t>The principle of “Cloud native”, “Environment segregation” and “Secure by Design”.</w:t>
            </w:r>
          </w:p>
        </w:tc>
      </w:tr>
      <w:tr w:rsidR="00FF07EB" w:rsidRPr="00F44487" w14:paraId="73F60B30"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tcBorders>
              <w:bottom w:val="single" w:sz="4" w:space="0" w:color="auto"/>
            </w:tcBorders>
            <w:vAlign w:val="center"/>
          </w:tcPr>
          <w:p w14:paraId="77F4D015" w14:textId="77777777" w:rsidR="00D11BA1" w:rsidRPr="00F44487" w:rsidRDefault="00D11BA1">
            <w:pPr>
              <w:rPr>
                <w:rFonts w:cstheme="minorHAnsi"/>
              </w:rPr>
            </w:pPr>
            <w:r w:rsidRPr="00F44487">
              <w:rPr>
                <w:rFonts w:cstheme="minorHAnsi"/>
              </w:rPr>
              <w:t>Decision</w:t>
            </w:r>
          </w:p>
        </w:tc>
        <w:tc>
          <w:tcPr>
            <w:tcW w:w="8280" w:type="dxa"/>
            <w:tcBorders>
              <w:bottom w:val="single" w:sz="4" w:space="0" w:color="auto"/>
            </w:tcBorders>
            <w:noWrap/>
            <w:vAlign w:val="center"/>
          </w:tcPr>
          <w:p w14:paraId="05DFC0D9" w14:textId="597D4B72" w:rsidR="00D11BA1" w:rsidRPr="00F44487" w:rsidRDefault="0007114D">
            <w:pPr>
              <w:keepNext/>
              <w:jc w:val="both"/>
              <w:rPr>
                <w:rFonts w:cstheme="minorHAnsi"/>
              </w:rPr>
            </w:pPr>
            <w:r w:rsidRPr="00F44487">
              <w:rPr>
                <w:rFonts w:cstheme="minorHAnsi"/>
                <w:szCs w:val="20"/>
              </w:rPr>
              <w:t xml:space="preserve">The decision has been made that </w:t>
            </w:r>
            <w:r w:rsidR="003A6250" w:rsidRPr="00F44487">
              <w:rPr>
                <w:rFonts w:cstheme="minorHAnsi"/>
                <w:szCs w:val="20"/>
              </w:rPr>
              <w:t xml:space="preserve">Sandbox will be an isolated </w:t>
            </w:r>
            <w:r w:rsidR="00DB503B" w:rsidRPr="00F44487">
              <w:rPr>
                <w:rFonts w:cstheme="minorHAnsi"/>
                <w:szCs w:val="20"/>
              </w:rPr>
              <w:t>Virtual Network (VNet) with no connectivity to the Hub or other Virtual Networks (VNets)</w:t>
            </w:r>
            <w:r w:rsidR="003A6250" w:rsidRPr="00F44487">
              <w:rPr>
                <w:rFonts w:cstheme="minorHAnsi"/>
                <w:szCs w:val="20"/>
              </w:rPr>
              <w:t>. All other environment VNets will traverse a firewall</w:t>
            </w:r>
            <w:r w:rsidR="00CE1945" w:rsidRPr="00F44487">
              <w:rPr>
                <w:rFonts w:cstheme="minorHAnsi"/>
                <w:szCs w:val="20"/>
              </w:rPr>
              <w:t>,</w:t>
            </w:r>
            <w:r w:rsidR="003A6250" w:rsidRPr="00F44487">
              <w:rPr>
                <w:rFonts w:cstheme="minorHAnsi"/>
                <w:szCs w:val="20"/>
              </w:rPr>
              <w:t xml:space="preserve"> and the traffic will be inspected.</w:t>
            </w:r>
          </w:p>
        </w:tc>
      </w:tr>
    </w:tbl>
    <w:p w14:paraId="69E54B62" w14:textId="0CFF0CFA" w:rsidR="00072C5F" w:rsidRPr="00F44487" w:rsidRDefault="00072C5F" w:rsidP="00185919">
      <w:pPr>
        <w:pStyle w:val="Caption"/>
        <w:spacing w:before="0"/>
        <w:rPr>
          <w:rFonts w:ascii="Gadugi" w:hAnsi="Gadugi" w:cstheme="minorHAnsi"/>
        </w:rPr>
      </w:pPr>
      <w:bookmarkStart w:id="214" w:name="_Toc209646474"/>
      <w:bookmarkStart w:id="215" w:name="_Toc214624164"/>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12</w:t>
      </w:r>
      <w:r w:rsidRPr="00F44487">
        <w:rPr>
          <w:rFonts w:ascii="Gadugi" w:hAnsi="Gadugi" w:cstheme="minorHAnsi"/>
        </w:rPr>
        <w:fldChar w:fldCharType="end"/>
      </w:r>
      <w:r w:rsidRPr="00F44487">
        <w:rPr>
          <w:rFonts w:ascii="Gadugi" w:hAnsi="Gadugi" w:cstheme="minorHAnsi"/>
        </w:rPr>
        <w:t>-</w:t>
      </w:r>
      <w:r w:rsidR="00BE706A" w:rsidRPr="00F44487">
        <w:rPr>
          <w:rFonts w:ascii="Gadugi" w:hAnsi="Gadugi" w:cstheme="minorHAnsi"/>
        </w:rPr>
        <w:t>VNet Sandbox Segregation and Traffic Inspection</w:t>
      </w:r>
      <w:bookmarkEnd w:id="214"/>
      <w:bookmarkEnd w:id="215"/>
    </w:p>
    <w:p w14:paraId="24C2D02A" w14:textId="3440E651" w:rsidR="0006453F" w:rsidRDefault="0006453F">
      <w:pPr>
        <w:spacing w:before="0" w:after="0" w:line="240" w:lineRule="auto"/>
        <w:rPr>
          <w:rFonts w:cstheme="minorHAnsi"/>
        </w:rPr>
      </w:pPr>
      <w:r>
        <w:rPr>
          <w:rFonts w:cstheme="minorHAnsi"/>
        </w:rPr>
        <w:br w:type="page"/>
      </w:r>
    </w:p>
    <w:tbl>
      <w:tblPr>
        <w:tblStyle w:val="ListTable4-Accent1"/>
        <w:tblW w:w="9694" w:type="dxa"/>
        <w:tblLayout w:type="fixed"/>
        <w:tblLook w:val="0420" w:firstRow="1" w:lastRow="0" w:firstColumn="0" w:lastColumn="0" w:noHBand="0" w:noVBand="1"/>
      </w:tblPr>
      <w:tblGrid>
        <w:gridCol w:w="1417"/>
        <w:gridCol w:w="545"/>
        <w:gridCol w:w="7709"/>
        <w:gridCol w:w="23"/>
      </w:tblGrid>
      <w:tr w:rsidR="00096F49" w:rsidRPr="00F44487" w14:paraId="23BAEDDD" w14:textId="77777777" w:rsidTr="00323C48">
        <w:trPr>
          <w:gridAfter w:val="1"/>
          <w:cnfStyle w:val="100000000000" w:firstRow="1" w:lastRow="0" w:firstColumn="0" w:lastColumn="0" w:oddVBand="0" w:evenVBand="0" w:oddHBand="0" w:evenHBand="0" w:firstRowFirstColumn="0" w:firstRowLastColumn="0" w:lastRowFirstColumn="0" w:lastRowLastColumn="0"/>
          <w:wAfter w:w="23" w:type="dxa"/>
          <w:trHeight w:val="422"/>
        </w:trPr>
        <w:tc>
          <w:tcPr>
            <w:tcW w:w="1962" w:type="dxa"/>
            <w:gridSpan w:val="2"/>
            <w:tcBorders>
              <w:top w:val="single" w:sz="4" w:space="0" w:color="00B050"/>
              <w:left w:val="single" w:sz="4" w:space="0" w:color="00B050"/>
              <w:bottom w:val="single" w:sz="18" w:space="0" w:color="FFFFFF" w:themeColor="background1"/>
            </w:tcBorders>
            <w:shd w:val="clear" w:color="auto" w:fill="00B050"/>
            <w:vAlign w:val="center"/>
          </w:tcPr>
          <w:p w14:paraId="60B8B16C" w14:textId="77777777" w:rsidR="00096F49" w:rsidRPr="00F44487" w:rsidRDefault="00096F49">
            <w:pPr>
              <w:jc w:val="both"/>
              <w:rPr>
                <w:rFonts w:cstheme="minorHAnsi"/>
              </w:rPr>
            </w:pPr>
            <w:r w:rsidRPr="00F44487">
              <w:rPr>
                <w:rFonts w:cstheme="minorHAnsi"/>
                <w:noProof/>
              </w:rPr>
              <w:drawing>
                <wp:inline distT="0" distB="0" distL="0" distR="0" wp14:anchorId="6DEAC50D" wp14:editId="629676BC">
                  <wp:extent cx="914400" cy="914400"/>
                  <wp:effectExtent l="0" t="0" r="0" b="0"/>
                  <wp:docPr id="1777329503"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709" w:type="dxa"/>
            <w:tcBorders>
              <w:top w:val="single" w:sz="4" w:space="0" w:color="00B050"/>
              <w:bottom w:val="single" w:sz="18" w:space="0" w:color="FFFFFF" w:themeColor="background1"/>
              <w:right w:val="single" w:sz="4" w:space="0" w:color="00B050"/>
            </w:tcBorders>
            <w:shd w:val="clear" w:color="auto" w:fill="00B050"/>
            <w:vAlign w:val="center"/>
          </w:tcPr>
          <w:p w14:paraId="287B7818"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494CB5" w:rsidRPr="00F44487" w14:paraId="2AD3FE07" w14:textId="77777777">
        <w:trPr>
          <w:cnfStyle w:val="000000100000" w:firstRow="0" w:lastRow="0" w:firstColumn="0" w:lastColumn="0" w:oddVBand="0" w:evenVBand="0" w:oddHBand="1" w:evenHBand="0" w:firstRowFirstColumn="0" w:firstRowLastColumn="0" w:lastRowFirstColumn="0" w:lastRowLastColumn="0"/>
          <w:trHeight w:val="422"/>
        </w:trPr>
        <w:tc>
          <w:tcPr>
            <w:tcW w:w="9694" w:type="dxa"/>
            <w:gridSpan w:val="4"/>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5543F327" w14:textId="7DB6D445" w:rsidR="00494CB5" w:rsidRPr="00F44487" w:rsidRDefault="00494CB5" w:rsidP="00494CB5">
            <w:pPr>
              <w:jc w:val="both"/>
              <w:rPr>
                <w:rFonts w:cstheme="minorHAnsi"/>
              </w:rPr>
            </w:pPr>
            <w:r w:rsidRPr="003434F4">
              <w:t>Design Decision 12-VNet Sandbox Segregation and Traffic Inspection</w:t>
            </w:r>
          </w:p>
        </w:tc>
      </w:tr>
      <w:tr w:rsidR="00096F49" w:rsidRPr="00F44487" w14:paraId="2405401F" w14:textId="77777777" w:rsidTr="00323C48">
        <w:trPr>
          <w:trHeight w:val="422"/>
        </w:trPr>
        <w:tc>
          <w:tcPr>
            <w:tcW w:w="9694" w:type="dxa"/>
            <w:gridSpan w:val="4"/>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1C52ABC" w14:textId="6CF7125A" w:rsidR="008641D7" w:rsidRPr="00F44487" w:rsidRDefault="008641D7">
            <w:pPr>
              <w:keepNext/>
              <w:jc w:val="both"/>
              <w:rPr>
                <w:rFonts w:cstheme="minorHAnsi"/>
                <w:color w:val="000000"/>
              </w:rPr>
            </w:pPr>
            <w:r w:rsidRPr="00F44487">
              <w:rPr>
                <w:rFonts w:cstheme="minorHAnsi"/>
                <w:color w:val="000000"/>
              </w:rPr>
              <w:t xml:space="preserve">The following Azure policies have been </w:t>
            </w:r>
            <w:r w:rsidR="00ED50C3">
              <w:rPr>
                <w:rFonts w:cstheme="minorHAnsi"/>
                <w:color w:val="000000"/>
              </w:rPr>
              <w:t>enforced</w:t>
            </w:r>
            <w:r w:rsidRPr="00F44487">
              <w:rPr>
                <w:rFonts w:cstheme="minorHAnsi"/>
                <w:color w:val="000000"/>
              </w:rPr>
              <w:t xml:space="preserve"> to enable this security requirement.</w:t>
            </w:r>
          </w:p>
        </w:tc>
      </w:tr>
      <w:tr w:rsidR="008641D7" w:rsidRPr="00F44487" w14:paraId="3636CEDC" w14:textId="77777777" w:rsidTr="00323C48">
        <w:trPr>
          <w:cnfStyle w:val="000000100000" w:firstRow="0" w:lastRow="0" w:firstColumn="0" w:lastColumn="0" w:oddVBand="0" w:evenVBand="0" w:oddHBand="1" w:evenHBand="0" w:firstRowFirstColumn="0" w:firstRowLastColumn="0" w:lastRowFirstColumn="0" w:lastRowLastColumn="0"/>
          <w:trHeight w:val="422"/>
        </w:trPr>
        <w:tc>
          <w:tcPr>
            <w:tcW w:w="1417" w:type="dxa"/>
            <w:tcBorders>
              <w:top w:val="single" w:sz="18" w:space="0" w:color="FFFFFF" w:themeColor="background1"/>
              <w:left w:val="single" w:sz="4" w:space="0" w:color="00B050"/>
              <w:bottom w:val="single" w:sz="18" w:space="0" w:color="FFFFFF" w:themeColor="background1"/>
              <w:right w:val="single" w:sz="4" w:space="0" w:color="00B050"/>
            </w:tcBorders>
          </w:tcPr>
          <w:p w14:paraId="52D716B7" w14:textId="6B97DA3B" w:rsidR="008641D7" w:rsidRPr="00F44487" w:rsidRDefault="008641D7" w:rsidP="008641D7">
            <w:pPr>
              <w:keepNext/>
              <w:jc w:val="both"/>
              <w:rPr>
                <w:rFonts w:cstheme="minorHAnsi"/>
                <w:color w:val="000000"/>
              </w:rPr>
            </w:pPr>
            <w:r w:rsidRPr="00F44487">
              <w:rPr>
                <w:rFonts w:cstheme="minorHAnsi"/>
              </w:rPr>
              <w:t>Assignment name</w:t>
            </w:r>
          </w:p>
        </w:tc>
        <w:tc>
          <w:tcPr>
            <w:tcW w:w="8277" w:type="dxa"/>
            <w:gridSpan w:val="3"/>
            <w:tcBorders>
              <w:top w:val="single" w:sz="18" w:space="0" w:color="FFFFFF" w:themeColor="background1"/>
              <w:left w:val="single" w:sz="4" w:space="0" w:color="00B050"/>
              <w:bottom w:val="single" w:sz="18" w:space="0" w:color="FFFFFF" w:themeColor="background1"/>
              <w:right w:val="single" w:sz="4" w:space="0" w:color="00B050"/>
            </w:tcBorders>
          </w:tcPr>
          <w:p w14:paraId="236A0B0E" w14:textId="3B9BEEF6" w:rsidR="008641D7" w:rsidRPr="00F44487" w:rsidRDefault="008641D7" w:rsidP="008641D7">
            <w:pPr>
              <w:keepNext/>
              <w:jc w:val="both"/>
              <w:rPr>
                <w:rFonts w:cstheme="minorHAnsi"/>
                <w:color w:val="000000"/>
              </w:rPr>
            </w:pPr>
            <w:r w:rsidRPr="00F44487">
              <w:rPr>
                <w:rFonts w:cstheme="minorHAnsi"/>
              </w:rPr>
              <w:t>APM011.2-Enforce ALZ Sandbox Guardrails (Acquisitions)</w:t>
            </w:r>
          </w:p>
        </w:tc>
      </w:tr>
      <w:tr w:rsidR="008641D7" w:rsidRPr="00F44487" w14:paraId="666C5871" w14:textId="77777777" w:rsidTr="00323C48">
        <w:trPr>
          <w:trHeight w:val="422"/>
        </w:trPr>
        <w:tc>
          <w:tcPr>
            <w:tcW w:w="1417" w:type="dxa"/>
            <w:tcBorders>
              <w:top w:val="single" w:sz="18" w:space="0" w:color="FFFFFF" w:themeColor="background1"/>
              <w:left w:val="single" w:sz="4" w:space="0" w:color="00B050"/>
              <w:bottom w:val="single" w:sz="18" w:space="0" w:color="FFFFFF" w:themeColor="background1"/>
              <w:right w:val="single" w:sz="4" w:space="0" w:color="00B050"/>
            </w:tcBorders>
          </w:tcPr>
          <w:p w14:paraId="29685D05" w14:textId="682B3200" w:rsidR="008641D7" w:rsidRPr="00F44487" w:rsidRDefault="008641D7" w:rsidP="008641D7">
            <w:pPr>
              <w:keepNext/>
              <w:jc w:val="both"/>
              <w:rPr>
                <w:rFonts w:cstheme="minorHAnsi"/>
                <w:color w:val="000000"/>
              </w:rPr>
            </w:pPr>
            <w:r w:rsidRPr="00F44487">
              <w:rPr>
                <w:rFonts w:cstheme="minorHAnsi"/>
              </w:rPr>
              <w:t>Scope</w:t>
            </w:r>
          </w:p>
        </w:tc>
        <w:tc>
          <w:tcPr>
            <w:tcW w:w="8277" w:type="dxa"/>
            <w:gridSpan w:val="3"/>
            <w:tcBorders>
              <w:top w:val="single" w:sz="18" w:space="0" w:color="FFFFFF" w:themeColor="background1"/>
              <w:left w:val="single" w:sz="4" w:space="0" w:color="00B050"/>
              <w:bottom w:val="single" w:sz="18" w:space="0" w:color="FFFFFF" w:themeColor="background1"/>
              <w:right w:val="single" w:sz="4" w:space="0" w:color="00B050"/>
            </w:tcBorders>
          </w:tcPr>
          <w:p w14:paraId="23C562CF" w14:textId="5C2A13A6" w:rsidR="008641D7" w:rsidRPr="00F44487" w:rsidRDefault="008641D7" w:rsidP="008641D7">
            <w:pPr>
              <w:keepNext/>
              <w:jc w:val="both"/>
              <w:rPr>
                <w:rFonts w:cstheme="minorHAnsi"/>
                <w:color w:val="000000"/>
              </w:rPr>
            </w:pPr>
            <w:r w:rsidRPr="00F44487">
              <w:rPr>
                <w:rFonts w:cstheme="minorHAnsi"/>
              </w:rPr>
              <w:t>AUS-MG-ACQUISITIONS</w:t>
            </w:r>
          </w:p>
        </w:tc>
      </w:tr>
      <w:tr w:rsidR="008641D7" w:rsidRPr="00F44487" w14:paraId="21B68AD5" w14:textId="77777777" w:rsidTr="00323C48">
        <w:trPr>
          <w:cnfStyle w:val="000000100000" w:firstRow="0" w:lastRow="0" w:firstColumn="0" w:lastColumn="0" w:oddVBand="0" w:evenVBand="0" w:oddHBand="1" w:evenHBand="0" w:firstRowFirstColumn="0" w:firstRowLastColumn="0" w:lastRowFirstColumn="0" w:lastRowLastColumn="0"/>
          <w:trHeight w:val="422"/>
        </w:trPr>
        <w:tc>
          <w:tcPr>
            <w:tcW w:w="1417" w:type="dxa"/>
            <w:tcBorders>
              <w:top w:val="single" w:sz="18" w:space="0" w:color="FFFFFF" w:themeColor="background1"/>
              <w:left w:val="single" w:sz="4" w:space="0" w:color="00B050"/>
              <w:bottom w:val="single" w:sz="18" w:space="0" w:color="FFFFFF" w:themeColor="background1"/>
              <w:right w:val="single" w:sz="4" w:space="0" w:color="00B050"/>
            </w:tcBorders>
          </w:tcPr>
          <w:p w14:paraId="356D2098" w14:textId="5540A57D" w:rsidR="008641D7" w:rsidRPr="00F44487" w:rsidRDefault="008641D7" w:rsidP="008641D7">
            <w:pPr>
              <w:keepNext/>
              <w:jc w:val="both"/>
              <w:rPr>
                <w:rFonts w:cstheme="minorHAnsi"/>
                <w:color w:val="000000"/>
              </w:rPr>
            </w:pPr>
            <w:r w:rsidRPr="00F44487">
              <w:rPr>
                <w:rFonts w:cstheme="minorHAnsi"/>
              </w:rPr>
              <w:t>Type</w:t>
            </w:r>
          </w:p>
        </w:tc>
        <w:tc>
          <w:tcPr>
            <w:tcW w:w="8277" w:type="dxa"/>
            <w:gridSpan w:val="3"/>
            <w:tcBorders>
              <w:top w:val="single" w:sz="18" w:space="0" w:color="FFFFFF" w:themeColor="background1"/>
              <w:left w:val="single" w:sz="4" w:space="0" w:color="00B050"/>
              <w:bottom w:val="single" w:sz="18" w:space="0" w:color="FFFFFF" w:themeColor="background1"/>
              <w:right w:val="single" w:sz="4" w:space="0" w:color="00B050"/>
            </w:tcBorders>
          </w:tcPr>
          <w:p w14:paraId="3688306D" w14:textId="2C19929D" w:rsidR="008641D7" w:rsidRPr="00F44487" w:rsidRDefault="008641D7" w:rsidP="008641D7">
            <w:pPr>
              <w:keepNext/>
              <w:jc w:val="both"/>
              <w:rPr>
                <w:rFonts w:cstheme="minorHAnsi"/>
                <w:color w:val="000000"/>
              </w:rPr>
            </w:pPr>
            <w:r w:rsidRPr="00F44487">
              <w:rPr>
                <w:rFonts w:cstheme="minorHAnsi"/>
              </w:rPr>
              <w:t>Initiative</w:t>
            </w:r>
          </w:p>
        </w:tc>
      </w:tr>
      <w:tr w:rsidR="008641D7" w:rsidRPr="00F44487" w14:paraId="1556C435" w14:textId="77777777" w:rsidTr="00323C48">
        <w:trPr>
          <w:trHeight w:val="422"/>
        </w:trPr>
        <w:tc>
          <w:tcPr>
            <w:tcW w:w="1417" w:type="dxa"/>
            <w:tcBorders>
              <w:top w:val="single" w:sz="18" w:space="0" w:color="FFFFFF" w:themeColor="background1"/>
              <w:left w:val="single" w:sz="4" w:space="0" w:color="00B050"/>
              <w:bottom w:val="single" w:sz="18" w:space="0" w:color="FFFFFF" w:themeColor="background1"/>
              <w:right w:val="single" w:sz="4" w:space="0" w:color="00B050"/>
            </w:tcBorders>
          </w:tcPr>
          <w:p w14:paraId="49A3B12D" w14:textId="6C1A6195" w:rsidR="008641D7" w:rsidRPr="00F44487" w:rsidRDefault="008641D7" w:rsidP="008641D7">
            <w:pPr>
              <w:keepNext/>
              <w:jc w:val="both"/>
              <w:rPr>
                <w:rFonts w:cstheme="minorHAnsi"/>
                <w:color w:val="000000"/>
              </w:rPr>
            </w:pPr>
            <w:r w:rsidRPr="00F44487">
              <w:rPr>
                <w:rFonts w:cstheme="minorHAnsi"/>
              </w:rPr>
              <w:t>Definition ID</w:t>
            </w:r>
          </w:p>
        </w:tc>
        <w:tc>
          <w:tcPr>
            <w:tcW w:w="8277" w:type="dxa"/>
            <w:gridSpan w:val="3"/>
            <w:tcBorders>
              <w:top w:val="single" w:sz="18" w:space="0" w:color="FFFFFF" w:themeColor="background1"/>
              <w:left w:val="single" w:sz="4" w:space="0" w:color="00B050"/>
              <w:bottom w:val="single" w:sz="18" w:space="0" w:color="FFFFFF" w:themeColor="background1"/>
              <w:right w:val="single" w:sz="4" w:space="0" w:color="00B050"/>
            </w:tcBorders>
          </w:tcPr>
          <w:p w14:paraId="27D0EE68" w14:textId="4B1E7515" w:rsidR="008641D7" w:rsidRPr="00F44487" w:rsidRDefault="008641D7" w:rsidP="008641D7">
            <w:pPr>
              <w:keepNext/>
              <w:jc w:val="both"/>
              <w:rPr>
                <w:rFonts w:cstheme="minorHAnsi"/>
                <w:color w:val="000000"/>
              </w:rPr>
            </w:pPr>
            <w:r w:rsidRPr="00F44487">
              <w:rPr>
                <w:rFonts w:cstheme="minorHAnsi"/>
              </w:rPr>
              <w:t>/providers/microsoft.management/managementgroups/apm/providers/microsoft.authorization/policysetdefinitions/apm011-sandbox-guardrails</w:t>
            </w:r>
          </w:p>
        </w:tc>
      </w:tr>
      <w:tr w:rsidR="008641D7" w:rsidRPr="00F44487" w14:paraId="3AEC0D68" w14:textId="77777777" w:rsidTr="00323C48">
        <w:trPr>
          <w:cnfStyle w:val="000000100000" w:firstRow="0" w:lastRow="0" w:firstColumn="0" w:lastColumn="0" w:oddVBand="0" w:evenVBand="0" w:oddHBand="1" w:evenHBand="0" w:firstRowFirstColumn="0" w:firstRowLastColumn="0" w:lastRowFirstColumn="0" w:lastRowLastColumn="0"/>
          <w:trHeight w:val="422"/>
        </w:trPr>
        <w:tc>
          <w:tcPr>
            <w:tcW w:w="1417" w:type="dxa"/>
            <w:tcBorders>
              <w:top w:val="single" w:sz="18" w:space="0" w:color="FFFFFF" w:themeColor="background1"/>
              <w:left w:val="single" w:sz="4" w:space="0" w:color="00B050"/>
              <w:bottom w:val="single" w:sz="18" w:space="0" w:color="FFFFFF" w:themeColor="background1"/>
              <w:right w:val="single" w:sz="4" w:space="0" w:color="00B050"/>
            </w:tcBorders>
          </w:tcPr>
          <w:p w14:paraId="03E83E75" w14:textId="6A7E8C74" w:rsidR="008641D7" w:rsidRPr="00F44487" w:rsidRDefault="008641D7" w:rsidP="008641D7">
            <w:pPr>
              <w:keepNext/>
              <w:jc w:val="both"/>
              <w:rPr>
                <w:rFonts w:cstheme="minorHAnsi"/>
                <w:color w:val="000000"/>
              </w:rPr>
            </w:pPr>
            <w:r w:rsidRPr="00F44487">
              <w:rPr>
                <w:rFonts w:cstheme="minorHAnsi"/>
              </w:rPr>
              <w:t>Assignment ID</w:t>
            </w:r>
          </w:p>
        </w:tc>
        <w:tc>
          <w:tcPr>
            <w:tcW w:w="8277" w:type="dxa"/>
            <w:gridSpan w:val="3"/>
            <w:tcBorders>
              <w:top w:val="single" w:sz="18" w:space="0" w:color="FFFFFF" w:themeColor="background1"/>
              <w:left w:val="single" w:sz="4" w:space="0" w:color="00B050"/>
              <w:bottom w:val="single" w:sz="18" w:space="0" w:color="FFFFFF" w:themeColor="background1"/>
              <w:right w:val="single" w:sz="4" w:space="0" w:color="00B050"/>
            </w:tcBorders>
          </w:tcPr>
          <w:p w14:paraId="7FB0C114" w14:textId="13DF3894" w:rsidR="008641D7" w:rsidRPr="00F44487" w:rsidRDefault="008641D7" w:rsidP="008641D7">
            <w:pPr>
              <w:keepNext/>
              <w:jc w:val="both"/>
              <w:rPr>
                <w:rFonts w:cstheme="minorHAnsi"/>
                <w:color w:val="000000"/>
              </w:rPr>
            </w:pPr>
            <w:r w:rsidRPr="00F44487">
              <w:rPr>
                <w:rFonts w:cstheme="minorHAnsi"/>
              </w:rPr>
              <w:t>/providers/microsoft.management/managementgroups/aus-mg-acquisitions/providers/microsoft.authorization/policyassignments/f725fbdc2fb345b3ac357acf</w:t>
            </w:r>
          </w:p>
        </w:tc>
      </w:tr>
      <w:tr w:rsidR="00323C48" w:rsidRPr="00F44487" w14:paraId="556196A4" w14:textId="77777777" w:rsidTr="00323C48">
        <w:trPr>
          <w:trHeight w:val="422"/>
        </w:trPr>
        <w:tc>
          <w:tcPr>
            <w:tcW w:w="9694" w:type="dxa"/>
            <w:gridSpan w:val="4"/>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7DB5BE8" w14:textId="58F48BE6" w:rsidR="00323C48" w:rsidRPr="00F44487" w:rsidRDefault="00323C48" w:rsidP="00323C48">
            <w:pPr>
              <w:keepNext/>
              <w:jc w:val="center"/>
              <w:rPr>
                <w:rFonts w:cstheme="minorHAnsi"/>
                <w:color w:val="000000"/>
              </w:rPr>
            </w:pPr>
            <w:r w:rsidRPr="00F44487">
              <w:rPr>
                <w:rFonts w:cstheme="minorHAnsi"/>
                <w:color w:val="000000"/>
              </w:rPr>
              <w:t>BLANK LINE</w:t>
            </w:r>
          </w:p>
        </w:tc>
      </w:tr>
      <w:tr w:rsidR="00323C48" w:rsidRPr="00F44487" w14:paraId="3DAC2383" w14:textId="77777777" w:rsidTr="00323C48">
        <w:trPr>
          <w:cnfStyle w:val="000000100000" w:firstRow="0" w:lastRow="0" w:firstColumn="0" w:lastColumn="0" w:oddVBand="0" w:evenVBand="0" w:oddHBand="1" w:evenHBand="0" w:firstRowFirstColumn="0" w:firstRowLastColumn="0" w:lastRowFirstColumn="0" w:lastRowLastColumn="0"/>
          <w:trHeight w:val="422"/>
        </w:trPr>
        <w:tc>
          <w:tcPr>
            <w:tcW w:w="1417" w:type="dxa"/>
            <w:tcBorders>
              <w:top w:val="single" w:sz="18" w:space="0" w:color="FFFFFF" w:themeColor="background1"/>
              <w:left w:val="single" w:sz="4" w:space="0" w:color="00B050"/>
              <w:bottom w:val="single" w:sz="18" w:space="0" w:color="FFFFFF" w:themeColor="background1"/>
              <w:right w:val="single" w:sz="4" w:space="0" w:color="00B050"/>
            </w:tcBorders>
          </w:tcPr>
          <w:p w14:paraId="7B2893CB" w14:textId="522C1E42" w:rsidR="00323C48" w:rsidRPr="00F44487" w:rsidRDefault="00323C48" w:rsidP="00323C48">
            <w:pPr>
              <w:keepNext/>
              <w:jc w:val="both"/>
              <w:rPr>
                <w:rFonts w:cstheme="minorHAnsi"/>
                <w:color w:val="000000"/>
              </w:rPr>
            </w:pPr>
            <w:r w:rsidRPr="00F44487">
              <w:rPr>
                <w:rFonts w:cstheme="minorHAnsi"/>
              </w:rPr>
              <w:t>Assignment name</w:t>
            </w:r>
          </w:p>
        </w:tc>
        <w:tc>
          <w:tcPr>
            <w:tcW w:w="8277" w:type="dxa"/>
            <w:gridSpan w:val="3"/>
            <w:tcBorders>
              <w:top w:val="single" w:sz="18" w:space="0" w:color="FFFFFF" w:themeColor="background1"/>
              <w:left w:val="single" w:sz="4" w:space="0" w:color="00B050"/>
              <w:bottom w:val="single" w:sz="18" w:space="0" w:color="FFFFFF" w:themeColor="background1"/>
              <w:right w:val="single" w:sz="4" w:space="0" w:color="00B050"/>
            </w:tcBorders>
          </w:tcPr>
          <w:p w14:paraId="5EBAC1DD" w14:textId="4E6576A5" w:rsidR="00323C48" w:rsidRPr="00F44487" w:rsidRDefault="00323C48" w:rsidP="00323C48">
            <w:pPr>
              <w:keepNext/>
              <w:jc w:val="both"/>
              <w:rPr>
                <w:rFonts w:cstheme="minorHAnsi"/>
                <w:color w:val="000000"/>
              </w:rPr>
            </w:pPr>
            <w:r w:rsidRPr="00F44487">
              <w:rPr>
                <w:rFonts w:cstheme="minorHAnsi"/>
              </w:rPr>
              <w:t>APM011.1-Enforce Sandbox Guardrails</w:t>
            </w:r>
          </w:p>
        </w:tc>
      </w:tr>
      <w:tr w:rsidR="00323C48" w:rsidRPr="00F44487" w14:paraId="1DA131AB" w14:textId="77777777" w:rsidTr="00323C48">
        <w:trPr>
          <w:trHeight w:val="422"/>
        </w:trPr>
        <w:tc>
          <w:tcPr>
            <w:tcW w:w="1417" w:type="dxa"/>
            <w:tcBorders>
              <w:top w:val="single" w:sz="18" w:space="0" w:color="FFFFFF" w:themeColor="background1"/>
              <w:left w:val="single" w:sz="4" w:space="0" w:color="00B050"/>
              <w:bottom w:val="single" w:sz="18" w:space="0" w:color="FFFFFF" w:themeColor="background1"/>
              <w:right w:val="single" w:sz="4" w:space="0" w:color="00B050"/>
            </w:tcBorders>
          </w:tcPr>
          <w:p w14:paraId="5DA6CC28" w14:textId="0C22DA85" w:rsidR="00323C48" w:rsidRPr="00F44487" w:rsidRDefault="00323C48" w:rsidP="00323C48">
            <w:pPr>
              <w:keepNext/>
              <w:jc w:val="both"/>
              <w:rPr>
                <w:rFonts w:cstheme="minorHAnsi"/>
                <w:color w:val="000000"/>
              </w:rPr>
            </w:pPr>
            <w:r w:rsidRPr="00F44487">
              <w:rPr>
                <w:rFonts w:cstheme="minorHAnsi"/>
              </w:rPr>
              <w:t>Scope</w:t>
            </w:r>
          </w:p>
        </w:tc>
        <w:tc>
          <w:tcPr>
            <w:tcW w:w="8277" w:type="dxa"/>
            <w:gridSpan w:val="3"/>
            <w:tcBorders>
              <w:top w:val="single" w:sz="18" w:space="0" w:color="FFFFFF" w:themeColor="background1"/>
              <w:left w:val="single" w:sz="4" w:space="0" w:color="00B050"/>
              <w:bottom w:val="single" w:sz="18" w:space="0" w:color="FFFFFF" w:themeColor="background1"/>
              <w:right w:val="single" w:sz="4" w:space="0" w:color="00B050"/>
            </w:tcBorders>
          </w:tcPr>
          <w:p w14:paraId="62F2F4AB" w14:textId="35AE0AC1" w:rsidR="00323C48" w:rsidRPr="00F44487" w:rsidRDefault="00323C48" w:rsidP="00323C48">
            <w:pPr>
              <w:keepNext/>
              <w:jc w:val="both"/>
              <w:rPr>
                <w:rFonts w:cstheme="minorHAnsi"/>
                <w:color w:val="000000"/>
              </w:rPr>
            </w:pPr>
            <w:r w:rsidRPr="00F44487">
              <w:rPr>
                <w:rFonts w:cstheme="minorHAnsi"/>
              </w:rPr>
              <w:t>AUS-MG-SANDBOX</w:t>
            </w:r>
          </w:p>
        </w:tc>
      </w:tr>
      <w:tr w:rsidR="00323C48" w:rsidRPr="00F44487" w14:paraId="51CAF603" w14:textId="77777777" w:rsidTr="00323C48">
        <w:trPr>
          <w:cnfStyle w:val="000000100000" w:firstRow="0" w:lastRow="0" w:firstColumn="0" w:lastColumn="0" w:oddVBand="0" w:evenVBand="0" w:oddHBand="1" w:evenHBand="0" w:firstRowFirstColumn="0" w:firstRowLastColumn="0" w:lastRowFirstColumn="0" w:lastRowLastColumn="0"/>
          <w:trHeight w:val="422"/>
        </w:trPr>
        <w:tc>
          <w:tcPr>
            <w:tcW w:w="1417" w:type="dxa"/>
            <w:tcBorders>
              <w:top w:val="single" w:sz="18" w:space="0" w:color="FFFFFF" w:themeColor="background1"/>
              <w:left w:val="single" w:sz="4" w:space="0" w:color="00B050"/>
              <w:bottom w:val="single" w:sz="18" w:space="0" w:color="FFFFFF" w:themeColor="background1"/>
              <w:right w:val="single" w:sz="4" w:space="0" w:color="00B050"/>
            </w:tcBorders>
          </w:tcPr>
          <w:p w14:paraId="66E366BB" w14:textId="47169CA1" w:rsidR="00323C48" w:rsidRPr="00F44487" w:rsidRDefault="00323C48" w:rsidP="00323C48">
            <w:pPr>
              <w:keepNext/>
              <w:jc w:val="both"/>
              <w:rPr>
                <w:rFonts w:cstheme="minorHAnsi"/>
                <w:color w:val="000000"/>
              </w:rPr>
            </w:pPr>
            <w:r w:rsidRPr="00F44487">
              <w:rPr>
                <w:rFonts w:cstheme="minorHAnsi"/>
              </w:rPr>
              <w:t>Type</w:t>
            </w:r>
          </w:p>
        </w:tc>
        <w:tc>
          <w:tcPr>
            <w:tcW w:w="8277" w:type="dxa"/>
            <w:gridSpan w:val="3"/>
            <w:tcBorders>
              <w:top w:val="single" w:sz="18" w:space="0" w:color="FFFFFF" w:themeColor="background1"/>
              <w:left w:val="single" w:sz="4" w:space="0" w:color="00B050"/>
              <w:bottom w:val="single" w:sz="18" w:space="0" w:color="FFFFFF" w:themeColor="background1"/>
              <w:right w:val="single" w:sz="4" w:space="0" w:color="00B050"/>
            </w:tcBorders>
          </w:tcPr>
          <w:p w14:paraId="3CE900A8" w14:textId="5B542D64" w:rsidR="00323C48" w:rsidRPr="00F44487" w:rsidRDefault="00323C48" w:rsidP="00323C48">
            <w:pPr>
              <w:keepNext/>
              <w:jc w:val="both"/>
              <w:rPr>
                <w:rFonts w:cstheme="minorHAnsi"/>
                <w:color w:val="000000"/>
              </w:rPr>
            </w:pPr>
            <w:r w:rsidRPr="00F44487">
              <w:rPr>
                <w:rFonts w:cstheme="minorHAnsi"/>
              </w:rPr>
              <w:t>Initiative</w:t>
            </w:r>
          </w:p>
        </w:tc>
      </w:tr>
      <w:tr w:rsidR="00323C48" w:rsidRPr="00F44487" w14:paraId="580E5E82" w14:textId="77777777" w:rsidTr="00323C48">
        <w:trPr>
          <w:trHeight w:val="422"/>
        </w:trPr>
        <w:tc>
          <w:tcPr>
            <w:tcW w:w="1417" w:type="dxa"/>
            <w:tcBorders>
              <w:top w:val="single" w:sz="18" w:space="0" w:color="FFFFFF" w:themeColor="background1"/>
              <w:left w:val="single" w:sz="4" w:space="0" w:color="00B050"/>
              <w:bottom w:val="single" w:sz="18" w:space="0" w:color="FFFFFF" w:themeColor="background1"/>
              <w:right w:val="single" w:sz="4" w:space="0" w:color="00B050"/>
            </w:tcBorders>
          </w:tcPr>
          <w:p w14:paraId="443D1855" w14:textId="07326908" w:rsidR="00323C48" w:rsidRPr="00F44487" w:rsidRDefault="00323C48" w:rsidP="00323C48">
            <w:pPr>
              <w:keepNext/>
              <w:jc w:val="both"/>
              <w:rPr>
                <w:rFonts w:cstheme="minorHAnsi"/>
                <w:color w:val="000000"/>
              </w:rPr>
            </w:pPr>
            <w:r w:rsidRPr="00F44487">
              <w:rPr>
                <w:rFonts w:cstheme="minorHAnsi"/>
              </w:rPr>
              <w:t>Definition ID</w:t>
            </w:r>
          </w:p>
        </w:tc>
        <w:tc>
          <w:tcPr>
            <w:tcW w:w="8277" w:type="dxa"/>
            <w:gridSpan w:val="3"/>
            <w:tcBorders>
              <w:top w:val="single" w:sz="18" w:space="0" w:color="FFFFFF" w:themeColor="background1"/>
              <w:left w:val="single" w:sz="4" w:space="0" w:color="00B050"/>
              <w:bottom w:val="single" w:sz="18" w:space="0" w:color="FFFFFF" w:themeColor="background1"/>
              <w:right w:val="single" w:sz="4" w:space="0" w:color="00B050"/>
            </w:tcBorders>
          </w:tcPr>
          <w:p w14:paraId="76DB59BB" w14:textId="36A46669" w:rsidR="00323C48" w:rsidRPr="00F44487" w:rsidRDefault="00323C48" w:rsidP="00323C48">
            <w:pPr>
              <w:keepNext/>
              <w:jc w:val="both"/>
              <w:rPr>
                <w:rFonts w:cstheme="minorHAnsi"/>
                <w:color w:val="000000"/>
              </w:rPr>
            </w:pPr>
            <w:r w:rsidRPr="00F44487">
              <w:rPr>
                <w:rFonts w:cstheme="minorHAnsi"/>
              </w:rPr>
              <w:t>/providers/microsoft.management/managementgroups/apm/providers/microsoft.authorization/policysetdefinitions/apm011-sandbox-guardrails</w:t>
            </w:r>
          </w:p>
        </w:tc>
      </w:tr>
      <w:tr w:rsidR="00323C48" w:rsidRPr="00F44487" w14:paraId="7C57CB32" w14:textId="77777777" w:rsidTr="00323C48">
        <w:trPr>
          <w:cnfStyle w:val="000000100000" w:firstRow="0" w:lastRow="0" w:firstColumn="0" w:lastColumn="0" w:oddVBand="0" w:evenVBand="0" w:oddHBand="1" w:evenHBand="0" w:firstRowFirstColumn="0" w:firstRowLastColumn="0" w:lastRowFirstColumn="0" w:lastRowLastColumn="0"/>
          <w:trHeight w:val="422"/>
        </w:trPr>
        <w:tc>
          <w:tcPr>
            <w:tcW w:w="1417" w:type="dxa"/>
            <w:tcBorders>
              <w:top w:val="single" w:sz="18" w:space="0" w:color="FFFFFF" w:themeColor="background1"/>
              <w:left w:val="single" w:sz="4" w:space="0" w:color="00B050"/>
              <w:bottom w:val="single" w:sz="4" w:space="0" w:color="00B050"/>
              <w:right w:val="single" w:sz="4" w:space="0" w:color="00B050"/>
            </w:tcBorders>
          </w:tcPr>
          <w:p w14:paraId="1BEB7469" w14:textId="103AAD12" w:rsidR="00323C48" w:rsidRPr="00F44487" w:rsidRDefault="00323C48" w:rsidP="00323C48">
            <w:pPr>
              <w:keepNext/>
              <w:jc w:val="both"/>
              <w:rPr>
                <w:rFonts w:cstheme="minorHAnsi"/>
                <w:color w:val="000000"/>
              </w:rPr>
            </w:pPr>
            <w:r w:rsidRPr="00F44487">
              <w:rPr>
                <w:rFonts w:cstheme="minorHAnsi"/>
              </w:rPr>
              <w:t>Assignment ID</w:t>
            </w:r>
          </w:p>
        </w:tc>
        <w:tc>
          <w:tcPr>
            <w:tcW w:w="8277" w:type="dxa"/>
            <w:gridSpan w:val="3"/>
            <w:tcBorders>
              <w:top w:val="single" w:sz="18" w:space="0" w:color="FFFFFF" w:themeColor="background1"/>
              <w:left w:val="single" w:sz="4" w:space="0" w:color="00B050"/>
              <w:bottom w:val="single" w:sz="4" w:space="0" w:color="00B050"/>
              <w:right w:val="single" w:sz="4" w:space="0" w:color="00B050"/>
            </w:tcBorders>
          </w:tcPr>
          <w:p w14:paraId="32DDA6E1" w14:textId="5D26BC05" w:rsidR="00323C48" w:rsidRPr="00F44487" w:rsidRDefault="00323C48" w:rsidP="00323C48">
            <w:pPr>
              <w:keepNext/>
              <w:jc w:val="both"/>
              <w:rPr>
                <w:rFonts w:cstheme="minorHAnsi"/>
                <w:color w:val="000000"/>
              </w:rPr>
            </w:pPr>
            <w:r w:rsidRPr="00F44487">
              <w:rPr>
                <w:rFonts w:cstheme="minorHAnsi"/>
              </w:rPr>
              <w:t>/providers/microsoft.management/managementgroups/aus-mg-sandbox/providers/microsoft.authorization/policyassignments/5e1da2f804c243d480a4dd11</w:t>
            </w:r>
          </w:p>
        </w:tc>
      </w:tr>
    </w:tbl>
    <w:p w14:paraId="7879A639" w14:textId="5B9755CB" w:rsidR="00096F49" w:rsidRDefault="00096F49" w:rsidP="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12</w:t>
      </w:r>
      <w:r w:rsidRPr="00F44487">
        <w:rPr>
          <w:rFonts w:ascii="Gadugi" w:hAnsi="Gadugi" w:cstheme="minorHAnsi"/>
        </w:rPr>
        <w:fldChar w:fldCharType="end"/>
      </w:r>
    </w:p>
    <w:p w14:paraId="41E4D29C" w14:textId="77777777" w:rsidR="0038482D" w:rsidRDefault="0038482D" w:rsidP="0038482D">
      <w:pPr>
        <w:rPr>
          <w:lang w:val="en-US"/>
        </w:rPr>
      </w:pPr>
    </w:p>
    <w:p w14:paraId="318FC7A7" w14:textId="77777777" w:rsidR="0038482D" w:rsidRDefault="0038482D" w:rsidP="0038482D">
      <w:pPr>
        <w:rPr>
          <w:lang w:val="en-US"/>
        </w:rPr>
      </w:pPr>
    </w:p>
    <w:p w14:paraId="1BFA508E" w14:textId="77777777" w:rsidR="0038482D" w:rsidRDefault="0038482D" w:rsidP="0038482D">
      <w:pPr>
        <w:rPr>
          <w:lang w:val="en-US"/>
        </w:rPr>
      </w:pPr>
    </w:p>
    <w:p w14:paraId="7A1F09FE" w14:textId="77777777" w:rsidR="0038482D" w:rsidRPr="0038482D" w:rsidRDefault="0038482D" w:rsidP="0038482D">
      <w:pPr>
        <w:rPr>
          <w:lang w:val="en-US"/>
        </w:rPr>
      </w:pPr>
    </w:p>
    <w:p w14:paraId="0691DC73" w14:textId="77777777" w:rsidR="00096F49" w:rsidRPr="00F44487" w:rsidRDefault="00096F49" w:rsidP="00FA77AF">
      <w:pPr>
        <w:rPr>
          <w:rFonts w:cstheme="minorHAnsi"/>
          <w:lang w:val="en-US"/>
        </w:rPr>
      </w:pPr>
    </w:p>
    <w:p w14:paraId="10E0FD3A" w14:textId="77777777" w:rsidR="00096F49" w:rsidRPr="00F44487" w:rsidRDefault="00096F49" w:rsidP="00FA77AF">
      <w:pPr>
        <w:rPr>
          <w:rFonts w:cstheme="minorHAnsi"/>
          <w:lang w:val="en-US"/>
        </w:rPr>
      </w:pPr>
    </w:p>
    <w:p w14:paraId="1D1FCB67" w14:textId="154C74B4" w:rsidR="006373C1" w:rsidRPr="00F44487" w:rsidRDefault="00FA77AF" w:rsidP="00416D2F">
      <w:pPr>
        <w:rPr>
          <w:rFonts w:cstheme="minorHAnsi"/>
        </w:rPr>
      </w:pPr>
      <w:r w:rsidRPr="00F44487">
        <w:rPr>
          <w:rFonts w:cstheme="minorHAnsi"/>
          <w:b/>
          <w:bCs/>
        </w:rPr>
        <w:t>VNet Ranges for Australia East Region:</w:t>
      </w:r>
    </w:p>
    <w:tbl>
      <w:tblPr>
        <w:tblStyle w:val="GridTable4-Accent1"/>
        <w:tblW w:w="5000" w:type="pct"/>
        <w:tblLook w:val="04A0" w:firstRow="1" w:lastRow="0" w:firstColumn="1" w:lastColumn="0" w:noHBand="0" w:noVBand="1"/>
      </w:tblPr>
      <w:tblGrid>
        <w:gridCol w:w="3010"/>
        <w:gridCol w:w="3164"/>
        <w:gridCol w:w="1727"/>
        <w:gridCol w:w="1727"/>
      </w:tblGrid>
      <w:tr w:rsidR="00FF07EB" w:rsidRPr="00F44487" w14:paraId="4E8146CC" w14:textId="77777777" w:rsidTr="00FF72EF">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328E2AD" w14:textId="77777777" w:rsidR="001F5707" w:rsidRPr="00F44487" w:rsidRDefault="001F5707" w:rsidP="00B07EA3">
            <w:pPr>
              <w:spacing w:before="0" w:after="0" w:line="240" w:lineRule="auto"/>
              <w:rPr>
                <w:rFonts w:eastAsia="Times New Roman" w:cstheme="minorHAnsi"/>
                <w:szCs w:val="20"/>
                <w:lang w:eastAsia="en-AU"/>
              </w:rPr>
            </w:pPr>
            <w:r w:rsidRPr="00F44487">
              <w:rPr>
                <w:rFonts w:eastAsia="Times New Roman" w:cstheme="minorHAnsi"/>
                <w:szCs w:val="20"/>
                <w:lang w:eastAsia="en-AU"/>
              </w:rPr>
              <w:t>Subscription</w:t>
            </w:r>
          </w:p>
        </w:tc>
        <w:tc>
          <w:tcPr>
            <w:tcW w:w="1643" w:type="pct"/>
            <w:noWrap/>
            <w:hideMark/>
          </w:tcPr>
          <w:p w14:paraId="628CF54A" w14:textId="77777777" w:rsidR="001F5707" w:rsidRPr="00F44487" w:rsidRDefault="001F5707" w:rsidP="00B07EA3">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Cs w:val="20"/>
                <w:lang w:eastAsia="en-AU"/>
              </w:rPr>
            </w:pPr>
            <w:r w:rsidRPr="00F44487">
              <w:rPr>
                <w:rFonts w:eastAsia="Times New Roman" w:cstheme="minorHAnsi"/>
                <w:szCs w:val="20"/>
                <w:lang w:eastAsia="en-AU"/>
              </w:rPr>
              <w:t>Virtual Network</w:t>
            </w:r>
          </w:p>
        </w:tc>
        <w:tc>
          <w:tcPr>
            <w:tcW w:w="897" w:type="pct"/>
            <w:noWrap/>
            <w:hideMark/>
          </w:tcPr>
          <w:p w14:paraId="54AB0E0B" w14:textId="77777777" w:rsidR="001F5707" w:rsidRPr="00F44487" w:rsidRDefault="001F5707" w:rsidP="00B07EA3">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Cs w:val="20"/>
                <w:lang w:eastAsia="en-AU"/>
              </w:rPr>
            </w:pPr>
            <w:r w:rsidRPr="00F44487">
              <w:rPr>
                <w:rFonts w:eastAsia="Times New Roman" w:cstheme="minorHAnsi"/>
                <w:szCs w:val="20"/>
                <w:lang w:eastAsia="en-AU"/>
              </w:rPr>
              <w:t>VNet CIDR</w:t>
            </w:r>
          </w:p>
        </w:tc>
        <w:tc>
          <w:tcPr>
            <w:tcW w:w="897" w:type="pct"/>
            <w:noWrap/>
            <w:hideMark/>
          </w:tcPr>
          <w:p w14:paraId="4146A6FE" w14:textId="77777777" w:rsidR="001F5707" w:rsidRPr="00F44487" w:rsidRDefault="001F5707" w:rsidP="00B07EA3">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Cs w:val="20"/>
                <w:lang w:eastAsia="en-AU"/>
              </w:rPr>
            </w:pPr>
            <w:r w:rsidRPr="00F44487">
              <w:rPr>
                <w:rFonts w:eastAsia="Times New Roman" w:cstheme="minorHAnsi"/>
                <w:szCs w:val="20"/>
                <w:lang w:eastAsia="en-AU"/>
              </w:rPr>
              <w:t>Additional CIDR</w:t>
            </w:r>
          </w:p>
        </w:tc>
      </w:tr>
      <w:tr w:rsidR="00DA7DA2" w:rsidRPr="00F44487" w14:paraId="5F336D97"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085E8DC" w14:textId="48D440FA"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aus-sub-connectivity</w:t>
            </w:r>
          </w:p>
        </w:tc>
        <w:tc>
          <w:tcPr>
            <w:tcW w:w="1643" w:type="pct"/>
            <w:noWrap/>
            <w:hideMark/>
          </w:tcPr>
          <w:p w14:paraId="3C431737" w14:textId="192D32CC"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auea-vnet-connectivity-001</w:t>
            </w:r>
          </w:p>
        </w:tc>
        <w:tc>
          <w:tcPr>
            <w:tcW w:w="897" w:type="pct"/>
            <w:noWrap/>
            <w:hideMark/>
          </w:tcPr>
          <w:p w14:paraId="74DE63E8" w14:textId="597F1CA2"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10.40.0.0/23</w:t>
            </w:r>
          </w:p>
        </w:tc>
        <w:tc>
          <w:tcPr>
            <w:tcW w:w="897" w:type="pct"/>
            <w:noWrap/>
            <w:hideMark/>
          </w:tcPr>
          <w:p w14:paraId="12ABADB3" w14:textId="7CA31F89"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10.40.2.0/23</w:t>
            </w:r>
          </w:p>
        </w:tc>
      </w:tr>
      <w:tr w:rsidR="00DA7DA2" w:rsidRPr="00F44487" w14:paraId="0FD53DD8"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3001139"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44A1899B"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0428C73E"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2B705763"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7DA2" w:rsidRPr="00F44487" w14:paraId="651C632F"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02B248E3" w14:textId="5B77832B"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aus-sub-identity</w:t>
            </w:r>
          </w:p>
        </w:tc>
        <w:tc>
          <w:tcPr>
            <w:tcW w:w="1643" w:type="pct"/>
            <w:noWrap/>
            <w:hideMark/>
          </w:tcPr>
          <w:p w14:paraId="0CA2CF89" w14:textId="1998A5FB"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auea-vnet-identity-001</w:t>
            </w:r>
          </w:p>
        </w:tc>
        <w:tc>
          <w:tcPr>
            <w:tcW w:w="897" w:type="pct"/>
            <w:noWrap/>
            <w:hideMark/>
          </w:tcPr>
          <w:p w14:paraId="5D006E8C" w14:textId="5970A825"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10.40.4.0/24</w:t>
            </w:r>
          </w:p>
        </w:tc>
        <w:tc>
          <w:tcPr>
            <w:tcW w:w="897" w:type="pct"/>
            <w:noWrap/>
            <w:hideMark/>
          </w:tcPr>
          <w:p w14:paraId="749DCF08" w14:textId="6976D25E"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10.40.5.0/24</w:t>
            </w:r>
          </w:p>
        </w:tc>
      </w:tr>
      <w:tr w:rsidR="00DA7DA2" w:rsidRPr="00F44487" w14:paraId="4F16DB93"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0D15F6E4"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1EAD4320"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7F4E23C"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0898202C" w14:textId="2E3C91DC"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10.40.6.0/24</w:t>
            </w:r>
          </w:p>
        </w:tc>
      </w:tr>
      <w:tr w:rsidR="00DA7DA2" w:rsidRPr="00F44487" w14:paraId="76033114"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3AF27AF5"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0363D9B5"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28A399EC"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2754A9CF" w14:textId="7ACBF7E1"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10.40.7.0/24</w:t>
            </w:r>
          </w:p>
        </w:tc>
      </w:tr>
      <w:tr w:rsidR="00DA7DA2" w:rsidRPr="00F44487" w14:paraId="31A7E507"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737EC605"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617FB476"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B3AFC70"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20F35245"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7DA2" w:rsidRPr="00F44487" w14:paraId="0F2D4D2F"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110A0DB8" w14:textId="337731DA"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aus-sub-prod-controlled-001</w:t>
            </w:r>
          </w:p>
        </w:tc>
        <w:tc>
          <w:tcPr>
            <w:tcW w:w="1643" w:type="pct"/>
            <w:noWrap/>
            <w:hideMark/>
          </w:tcPr>
          <w:p w14:paraId="49BD0CF5" w14:textId="32547DBD"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auea-vnet-prod-ctrl-001</w:t>
            </w:r>
          </w:p>
        </w:tc>
        <w:tc>
          <w:tcPr>
            <w:tcW w:w="897" w:type="pct"/>
            <w:noWrap/>
            <w:hideMark/>
          </w:tcPr>
          <w:p w14:paraId="74A6E6EC" w14:textId="39314FBB"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10.40.8.0/22</w:t>
            </w:r>
          </w:p>
        </w:tc>
        <w:tc>
          <w:tcPr>
            <w:tcW w:w="897" w:type="pct"/>
            <w:noWrap/>
            <w:hideMark/>
          </w:tcPr>
          <w:p w14:paraId="41F5D65C" w14:textId="48391DD8"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10.40.12.0/22</w:t>
            </w:r>
          </w:p>
        </w:tc>
      </w:tr>
      <w:tr w:rsidR="00DA7DA2" w:rsidRPr="00F44487" w14:paraId="1148292F"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7F6BBAB"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2F8A86C8"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0618391"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68013481" w14:textId="35C2E698"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10.40.16.0/22</w:t>
            </w:r>
          </w:p>
        </w:tc>
      </w:tr>
      <w:tr w:rsidR="00DA7DA2" w:rsidRPr="00F44487" w14:paraId="0CFFDD95"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1860AE44"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500A3766"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32FC35F2"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10AE625A" w14:textId="71684A66"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10.40.20.0/22</w:t>
            </w:r>
          </w:p>
        </w:tc>
      </w:tr>
      <w:tr w:rsidR="00DA7DA2" w:rsidRPr="00F44487" w14:paraId="140020A9"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4EE44A29"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26FDE71B"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597B2F9"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57B9F530"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7DA2" w:rsidRPr="00F44487" w14:paraId="36548D4A"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63F1AE49" w14:textId="657B22F2"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aus-sub-dev-controlled-001</w:t>
            </w:r>
          </w:p>
        </w:tc>
        <w:tc>
          <w:tcPr>
            <w:tcW w:w="1643" w:type="pct"/>
            <w:noWrap/>
            <w:hideMark/>
          </w:tcPr>
          <w:p w14:paraId="49B81DE1" w14:textId="3FC2977A"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auea-vnet-dev-ctrl-001</w:t>
            </w:r>
          </w:p>
        </w:tc>
        <w:tc>
          <w:tcPr>
            <w:tcW w:w="897" w:type="pct"/>
            <w:noWrap/>
            <w:hideMark/>
          </w:tcPr>
          <w:p w14:paraId="375F2824" w14:textId="753390C4"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10.40.24.0/23</w:t>
            </w:r>
          </w:p>
        </w:tc>
        <w:tc>
          <w:tcPr>
            <w:tcW w:w="897" w:type="pct"/>
            <w:noWrap/>
            <w:hideMark/>
          </w:tcPr>
          <w:p w14:paraId="5893BA07" w14:textId="463C8A6F"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10.40.26.0/23</w:t>
            </w:r>
          </w:p>
        </w:tc>
      </w:tr>
      <w:tr w:rsidR="00DA7DA2" w:rsidRPr="00F44487" w14:paraId="4E064AA1"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64BD1531"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44E2D350"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4CD18E16"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1E44BCA8" w14:textId="21B2AD68"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10.40.28.0/23</w:t>
            </w:r>
          </w:p>
        </w:tc>
      </w:tr>
      <w:tr w:rsidR="00DA7DA2" w:rsidRPr="00F44487" w14:paraId="14B3B1C0"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6269D4E8"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1119C0FE"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240D9BA7"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3919252B" w14:textId="1D2CC200"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10.40.30.0/23 </w:t>
            </w:r>
          </w:p>
        </w:tc>
      </w:tr>
      <w:tr w:rsidR="00DA7DA2" w:rsidRPr="00F44487" w14:paraId="233CB6A1"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4CB6BF08"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19CB7D29"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2E8D4CE9"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DCC5744"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7DA2" w:rsidRPr="00F44487" w14:paraId="33CE8C82"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6B36F9C1" w14:textId="03110E78"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aus-sub-sit-controlled-001</w:t>
            </w:r>
          </w:p>
        </w:tc>
        <w:tc>
          <w:tcPr>
            <w:tcW w:w="1643" w:type="pct"/>
            <w:noWrap/>
            <w:hideMark/>
          </w:tcPr>
          <w:p w14:paraId="371854F4" w14:textId="76396614"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auea-vnet-sit-ctrl-001</w:t>
            </w:r>
          </w:p>
        </w:tc>
        <w:tc>
          <w:tcPr>
            <w:tcW w:w="897" w:type="pct"/>
            <w:noWrap/>
            <w:hideMark/>
          </w:tcPr>
          <w:p w14:paraId="3B7FE796" w14:textId="1D44450D"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10.40.32.0/23</w:t>
            </w:r>
          </w:p>
        </w:tc>
        <w:tc>
          <w:tcPr>
            <w:tcW w:w="897" w:type="pct"/>
            <w:noWrap/>
            <w:hideMark/>
          </w:tcPr>
          <w:p w14:paraId="34E44241" w14:textId="7922CADC"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10.40.34.0/23</w:t>
            </w:r>
          </w:p>
        </w:tc>
      </w:tr>
      <w:tr w:rsidR="00DA7DA2" w:rsidRPr="00F44487" w14:paraId="2CE48D92"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15F1295A"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5FCC182B"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33C8057C"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1B87340D" w14:textId="4D7201AE"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10.40.36.0/23</w:t>
            </w:r>
          </w:p>
        </w:tc>
      </w:tr>
      <w:tr w:rsidR="00DA7DA2" w:rsidRPr="00F44487" w14:paraId="5E111D02"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717F261"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4CBA52FF"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230EDFB9"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0CA982F1" w14:textId="7A7DA56A"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10.40.38.0/23</w:t>
            </w:r>
          </w:p>
        </w:tc>
      </w:tr>
      <w:tr w:rsidR="00DA7DA2" w:rsidRPr="00F44487" w14:paraId="1CDD081C"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192BE2D"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0596A622"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F701B66"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0AD808FA"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7DA2" w:rsidRPr="00F44487" w14:paraId="34CA2A17"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668CD0DE" w14:textId="4656B98F"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aus-sub-uat-controlled-001</w:t>
            </w:r>
          </w:p>
        </w:tc>
        <w:tc>
          <w:tcPr>
            <w:tcW w:w="1643" w:type="pct"/>
            <w:noWrap/>
            <w:hideMark/>
          </w:tcPr>
          <w:p w14:paraId="4335C56A" w14:textId="561FB42E"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auea-vnet-uat-ctrl-001</w:t>
            </w:r>
          </w:p>
        </w:tc>
        <w:tc>
          <w:tcPr>
            <w:tcW w:w="897" w:type="pct"/>
            <w:noWrap/>
            <w:hideMark/>
          </w:tcPr>
          <w:p w14:paraId="00E35B83" w14:textId="35F082DD"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10.40.40.0/23</w:t>
            </w:r>
          </w:p>
        </w:tc>
        <w:tc>
          <w:tcPr>
            <w:tcW w:w="897" w:type="pct"/>
            <w:noWrap/>
            <w:hideMark/>
          </w:tcPr>
          <w:p w14:paraId="2D3A6890" w14:textId="35D4E241"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10.40.42.0/23</w:t>
            </w:r>
          </w:p>
        </w:tc>
      </w:tr>
      <w:tr w:rsidR="00DA7DA2" w:rsidRPr="00F44487" w14:paraId="2BD4955F"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4ABD882A"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641D803F"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5ACDCFE5"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24AD6A52" w14:textId="58946E22"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10.40.44.0/23</w:t>
            </w:r>
          </w:p>
        </w:tc>
      </w:tr>
      <w:tr w:rsidR="00DA7DA2" w:rsidRPr="00F44487" w14:paraId="309DB03B"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15731F3A"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7C81B302"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16BD43BF"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75DCBF24" w14:textId="4E930DFB"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10.40.46.0/23</w:t>
            </w:r>
          </w:p>
        </w:tc>
      </w:tr>
      <w:tr w:rsidR="00DA7DA2" w:rsidRPr="00F44487" w14:paraId="6C7B096E"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2C7E8D7E"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0E06EE3F"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3AEEA7B3"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0A45C6F"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7DA2" w:rsidRPr="00F44487" w14:paraId="1F78EDFF"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4725AB95" w14:textId="6F9C8207"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aus-sub-prod-standard-001</w:t>
            </w:r>
          </w:p>
        </w:tc>
        <w:tc>
          <w:tcPr>
            <w:tcW w:w="1643" w:type="pct"/>
            <w:noWrap/>
            <w:hideMark/>
          </w:tcPr>
          <w:p w14:paraId="0B345F41" w14:textId="31CDD4CA"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auea-vnet-prod-std-001</w:t>
            </w:r>
          </w:p>
        </w:tc>
        <w:tc>
          <w:tcPr>
            <w:tcW w:w="897" w:type="pct"/>
            <w:noWrap/>
            <w:hideMark/>
          </w:tcPr>
          <w:p w14:paraId="7336F835" w14:textId="1A094F72"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10.40.48.0/22</w:t>
            </w:r>
          </w:p>
        </w:tc>
        <w:tc>
          <w:tcPr>
            <w:tcW w:w="897" w:type="pct"/>
            <w:noWrap/>
            <w:hideMark/>
          </w:tcPr>
          <w:p w14:paraId="1EDD00EB" w14:textId="240A77B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10.40.52.0/22</w:t>
            </w:r>
          </w:p>
        </w:tc>
      </w:tr>
      <w:tr w:rsidR="00DA7DA2" w:rsidRPr="00F44487" w14:paraId="54501FDC"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7D4F1312"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5D9B85A9"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3263826E"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2E8F8E3A" w14:textId="3FA195F3"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10.40.56.0/22</w:t>
            </w:r>
          </w:p>
        </w:tc>
      </w:tr>
      <w:tr w:rsidR="00DA7DA2" w:rsidRPr="00F44487" w14:paraId="557BE018"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20E31E21"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44079E59"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7352854F"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3FD124C1" w14:textId="34F163F9"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10.40.60.0/22</w:t>
            </w:r>
          </w:p>
        </w:tc>
      </w:tr>
      <w:tr w:rsidR="00DA7DA2" w:rsidRPr="00F44487" w14:paraId="3DAD5A39"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0C50ECB6"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1795BC7D"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666CCDFE"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7276728"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7DA2" w:rsidRPr="00F44487" w14:paraId="5FA4CE6B"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3E6B1DBD" w14:textId="10A74F41"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aus-sub-dev-standard-001</w:t>
            </w:r>
          </w:p>
        </w:tc>
        <w:tc>
          <w:tcPr>
            <w:tcW w:w="1643" w:type="pct"/>
            <w:noWrap/>
            <w:hideMark/>
          </w:tcPr>
          <w:p w14:paraId="2E60BE1E" w14:textId="50F814AA"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auea-vnet-dev-std-001</w:t>
            </w:r>
          </w:p>
        </w:tc>
        <w:tc>
          <w:tcPr>
            <w:tcW w:w="897" w:type="pct"/>
            <w:noWrap/>
            <w:hideMark/>
          </w:tcPr>
          <w:p w14:paraId="506A524C" w14:textId="4F0D0D52"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10.40.64.0/23</w:t>
            </w:r>
          </w:p>
        </w:tc>
        <w:tc>
          <w:tcPr>
            <w:tcW w:w="897" w:type="pct"/>
            <w:noWrap/>
            <w:hideMark/>
          </w:tcPr>
          <w:p w14:paraId="19E41FCE" w14:textId="16BB0DDE"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10.40.66.0/23</w:t>
            </w:r>
          </w:p>
        </w:tc>
      </w:tr>
      <w:tr w:rsidR="00DA7DA2" w:rsidRPr="00F44487" w14:paraId="3D3C24AD"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08FBBA2"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351E0ABF"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5C8F1382"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7EC3F0F" w14:textId="74A5CC4A"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10.40.68.0/23</w:t>
            </w:r>
          </w:p>
        </w:tc>
      </w:tr>
      <w:tr w:rsidR="00DA7DA2" w:rsidRPr="00F44487" w14:paraId="5C076AD2"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4757CEFF"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0EACF7CA"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1CAAAA1F"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5A4D2168" w14:textId="38656058"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10.40.70.0/23 </w:t>
            </w:r>
          </w:p>
        </w:tc>
      </w:tr>
      <w:tr w:rsidR="00DA7DA2" w:rsidRPr="00F44487" w14:paraId="6D7C0272"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2399E48A"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61E14B56"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1B140DD7"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6B63C4A6"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7DA2" w:rsidRPr="00F44487" w14:paraId="32F52B96"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4976D037" w14:textId="0DA97BD1"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aus-sub-sit-standard-001</w:t>
            </w:r>
          </w:p>
        </w:tc>
        <w:tc>
          <w:tcPr>
            <w:tcW w:w="1643" w:type="pct"/>
            <w:noWrap/>
            <w:hideMark/>
          </w:tcPr>
          <w:p w14:paraId="6E1EB11C" w14:textId="24B82290"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auea-vnet-sit-std-001</w:t>
            </w:r>
          </w:p>
        </w:tc>
        <w:tc>
          <w:tcPr>
            <w:tcW w:w="897" w:type="pct"/>
            <w:noWrap/>
            <w:hideMark/>
          </w:tcPr>
          <w:p w14:paraId="2A7D64ED" w14:textId="3298DFC0"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10.40.72.0/23</w:t>
            </w:r>
          </w:p>
        </w:tc>
        <w:tc>
          <w:tcPr>
            <w:tcW w:w="897" w:type="pct"/>
            <w:noWrap/>
            <w:hideMark/>
          </w:tcPr>
          <w:p w14:paraId="2795A55A" w14:textId="1F3B6462"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10.40.74.0/23</w:t>
            </w:r>
          </w:p>
        </w:tc>
      </w:tr>
      <w:tr w:rsidR="00DA7DA2" w:rsidRPr="00F44487" w14:paraId="1988C709"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0295F4AF"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4DD89339"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0894CDA6"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4FA21EEA" w14:textId="006F1D54"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10.40.76.0/23</w:t>
            </w:r>
          </w:p>
        </w:tc>
      </w:tr>
      <w:tr w:rsidR="00DA7DA2" w:rsidRPr="00F44487" w14:paraId="7A8E6D27"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2F485772"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054F8C94"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57D0CD46"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005FE986" w14:textId="3601D5E8"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10.40.78.0/23</w:t>
            </w:r>
          </w:p>
        </w:tc>
      </w:tr>
      <w:tr w:rsidR="00DA7DA2" w:rsidRPr="00F44487" w14:paraId="3DCC89F8"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44FE6934"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6F16D7AA"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5A5C848D"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2A55EF5D"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7DA2" w:rsidRPr="00F44487" w14:paraId="0017616E"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6AD5B7FF" w14:textId="36F97729"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aus-sub-uat-standard-001</w:t>
            </w:r>
          </w:p>
        </w:tc>
        <w:tc>
          <w:tcPr>
            <w:tcW w:w="1643" w:type="pct"/>
            <w:noWrap/>
            <w:hideMark/>
          </w:tcPr>
          <w:p w14:paraId="2400A7BA" w14:textId="6403A161"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auea-vnet-uat-std-001</w:t>
            </w:r>
          </w:p>
        </w:tc>
        <w:tc>
          <w:tcPr>
            <w:tcW w:w="897" w:type="pct"/>
            <w:noWrap/>
            <w:hideMark/>
          </w:tcPr>
          <w:p w14:paraId="482F483C" w14:textId="5A98D7D9"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10.40.80.0/23</w:t>
            </w:r>
          </w:p>
        </w:tc>
        <w:tc>
          <w:tcPr>
            <w:tcW w:w="897" w:type="pct"/>
            <w:noWrap/>
            <w:hideMark/>
          </w:tcPr>
          <w:p w14:paraId="58F31271" w14:textId="192C0355"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10.40.82.0/23</w:t>
            </w:r>
          </w:p>
        </w:tc>
      </w:tr>
      <w:tr w:rsidR="00DA7DA2" w:rsidRPr="00F44487" w14:paraId="12591E09"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1C016D6A"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7DCF34AD"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1124CF08"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4C2714E3" w14:textId="37BACB5F"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10.40.84.0/23</w:t>
            </w:r>
          </w:p>
        </w:tc>
      </w:tr>
      <w:tr w:rsidR="00DA7DA2" w:rsidRPr="00F44487" w14:paraId="4F51198C"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7FE20360"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1CA87E5A"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0703FB92"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3ED6BE58" w14:textId="15C3C622"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10.40.86.0/23</w:t>
            </w:r>
          </w:p>
        </w:tc>
      </w:tr>
      <w:tr w:rsidR="00DA7DA2" w:rsidRPr="00F44487" w14:paraId="52E9FF5E"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754DF90E"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4B588F30"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1F79FD14"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25EEBD89"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7DA2" w:rsidRPr="00F44487" w14:paraId="54358D80"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75F6A7BD" w14:textId="6E0E92AB"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aus-sub-avd-controlled-001</w:t>
            </w:r>
          </w:p>
        </w:tc>
        <w:tc>
          <w:tcPr>
            <w:tcW w:w="1643" w:type="pct"/>
            <w:noWrap/>
            <w:hideMark/>
          </w:tcPr>
          <w:p w14:paraId="128E01C3" w14:textId="4BE591DE"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auea-vnet-avd-ctrl-001</w:t>
            </w:r>
          </w:p>
        </w:tc>
        <w:tc>
          <w:tcPr>
            <w:tcW w:w="897" w:type="pct"/>
            <w:noWrap/>
            <w:hideMark/>
          </w:tcPr>
          <w:p w14:paraId="6CE6524E" w14:textId="144FFB3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10.40.88.0/23</w:t>
            </w:r>
          </w:p>
        </w:tc>
        <w:tc>
          <w:tcPr>
            <w:tcW w:w="897" w:type="pct"/>
            <w:noWrap/>
            <w:hideMark/>
          </w:tcPr>
          <w:p w14:paraId="5AF06A94" w14:textId="54CE3551"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10.40.90.0/23</w:t>
            </w:r>
          </w:p>
        </w:tc>
      </w:tr>
      <w:tr w:rsidR="00DA7DA2" w:rsidRPr="00F44487" w14:paraId="3B19C4A3"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25824A42"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126788E4"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28FB4E2C"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4BF2C26E" w14:textId="08E68FAD"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10.40.92.0/23</w:t>
            </w:r>
          </w:p>
        </w:tc>
      </w:tr>
      <w:tr w:rsidR="00DA7DA2" w:rsidRPr="00F44487" w14:paraId="2FACF0BB"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66997069"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277A6C20"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1E92C465"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7F851614" w14:textId="1C2F69A9"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10.40.94.0/23</w:t>
            </w:r>
          </w:p>
        </w:tc>
      </w:tr>
      <w:tr w:rsidR="00DA7DA2" w:rsidRPr="00F44487" w14:paraId="3CEF265F"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189C0C54"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3591B68D"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3215165E"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6E07D123"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7DA2" w:rsidRPr="00F44487" w14:paraId="08D3B1DC"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3D9FF1B0" w14:textId="16337517"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aus-sub-sandbox-001</w:t>
            </w:r>
          </w:p>
        </w:tc>
        <w:tc>
          <w:tcPr>
            <w:tcW w:w="1643" w:type="pct"/>
            <w:noWrap/>
            <w:hideMark/>
          </w:tcPr>
          <w:p w14:paraId="3C07CB59" w14:textId="0F3E494D"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auea-vnet-sandbox-001</w:t>
            </w:r>
          </w:p>
        </w:tc>
        <w:tc>
          <w:tcPr>
            <w:tcW w:w="897" w:type="pct"/>
            <w:noWrap/>
            <w:hideMark/>
          </w:tcPr>
          <w:p w14:paraId="1210EA14" w14:textId="767EAAAE"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10.40.248.0/24</w:t>
            </w:r>
          </w:p>
        </w:tc>
        <w:tc>
          <w:tcPr>
            <w:tcW w:w="897" w:type="pct"/>
            <w:noWrap/>
            <w:hideMark/>
          </w:tcPr>
          <w:p w14:paraId="2DF0C574" w14:textId="26360AC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10.40.249.0/24</w:t>
            </w:r>
          </w:p>
        </w:tc>
      </w:tr>
      <w:tr w:rsidR="00DA7DA2" w:rsidRPr="00F44487" w14:paraId="40F8713F"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3C5AF9AC"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09291088"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076BEB1B"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5227190A" w14:textId="2A82C4AE"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10.40.250.0/24</w:t>
            </w:r>
          </w:p>
        </w:tc>
      </w:tr>
      <w:tr w:rsidR="00DA7DA2" w:rsidRPr="00F44487" w14:paraId="3A83A26F"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161D44D9"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7BE6ECD4"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65188377" w14:textId="7777777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78784F35" w14:textId="65EC21F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10.40.251.0/24</w:t>
            </w:r>
          </w:p>
        </w:tc>
      </w:tr>
      <w:tr w:rsidR="00DA7DA2" w:rsidRPr="00F44487" w14:paraId="0FBE12DA"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66FB51AA"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5278E2B0"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029D646A"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6B21EE41"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7DA2" w:rsidRPr="00F44487" w14:paraId="6AACB0F0"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09E5FA82" w14:textId="28EB4D48"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w:t>
            </w:r>
            <w:r w:rsidR="00CE55F3" w:rsidRPr="00F44487">
              <w:rPr>
                <w:rFonts w:cstheme="minorHAnsi"/>
              </w:rPr>
              <w:t xml:space="preserve"> a</w:t>
            </w:r>
            <w:r w:rsidR="00CE55F3" w:rsidRPr="00F44487">
              <w:rPr>
                <w:rFonts w:cstheme="minorHAnsi"/>
                <w:szCs w:val="20"/>
              </w:rPr>
              <w:t>cquisitions</w:t>
            </w:r>
            <w:r w:rsidRPr="00F44487">
              <w:rPr>
                <w:rFonts w:cstheme="minorHAnsi"/>
                <w:szCs w:val="20"/>
              </w:rPr>
              <w:t>-001</w:t>
            </w:r>
          </w:p>
        </w:tc>
        <w:tc>
          <w:tcPr>
            <w:tcW w:w="1643" w:type="pct"/>
            <w:noWrap/>
            <w:hideMark/>
          </w:tcPr>
          <w:p w14:paraId="56C80160" w14:textId="66009E58"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auea-vnet-</w:t>
            </w:r>
            <w:r w:rsidR="00CE55F3" w:rsidRPr="00F44487">
              <w:rPr>
                <w:rFonts w:cstheme="minorHAnsi"/>
              </w:rPr>
              <w:t xml:space="preserve"> a</w:t>
            </w:r>
            <w:r w:rsidR="00CE55F3" w:rsidRPr="00F44487">
              <w:rPr>
                <w:rFonts w:cstheme="minorHAnsi"/>
                <w:szCs w:val="20"/>
              </w:rPr>
              <w:t>cquisitions</w:t>
            </w:r>
            <w:r w:rsidRPr="00F44487">
              <w:rPr>
                <w:rFonts w:cstheme="minorHAnsi"/>
                <w:szCs w:val="20"/>
              </w:rPr>
              <w:t>-001</w:t>
            </w:r>
          </w:p>
        </w:tc>
        <w:tc>
          <w:tcPr>
            <w:tcW w:w="897" w:type="pct"/>
            <w:noWrap/>
            <w:hideMark/>
          </w:tcPr>
          <w:p w14:paraId="51E9A9E6" w14:textId="18269C7D"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10.40.252.0/24</w:t>
            </w:r>
          </w:p>
        </w:tc>
        <w:tc>
          <w:tcPr>
            <w:tcW w:w="897" w:type="pct"/>
            <w:noWrap/>
            <w:hideMark/>
          </w:tcPr>
          <w:p w14:paraId="0C27B739" w14:textId="7FCB55B2"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10.40.253.0/24</w:t>
            </w:r>
          </w:p>
        </w:tc>
      </w:tr>
      <w:tr w:rsidR="00DA7DA2" w:rsidRPr="00F44487" w14:paraId="168993B4" w14:textId="77777777" w:rsidTr="00DD5DE0">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7E0CDFF8" w14:textId="77777777" w:rsidR="00DA7DA2" w:rsidRPr="00F44487" w:rsidRDefault="00DA7DA2" w:rsidP="00DA7DA2">
            <w:pPr>
              <w:spacing w:before="0" w:after="0" w:line="240" w:lineRule="auto"/>
              <w:rPr>
                <w:rFonts w:eastAsia="Times New Roman" w:cstheme="minorHAnsi"/>
                <w:color w:val="000000"/>
                <w:szCs w:val="20"/>
                <w:lang w:eastAsia="en-AU"/>
              </w:rPr>
            </w:pPr>
          </w:p>
        </w:tc>
        <w:tc>
          <w:tcPr>
            <w:tcW w:w="1643" w:type="pct"/>
            <w:noWrap/>
            <w:hideMark/>
          </w:tcPr>
          <w:p w14:paraId="4EF925CD"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472C1B4A" w14:textId="77777777"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021FBC5B" w14:textId="3C104930" w:rsidR="00DA7DA2" w:rsidRPr="00F44487" w:rsidRDefault="00DA7DA2" w:rsidP="00DA7DA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10.40.254.0/24</w:t>
            </w:r>
          </w:p>
        </w:tc>
      </w:tr>
      <w:tr w:rsidR="00DA7DA2" w:rsidRPr="00F44487" w14:paraId="05AE789D" w14:textId="77777777" w:rsidTr="00DD5DE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36F40D0D" w14:textId="10C3E490" w:rsidR="00DA7DA2" w:rsidRPr="00F44487" w:rsidRDefault="00DA7DA2" w:rsidP="00DA7DA2">
            <w:pPr>
              <w:spacing w:before="0" w:after="0" w:line="240" w:lineRule="auto"/>
              <w:rPr>
                <w:rFonts w:eastAsia="Times New Roman" w:cstheme="minorHAnsi"/>
                <w:color w:val="000000"/>
                <w:szCs w:val="20"/>
                <w:lang w:eastAsia="en-AU"/>
              </w:rPr>
            </w:pPr>
            <w:r w:rsidRPr="00F44487">
              <w:rPr>
                <w:rFonts w:cstheme="minorHAnsi"/>
                <w:szCs w:val="20"/>
              </w:rPr>
              <w:t>aus-sub-management-001</w:t>
            </w:r>
          </w:p>
        </w:tc>
        <w:tc>
          <w:tcPr>
            <w:tcW w:w="1643" w:type="pct"/>
            <w:noWrap/>
            <w:hideMark/>
          </w:tcPr>
          <w:p w14:paraId="4BA58017" w14:textId="73A6B667"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r w:rsidRPr="00F44487">
              <w:rPr>
                <w:rFonts w:cstheme="minorHAnsi"/>
                <w:szCs w:val="20"/>
              </w:rPr>
              <w:t>auea-vnet-management-001</w:t>
            </w:r>
          </w:p>
        </w:tc>
        <w:tc>
          <w:tcPr>
            <w:tcW w:w="897" w:type="pct"/>
            <w:noWrap/>
            <w:hideMark/>
          </w:tcPr>
          <w:p w14:paraId="272FE06D" w14:textId="59277F3B" w:rsidR="00DA7DA2" w:rsidRPr="00F44487" w:rsidRDefault="00DA7DA2"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r w:rsidRPr="00F44487">
              <w:rPr>
                <w:rFonts w:cstheme="minorHAnsi"/>
                <w:szCs w:val="20"/>
              </w:rPr>
              <w:t>10.40.255.0/24</w:t>
            </w:r>
          </w:p>
        </w:tc>
        <w:tc>
          <w:tcPr>
            <w:tcW w:w="897" w:type="pct"/>
            <w:noWrap/>
            <w:hideMark/>
          </w:tcPr>
          <w:p w14:paraId="72C188EA" w14:textId="20B1311E" w:rsidR="00DA7DA2" w:rsidRPr="00F44487" w:rsidRDefault="008B1A86" w:rsidP="00DA7DA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eastAsia="Times New Roman" w:cstheme="minorHAnsi"/>
                <w:color w:val="000000"/>
                <w:szCs w:val="20"/>
                <w:lang w:eastAsia="en-AU"/>
              </w:rPr>
              <w:t>Not applicable</w:t>
            </w:r>
          </w:p>
        </w:tc>
      </w:tr>
    </w:tbl>
    <w:p w14:paraId="4577489C" w14:textId="268008FE" w:rsidR="00604014" w:rsidRPr="00F44487" w:rsidRDefault="00604014" w:rsidP="00B739AE">
      <w:pPr>
        <w:pStyle w:val="Caption"/>
        <w:spacing w:before="0"/>
        <w:rPr>
          <w:rFonts w:ascii="Gadugi" w:hAnsi="Gadugi" w:cstheme="minorHAnsi"/>
          <w:b w:val="0"/>
          <w:bCs/>
        </w:rPr>
      </w:pPr>
      <w:bookmarkStart w:id="216" w:name="_Toc209646580"/>
      <w:bookmarkStart w:id="217" w:name="_Toc214624257"/>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24</w:t>
      </w:r>
      <w:r w:rsidR="001C18C3">
        <w:rPr>
          <w:rFonts w:ascii="Gadugi" w:hAnsi="Gadugi" w:cstheme="minorHAnsi"/>
          <w:b w:val="0"/>
          <w:bCs/>
        </w:rPr>
        <w:fldChar w:fldCharType="end"/>
      </w:r>
      <w:r w:rsidRPr="00F44487">
        <w:rPr>
          <w:rFonts w:ascii="Gadugi" w:hAnsi="Gadugi" w:cstheme="minorHAnsi"/>
          <w:b w:val="0"/>
          <w:bCs/>
        </w:rPr>
        <w:t>-VNet Ranges for Australia East Region</w:t>
      </w:r>
      <w:bookmarkEnd w:id="216"/>
      <w:bookmarkEnd w:id="217"/>
    </w:p>
    <w:p w14:paraId="49D6F541" w14:textId="13CF56FA" w:rsidR="008B455B" w:rsidRPr="00F44487" w:rsidRDefault="008B455B">
      <w:pPr>
        <w:spacing w:before="0" w:after="0" w:line="240" w:lineRule="auto"/>
        <w:rPr>
          <w:rFonts w:cstheme="minorHAnsi"/>
          <w:lang w:val="en-US"/>
        </w:rPr>
      </w:pPr>
    </w:p>
    <w:p w14:paraId="00E2754D" w14:textId="4A2CA52A" w:rsidR="008358C8" w:rsidRPr="00F44487" w:rsidRDefault="00A22C31" w:rsidP="00A22C31">
      <w:pPr>
        <w:rPr>
          <w:rFonts w:cstheme="minorHAnsi"/>
          <w:b/>
          <w:bCs/>
        </w:rPr>
      </w:pPr>
      <w:r w:rsidRPr="00F44487">
        <w:rPr>
          <w:rFonts w:cstheme="minorHAnsi"/>
          <w:b/>
          <w:bCs/>
        </w:rPr>
        <w:t xml:space="preserve">VNet Ranges for Australia </w:t>
      </w:r>
      <w:r w:rsidR="008B455B" w:rsidRPr="00F44487">
        <w:rPr>
          <w:rFonts w:cstheme="minorHAnsi"/>
          <w:b/>
          <w:bCs/>
        </w:rPr>
        <w:t>Southeast</w:t>
      </w:r>
      <w:r w:rsidRPr="00F44487">
        <w:rPr>
          <w:rFonts w:cstheme="minorHAnsi"/>
          <w:b/>
          <w:bCs/>
        </w:rPr>
        <w:t xml:space="preserve"> Region:</w:t>
      </w:r>
    </w:p>
    <w:tbl>
      <w:tblPr>
        <w:tblStyle w:val="GridTable4-Accent1"/>
        <w:tblW w:w="5000" w:type="pct"/>
        <w:tblLook w:val="04A0" w:firstRow="1" w:lastRow="0" w:firstColumn="1" w:lastColumn="0" w:noHBand="0" w:noVBand="1"/>
      </w:tblPr>
      <w:tblGrid>
        <w:gridCol w:w="3010"/>
        <w:gridCol w:w="3164"/>
        <w:gridCol w:w="1727"/>
        <w:gridCol w:w="1727"/>
      </w:tblGrid>
      <w:tr w:rsidR="00FF07EB" w:rsidRPr="00F44487" w14:paraId="24B24ABF" w14:textId="77777777" w:rsidTr="00FF72EF">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1563" w:type="pct"/>
            <w:noWrap/>
            <w:hideMark/>
          </w:tcPr>
          <w:p w14:paraId="26C793C0" w14:textId="77777777" w:rsidR="00E95399" w:rsidRPr="00F44487" w:rsidRDefault="00E95399" w:rsidP="00E95399">
            <w:pPr>
              <w:spacing w:before="0" w:after="0" w:line="240" w:lineRule="auto"/>
              <w:rPr>
                <w:rFonts w:eastAsia="Times New Roman" w:cstheme="minorHAnsi"/>
                <w:szCs w:val="20"/>
                <w:lang w:eastAsia="en-AU"/>
              </w:rPr>
            </w:pPr>
            <w:r w:rsidRPr="00F44487">
              <w:rPr>
                <w:rFonts w:eastAsia="Times New Roman" w:cstheme="minorHAnsi"/>
                <w:szCs w:val="20"/>
                <w:lang w:eastAsia="en-AU"/>
              </w:rPr>
              <w:t>Subscription</w:t>
            </w:r>
          </w:p>
        </w:tc>
        <w:tc>
          <w:tcPr>
            <w:tcW w:w="1643" w:type="pct"/>
            <w:noWrap/>
            <w:hideMark/>
          </w:tcPr>
          <w:p w14:paraId="517BEB50" w14:textId="77777777" w:rsidR="00E95399" w:rsidRPr="00F44487" w:rsidRDefault="00E95399" w:rsidP="00E95399">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Cs w:val="20"/>
                <w:lang w:eastAsia="en-AU"/>
              </w:rPr>
            </w:pPr>
            <w:r w:rsidRPr="00F44487">
              <w:rPr>
                <w:rFonts w:eastAsia="Times New Roman" w:cstheme="minorHAnsi"/>
                <w:szCs w:val="20"/>
                <w:lang w:eastAsia="en-AU"/>
              </w:rPr>
              <w:t>Virtual Network</w:t>
            </w:r>
          </w:p>
        </w:tc>
        <w:tc>
          <w:tcPr>
            <w:tcW w:w="897" w:type="pct"/>
            <w:noWrap/>
            <w:hideMark/>
          </w:tcPr>
          <w:p w14:paraId="19FF4F9B" w14:textId="77777777" w:rsidR="00E95399" w:rsidRPr="00F44487" w:rsidRDefault="00E95399" w:rsidP="00E95399">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Cs w:val="20"/>
                <w:lang w:eastAsia="en-AU"/>
              </w:rPr>
            </w:pPr>
            <w:r w:rsidRPr="00F44487">
              <w:rPr>
                <w:rFonts w:eastAsia="Times New Roman" w:cstheme="minorHAnsi"/>
                <w:szCs w:val="20"/>
                <w:lang w:eastAsia="en-AU"/>
              </w:rPr>
              <w:t>VNet CIDR</w:t>
            </w:r>
          </w:p>
        </w:tc>
        <w:tc>
          <w:tcPr>
            <w:tcW w:w="897" w:type="pct"/>
            <w:noWrap/>
            <w:hideMark/>
          </w:tcPr>
          <w:p w14:paraId="729DA43A" w14:textId="77777777" w:rsidR="00E95399" w:rsidRPr="00F44487" w:rsidRDefault="00E95399" w:rsidP="00E95399">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Cs w:val="20"/>
                <w:lang w:eastAsia="en-AU"/>
              </w:rPr>
            </w:pPr>
            <w:r w:rsidRPr="00F44487">
              <w:rPr>
                <w:rFonts w:eastAsia="Times New Roman" w:cstheme="minorHAnsi"/>
                <w:szCs w:val="20"/>
                <w:lang w:eastAsia="en-AU"/>
              </w:rPr>
              <w:t>Additional CIDR</w:t>
            </w:r>
          </w:p>
        </w:tc>
      </w:tr>
      <w:tr w:rsidR="00DA6864" w:rsidRPr="00F44487" w14:paraId="420292FB"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66EA36A9" w14:textId="6E3C48F7" w:rsidR="00DA6864" w:rsidRPr="00F44487" w:rsidRDefault="00DA6864" w:rsidP="00DA6864">
            <w:pPr>
              <w:spacing w:before="0" w:after="0" w:line="240" w:lineRule="auto"/>
              <w:rPr>
                <w:rFonts w:eastAsia="Times New Roman" w:cstheme="minorHAnsi"/>
                <w:color w:val="000000"/>
                <w:szCs w:val="20"/>
                <w:lang w:eastAsia="en-AU"/>
              </w:rPr>
            </w:pPr>
            <w:r w:rsidRPr="00F44487">
              <w:rPr>
                <w:rFonts w:cstheme="minorHAnsi"/>
                <w:szCs w:val="20"/>
              </w:rPr>
              <w:t>aus-sub-connectivity</w:t>
            </w:r>
          </w:p>
        </w:tc>
        <w:tc>
          <w:tcPr>
            <w:tcW w:w="1643" w:type="pct"/>
            <w:noWrap/>
            <w:hideMark/>
          </w:tcPr>
          <w:p w14:paraId="423FD0DA" w14:textId="2ACC754E"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ause-vnet-connectivity-01</w:t>
            </w:r>
          </w:p>
        </w:tc>
        <w:tc>
          <w:tcPr>
            <w:tcW w:w="897" w:type="pct"/>
            <w:noWrap/>
            <w:hideMark/>
          </w:tcPr>
          <w:p w14:paraId="253C24C5" w14:textId="6A6EE80D"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10.50.0.0/23</w:t>
            </w:r>
          </w:p>
        </w:tc>
        <w:tc>
          <w:tcPr>
            <w:tcW w:w="897" w:type="pct"/>
            <w:noWrap/>
            <w:hideMark/>
          </w:tcPr>
          <w:p w14:paraId="0F5B70C9" w14:textId="2E3A7D86"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10.50.2.0/23</w:t>
            </w:r>
          </w:p>
        </w:tc>
      </w:tr>
      <w:tr w:rsidR="00DA6864" w:rsidRPr="00F44487" w14:paraId="68FDF1E2"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77CD775B"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2068C589"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6E6EECC3"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307DE66F"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6864" w:rsidRPr="00F44487" w14:paraId="7F67F216"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713568D4" w14:textId="16166133" w:rsidR="00DA6864" w:rsidRPr="00F44487" w:rsidRDefault="00DA6864" w:rsidP="00DA6864">
            <w:pPr>
              <w:spacing w:before="0" w:after="0" w:line="240" w:lineRule="auto"/>
              <w:rPr>
                <w:rFonts w:eastAsia="Times New Roman" w:cstheme="minorHAnsi"/>
                <w:color w:val="000000"/>
                <w:szCs w:val="20"/>
                <w:lang w:eastAsia="en-AU"/>
              </w:rPr>
            </w:pPr>
            <w:r w:rsidRPr="00F44487">
              <w:rPr>
                <w:rFonts w:cstheme="minorHAnsi"/>
                <w:szCs w:val="20"/>
              </w:rPr>
              <w:t>aus-sub-identity</w:t>
            </w:r>
          </w:p>
        </w:tc>
        <w:tc>
          <w:tcPr>
            <w:tcW w:w="1643" w:type="pct"/>
            <w:noWrap/>
            <w:hideMark/>
          </w:tcPr>
          <w:p w14:paraId="29038547" w14:textId="3384CF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ause-vnet-identity-01</w:t>
            </w:r>
          </w:p>
        </w:tc>
        <w:tc>
          <w:tcPr>
            <w:tcW w:w="897" w:type="pct"/>
            <w:noWrap/>
            <w:hideMark/>
          </w:tcPr>
          <w:p w14:paraId="071CBCCE" w14:textId="74821B9F"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10.50.4.0/24</w:t>
            </w:r>
          </w:p>
        </w:tc>
        <w:tc>
          <w:tcPr>
            <w:tcW w:w="897" w:type="pct"/>
            <w:noWrap/>
            <w:hideMark/>
          </w:tcPr>
          <w:p w14:paraId="7483CD4D" w14:textId="1B0EFA16"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10.50.5.0/24</w:t>
            </w:r>
          </w:p>
        </w:tc>
      </w:tr>
      <w:tr w:rsidR="00DA6864" w:rsidRPr="00F44487" w14:paraId="576B8291"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1BF4494"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31B6D515"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4E194F02"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3BF8EB66" w14:textId="22FD1BB1"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10.50.6.0/24</w:t>
            </w:r>
          </w:p>
        </w:tc>
      </w:tr>
      <w:tr w:rsidR="00DA6864" w:rsidRPr="00F44487" w14:paraId="3985BC2B"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27CDEB3"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1B7853B1"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722F7EE5"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23240FFA" w14:textId="4683A0B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10.50.7.0/24</w:t>
            </w:r>
          </w:p>
        </w:tc>
      </w:tr>
      <w:tr w:rsidR="00DA6864" w:rsidRPr="00F44487" w14:paraId="77CE11D1"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A9088FF"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75E4947F"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5D21C19F"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30DE9C5"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6864" w:rsidRPr="00F44487" w14:paraId="2916F039"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378E6474" w14:textId="5B892120" w:rsidR="00DA6864" w:rsidRPr="00F44487" w:rsidRDefault="00DA6864" w:rsidP="00DA6864">
            <w:pPr>
              <w:spacing w:before="0" w:after="0" w:line="240" w:lineRule="auto"/>
              <w:rPr>
                <w:rFonts w:eastAsia="Times New Roman" w:cstheme="minorHAnsi"/>
                <w:color w:val="000000"/>
                <w:szCs w:val="20"/>
                <w:lang w:eastAsia="en-AU"/>
              </w:rPr>
            </w:pPr>
            <w:r w:rsidRPr="00F44487">
              <w:rPr>
                <w:rFonts w:cstheme="minorHAnsi"/>
                <w:szCs w:val="20"/>
              </w:rPr>
              <w:t>aus-sub-prod-controlled-001</w:t>
            </w:r>
          </w:p>
        </w:tc>
        <w:tc>
          <w:tcPr>
            <w:tcW w:w="1643" w:type="pct"/>
            <w:noWrap/>
            <w:hideMark/>
          </w:tcPr>
          <w:p w14:paraId="6CB094C6" w14:textId="4DC4F618"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ause-vnet-prod-ctrl-01</w:t>
            </w:r>
          </w:p>
        </w:tc>
        <w:tc>
          <w:tcPr>
            <w:tcW w:w="897" w:type="pct"/>
            <w:noWrap/>
            <w:hideMark/>
          </w:tcPr>
          <w:p w14:paraId="4D485994" w14:textId="66C6130A"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10.50.8.0/22</w:t>
            </w:r>
          </w:p>
        </w:tc>
        <w:tc>
          <w:tcPr>
            <w:tcW w:w="897" w:type="pct"/>
            <w:noWrap/>
            <w:hideMark/>
          </w:tcPr>
          <w:p w14:paraId="6BA16119" w14:textId="2C844335"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10.50.12.0/22</w:t>
            </w:r>
          </w:p>
        </w:tc>
      </w:tr>
      <w:tr w:rsidR="00DA6864" w:rsidRPr="00F44487" w14:paraId="2D058F2C"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700A8329"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5E56AE89"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3E729450"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4CB09309" w14:textId="1A4CCFB8"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10.50.16.0/22</w:t>
            </w:r>
          </w:p>
        </w:tc>
      </w:tr>
      <w:tr w:rsidR="00DA6864" w:rsidRPr="00F44487" w14:paraId="3973C854"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495248BA"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74BCD4D2"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0B3D608C"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4CAD8FD5" w14:textId="3F1AB224"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10.50.20.0/22</w:t>
            </w:r>
          </w:p>
        </w:tc>
      </w:tr>
      <w:tr w:rsidR="00DA6864" w:rsidRPr="00F44487" w14:paraId="44B8D1BC"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29D91236"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079C7757"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189AF04B"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0B011CC1"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6864" w:rsidRPr="00F44487" w14:paraId="1C0E8E7E"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0152E6ED" w14:textId="379A9791" w:rsidR="00DA6864" w:rsidRPr="00F44487" w:rsidRDefault="00DA6864" w:rsidP="00DA6864">
            <w:pPr>
              <w:spacing w:before="0" w:after="0" w:line="240" w:lineRule="auto"/>
              <w:rPr>
                <w:rFonts w:eastAsia="Times New Roman" w:cstheme="minorHAnsi"/>
                <w:color w:val="000000"/>
                <w:szCs w:val="20"/>
                <w:lang w:eastAsia="en-AU"/>
              </w:rPr>
            </w:pPr>
            <w:r w:rsidRPr="00F44487">
              <w:rPr>
                <w:rFonts w:cstheme="minorHAnsi"/>
                <w:szCs w:val="20"/>
              </w:rPr>
              <w:t>aus-sub-dev-controlled-001</w:t>
            </w:r>
          </w:p>
        </w:tc>
        <w:tc>
          <w:tcPr>
            <w:tcW w:w="1643" w:type="pct"/>
            <w:noWrap/>
            <w:hideMark/>
          </w:tcPr>
          <w:p w14:paraId="6471CC77" w14:textId="0A86F802"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ause-vnet-dev-ctrl-01</w:t>
            </w:r>
          </w:p>
        </w:tc>
        <w:tc>
          <w:tcPr>
            <w:tcW w:w="897" w:type="pct"/>
            <w:noWrap/>
            <w:hideMark/>
          </w:tcPr>
          <w:p w14:paraId="7CBDDE2D" w14:textId="5067F756"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10.50.24.0/23</w:t>
            </w:r>
          </w:p>
        </w:tc>
        <w:tc>
          <w:tcPr>
            <w:tcW w:w="897" w:type="pct"/>
            <w:noWrap/>
            <w:hideMark/>
          </w:tcPr>
          <w:p w14:paraId="1B014DB3" w14:textId="6FCA2270"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10.50.26.0/23</w:t>
            </w:r>
          </w:p>
        </w:tc>
      </w:tr>
      <w:tr w:rsidR="00DA6864" w:rsidRPr="00F44487" w14:paraId="65436A9B"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757D2FAB"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5E9AA04A"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6D0429BF"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53C26FAF" w14:textId="3ED89E14"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10.50.28.0/23</w:t>
            </w:r>
          </w:p>
        </w:tc>
      </w:tr>
      <w:tr w:rsidR="00DA6864" w:rsidRPr="00F44487" w14:paraId="78623FE5"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665DBAEF"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34D961FB"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12909707"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4FFEADE6" w14:textId="6D50482E"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10.50.30.0/23</w:t>
            </w:r>
          </w:p>
        </w:tc>
      </w:tr>
      <w:tr w:rsidR="00DA6864" w:rsidRPr="00F44487" w14:paraId="793D1CBF"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6C3A313F"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0F801DE0"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4106C1B6"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3B424AD2"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6864" w:rsidRPr="00F44487" w14:paraId="26B28928"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3884D003" w14:textId="36416107" w:rsidR="00DA6864" w:rsidRPr="00F44487" w:rsidRDefault="00DA6864" w:rsidP="00DA6864">
            <w:pPr>
              <w:spacing w:before="0" w:after="0" w:line="240" w:lineRule="auto"/>
              <w:rPr>
                <w:rFonts w:eastAsia="Times New Roman" w:cstheme="minorHAnsi"/>
                <w:color w:val="000000"/>
                <w:szCs w:val="20"/>
                <w:lang w:eastAsia="en-AU"/>
              </w:rPr>
            </w:pPr>
            <w:r w:rsidRPr="00F44487">
              <w:rPr>
                <w:rFonts w:cstheme="minorHAnsi"/>
                <w:szCs w:val="20"/>
              </w:rPr>
              <w:t>aus-sub-sit-controlled-001</w:t>
            </w:r>
          </w:p>
        </w:tc>
        <w:tc>
          <w:tcPr>
            <w:tcW w:w="1643" w:type="pct"/>
            <w:noWrap/>
            <w:hideMark/>
          </w:tcPr>
          <w:p w14:paraId="5A2CCA0C" w14:textId="3D43CC81"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ause-vnet-sit-ctrl-01</w:t>
            </w:r>
          </w:p>
        </w:tc>
        <w:tc>
          <w:tcPr>
            <w:tcW w:w="897" w:type="pct"/>
            <w:noWrap/>
            <w:hideMark/>
          </w:tcPr>
          <w:p w14:paraId="035008BA" w14:textId="19BCFEF8"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10.50.32.0/23</w:t>
            </w:r>
          </w:p>
        </w:tc>
        <w:tc>
          <w:tcPr>
            <w:tcW w:w="897" w:type="pct"/>
            <w:noWrap/>
            <w:hideMark/>
          </w:tcPr>
          <w:p w14:paraId="306B7D4C" w14:textId="2395571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10.50.34.0/23</w:t>
            </w:r>
          </w:p>
        </w:tc>
      </w:tr>
      <w:tr w:rsidR="00DA6864" w:rsidRPr="00F44487" w14:paraId="16D89769"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2A448505"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21AFE137"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35FD0FF"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3DE1B48F" w14:textId="730131A6"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10.50.36.0/23</w:t>
            </w:r>
          </w:p>
        </w:tc>
      </w:tr>
      <w:tr w:rsidR="00DA6864" w:rsidRPr="00F44487" w14:paraId="42C04076"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0E35593C"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2FAD0E37"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1D072F65"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37B2003F" w14:textId="5444BA4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10.50.38.0/23</w:t>
            </w:r>
          </w:p>
        </w:tc>
      </w:tr>
      <w:tr w:rsidR="00DA6864" w:rsidRPr="00F44487" w14:paraId="25F3ED05"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6475C4F5"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1511DFE5"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69C71574"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158EE500"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6864" w:rsidRPr="00F44487" w14:paraId="1E65DD49"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19D89F40" w14:textId="1FD38560" w:rsidR="00DA6864" w:rsidRPr="00F44487" w:rsidRDefault="00DA6864" w:rsidP="00DA6864">
            <w:pPr>
              <w:spacing w:before="0" w:after="0" w:line="240" w:lineRule="auto"/>
              <w:rPr>
                <w:rFonts w:eastAsia="Times New Roman" w:cstheme="minorHAnsi"/>
                <w:color w:val="000000"/>
                <w:szCs w:val="20"/>
                <w:lang w:eastAsia="en-AU"/>
              </w:rPr>
            </w:pPr>
            <w:r w:rsidRPr="00F44487">
              <w:rPr>
                <w:rFonts w:cstheme="minorHAnsi"/>
                <w:szCs w:val="20"/>
              </w:rPr>
              <w:t>aus-sub-uat-controlled-001</w:t>
            </w:r>
          </w:p>
        </w:tc>
        <w:tc>
          <w:tcPr>
            <w:tcW w:w="1643" w:type="pct"/>
            <w:noWrap/>
            <w:hideMark/>
          </w:tcPr>
          <w:p w14:paraId="26622A33" w14:textId="5C346573"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ause-vnet-uat-ctrl-01</w:t>
            </w:r>
          </w:p>
        </w:tc>
        <w:tc>
          <w:tcPr>
            <w:tcW w:w="897" w:type="pct"/>
            <w:noWrap/>
            <w:hideMark/>
          </w:tcPr>
          <w:p w14:paraId="1EF9B91A" w14:textId="5D73CF95"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10.50.40.0/23</w:t>
            </w:r>
          </w:p>
        </w:tc>
        <w:tc>
          <w:tcPr>
            <w:tcW w:w="897" w:type="pct"/>
            <w:noWrap/>
            <w:hideMark/>
          </w:tcPr>
          <w:p w14:paraId="6D3ED45D" w14:textId="0341FAEC"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10.50.42.0/23</w:t>
            </w:r>
          </w:p>
        </w:tc>
      </w:tr>
      <w:tr w:rsidR="00DA6864" w:rsidRPr="00F44487" w14:paraId="42DC5172"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44E709C5"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6E6E92A5"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22FCBA1B"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547C6284" w14:textId="66BB73F2"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10.50.44.0/23</w:t>
            </w:r>
          </w:p>
        </w:tc>
      </w:tr>
      <w:tr w:rsidR="00DA6864" w:rsidRPr="00F44487" w14:paraId="6996CBC5"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192D670C"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7DD6E8A9"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38A8892A"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34A2EE25" w14:textId="25A7B522"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10.50.46.0/23</w:t>
            </w:r>
          </w:p>
        </w:tc>
      </w:tr>
      <w:tr w:rsidR="00DA6864" w:rsidRPr="00F44487" w14:paraId="2F509CE6"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9142599"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74F34109"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3312EA09"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7A9272B"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6864" w:rsidRPr="00F44487" w14:paraId="50F85B40"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429FFC32" w14:textId="04916A79" w:rsidR="00DA6864" w:rsidRPr="00F44487" w:rsidRDefault="00DA6864" w:rsidP="00DA6864">
            <w:pPr>
              <w:spacing w:before="0" w:after="0" w:line="240" w:lineRule="auto"/>
              <w:rPr>
                <w:rFonts w:eastAsia="Times New Roman" w:cstheme="minorHAnsi"/>
                <w:color w:val="000000"/>
                <w:szCs w:val="20"/>
                <w:lang w:eastAsia="en-AU"/>
              </w:rPr>
            </w:pPr>
            <w:r w:rsidRPr="00F44487">
              <w:rPr>
                <w:rFonts w:cstheme="minorHAnsi"/>
                <w:szCs w:val="20"/>
              </w:rPr>
              <w:t>aus-sub-prod-standard-001</w:t>
            </w:r>
          </w:p>
        </w:tc>
        <w:tc>
          <w:tcPr>
            <w:tcW w:w="1643" w:type="pct"/>
            <w:noWrap/>
            <w:hideMark/>
          </w:tcPr>
          <w:p w14:paraId="0E9ADF70" w14:textId="0DF30ACE"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ause-vnet-prod-std-01</w:t>
            </w:r>
          </w:p>
        </w:tc>
        <w:tc>
          <w:tcPr>
            <w:tcW w:w="897" w:type="pct"/>
            <w:noWrap/>
            <w:hideMark/>
          </w:tcPr>
          <w:p w14:paraId="667A73EC" w14:textId="4A494D2C"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10.50.48.0/22</w:t>
            </w:r>
          </w:p>
        </w:tc>
        <w:tc>
          <w:tcPr>
            <w:tcW w:w="897" w:type="pct"/>
            <w:noWrap/>
            <w:hideMark/>
          </w:tcPr>
          <w:p w14:paraId="02BE1355" w14:textId="3A8839E2"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10.50.52.0/22</w:t>
            </w:r>
          </w:p>
        </w:tc>
      </w:tr>
      <w:tr w:rsidR="00DA6864" w:rsidRPr="00F44487" w14:paraId="578F6DA2"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62D18902"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1B81EBA5"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6239CB37"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5E35F89C" w14:textId="76913FE9"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10.50.56.0/22</w:t>
            </w:r>
          </w:p>
        </w:tc>
      </w:tr>
      <w:tr w:rsidR="00DA6864" w:rsidRPr="00F44487" w14:paraId="664DE827"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346DCE72"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7395C926"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5452998F"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7FD9EC5F" w14:textId="6DE183F0"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10.50.60.0/22</w:t>
            </w:r>
          </w:p>
        </w:tc>
      </w:tr>
      <w:tr w:rsidR="00DA6864" w:rsidRPr="00F44487" w14:paraId="668D86D6"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5D012E2"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2A714577"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5682A625"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6D2CB0F5"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6864" w:rsidRPr="00F44487" w14:paraId="4A609CDB"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E7AA5DE" w14:textId="3E7964FA" w:rsidR="00DA6864" w:rsidRPr="00F44487" w:rsidRDefault="00DA6864" w:rsidP="00DA6864">
            <w:pPr>
              <w:spacing w:before="0" w:after="0" w:line="240" w:lineRule="auto"/>
              <w:rPr>
                <w:rFonts w:eastAsia="Times New Roman" w:cstheme="minorHAnsi"/>
                <w:color w:val="000000"/>
                <w:szCs w:val="20"/>
                <w:lang w:eastAsia="en-AU"/>
              </w:rPr>
            </w:pPr>
            <w:r w:rsidRPr="00F44487">
              <w:rPr>
                <w:rFonts w:cstheme="minorHAnsi"/>
                <w:szCs w:val="20"/>
              </w:rPr>
              <w:t>aus-sub-dev-standard-001</w:t>
            </w:r>
          </w:p>
        </w:tc>
        <w:tc>
          <w:tcPr>
            <w:tcW w:w="1643" w:type="pct"/>
            <w:noWrap/>
            <w:hideMark/>
          </w:tcPr>
          <w:p w14:paraId="223A2598" w14:textId="3EA41FB8"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ause-vnet-dev-std-01</w:t>
            </w:r>
          </w:p>
        </w:tc>
        <w:tc>
          <w:tcPr>
            <w:tcW w:w="897" w:type="pct"/>
            <w:noWrap/>
            <w:hideMark/>
          </w:tcPr>
          <w:p w14:paraId="2BC0F9EF" w14:textId="733BE2A4"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10.50.64.0/23</w:t>
            </w:r>
          </w:p>
        </w:tc>
        <w:tc>
          <w:tcPr>
            <w:tcW w:w="897" w:type="pct"/>
            <w:noWrap/>
            <w:hideMark/>
          </w:tcPr>
          <w:p w14:paraId="254104C4" w14:textId="5770BB33"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10.50.66.0/23</w:t>
            </w:r>
          </w:p>
        </w:tc>
      </w:tr>
      <w:tr w:rsidR="00DA6864" w:rsidRPr="00F44487" w14:paraId="78683249"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776E6C99"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62493120"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2CEE8918"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560E29D8" w14:textId="6273A516"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10.50.68.0/23</w:t>
            </w:r>
          </w:p>
        </w:tc>
      </w:tr>
      <w:tr w:rsidR="00DA6864" w:rsidRPr="00F44487" w14:paraId="7C68E96C"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05E0D29"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432BB470"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7EB5FEA8"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26F7684C" w14:textId="213677BF"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10.50.70.0/23</w:t>
            </w:r>
          </w:p>
        </w:tc>
      </w:tr>
      <w:tr w:rsidR="00DA6864" w:rsidRPr="00F44487" w14:paraId="4C5AB576"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5FCFCED1"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423E080F"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60C80303"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4286294"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6864" w:rsidRPr="00F44487" w14:paraId="40298795"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4EF046B5" w14:textId="31C99D1E" w:rsidR="00DA6864" w:rsidRPr="00F44487" w:rsidRDefault="00DA6864" w:rsidP="00DA6864">
            <w:pPr>
              <w:spacing w:before="0" w:after="0" w:line="240" w:lineRule="auto"/>
              <w:rPr>
                <w:rFonts w:eastAsia="Times New Roman" w:cstheme="minorHAnsi"/>
                <w:color w:val="000000"/>
                <w:szCs w:val="20"/>
                <w:lang w:eastAsia="en-AU"/>
              </w:rPr>
            </w:pPr>
            <w:r w:rsidRPr="00F44487">
              <w:rPr>
                <w:rFonts w:cstheme="minorHAnsi"/>
                <w:szCs w:val="20"/>
              </w:rPr>
              <w:t>aus-sub-sit-standard-001</w:t>
            </w:r>
          </w:p>
        </w:tc>
        <w:tc>
          <w:tcPr>
            <w:tcW w:w="1643" w:type="pct"/>
            <w:noWrap/>
            <w:hideMark/>
          </w:tcPr>
          <w:p w14:paraId="72D57B99" w14:textId="1445DDA8"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ause-vnet-sit-std-01</w:t>
            </w:r>
          </w:p>
        </w:tc>
        <w:tc>
          <w:tcPr>
            <w:tcW w:w="897" w:type="pct"/>
            <w:noWrap/>
            <w:hideMark/>
          </w:tcPr>
          <w:p w14:paraId="02F3815D" w14:textId="7C1A2FE2"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10.50.72.0/23</w:t>
            </w:r>
          </w:p>
        </w:tc>
        <w:tc>
          <w:tcPr>
            <w:tcW w:w="897" w:type="pct"/>
            <w:noWrap/>
            <w:hideMark/>
          </w:tcPr>
          <w:p w14:paraId="52B68C19" w14:textId="44D10078"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10.50.74.0/23</w:t>
            </w:r>
          </w:p>
        </w:tc>
      </w:tr>
      <w:tr w:rsidR="00DA6864" w:rsidRPr="00F44487" w14:paraId="785BDD79"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14432A36"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6FB70D3D"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5C83E321"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4AAD6080" w14:textId="5B1996C0"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10.50.76.0/23</w:t>
            </w:r>
          </w:p>
        </w:tc>
      </w:tr>
      <w:tr w:rsidR="00DA6864" w:rsidRPr="00F44487" w14:paraId="3ADAC635"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774C5607"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468D3A1C"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32FB2FD8"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69674BFB" w14:textId="7BD659D8"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10.50.78.0/23 </w:t>
            </w:r>
          </w:p>
        </w:tc>
      </w:tr>
      <w:tr w:rsidR="00DA6864" w:rsidRPr="00F44487" w14:paraId="3A289E30"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75F2B9EA"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7BD33DF7"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1FD2596"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1797EB3F"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DA6864" w:rsidRPr="00F44487" w14:paraId="1A932E5A"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43496A29" w14:textId="1640BA22" w:rsidR="00DA6864" w:rsidRPr="00F44487" w:rsidRDefault="00DA6864" w:rsidP="00DA6864">
            <w:pPr>
              <w:spacing w:before="0" w:after="0" w:line="240" w:lineRule="auto"/>
              <w:rPr>
                <w:rFonts w:eastAsia="Times New Roman" w:cstheme="minorHAnsi"/>
                <w:color w:val="000000"/>
                <w:szCs w:val="20"/>
                <w:lang w:eastAsia="en-AU"/>
              </w:rPr>
            </w:pPr>
            <w:r w:rsidRPr="00F44487">
              <w:rPr>
                <w:rFonts w:cstheme="minorHAnsi"/>
                <w:szCs w:val="20"/>
              </w:rPr>
              <w:t>aus-sub-uat-standard-001</w:t>
            </w:r>
          </w:p>
        </w:tc>
        <w:tc>
          <w:tcPr>
            <w:tcW w:w="1643" w:type="pct"/>
            <w:noWrap/>
            <w:hideMark/>
          </w:tcPr>
          <w:p w14:paraId="727A6EBF" w14:textId="1FDD5DAD"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ause-vnet-uat-std-01</w:t>
            </w:r>
          </w:p>
        </w:tc>
        <w:tc>
          <w:tcPr>
            <w:tcW w:w="897" w:type="pct"/>
            <w:noWrap/>
            <w:hideMark/>
          </w:tcPr>
          <w:p w14:paraId="5DF79D01" w14:textId="0D941612"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10.50.80.0/23</w:t>
            </w:r>
          </w:p>
        </w:tc>
        <w:tc>
          <w:tcPr>
            <w:tcW w:w="897" w:type="pct"/>
            <w:noWrap/>
            <w:hideMark/>
          </w:tcPr>
          <w:p w14:paraId="7F4F26DF" w14:textId="231E3EAB"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10.50.82.0/23</w:t>
            </w:r>
          </w:p>
        </w:tc>
      </w:tr>
      <w:tr w:rsidR="00DA6864" w:rsidRPr="00F44487" w14:paraId="7B641A39"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1B65F78F"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31D6D9A7"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1A68B80F"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3E69C980" w14:textId="510BF292"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10.50.84.0/23</w:t>
            </w:r>
          </w:p>
        </w:tc>
      </w:tr>
      <w:tr w:rsidR="00DA6864" w:rsidRPr="00F44487" w14:paraId="6637C6DC" w14:textId="77777777" w:rsidTr="00FF72E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4A4EFE08"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53746687"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338E18EB" w14:textId="77777777"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hideMark/>
          </w:tcPr>
          <w:p w14:paraId="6D5EBAF9" w14:textId="23DA163A" w:rsidR="00DA6864" w:rsidRPr="00F44487" w:rsidRDefault="00DA6864" w:rsidP="00DA686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10.50.86.0/23 </w:t>
            </w:r>
          </w:p>
        </w:tc>
      </w:tr>
      <w:tr w:rsidR="00DA6864" w:rsidRPr="00F44487" w14:paraId="153AD11F" w14:textId="77777777" w:rsidTr="00FF72EF">
        <w:trPr>
          <w:trHeight w:val="285"/>
        </w:trPr>
        <w:tc>
          <w:tcPr>
            <w:cnfStyle w:val="001000000000" w:firstRow="0" w:lastRow="0" w:firstColumn="1" w:lastColumn="0" w:oddVBand="0" w:evenVBand="0" w:oddHBand="0" w:evenHBand="0" w:firstRowFirstColumn="0" w:firstRowLastColumn="0" w:lastRowFirstColumn="0" w:lastRowLastColumn="0"/>
            <w:tcW w:w="1563" w:type="pct"/>
            <w:noWrap/>
            <w:hideMark/>
          </w:tcPr>
          <w:p w14:paraId="04D4CF0D" w14:textId="77777777" w:rsidR="00DA6864" w:rsidRPr="00F44487" w:rsidRDefault="00DA6864" w:rsidP="00DA6864">
            <w:pPr>
              <w:spacing w:before="0" w:after="0" w:line="240" w:lineRule="auto"/>
              <w:rPr>
                <w:rFonts w:eastAsia="Times New Roman" w:cstheme="minorHAnsi"/>
                <w:color w:val="000000"/>
                <w:szCs w:val="20"/>
                <w:lang w:eastAsia="en-AU"/>
              </w:rPr>
            </w:pPr>
          </w:p>
        </w:tc>
        <w:tc>
          <w:tcPr>
            <w:tcW w:w="1643" w:type="pct"/>
            <w:noWrap/>
            <w:hideMark/>
          </w:tcPr>
          <w:p w14:paraId="7317D320"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40B75AC"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hideMark/>
          </w:tcPr>
          <w:p w14:paraId="76AE3BD8" w14:textId="77777777" w:rsidR="00DA6864" w:rsidRPr="00F44487" w:rsidRDefault="00DA6864" w:rsidP="00DA686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9B2F7D" w:rsidRPr="00F44487" w14:paraId="33BF8A4E" w14:textId="77777777" w:rsidTr="007E25C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tcPr>
          <w:p w14:paraId="0C754B49" w14:textId="0065D67C" w:rsidR="009B2F7D" w:rsidRPr="00F44487" w:rsidRDefault="009B2F7D" w:rsidP="009B2F7D">
            <w:pPr>
              <w:spacing w:before="0" w:after="0" w:line="240" w:lineRule="auto"/>
              <w:rPr>
                <w:rFonts w:eastAsia="Times New Roman" w:cstheme="minorHAnsi"/>
                <w:color w:val="000000"/>
                <w:szCs w:val="20"/>
                <w:lang w:eastAsia="en-AU"/>
              </w:rPr>
            </w:pPr>
            <w:r w:rsidRPr="00F44487">
              <w:rPr>
                <w:rFonts w:cstheme="minorHAnsi"/>
                <w:szCs w:val="20"/>
              </w:rPr>
              <w:t>aus-sub-sandbox-001</w:t>
            </w:r>
          </w:p>
        </w:tc>
        <w:tc>
          <w:tcPr>
            <w:tcW w:w="1643" w:type="pct"/>
            <w:noWrap/>
          </w:tcPr>
          <w:p w14:paraId="0AD5EBC4" w14:textId="5DE213EF" w:rsidR="009B2F7D" w:rsidRPr="00F44487" w:rsidRDefault="009B2F7D" w:rsidP="009B2F7D">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ause-vnet-sandbox-01</w:t>
            </w:r>
          </w:p>
        </w:tc>
        <w:tc>
          <w:tcPr>
            <w:tcW w:w="897" w:type="pct"/>
            <w:noWrap/>
          </w:tcPr>
          <w:p w14:paraId="4BC2732D" w14:textId="45239D34" w:rsidR="009B2F7D" w:rsidRPr="00F44487" w:rsidRDefault="009B2F7D" w:rsidP="009B2F7D">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10.50.248.0/24</w:t>
            </w:r>
          </w:p>
        </w:tc>
        <w:tc>
          <w:tcPr>
            <w:tcW w:w="897" w:type="pct"/>
            <w:noWrap/>
          </w:tcPr>
          <w:p w14:paraId="7DC96F4B" w14:textId="0252B2E7" w:rsidR="009B2F7D" w:rsidRPr="00F44487" w:rsidRDefault="009B2F7D" w:rsidP="009B2F7D">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10.50.249.0/24</w:t>
            </w:r>
          </w:p>
        </w:tc>
      </w:tr>
      <w:tr w:rsidR="009B2F7D" w:rsidRPr="00F44487" w14:paraId="2AD28C83" w14:textId="77777777" w:rsidTr="007E25CC">
        <w:trPr>
          <w:trHeight w:val="285"/>
        </w:trPr>
        <w:tc>
          <w:tcPr>
            <w:cnfStyle w:val="001000000000" w:firstRow="0" w:lastRow="0" w:firstColumn="1" w:lastColumn="0" w:oddVBand="0" w:evenVBand="0" w:oddHBand="0" w:evenHBand="0" w:firstRowFirstColumn="0" w:firstRowLastColumn="0" w:lastRowFirstColumn="0" w:lastRowLastColumn="0"/>
            <w:tcW w:w="1563" w:type="pct"/>
            <w:noWrap/>
          </w:tcPr>
          <w:p w14:paraId="5629A821" w14:textId="77777777" w:rsidR="009B2F7D" w:rsidRPr="00F44487" w:rsidRDefault="009B2F7D" w:rsidP="009B2F7D">
            <w:pPr>
              <w:spacing w:before="0" w:after="0" w:line="240" w:lineRule="auto"/>
              <w:rPr>
                <w:rFonts w:eastAsia="Times New Roman" w:cstheme="minorHAnsi"/>
                <w:color w:val="000000"/>
                <w:szCs w:val="20"/>
                <w:lang w:eastAsia="en-AU"/>
              </w:rPr>
            </w:pPr>
          </w:p>
        </w:tc>
        <w:tc>
          <w:tcPr>
            <w:tcW w:w="1643" w:type="pct"/>
            <w:noWrap/>
          </w:tcPr>
          <w:p w14:paraId="1723D302" w14:textId="77777777" w:rsidR="009B2F7D" w:rsidRPr="00F44487" w:rsidRDefault="009B2F7D" w:rsidP="009B2F7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tcPr>
          <w:p w14:paraId="54629F1C" w14:textId="77777777" w:rsidR="009B2F7D" w:rsidRPr="00F44487" w:rsidRDefault="009B2F7D" w:rsidP="009B2F7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tcPr>
          <w:p w14:paraId="667ED587" w14:textId="39A607AF" w:rsidR="009B2F7D" w:rsidRPr="00F44487" w:rsidRDefault="009B2F7D" w:rsidP="009B2F7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10.50.250.0/24</w:t>
            </w:r>
          </w:p>
        </w:tc>
      </w:tr>
      <w:tr w:rsidR="009B2F7D" w:rsidRPr="00F44487" w14:paraId="7B03FCF9" w14:textId="77777777" w:rsidTr="007E25C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tcPr>
          <w:p w14:paraId="6A6549B7" w14:textId="414FD966" w:rsidR="009B2F7D" w:rsidRPr="00F44487" w:rsidRDefault="009B2F7D" w:rsidP="009B2F7D">
            <w:pPr>
              <w:spacing w:before="0" w:after="0" w:line="240" w:lineRule="auto"/>
              <w:rPr>
                <w:rFonts w:eastAsia="Times New Roman" w:cstheme="minorHAnsi"/>
                <w:color w:val="000000"/>
                <w:szCs w:val="20"/>
                <w:lang w:eastAsia="en-AU"/>
              </w:rPr>
            </w:pPr>
          </w:p>
        </w:tc>
        <w:tc>
          <w:tcPr>
            <w:tcW w:w="1643" w:type="pct"/>
            <w:noWrap/>
          </w:tcPr>
          <w:p w14:paraId="4AC9E04D" w14:textId="0AB79EB2" w:rsidR="009B2F7D" w:rsidRPr="00F44487" w:rsidRDefault="009B2F7D" w:rsidP="009B2F7D">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tcPr>
          <w:p w14:paraId="3DAEB640" w14:textId="41EF0C4C" w:rsidR="009B2F7D" w:rsidRPr="00F44487" w:rsidRDefault="009B2F7D" w:rsidP="009B2F7D">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p>
        </w:tc>
        <w:tc>
          <w:tcPr>
            <w:tcW w:w="897" w:type="pct"/>
            <w:noWrap/>
          </w:tcPr>
          <w:p w14:paraId="72928BA4" w14:textId="31818E28" w:rsidR="009B2F7D" w:rsidRPr="00F44487" w:rsidRDefault="009B2F7D" w:rsidP="009B2F7D">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10.50.251.0/24</w:t>
            </w:r>
          </w:p>
        </w:tc>
      </w:tr>
      <w:tr w:rsidR="009B2F7D" w:rsidRPr="00F44487" w14:paraId="00F03A56" w14:textId="77777777" w:rsidTr="007E25CC">
        <w:trPr>
          <w:trHeight w:val="285"/>
        </w:trPr>
        <w:tc>
          <w:tcPr>
            <w:cnfStyle w:val="001000000000" w:firstRow="0" w:lastRow="0" w:firstColumn="1" w:lastColumn="0" w:oddVBand="0" w:evenVBand="0" w:oddHBand="0" w:evenHBand="0" w:firstRowFirstColumn="0" w:firstRowLastColumn="0" w:lastRowFirstColumn="0" w:lastRowLastColumn="0"/>
            <w:tcW w:w="1563" w:type="pct"/>
            <w:noWrap/>
          </w:tcPr>
          <w:p w14:paraId="630CD9F6" w14:textId="77777777" w:rsidR="009B2F7D" w:rsidRPr="00F44487" w:rsidRDefault="009B2F7D" w:rsidP="009B2F7D">
            <w:pPr>
              <w:spacing w:before="0" w:after="0" w:line="240" w:lineRule="auto"/>
              <w:rPr>
                <w:rFonts w:eastAsia="Times New Roman" w:cstheme="minorHAnsi"/>
                <w:color w:val="000000"/>
                <w:szCs w:val="20"/>
                <w:lang w:eastAsia="en-AU"/>
              </w:rPr>
            </w:pPr>
          </w:p>
        </w:tc>
        <w:tc>
          <w:tcPr>
            <w:tcW w:w="1643" w:type="pct"/>
            <w:noWrap/>
          </w:tcPr>
          <w:p w14:paraId="7F1295CB" w14:textId="77777777" w:rsidR="009B2F7D" w:rsidRPr="00F44487" w:rsidRDefault="009B2F7D" w:rsidP="009B2F7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tcPr>
          <w:p w14:paraId="07098E60" w14:textId="77777777" w:rsidR="009B2F7D" w:rsidRPr="00F44487" w:rsidRDefault="009B2F7D" w:rsidP="009B2F7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tcPr>
          <w:p w14:paraId="14A7B5A5" w14:textId="2F53E384" w:rsidR="009B2F7D" w:rsidRPr="00F44487" w:rsidRDefault="009B2F7D" w:rsidP="009B2F7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r>
      <w:tr w:rsidR="009B2F7D" w:rsidRPr="00F44487" w14:paraId="6C438E5D" w14:textId="77777777" w:rsidTr="007E25C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tcPr>
          <w:p w14:paraId="1AFA9BFC" w14:textId="24C12A22" w:rsidR="009B2F7D" w:rsidRPr="00F44487" w:rsidRDefault="009B2F7D" w:rsidP="009B2F7D">
            <w:pPr>
              <w:spacing w:before="0" w:after="0" w:line="240" w:lineRule="auto"/>
              <w:rPr>
                <w:rFonts w:eastAsia="Times New Roman" w:cstheme="minorHAnsi"/>
                <w:color w:val="000000"/>
                <w:szCs w:val="20"/>
                <w:lang w:eastAsia="en-AU"/>
              </w:rPr>
            </w:pPr>
            <w:r w:rsidRPr="00F44487">
              <w:rPr>
                <w:rFonts w:cstheme="minorHAnsi"/>
                <w:szCs w:val="20"/>
              </w:rPr>
              <w:t>aus-sub-</w:t>
            </w:r>
            <w:r w:rsidR="00153A5E" w:rsidRPr="00F44487">
              <w:rPr>
                <w:rFonts w:cstheme="minorHAnsi"/>
                <w:szCs w:val="20"/>
              </w:rPr>
              <w:t>acquisitions</w:t>
            </w:r>
            <w:r w:rsidRPr="00F44487">
              <w:rPr>
                <w:rFonts w:cstheme="minorHAnsi"/>
                <w:szCs w:val="20"/>
              </w:rPr>
              <w:t>-001</w:t>
            </w:r>
          </w:p>
        </w:tc>
        <w:tc>
          <w:tcPr>
            <w:tcW w:w="1643" w:type="pct"/>
            <w:noWrap/>
          </w:tcPr>
          <w:p w14:paraId="1B3EC281" w14:textId="3B396AC0" w:rsidR="009B2F7D" w:rsidRPr="00F44487" w:rsidRDefault="009B2F7D" w:rsidP="009B2F7D">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ause-vnet-</w:t>
            </w:r>
            <w:r w:rsidR="00153A5E" w:rsidRPr="00F44487">
              <w:rPr>
                <w:rFonts w:cstheme="minorHAnsi"/>
                <w:szCs w:val="20"/>
              </w:rPr>
              <w:t>acquisitions</w:t>
            </w:r>
            <w:r w:rsidRPr="00F44487">
              <w:rPr>
                <w:rFonts w:cstheme="minorHAnsi"/>
                <w:szCs w:val="20"/>
              </w:rPr>
              <w:t>-01</w:t>
            </w:r>
          </w:p>
        </w:tc>
        <w:tc>
          <w:tcPr>
            <w:tcW w:w="897" w:type="pct"/>
            <w:noWrap/>
          </w:tcPr>
          <w:p w14:paraId="51B8976E" w14:textId="0D97241B" w:rsidR="009B2F7D" w:rsidRPr="00F44487" w:rsidRDefault="009B2F7D" w:rsidP="009B2F7D">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10.50.252.0/24</w:t>
            </w:r>
          </w:p>
        </w:tc>
        <w:tc>
          <w:tcPr>
            <w:tcW w:w="897" w:type="pct"/>
            <w:noWrap/>
          </w:tcPr>
          <w:p w14:paraId="319640E0" w14:textId="7A50E869" w:rsidR="009B2F7D" w:rsidRPr="00F44487" w:rsidRDefault="009B2F7D" w:rsidP="009B2F7D">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10.50.253.0/24</w:t>
            </w:r>
          </w:p>
        </w:tc>
      </w:tr>
      <w:tr w:rsidR="009B2F7D" w:rsidRPr="00F44487" w14:paraId="2FE7F60A" w14:textId="77777777" w:rsidTr="007E25CC">
        <w:trPr>
          <w:trHeight w:val="285"/>
        </w:trPr>
        <w:tc>
          <w:tcPr>
            <w:cnfStyle w:val="001000000000" w:firstRow="0" w:lastRow="0" w:firstColumn="1" w:lastColumn="0" w:oddVBand="0" w:evenVBand="0" w:oddHBand="0" w:evenHBand="0" w:firstRowFirstColumn="0" w:firstRowLastColumn="0" w:lastRowFirstColumn="0" w:lastRowLastColumn="0"/>
            <w:tcW w:w="1563" w:type="pct"/>
            <w:noWrap/>
          </w:tcPr>
          <w:p w14:paraId="76B98071" w14:textId="77777777" w:rsidR="009B2F7D" w:rsidRPr="00F44487" w:rsidRDefault="009B2F7D" w:rsidP="009B2F7D">
            <w:pPr>
              <w:spacing w:before="0" w:after="0" w:line="240" w:lineRule="auto"/>
              <w:rPr>
                <w:rFonts w:eastAsia="Times New Roman" w:cstheme="minorHAnsi"/>
                <w:color w:val="000000"/>
                <w:szCs w:val="20"/>
                <w:lang w:eastAsia="en-AU"/>
              </w:rPr>
            </w:pPr>
          </w:p>
        </w:tc>
        <w:tc>
          <w:tcPr>
            <w:tcW w:w="1643" w:type="pct"/>
            <w:noWrap/>
          </w:tcPr>
          <w:p w14:paraId="4581563A" w14:textId="77777777" w:rsidR="009B2F7D" w:rsidRPr="00F44487" w:rsidRDefault="009B2F7D" w:rsidP="009B2F7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tcPr>
          <w:p w14:paraId="0DD5CD8F" w14:textId="77777777" w:rsidR="009B2F7D" w:rsidRPr="00F44487" w:rsidRDefault="009B2F7D" w:rsidP="009B2F7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eastAsia="en-AU"/>
              </w:rPr>
            </w:pPr>
          </w:p>
        </w:tc>
        <w:tc>
          <w:tcPr>
            <w:tcW w:w="897" w:type="pct"/>
            <w:noWrap/>
          </w:tcPr>
          <w:p w14:paraId="5E3B9C4C" w14:textId="0CF104BA" w:rsidR="009B2F7D" w:rsidRPr="00F44487" w:rsidRDefault="009B2F7D" w:rsidP="009B2F7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10.50.254.0/24</w:t>
            </w:r>
          </w:p>
        </w:tc>
      </w:tr>
      <w:tr w:rsidR="009B2F7D" w:rsidRPr="00F44487" w14:paraId="570EBA96" w14:textId="77777777" w:rsidTr="007E25C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3" w:type="pct"/>
            <w:noWrap/>
          </w:tcPr>
          <w:p w14:paraId="70D69CB8" w14:textId="154EFB5C" w:rsidR="009B2F7D" w:rsidRPr="00F44487" w:rsidRDefault="009B2F7D" w:rsidP="009B2F7D">
            <w:pPr>
              <w:spacing w:before="0" w:after="0" w:line="240" w:lineRule="auto"/>
              <w:rPr>
                <w:rFonts w:eastAsia="Times New Roman" w:cstheme="minorHAnsi"/>
                <w:color w:val="000000"/>
                <w:szCs w:val="20"/>
                <w:lang w:eastAsia="en-AU"/>
              </w:rPr>
            </w:pPr>
            <w:r w:rsidRPr="00F44487">
              <w:rPr>
                <w:rFonts w:cstheme="minorHAnsi"/>
                <w:szCs w:val="20"/>
              </w:rPr>
              <w:t>aus-sub-management-001</w:t>
            </w:r>
          </w:p>
        </w:tc>
        <w:tc>
          <w:tcPr>
            <w:tcW w:w="1643" w:type="pct"/>
            <w:noWrap/>
          </w:tcPr>
          <w:p w14:paraId="74473CCC" w14:textId="120DBD36" w:rsidR="009B2F7D" w:rsidRPr="00F44487" w:rsidRDefault="009B2F7D" w:rsidP="009B2F7D">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r w:rsidRPr="00F44487">
              <w:rPr>
                <w:rFonts w:cstheme="minorHAnsi"/>
                <w:szCs w:val="20"/>
              </w:rPr>
              <w:t>ause-vnet-management-01</w:t>
            </w:r>
          </w:p>
        </w:tc>
        <w:tc>
          <w:tcPr>
            <w:tcW w:w="897" w:type="pct"/>
            <w:noWrap/>
          </w:tcPr>
          <w:p w14:paraId="6BF444FC" w14:textId="34206A5A" w:rsidR="009B2F7D" w:rsidRPr="00F44487" w:rsidRDefault="009B2F7D" w:rsidP="009B2F7D">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eastAsia="en-AU"/>
              </w:rPr>
            </w:pPr>
            <w:r w:rsidRPr="00F44487">
              <w:rPr>
                <w:rFonts w:cstheme="minorHAnsi"/>
                <w:szCs w:val="20"/>
              </w:rPr>
              <w:t>10.50.255.0/24</w:t>
            </w:r>
          </w:p>
        </w:tc>
        <w:tc>
          <w:tcPr>
            <w:tcW w:w="897" w:type="pct"/>
            <w:noWrap/>
          </w:tcPr>
          <w:p w14:paraId="15076086" w14:textId="5A9CDF34" w:rsidR="009B2F7D" w:rsidRPr="00F44487" w:rsidRDefault="009B2F7D" w:rsidP="009B2F7D">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Cs w:val="20"/>
                <w:lang w:eastAsia="en-AU"/>
              </w:rPr>
            </w:pPr>
            <w:r w:rsidRPr="00F44487">
              <w:rPr>
                <w:rFonts w:cstheme="minorHAnsi"/>
                <w:szCs w:val="20"/>
              </w:rPr>
              <w:t>Not applicable</w:t>
            </w:r>
          </w:p>
        </w:tc>
      </w:tr>
    </w:tbl>
    <w:p w14:paraId="173D052C" w14:textId="2A0E0A51" w:rsidR="00605A48" w:rsidRPr="00F44487" w:rsidRDefault="00183765" w:rsidP="00B739AE">
      <w:pPr>
        <w:pStyle w:val="Caption"/>
        <w:spacing w:before="0"/>
        <w:rPr>
          <w:rFonts w:ascii="Gadugi" w:hAnsi="Gadugi" w:cstheme="minorHAnsi"/>
          <w:b w:val="0"/>
          <w:bCs/>
        </w:rPr>
      </w:pPr>
      <w:bookmarkStart w:id="218" w:name="_Toc209646581"/>
      <w:bookmarkStart w:id="219" w:name="_Toc214624258"/>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25</w:t>
      </w:r>
      <w:r w:rsidR="001C18C3">
        <w:rPr>
          <w:rFonts w:ascii="Gadugi" w:hAnsi="Gadugi" w:cstheme="minorHAnsi"/>
          <w:b w:val="0"/>
          <w:bCs/>
        </w:rPr>
        <w:fldChar w:fldCharType="end"/>
      </w:r>
      <w:r w:rsidRPr="00F44487">
        <w:rPr>
          <w:rFonts w:ascii="Gadugi" w:hAnsi="Gadugi" w:cstheme="minorHAnsi"/>
          <w:b w:val="0"/>
          <w:bCs/>
        </w:rPr>
        <w:t>-VNet Ranges for Australia Southeast Region</w:t>
      </w:r>
      <w:bookmarkEnd w:id="218"/>
      <w:bookmarkEnd w:id="219"/>
    </w:p>
    <w:p w14:paraId="398B7782" w14:textId="77777777" w:rsidR="00915806" w:rsidRPr="00F44487" w:rsidRDefault="00915806" w:rsidP="00915806">
      <w:pPr>
        <w:rPr>
          <w:rFonts w:cstheme="minorHAnsi"/>
          <w:lang w:val="en-US"/>
        </w:rPr>
      </w:pPr>
    </w:p>
    <w:p w14:paraId="5D16CA5F" w14:textId="77777777" w:rsidR="00191BE1" w:rsidRPr="00F44487" w:rsidRDefault="00191BE1" w:rsidP="000E6E27">
      <w:pPr>
        <w:pStyle w:val="Heading4"/>
        <w:rPr>
          <w:rFonts w:ascii="Gadugi" w:hAnsi="Gadugi" w:cstheme="minorHAnsi"/>
        </w:rPr>
      </w:pPr>
      <w:r w:rsidRPr="00F44487">
        <w:rPr>
          <w:rFonts w:ascii="Gadugi" w:hAnsi="Gadugi" w:cstheme="minorHAnsi"/>
        </w:rPr>
        <w:t>Subnets</w:t>
      </w:r>
    </w:p>
    <w:p w14:paraId="4E5E7979" w14:textId="53CB5888" w:rsidR="00191BE1" w:rsidRPr="00F44487" w:rsidRDefault="00191BE1" w:rsidP="00AB02FE">
      <w:pPr>
        <w:spacing w:before="0" w:after="0" w:line="240" w:lineRule="auto"/>
        <w:jc w:val="both"/>
        <w:rPr>
          <w:rFonts w:cstheme="minorHAnsi"/>
        </w:rPr>
      </w:pPr>
      <w:r w:rsidRPr="00F44487">
        <w:rPr>
          <w:rFonts w:cstheme="minorHAnsi"/>
        </w:rPr>
        <w:t xml:space="preserve">A subnet is </w:t>
      </w:r>
      <w:r w:rsidR="009570A1" w:rsidRPr="00F44487">
        <w:rPr>
          <w:rFonts w:cstheme="minorHAnsi"/>
        </w:rPr>
        <w:t xml:space="preserve">a portion of </w:t>
      </w:r>
      <w:r w:rsidRPr="00F44487">
        <w:rPr>
          <w:rFonts w:cstheme="minorHAnsi"/>
        </w:rPr>
        <w:t>an address space carved out of a virtual network. Subnets provide logical isolation</w:t>
      </w:r>
      <w:r w:rsidR="009570A1" w:rsidRPr="00F44487">
        <w:rPr>
          <w:rFonts w:cstheme="minorHAnsi"/>
        </w:rPr>
        <w:t>, allowing</w:t>
      </w:r>
      <w:r w:rsidRPr="00F44487">
        <w:rPr>
          <w:rFonts w:cstheme="minorHAnsi"/>
        </w:rPr>
        <w:t xml:space="preserve"> application workloads to be deployed according to their tier and function. Each landing zone virtual network will be provisioned with predefined subnets to support common services, and additional free IP space will be reserved for growth and service-specific requirements. Certain Azure services require dedicated subnets, and as such IaaS and PaaS workloads will not be hosted in the same subnet.</w:t>
      </w:r>
    </w:p>
    <w:p w14:paraId="4F8C6542" w14:textId="77777777" w:rsidR="000E6E27" w:rsidRPr="00F44487" w:rsidRDefault="000E6E27" w:rsidP="00191BE1">
      <w:pPr>
        <w:spacing w:before="0" w:after="0" w:line="240" w:lineRule="auto"/>
        <w:rPr>
          <w:rFonts w:cstheme="minorHAnsi"/>
        </w:rPr>
      </w:pPr>
    </w:p>
    <w:p w14:paraId="1967046E" w14:textId="750C8B44" w:rsidR="00191BE1" w:rsidRPr="00F44487" w:rsidRDefault="00191BE1" w:rsidP="00C20D10">
      <w:pPr>
        <w:spacing w:before="0" w:after="0" w:line="240" w:lineRule="auto"/>
        <w:jc w:val="both"/>
        <w:rPr>
          <w:rFonts w:cstheme="minorHAnsi"/>
        </w:rPr>
      </w:pPr>
      <w:r w:rsidRPr="00F44487">
        <w:rPr>
          <w:rFonts w:cstheme="minorHAnsi"/>
        </w:rPr>
        <w:t xml:space="preserve">The </w:t>
      </w:r>
      <w:r w:rsidRPr="00F44487">
        <w:rPr>
          <w:rFonts w:cstheme="minorHAnsi"/>
          <w:b/>
          <w:bCs/>
        </w:rPr>
        <w:t>Connectivity Subscription</w:t>
      </w:r>
      <w:r w:rsidRPr="00F44487">
        <w:rPr>
          <w:rFonts w:cstheme="minorHAnsi"/>
        </w:rPr>
        <w:t xml:space="preserve"> will host the hub virtual networks, which include both general-purpose and dedicated subnets such as:</w:t>
      </w:r>
    </w:p>
    <w:p w14:paraId="2021B1E6" w14:textId="22FFE090" w:rsidR="00191BE1" w:rsidRPr="00F44487" w:rsidRDefault="00D35D99" w:rsidP="00577901">
      <w:pPr>
        <w:numPr>
          <w:ilvl w:val="0"/>
          <w:numId w:val="71"/>
        </w:numPr>
        <w:spacing w:before="0" w:after="0" w:line="240" w:lineRule="auto"/>
        <w:jc w:val="both"/>
        <w:rPr>
          <w:rFonts w:cstheme="minorHAnsi"/>
        </w:rPr>
      </w:pPr>
      <w:r w:rsidRPr="00F44487">
        <w:rPr>
          <w:rFonts w:cstheme="minorHAnsi"/>
          <w:b/>
          <w:bCs/>
        </w:rPr>
        <w:t>auea-snet-</w:t>
      </w:r>
      <w:r w:rsidR="00191BE1" w:rsidRPr="00F44487">
        <w:rPr>
          <w:rFonts w:cstheme="minorHAnsi"/>
          <w:b/>
          <w:bCs/>
        </w:rPr>
        <w:t>connectivity-0</w:t>
      </w:r>
      <w:r w:rsidRPr="00F44487">
        <w:rPr>
          <w:rFonts w:cstheme="minorHAnsi"/>
          <w:b/>
          <w:bCs/>
        </w:rPr>
        <w:t>0</w:t>
      </w:r>
      <w:r w:rsidR="00191BE1" w:rsidRPr="00F44487">
        <w:rPr>
          <w:rFonts w:cstheme="minorHAnsi"/>
          <w:b/>
          <w:bCs/>
        </w:rPr>
        <w:t xml:space="preserve">1 / </w:t>
      </w:r>
      <w:r w:rsidRPr="00F44487">
        <w:rPr>
          <w:rFonts w:cstheme="minorHAnsi"/>
          <w:b/>
          <w:bCs/>
        </w:rPr>
        <w:t>ause-snet-</w:t>
      </w:r>
      <w:r w:rsidR="00191BE1" w:rsidRPr="00F44487">
        <w:rPr>
          <w:rFonts w:cstheme="minorHAnsi"/>
          <w:b/>
          <w:bCs/>
        </w:rPr>
        <w:t>connectivity-0</w:t>
      </w:r>
      <w:r w:rsidRPr="00F44487">
        <w:rPr>
          <w:rFonts w:cstheme="minorHAnsi"/>
          <w:b/>
          <w:bCs/>
        </w:rPr>
        <w:t>0</w:t>
      </w:r>
      <w:r w:rsidR="00191BE1" w:rsidRPr="00F44487">
        <w:rPr>
          <w:rFonts w:cstheme="minorHAnsi"/>
          <w:b/>
          <w:bCs/>
        </w:rPr>
        <w:t>1</w:t>
      </w:r>
      <w:r w:rsidR="00191BE1" w:rsidRPr="00F44487">
        <w:rPr>
          <w:rFonts w:cstheme="minorHAnsi"/>
        </w:rPr>
        <w:t xml:space="preserve"> – Core connectivity services for the environment.</w:t>
      </w:r>
    </w:p>
    <w:p w14:paraId="47B29866" w14:textId="1338AD7D" w:rsidR="00191BE1" w:rsidRPr="00F44487" w:rsidRDefault="00D35D99" w:rsidP="00577901">
      <w:pPr>
        <w:numPr>
          <w:ilvl w:val="0"/>
          <w:numId w:val="71"/>
        </w:numPr>
        <w:spacing w:before="0" w:after="0" w:line="240" w:lineRule="auto"/>
        <w:jc w:val="both"/>
        <w:rPr>
          <w:rFonts w:cstheme="minorHAnsi"/>
        </w:rPr>
      </w:pPr>
      <w:r w:rsidRPr="00F44487">
        <w:rPr>
          <w:rFonts w:cstheme="minorHAnsi"/>
          <w:b/>
          <w:bCs/>
        </w:rPr>
        <w:t>auea-snet-</w:t>
      </w:r>
      <w:r w:rsidR="00191BE1" w:rsidRPr="00F44487">
        <w:rPr>
          <w:rFonts w:cstheme="minorHAnsi"/>
          <w:b/>
          <w:bCs/>
        </w:rPr>
        <w:t>appgw-0</w:t>
      </w:r>
      <w:r w:rsidRPr="00F44487">
        <w:rPr>
          <w:rFonts w:cstheme="minorHAnsi"/>
          <w:b/>
          <w:bCs/>
        </w:rPr>
        <w:t>0</w:t>
      </w:r>
      <w:r w:rsidR="00191BE1" w:rsidRPr="00F44487">
        <w:rPr>
          <w:rFonts w:cstheme="minorHAnsi"/>
          <w:b/>
          <w:bCs/>
        </w:rPr>
        <w:t xml:space="preserve">1 / </w:t>
      </w:r>
      <w:r w:rsidRPr="00F44487">
        <w:rPr>
          <w:rFonts w:cstheme="minorHAnsi"/>
          <w:b/>
          <w:bCs/>
        </w:rPr>
        <w:t>ause-snet-</w:t>
      </w:r>
      <w:r w:rsidR="00191BE1" w:rsidRPr="00F44487">
        <w:rPr>
          <w:rFonts w:cstheme="minorHAnsi"/>
          <w:b/>
          <w:bCs/>
        </w:rPr>
        <w:t>appgw-0</w:t>
      </w:r>
      <w:r w:rsidRPr="00F44487">
        <w:rPr>
          <w:rFonts w:cstheme="minorHAnsi"/>
          <w:b/>
          <w:bCs/>
        </w:rPr>
        <w:t>0</w:t>
      </w:r>
      <w:r w:rsidR="00191BE1" w:rsidRPr="00F44487">
        <w:rPr>
          <w:rFonts w:cstheme="minorHAnsi"/>
          <w:b/>
          <w:bCs/>
        </w:rPr>
        <w:t>1</w:t>
      </w:r>
      <w:r w:rsidR="00191BE1" w:rsidRPr="00F44487">
        <w:rPr>
          <w:rFonts w:cstheme="minorHAnsi"/>
        </w:rPr>
        <w:t xml:space="preserve"> – Dedicated subnets for Application Gateways.</w:t>
      </w:r>
    </w:p>
    <w:p w14:paraId="40C724EB" w14:textId="77777777" w:rsidR="00F00A34" w:rsidRPr="00F44487" w:rsidRDefault="00F00A34" w:rsidP="00C20D10">
      <w:pPr>
        <w:spacing w:before="0" w:after="0" w:line="240" w:lineRule="auto"/>
        <w:ind w:left="720"/>
        <w:jc w:val="both"/>
        <w:rPr>
          <w:rFonts w:cstheme="minorHAnsi"/>
        </w:rPr>
      </w:pPr>
    </w:p>
    <w:p w14:paraId="298D64B6" w14:textId="77777777" w:rsidR="00191BE1" w:rsidRPr="00F44487" w:rsidRDefault="00191BE1" w:rsidP="00C20D10">
      <w:pPr>
        <w:spacing w:before="0" w:after="0" w:line="240" w:lineRule="auto"/>
        <w:jc w:val="both"/>
        <w:rPr>
          <w:rFonts w:cstheme="minorHAnsi"/>
        </w:rPr>
      </w:pPr>
      <w:r w:rsidRPr="00F44487">
        <w:rPr>
          <w:rFonts w:cstheme="minorHAnsi"/>
        </w:rPr>
        <w:t xml:space="preserve">The </w:t>
      </w:r>
      <w:r w:rsidRPr="00F44487">
        <w:rPr>
          <w:rFonts w:cstheme="minorHAnsi"/>
          <w:b/>
          <w:bCs/>
        </w:rPr>
        <w:t>Identity Subscriptions</w:t>
      </w:r>
      <w:r w:rsidRPr="00F44487">
        <w:rPr>
          <w:rFonts w:cstheme="minorHAnsi"/>
        </w:rPr>
        <w:t xml:space="preserve"> will host the Active Directory infrastructure, including:</w:t>
      </w:r>
    </w:p>
    <w:p w14:paraId="305D63EC" w14:textId="2097131D" w:rsidR="00191BE1" w:rsidRPr="00F44487" w:rsidRDefault="00D35D99" w:rsidP="00577901">
      <w:pPr>
        <w:numPr>
          <w:ilvl w:val="0"/>
          <w:numId w:val="72"/>
        </w:numPr>
        <w:spacing w:before="0" w:after="0" w:line="240" w:lineRule="auto"/>
        <w:jc w:val="both"/>
        <w:rPr>
          <w:rFonts w:cstheme="minorHAnsi"/>
        </w:rPr>
      </w:pPr>
      <w:r w:rsidRPr="00F44487">
        <w:rPr>
          <w:rFonts w:cstheme="minorHAnsi"/>
          <w:b/>
          <w:bCs/>
        </w:rPr>
        <w:t>auea-snet-</w:t>
      </w:r>
      <w:r w:rsidR="00191BE1" w:rsidRPr="00F44487">
        <w:rPr>
          <w:rFonts w:cstheme="minorHAnsi"/>
          <w:b/>
          <w:bCs/>
        </w:rPr>
        <w:t>identity-0</w:t>
      </w:r>
      <w:r w:rsidRPr="00F44487">
        <w:rPr>
          <w:rFonts w:cstheme="minorHAnsi"/>
          <w:b/>
          <w:bCs/>
        </w:rPr>
        <w:t>0</w:t>
      </w:r>
      <w:r w:rsidR="00191BE1" w:rsidRPr="00F44487">
        <w:rPr>
          <w:rFonts w:cstheme="minorHAnsi"/>
          <w:b/>
          <w:bCs/>
        </w:rPr>
        <w:t xml:space="preserve">1 / </w:t>
      </w:r>
      <w:r w:rsidRPr="00F44487">
        <w:rPr>
          <w:rFonts w:cstheme="minorHAnsi"/>
          <w:b/>
          <w:bCs/>
        </w:rPr>
        <w:t>ause-snet-</w:t>
      </w:r>
      <w:r w:rsidR="00191BE1" w:rsidRPr="00F44487">
        <w:rPr>
          <w:rFonts w:cstheme="minorHAnsi"/>
          <w:b/>
          <w:bCs/>
        </w:rPr>
        <w:t>identity-0</w:t>
      </w:r>
      <w:r w:rsidRPr="00F44487">
        <w:rPr>
          <w:rFonts w:cstheme="minorHAnsi"/>
          <w:b/>
          <w:bCs/>
        </w:rPr>
        <w:t>0</w:t>
      </w:r>
      <w:r w:rsidR="00191BE1" w:rsidRPr="00F44487">
        <w:rPr>
          <w:rFonts w:cstheme="minorHAnsi"/>
          <w:b/>
          <w:bCs/>
        </w:rPr>
        <w:t>1</w:t>
      </w:r>
      <w:r w:rsidR="00191BE1" w:rsidRPr="00F44487">
        <w:rPr>
          <w:rFonts w:cstheme="minorHAnsi"/>
        </w:rPr>
        <w:t xml:space="preserve"> – Containing Microsoft AD IaaS servers for the respective regional ADDS forests.</w:t>
      </w:r>
    </w:p>
    <w:p w14:paraId="09CF2B5B" w14:textId="77777777" w:rsidR="00191BE1" w:rsidRPr="00F44487" w:rsidRDefault="00191BE1" w:rsidP="00577901">
      <w:pPr>
        <w:numPr>
          <w:ilvl w:val="0"/>
          <w:numId w:val="72"/>
        </w:numPr>
        <w:spacing w:before="0" w:after="0" w:line="240" w:lineRule="auto"/>
        <w:jc w:val="both"/>
        <w:rPr>
          <w:rFonts w:cstheme="minorHAnsi"/>
        </w:rPr>
      </w:pPr>
      <w:r w:rsidRPr="00F44487">
        <w:rPr>
          <w:rFonts w:cstheme="minorHAnsi"/>
        </w:rPr>
        <w:t>Reserved free ranges to support future ADDS growth.</w:t>
      </w:r>
    </w:p>
    <w:p w14:paraId="5A7258A0" w14:textId="77777777" w:rsidR="00BE39AF" w:rsidRPr="00F44487" w:rsidRDefault="00BE39AF" w:rsidP="00C20D10">
      <w:pPr>
        <w:spacing w:before="0" w:after="0" w:line="240" w:lineRule="auto"/>
        <w:ind w:left="720"/>
        <w:jc w:val="both"/>
        <w:rPr>
          <w:rFonts w:cstheme="minorHAnsi"/>
        </w:rPr>
      </w:pPr>
    </w:p>
    <w:p w14:paraId="6BBEF4A2" w14:textId="77777777" w:rsidR="00191BE1" w:rsidRPr="00F44487" w:rsidRDefault="00191BE1" w:rsidP="00C20D10">
      <w:pPr>
        <w:spacing w:before="0" w:after="0" w:line="240" w:lineRule="auto"/>
        <w:jc w:val="both"/>
        <w:rPr>
          <w:rFonts w:cstheme="minorHAnsi"/>
        </w:rPr>
      </w:pPr>
      <w:r w:rsidRPr="00F44487">
        <w:rPr>
          <w:rFonts w:cstheme="minorHAnsi"/>
        </w:rPr>
        <w:t xml:space="preserve">The </w:t>
      </w:r>
      <w:r w:rsidRPr="00F44487">
        <w:rPr>
          <w:rFonts w:cstheme="minorHAnsi"/>
          <w:b/>
          <w:bCs/>
        </w:rPr>
        <w:t>Controlled and Standard Landing Zone Virtual Networks</w:t>
      </w:r>
      <w:r w:rsidRPr="00F44487">
        <w:rPr>
          <w:rFonts w:cstheme="minorHAnsi"/>
        </w:rPr>
        <w:t xml:space="preserve"> will contain application workloads, structured into tiers:</w:t>
      </w:r>
    </w:p>
    <w:p w14:paraId="17BBDBFF" w14:textId="4B94744B" w:rsidR="00191BE1" w:rsidRPr="00F44487" w:rsidRDefault="00191BE1" w:rsidP="00577901">
      <w:pPr>
        <w:numPr>
          <w:ilvl w:val="0"/>
          <w:numId w:val="73"/>
        </w:numPr>
        <w:spacing w:before="0" w:after="0" w:line="240" w:lineRule="auto"/>
        <w:jc w:val="both"/>
        <w:rPr>
          <w:rFonts w:cstheme="minorHAnsi"/>
        </w:rPr>
      </w:pPr>
      <w:r w:rsidRPr="00F44487">
        <w:rPr>
          <w:rFonts w:cstheme="minorHAnsi"/>
          <w:b/>
          <w:bCs/>
        </w:rPr>
        <w:t xml:space="preserve">Web (e.g., </w:t>
      </w:r>
      <w:r w:rsidR="00D35D99" w:rsidRPr="00F44487">
        <w:rPr>
          <w:rFonts w:cstheme="minorHAnsi"/>
          <w:b/>
          <w:bCs/>
        </w:rPr>
        <w:t>auea-snet-</w:t>
      </w:r>
      <w:r w:rsidRPr="00F44487">
        <w:rPr>
          <w:rFonts w:cstheme="minorHAnsi"/>
          <w:b/>
          <w:bCs/>
        </w:rPr>
        <w:t>prod-web-0</w:t>
      </w:r>
      <w:r w:rsidR="00D35D99" w:rsidRPr="00F44487">
        <w:rPr>
          <w:rFonts w:cstheme="minorHAnsi"/>
          <w:b/>
          <w:bCs/>
        </w:rPr>
        <w:t>0</w:t>
      </w:r>
      <w:r w:rsidRPr="00F44487">
        <w:rPr>
          <w:rFonts w:cstheme="minorHAnsi"/>
          <w:b/>
          <w:bCs/>
        </w:rPr>
        <w:t xml:space="preserve">1, </w:t>
      </w:r>
      <w:r w:rsidR="00D35D99" w:rsidRPr="00F44487">
        <w:rPr>
          <w:rFonts w:cstheme="minorHAnsi"/>
          <w:b/>
          <w:bCs/>
        </w:rPr>
        <w:t>ause-snet-</w:t>
      </w:r>
      <w:r w:rsidRPr="00F44487">
        <w:rPr>
          <w:rFonts w:cstheme="minorHAnsi"/>
          <w:b/>
          <w:bCs/>
        </w:rPr>
        <w:t>dev-web-0</w:t>
      </w:r>
      <w:r w:rsidR="00D35D99" w:rsidRPr="00F44487">
        <w:rPr>
          <w:rFonts w:cstheme="minorHAnsi"/>
          <w:b/>
          <w:bCs/>
        </w:rPr>
        <w:t>0</w:t>
      </w:r>
      <w:r w:rsidRPr="00F44487">
        <w:rPr>
          <w:rFonts w:cstheme="minorHAnsi"/>
          <w:b/>
          <w:bCs/>
        </w:rPr>
        <w:t>1)</w:t>
      </w:r>
      <w:r w:rsidRPr="00F44487">
        <w:rPr>
          <w:rFonts w:cstheme="minorHAnsi"/>
        </w:rPr>
        <w:t xml:space="preserve"> – Web front end servers and application presentation layers.</w:t>
      </w:r>
    </w:p>
    <w:p w14:paraId="1CF383E8" w14:textId="2320E2D0" w:rsidR="00191BE1" w:rsidRPr="00F44487" w:rsidRDefault="00191BE1" w:rsidP="00577901">
      <w:pPr>
        <w:numPr>
          <w:ilvl w:val="0"/>
          <w:numId w:val="73"/>
        </w:numPr>
        <w:spacing w:before="0" w:after="0" w:line="240" w:lineRule="auto"/>
        <w:jc w:val="both"/>
        <w:rPr>
          <w:rFonts w:cstheme="minorHAnsi"/>
        </w:rPr>
      </w:pPr>
      <w:r w:rsidRPr="00F44487">
        <w:rPr>
          <w:rFonts w:cstheme="minorHAnsi"/>
          <w:b/>
          <w:bCs/>
        </w:rPr>
        <w:t xml:space="preserve">App (e.g., </w:t>
      </w:r>
      <w:r w:rsidR="00D35D99" w:rsidRPr="00F44487">
        <w:rPr>
          <w:rFonts w:cstheme="minorHAnsi"/>
          <w:b/>
          <w:bCs/>
        </w:rPr>
        <w:t>auea-snet-</w:t>
      </w:r>
      <w:r w:rsidRPr="00F44487">
        <w:rPr>
          <w:rFonts w:cstheme="minorHAnsi"/>
          <w:b/>
          <w:bCs/>
        </w:rPr>
        <w:t>prod-app-0</w:t>
      </w:r>
      <w:r w:rsidR="00854B4A" w:rsidRPr="00F44487">
        <w:rPr>
          <w:rFonts w:cstheme="minorHAnsi"/>
          <w:b/>
          <w:bCs/>
        </w:rPr>
        <w:t>0</w:t>
      </w:r>
      <w:r w:rsidRPr="00F44487">
        <w:rPr>
          <w:rFonts w:cstheme="minorHAnsi"/>
          <w:b/>
          <w:bCs/>
        </w:rPr>
        <w:t xml:space="preserve">1, </w:t>
      </w:r>
      <w:r w:rsidR="00D35D99" w:rsidRPr="00F44487">
        <w:rPr>
          <w:rFonts w:cstheme="minorHAnsi"/>
          <w:b/>
          <w:bCs/>
        </w:rPr>
        <w:t>ause-snet-</w:t>
      </w:r>
      <w:r w:rsidRPr="00F44487">
        <w:rPr>
          <w:rFonts w:cstheme="minorHAnsi"/>
          <w:b/>
          <w:bCs/>
        </w:rPr>
        <w:t>sit-app-0</w:t>
      </w:r>
      <w:r w:rsidR="00854B4A" w:rsidRPr="00F44487">
        <w:rPr>
          <w:rFonts w:cstheme="minorHAnsi"/>
          <w:b/>
          <w:bCs/>
        </w:rPr>
        <w:t>0</w:t>
      </w:r>
      <w:r w:rsidRPr="00F44487">
        <w:rPr>
          <w:rFonts w:cstheme="minorHAnsi"/>
          <w:b/>
          <w:bCs/>
        </w:rPr>
        <w:t>1)</w:t>
      </w:r>
      <w:r w:rsidRPr="00F44487">
        <w:rPr>
          <w:rFonts w:cstheme="minorHAnsi"/>
        </w:rPr>
        <w:t xml:space="preserve"> – Application logic and middleware components.</w:t>
      </w:r>
    </w:p>
    <w:p w14:paraId="45180C96" w14:textId="0863AF4E" w:rsidR="00191BE1" w:rsidRPr="00F44487" w:rsidRDefault="00191BE1" w:rsidP="00577901">
      <w:pPr>
        <w:numPr>
          <w:ilvl w:val="0"/>
          <w:numId w:val="73"/>
        </w:numPr>
        <w:spacing w:before="0" w:after="0" w:line="240" w:lineRule="auto"/>
        <w:jc w:val="both"/>
        <w:rPr>
          <w:rFonts w:cstheme="minorHAnsi"/>
        </w:rPr>
      </w:pPr>
      <w:r w:rsidRPr="00F44487">
        <w:rPr>
          <w:rFonts w:cstheme="minorHAnsi"/>
          <w:b/>
          <w:bCs/>
        </w:rPr>
        <w:t xml:space="preserve">Data (e.g., </w:t>
      </w:r>
      <w:r w:rsidR="00D35D99" w:rsidRPr="00F44487">
        <w:rPr>
          <w:rFonts w:cstheme="minorHAnsi"/>
          <w:b/>
          <w:bCs/>
        </w:rPr>
        <w:t>auea-snet-</w:t>
      </w:r>
      <w:r w:rsidRPr="00F44487">
        <w:rPr>
          <w:rFonts w:cstheme="minorHAnsi"/>
          <w:b/>
          <w:bCs/>
        </w:rPr>
        <w:t>prod-data-0</w:t>
      </w:r>
      <w:r w:rsidR="00854B4A" w:rsidRPr="00F44487">
        <w:rPr>
          <w:rFonts w:cstheme="minorHAnsi"/>
          <w:b/>
          <w:bCs/>
        </w:rPr>
        <w:t>0</w:t>
      </w:r>
      <w:r w:rsidRPr="00F44487">
        <w:rPr>
          <w:rFonts w:cstheme="minorHAnsi"/>
          <w:b/>
          <w:bCs/>
        </w:rPr>
        <w:t>1)</w:t>
      </w:r>
      <w:r w:rsidRPr="00F44487">
        <w:rPr>
          <w:rFonts w:cstheme="minorHAnsi"/>
        </w:rPr>
        <w:t xml:space="preserve"> – Hosting of data tier components, including databases.</w:t>
      </w:r>
    </w:p>
    <w:p w14:paraId="46A79DE6" w14:textId="35F5CB71" w:rsidR="00191BE1" w:rsidRPr="00F44487" w:rsidRDefault="00191BE1" w:rsidP="00577901">
      <w:pPr>
        <w:numPr>
          <w:ilvl w:val="0"/>
          <w:numId w:val="73"/>
        </w:numPr>
        <w:spacing w:before="0" w:after="0" w:line="240" w:lineRule="auto"/>
        <w:jc w:val="both"/>
        <w:rPr>
          <w:rFonts w:cstheme="minorHAnsi"/>
        </w:rPr>
      </w:pPr>
      <w:r w:rsidRPr="00F44487">
        <w:rPr>
          <w:rFonts w:cstheme="minorHAnsi"/>
          <w:b/>
          <w:bCs/>
        </w:rPr>
        <w:t>P</w:t>
      </w:r>
      <w:r w:rsidR="003570CA" w:rsidRPr="00F44487">
        <w:rPr>
          <w:rFonts w:cstheme="minorHAnsi"/>
          <w:b/>
          <w:bCs/>
        </w:rPr>
        <w:t>rivate Links</w:t>
      </w:r>
      <w:r w:rsidRPr="00F44487">
        <w:rPr>
          <w:rFonts w:cstheme="minorHAnsi"/>
          <w:b/>
          <w:bCs/>
        </w:rPr>
        <w:t xml:space="preserve"> (e.g., </w:t>
      </w:r>
      <w:r w:rsidR="00D35D99" w:rsidRPr="00F44487">
        <w:rPr>
          <w:rFonts w:cstheme="minorHAnsi"/>
          <w:b/>
          <w:bCs/>
        </w:rPr>
        <w:t>auea-snet-</w:t>
      </w:r>
      <w:r w:rsidRPr="00F44487">
        <w:rPr>
          <w:rFonts w:cstheme="minorHAnsi"/>
          <w:b/>
          <w:bCs/>
        </w:rPr>
        <w:t>prod-pl--0</w:t>
      </w:r>
      <w:r w:rsidR="00854B4A" w:rsidRPr="00F44487">
        <w:rPr>
          <w:rFonts w:cstheme="minorHAnsi"/>
          <w:b/>
          <w:bCs/>
        </w:rPr>
        <w:t>0</w:t>
      </w:r>
      <w:r w:rsidRPr="00F44487">
        <w:rPr>
          <w:rFonts w:cstheme="minorHAnsi"/>
          <w:b/>
          <w:bCs/>
        </w:rPr>
        <w:t>1)</w:t>
      </w:r>
      <w:r w:rsidRPr="00F44487">
        <w:rPr>
          <w:rFonts w:cstheme="minorHAnsi"/>
        </w:rPr>
        <w:t xml:space="preserve"> – </w:t>
      </w:r>
      <w:r w:rsidR="003570CA" w:rsidRPr="00F44487">
        <w:rPr>
          <w:rFonts w:cstheme="minorHAnsi"/>
        </w:rPr>
        <w:t>Private Endpoints of PAAS.</w:t>
      </w:r>
    </w:p>
    <w:p w14:paraId="27615E5E" w14:textId="0189188C" w:rsidR="00191BE1" w:rsidRPr="00F44487" w:rsidRDefault="00191BE1" w:rsidP="00577901">
      <w:pPr>
        <w:numPr>
          <w:ilvl w:val="0"/>
          <w:numId w:val="73"/>
        </w:numPr>
        <w:spacing w:before="0" w:after="0" w:line="240" w:lineRule="auto"/>
        <w:jc w:val="both"/>
        <w:rPr>
          <w:rFonts w:cstheme="minorHAnsi"/>
        </w:rPr>
      </w:pPr>
      <w:r w:rsidRPr="00F44487">
        <w:rPr>
          <w:rFonts w:cstheme="minorHAnsi"/>
          <w:b/>
          <w:bCs/>
        </w:rPr>
        <w:t xml:space="preserve">App Gateway (e.g., </w:t>
      </w:r>
      <w:r w:rsidR="00D35D99" w:rsidRPr="00F44487">
        <w:rPr>
          <w:rFonts w:cstheme="minorHAnsi"/>
          <w:b/>
          <w:bCs/>
        </w:rPr>
        <w:t>auea-snet-</w:t>
      </w:r>
      <w:r w:rsidRPr="00F44487">
        <w:rPr>
          <w:rFonts w:cstheme="minorHAnsi"/>
          <w:b/>
          <w:bCs/>
        </w:rPr>
        <w:t>appgw-0</w:t>
      </w:r>
      <w:r w:rsidR="00854B4A" w:rsidRPr="00F44487">
        <w:rPr>
          <w:rFonts w:cstheme="minorHAnsi"/>
          <w:b/>
          <w:bCs/>
        </w:rPr>
        <w:t>0</w:t>
      </w:r>
      <w:r w:rsidRPr="00F44487">
        <w:rPr>
          <w:rFonts w:cstheme="minorHAnsi"/>
          <w:b/>
          <w:bCs/>
        </w:rPr>
        <w:t xml:space="preserve">1, </w:t>
      </w:r>
      <w:r w:rsidR="00D35D99" w:rsidRPr="00F44487">
        <w:rPr>
          <w:rFonts w:cstheme="minorHAnsi"/>
          <w:b/>
          <w:bCs/>
        </w:rPr>
        <w:t>ause-snet-</w:t>
      </w:r>
      <w:r w:rsidRPr="00F44487">
        <w:rPr>
          <w:rFonts w:cstheme="minorHAnsi"/>
          <w:b/>
          <w:bCs/>
        </w:rPr>
        <w:t>appgw-0</w:t>
      </w:r>
      <w:r w:rsidR="00854B4A" w:rsidRPr="00F44487">
        <w:rPr>
          <w:rFonts w:cstheme="minorHAnsi"/>
          <w:b/>
          <w:bCs/>
        </w:rPr>
        <w:t>0</w:t>
      </w:r>
      <w:r w:rsidRPr="00F44487">
        <w:rPr>
          <w:rFonts w:cstheme="minorHAnsi"/>
          <w:b/>
          <w:bCs/>
        </w:rPr>
        <w:t>1)</w:t>
      </w:r>
      <w:r w:rsidRPr="00F44487">
        <w:rPr>
          <w:rFonts w:cstheme="minorHAnsi"/>
        </w:rPr>
        <w:t xml:space="preserve"> – Subnets dedicated to Azure Application Gateway.</w:t>
      </w:r>
    </w:p>
    <w:p w14:paraId="78E04600" w14:textId="77777777" w:rsidR="00741CA0" w:rsidRPr="00F44487" w:rsidRDefault="00741CA0" w:rsidP="00C20D10">
      <w:pPr>
        <w:spacing w:before="0" w:after="0" w:line="240" w:lineRule="auto"/>
        <w:jc w:val="both"/>
        <w:rPr>
          <w:rFonts w:cstheme="minorHAnsi"/>
        </w:rPr>
      </w:pPr>
    </w:p>
    <w:p w14:paraId="5D6DFF82" w14:textId="14F43D4C" w:rsidR="00191BE1" w:rsidRPr="00F44487" w:rsidRDefault="00191BE1" w:rsidP="00C20D10">
      <w:pPr>
        <w:spacing w:before="0" w:after="0" w:line="240" w:lineRule="auto"/>
        <w:jc w:val="both"/>
        <w:rPr>
          <w:rFonts w:cstheme="minorHAnsi"/>
        </w:rPr>
      </w:pPr>
      <w:r w:rsidRPr="00F44487">
        <w:rPr>
          <w:rFonts w:cstheme="minorHAnsi"/>
        </w:rPr>
        <w:t xml:space="preserve">The </w:t>
      </w:r>
      <w:r w:rsidRPr="00F44487">
        <w:rPr>
          <w:rFonts w:cstheme="minorHAnsi"/>
          <w:b/>
          <w:bCs/>
        </w:rPr>
        <w:t>Non-Production Environments (Dev, SIT, UAT)</w:t>
      </w:r>
      <w:r w:rsidRPr="00F44487">
        <w:rPr>
          <w:rFonts w:cstheme="minorHAnsi"/>
        </w:rPr>
        <w:t xml:space="preserve"> follow the same structure, each with predefined subnets for Web, App, Database, and Platform tiers. Free IP ranges are preserved to accommodate scaling and additional subnets.</w:t>
      </w:r>
    </w:p>
    <w:p w14:paraId="7A494C47" w14:textId="77777777" w:rsidR="003570CA" w:rsidRPr="00F44487" w:rsidRDefault="003570CA" w:rsidP="00C20D10">
      <w:pPr>
        <w:spacing w:before="0" w:after="0" w:line="240" w:lineRule="auto"/>
        <w:jc w:val="both"/>
        <w:rPr>
          <w:rFonts w:cstheme="minorHAnsi"/>
        </w:rPr>
      </w:pPr>
    </w:p>
    <w:p w14:paraId="5FF00361" w14:textId="77777777" w:rsidR="00191BE1" w:rsidRPr="00F44487" w:rsidRDefault="00191BE1" w:rsidP="00C20D10">
      <w:pPr>
        <w:spacing w:before="0" w:after="0" w:line="240" w:lineRule="auto"/>
        <w:jc w:val="both"/>
        <w:rPr>
          <w:rFonts w:cstheme="minorHAnsi"/>
        </w:rPr>
      </w:pPr>
      <w:r w:rsidRPr="00F44487">
        <w:rPr>
          <w:rFonts w:cstheme="minorHAnsi"/>
        </w:rPr>
        <w:t xml:space="preserve">The </w:t>
      </w:r>
      <w:r w:rsidRPr="00F44487">
        <w:rPr>
          <w:rFonts w:cstheme="minorHAnsi"/>
          <w:b/>
          <w:bCs/>
        </w:rPr>
        <w:t>Sandbox and Acquisitions Subscriptions</w:t>
      </w:r>
      <w:r w:rsidRPr="00F44487">
        <w:rPr>
          <w:rFonts w:cstheme="minorHAnsi"/>
        </w:rPr>
        <w:t xml:space="preserve"> are lightweight environments with a simplified three-tier subnet model:</w:t>
      </w:r>
    </w:p>
    <w:p w14:paraId="15BE8253" w14:textId="77777777" w:rsidR="00191BE1" w:rsidRPr="00F44487" w:rsidRDefault="00191BE1" w:rsidP="00577901">
      <w:pPr>
        <w:numPr>
          <w:ilvl w:val="0"/>
          <w:numId w:val="74"/>
        </w:numPr>
        <w:spacing w:before="0" w:after="0" w:line="240" w:lineRule="auto"/>
        <w:jc w:val="both"/>
        <w:rPr>
          <w:rFonts w:cstheme="minorHAnsi"/>
        </w:rPr>
      </w:pPr>
      <w:r w:rsidRPr="00F44487">
        <w:rPr>
          <w:rFonts w:cstheme="minorHAnsi"/>
          <w:b/>
          <w:bCs/>
        </w:rPr>
        <w:t>Web</w:t>
      </w:r>
      <w:r w:rsidRPr="00F44487">
        <w:rPr>
          <w:rFonts w:cstheme="minorHAnsi"/>
        </w:rPr>
        <w:t xml:space="preserve"> – Presentation workloads.</w:t>
      </w:r>
    </w:p>
    <w:p w14:paraId="489A54B6" w14:textId="77777777" w:rsidR="00191BE1" w:rsidRPr="00F44487" w:rsidRDefault="00191BE1" w:rsidP="00577901">
      <w:pPr>
        <w:numPr>
          <w:ilvl w:val="0"/>
          <w:numId w:val="74"/>
        </w:numPr>
        <w:spacing w:before="0" w:after="0" w:line="240" w:lineRule="auto"/>
        <w:jc w:val="both"/>
        <w:rPr>
          <w:rFonts w:cstheme="minorHAnsi"/>
        </w:rPr>
      </w:pPr>
      <w:r w:rsidRPr="00F44487">
        <w:rPr>
          <w:rFonts w:cstheme="minorHAnsi"/>
          <w:b/>
          <w:bCs/>
        </w:rPr>
        <w:t>App</w:t>
      </w:r>
      <w:r w:rsidRPr="00F44487">
        <w:rPr>
          <w:rFonts w:cstheme="minorHAnsi"/>
        </w:rPr>
        <w:t xml:space="preserve"> – Application workloads.</w:t>
      </w:r>
    </w:p>
    <w:p w14:paraId="479E82A9" w14:textId="77777777" w:rsidR="003570CA" w:rsidRPr="00F44487" w:rsidRDefault="00191BE1" w:rsidP="00577901">
      <w:pPr>
        <w:numPr>
          <w:ilvl w:val="0"/>
          <w:numId w:val="74"/>
        </w:numPr>
        <w:spacing w:before="0" w:after="0" w:line="240" w:lineRule="auto"/>
        <w:jc w:val="both"/>
        <w:rPr>
          <w:rFonts w:cstheme="minorHAnsi"/>
        </w:rPr>
      </w:pPr>
      <w:r w:rsidRPr="00F44487">
        <w:rPr>
          <w:rFonts w:cstheme="minorHAnsi"/>
          <w:b/>
          <w:bCs/>
        </w:rPr>
        <w:t>DB</w:t>
      </w:r>
      <w:r w:rsidRPr="00F44487">
        <w:rPr>
          <w:rFonts w:cstheme="minorHAnsi"/>
        </w:rPr>
        <w:t xml:space="preserve"> – Data workloads.</w:t>
      </w:r>
    </w:p>
    <w:p w14:paraId="3D683651" w14:textId="77777777" w:rsidR="003570CA" w:rsidRPr="00F44487" w:rsidRDefault="003570CA" w:rsidP="00C20D10">
      <w:pPr>
        <w:spacing w:before="0" w:after="0" w:line="240" w:lineRule="auto"/>
        <w:jc w:val="both"/>
        <w:rPr>
          <w:rFonts w:cstheme="minorHAnsi"/>
        </w:rPr>
      </w:pPr>
    </w:p>
    <w:p w14:paraId="31C0EC8B" w14:textId="7B9B5ABD" w:rsidR="00191BE1" w:rsidRPr="00F44487" w:rsidRDefault="00191BE1" w:rsidP="007D1F2D">
      <w:pPr>
        <w:spacing w:before="0" w:after="0" w:line="240" w:lineRule="auto"/>
        <w:jc w:val="both"/>
        <w:rPr>
          <w:rFonts w:cstheme="minorHAnsi"/>
          <w:b/>
          <w:bCs/>
        </w:rPr>
      </w:pPr>
      <w:r w:rsidRPr="00F44487">
        <w:rPr>
          <w:rFonts w:cstheme="minorHAnsi"/>
        </w:rPr>
        <w:t>These environments are designed for flexibility and ease of onboarding new workloads.</w:t>
      </w:r>
      <w:r w:rsidR="009570A1" w:rsidRPr="00F44487">
        <w:rPr>
          <w:rFonts w:cstheme="minorHAnsi"/>
        </w:rPr>
        <w:t xml:space="preserve"> </w:t>
      </w:r>
      <w:r w:rsidRPr="00F44487">
        <w:rPr>
          <w:rFonts w:cstheme="minorHAnsi"/>
        </w:rPr>
        <w:t>Subnet sizing is carefully allocated to support scaling, tier upgrades, and future workloads. Additional CIDRs are reserved for each network to ensure contiguous address space management.</w:t>
      </w:r>
      <w:r w:rsidR="003A57BA" w:rsidRPr="00F44487">
        <w:rPr>
          <w:rFonts w:cstheme="minorHAnsi"/>
        </w:rPr>
        <w:t xml:space="preserve"> </w:t>
      </w:r>
    </w:p>
    <w:p w14:paraId="21B26C8F" w14:textId="77777777" w:rsidR="00400F31" w:rsidRPr="00F44487" w:rsidRDefault="00400F31" w:rsidP="007D1F2D">
      <w:pPr>
        <w:spacing w:before="0" w:after="0" w:line="240" w:lineRule="auto"/>
        <w:jc w:val="both"/>
        <w:rPr>
          <w:rFonts w:cstheme="minorHAnsi"/>
          <w:b/>
          <w:bCs/>
        </w:rPr>
      </w:pPr>
    </w:p>
    <w:tbl>
      <w:tblPr>
        <w:tblStyle w:val="GridTable4-Accent1"/>
        <w:tblW w:w="5000" w:type="pct"/>
        <w:tblLook w:val="04A0" w:firstRow="1" w:lastRow="0" w:firstColumn="1" w:lastColumn="0" w:noHBand="0" w:noVBand="1"/>
      </w:tblPr>
      <w:tblGrid>
        <w:gridCol w:w="2245"/>
        <w:gridCol w:w="1245"/>
        <w:gridCol w:w="2908"/>
        <w:gridCol w:w="1812"/>
        <w:gridCol w:w="1418"/>
      </w:tblGrid>
      <w:tr w:rsidR="00D665AB" w:rsidRPr="00EB37D3" w14:paraId="08EA9354" w14:textId="7AF11B47" w:rsidTr="005733D4">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1153" w:type="pct"/>
            <w:noWrap/>
            <w:hideMark/>
          </w:tcPr>
          <w:p w14:paraId="01957904" w14:textId="3C7A74E1" w:rsidR="005B4B37" w:rsidRPr="00EB37D3" w:rsidRDefault="005B4B37" w:rsidP="005733D4">
            <w:pPr>
              <w:spacing w:before="0" w:after="0" w:line="240" w:lineRule="auto"/>
              <w:rPr>
                <w:rFonts w:eastAsia="Times New Roman" w:cstheme="minorHAnsi"/>
                <w:bCs w:val="0"/>
                <w:sz w:val="16"/>
                <w:szCs w:val="16"/>
                <w:lang w:eastAsia="en-AU"/>
              </w:rPr>
            </w:pPr>
            <w:r w:rsidRPr="00EB37D3">
              <w:rPr>
                <w:rFonts w:cstheme="minorHAnsi"/>
                <w:bCs w:val="0"/>
                <w:sz w:val="16"/>
                <w:szCs w:val="16"/>
              </w:rPr>
              <w:t>Virtual Network</w:t>
            </w:r>
          </w:p>
        </w:tc>
        <w:tc>
          <w:tcPr>
            <w:tcW w:w="640" w:type="pct"/>
            <w:noWrap/>
            <w:hideMark/>
          </w:tcPr>
          <w:p w14:paraId="5E504E71" w14:textId="545CC070" w:rsidR="005B4B37" w:rsidRPr="00EB37D3" w:rsidRDefault="005B4B37" w:rsidP="005733D4">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sz w:val="16"/>
                <w:szCs w:val="16"/>
                <w:lang w:eastAsia="en-AU"/>
              </w:rPr>
            </w:pPr>
            <w:r w:rsidRPr="00EB37D3">
              <w:rPr>
                <w:rFonts w:cstheme="minorHAnsi"/>
                <w:bCs w:val="0"/>
                <w:sz w:val="16"/>
                <w:szCs w:val="16"/>
              </w:rPr>
              <w:t>VNet CIDR</w:t>
            </w:r>
          </w:p>
        </w:tc>
        <w:tc>
          <w:tcPr>
            <w:tcW w:w="1548" w:type="pct"/>
            <w:noWrap/>
            <w:hideMark/>
          </w:tcPr>
          <w:p w14:paraId="49DE2389" w14:textId="5172677D" w:rsidR="005B4B37" w:rsidRPr="00EB37D3" w:rsidRDefault="005B4B37" w:rsidP="005733D4">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sz w:val="16"/>
                <w:szCs w:val="16"/>
                <w:lang w:eastAsia="en-AU"/>
              </w:rPr>
            </w:pPr>
            <w:r w:rsidRPr="00EB37D3">
              <w:rPr>
                <w:rFonts w:cstheme="minorHAnsi"/>
                <w:bCs w:val="0"/>
                <w:sz w:val="16"/>
                <w:szCs w:val="16"/>
              </w:rPr>
              <w:t>Subnet Name</w:t>
            </w:r>
          </w:p>
        </w:tc>
        <w:tc>
          <w:tcPr>
            <w:tcW w:w="931" w:type="pct"/>
            <w:noWrap/>
            <w:hideMark/>
          </w:tcPr>
          <w:p w14:paraId="4A806B6D" w14:textId="77777777" w:rsidR="005B4B37" w:rsidRDefault="005B4B37" w:rsidP="005733D4">
            <w:pPr>
              <w:spacing w:before="0" w:after="0" w:line="240" w:lineRule="auto"/>
              <w:cnfStyle w:val="100000000000" w:firstRow="1" w:lastRow="0" w:firstColumn="0" w:lastColumn="0" w:oddVBand="0" w:evenVBand="0" w:oddHBand="0" w:evenHBand="0" w:firstRowFirstColumn="0" w:firstRowLastColumn="0" w:lastRowFirstColumn="0" w:lastRowLastColumn="0"/>
              <w:rPr>
                <w:rFonts w:cstheme="minorHAnsi"/>
                <w:b w:val="0"/>
                <w:sz w:val="16"/>
                <w:szCs w:val="16"/>
              </w:rPr>
            </w:pPr>
            <w:r w:rsidRPr="00EB37D3">
              <w:rPr>
                <w:rFonts w:cstheme="minorHAnsi"/>
                <w:bCs w:val="0"/>
                <w:sz w:val="16"/>
                <w:szCs w:val="16"/>
              </w:rPr>
              <w:t>Subnet CIDR (usable)</w:t>
            </w:r>
          </w:p>
          <w:p w14:paraId="6A0625F2" w14:textId="04897AC7" w:rsidR="00EB37D3" w:rsidRPr="00EB37D3" w:rsidRDefault="00EB37D3" w:rsidP="005733D4">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sz w:val="16"/>
                <w:szCs w:val="16"/>
                <w:lang w:eastAsia="en-AU"/>
              </w:rPr>
            </w:pPr>
            <w:r>
              <w:rPr>
                <w:rFonts w:eastAsia="Times New Roman" w:cstheme="minorHAnsi"/>
                <w:bCs w:val="0"/>
                <w:sz w:val="16"/>
                <w:szCs w:val="16"/>
                <w:lang w:eastAsia="en-AU"/>
              </w:rPr>
              <w:t>(Revised)</w:t>
            </w:r>
          </w:p>
        </w:tc>
        <w:tc>
          <w:tcPr>
            <w:tcW w:w="729" w:type="pct"/>
          </w:tcPr>
          <w:p w14:paraId="0EB07DF1" w14:textId="2091BEA0" w:rsidR="005B4B37" w:rsidRPr="00EB37D3" w:rsidRDefault="005B4B37" w:rsidP="005733D4">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sz w:val="16"/>
                <w:szCs w:val="16"/>
                <w:lang w:eastAsia="en-AU"/>
              </w:rPr>
            </w:pPr>
            <w:r w:rsidRPr="00EB37D3">
              <w:rPr>
                <w:rFonts w:cstheme="minorHAnsi"/>
                <w:bCs w:val="0"/>
                <w:sz w:val="16"/>
                <w:szCs w:val="16"/>
              </w:rPr>
              <w:t>Additional Subnet CIDR</w:t>
            </w:r>
          </w:p>
        </w:tc>
      </w:tr>
      <w:tr w:rsidR="00EB37D3" w:rsidRPr="00F44487" w14:paraId="5D3A5CF7" w14:textId="77777777"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tcPr>
          <w:p w14:paraId="0F535DF5" w14:textId="7E102545" w:rsidR="00EB37D3" w:rsidRPr="00F44487" w:rsidRDefault="00EB37D3" w:rsidP="005733D4">
            <w:pPr>
              <w:spacing w:before="0" w:after="0" w:line="240" w:lineRule="auto"/>
              <w:rPr>
                <w:rFonts w:cstheme="minorHAnsi"/>
                <w:sz w:val="16"/>
                <w:szCs w:val="16"/>
              </w:rPr>
            </w:pPr>
            <w:r w:rsidRPr="00F44487">
              <w:rPr>
                <w:rFonts w:cstheme="minorHAnsi"/>
                <w:b w:val="0"/>
                <w:bCs w:val="0"/>
                <w:sz w:val="16"/>
                <w:szCs w:val="16"/>
              </w:rPr>
              <w:t>auea-vnet-connectivity-001</w:t>
            </w:r>
          </w:p>
        </w:tc>
        <w:tc>
          <w:tcPr>
            <w:tcW w:w="640" w:type="pct"/>
            <w:noWrap/>
          </w:tcPr>
          <w:p w14:paraId="0C482D90" w14:textId="4C72C798"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10.40.0.0/23</w:t>
            </w:r>
          </w:p>
        </w:tc>
        <w:tc>
          <w:tcPr>
            <w:tcW w:w="1548" w:type="pct"/>
            <w:noWrap/>
          </w:tcPr>
          <w:p w14:paraId="4808B192" w14:textId="35DDBE2C"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r w:rsidRPr="00C86D20">
              <w:rPr>
                <w:rFonts w:cstheme="minorHAnsi"/>
                <w:color w:val="000000"/>
                <w:sz w:val="16"/>
                <w:szCs w:val="16"/>
              </w:rPr>
              <w:t>GatewaySubnet</w:t>
            </w:r>
          </w:p>
        </w:tc>
        <w:tc>
          <w:tcPr>
            <w:tcW w:w="931" w:type="pct"/>
            <w:noWrap/>
          </w:tcPr>
          <w:p w14:paraId="10911A17" w14:textId="16D5737B"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r w:rsidRPr="00C86D20">
              <w:rPr>
                <w:rFonts w:cstheme="minorHAnsi"/>
                <w:color w:val="000000"/>
                <w:sz w:val="16"/>
                <w:szCs w:val="16"/>
              </w:rPr>
              <w:t>["10.40.0.0/27"]</w:t>
            </w:r>
          </w:p>
        </w:tc>
        <w:tc>
          <w:tcPr>
            <w:tcW w:w="729" w:type="pct"/>
          </w:tcPr>
          <w:p w14:paraId="29A294FC" w14:textId="28316DBF"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10.40.0.128/26; 10.40.0.192/26; 10.40.1.0/24</w:t>
            </w:r>
          </w:p>
        </w:tc>
      </w:tr>
      <w:tr w:rsidR="00EB37D3" w:rsidRPr="00F44487" w14:paraId="69D491F0" w14:textId="77777777"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tcPr>
          <w:p w14:paraId="544DB1CD" w14:textId="6A5FF20D" w:rsidR="00EB37D3" w:rsidRPr="00F44487" w:rsidRDefault="00EB37D3" w:rsidP="005733D4">
            <w:pPr>
              <w:spacing w:before="0" w:after="0" w:line="240" w:lineRule="auto"/>
              <w:rPr>
                <w:rFonts w:cstheme="minorHAnsi"/>
                <w:sz w:val="16"/>
                <w:szCs w:val="16"/>
              </w:rPr>
            </w:pPr>
            <w:r w:rsidRPr="00F44487">
              <w:rPr>
                <w:rFonts w:cstheme="minorHAnsi"/>
                <w:b w:val="0"/>
                <w:bCs w:val="0"/>
                <w:sz w:val="16"/>
                <w:szCs w:val="16"/>
              </w:rPr>
              <w:t>auea-vnet-connectivity-001</w:t>
            </w:r>
          </w:p>
        </w:tc>
        <w:tc>
          <w:tcPr>
            <w:tcW w:w="640" w:type="pct"/>
            <w:noWrap/>
          </w:tcPr>
          <w:p w14:paraId="43AADD10" w14:textId="7DD5C2C6"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10.40.0.0/23</w:t>
            </w:r>
          </w:p>
        </w:tc>
        <w:tc>
          <w:tcPr>
            <w:tcW w:w="1548" w:type="pct"/>
            <w:noWrap/>
          </w:tcPr>
          <w:p w14:paraId="0CEF959E" w14:textId="15BBF2D4"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sz w:val="16"/>
                <w:szCs w:val="16"/>
              </w:rPr>
            </w:pPr>
            <w:r w:rsidRPr="00C86D20">
              <w:rPr>
                <w:rFonts w:cstheme="minorHAnsi"/>
                <w:color w:val="000000"/>
                <w:sz w:val="16"/>
                <w:szCs w:val="16"/>
              </w:rPr>
              <w:t>auea-snet-mgmt-001</w:t>
            </w:r>
          </w:p>
        </w:tc>
        <w:tc>
          <w:tcPr>
            <w:tcW w:w="931" w:type="pct"/>
            <w:noWrap/>
          </w:tcPr>
          <w:p w14:paraId="5E4B89F7" w14:textId="665F6AE2"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sz w:val="16"/>
                <w:szCs w:val="16"/>
              </w:rPr>
            </w:pPr>
            <w:r w:rsidRPr="00C86D20">
              <w:rPr>
                <w:rFonts w:cstheme="minorHAnsi"/>
                <w:color w:val="000000"/>
                <w:sz w:val="16"/>
                <w:szCs w:val="16"/>
              </w:rPr>
              <w:t>["10.40.0.32/27"]</w:t>
            </w:r>
          </w:p>
        </w:tc>
        <w:tc>
          <w:tcPr>
            <w:tcW w:w="729" w:type="pct"/>
          </w:tcPr>
          <w:p w14:paraId="12F8B215"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p>
        </w:tc>
      </w:tr>
      <w:tr w:rsidR="00EB37D3" w:rsidRPr="00F44487" w14:paraId="1C18F94C" w14:textId="77777777"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tcPr>
          <w:p w14:paraId="2222AAA8" w14:textId="0C9E0EE8" w:rsidR="00EB37D3" w:rsidRPr="00F44487" w:rsidRDefault="00EB37D3" w:rsidP="005733D4">
            <w:pPr>
              <w:spacing w:before="0" w:after="0" w:line="240" w:lineRule="auto"/>
              <w:rPr>
                <w:rFonts w:cstheme="minorHAnsi"/>
                <w:sz w:val="16"/>
                <w:szCs w:val="16"/>
              </w:rPr>
            </w:pPr>
            <w:r w:rsidRPr="00F44487">
              <w:rPr>
                <w:rFonts w:cstheme="minorHAnsi"/>
                <w:b w:val="0"/>
                <w:bCs w:val="0"/>
                <w:sz w:val="16"/>
                <w:szCs w:val="16"/>
              </w:rPr>
              <w:t>auea-vnet-connectivity-001</w:t>
            </w:r>
          </w:p>
        </w:tc>
        <w:tc>
          <w:tcPr>
            <w:tcW w:w="640" w:type="pct"/>
            <w:noWrap/>
          </w:tcPr>
          <w:p w14:paraId="26F9C3B4" w14:textId="26AEA031"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10.40.0.0/23</w:t>
            </w:r>
          </w:p>
        </w:tc>
        <w:tc>
          <w:tcPr>
            <w:tcW w:w="1548" w:type="pct"/>
            <w:noWrap/>
          </w:tcPr>
          <w:p w14:paraId="56D58D9B" w14:textId="75943EF5"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r w:rsidRPr="00C86D20">
              <w:rPr>
                <w:rFonts w:cstheme="minorHAnsi"/>
                <w:color w:val="000000"/>
                <w:sz w:val="16"/>
                <w:szCs w:val="16"/>
              </w:rPr>
              <w:t>auea-snet-private-001</w:t>
            </w:r>
          </w:p>
        </w:tc>
        <w:tc>
          <w:tcPr>
            <w:tcW w:w="931" w:type="pct"/>
            <w:noWrap/>
          </w:tcPr>
          <w:p w14:paraId="59A65C82" w14:textId="53403B8F"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r w:rsidRPr="00C86D20">
              <w:rPr>
                <w:rFonts w:cstheme="minorHAnsi"/>
                <w:color w:val="000000"/>
                <w:sz w:val="16"/>
                <w:szCs w:val="16"/>
              </w:rPr>
              <w:t>["10.40.0.96/27"]</w:t>
            </w:r>
          </w:p>
        </w:tc>
        <w:tc>
          <w:tcPr>
            <w:tcW w:w="729" w:type="pct"/>
          </w:tcPr>
          <w:p w14:paraId="5E37C1F7"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r>
      <w:tr w:rsidR="00EB37D3" w:rsidRPr="00F44487" w14:paraId="56507F88" w14:textId="77777777"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tcPr>
          <w:p w14:paraId="68C032E6" w14:textId="14443D56" w:rsidR="00EB37D3" w:rsidRPr="00F44487" w:rsidRDefault="00EB37D3" w:rsidP="005733D4">
            <w:pPr>
              <w:spacing w:before="0" w:after="0" w:line="240" w:lineRule="auto"/>
              <w:rPr>
                <w:rFonts w:cstheme="minorHAnsi"/>
                <w:sz w:val="16"/>
                <w:szCs w:val="16"/>
              </w:rPr>
            </w:pPr>
            <w:r w:rsidRPr="00F44487">
              <w:rPr>
                <w:rFonts w:cstheme="minorHAnsi"/>
                <w:b w:val="0"/>
                <w:bCs w:val="0"/>
                <w:sz w:val="16"/>
                <w:szCs w:val="16"/>
              </w:rPr>
              <w:t>auea-vnet-connectivity-001</w:t>
            </w:r>
          </w:p>
        </w:tc>
        <w:tc>
          <w:tcPr>
            <w:tcW w:w="640" w:type="pct"/>
            <w:noWrap/>
          </w:tcPr>
          <w:p w14:paraId="306D9133" w14:textId="18F1D54D"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10.40.0.0/23</w:t>
            </w:r>
          </w:p>
        </w:tc>
        <w:tc>
          <w:tcPr>
            <w:tcW w:w="1548" w:type="pct"/>
            <w:noWrap/>
          </w:tcPr>
          <w:p w14:paraId="76681DBA" w14:textId="6239AED8"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sz w:val="16"/>
                <w:szCs w:val="16"/>
              </w:rPr>
            </w:pPr>
            <w:r w:rsidRPr="00C86D20">
              <w:rPr>
                <w:rFonts w:cstheme="minorHAnsi"/>
                <w:color w:val="000000"/>
                <w:sz w:val="16"/>
                <w:szCs w:val="16"/>
              </w:rPr>
              <w:t>auea-snet-public-001</w:t>
            </w:r>
          </w:p>
        </w:tc>
        <w:tc>
          <w:tcPr>
            <w:tcW w:w="931" w:type="pct"/>
            <w:noWrap/>
          </w:tcPr>
          <w:p w14:paraId="13495E5C" w14:textId="59F582C3"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sz w:val="16"/>
                <w:szCs w:val="16"/>
              </w:rPr>
            </w:pPr>
            <w:r w:rsidRPr="00C86D20">
              <w:rPr>
                <w:rFonts w:cstheme="minorHAnsi"/>
                <w:color w:val="000000"/>
                <w:sz w:val="16"/>
                <w:szCs w:val="16"/>
              </w:rPr>
              <w:t>["10.40.0.64/27"]</w:t>
            </w:r>
          </w:p>
        </w:tc>
        <w:tc>
          <w:tcPr>
            <w:tcW w:w="729" w:type="pct"/>
          </w:tcPr>
          <w:p w14:paraId="00B5B795"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p>
        </w:tc>
      </w:tr>
      <w:tr w:rsidR="00EB37D3" w:rsidRPr="00F44487" w14:paraId="4CA49404" w14:textId="77777777"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tcPr>
          <w:p w14:paraId="76D8F6A6" w14:textId="1090A246" w:rsidR="00EB37D3" w:rsidRPr="00F44487" w:rsidRDefault="00EB37D3" w:rsidP="005733D4">
            <w:pPr>
              <w:spacing w:before="0" w:after="0" w:line="240" w:lineRule="auto"/>
              <w:rPr>
                <w:rFonts w:cstheme="minorHAnsi"/>
                <w:sz w:val="16"/>
                <w:szCs w:val="16"/>
              </w:rPr>
            </w:pPr>
            <w:r w:rsidRPr="00F44487">
              <w:rPr>
                <w:rFonts w:cstheme="minorHAnsi"/>
                <w:b w:val="0"/>
                <w:bCs w:val="0"/>
                <w:sz w:val="16"/>
                <w:szCs w:val="16"/>
              </w:rPr>
              <w:t>auea-vnet-connectivity-001</w:t>
            </w:r>
          </w:p>
        </w:tc>
        <w:tc>
          <w:tcPr>
            <w:tcW w:w="640" w:type="pct"/>
            <w:noWrap/>
          </w:tcPr>
          <w:p w14:paraId="7C7B4399" w14:textId="17AE0CDB"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10.40.0.0/23</w:t>
            </w:r>
          </w:p>
        </w:tc>
        <w:tc>
          <w:tcPr>
            <w:tcW w:w="1548" w:type="pct"/>
            <w:noWrap/>
          </w:tcPr>
          <w:p w14:paraId="1FDD4A2E" w14:textId="3AA65B11"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r w:rsidRPr="00C86D20">
              <w:rPr>
                <w:rFonts w:cstheme="minorHAnsi"/>
                <w:color w:val="000000"/>
                <w:sz w:val="16"/>
                <w:szCs w:val="16"/>
              </w:rPr>
              <w:t>auea-snet-dmz-001</w:t>
            </w:r>
          </w:p>
        </w:tc>
        <w:tc>
          <w:tcPr>
            <w:tcW w:w="931" w:type="pct"/>
            <w:noWrap/>
          </w:tcPr>
          <w:p w14:paraId="07739B75" w14:textId="1B00680E"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r w:rsidRPr="00C86D20">
              <w:rPr>
                <w:rFonts w:cstheme="minorHAnsi"/>
                <w:color w:val="000000"/>
                <w:sz w:val="16"/>
                <w:szCs w:val="16"/>
              </w:rPr>
              <w:t>["10.40.0.128/27"]</w:t>
            </w:r>
          </w:p>
        </w:tc>
        <w:tc>
          <w:tcPr>
            <w:tcW w:w="729" w:type="pct"/>
          </w:tcPr>
          <w:p w14:paraId="791F9BAF"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r>
      <w:tr w:rsidR="00EB37D3" w:rsidRPr="00F44487" w14:paraId="5A6D413E" w14:textId="48F87E42"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520B5899" w14:textId="2A2DFE34"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auea-vnet-identity-001</w:t>
            </w:r>
          </w:p>
        </w:tc>
        <w:tc>
          <w:tcPr>
            <w:tcW w:w="640" w:type="pct"/>
            <w:noWrap/>
            <w:hideMark/>
          </w:tcPr>
          <w:p w14:paraId="1852C87D" w14:textId="120E0E60"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sz w:val="16"/>
                <w:szCs w:val="16"/>
              </w:rPr>
              <w:t>10.40.4.0/24</w:t>
            </w:r>
          </w:p>
        </w:tc>
        <w:tc>
          <w:tcPr>
            <w:tcW w:w="1548" w:type="pct"/>
            <w:noWrap/>
            <w:hideMark/>
          </w:tcPr>
          <w:p w14:paraId="3AE23442" w14:textId="07BBAADC"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auea-snet-identity-001</w:t>
            </w:r>
          </w:p>
        </w:tc>
        <w:tc>
          <w:tcPr>
            <w:tcW w:w="931" w:type="pct"/>
            <w:noWrap/>
            <w:hideMark/>
          </w:tcPr>
          <w:p w14:paraId="12FBA172" w14:textId="6604DC81"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10.40.4.0/26 (59)</w:t>
            </w:r>
          </w:p>
        </w:tc>
        <w:tc>
          <w:tcPr>
            <w:tcW w:w="729" w:type="pct"/>
          </w:tcPr>
          <w:p w14:paraId="00109880" w14:textId="145E953C"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10.40.4.64/26; 10.40.4.128/25</w:t>
            </w:r>
          </w:p>
        </w:tc>
      </w:tr>
      <w:tr w:rsidR="00EB37D3" w:rsidRPr="00F44487" w14:paraId="300CE4F6" w14:textId="3D049C4D"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C6CD585" w14:textId="1A6EF660"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auea-vnet-prod-ctrl-001</w:t>
            </w:r>
          </w:p>
        </w:tc>
        <w:tc>
          <w:tcPr>
            <w:tcW w:w="640" w:type="pct"/>
            <w:noWrap/>
            <w:hideMark/>
          </w:tcPr>
          <w:p w14:paraId="66481BAB" w14:textId="3281D4E2"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10.40.8.0/22</w:t>
            </w:r>
          </w:p>
        </w:tc>
        <w:tc>
          <w:tcPr>
            <w:tcW w:w="1548" w:type="pct"/>
            <w:noWrap/>
            <w:hideMark/>
          </w:tcPr>
          <w:p w14:paraId="775A4C7B" w14:textId="40045239"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auea-snet-prod-web-001</w:t>
            </w:r>
          </w:p>
        </w:tc>
        <w:tc>
          <w:tcPr>
            <w:tcW w:w="931" w:type="pct"/>
            <w:noWrap/>
            <w:hideMark/>
          </w:tcPr>
          <w:p w14:paraId="5E34F0F6" w14:textId="5E9040FE"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10.40.8.0/25 (123)</w:t>
            </w:r>
          </w:p>
        </w:tc>
        <w:tc>
          <w:tcPr>
            <w:tcW w:w="729" w:type="pct"/>
          </w:tcPr>
          <w:p w14:paraId="74ED1594" w14:textId="0AC5A11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10.40.10.64/26; 10.40.10.128/25; 10.40.11.0/24</w:t>
            </w:r>
          </w:p>
        </w:tc>
      </w:tr>
      <w:tr w:rsidR="00EB37D3" w:rsidRPr="00F44487" w14:paraId="60697FC4" w14:textId="19900A26"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79B871CD" w14:textId="6ACF5AFE"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auea-vnet-prod-ctrl-001</w:t>
            </w:r>
          </w:p>
        </w:tc>
        <w:tc>
          <w:tcPr>
            <w:tcW w:w="640" w:type="pct"/>
            <w:noWrap/>
            <w:hideMark/>
          </w:tcPr>
          <w:p w14:paraId="33F2CDC5" w14:textId="255D8155"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10.40.8.0/22</w:t>
            </w:r>
          </w:p>
        </w:tc>
        <w:tc>
          <w:tcPr>
            <w:tcW w:w="1548" w:type="pct"/>
            <w:noWrap/>
            <w:hideMark/>
          </w:tcPr>
          <w:p w14:paraId="04CCC1A2" w14:textId="1BDA9576"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auea-snet-prod-app-001</w:t>
            </w:r>
          </w:p>
        </w:tc>
        <w:tc>
          <w:tcPr>
            <w:tcW w:w="931" w:type="pct"/>
            <w:noWrap/>
            <w:hideMark/>
          </w:tcPr>
          <w:p w14:paraId="3E2D06C5" w14:textId="24D8AC40"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10.40.8.128/25 (123)</w:t>
            </w:r>
          </w:p>
        </w:tc>
        <w:tc>
          <w:tcPr>
            <w:tcW w:w="729" w:type="pct"/>
          </w:tcPr>
          <w:p w14:paraId="45E218D0"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2EE8AD51" w14:textId="2D60EF75"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4A5777FD" w14:textId="6CD8F610"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auea-vnet-prod-ctrl-001</w:t>
            </w:r>
          </w:p>
        </w:tc>
        <w:tc>
          <w:tcPr>
            <w:tcW w:w="640" w:type="pct"/>
            <w:noWrap/>
            <w:hideMark/>
          </w:tcPr>
          <w:p w14:paraId="18A3136F" w14:textId="64341C7B"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10.40.8.0/22</w:t>
            </w:r>
          </w:p>
        </w:tc>
        <w:tc>
          <w:tcPr>
            <w:tcW w:w="1548" w:type="pct"/>
            <w:noWrap/>
            <w:hideMark/>
          </w:tcPr>
          <w:p w14:paraId="432D39BA" w14:textId="0FB38B8B"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auea-snet-prod-db-001</w:t>
            </w:r>
          </w:p>
        </w:tc>
        <w:tc>
          <w:tcPr>
            <w:tcW w:w="931" w:type="pct"/>
            <w:noWrap/>
            <w:hideMark/>
          </w:tcPr>
          <w:p w14:paraId="390C7B73" w14:textId="04C5F2AF"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10.40.9.0/25 (123)</w:t>
            </w:r>
          </w:p>
        </w:tc>
        <w:tc>
          <w:tcPr>
            <w:tcW w:w="729" w:type="pct"/>
          </w:tcPr>
          <w:p w14:paraId="7ACF14D2"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r>
      <w:tr w:rsidR="00EB37D3" w:rsidRPr="00F44487" w14:paraId="0866BB61" w14:textId="1E0E0E65"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F4DBB4B" w14:textId="18A308F3"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auea-vnet-prod-ctrl-001</w:t>
            </w:r>
          </w:p>
        </w:tc>
        <w:tc>
          <w:tcPr>
            <w:tcW w:w="640" w:type="pct"/>
            <w:noWrap/>
            <w:hideMark/>
          </w:tcPr>
          <w:p w14:paraId="5416EEEE" w14:textId="73CE080F"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sz w:val="16"/>
                <w:szCs w:val="16"/>
              </w:rPr>
              <w:t>10.40.8.0/22</w:t>
            </w:r>
          </w:p>
        </w:tc>
        <w:tc>
          <w:tcPr>
            <w:tcW w:w="1548" w:type="pct"/>
            <w:noWrap/>
            <w:hideMark/>
          </w:tcPr>
          <w:p w14:paraId="0ED913A1" w14:textId="4C45958C"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auea-snet-prod-pl-001</w:t>
            </w:r>
          </w:p>
        </w:tc>
        <w:tc>
          <w:tcPr>
            <w:tcW w:w="931" w:type="pct"/>
            <w:noWrap/>
            <w:hideMark/>
          </w:tcPr>
          <w:p w14:paraId="38D2C1EF" w14:textId="5D7717E5"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10.40.9.128/25 (123)</w:t>
            </w:r>
          </w:p>
        </w:tc>
        <w:tc>
          <w:tcPr>
            <w:tcW w:w="729" w:type="pct"/>
          </w:tcPr>
          <w:p w14:paraId="1C4B0545"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1D2CC8BC" w14:textId="6873645D"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682F2BA3" w14:textId="7F5405B4"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auea-vnet-prod-ctrl-001</w:t>
            </w:r>
          </w:p>
        </w:tc>
        <w:tc>
          <w:tcPr>
            <w:tcW w:w="640" w:type="pct"/>
            <w:noWrap/>
            <w:hideMark/>
          </w:tcPr>
          <w:p w14:paraId="74A9FD47" w14:textId="21BE2CC3"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10.40.8.0/22</w:t>
            </w:r>
          </w:p>
        </w:tc>
        <w:tc>
          <w:tcPr>
            <w:tcW w:w="1548" w:type="pct"/>
            <w:noWrap/>
            <w:hideMark/>
          </w:tcPr>
          <w:p w14:paraId="386690AB" w14:textId="3FA5A5C6"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auea-snet-appgw-001</w:t>
            </w:r>
          </w:p>
        </w:tc>
        <w:tc>
          <w:tcPr>
            <w:tcW w:w="931" w:type="pct"/>
            <w:noWrap/>
            <w:hideMark/>
          </w:tcPr>
          <w:p w14:paraId="51C8BDF9" w14:textId="59D0E493"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10.40.10.0/26 (59)</w:t>
            </w:r>
          </w:p>
        </w:tc>
        <w:tc>
          <w:tcPr>
            <w:tcW w:w="729" w:type="pct"/>
          </w:tcPr>
          <w:p w14:paraId="2DDE3F6B"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545C888E" w14:textId="7CFA1B2B"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5A1D8E84" w14:textId="34C60448"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auea-vnet-dev-ctrl-001</w:t>
            </w:r>
          </w:p>
        </w:tc>
        <w:tc>
          <w:tcPr>
            <w:tcW w:w="640" w:type="pct"/>
            <w:noWrap/>
            <w:hideMark/>
          </w:tcPr>
          <w:p w14:paraId="3AF13CF6" w14:textId="0E12A9B9"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10.40.24.0/23</w:t>
            </w:r>
          </w:p>
        </w:tc>
        <w:tc>
          <w:tcPr>
            <w:tcW w:w="1548" w:type="pct"/>
            <w:noWrap/>
            <w:hideMark/>
          </w:tcPr>
          <w:p w14:paraId="53BC8F7E" w14:textId="390B7BF0"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auea-snet-dev-web-001</w:t>
            </w:r>
          </w:p>
        </w:tc>
        <w:tc>
          <w:tcPr>
            <w:tcW w:w="931" w:type="pct"/>
            <w:noWrap/>
            <w:hideMark/>
          </w:tcPr>
          <w:p w14:paraId="03D9C4B8" w14:textId="0C64BA63"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10.40.24.0/26 (59)</w:t>
            </w:r>
          </w:p>
        </w:tc>
        <w:tc>
          <w:tcPr>
            <w:tcW w:w="729" w:type="pct"/>
          </w:tcPr>
          <w:p w14:paraId="21F149BE" w14:textId="6B26F556"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10.40.25.0/24</w:t>
            </w:r>
          </w:p>
        </w:tc>
      </w:tr>
      <w:tr w:rsidR="00EB37D3" w:rsidRPr="00F44487" w14:paraId="00B57D0A" w14:textId="317773A2"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7CEF94E3" w14:textId="24F5B0BD"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auea-vnet-dev-ctrl-001</w:t>
            </w:r>
          </w:p>
        </w:tc>
        <w:tc>
          <w:tcPr>
            <w:tcW w:w="640" w:type="pct"/>
            <w:noWrap/>
            <w:hideMark/>
          </w:tcPr>
          <w:p w14:paraId="0E2FB87C" w14:textId="4B07481B"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10.40.24.0/23</w:t>
            </w:r>
          </w:p>
        </w:tc>
        <w:tc>
          <w:tcPr>
            <w:tcW w:w="1548" w:type="pct"/>
            <w:noWrap/>
            <w:hideMark/>
          </w:tcPr>
          <w:p w14:paraId="57C535CD" w14:textId="2C8F541B"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auea-snet-dev-app-001</w:t>
            </w:r>
          </w:p>
        </w:tc>
        <w:tc>
          <w:tcPr>
            <w:tcW w:w="931" w:type="pct"/>
            <w:noWrap/>
            <w:hideMark/>
          </w:tcPr>
          <w:p w14:paraId="43ADE1A0" w14:textId="2D86D03B"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10.40.24.64/26 (59)</w:t>
            </w:r>
          </w:p>
        </w:tc>
        <w:tc>
          <w:tcPr>
            <w:tcW w:w="729" w:type="pct"/>
          </w:tcPr>
          <w:p w14:paraId="4E9BDD46"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r>
      <w:tr w:rsidR="00EB37D3" w:rsidRPr="00F44487" w14:paraId="489E51D5" w14:textId="24AE7DE0"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4D8A87CD" w14:textId="7AF60CED"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auea-vnet-dev-ctrl-001</w:t>
            </w:r>
          </w:p>
        </w:tc>
        <w:tc>
          <w:tcPr>
            <w:tcW w:w="640" w:type="pct"/>
            <w:noWrap/>
            <w:hideMark/>
          </w:tcPr>
          <w:p w14:paraId="5688B2E4" w14:textId="56898E10"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sz w:val="16"/>
                <w:szCs w:val="16"/>
              </w:rPr>
              <w:t>10.40.24.0/23</w:t>
            </w:r>
          </w:p>
        </w:tc>
        <w:tc>
          <w:tcPr>
            <w:tcW w:w="1548" w:type="pct"/>
            <w:noWrap/>
            <w:hideMark/>
          </w:tcPr>
          <w:p w14:paraId="5543BDF4" w14:textId="5D65770D"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auea-snet-dev-db-001</w:t>
            </w:r>
          </w:p>
        </w:tc>
        <w:tc>
          <w:tcPr>
            <w:tcW w:w="931" w:type="pct"/>
            <w:noWrap/>
            <w:hideMark/>
          </w:tcPr>
          <w:p w14:paraId="22DB0D6A" w14:textId="0189C5D1"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10.40.24.128/26 (59)</w:t>
            </w:r>
          </w:p>
        </w:tc>
        <w:tc>
          <w:tcPr>
            <w:tcW w:w="729" w:type="pct"/>
          </w:tcPr>
          <w:p w14:paraId="551FBCE9"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32AB5C82" w14:textId="5936E99D"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7CB6264D" w14:textId="7D807955"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auea-vnet-dev-ctrl-001</w:t>
            </w:r>
          </w:p>
        </w:tc>
        <w:tc>
          <w:tcPr>
            <w:tcW w:w="640" w:type="pct"/>
            <w:noWrap/>
            <w:hideMark/>
          </w:tcPr>
          <w:p w14:paraId="72E85493" w14:textId="70D693EC"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10.40.24.0/23</w:t>
            </w:r>
          </w:p>
        </w:tc>
        <w:tc>
          <w:tcPr>
            <w:tcW w:w="1548" w:type="pct"/>
            <w:noWrap/>
            <w:hideMark/>
          </w:tcPr>
          <w:p w14:paraId="56018E4D" w14:textId="585DB33D"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auea-snet-dev-pl-001</w:t>
            </w:r>
          </w:p>
        </w:tc>
        <w:tc>
          <w:tcPr>
            <w:tcW w:w="931" w:type="pct"/>
            <w:noWrap/>
            <w:hideMark/>
          </w:tcPr>
          <w:p w14:paraId="14BD0667" w14:textId="5696682F"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10.40.24.192/26 (59)</w:t>
            </w:r>
          </w:p>
        </w:tc>
        <w:tc>
          <w:tcPr>
            <w:tcW w:w="729" w:type="pct"/>
          </w:tcPr>
          <w:p w14:paraId="2AAD0CD8"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0BEE8783" w14:textId="627E7BD5"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7308BED1" w14:textId="01E8F7BE"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auea-vnet-sit-ctrl-001</w:t>
            </w:r>
          </w:p>
        </w:tc>
        <w:tc>
          <w:tcPr>
            <w:tcW w:w="640" w:type="pct"/>
            <w:noWrap/>
            <w:hideMark/>
          </w:tcPr>
          <w:p w14:paraId="318D3EBB" w14:textId="5ACB433A"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10.40.32.0/23</w:t>
            </w:r>
          </w:p>
        </w:tc>
        <w:tc>
          <w:tcPr>
            <w:tcW w:w="1548" w:type="pct"/>
            <w:noWrap/>
            <w:hideMark/>
          </w:tcPr>
          <w:p w14:paraId="12AC4781" w14:textId="1A3E7D6C"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auea-snet-sit-web-001</w:t>
            </w:r>
          </w:p>
        </w:tc>
        <w:tc>
          <w:tcPr>
            <w:tcW w:w="931" w:type="pct"/>
            <w:noWrap/>
            <w:hideMark/>
          </w:tcPr>
          <w:p w14:paraId="763FE2D9" w14:textId="3F39483E"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10.40.32.0/26 (59)</w:t>
            </w:r>
          </w:p>
        </w:tc>
        <w:tc>
          <w:tcPr>
            <w:tcW w:w="729" w:type="pct"/>
          </w:tcPr>
          <w:p w14:paraId="296177E4" w14:textId="63C744A0"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10.40.33.0/24</w:t>
            </w:r>
          </w:p>
        </w:tc>
      </w:tr>
      <w:tr w:rsidR="00EB37D3" w:rsidRPr="00F44487" w14:paraId="406372F4" w14:textId="53A39AA1"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58D156A0" w14:textId="23CFD828"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auea-vnet-sit-ctrl-001</w:t>
            </w:r>
          </w:p>
        </w:tc>
        <w:tc>
          <w:tcPr>
            <w:tcW w:w="640" w:type="pct"/>
            <w:noWrap/>
            <w:hideMark/>
          </w:tcPr>
          <w:p w14:paraId="71F50E24" w14:textId="7536437C"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10.40.32.0/23</w:t>
            </w:r>
          </w:p>
        </w:tc>
        <w:tc>
          <w:tcPr>
            <w:tcW w:w="1548" w:type="pct"/>
            <w:noWrap/>
            <w:hideMark/>
          </w:tcPr>
          <w:p w14:paraId="612C68FF" w14:textId="797C84F9"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auea-snet-sit-app-001</w:t>
            </w:r>
          </w:p>
        </w:tc>
        <w:tc>
          <w:tcPr>
            <w:tcW w:w="931" w:type="pct"/>
            <w:noWrap/>
            <w:hideMark/>
          </w:tcPr>
          <w:p w14:paraId="7FC4EA74" w14:textId="6701D558"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10.40.32.64/26 (59)</w:t>
            </w:r>
          </w:p>
        </w:tc>
        <w:tc>
          <w:tcPr>
            <w:tcW w:w="729" w:type="pct"/>
          </w:tcPr>
          <w:p w14:paraId="466FF17F"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r>
      <w:tr w:rsidR="00EB37D3" w:rsidRPr="00F44487" w14:paraId="36071FF8" w14:textId="43CC173B"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423DDC92" w14:textId="644423E2"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auea-vnet-sit-ctrl-001</w:t>
            </w:r>
          </w:p>
        </w:tc>
        <w:tc>
          <w:tcPr>
            <w:tcW w:w="640" w:type="pct"/>
            <w:noWrap/>
            <w:hideMark/>
          </w:tcPr>
          <w:p w14:paraId="5A43B663" w14:textId="0F3F5E80"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sz w:val="16"/>
                <w:szCs w:val="16"/>
              </w:rPr>
              <w:t>10.40.32.0/23</w:t>
            </w:r>
          </w:p>
        </w:tc>
        <w:tc>
          <w:tcPr>
            <w:tcW w:w="1548" w:type="pct"/>
            <w:noWrap/>
            <w:hideMark/>
          </w:tcPr>
          <w:p w14:paraId="72B8DCA3" w14:textId="2D9EA38A"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auea-snet-sit-db-001</w:t>
            </w:r>
          </w:p>
        </w:tc>
        <w:tc>
          <w:tcPr>
            <w:tcW w:w="931" w:type="pct"/>
            <w:noWrap/>
            <w:hideMark/>
          </w:tcPr>
          <w:p w14:paraId="38F54FE7" w14:textId="7CC16103"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10.40.32.128/26 (59)</w:t>
            </w:r>
          </w:p>
        </w:tc>
        <w:tc>
          <w:tcPr>
            <w:tcW w:w="729" w:type="pct"/>
          </w:tcPr>
          <w:p w14:paraId="07A417D1"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3DBB6027" w14:textId="07926832"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4A6238C5" w14:textId="185C3D41"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auea-vnet-sit-ctrl-001</w:t>
            </w:r>
          </w:p>
        </w:tc>
        <w:tc>
          <w:tcPr>
            <w:tcW w:w="640" w:type="pct"/>
            <w:noWrap/>
            <w:hideMark/>
          </w:tcPr>
          <w:p w14:paraId="3528C8F1" w14:textId="0799C62E"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10.40.32.0/23</w:t>
            </w:r>
          </w:p>
        </w:tc>
        <w:tc>
          <w:tcPr>
            <w:tcW w:w="1548" w:type="pct"/>
            <w:noWrap/>
            <w:hideMark/>
          </w:tcPr>
          <w:p w14:paraId="78B18430" w14:textId="412DEF2F"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auea-snet-sit-pl-001</w:t>
            </w:r>
          </w:p>
        </w:tc>
        <w:tc>
          <w:tcPr>
            <w:tcW w:w="931" w:type="pct"/>
            <w:noWrap/>
            <w:hideMark/>
          </w:tcPr>
          <w:p w14:paraId="4D291FF2" w14:textId="79C29D55"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10.40.32.192/26 (59)</w:t>
            </w:r>
          </w:p>
        </w:tc>
        <w:tc>
          <w:tcPr>
            <w:tcW w:w="729" w:type="pct"/>
          </w:tcPr>
          <w:p w14:paraId="16B40CAD"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1FDE2C6E" w14:textId="1A9CCF4F"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58649ED2" w14:textId="483033AE"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auea-vnet-uat-ctrl-001</w:t>
            </w:r>
          </w:p>
        </w:tc>
        <w:tc>
          <w:tcPr>
            <w:tcW w:w="640" w:type="pct"/>
            <w:noWrap/>
            <w:hideMark/>
          </w:tcPr>
          <w:p w14:paraId="272DB249" w14:textId="114FD7D8"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10.40.40.0/23</w:t>
            </w:r>
          </w:p>
        </w:tc>
        <w:tc>
          <w:tcPr>
            <w:tcW w:w="1548" w:type="pct"/>
            <w:noWrap/>
            <w:hideMark/>
          </w:tcPr>
          <w:p w14:paraId="1F1D65C0" w14:textId="1A36AA7E"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auea-snet-uat-web-001</w:t>
            </w:r>
          </w:p>
        </w:tc>
        <w:tc>
          <w:tcPr>
            <w:tcW w:w="931" w:type="pct"/>
            <w:noWrap/>
            <w:hideMark/>
          </w:tcPr>
          <w:p w14:paraId="45D53850" w14:textId="5EEAD225"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10.40.40.0/26 (59)</w:t>
            </w:r>
          </w:p>
        </w:tc>
        <w:tc>
          <w:tcPr>
            <w:tcW w:w="729" w:type="pct"/>
          </w:tcPr>
          <w:p w14:paraId="0CC9C951" w14:textId="3E833F70"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10.40.41.0/24</w:t>
            </w:r>
          </w:p>
        </w:tc>
      </w:tr>
      <w:tr w:rsidR="00EB37D3" w:rsidRPr="00F44487" w14:paraId="3B5264F3" w14:textId="504AD654"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95B49DC" w14:textId="71300578"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auea-vnet-uat-ctrl-001</w:t>
            </w:r>
          </w:p>
        </w:tc>
        <w:tc>
          <w:tcPr>
            <w:tcW w:w="640" w:type="pct"/>
            <w:noWrap/>
            <w:hideMark/>
          </w:tcPr>
          <w:p w14:paraId="2E2D44DB" w14:textId="17C3B185"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10.40.40.0/23</w:t>
            </w:r>
          </w:p>
        </w:tc>
        <w:tc>
          <w:tcPr>
            <w:tcW w:w="1548" w:type="pct"/>
            <w:noWrap/>
            <w:hideMark/>
          </w:tcPr>
          <w:p w14:paraId="19B7476C" w14:textId="33CC27C2"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auea-snet-uat-app-001</w:t>
            </w:r>
          </w:p>
        </w:tc>
        <w:tc>
          <w:tcPr>
            <w:tcW w:w="931" w:type="pct"/>
            <w:noWrap/>
            <w:hideMark/>
          </w:tcPr>
          <w:p w14:paraId="273BC71D" w14:textId="6D416B11"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10.40.40.64/26 (59)</w:t>
            </w:r>
          </w:p>
        </w:tc>
        <w:tc>
          <w:tcPr>
            <w:tcW w:w="729" w:type="pct"/>
          </w:tcPr>
          <w:p w14:paraId="620D2536"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r>
      <w:tr w:rsidR="00EB37D3" w:rsidRPr="00F44487" w14:paraId="41D35361" w14:textId="734902A3"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62F787B5" w14:textId="4299D929"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auea-vnet-uat-ctrl-001</w:t>
            </w:r>
          </w:p>
        </w:tc>
        <w:tc>
          <w:tcPr>
            <w:tcW w:w="640" w:type="pct"/>
            <w:noWrap/>
            <w:hideMark/>
          </w:tcPr>
          <w:p w14:paraId="4D1E04E4" w14:textId="0AE3180A"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sz w:val="16"/>
                <w:szCs w:val="16"/>
              </w:rPr>
              <w:t>10.40.40.0/23</w:t>
            </w:r>
          </w:p>
        </w:tc>
        <w:tc>
          <w:tcPr>
            <w:tcW w:w="1548" w:type="pct"/>
            <w:noWrap/>
            <w:hideMark/>
          </w:tcPr>
          <w:p w14:paraId="13AE8C60" w14:textId="57CA6DA8"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auea-snet-uat-db-001</w:t>
            </w:r>
          </w:p>
        </w:tc>
        <w:tc>
          <w:tcPr>
            <w:tcW w:w="931" w:type="pct"/>
            <w:noWrap/>
            <w:hideMark/>
          </w:tcPr>
          <w:p w14:paraId="2A4C07C8" w14:textId="4C25B44C"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10.40.40.128/26 (59)</w:t>
            </w:r>
          </w:p>
        </w:tc>
        <w:tc>
          <w:tcPr>
            <w:tcW w:w="729" w:type="pct"/>
          </w:tcPr>
          <w:p w14:paraId="52F720F9"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24177F36" w14:textId="5FA11124"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63329444" w14:textId="47142CB2"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auea-vnet-uat-ctrl-001</w:t>
            </w:r>
          </w:p>
        </w:tc>
        <w:tc>
          <w:tcPr>
            <w:tcW w:w="640" w:type="pct"/>
            <w:noWrap/>
            <w:hideMark/>
          </w:tcPr>
          <w:p w14:paraId="266EE15A" w14:textId="5E19DBE1"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10.40.40.0/23</w:t>
            </w:r>
          </w:p>
        </w:tc>
        <w:tc>
          <w:tcPr>
            <w:tcW w:w="1548" w:type="pct"/>
            <w:noWrap/>
            <w:hideMark/>
          </w:tcPr>
          <w:p w14:paraId="06C7FBB6" w14:textId="73C152F9"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auea-snet-uat-pl-001</w:t>
            </w:r>
          </w:p>
        </w:tc>
        <w:tc>
          <w:tcPr>
            <w:tcW w:w="931" w:type="pct"/>
            <w:noWrap/>
            <w:hideMark/>
          </w:tcPr>
          <w:p w14:paraId="41102991" w14:textId="7F66A222"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10.40.40.192/26 (59)</w:t>
            </w:r>
          </w:p>
        </w:tc>
        <w:tc>
          <w:tcPr>
            <w:tcW w:w="729" w:type="pct"/>
          </w:tcPr>
          <w:p w14:paraId="411B8086"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1E68411A" w14:textId="09B116F4"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347804CC" w14:textId="1A1A8B78"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auea-vnet-prod-std-001</w:t>
            </w:r>
          </w:p>
        </w:tc>
        <w:tc>
          <w:tcPr>
            <w:tcW w:w="640" w:type="pct"/>
            <w:noWrap/>
            <w:hideMark/>
          </w:tcPr>
          <w:p w14:paraId="7B5CD934" w14:textId="54008808"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10.40.48.0/22</w:t>
            </w:r>
          </w:p>
        </w:tc>
        <w:tc>
          <w:tcPr>
            <w:tcW w:w="1548" w:type="pct"/>
            <w:noWrap/>
            <w:hideMark/>
          </w:tcPr>
          <w:p w14:paraId="34058A97" w14:textId="795D32B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auea-snet-prod-web-001</w:t>
            </w:r>
          </w:p>
        </w:tc>
        <w:tc>
          <w:tcPr>
            <w:tcW w:w="931" w:type="pct"/>
            <w:noWrap/>
            <w:hideMark/>
          </w:tcPr>
          <w:p w14:paraId="53A28F82" w14:textId="1B9CB93C"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10.40.48.0/25 (123)</w:t>
            </w:r>
          </w:p>
        </w:tc>
        <w:tc>
          <w:tcPr>
            <w:tcW w:w="729" w:type="pct"/>
          </w:tcPr>
          <w:p w14:paraId="69CA5106" w14:textId="15620BC6"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10.40.50.64/26; 10.40.50.128/25; 10.40.51.0/24</w:t>
            </w:r>
          </w:p>
        </w:tc>
      </w:tr>
      <w:tr w:rsidR="00EB37D3" w:rsidRPr="00F44487" w14:paraId="183ADA72" w14:textId="61D44E89"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09631E1" w14:textId="21163B5F"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auea-vnet-prod-std-001</w:t>
            </w:r>
          </w:p>
        </w:tc>
        <w:tc>
          <w:tcPr>
            <w:tcW w:w="640" w:type="pct"/>
            <w:noWrap/>
            <w:hideMark/>
          </w:tcPr>
          <w:p w14:paraId="3D043764" w14:textId="5D36990C"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10.40.48.0/22</w:t>
            </w:r>
          </w:p>
        </w:tc>
        <w:tc>
          <w:tcPr>
            <w:tcW w:w="1548" w:type="pct"/>
            <w:noWrap/>
            <w:hideMark/>
          </w:tcPr>
          <w:p w14:paraId="65CDC913" w14:textId="7F62BA96"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auea-snet-prod-app-001</w:t>
            </w:r>
          </w:p>
        </w:tc>
        <w:tc>
          <w:tcPr>
            <w:tcW w:w="931" w:type="pct"/>
            <w:noWrap/>
            <w:hideMark/>
          </w:tcPr>
          <w:p w14:paraId="22A7BE43" w14:textId="58E1CF40"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10.40.48.128/25 (123)</w:t>
            </w:r>
          </w:p>
        </w:tc>
        <w:tc>
          <w:tcPr>
            <w:tcW w:w="729" w:type="pct"/>
          </w:tcPr>
          <w:p w14:paraId="28D5C59F"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r>
      <w:tr w:rsidR="00EB37D3" w:rsidRPr="00F44487" w14:paraId="0541A73E" w14:textId="281E4791"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4DB138B" w14:textId="34F8F10E"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auea-vnet-prod-std-001</w:t>
            </w:r>
          </w:p>
        </w:tc>
        <w:tc>
          <w:tcPr>
            <w:tcW w:w="640" w:type="pct"/>
            <w:noWrap/>
            <w:hideMark/>
          </w:tcPr>
          <w:p w14:paraId="038983F5" w14:textId="5482A015"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sz w:val="16"/>
                <w:szCs w:val="16"/>
              </w:rPr>
              <w:t>10.40.48.0/22</w:t>
            </w:r>
          </w:p>
        </w:tc>
        <w:tc>
          <w:tcPr>
            <w:tcW w:w="1548" w:type="pct"/>
            <w:noWrap/>
            <w:hideMark/>
          </w:tcPr>
          <w:p w14:paraId="4D97F3EB" w14:textId="7D6A9BE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auea-snet-prod-db-001</w:t>
            </w:r>
          </w:p>
        </w:tc>
        <w:tc>
          <w:tcPr>
            <w:tcW w:w="931" w:type="pct"/>
            <w:noWrap/>
            <w:hideMark/>
          </w:tcPr>
          <w:p w14:paraId="597554C3" w14:textId="3219D9DC"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10.40.49.0/25 (123)</w:t>
            </w:r>
          </w:p>
        </w:tc>
        <w:tc>
          <w:tcPr>
            <w:tcW w:w="729" w:type="pct"/>
          </w:tcPr>
          <w:p w14:paraId="2CAC4B10"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7E47FE69" w14:textId="4594B1D3"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42B9A64D" w14:textId="5A5EFBEE"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auea-vnet-prod-std-001</w:t>
            </w:r>
          </w:p>
        </w:tc>
        <w:tc>
          <w:tcPr>
            <w:tcW w:w="640" w:type="pct"/>
            <w:noWrap/>
            <w:hideMark/>
          </w:tcPr>
          <w:p w14:paraId="672DBB53" w14:textId="0B31E01E"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10.40.48.0/22</w:t>
            </w:r>
          </w:p>
        </w:tc>
        <w:tc>
          <w:tcPr>
            <w:tcW w:w="1548" w:type="pct"/>
            <w:noWrap/>
            <w:hideMark/>
          </w:tcPr>
          <w:p w14:paraId="607859CF" w14:textId="1C2018AB"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auea-snet-prod-pl-001</w:t>
            </w:r>
          </w:p>
        </w:tc>
        <w:tc>
          <w:tcPr>
            <w:tcW w:w="931" w:type="pct"/>
            <w:noWrap/>
            <w:hideMark/>
          </w:tcPr>
          <w:p w14:paraId="041A414E" w14:textId="0D8C2674"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10.40.49.128/25 (123)</w:t>
            </w:r>
          </w:p>
        </w:tc>
        <w:tc>
          <w:tcPr>
            <w:tcW w:w="729" w:type="pct"/>
          </w:tcPr>
          <w:p w14:paraId="7476B9BA"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7DCDB8F7" w14:textId="0FD9371A"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AF80160" w14:textId="0CA34750"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auea-vnet-prod-std-001</w:t>
            </w:r>
          </w:p>
        </w:tc>
        <w:tc>
          <w:tcPr>
            <w:tcW w:w="640" w:type="pct"/>
            <w:noWrap/>
            <w:hideMark/>
          </w:tcPr>
          <w:p w14:paraId="075983D7" w14:textId="0F1C0032"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10.40.48.0/22</w:t>
            </w:r>
          </w:p>
        </w:tc>
        <w:tc>
          <w:tcPr>
            <w:tcW w:w="1548" w:type="pct"/>
            <w:noWrap/>
            <w:hideMark/>
          </w:tcPr>
          <w:p w14:paraId="102378EB" w14:textId="0BCCA023"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auea-snet-appgw-001</w:t>
            </w:r>
          </w:p>
        </w:tc>
        <w:tc>
          <w:tcPr>
            <w:tcW w:w="931" w:type="pct"/>
            <w:noWrap/>
            <w:hideMark/>
          </w:tcPr>
          <w:p w14:paraId="3BE2907C" w14:textId="5121F9A6"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10.40.50.0/26 (59)</w:t>
            </w:r>
          </w:p>
        </w:tc>
        <w:tc>
          <w:tcPr>
            <w:tcW w:w="729" w:type="pct"/>
          </w:tcPr>
          <w:p w14:paraId="1B239187"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7A0C0BD3" w14:textId="3B6978B9"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583DC65A" w14:textId="5DBA8477"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auea-vnet-dev-std-001</w:t>
            </w:r>
          </w:p>
        </w:tc>
        <w:tc>
          <w:tcPr>
            <w:tcW w:w="640" w:type="pct"/>
            <w:noWrap/>
            <w:hideMark/>
          </w:tcPr>
          <w:p w14:paraId="54EF56D1" w14:textId="4EA0E6D5"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10.40.64.0/23</w:t>
            </w:r>
          </w:p>
        </w:tc>
        <w:tc>
          <w:tcPr>
            <w:tcW w:w="1548" w:type="pct"/>
            <w:noWrap/>
            <w:hideMark/>
          </w:tcPr>
          <w:p w14:paraId="7CE26DE2" w14:textId="35BD65D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val="de-DE" w:eastAsia="en-AU"/>
              </w:rPr>
            </w:pPr>
            <w:r w:rsidRPr="00F44487">
              <w:rPr>
                <w:rFonts w:cstheme="minorHAnsi"/>
                <w:color w:val="000000"/>
                <w:sz w:val="16"/>
                <w:szCs w:val="16"/>
              </w:rPr>
              <w:t>auea-snet-dev-web-001</w:t>
            </w:r>
          </w:p>
        </w:tc>
        <w:tc>
          <w:tcPr>
            <w:tcW w:w="931" w:type="pct"/>
            <w:noWrap/>
            <w:hideMark/>
          </w:tcPr>
          <w:p w14:paraId="159E6EC4" w14:textId="25850539"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10.40.64.0/26 (59)</w:t>
            </w:r>
          </w:p>
        </w:tc>
        <w:tc>
          <w:tcPr>
            <w:tcW w:w="729" w:type="pct"/>
          </w:tcPr>
          <w:p w14:paraId="58491A90" w14:textId="7E4F592D"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10.40.65.0/24</w:t>
            </w:r>
          </w:p>
        </w:tc>
      </w:tr>
      <w:tr w:rsidR="00EB37D3" w:rsidRPr="00F44487" w14:paraId="25EAD72A" w14:textId="6E8B8639"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3B2E8774" w14:textId="61CFFDC7"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auea-vnet-dev-std-001</w:t>
            </w:r>
          </w:p>
        </w:tc>
        <w:tc>
          <w:tcPr>
            <w:tcW w:w="640" w:type="pct"/>
            <w:noWrap/>
            <w:hideMark/>
          </w:tcPr>
          <w:p w14:paraId="030F32E7" w14:textId="6BF4ADBD"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sz w:val="16"/>
                <w:szCs w:val="16"/>
              </w:rPr>
              <w:t>10.40.64.0/23</w:t>
            </w:r>
          </w:p>
        </w:tc>
        <w:tc>
          <w:tcPr>
            <w:tcW w:w="1548" w:type="pct"/>
            <w:noWrap/>
            <w:hideMark/>
          </w:tcPr>
          <w:p w14:paraId="79207F83" w14:textId="28010EF0"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auea-snet-dev-app-001</w:t>
            </w:r>
          </w:p>
        </w:tc>
        <w:tc>
          <w:tcPr>
            <w:tcW w:w="931" w:type="pct"/>
            <w:noWrap/>
            <w:hideMark/>
          </w:tcPr>
          <w:p w14:paraId="6EC8BC40" w14:textId="79FEEC8F"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10.40.64.64/26 (59)</w:t>
            </w:r>
          </w:p>
        </w:tc>
        <w:tc>
          <w:tcPr>
            <w:tcW w:w="729" w:type="pct"/>
          </w:tcPr>
          <w:p w14:paraId="79A93250"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28CFB21C" w14:textId="0B0A1826"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3D4D4019" w14:textId="3395E6C5"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auea-vnet-dev-std-001</w:t>
            </w:r>
          </w:p>
        </w:tc>
        <w:tc>
          <w:tcPr>
            <w:tcW w:w="640" w:type="pct"/>
            <w:noWrap/>
            <w:hideMark/>
          </w:tcPr>
          <w:p w14:paraId="57A0D0C1" w14:textId="0A11B556"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10.40.64.0/23</w:t>
            </w:r>
          </w:p>
        </w:tc>
        <w:tc>
          <w:tcPr>
            <w:tcW w:w="1548" w:type="pct"/>
            <w:noWrap/>
            <w:hideMark/>
          </w:tcPr>
          <w:p w14:paraId="4F755581" w14:textId="2F664BB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val="de-DE" w:eastAsia="en-AU"/>
              </w:rPr>
            </w:pPr>
            <w:r w:rsidRPr="00F44487">
              <w:rPr>
                <w:rFonts w:cstheme="minorHAnsi"/>
                <w:color w:val="000000"/>
                <w:sz w:val="16"/>
                <w:szCs w:val="16"/>
              </w:rPr>
              <w:t>auea-snet-dev-db-001</w:t>
            </w:r>
          </w:p>
        </w:tc>
        <w:tc>
          <w:tcPr>
            <w:tcW w:w="931" w:type="pct"/>
            <w:noWrap/>
            <w:hideMark/>
          </w:tcPr>
          <w:p w14:paraId="635E0416" w14:textId="2F179C43"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10.40.64.128/26 (59)</w:t>
            </w:r>
          </w:p>
        </w:tc>
        <w:tc>
          <w:tcPr>
            <w:tcW w:w="729" w:type="pct"/>
          </w:tcPr>
          <w:p w14:paraId="1D4D156A"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5FB878E2" w14:textId="4F9A28B7"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42F0A826" w14:textId="0734983E"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auea-vnet-dev-std-001</w:t>
            </w:r>
          </w:p>
        </w:tc>
        <w:tc>
          <w:tcPr>
            <w:tcW w:w="640" w:type="pct"/>
            <w:noWrap/>
            <w:hideMark/>
          </w:tcPr>
          <w:p w14:paraId="256F9AB0" w14:textId="1C74D654"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10.40.64.0/23</w:t>
            </w:r>
          </w:p>
        </w:tc>
        <w:tc>
          <w:tcPr>
            <w:tcW w:w="1548" w:type="pct"/>
            <w:noWrap/>
            <w:hideMark/>
          </w:tcPr>
          <w:p w14:paraId="458E2675" w14:textId="35C47370"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val="de-DE" w:eastAsia="en-AU"/>
              </w:rPr>
            </w:pPr>
            <w:r w:rsidRPr="00F44487">
              <w:rPr>
                <w:rFonts w:cstheme="minorHAnsi"/>
                <w:color w:val="000000"/>
                <w:sz w:val="16"/>
                <w:szCs w:val="16"/>
              </w:rPr>
              <w:t>auea-snet-dev-pl-001</w:t>
            </w:r>
          </w:p>
        </w:tc>
        <w:tc>
          <w:tcPr>
            <w:tcW w:w="931" w:type="pct"/>
            <w:noWrap/>
            <w:hideMark/>
          </w:tcPr>
          <w:p w14:paraId="79662C25" w14:textId="1ED63190"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10.40.64.192/26 (59)</w:t>
            </w:r>
          </w:p>
        </w:tc>
        <w:tc>
          <w:tcPr>
            <w:tcW w:w="729" w:type="pct"/>
          </w:tcPr>
          <w:p w14:paraId="6818D8BB"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6C84E6ED" w14:textId="6FDEDF62"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4302503E" w14:textId="112E2CBF"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auea-vnet-sit-std-001</w:t>
            </w:r>
          </w:p>
        </w:tc>
        <w:tc>
          <w:tcPr>
            <w:tcW w:w="640" w:type="pct"/>
            <w:noWrap/>
            <w:hideMark/>
          </w:tcPr>
          <w:p w14:paraId="4ACD21B4" w14:textId="02BA6A3B"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10.40.72.0/23</w:t>
            </w:r>
          </w:p>
        </w:tc>
        <w:tc>
          <w:tcPr>
            <w:tcW w:w="1548" w:type="pct"/>
            <w:noWrap/>
            <w:hideMark/>
          </w:tcPr>
          <w:p w14:paraId="3A92E5A9" w14:textId="0AD38B42"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val="de-DE" w:eastAsia="en-AU"/>
              </w:rPr>
            </w:pPr>
            <w:r w:rsidRPr="00F44487">
              <w:rPr>
                <w:rFonts w:cstheme="minorHAnsi"/>
                <w:color w:val="000000"/>
                <w:sz w:val="16"/>
                <w:szCs w:val="16"/>
              </w:rPr>
              <w:t>auea-snet-sit-web-001</w:t>
            </w:r>
          </w:p>
        </w:tc>
        <w:tc>
          <w:tcPr>
            <w:tcW w:w="931" w:type="pct"/>
            <w:noWrap/>
            <w:hideMark/>
          </w:tcPr>
          <w:p w14:paraId="3081541F" w14:textId="21130E20"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10.40.72.0/26 (59)</w:t>
            </w:r>
          </w:p>
        </w:tc>
        <w:tc>
          <w:tcPr>
            <w:tcW w:w="729" w:type="pct"/>
          </w:tcPr>
          <w:p w14:paraId="542CADEF" w14:textId="0666630A"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10.40.73.0/24</w:t>
            </w:r>
          </w:p>
        </w:tc>
      </w:tr>
      <w:tr w:rsidR="00EB37D3" w:rsidRPr="00F44487" w14:paraId="68D947A8" w14:textId="74B42039"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419BFEBE" w14:textId="06341C11"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auea-vnet-sit-std-001</w:t>
            </w:r>
          </w:p>
        </w:tc>
        <w:tc>
          <w:tcPr>
            <w:tcW w:w="640" w:type="pct"/>
            <w:noWrap/>
            <w:hideMark/>
          </w:tcPr>
          <w:p w14:paraId="1888A78D" w14:textId="6D552636"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sz w:val="16"/>
                <w:szCs w:val="16"/>
              </w:rPr>
              <w:t>10.40.72.0/23</w:t>
            </w:r>
          </w:p>
        </w:tc>
        <w:tc>
          <w:tcPr>
            <w:tcW w:w="1548" w:type="pct"/>
            <w:noWrap/>
            <w:hideMark/>
          </w:tcPr>
          <w:p w14:paraId="4D908E9C" w14:textId="10E092A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auea-snet-sit-app-001</w:t>
            </w:r>
          </w:p>
        </w:tc>
        <w:tc>
          <w:tcPr>
            <w:tcW w:w="931" w:type="pct"/>
            <w:noWrap/>
            <w:hideMark/>
          </w:tcPr>
          <w:p w14:paraId="3DBBCDF7" w14:textId="01CB8BA8"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10.40.72.64/26 (59)</w:t>
            </w:r>
          </w:p>
        </w:tc>
        <w:tc>
          <w:tcPr>
            <w:tcW w:w="729" w:type="pct"/>
          </w:tcPr>
          <w:p w14:paraId="3D451C4C"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086F2392" w14:textId="58F7029C"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729EEA72" w14:textId="1C30E806"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auea-vnet-sit-std-001</w:t>
            </w:r>
          </w:p>
        </w:tc>
        <w:tc>
          <w:tcPr>
            <w:tcW w:w="640" w:type="pct"/>
            <w:noWrap/>
            <w:hideMark/>
          </w:tcPr>
          <w:p w14:paraId="5594FF44" w14:textId="4C3DDBE3"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10.40.72.0/23</w:t>
            </w:r>
          </w:p>
        </w:tc>
        <w:tc>
          <w:tcPr>
            <w:tcW w:w="1548" w:type="pct"/>
            <w:noWrap/>
            <w:hideMark/>
          </w:tcPr>
          <w:p w14:paraId="5011A440" w14:textId="632B6823"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val="de-DE" w:eastAsia="en-AU"/>
              </w:rPr>
            </w:pPr>
            <w:r w:rsidRPr="00F44487">
              <w:rPr>
                <w:rFonts w:cstheme="minorHAnsi"/>
                <w:color w:val="000000"/>
                <w:sz w:val="16"/>
                <w:szCs w:val="16"/>
              </w:rPr>
              <w:t>auea-snet-sit-db-001</w:t>
            </w:r>
          </w:p>
        </w:tc>
        <w:tc>
          <w:tcPr>
            <w:tcW w:w="931" w:type="pct"/>
            <w:noWrap/>
            <w:hideMark/>
          </w:tcPr>
          <w:p w14:paraId="4FD70F34" w14:textId="41940381"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10.40.72.128/26 (59)</w:t>
            </w:r>
          </w:p>
        </w:tc>
        <w:tc>
          <w:tcPr>
            <w:tcW w:w="729" w:type="pct"/>
          </w:tcPr>
          <w:p w14:paraId="172C08F8"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0CD98C59" w14:textId="5169E183"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AB45E2C" w14:textId="158B4844"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auea-vnet-sit-std-001</w:t>
            </w:r>
          </w:p>
        </w:tc>
        <w:tc>
          <w:tcPr>
            <w:tcW w:w="640" w:type="pct"/>
            <w:noWrap/>
            <w:hideMark/>
          </w:tcPr>
          <w:p w14:paraId="648D986C" w14:textId="4EA353AD"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10.40.72.0/23</w:t>
            </w:r>
          </w:p>
        </w:tc>
        <w:tc>
          <w:tcPr>
            <w:tcW w:w="1548" w:type="pct"/>
            <w:noWrap/>
            <w:hideMark/>
          </w:tcPr>
          <w:p w14:paraId="271D4A4B" w14:textId="712C5F71"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auea-snet-sit-pl-001</w:t>
            </w:r>
          </w:p>
        </w:tc>
        <w:tc>
          <w:tcPr>
            <w:tcW w:w="931" w:type="pct"/>
            <w:noWrap/>
            <w:hideMark/>
          </w:tcPr>
          <w:p w14:paraId="29B7D7AB" w14:textId="39FF0F1D"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10.40.72.192/26 (59)</w:t>
            </w:r>
          </w:p>
        </w:tc>
        <w:tc>
          <w:tcPr>
            <w:tcW w:w="729" w:type="pct"/>
          </w:tcPr>
          <w:p w14:paraId="65FD4E62"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3B765661" w14:textId="19371129"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10E9E1EA" w14:textId="5F842657"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auea-vnet-uat-std-001</w:t>
            </w:r>
          </w:p>
        </w:tc>
        <w:tc>
          <w:tcPr>
            <w:tcW w:w="640" w:type="pct"/>
            <w:noWrap/>
            <w:hideMark/>
          </w:tcPr>
          <w:p w14:paraId="778C8E98" w14:textId="37D5A83F"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10.40.80.0/23</w:t>
            </w:r>
          </w:p>
        </w:tc>
        <w:tc>
          <w:tcPr>
            <w:tcW w:w="1548" w:type="pct"/>
            <w:noWrap/>
            <w:hideMark/>
          </w:tcPr>
          <w:p w14:paraId="66474D16" w14:textId="36244C56"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val="de-DE" w:eastAsia="en-AU"/>
              </w:rPr>
            </w:pPr>
            <w:r w:rsidRPr="00F44487">
              <w:rPr>
                <w:rFonts w:cstheme="minorHAnsi"/>
                <w:color w:val="000000"/>
                <w:sz w:val="16"/>
                <w:szCs w:val="16"/>
              </w:rPr>
              <w:t>auea-snet-uat-web-001</w:t>
            </w:r>
          </w:p>
        </w:tc>
        <w:tc>
          <w:tcPr>
            <w:tcW w:w="931" w:type="pct"/>
            <w:noWrap/>
            <w:hideMark/>
          </w:tcPr>
          <w:p w14:paraId="5865262C" w14:textId="3B0556E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10.40.80.0/26 (59)</w:t>
            </w:r>
          </w:p>
        </w:tc>
        <w:tc>
          <w:tcPr>
            <w:tcW w:w="729" w:type="pct"/>
          </w:tcPr>
          <w:p w14:paraId="709A219E" w14:textId="75794AE9"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10.40.81.0/24</w:t>
            </w:r>
          </w:p>
        </w:tc>
      </w:tr>
      <w:tr w:rsidR="00EB37D3" w:rsidRPr="00F44487" w14:paraId="555AAA2F" w14:textId="1A138AC6"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45DC8C66" w14:textId="5455DD07"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auea-vnet-uat-std-001</w:t>
            </w:r>
          </w:p>
        </w:tc>
        <w:tc>
          <w:tcPr>
            <w:tcW w:w="640" w:type="pct"/>
            <w:noWrap/>
            <w:hideMark/>
          </w:tcPr>
          <w:p w14:paraId="3902F1A2" w14:textId="0194299A"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sz w:val="16"/>
                <w:szCs w:val="16"/>
              </w:rPr>
              <w:t>10.40.80.0/23</w:t>
            </w:r>
          </w:p>
        </w:tc>
        <w:tc>
          <w:tcPr>
            <w:tcW w:w="1548" w:type="pct"/>
            <w:noWrap/>
            <w:hideMark/>
          </w:tcPr>
          <w:p w14:paraId="40FC9FC1" w14:textId="189F10CF"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auea-snet-uat-app-001</w:t>
            </w:r>
          </w:p>
        </w:tc>
        <w:tc>
          <w:tcPr>
            <w:tcW w:w="931" w:type="pct"/>
            <w:noWrap/>
            <w:hideMark/>
          </w:tcPr>
          <w:p w14:paraId="36898907" w14:textId="1B748E25"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10.40.80.64/26 (59)</w:t>
            </w:r>
          </w:p>
        </w:tc>
        <w:tc>
          <w:tcPr>
            <w:tcW w:w="729" w:type="pct"/>
          </w:tcPr>
          <w:p w14:paraId="7ABF7E41"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5060684D" w14:textId="5736DA1D"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123FA259" w14:textId="3D84461E"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auea-vnet-uat-std-001</w:t>
            </w:r>
          </w:p>
        </w:tc>
        <w:tc>
          <w:tcPr>
            <w:tcW w:w="640" w:type="pct"/>
            <w:noWrap/>
            <w:hideMark/>
          </w:tcPr>
          <w:p w14:paraId="2E43D892" w14:textId="3284ED08"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10.40.80.0/23</w:t>
            </w:r>
          </w:p>
        </w:tc>
        <w:tc>
          <w:tcPr>
            <w:tcW w:w="1548" w:type="pct"/>
            <w:noWrap/>
            <w:hideMark/>
          </w:tcPr>
          <w:p w14:paraId="7BD82144" w14:textId="39CA4A35"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val="de-DE" w:eastAsia="en-AU"/>
              </w:rPr>
            </w:pPr>
            <w:r w:rsidRPr="00F44487">
              <w:rPr>
                <w:rFonts w:cstheme="minorHAnsi"/>
                <w:color w:val="000000"/>
                <w:sz w:val="16"/>
                <w:szCs w:val="16"/>
              </w:rPr>
              <w:t>auea-snet-uat-db-001</w:t>
            </w:r>
          </w:p>
        </w:tc>
        <w:tc>
          <w:tcPr>
            <w:tcW w:w="931" w:type="pct"/>
            <w:noWrap/>
            <w:hideMark/>
          </w:tcPr>
          <w:p w14:paraId="2D8131CE" w14:textId="1EFE0006"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10.40.80.128/26 (59)</w:t>
            </w:r>
          </w:p>
        </w:tc>
        <w:tc>
          <w:tcPr>
            <w:tcW w:w="729" w:type="pct"/>
          </w:tcPr>
          <w:p w14:paraId="6E5A771B"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14E24ED8" w14:textId="1002842C"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1D8E4238" w14:textId="68377524"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auea-vnet-uat-std-001</w:t>
            </w:r>
          </w:p>
        </w:tc>
        <w:tc>
          <w:tcPr>
            <w:tcW w:w="640" w:type="pct"/>
            <w:noWrap/>
            <w:hideMark/>
          </w:tcPr>
          <w:p w14:paraId="758F1590" w14:textId="37017FC2"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10.40.80.0/23</w:t>
            </w:r>
          </w:p>
        </w:tc>
        <w:tc>
          <w:tcPr>
            <w:tcW w:w="1548" w:type="pct"/>
            <w:noWrap/>
            <w:hideMark/>
          </w:tcPr>
          <w:p w14:paraId="0D3B307F" w14:textId="27446112"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auea-snet-uat-pl-001</w:t>
            </w:r>
          </w:p>
        </w:tc>
        <w:tc>
          <w:tcPr>
            <w:tcW w:w="931" w:type="pct"/>
            <w:noWrap/>
            <w:hideMark/>
          </w:tcPr>
          <w:p w14:paraId="32C0434A" w14:textId="45D751EE"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10.40.80.192/26 (59)</w:t>
            </w:r>
          </w:p>
        </w:tc>
        <w:tc>
          <w:tcPr>
            <w:tcW w:w="729" w:type="pct"/>
          </w:tcPr>
          <w:p w14:paraId="4B953352"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76350B62" w14:textId="29A2E80F"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48F76998" w14:textId="259C09AD" w:rsidR="00EB37D3" w:rsidRPr="00F44487" w:rsidRDefault="00EB37D3"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auea-vnet-avd-ctrl-001</w:t>
            </w:r>
          </w:p>
        </w:tc>
        <w:tc>
          <w:tcPr>
            <w:tcW w:w="640" w:type="pct"/>
            <w:noWrap/>
            <w:hideMark/>
          </w:tcPr>
          <w:p w14:paraId="569ABDBD" w14:textId="29C39C61"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10.40.88.0/23</w:t>
            </w:r>
          </w:p>
        </w:tc>
        <w:tc>
          <w:tcPr>
            <w:tcW w:w="1548" w:type="pct"/>
            <w:noWrap/>
            <w:hideMark/>
          </w:tcPr>
          <w:p w14:paraId="096DED7B" w14:textId="1E8784F6"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auea-snet-avd-personal-001</w:t>
            </w:r>
          </w:p>
        </w:tc>
        <w:tc>
          <w:tcPr>
            <w:tcW w:w="931" w:type="pct"/>
            <w:noWrap/>
            <w:hideMark/>
          </w:tcPr>
          <w:p w14:paraId="593C37C9" w14:textId="299A18A1"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10.40.88.0/25</w:t>
            </w:r>
          </w:p>
        </w:tc>
        <w:tc>
          <w:tcPr>
            <w:tcW w:w="729" w:type="pct"/>
          </w:tcPr>
          <w:p w14:paraId="69AD4E41" w14:textId="24E393E1"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val="en-US" w:eastAsia="en-AU"/>
              </w:rPr>
            </w:pPr>
            <w:r w:rsidRPr="00F44487">
              <w:rPr>
                <w:rFonts w:eastAsia="Times New Roman" w:cstheme="minorHAnsi"/>
                <w:sz w:val="16"/>
                <w:szCs w:val="16"/>
                <w:lang w:eastAsia="en-AU"/>
              </w:rPr>
              <w:t>10.40.89.64/26</w:t>
            </w:r>
            <w:r w:rsidRPr="00F44487">
              <w:rPr>
                <w:rFonts w:eastAsia="Times New Roman" w:cstheme="minorHAnsi"/>
                <w:sz w:val="16"/>
                <w:szCs w:val="16"/>
                <w:lang w:eastAsia="en-AU"/>
              </w:rPr>
              <w:br/>
            </w:r>
            <w:r w:rsidRPr="00F44487">
              <w:rPr>
                <w:rFonts w:eastAsia="Times New Roman" w:cstheme="minorHAnsi"/>
                <w:sz w:val="16"/>
                <w:szCs w:val="16"/>
                <w:lang w:val="en-US" w:eastAsia="en-AU"/>
              </w:rPr>
              <w:t>10.40.89.128/25</w:t>
            </w:r>
          </w:p>
        </w:tc>
      </w:tr>
      <w:tr w:rsidR="00EB37D3" w:rsidRPr="00F44487" w14:paraId="28462021" w14:textId="77777777"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tcPr>
          <w:p w14:paraId="295BBF99" w14:textId="36F09466" w:rsidR="00EB37D3" w:rsidRPr="00F44487" w:rsidRDefault="00EB37D3" w:rsidP="005733D4">
            <w:pPr>
              <w:spacing w:before="0" w:after="0" w:line="240" w:lineRule="auto"/>
              <w:rPr>
                <w:rFonts w:cstheme="minorHAnsi"/>
                <w:sz w:val="16"/>
                <w:szCs w:val="16"/>
              </w:rPr>
            </w:pPr>
            <w:r w:rsidRPr="00F44487">
              <w:rPr>
                <w:rFonts w:cstheme="minorHAnsi"/>
                <w:b w:val="0"/>
                <w:sz w:val="16"/>
                <w:szCs w:val="16"/>
              </w:rPr>
              <w:t>auea-vnet-avd-ctrl-001</w:t>
            </w:r>
          </w:p>
        </w:tc>
        <w:tc>
          <w:tcPr>
            <w:tcW w:w="640" w:type="pct"/>
            <w:noWrap/>
          </w:tcPr>
          <w:p w14:paraId="3FD22267" w14:textId="4679CB18"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10.40.88.0/23</w:t>
            </w:r>
          </w:p>
        </w:tc>
        <w:tc>
          <w:tcPr>
            <w:tcW w:w="1548" w:type="pct"/>
            <w:noWrap/>
          </w:tcPr>
          <w:p w14:paraId="7B7EB0BE" w14:textId="62AD2742"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sz w:val="16"/>
                <w:szCs w:val="16"/>
              </w:rPr>
            </w:pPr>
            <w:r w:rsidRPr="00F44487">
              <w:rPr>
                <w:rFonts w:cstheme="minorHAnsi"/>
                <w:color w:val="000000"/>
                <w:sz w:val="16"/>
                <w:szCs w:val="16"/>
              </w:rPr>
              <w:t>auea-snet-avd-prvj-pooled-001</w:t>
            </w:r>
          </w:p>
        </w:tc>
        <w:tc>
          <w:tcPr>
            <w:tcW w:w="931" w:type="pct"/>
            <w:noWrap/>
          </w:tcPr>
          <w:p w14:paraId="464F555F" w14:textId="18110D33"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sz w:val="16"/>
                <w:szCs w:val="16"/>
              </w:rPr>
            </w:pPr>
            <w:r w:rsidRPr="00F44487">
              <w:rPr>
                <w:rFonts w:cstheme="minorHAnsi"/>
                <w:color w:val="000000"/>
                <w:sz w:val="16"/>
                <w:szCs w:val="16"/>
              </w:rPr>
              <w:t>10.40.88.128/26</w:t>
            </w:r>
          </w:p>
        </w:tc>
        <w:tc>
          <w:tcPr>
            <w:tcW w:w="729" w:type="pct"/>
          </w:tcPr>
          <w:p w14:paraId="6C8AEA29"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p>
        </w:tc>
      </w:tr>
      <w:tr w:rsidR="00EB37D3" w:rsidRPr="00F44487" w14:paraId="5B5EAC78" w14:textId="77777777"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tcPr>
          <w:p w14:paraId="30B0E123" w14:textId="3FEE2419" w:rsidR="00EB37D3" w:rsidRPr="00F44487" w:rsidRDefault="00EB37D3" w:rsidP="005733D4">
            <w:pPr>
              <w:spacing w:before="0" w:after="0" w:line="240" w:lineRule="auto"/>
              <w:rPr>
                <w:rFonts w:cstheme="minorHAnsi"/>
                <w:sz w:val="16"/>
                <w:szCs w:val="16"/>
              </w:rPr>
            </w:pPr>
            <w:r w:rsidRPr="00F44487">
              <w:rPr>
                <w:rFonts w:cstheme="minorHAnsi"/>
                <w:b w:val="0"/>
                <w:sz w:val="16"/>
                <w:szCs w:val="16"/>
              </w:rPr>
              <w:t>auea-vnet-avd-ctrl-001</w:t>
            </w:r>
          </w:p>
        </w:tc>
        <w:tc>
          <w:tcPr>
            <w:tcW w:w="640" w:type="pct"/>
            <w:noWrap/>
          </w:tcPr>
          <w:p w14:paraId="0CB9C7EC" w14:textId="2DEBAC53"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10.40.88.0/23</w:t>
            </w:r>
          </w:p>
        </w:tc>
        <w:tc>
          <w:tcPr>
            <w:tcW w:w="1548" w:type="pct"/>
            <w:noWrap/>
          </w:tcPr>
          <w:p w14:paraId="4E3751CB" w14:textId="00A8D854"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r w:rsidRPr="00F44487">
              <w:rPr>
                <w:rFonts w:cstheme="minorHAnsi"/>
                <w:color w:val="000000"/>
                <w:sz w:val="16"/>
                <w:szCs w:val="16"/>
              </w:rPr>
              <w:t>auea-snet-avd-std-pooled-001</w:t>
            </w:r>
          </w:p>
        </w:tc>
        <w:tc>
          <w:tcPr>
            <w:tcW w:w="931" w:type="pct"/>
            <w:noWrap/>
          </w:tcPr>
          <w:p w14:paraId="3B49C744" w14:textId="6E1FCB94"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r w:rsidRPr="00F44487">
              <w:rPr>
                <w:rFonts w:cstheme="minorHAnsi"/>
                <w:color w:val="000000"/>
                <w:sz w:val="16"/>
                <w:szCs w:val="16"/>
              </w:rPr>
              <w:t>10.40.88.192/26</w:t>
            </w:r>
          </w:p>
        </w:tc>
        <w:tc>
          <w:tcPr>
            <w:tcW w:w="729" w:type="pct"/>
          </w:tcPr>
          <w:p w14:paraId="186E5279"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p>
        </w:tc>
      </w:tr>
      <w:tr w:rsidR="00EB37D3" w:rsidRPr="00F44487" w14:paraId="04C6827A" w14:textId="77777777"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tcPr>
          <w:p w14:paraId="6C18312C" w14:textId="3D4A1A59" w:rsidR="00EB37D3" w:rsidRPr="00F44487" w:rsidRDefault="00EB37D3" w:rsidP="005733D4">
            <w:pPr>
              <w:spacing w:before="0" w:after="0" w:line="240" w:lineRule="auto"/>
              <w:rPr>
                <w:rFonts w:cstheme="minorHAnsi"/>
                <w:sz w:val="16"/>
                <w:szCs w:val="16"/>
              </w:rPr>
            </w:pPr>
            <w:r w:rsidRPr="00F44487">
              <w:rPr>
                <w:rFonts w:cstheme="minorHAnsi"/>
                <w:b w:val="0"/>
                <w:sz w:val="16"/>
                <w:szCs w:val="16"/>
              </w:rPr>
              <w:t>auea-vnet-avd-ctrl-001</w:t>
            </w:r>
          </w:p>
        </w:tc>
        <w:tc>
          <w:tcPr>
            <w:tcW w:w="640" w:type="pct"/>
            <w:noWrap/>
          </w:tcPr>
          <w:p w14:paraId="77235466" w14:textId="5EE1AD69"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10.40.88.0/23</w:t>
            </w:r>
          </w:p>
        </w:tc>
        <w:tc>
          <w:tcPr>
            <w:tcW w:w="1548" w:type="pct"/>
            <w:noWrap/>
          </w:tcPr>
          <w:p w14:paraId="2169D128" w14:textId="446203B5"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sz w:val="16"/>
                <w:szCs w:val="16"/>
              </w:rPr>
            </w:pPr>
            <w:r w:rsidRPr="00F44487">
              <w:rPr>
                <w:rFonts w:cstheme="minorHAnsi"/>
                <w:color w:val="000000"/>
                <w:sz w:val="16"/>
                <w:szCs w:val="16"/>
              </w:rPr>
              <w:t>auea-snet-avd-nme-001</w:t>
            </w:r>
          </w:p>
        </w:tc>
        <w:tc>
          <w:tcPr>
            <w:tcW w:w="931" w:type="pct"/>
            <w:noWrap/>
          </w:tcPr>
          <w:p w14:paraId="7389A7FF" w14:textId="42C7DEEB"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sz w:val="16"/>
                <w:szCs w:val="16"/>
              </w:rPr>
            </w:pPr>
            <w:r w:rsidRPr="00F44487">
              <w:rPr>
                <w:rFonts w:cstheme="minorHAnsi"/>
                <w:color w:val="000000"/>
                <w:sz w:val="16"/>
                <w:szCs w:val="16"/>
              </w:rPr>
              <w:t>10.40.89.0/26</w:t>
            </w:r>
          </w:p>
        </w:tc>
        <w:tc>
          <w:tcPr>
            <w:tcW w:w="729" w:type="pct"/>
          </w:tcPr>
          <w:p w14:paraId="02FED1E2"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p>
        </w:tc>
      </w:tr>
      <w:tr w:rsidR="00EB37D3" w:rsidRPr="00F44487" w14:paraId="06B3C232" w14:textId="3CD85E8B"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6C02A7FC" w14:textId="1D4A8EA9"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auea-vnet-sandbox-001</w:t>
            </w:r>
          </w:p>
        </w:tc>
        <w:tc>
          <w:tcPr>
            <w:tcW w:w="640" w:type="pct"/>
            <w:noWrap/>
            <w:hideMark/>
          </w:tcPr>
          <w:p w14:paraId="3CF35247" w14:textId="1CFC3DC0"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sz w:val="16"/>
                <w:szCs w:val="16"/>
              </w:rPr>
              <w:t>10.40.248.0/24</w:t>
            </w:r>
          </w:p>
        </w:tc>
        <w:tc>
          <w:tcPr>
            <w:tcW w:w="1548" w:type="pct"/>
            <w:noWrap/>
            <w:hideMark/>
          </w:tcPr>
          <w:p w14:paraId="5DA83EA4" w14:textId="2D493093"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auea-snet-sandbox-web-001</w:t>
            </w:r>
          </w:p>
        </w:tc>
        <w:tc>
          <w:tcPr>
            <w:tcW w:w="931" w:type="pct"/>
            <w:noWrap/>
            <w:hideMark/>
          </w:tcPr>
          <w:p w14:paraId="1A77F30C" w14:textId="5D616C8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10.40.248.0/26 (59)</w:t>
            </w:r>
          </w:p>
        </w:tc>
        <w:tc>
          <w:tcPr>
            <w:tcW w:w="729" w:type="pct"/>
          </w:tcPr>
          <w:p w14:paraId="53AFD289" w14:textId="3580D071"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10.40.248.192/26</w:t>
            </w:r>
          </w:p>
        </w:tc>
      </w:tr>
      <w:tr w:rsidR="00EB37D3" w:rsidRPr="00F44487" w14:paraId="0A7FFCED" w14:textId="123A0C6B"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392D996F" w14:textId="5174B864"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auea-vnet-sandbox-001</w:t>
            </w:r>
          </w:p>
        </w:tc>
        <w:tc>
          <w:tcPr>
            <w:tcW w:w="640" w:type="pct"/>
            <w:noWrap/>
            <w:hideMark/>
          </w:tcPr>
          <w:p w14:paraId="256403AE" w14:textId="00B51F2C"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10.40.248.0/24</w:t>
            </w:r>
          </w:p>
        </w:tc>
        <w:tc>
          <w:tcPr>
            <w:tcW w:w="1548" w:type="pct"/>
            <w:noWrap/>
            <w:hideMark/>
          </w:tcPr>
          <w:p w14:paraId="08EDE136" w14:textId="07F52CE5"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auea-snet-sandbox-app-001</w:t>
            </w:r>
          </w:p>
        </w:tc>
        <w:tc>
          <w:tcPr>
            <w:tcW w:w="931" w:type="pct"/>
            <w:noWrap/>
            <w:hideMark/>
          </w:tcPr>
          <w:p w14:paraId="28E59488" w14:textId="35E6C7CD"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10.40.248.64/26 (59)</w:t>
            </w:r>
          </w:p>
        </w:tc>
        <w:tc>
          <w:tcPr>
            <w:tcW w:w="729" w:type="pct"/>
          </w:tcPr>
          <w:p w14:paraId="57FB120D" w14:textId="7777777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294A4029" w14:textId="616AEC4E"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6B16C991" w14:textId="67F15E20"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auea-vnet-sandbox-001</w:t>
            </w:r>
          </w:p>
        </w:tc>
        <w:tc>
          <w:tcPr>
            <w:tcW w:w="640" w:type="pct"/>
            <w:noWrap/>
            <w:hideMark/>
          </w:tcPr>
          <w:p w14:paraId="643FA5BA" w14:textId="03721D6D"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10.40.248.0/24</w:t>
            </w:r>
          </w:p>
        </w:tc>
        <w:tc>
          <w:tcPr>
            <w:tcW w:w="1548" w:type="pct"/>
            <w:noWrap/>
            <w:hideMark/>
          </w:tcPr>
          <w:p w14:paraId="78C5B9B1" w14:textId="08BD8998"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auea-snet-sandbox-db-001</w:t>
            </w:r>
          </w:p>
        </w:tc>
        <w:tc>
          <w:tcPr>
            <w:tcW w:w="931" w:type="pct"/>
            <w:noWrap/>
            <w:hideMark/>
          </w:tcPr>
          <w:p w14:paraId="5471B56F" w14:textId="1ABFFB01"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10.40.248.128/26 (59)</w:t>
            </w:r>
          </w:p>
        </w:tc>
        <w:tc>
          <w:tcPr>
            <w:tcW w:w="729" w:type="pct"/>
          </w:tcPr>
          <w:p w14:paraId="5DF8535D"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2887E126" w14:textId="18D8E29A"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08C40C2" w14:textId="2E1183E4"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auea-vnet-aquisitions-001</w:t>
            </w:r>
          </w:p>
        </w:tc>
        <w:tc>
          <w:tcPr>
            <w:tcW w:w="640" w:type="pct"/>
            <w:noWrap/>
            <w:hideMark/>
          </w:tcPr>
          <w:p w14:paraId="3F9D207A" w14:textId="49390419"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sz w:val="16"/>
                <w:szCs w:val="16"/>
              </w:rPr>
              <w:t>10.40.252.0/24</w:t>
            </w:r>
          </w:p>
        </w:tc>
        <w:tc>
          <w:tcPr>
            <w:tcW w:w="1548" w:type="pct"/>
            <w:noWrap/>
            <w:hideMark/>
          </w:tcPr>
          <w:p w14:paraId="09F3C589" w14:textId="3BB231A2"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auea-snet-aquisitions-web-001</w:t>
            </w:r>
          </w:p>
        </w:tc>
        <w:tc>
          <w:tcPr>
            <w:tcW w:w="931" w:type="pct"/>
            <w:noWrap/>
            <w:hideMark/>
          </w:tcPr>
          <w:p w14:paraId="67EDCABF" w14:textId="5708B8AB"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10.40.252.0/26 (59)</w:t>
            </w:r>
          </w:p>
        </w:tc>
        <w:tc>
          <w:tcPr>
            <w:tcW w:w="729" w:type="pct"/>
          </w:tcPr>
          <w:p w14:paraId="5379F3B4" w14:textId="3AE0A6E7"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F44487">
              <w:rPr>
                <w:rFonts w:cstheme="minorHAnsi"/>
                <w:color w:val="000000"/>
                <w:sz w:val="16"/>
                <w:szCs w:val="16"/>
              </w:rPr>
              <w:t>10.40.252.192/26</w:t>
            </w:r>
          </w:p>
        </w:tc>
      </w:tr>
      <w:tr w:rsidR="00EB37D3" w:rsidRPr="00F44487" w14:paraId="3B1B274F" w14:textId="306B7430"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7FD52786" w14:textId="3DEF9D22" w:rsidR="00EB37D3" w:rsidRPr="00F44487" w:rsidRDefault="00EB37D3" w:rsidP="005733D4">
            <w:pPr>
              <w:spacing w:before="0" w:after="0" w:line="240" w:lineRule="auto"/>
              <w:rPr>
                <w:rFonts w:eastAsia="Times New Roman" w:cstheme="minorHAnsi"/>
                <w:b w:val="0"/>
                <w:bCs w:val="0"/>
                <w:color w:val="000000"/>
                <w:sz w:val="16"/>
                <w:szCs w:val="16"/>
                <w:lang w:eastAsia="en-AU"/>
              </w:rPr>
            </w:pPr>
            <w:r w:rsidRPr="00F44487">
              <w:rPr>
                <w:rFonts w:cstheme="minorHAnsi"/>
                <w:b w:val="0"/>
                <w:bCs w:val="0"/>
                <w:sz w:val="16"/>
                <w:szCs w:val="16"/>
              </w:rPr>
              <w:t>auea-vnet-aquisitions-001</w:t>
            </w:r>
          </w:p>
        </w:tc>
        <w:tc>
          <w:tcPr>
            <w:tcW w:w="640" w:type="pct"/>
            <w:noWrap/>
            <w:hideMark/>
          </w:tcPr>
          <w:p w14:paraId="2F5A2CC7" w14:textId="453CFC39"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sz w:val="16"/>
                <w:szCs w:val="16"/>
              </w:rPr>
              <w:t>10.40.252.0/24</w:t>
            </w:r>
          </w:p>
        </w:tc>
        <w:tc>
          <w:tcPr>
            <w:tcW w:w="1548" w:type="pct"/>
            <w:noWrap/>
            <w:hideMark/>
          </w:tcPr>
          <w:p w14:paraId="317493C1" w14:textId="73BC1086"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auea-snet-aquisitions-app-001</w:t>
            </w:r>
          </w:p>
        </w:tc>
        <w:tc>
          <w:tcPr>
            <w:tcW w:w="931" w:type="pct"/>
            <w:noWrap/>
            <w:hideMark/>
          </w:tcPr>
          <w:p w14:paraId="60551533" w14:textId="319B5CCF"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10.40.252.64/26 (59)</w:t>
            </w:r>
          </w:p>
        </w:tc>
        <w:tc>
          <w:tcPr>
            <w:tcW w:w="729" w:type="pct"/>
          </w:tcPr>
          <w:p w14:paraId="255511E8" w14:textId="77777777" w:rsidR="00EB37D3" w:rsidRPr="00F44487" w:rsidRDefault="00EB37D3"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p>
        </w:tc>
      </w:tr>
      <w:tr w:rsidR="00EB37D3" w:rsidRPr="00F44487" w14:paraId="2ABCBB1D" w14:textId="5C70D080"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hideMark/>
          </w:tcPr>
          <w:p w14:paraId="1BBFDD1D" w14:textId="4283E915" w:rsidR="00EB37D3" w:rsidRPr="00F44487" w:rsidRDefault="00EB37D3" w:rsidP="005733D4">
            <w:pPr>
              <w:spacing w:before="0" w:after="0" w:line="240" w:lineRule="auto"/>
              <w:rPr>
                <w:rFonts w:cstheme="minorHAnsi"/>
                <w:b w:val="0"/>
                <w:bCs w:val="0"/>
                <w:sz w:val="16"/>
                <w:szCs w:val="16"/>
              </w:rPr>
            </w:pPr>
            <w:r w:rsidRPr="00F44487">
              <w:rPr>
                <w:rFonts w:cstheme="minorHAnsi"/>
                <w:b w:val="0"/>
                <w:bCs w:val="0"/>
                <w:sz w:val="16"/>
                <w:szCs w:val="16"/>
              </w:rPr>
              <w:t>auea-vnet-aquisitions-001</w:t>
            </w:r>
          </w:p>
        </w:tc>
        <w:tc>
          <w:tcPr>
            <w:tcW w:w="640" w:type="pct"/>
            <w:noWrap/>
            <w:hideMark/>
          </w:tcPr>
          <w:p w14:paraId="2A926C17" w14:textId="420950A8"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10.40.252.0/24</w:t>
            </w:r>
          </w:p>
        </w:tc>
        <w:tc>
          <w:tcPr>
            <w:tcW w:w="1548" w:type="pct"/>
            <w:noWrap/>
            <w:hideMark/>
          </w:tcPr>
          <w:p w14:paraId="4E497DEE" w14:textId="06C8B6A9"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color w:val="000000"/>
                <w:sz w:val="16"/>
                <w:szCs w:val="16"/>
              </w:rPr>
              <w:t>auea-snet-aquisitions-db-001</w:t>
            </w:r>
          </w:p>
        </w:tc>
        <w:tc>
          <w:tcPr>
            <w:tcW w:w="931" w:type="pct"/>
            <w:noWrap/>
            <w:hideMark/>
          </w:tcPr>
          <w:p w14:paraId="7470E98D" w14:textId="60422ED3" w:rsidR="00EB37D3" w:rsidRPr="00F44487" w:rsidRDefault="00EB37D3"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cstheme="minorHAnsi"/>
                <w:color w:val="000000"/>
                <w:sz w:val="16"/>
                <w:szCs w:val="16"/>
              </w:rPr>
              <w:t>10.40.252.128/26 (59)</w:t>
            </w:r>
          </w:p>
        </w:tc>
        <w:tc>
          <w:tcPr>
            <w:tcW w:w="729" w:type="pct"/>
          </w:tcPr>
          <w:p w14:paraId="6EFBB004" w14:textId="77777777" w:rsidR="00EB37D3" w:rsidRPr="00F44487" w:rsidRDefault="00EB37D3" w:rsidP="005733D4">
            <w:pPr>
              <w:keepNext/>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p>
        </w:tc>
      </w:tr>
      <w:tr w:rsidR="006B5E48" w:rsidRPr="00F44487" w14:paraId="6861B9A0" w14:textId="77777777"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tcPr>
          <w:p w14:paraId="70AA27D8" w14:textId="47EB34DA" w:rsidR="006B5E48" w:rsidRPr="00F44487" w:rsidRDefault="006B5E48" w:rsidP="005733D4">
            <w:pPr>
              <w:spacing w:before="0" w:after="0" w:line="240" w:lineRule="auto"/>
              <w:rPr>
                <w:rFonts w:cstheme="minorHAnsi"/>
                <w:b w:val="0"/>
                <w:bCs w:val="0"/>
                <w:sz w:val="16"/>
                <w:szCs w:val="16"/>
              </w:rPr>
            </w:pPr>
            <w:r w:rsidRPr="00F44487">
              <w:rPr>
                <w:rFonts w:cstheme="minorHAnsi"/>
                <w:b w:val="0"/>
                <w:bCs w:val="0"/>
                <w:sz w:val="16"/>
                <w:szCs w:val="16"/>
              </w:rPr>
              <w:t>auea-vnet-management-001</w:t>
            </w:r>
          </w:p>
        </w:tc>
        <w:tc>
          <w:tcPr>
            <w:tcW w:w="640" w:type="pct"/>
            <w:noWrap/>
          </w:tcPr>
          <w:p w14:paraId="4AC79031" w14:textId="25577AB8" w:rsidR="006B5E48" w:rsidRPr="00F44487" w:rsidRDefault="006B5E48"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10.40.255.0/24</w:t>
            </w:r>
          </w:p>
        </w:tc>
        <w:tc>
          <w:tcPr>
            <w:tcW w:w="1548" w:type="pct"/>
            <w:noWrap/>
          </w:tcPr>
          <w:p w14:paraId="64F3720E" w14:textId="588BBE57" w:rsidR="006B5E48" w:rsidRPr="006B5E48" w:rsidRDefault="006B5E48"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r w:rsidRPr="006B5E48">
              <w:rPr>
                <w:rFonts w:cstheme="minorHAnsi"/>
                <w:color w:val="000000"/>
                <w:sz w:val="16"/>
                <w:szCs w:val="16"/>
              </w:rPr>
              <w:t>auea-snet-mgmt-devops-001</w:t>
            </w:r>
          </w:p>
        </w:tc>
        <w:tc>
          <w:tcPr>
            <w:tcW w:w="931" w:type="pct"/>
            <w:noWrap/>
          </w:tcPr>
          <w:p w14:paraId="6A6B5D26" w14:textId="3EE4E433" w:rsidR="006B5E48" w:rsidRPr="00F44487" w:rsidRDefault="006B5E48"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r w:rsidRPr="006B5E48">
              <w:rPr>
                <w:rFonts w:cstheme="minorHAnsi"/>
                <w:color w:val="000000"/>
                <w:sz w:val="16"/>
                <w:szCs w:val="16"/>
              </w:rPr>
              <w:t>10.40.255.32/28</w:t>
            </w:r>
          </w:p>
        </w:tc>
        <w:tc>
          <w:tcPr>
            <w:tcW w:w="729" w:type="pct"/>
          </w:tcPr>
          <w:p w14:paraId="33E16162" w14:textId="77777777" w:rsidR="006B5E48" w:rsidRPr="006B5E48" w:rsidRDefault="006B5E48" w:rsidP="005733D4">
            <w:pPr>
              <w:keepNext/>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p>
        </w:tc>
      </w:tr>
      <w:tr w:rsidR="006B5E48" w:rsidRPr="00F44487" w14:paraId="75F2AD3C" w14:textId="77777777" w:rsidTr="005733D4">
        <w:trPr>
          <w:trHeight w:val="285"/>
        </w:trPr>
        <w:tc>
          <w:tcPr>
            <w:cnfStyle w:val="001000000000" w:firstRow="0" w:lastRow="0" w:firstColumn="1" w:lastColumn="0" w:oddVBand="0" w:evenVBand="0" w:oddHBand="0" w:evenHBand="0" w:firstRowFirstColumn="0" w:firstRowLastColumn="0" w:lastRowFirstColumn="0" w:lastRowLastColumn="0"/>
            <w:tcW w:w="1153" w:type="pct"/>
            <w:noWrap/>
          </w:tcPr>
          <w:p w14:paraId="1ACCAE1B" w14:textId="784EFEE9" w:rsidR="006B5E48" w:rsidRPr="00F44487" w:rsidRDefault="006B5E48" w:rsidP="005733D4">
            <w:pPr>
              <w:spacing w:before="0" w:after="0" w:line="240" w:lineRule="auto"/>
              <w:rPr>
                <w:rFonts w:cstheme="minorHAnsi"/>
                <w:sz w:val="16"/>
                <w:szCs w:val="16"/>
              </w:rPr>
            </w:pPr>
            <w:r w:rsidRPr="00F44487">
              <w:rPr>
                <w:rFonts w:cstheme="minorHAnsi"/>
                <w:b w:val="0"/>
                <w:bCs w:val="0"/>
                <w:sz w:val="16"/>
                <w:szCs w:val="16"/>
              </w:rPr>
              <w:t>auea-vnet-management-001</w:t>
            </w:r>
          </w:p>
        </w:tc>
        <w:tc>
          <w:tcPr>
            <w:tcW w:w="640" w:type="pct"/>
            <w:noWrap/>
          </w:tcPr>
          <w:p w14:paraId="393FF476" w14:textId="09962F0D" w:rsidR="006B5E48" w:rsidRPr="00F44487" w:rsidRDefault="006B5E48"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10.40.255.0/24</w:t>
            </w:r>
          </w:p>
        </w:tc>
        <w:tc>
          <w:tcPr>
            <w:tcW w:w="1548" w:type="pct"/>
            <w:noWrap/>
          </w:tcPr>
          <w:p w14:paraId="6592249D" w14:textId="6E133CB6" w:rsidR="006B5E48" w:rsidRPr="006B5E48" w:rsidRDefault="006B5E48"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sz w:val="16"/>
                <w:szCs w:val="16"/>
              </w:rPr>
            </w:pPr>
            <w:r w:rsidRPr="006B5E48">
              <w:rPr>
                <w:rFonts w:cstheme="minorHAnsi"/>
                <w:color w:val="000000"/>
                <w:sz w:val="16"/>
                <w:szCs w:val="16"/>
              </w:rPr>
              <w:t>auea-snet-mgmt-jumphost-001</w:t>
            </w:r>
          </w:p>
        </w:tc>
        <w:tc>
          <w:tcPr>
            <w:tcW w:w="931" w:type="pct"/>
            <w:noWrap/>
          </w:tcPr>
          <w:p w14:paraId="32937B65" w14:textId="730CF731" w:rsidR="006B5E48" w:rsidRPr="006B5E48" w:rsidRDefault="006B5E48"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sz w:val="16"/>
                <w:szCs w:val="16"/>
              </w:rPr>
            </w:pPr>
            <w:r w:rsidRPr="006B5E48">
              <w:rPr>
                <w:rFonts w:cstheme="minorHAnsi"/>
                <w:color w:val="000000"/>
                <w:sz w:val="16"/>
                <w:szCs w:val="16"/>
              </w:rPr>
              <w:t>10.40.255.0/27</w:t>
            </w:r>
          </w:p>
        </w:tc>
        <w:tc>
          <w:tcPr>
            <w:tcW w:w="729" w:type="pct"/>
          </w:tcPr>
          <w:p w14:paraId="5EF19BCB" w14:textId="77777777" w:rsidR="006B5E48" w:rsidRPr="006B5E48" w:rsidRDefault="006B5E48" w:rsidP="005733D4">
            <w:pPr>
              <w:keepNext/>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sz w:val="16"/>
                <w:szCs w:val="16"/>
              </w:rPr>
            </w:pPr>
          </w:p>
        </w:tc>
      </w:tr>
      <w:tr w:rsidR="006B5E48" w:rsidRPr="00F44487" w14:paraId="493AD49B" w14:textId="77777777" w:rsidTr="005733D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3" w:type="pct"/>
            <w:noWrap/>
          </w:tcPr>
          <w:p w14:paraId="0C16FAA3" w14:textId="6197C9AE" w:rsidR="006B5E48" w:rsidRPr="00F44487" w:rsidRDefault="006B5E48" w:rsidP="005733D4">
            <w:pPr>
              <w:spacing w:before="0" w:after="0" w:line="240" w:lineRule="auto"/>
              <w:rPr>
                <w:rFonts w:cstheme="minorHAnsi"/>
                <w:sz w:val="16"/>
                <w:szCs w:val="16"/>
              </w:rPr>
            </w:pPr>
            <w:r w:rsidRPr="00F44487">
              <w:rPr>
                <w:rFonts w:cstheme="minorHAnsi"/>
                <w:b w:val="0"/>
                <w:bCs w:val="0"/>
                <w:sz w:val="16"/>
                <w:szCs w:val="16"/>
              </w:rPr>
              <w:t>auea-vnet-management-001</w:t>
            </w:r>
          </w:p>
        </w:tc>
        <w:tc>
          <w:tcPr>
            <w:tcW w:w="640" w:type="pct"/>
            <w:noWrap/>
          </w:tcPr>
          <w:p w14:paraId="6899E5CD" w14:textId="17210EC0" w:rsidR="006B5E48" w:rsidRPr="00F44487" w:rsidRDefault="006B5E48"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10.40.255.0/24</w:t>
            </w:r>
          </w:p>
        </w:tc>
        <w:tc>
          <w:tcPr>
            <w:tcW w:w="1548" w:type="pct"/>
            <w:noWrap/>
          </w:tcPr>
          <w:p w14:paraId="7311D837" w14:textId="5374145A" w:rsidR="006B5E48" w:rsidRPr="006B5E48" w:rsidRDefault="006B5E48"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r w:rsidRPr="006B5E48">
              <w:rPr>
                <w:rFonts w:cstheme="minorHAnsi"/>
                <w:color w:val="000000"/>
                <w:sz w:val="16"/>
                <w:szCs w:val="16"/>
              </w:rPr>
              <w:t>auea-snet-mgmt-pe-001</w:t>
            </w:r>
          </w:p>
        </w:tc>
        <w:tc>
          <w:tcPr>
            <w:tcW w:w="931" w:type="pct"/>
            <w:noWrap/>
          </w:tcPr>
          <w:p w14:paraId="0EA0A1A8" w14:textId="273D9CC9" w:rsidR="006B5E48" w:rsidRPr="006B5E48" w:rsidRDefault="006B5E48"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r w:rsidRPr="006B5E48">
              <w:rPr>
                <w:rFonts w:cstheme="minorHAnsi"/>
                <w:color w:val="000000"/>
                <w:sz w:val="16"/>
                <w:szCs w:val="16"/>
              </w:rPr>
              <w:t>10.40.255.64/27</w:t>
            </w:r>
          </w:p>
        </w:tc>
        <w:tc>
          <w:tcPr>
            <w:tcW w:w="729" w:type="pct"/>
          </w:tcPr>
          <w:p w14:paraId="43665E42" w14:textId="77777777" w:rsidR="006B5E48" w:rsidRPr="006B5E48" w:rsidRDefault="006B5E48" w:rsidP="005733D4">
            <w:pPr>
              <w:keepNext/>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16"/>
              </w:rPr>
            </w:pPr>
          </w:p>
        </w:tc>
      </w:tr>
    </w:tbl>
    <w:p w14:paraId="43A7F4AE" w14:textId="71FA6730" w:rsidR="00DA7E2D" w:rsidRPr="00F44487" w:rsidRDefault="00FC32E5" w:rsidP="00FC32E5">
      <w:pPr>
        <w:pStyle w:val="Caption"/>
        <w:spacing w:before="0"/>
        <w:rPr>
          <w:rFonts w:ascii="Gadugi" w:hAnsi="Gadugi" w:cstheme="minorHAnsi"/>
          <w:b w:val="0"/>
          <w:bCs/>
        </w:rPr>
      </w:pPr>
      <w:bookmarkStart w:id="220" w:name="_Toc209646582"/>
      <w:bookmarkStart w:id="221" w:name="_Toc214624259"/>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26</w:t>
      </w:r>
      <w:r w:rsidR="001C18C3">
        <w:rPr>
          <w:rFonts w:ascii="Gadugi" w:hAnsi="Gadugi" w:cstheme="minorHAnsi"/>
          <w:b w:val="0"/>
          <w:bCs/>
        </w:rPr>
        <w:fldChar w:fldCharType="end"/>
      </w:r>
      <w:r w:rsidRPr="00F44487">
        <w:rPr>
          <w:rFonts w:ascii="Gadugi" w:hAnsi="Gadugi" w:cstheme="minorHAnsi"/>
          <w:b w:val="0"/>
          <w:bCs/>
        </w:rPr>
        <w:t>-Overview of the Subnet Planning (Australia East)</w:t>
      </w:r>
      <w:bookmarkEnd w:id="220"/>
      <w:bookmarkEnd w:id="221"/>
    </w:p>
    <w:p w14:paraId="65F6D603" w14:textId="77777777" w:rsidR="00DA7E2D" w:rsidRPr="00F44487" w:rsidRDefault="00DA7E2D">
      <w:pPr>
        <w:spacing w:before="0" w:after="0" w:line="240" w:lineRule="auto"/>
        <w:rPr>
          <w:rFonts w:cstheme="minorHAnsi"/>
          <w:lang w:val="en-US"/>
        </w:rPr>
      </w:pPr>
    </w:p>
    <w:tbl>
      <w:tblPr>
        <w:tblStyle w:val="GridTable4-Accent1"/>
        <w:tblW w:w="9696" w:type="dxa"/>
        <w:tblLayout w:type="fixed"/>
        <w:tblLook w:val="04A0" w:firstRow="1" w:lastRow="0" w:firstColumn="1" w:lastColumn="0" w:noHBand="0" w:noVBand="1"/>
      </w:tblPr>
      <w:tblGrid>
        <w:gridCol w:w="2268"/>
        <w:gridCol w:w="1417"/>
        <w:gridCol w:w="2608"/>
        <w:gridCol w:w="1984"/>
        <w:gridCol w:w="1393"/>
        <w:gridCol w:w="26"/>
      </w:tblGrid>
      <w:tr w:rsidR="00E05CF7" w:rsidRPr="00F44487" w14:paraId="01A8B15F" w14:textId="77777777" w:rsidTr="00031460">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97D2E25" w14:textId="2B79654A" w:rsidR="00007877" w:rsidRPr="00F93A1F" w:rsidRDefault="00007877" w:rsidP="005733D4">
            <w:pPr>
              <w:spacing w:before="0" w:after="0" w:line="240" w:lineRule="auto"/>
              <w:rPr>
                <w:rFonts w:eastAsia="Times New Roman" w:cstheme="minorHAnsi"/>
                <w:bCs w:val="0"/>
                <w:sz w:val="16"/>
                <w:szCs w:val="16"/>
                <w:lang w:eastAsia="en-AU"/>
              </w:rPr>
            </w:pPr>
            <w:r w:rsidRPr="00F93A1F">
              <w:rPr>
                <w:rFonts w:cstheme="minorHAnsi"/>
                <w:bCs w:val="0"/>
                <w:sz w:val="16"/>
                <w:szCs w:val="16"/>
              </w:rPr>
              <w:t>Virtual Network</w:t>
            </w:r>
          </w:p>
        </w:tc>
        <w:tc>
          <w:tcPr>
            <w:tcW w:w="1417" w:type="dxa"/>
            <w:noWrap/>
            <w:hideMark/>
          </w:tcPr>
          <w:p w14:paraId="62602159" w14:textId="1A4B4B30" w:rsidR="00007877" w:rsidRPr="00F93A1F" w:rsidRDefault="00007877" w:rsidP="005733D4">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sz w:val="16"/>
                <w:szCs w:val="16"/>
                <w:lang w:eastAsia="en-AU"/>
              </w:rPr>
            </w:pPr>
            <w:r w:rsidRPr="00F93A1F">
              <w:rPr>
                <w:rFonts w:cstheme="minorHAnsi"/>
                <w:bCs w:val="0"/>
                <w:sz w:val="16"/>
                <w:szCs w:val="16"/>
              </w:rPr>
              <w:t>VNet CIDR</w:t>
            </w:r>
          </w:p>
        </w:tc>
        <w:tc>
          <w:tcPr>
            <w:tcW w:w="2608" w:type="dxa"/>
            <w:noWrap/>
            <w:hideMark/>
          </w:tcPr>
          <w:p w14:paraId="1CEC405B" w14:textId="179044BB" w:rsidR="00007877" w:rsidRPr="00F93A1F" w:rsidRDefault="00007877" w:rsidP="005733D4">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sz w:val="16"/>
                <w:szCs w:val="16"/>
                <w:lang w:eastAsia="en-AU"/>
              </w:rPr>
            </w:pPr>
            <w:r w:rsidRPr="00F93A1F">
              <w:rPr>
                <w:rFonts w:cstheme="minorHAnsi"/>
                <w:bCs w:val="0"/>
                <w:sz w:val="16"/>
                <w:szCs w:val="16"/>
              </w:rPr>
              <w:t>Subnet Name</w:t>
            </w:r>
          </w:p>
        </w:tc>
        <w:tc>
          <w:tcPr>
            <w:tcW w:w="1984" w:type="dxa"/>
            <w:noWrap/>
            <w:hideMark/>
          </w:tcPr>
          <w:p w14:paraId="303C1376" w14:textId="77777777" w:rsidR="00007877" w:rsidRPr="00F93A1F" w:rsidRDefault="00007877" w:rsidP="005733D4">
            <w:pPr>
              <w:spacing w:before="0" w:after="0" w:line="240" w:lineRule="auto"/>
              <w:cnfStyle w:val="100000000000" w:firstRow="1" w:lastRow="0" w:firstColumn="0" w:lastColumn="0" w:oddVBand="0" w:evenVBand="0" w:oddHBand="0" w:evenHBand="0" w:firstRowFirstColumn="0" w:firstRowLastColumn="0" w:lastRowFirstColumn="0" w:lastRowLastColumn="0"/>
              <w:rPr>
                <w:rFonts w:cstheme="minorHAnsi"/>
                <w:bCs w:val="0"/>
                <w:sz w:val="16"/>
                <w:szCs w:val="16"/>
              </w:rPr>
            </w:pPr>
            <w:r w:rsidRPr="00F93A1F">
              <w:rPr>
                <w:rFonts w:cstheme="minorHAnsi"/>
                <w:bCs w:val="0"/>
                <w:sz w:val="16"/>
                <w:szCs w:val="16"/>
              </w:rPr>
              <w:t>Subnet CIDR (usable)</w:t>
            </w:r>
          </w:p>
          <w:p w14:paraId="2E6DA18D" w14:textId="65CBF9E2" w:rsidR="00154408" w:rsidRPr="00F93A1F" w:rsidRDefault="00154408" w:rsidP="005733D4">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sz w:val="16"/>
                <w:szCs w:val="16"/>
                <w:lang w:eastAsia="en-AU"/>
              </w:rPr>
            </w:pPr>
            <w:r w:rsidRPr="00F93A1F">
              <w:rPr>
                <w:rFonts w:eastAsia="Times New Roman" w:cstheme="minorHAnsi"/>
                <w:bCs w:val="0"/>
                <w:sz w:val="16"/>
                <w:szCs w:val="16"/>
                <w:lang w:eastAsia="en-AU"/>
              </w:rPr>
              <w:t>(Revised)</w:t>
            </w:r>
          </w:p>
        </w:tc>
        <w:tc>
          <w:tcPr>
            <w:tcW w:w="1419" w:type="dxa"/>
            <w:gridSpan w:val="2"/>
          </w:tcPr>
          <w:p w14:paraId="3EDB646E" w14:textId="11EF637C" w:rsidR="00007877" w:rsidRPr="00F93A1F" w:rsidRDefault="00007877" w:rsidP="005733D4">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Cs w:val="0"/>
                <w:sz w:val="16"/>
                <w:szCs w:val="16"/>
                <w:lang w:eastAsia="en-AU"/>
              </w:rPr>
            </w:pPr>
            <w:r w:rsidRPr="00F93A1F">
              <w:rPr>
                <w:rFonts w:cstheme="minorHAnsi"/>
                <w:bCs w:val="0"/>
                <w:sz w:val="16"/>
                <w:szCs w:val="16"/>
              </w:rPr>
              <w:t>Additional Subnet CIDR</w:t>
            </w:r>
          </w:p>
        </w:tc>
      </w:tr>
      <w:tr w:rsidR="003A12FA" w:rsidRPr="00F44487" w14:paraId="6636A52C"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6801600A" w14:textId="082D8D68" w:rsidR="003A12FA" w:rsidRPr="00F44487" w:rsidRDefault="003A12FA" w:rsidP="005733D4">
            <w:pPr>
              <w:spacing w:before="0" w:after="0" w:line="240" w:lineRule="auto"/>
              <w:rPr>
                <w:rFonts w:cstheme="minorHAnsi"/>
                <w:sz w:val="16"/>
                <w:szCs w:val="16"/>
              </w:rPr>
            </w:pPr>
            <w:r w:rsidRPr="00F44487">
              <w:rPr>
                <w:rFonts w:cstheme="minorHAnsi"/>
                <w:b w:val="0"/>
                <w:bCs w:val="0"/>
                <w:sz w:val="16"/>
                <w:szCs w:val="16"/>
              </w:rPr>
              <w:t>auea-vnet-connectivity-001</w:t>
            </w:r>
          </w:p>
        </w:tc>
        <w:tc>
          <w:tcPr>
            <w:tcW w:w="1417" w:type="dxa"/>
            <w:noWrap/>
          </w:tcPr>
          <w:p w14:paraId="17CE483C" w14:textId="48383885" w:rsidR="003A12FA" w:rsidRPr="00F44487" w:rsidRDefault="003A12FA"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sz w:val="16"/>
                <w:szCs w:val="16"/>
              </w:rPr>
              <w:t>10.</w:t>
            </w:r>
            <w:r>
              <w:rPr>
                <w:rFonts w:cstheme="minorHAnsi"/>
                <w:sz w:val="16"/>
                <w:szCs w:val="16"/>
              </w:rPr>
              <w:t>5</w:t>
            </w:r>
            <w:r w:rsidRPr="00F44487">
              <w:rPr>
                <w:rFonts w:cstheme="minorHAnsi"/>
                <w:sz w:val="16"/>
                <w:szCs w:val="16"/>
              </w:rPr>
              <w:t>0.0.0/23</w:t>
            </w:r>
          </w:p>
        </w:tc>
        <w:tc>
          <w:tcPr>
            <w:tcW w:w="2608" w:type="dxa"/>
            <w:noWrap/>
          </w:tcPr>
          <w:p w14:paraId="5FB5EF26" w14:textId="67D086FB" w:rsidR="003A12FA" w:rsidRPr="00F44487" w:rsidRDefault="003A12FA"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86D20">
              <w:rPr>
                <w:rFonts w:cstheme="minorHAnsi"/>
                <w:color w:val="000000"/>
                <w:sz w:val="16"/>
                <w:szCs w:val="16"/>
              </w:rPr>
              <w:t>GatewaySubnet</w:t>
            </w:r>
          </w:p>
        </w:tc>
        <w:tc>
          <w:tcPr>
            <w:tcW w:w="1984" w:type="dxa"/>
            <w:noWrap/>
          </w:tcPr>
          <w:p w14:paraId="61A47E56" w14:textId="43085157" w:rsidR="003A12FA" w:rsidRPr="00F44487" w:rsidRDefault="003A12FA"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86D20">
              <w:rPr>
                <w:rFonts w:cstheme="minorHAnsi"/>
                <w:color w:val="000000"/>
                <w:sz w:val="16"/>
                <w:szCs w:val="16"/>
              </w:rPr>
              <w:t>["10.</w:t>
            </w:r>
            <w:r>
              <w:rPr>
                <w:rFonts w:cstheme="minorHAnsi"/>
                <w:color w:val="000000"/>
                <w:sz w:val="16"/>
                <w:szCs w:val="16"/>
              </w:rPr>
              <w:t>5</w:t>
            </w:r>
            <w:r w:rsidRPr="00C86D20">
              <w:rPr>
                <w:rFonts w:cstheme="minorHAnsi"/>
                <w:color w:val="000000"/>
                <w:sz w:val="16"/>
                <w:szCs w:val="16"/>
              </w:rPr>
              <w:t>0.0.0/27"]</w:t>
            </w:r>
          </w:p>
        </w:tc>
        <w:tc>
          <w:tcPr>
            <w:tcW w:w="1419" w:type="dxa"/>
            <w:gridSpan w:val="2"/>
          </w:tcPr>
          <w:p w14:paraId="7E8F9AE8" w14:textId="40A46324" w:rsidR="003A12FA" w:rsidRPr="00F44487" w:rsidRDefault="003A12FA"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color w:val="000000"/>
                <w:sz w:val="16"/>
                <w:szCs w:val="16"/>
              </w:rPr>
              <w:t>10.</w:t>
            </w:r>
            <w:r>
              <w:rPr>
                <w:rFonts w:cstheme="minorHAnsi"/>
                <w:color w:val="000000"/>
                <w:sz w:val="16"/>
                <w:szCs w:val="16"/>
              </w:rPr>
              <w:t>5</w:t>
            </w:r>
            <w:r w:rsidRPr="00F44487">
              <w:rPr>
                <w:rFonts w:cstheme="minorHAnsi"/>
                <w:color w:val="000000"/>
                <w:sz w:val="16"/>
                <w:szCs w:val="16"/>
              </w:rPr>
              <w:t>0.0.128/26; 10.</w:t>
            </w:r>
            <w:r>
              <w:rPr>
                <w:rFonts w:cstheme="minorHAnsi"/>
                <w:color w:val="000000"/>
                <w:sz w:val="16"/>
                <w:szCs w:val="16"/>
              </w:rPr>
              <w:t>5</w:t>
            </w:r>
            <w:r w:rsidRPr="00F44487">
              <w:rPr>
                <w:rFonts w:cstheme="minorHAnsi"/>
                <w:color w:val="000000"/>
                <w:sz w:val="16"/>
                <w:szCs w:val="16"/>
              </w:rPr>
              <w:t>0.0.192/26; 10.</w:t>
            </w:r>
            <w:r>
              <w:rPr>
                <w:rFonts w:cstheme="minorHAnsi"/>
                <w:color w:val="000000"/>
                <w:sz w:val="16"/>
                <w:szCs w:val="16"/>
              </w:rPr>
              <w:t>5</w:t>
            </w:r>
            <w:r w:rsidRPr="00F44487">
              <w:rPr>
                <w:rFonts w:cstheme="minorHAnsi"/>
                <w:color w:val="000000"/>
                <w:sz w:val="16"/>
                <w:szCs w:val="16"/>
              </w:rPr>
              <w:t>0.1.0/24</w:t>
            </w:r>
          </w:p>
        </w:tc>
      </w:tr>
      <w:tr w:rsidR="003A12FA" w:rsidRPr="00F44487" w14:paraId="62A9B4E0"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09671D0A" w14:textId="34F5924E" w:rsidR="003A12FA" w:rsidRPr="00F44487" w:rsidRDefault="003A12FA" w:rsidP="005733D4">
            <w:pPr>
              <w:spacing w:before="0" w:after="0" w:line="240" w:lineRule="auto"/>
              <w:rPr>
                <w:rFonts w:cstheme="minorHAnsi"/>
                <w:sz w:val="16"/>
                <w:szCs w:val="16"/>
              </w:rPr>
            </w:pPr>
            <w:r w:rsidRPr="00F44487">
              <w:rPr>
                <w:rFonts w:cstheme="minorHAnsi"/>
                <w:b w:val="0"/>
                <w:bCs w:val="0"/>
                <w:sz w:val="16"/>
                <w:szCs w:val="16"/>
              </w:rPr>
              <w:t>auea-vnet-connectivity-001</w:t>
            </w:r>
          </w:p>
        </w:tc>
        <w:tc>
          <w:tcPr>
            <w:tcW w:w="1417" w:type="dxa"/>
            <w:noWrap/>
          </w:tcPr>
          <w:p w14:paraId="53D1D116" w14:textId="4FF3DE0A" w:rsidR="003A12FA" w:rsidRPr="00F44487" w:rsidRDefault="003A12FA"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F44487">
              <w:rPr>
                <w:rFonts w:cstheme="minorHAnsi"/>
                <w:sz w:val="16"/>
                <w:szCs w:val="16"/>
              </w:rPr>
              <w:t>10.</w:t>
            </w:r>
            <w:r>
              <w:rPr>
                <w:rFonts w:cstheme="minorHAnsi"/>
                <w:sz w:val="16"/>
                <w:szCs w:val="16"/>
              </w:rPr>
              <w:t>5</w:t>
            </w:r>
            <w:r w:rsidRPr="00F44487">
              <w:rPr>
                <w:rFonts w:cstheme="minorHAnsi"/>
                <w:sz w:val="16"/>
                <w:szCs w:val="16"/>
              </w:rPr>
              <w:t>0.0.0/23</w:t>
            </w:r>
          </w:p>
        </w:tc>
        <w:tc>
          <w:tcPr>
            <w:tcW w:w="2608" w:type="dxa"/>
            <w:noWrap/>
          </w:tcPr>
          <w:p w14:paraId="334F2BA2" w14:textId="65196AC7" w:rsidR="003A12FA" w:rsidRPr="00F44487" w:rsidRDefault="003A12FA"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86D20">
              <w:rPr>
                <w:rFonts w:cstheme="minorHAnsi"/>
                <w:color w:val="000000"/>
                <w:sz w:val="16"/>
                <w:szCs w:val="16"/>
              </w:rPr>
              <w:t>auea-snet-mgmt-001</w:t>
            </w:r>
          </w:p>
        </w:tc>
        <w:tc>
          <w:tcPr>
            <w:tcW w:w="1984" w:type="dxa"/>
            <w:noWrap/>
          </w:tcPr>
          <w:p w14:paraId="7F49BC3E" w14:textId="7D08140D" w:rsidR="003A12FA" w:rsidRPr="00F44487" w:rsidRDefault="003A12FA"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86D20">
              <w:rPr>
                <w:rFonts w:cstheme="minorHAnsi"/>
                <w:color w:val="000000"/>
                <w:sz w:val="16"/>
                <w:szCs w:val="16"/>
              </w:rPr>
              <w:t>["10.</w:t>
            </w:r>
            <w:r>
              <w:rPr>
                <w:rFonts w:cstheme="minorHAnsi"/>
                <w:color w:val="000000"/>
                <w:sz w:val="16"/>
                <w:szCs w:val="16"/>
              </w:rPr>
              <w:t>5</w:t>
            </w:r>
            <w:r w:rsidRPr="00C86D20">
              <w:rPr>
                <w:rFonts w:cstheme="minorHAnsi"/>
                <w:color w:val="000000"/>
                <w:sz w:val="16"/>
                <w:szCs w:val="16"/>
              </w:rPr>
              <w:t>0.0.32/27"]</w:t>
            </w:r>
          </w:p>
        </w:tc>
        <w:tc>
          <w:tcPr>
            <w:tcW w:w="1419" w:type="dxa"/>
            <w:gridSpan w:val="2"/>
          </w:tcPr>
          <w:p w14:paraId="4AC780EC" w14:textId="77777777" w:rsidR="003A12FA" w:rsidRPr="00F44487" w:rsidRDefault="003A12FA"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r w:rsidR="003A12FA" w:rsidRPr="00F44487" w14:paraId="27C2D293"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1677BF08" w14:textId="0E7524CC" w:rsidR="003A12FA" w:rsidRPr="00F44487" w:rsidRDefault="003A12FA" w:rsidP="005733D4">
            <w:pPr>
              <w:spacing w:before="0" w:after="0" w:line="240" w:lineRule="auto"/>
              <w:rPr>
                <w:rFonts w:cstheme="minorHAnsi"/>
                <w:sz w:val="16"/>
                <w:szCs w:val="16"/>
              </w:rPr>
            </w:pPr>
            <w:r w:rsidRPr="00F44487">
              <w:rPr>
                <w:rFonts w:cstheme="minorHAnsi"/>
                <w:b w:val="0"/>
                <w:bCs w:val="0"/>
                <w:sz w:val="16"/>
                <w:szCs w:val="16"/>
              </w:rPr>
              <w:t>auea-vnet-connectivity-001</w:t>
            </w:r>
          </w:p>
        </w:tc>
        <w:tc>
          <w:tcPr>
            <w:tcW w:w="1417" w:type="dxa"/>
            <w:noWrap/>
          </w:tcPr>
          <w:p w14:paraId="0AE84C9C" w14:textId="06B096B0" w:rsidR="003A12FA" w:rsidRPr="00F44487" w:rsidRDefault="003A12FA"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sz w:val="16"/>
                <w:szCs w:val="16"/>
              </w:rPr>
              <w:t>10.</w:t>
            </w:r>
            <w:r>
              <w:rPr>
                <w:rFonts w:cstheme="minorHAnsi"/>
                <w:sz w:val="16"/>
                <w:szCs w:val="16"/>
              </w:rPr>
              <w:t>5</w:t>
            </w:r>
            <w:r w:rsidRPr="00F44487">
              <w:rPr>
                <w:rFonts w:cstheme="minorHAnsi"/>
                <w:sz w:val="16"/>
                <w:szCs w:val="16"/>
              </w:rPr>
              <w:t>0.0.0/23</w:t>
            </w:r>
          </w:p>
        </w:tc>
        <w:tc>
          <w:tcPr>
            <w:tcW w:w="2608" w:type="dxa"/>
            <w:noWrap/>
          </w:tcPr>
          <w:p w14:paraId="0CCFA0B7" w14:textId="16702F22" w:rsidR="003A12FA" w:rsidRPr="00F44487" w:rsidRDefault="003A12FA"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86D20">
              <w:rPr>
                <w:rFonts w:cstheme="minorHAnsi"/>
                <w:color w:val="000000"/>
                <w:sz w:val="16"/>
                <w:szCs w:val="16"/>
              </w:rPr>
              <w:t>auea-snet-private-001</w:t>
            </w:r>
          </w:p>
        </w:tc>
        <w:tc>
          <w:tcPr>
            <w:tcW w:w="1984" w:type="dxa"/>
            <w:noWrap/>
          </w:tcPr>
          <w:p w14:paraId="14554E1F" w14:textId="35F0B07C" w:rsidR="003A12FA" w:rsidRPr="00F44487" w:rsidRDefault="003A12FA"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86D20">
              <w:rPr>
                <w:rFonts w:cstheme="minorHAnsi"/>
                <w:color w:val="000000"/>
                <w:sz w:val="16"/>
                <w:szCs w:val="16"/>
              </w:rPr>
              <w:t>["10.</w:t>
            </w:r>
            <w:r>
              <w:rPr>
                <w:rFonts w:cstheme="minorHAnsi"/>
                <w:color w:val="000000"/>
                <w:sz w:val="16"/>
                <w:szCs w:val="16"/>
              </w:rPr>
              <w:t>5</w:t>
            </w:r>
            <w:r w:rsidRPr="00C86D20">
              <w:rPr>
                <w:rFonts w:cstheme="minorHAnsi"/>
                <w:color w:val="000000"/>
                <w:sz w:val="16"/>
                <w:szCs w:val="16"/>
              </w:rPr>
              <w:t>0.0.96/27"]</w:t>
            </w:r>
          </w:p>
        </w:tc>
        <w:tc>
          <w:tcPr>
            <w:tcW w:w="1419" w:type="dxa"/>
            <w:gridSpan w:val="2"/>
          </w:tcPr>
          <w:p w14:paraId="27A2B33C" w14:textId="77777777" w:rsidR="003A12FA" w:rsidRPr="00F44487" w:rsidRDefault="003A12FA"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p>
        </w:tc>
      </w:tr>
      <w:tr w:rsidR="003A12FA" w:rsidRPr="00F44487" w14:paraId="6EF5C34C"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46F595DC" w14:textId="19F155A2" w:rsidR="003A12FA" w:rsidRPr="00F44487" w:rsidRDefault="003A12FA" w:rsidP="005733D4">
            <w:pPr>
              <w:spacing w:before="0" w:after="0" w:line="240" w:lineRule="auto"/>
              <w:rPr>
                <w:rFonts w:cstheme="minorHAnsi"/>
                <w:sz w:val="16"/>
                <w:szCs w:val="16"/>
              </w:rPr>
            </w:pPr>
            <w:r w:rsidRPr="00F44487">
              <w:rPr>
                <w:rFonts w:cstheme="minorHAnsi"/>
                <w:b w:val="0"/>
                <w:bCs w:val="0"/>
                <w:sz w:val="16"/>
                <w:szCs w:val="16"/>
              </w:rPr>
              <w:t>auea-vnet-connectivity-001</w:t>
            </w:r>
          </w:p>
        </w:tc>
        <w:tc>
          <w:tcPr>
            <w:tcW w:w="1417" w:type="dxa"/>
            <w:noWrap/>
          </w:tcPr>
          <w:p w14:paraId="5682E2CD" w14:textId="5122230C" w:rsidR="003A12FA" w:rsidRPr="00F44487" w:rsidRDefault="003A12FA"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F44487">
              <w:rPr>
                <w:rFonts w:cstheme="minorHAnsi"/>
                <w:sz w:val="16"/>
                <w:szCs w:val="16"/>
              </w:rPr>
              <w:t>10.</w:t>
            </w:r>
            <w:r>
              <w:rPr>
                <w:rFonts w:cstheme="minorHAnsi"/>
                <w:sz w:val="16"/>
                <w:szCs w:val="16"/>
              </w:rPr>
              <w:t>5</w:t>
            </w:r>
            <w:r w:rsidRPr="00F44487">
              <w:rPr>
                <w:rFonts w:cstheme="minorHAnsi"/>
                <w:sz w:val="16"/>
                <w:szCs w:val="16"/>
              </w:rPr>
              <w:t>0.0.0/23</w:t>
            </w:r>
          </w:p>
        </w:tc>
        <w:tc>
          <w:tcPr>
            <w:tcW w:w="2608" w:type="dxa"/>
            <w:noWrap/>
          </w:tcPr>
          <w:p w14:paraId="7643B00E" w14:textId="6D05D2F9" w:rsidR="003A12FA" w:rsidRPr="00F44487" w:rsidRDefault="003A12FA"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86D20">
              <w:rPr>
                <w:rFonts w:cstheme="minorHAnsi"/>
                <w:color w:val="000000"/>
                <w:sz w:val="16"/>
                <w:szCs w:val="16"/>
              </w:rPr>
              <w:t>auea-snet-public-001</w:t>
            </w:r>
          </w:p>
        </w:tc>
        <w:tc>
          <w:tcPr>
            <w:tcW w:w="1984" w:type="dxa"/>
            <w:noWrap/>
          </w:tcPr>
          <w:p w14:paraId="1DC60445" w14:textId="78430563" w:rsidR="003A12FA" w:rsidRPr="00F44487" w:rsidRDefault="003A12FA"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86D20">
              <w:rPr>
                <w:rFonts w:cstheme="minorHAnsi"/>
                <w:color w:val="000000"/>
                <w:sz w:val="16"/>
                <w:szCs w:val="16"/>
              </w:rPr>
              <w:t>["10.</w:t>
            </w:r>
            <w:r>
              <w:rPr>
                <w:rFonts w:cstheme="minorHAnsi"/>
                <w:color w:val="000000"/>
                <w:sz w:val="16"/>
                <w:szCs w:val="16"/>
              </w:rPr>
              <w:t>5</w:t>
            </w:r>
            <w:r w:rsidRPr="00C86D20">
              <w:rPr>
                <w:rFonts w:cstheme="minorHAnsi"/>
                <w:color w:val="000000"/>
                <w:sz w:val="16"/>
                <w:szCs w:val="16"/>
              </w:rPr>
              <w:t>0.0.64/27"]</w:t>
            </w:r>
          </w:p>
        </w:tc>
        <w:tc>
          <w:tcPr>
            <w:tcW w:w="1419" w:type="dxa"/>
            <w:gridSpan w:val="2"/>
          </w:tcPr>
          <w:p w14:paraId="509E9638" w14:textId="77777777" w:rsidR="003A12FA" w:rsidRPr="00F44487" w:rsidRDefault="003A12FA"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r w:rsidR="003A12FA" w:rsidRPr="00F44487" w14:paraId="74C9B2FC"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1D335F2D" w14:textId="0764DD18" w:rsidR="003A12FA" w:rsidRPr="00F44487" w:rsidRDefault="003A12FA" w:rsidP="005733D4">
            <w:pPr>
              <w:spacing w:before="0" w:after="0" w:line="240" w:lineRule="auto"/>
              <w:rPr>
                <w:rFonts w:cstheme="minorHAnsi"/>
                <w:sz w:val="16"/>
                <w:szCs w:val="16"/>
              </w:rPr>
            </w:pPr>
            <w:r w:rsidRPr="00F44487">
              <w:rPr>
                <w:rFonts w:cstheme="minorHAnsi"/>
                <w:b w:val="0"/>
                <w:bCs w:val="0"/>
                <w:sz w:val="16"/>
                <w:szCs w:val="16"/>
              </w:rPr>
              <w:t>auea-vnet-connectivity-001</w:t>
            </w:r>
          </w:p>
        </w:tc>
        <w:tc>
          <w:tcPr>
            <w:tcW w:w="1417" w:type="dxa"/>
            <w:noWrap/>
          </w:tcPr>
          <w:p w14:paraId="56D6FF63" w14:textId="2072E1EB" w:rsidR="003A12FA" w:rsidRPr="00F44487" w:rsidRDefault="003A12FA"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sz w:val="16"/>
                <w:szCs w:val="16"/>
              </w:rPr>
              <w:t>10.</w:t>
            </w:r>
            <w:r>
              <w:rPr>
                <w:rFonts w:cstheme="minorHAnsi"/>
                <w:sz w:val="16"/>
                <w:szCs w:val="16"/>
              </w:rPr>
              <w:t>5</w:t>
            </w:r>
            <w:r w:rsidRPr="00F44487">
              <w:rPr>
                <w:rFonts w:cstheme="minorHAnsi"/>
                <w:sz w:val="16"/>
                <w:szCs w:val="16"/>
              </w:rPr>
              <w:t>0.0.0/23</w:t>
            </w:r>
          </w:p>
        </w:tc>
        <w:tc>
          <w:tcPr>
            <w:tcW w:w="2608" w:type="dxa"/>
            <w:noWrap/>
          </w:tcPr>
          <w:p w14:paraId="11106218" w14:textId="04464978" w:rsidR="003A12FA" w:rsidRPr="00F44487" w:rsidRDefault="003A12FA"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86D20">
              <w:rPr>
                <w:rFonts w:cstheme="minorHAnsi"/>
                <w:color w:val="000000"/>
                <w:sz w:val="16"/>
                <w:szCs w:val="16"/>
              </w:rPr>
              <w:t>auea-snet-dmz-001</w:t>
            </w:r>
          </w:p>
        </w:tc>
        <w:tc>
          <w:tcPr>
            <w:tcW w:w="1984" w:type="dxa"/>
            <w:noWrap/>
          </w:tcPr>
          <w:p w14:paraId="3C8FE020" w14:textId="39BF5D4C" w:rsidR="003A12FA" w:rsidRPr="00F44487" w:rsidRDefault="003A12FA"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86D20">
              <w:rPr>
                <w:rFonts w:cstheme="minorHAnsi"/>
                <w:color w:val="000000"/>
                <w:sz w:val="16"/>
                <w:szCs w:val="16"/>
              </w:rPr>
              <w:t>["10.</w:t>
            </w:r>
            <w:r>
              <w:rPr>
                <w:rFonts w:cstheme="minorHAnsi"/>
                <w:color w:val="000000"/>
                <w:sz w:val="16"/>
                <w:szCs w:val="16"/>
              </w:rPr>
              <w:t>5</w:t>
            </w:r>
            <w:r w:rsidRPr="00C86D20">
              <w:rPr>
                <w:rFonts w:cstheme="minorHAnsi"/>
                <w:color w:val="000000"/>
                <w:sz w:val="16"/>
                <w:szCs w:val="16"/>
              </w:rPr>
              <w:t>0.0.128/27"]</w:t>
            </w:r>
          </w:p>
        </w:tc>
        <w:tc>
          <w:tcPr>
            <w:tcW w:w="1419" w:type="dxa"/>
            <w:gridSpan w:val="2"/>
          </w:tcPr>
          <w:p w14:paraId="7696084F" w14:textId="77777777" w:rsidR="003A12FA" w:rsidRPr="00F44487" w:rsidRDefault="003A12FA"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p>
        </w:tc>
      </w:tr>
      <w:tr w:rsidR="00E05CF7" w:rsidRPr="00F44487" w14:paraId="41F79F7F"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F650049" w14:textId="552BC886"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ause-vnet-identity-001</w:t>
            </w:r>
          </w:p>
        </w:tc>
        <w:tc>
          <w:tcPr>
            <w:tcW w:w="1417" w:type="dxa"/>
            <w:noWrap/>
            <w:hideMark/>
          </w:tcPr>
          <w:p w14:paraId="30C8BD19" w14:textId="421A4D82"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10.50.4.0/24</w:t>
            </w:r>
          </w:p>
        </w:tc>
        <w:tc>
          <w:tcPr>
            <w:tcW w:w="2608" w:type="dxa"/>
            <w:noWrap/>
            <w:hideMark/>
          </w:tcPr>
          <w:p w14:paraId="200B33FD" w14:textId="06397BDF"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ause-snet-identity-001</w:t>
            </w:r>
          </w:p>
        </w:tc>
        <w:tc>
          <w:tcPr>
            <w:tcW w:w="1984" w:type="dxa"/>
            <w:noWrap/>
            <w:hideMark/>
          </w:tcPr>
          <w:p w14:paraId="68D62475" w14:textId="693F9D5C"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10.50.4.0/26 (59)</w:t>
            </w:r>
          </w:p>
        </w:tc>
        <w:tc>
          <w:tcPr>
            <w:tcW w:w="1419" w:type="dxa"/>
            <w:gridSpan w:val="2"/>
          </w:tcPr>
          <w:p w14:paraId="7A419B81" w14:textId="26AE828C"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10.50.4.64/26; 10.50.4.128/25</w:t>
            </w:r>
          </w:p>
        </w:tc>
      </w:tr>
      <w:tr w:rsidR="00E05CF7" w:rsidRPr="00F44487" w14:paraId="46460430"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3AE99E3" w14:textId="2A0DF292"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ause-vnet-prod-ctrl-001</w:t>
            </w:r>
          </w:p>
        </w:tc>
        <w:tc>
          <w:tcPr>
            <w:tcW w:w="1417" w:type="dxa"/>
            <w:noWrap/>
            <w:hideMark/>
          </w:tcPr>
          <w:p w14:paraId="6C526FA1" w14:textId="798A057F"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10.50.8.0/22</w:t>
            </w:r>
          </w:p>
        </w:tc>
        <w:tc>
          <w:tcPr>
            <w:tcW w:w="2608" w:type="dxa"/>
            <w:noWrap/>
            <w:hideMark/>
          </w:tcPr>
          <w:p w14:paraId="31916F59" w14:textId="46A51D36"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ause-snet-prod-web-001</w:t>
            </w:r>
          </w:p>
        </w:tc>
        <w:tc>
          <w:tcPr>
            <w:tcW w:w="1984" w:type="dxa"/>
            <w:noWrap/>
            <w:hideMark/>
          </w:tcPr>
          <w:p w14:paraId="3369668D" w14:textId="101C3A34"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10.50.8.0/25 (123)</w:t>
            </w:r>
          </w:p>
        </w:tc>
        <w:tc>
          <w:tcPr>
            <w:tcW w:w="1419" w:type="dxa"/>
            <w:gridSpan w:val="2"/>
          </w:tcPr>
          <w:p w14:paraId="6D8FF20E" w14:textId="3F8F9412"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10.50.10.64/26; 10.50.10.128/25; 10.50.11.0/24</w:t>
            </w:r>
          </w:p>
        </w:tc>
      </w:tr>
      <w:tr w:rsidR="00E05CF7" w:rsidRPr="00F44487" w14:paraId="2626BF4F"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71B7E15" w14:textId="11CD9352"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ause-vnet-prod-ctrl-001</w:t>
            </w:r>
          </w:p>
        </w:tc>
        <w:tc>
          <w:tcPr>
            <w:tcW w:w="1417" w:type="dxa"/>
            <w:noWrap/>
            <w:hideMark/>
          </w:tcPr>
          <w:p w14:paraId="44C09A89" w14:textId="157D4F52"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10.50.8.0/22</w:t>
            </w:r>
          </w:p>
        </w:tc>
        <w:tc>
          <w:tcPr>
            <w:tcW w:w="2608" w:type="dxa"/>
            <w:noWrap/>
            <w:hideMark/>
          </w:tcPr>
          <w:p w14:paraId="2BF5485F" w14:textId="7E859A51"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ause-snet-prod-app-001</w:t>
            </w:r>
          </w:p>
        </w:tc>
        <w:tc>
          <w:tcPr>
            <w:tcW w:w="1984" w:type="dxa"/>
            <w:noWrap/>
            <w:hideMark/>
          </w:tcPr>
          <w:p w14:paraId="7BE62CBD" w14:textId="0E1C12B9"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10.50.8.128/25 (123)</w:t>
            </w:r>
          </w:p>
        </w:tc>
        <w:tc>
          <w:tcPr>
            <w:tcW w:w="1419" w:type="dxa"/>
            <w:gridSpan w:val="2"/>
          </w:tcPr>
          <w:p w14:paraId="484F52C2" w14:textId="7777777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4F8E98A3"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7860394" w14:textId="32B41A73"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ause-vnet-prod-ctrl-001</w:t>
            </w:r>
          </w:p>
        </w:tc>
        <w:tc>
          <w:tcPr>
            <w:tcW w:w="1417" w:type="dxa"/>
            <w:noWrap/>
            <w:hideMark/>
          </w:tcPr>
          <w:p w14:paraId="2B44225A" w14:textId="14A01A0E"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10.50.8.0/22</w:t>
            </w:r>
          </w:p>
        </w:tc>
        <w:tc>
          <w:tcPr>
            <w:tcW w:w="2608" w:type="dxa"/>
            <w:noWrap/>
            <w:hideMark/>
          </w:tcPr>
          <w:p w14:paraId="6FE6AB83" w14:textId="16FEAD62"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ause-snet-prod-</w:t>
            </w:r>
            <w:r w:rsidR="00910B2E" w:rsidRPr="00F44487">
              <w:rPr>
                <w:rFonts w:cstheme="minorHAnsi"/>
                <w:bCs/>
                <w:sz w:val="16"/>
                <w:szCs w:val="16"/>
              </w:rPr>
              <w:t>db</w:t>
            </w:r>
            <w:r w:rsidRPr="00F44487">
              <w:rPr>
                <w:rFonts w:cstheme="minorHAnsi"/>
                <w:bCs/>
                <w:sz w:val="16"/>
                <w:szCs w:val="16"/>
              </w:rPr>
              <w:t>-001</w:t>
            </w:r>
          </w:p>
        </w:tc>
        <w:tc>
          <w:tcPr>
            <w:tcW w:w="1984" w:type="dxa"/>
            <w:noWrap/>
            <w:hideMark/>
          </w:tcPr>
          <w:p w14:paraId="7F4EB21A" w14:textId="3DFD93FD"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10.50.9.0/25 (123)</w:t>
            </w:r>
          </w:p>
        </w:tc>
        <w:tc>
          <w:tcPr>
            <w:tcW w:w="1419" w:type="dxa"/>
            <w:gridSpan w:val="2"/>
          </w:tcPr>
          <w:p w14:paraId="091396D8" w14:textId="777777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p>
        </w:tc>
      </w:tr>
      <w:tr w:rsidR="00E05CF7" w:rsidRPr="00F44487" w14:paraId="2BD4C8CC"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C827996" w14:textId="149354C5"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ause-vnet-prod-ctrl-001</w:t>
            </w:r>
          </w:p>
        </w:tc>
        <w:tc>
          <w:tcPr>
            <w:tcW w:w="1417" w:type="dxa"/>
            <w:noWrap/>
            <w:hideMark/>
          </w:tcPr>
          <w:p w14:paraId="247F3733" w14:textId="573E58A6"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10.50.8.0/22</w:t>
            </w:r>
          </w:p>
        </w:tc>
        <w:tc>
          <w:tcPr>
            <w:tcW w:w="2608" w:type="dxa"/>
            <w:noWrap/>
            <w:hideMark/>
          </w:tcPr>
          <w:p w14:paraId="3F7572D9" w14:textId="4230F163"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ause-snet-prod-pl-001</w:t>
            </w:r>
          </w:p>
        </w:tc>
        <w:tc>
          <w:tcPr>
            <w:tcW w:w="1984" w:type="dxa"/>
            <w:noWrap/>
            <w:hideMark/>
          </w:tcPr>
          <w:p w14:paraId="17C3C813" w14:textId="79384062"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10.50.9.128/25 (123)</w:t>
            </w:r>
          </w:p>
        </w:tc>
        <w:tc>
          <w:tcPr>
            <w:tcW w:w="1419" w:type="dxa"/>
            <w:gridSpan w:val="2"/>
          </w:tcPr>
          <w:p w14:paraId="4CDF4131" w14:textId="7777777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6664CA15"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D280557" w14:textId="05D4F59F"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ause-vnet-prod-ctrl-001</w:t>
            </w:r>
          </w:p>
        </w:tc>
        <w:tc>
          <w:tcPr>
            <w:tcW w:w="1417" w:type="dxa"/>
            <w:noWrap/>
            <w:hideMark/>
          </w:tcPr>
          <w:p w14:paraId="23619C2B" w14:textId="7901FA48"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10.50.8.0/22</w:t>
            </w:r>
          </w:p>
        </w:tc>
        <w:tc>
          <w:tcPr>
            <w:tcW w:w="2608" w:type="dxa"/>
            <w:noWrap/>
            <w:hideMark/>
          </w:tcPr>
          <w:p w14:paraId="72B0F4FC" w14:textId="76ACA041"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ause-snet-appgw-001</w:t>
            </w:r>
          </w:p>
        </w:tc>
        <w:tc>
          <w:tcPr>
            <w:tcW w:w="1984" w:type="dxa"/>
            <w:noWrap/>
            <w:hideMark/>
          </w:tcPr>
          <w:p w14:paraId="09B35FCF" w14:textId="5234CBF3"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10.50.10.0/26 (59)</w:t>
            </w:r>
          </w:p>
        </w:tc>
        <w:tc>
          <w:tcPr>
            <w:tcW w:w="1419" w:type="dxa"/>
            <w:gridSpan w:val="2"/>
          </w:tcPr>
          <w:p w14:paraId="416F5035" w14:textId="777777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6DC18A86"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3A976BF" w14:textId="48F969B2"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ause-vnet-dev-ctrl-001</w:t>
            </w:r>
          </w:p>
        </w:tc>
        <w:tc>
          <w:tcPr>
            <w:tcW w:w="1417" w:type="dxa"/>
            <w:noWrap/>
            <w:hideMark/>
          </w:tcPr>
          <w:p w14:paraId="573D6589" w14:textId="1CB81A0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10.50.24.0/23</w:t>
            </w:r>
          </w:p>
        </w:tc>
        <w:tc>
          <w:tcPr>
            <w:tcW w:w="2608" w:type="dxa"/>
            <w:noWrap/>
            <w:hideMark/>
          </w:tcPr>
          <w:p w14:paraId="696D250A" w14:textId="59C03F2A"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ause-snet-dev-web-001</w:t>
            </w:r>
          </w:p>
        </w:tc>
        <w:tc>
          <w:tcPr>
            <w:tcW w:w="1984" w:type="dxa"/>
            <w:noWrap/>
            <w:hideMark/>
          </w:tcPr>
          <w:p w14:paraId="1B32DC88" w14:textId="32A0BA1B"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10.50.24.0/26 (59)</w:t>
            </w:r>
          </w:p>
        </w:tc>
        <w:tc>
          <w:tcPr>
            <w:tcW w:w="1419" w:type="dxa"/>
            <w:gridSpan w:val="2"/>
          </w:tcPr>
          <w:p w14:paraId="09431677" w14:textId="1F162C25"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10.50.25.0/24</w:t>
            </w:r>
          </w:p>
        </w:tc>
      </w:tr>
      <w:tr w:rsidR="00E05CF7" w:rsidRPr="00F44487" w14:paraId="64F85F2B"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4EC38D5" w14:textId="45F3C0FA"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ause-vnet-dev-ctrl-001</w:t>
            </w:r>
          </w:p>
        </w:tc>
        <w:tc>
          <w:tcPr>
            <w:tcW w:w="1417" w:type="dxa"/>
            <w:noWrap/>
            <w:hideMark/>
          </w:tcPr>
          <w:p w14:paraId="654D0A7C" w14:textId="1407A53C"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10.50.24.0/23</w:t>
            </w:r>
          </w:p>
        </w:tc>
        <w:tc>
          <w:tcPr>
            <w:tcW w:w="2608" w:type="dxa"/>
            <w:noWrap/>
            <w:hideMark/>
          </w:tcPr>
          <w:p w14:paraId="57981F59" w14:textId="26746D8F"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ause-snet-dev-app-001</w:t>
            </w:r>
          </w:p>
        </w:tc>
        <w:tc>
          <w:tcPr>
            <w:tcW w:w="1984" w:type="dxa"/>
            <w:noWrap/>
            <w:hideMark/>
          </w:tcPr>
          <w:p w14:paraId="01F76D2E" w14:textId="00E9D229"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10.50.24.64/26 (59)</w:t>
            </w:r>
          </w:p>
        </w:tc>
        <w:tc>
          <w:tcPr>
            <w:tcW w:w="1419" w:type="dxa"/>
            <w:gridSpan w:val="2"/>
          </w:tcPr>
          <w:p w14:paraId="0C243B01" w14:textId="777777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p>
        </w:tc>
      </w:tr>
      <w:tr w:rsidR="00E05CF7" w:rsidRPr="00F44487" w14:paraId="3C34A66C"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767E23C" w14:textId="431942E2"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ause-vnet-dev-ctrl-001</w:t>
            </w:r>
          </w:p>
        </w:tc>
        <w:tc>
          <w:tcPr>
            <w:tcW w:w="1417" w:type="dxa"/>
            <w:noWrap/>
            <w:hideMark/>
          </w:tcPr>
          <w:p w14:paraId="575ED862" w14:textId="7C3733E0"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10.50.24.0/23</w:t>
            </w:r>
          </w:p>
        </w:tc>
        <w:tc>
          <w:tcPr>
            <w:tcW w:w="2608" w:type="dxa"/>
            <w:noWrap/>
            <w:hideMark/>
          </w:tcPr>
          <w:p w14:paraId="6CA01778" w14:textId="3B3B245F"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ause-snet-dev-db-001</w:t>
            </w:r>
          </w:p>
        </w:tc>
        <w:tc>
          <w:tcPr>
            <w:tcW w:w="1984" w:type="dxa"/>
            <w:noWrap/>
            <w:hideMark/>
          </w:tcPr>
          <w:p w14:paraId="54B137B3" w14:textId="01CAFE44"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10.50.24.128/26 (59)</w:t>
            </w:r>
          </w:p>
        </w:tc>
        <w:tc>
          <w:tcPr>
            <w:tcW w:w="1419" w:type="dxa"/>
            <w:gridSpan w:val="2"/>
          </w:tcPr>
          <w:p w14:paraId="2DB2B774" w14:textId="7777777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3527B45D"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AE14970" w14:textId="1FD93BC0"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ause-vnet-dev-ctrl-001</w:t>
            </w:r>
          </w:p>
        </w:tc>
        <w:tc>
          <w:tcPr>
            <w:tcW w:w="1417" w:type="dxa"/>
            <w:noWrap/>
            <w:hideMark/>
          </w:tcPr>
          <w:p w14:paraId="3FCB1D1D" w14:textId="0A6B518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10.50.24.0/23</w:t>
            </w:r>
          </w:p>
        </w:tc>
        <w:tc>
          <w:tcPr>
            <w:tcW w:w="2608" w:type="dxa"/>
            <w:noWrap/>
            <w:hideMark/>
          </w:tcPr>
          <w:p w14:paraId="6E28A9B0" w14:textId="31BA0C25"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ause-snet-dev-pl-001</w:t>
            </w:r>
          </w:p>
        </w:tc>
        <w:tc>
          <w:tcPr>
            <w:tcW w:w="1984" w:type="dxa"/>
            <w:noWrap/>
            <w:hideMark/>
          </w:tcPr>
          <w:p w14:paraId="2902C212" w14:textId="038BD1AA"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10.50.24.192/26 (59)</w:t>
            </w:r>
          </w:p>
        </w:tc>
        <w:tc>
          <w:tcPr>
            <w:tcW w:w="1419" w:type="dxa"/>
            <w:gridSpan w:val="2"/>
          </w:tcPr>
          <w:p w14:paraId="69DBED33" w14:textId="777777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23E76BF2"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F3F30C5" w14:textId="117D1B14"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ause-vnet-sit-ctrl-001</w:t>
            </w:r>
          </w:p>
        </w:tc>
        <w:tc>
          <w:tcPr>
            <w:tcW w:w="1417" w:type="dxa"/>
            <w:noWrap/>
            <w:hideMark/>
          </w:tcPr>
          <w:p w14:paraId="463EDF5D" w14:textId="02ED96A1"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10.50.32.0/23</w:t>
            </w:r>
          </w:p>
        </w:tc>
        <w:tc>
          <w:tcPr>
            <w:tcW w:w="2608" w:type="dxa"/>
            <w:noWrap/>
            <w:hideMark/>
          </w:tcPr>
          <w:p w14:paraId="750BDEE7" w14:textId="0C138F15"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ause-snet-sit-web-001</w:t>
            </w:r>
          </w:p>
        </w:tc>
        <w:tc>
          <w:tcPr>
            <w:tcW w:w="1984" w:type="dxa"/>
            <w:noWrap/>
            <w:hideMark/>
          </w:tcPr>
          <w:p w14:paraId="6373483D" w14:textId="67A371B8"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10.50.32.0/26 (59)</w:t>
            </w:r>
          </w:p>
        </w:tc>
        <w:tc>
          <w:tcPr>
            <w:tcW w:w="1419" w:type="dxa"/>
            <w:gridSpan w:val="2"/>
          </w:tcPr>
          <w:p w14:paraId="58A743F8" w14:textId="54BE1C4B"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10.50.33.0/24</w:t>
            </w:r>
          </w:p>
        </w:tc>
      </w:tr>
      <w:tr w:rsidR="00E05CF7" w:rsidRPr="00F44487" w14:paraId="31ADE7A8"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024D725" w14:textId="4EE26C63"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ause-vnet-sit-ctrl-001</w:t>
            </w:r>
          </w:p>
        </w:tc>
        <w:tc>
          <w:tcPr>
            <w:tcW w:w="1417" w:type="dxa"/>
            <w:noWrap/>
            <w:hideMark/>
          </w:tcPr>
          <w:p w14:paraId="205E4AB5" w14:textId="3E5DC802"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10.50.32.0/23</w:t>
            </w:r>
          </w:p>
        </w:tc>
        <w:tc>
          <w:tcPr>
            <w:tcW w:w="2608" w:type="dxa"/>
            <w:noWrap/>
            <w:hideMark/>
          </w:tcPr>
          <w:p w14:paraId="5C64D84C" w14:textId="4D72F262"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ause-snet-sit-app-001</w:t>
            </w:r>
          </w:p>
        </w:tc>
        <w:tc>
          <w:tcPr>
            <w:tcW w:w="1984" w:type="dxa"/>
            <w:noWrap/>
            <w:hideMark/>
          </w:tcPr>
          <w:p w14:paraId="23CABBF8" w14:textId="4624B34A"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10.50.32.64/26 (59)</w:t>
            </w:r>
          </w:p>
        </w:tc>
        <w:tc>
          <w:tcPr>
            <w:tcW w:w="1419" w:type="dxa"/>
            <w:gridSpan w:val="2"/>
          </w:tcPr>
          <w:p w14:paraId="3399E333" w14:textId="777777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p>
        </w:tc>
      </w:tr>
      <w:tr w:rsidR="00E05CF7" w:rsidRPr="00F44487" w14:paraId="49CB624E"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79CE07C" w14:textId="388944D8"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ause-vnet-sit-ctrl-001</w:t>
            </w:r>
          </w:p>
        </w:tc>
        <w:tc>
          <w:tcPr>
            <w:tcW w:w="1417" w:type="dxa"/>
            <w:noWrap/>
            <w:hideMark/>
          </w:tcPr>
          <w:p w14:paraId="585CE7B0" w14:textId="288E1BD6"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10.50.32.0/23</w:t>
            </w:r>
          </w:p>
        </w:tc>
        <w:tc>
          <w:tcPr>
            <w:tcW w:w="2608" w:type="dxa"/>
            <w:noWrap/>
            <w:hideMark/>
          </w:tcPr>
          <w:p w14:paraId="7F31217A" w14:textId="0B433E8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ause-snet-sit-db-001</w:t>
            </w:r>
          </w:p>
        </w:tc>
        <w:tc>
          <w:tcPr>
            <w:tcW w:w="1984" w:type="dxa"/>
            <w:noWrap/>
            <w:hideMark/>
          </w:tcPr>
          <w:p w14:paraId="1ADE3DA8" w14:textId="1B4FBDB6"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10.50.32.128/26 (59)</w:t>
            </w:r>
          </w:p>
        </w:tc>
        <w:tc>
          <w:tcPr>
            <w:tcW w:w="1419" w:type="dxa"/>
            <w:gridSpan w:val="2"/>
          </w:tcPr>
          <w:p w14:paraId="5AF02514" w14:textId="7777777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5C18A6C5"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A8735B6" w14:textId="3BDD2638"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ause-vnet-sit-ctrl-001</w:t>
            </w:r>
          </w:p>
        </w:tc>
        <w:tc>
          <w:tcPr>
            <w:tcW w:w="1417" w:type="dxa"/>
            <w:noWrap/>
            <w:hideMark/>
          </w:tcPr>
          <w:p w14:paraId="502445C2" w14:textId="3596DC71"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10.50.32.0/23</w:t>
            </w:r>
          </w:p>
        </w:tc>
        <w:tc>
          <w:tcPr>
            <w:tcW w:w="2608" w:type="dxa"/>
            <w:noWrap/>
            <w:hideMark/>
          </w:tcPr>
          <w:p w14:paraId="1A94F7A0" w14:textId="7678B88D"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ause-snet-sit-pl-001</w:t>
            </w:r>
          </w:p>
        </w:tc>
        <w:tc>
          <w:tcPr>
            <w:tcW w:w="1984" w:type="dxa"/>
            <w:noWrap/>
            <w:hideMark/>
          </w:tcPr>
          <w:p w14:paraId="5FEC67ED" w14:textId="73DB9E69"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10.50.32.192/26 (59)</w:t>
            </w:r>
          </w:p>
        </w:tc>
        <w:tc>
          <w:tcPr>
            <w:tcW w:w="1419" w:type="dxa"/>
            <w:gridSpan w:val="2"/>
          </w:tcPr>
          <w:p w14:paraId="0B5BCEC9" w14:textId="777777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62406918"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8C2C4C9" w14:textId="34E3A987"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ause-vnet-uat-ctrl-001</w:t>
            </w:r>
          </w:p>
        </w:tc>
        <w:tc>
          <w:tcPr>
            <w:tcW w:w="1417" w:type="dxa"/>
            <w:noWrap/>
            <w:hideMark/>
          </w:tcPr>
          <w:p w14:paraId="2304181B" w14:textId="0DAA6791"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10.50.40.0/23</w:t>
            </w:r>
          </w:p>
        </w:tc>
        <w:tc>
          <w:tcPr>
            <w:tcW w:w="2608" w:type="dxa"/>
            <w:noWrap/>
            <w:hideMark/>
          </w:tcPr>
          <w:p w14:paraId="6F1D896A" w14:textId="7414E678"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ause-snet-uat-web-001</w:t>
            </w:r>
          </w:p>
        </w:tc>
        <w:tc>
          <w:tcPr>
            <w:tcW w:w="1984" w:type="dxa"/>
            <w:noWrap/>
            <w:hideMark/>
          </w:tcPr>
          <w:p w14:paraId="5B2D9DE5" w14:textId="3705758D"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10.50.40.0/26 (59)</w:t>
            </w:r>
          </w:p>
        </w:tc>
        <w:tc>
          <w:tcPr>
            <w:tcW w:w="1419" w:type="dxa"/>
            <w:gridSpan w:val="2"/>
          </w:tcPr>
          <w:p w14:paraId="000F33BC" w14:textId="03F20A6A"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10.50.41.0/24</w:t>
            </w:r>
          </w:p>
        </w:tc>
      </w:tr>
      <w:tr w:rsidR="00E05CF7" w:rsidRPr="00F44487" w14:paraId="50A19D4A"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C0CA798" w14:textId="74F8DAE1"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ause-vnet-uat-ctrl-001</w:t>
            </w:r>
          </w:p>
        </w:tc>
        <w:tc>
          <w:tcPr>
            <w:tcW w:w="1417" w:type="dxa"/>
            <w:noWrap/>
            <w:hideMark/>
          </w:tcPr>
          <w:p w14:paraId="6C864C94" w14:textId="1C6FC4ED"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10.50.40.0/23</w:t>
            </w:r>
          </w:p>
        </w:tc>
        <w:tc>
          <w:tcPr>
            <w:tcW w:w="2608" w:type="dxa"/>
            <w:noWrap/>
            <w:hideMark/>
          </w:tcPr>
          <w:p w14:paraId="7734CC36" w14:textId="3A7EB2F5"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ause-snet-uat-app-001</w:t>
            </w:r>
          </w:p>
        </w:tc>
        <w:tc>
          <w:tcPr>
            <w:tcW w:w="1984" w:type="dxa"/>
            <w:noWrap/>
            <w:hideMark/>
          </w:tcPr>
          <w:p w14:paraId="3F8B3CF6" w14:textId="1D5B17AB"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10.50.40.64/26 (59)</w:t>
            </w:r>
          </w:p>
        </w:tc>
        <w:tc>
          <w:tcPr>
            <w:tcW w:w="1419" w:type="dxa"/>
            <w:gridSpan w:val="2"/>
          </w:tcPr>
          <w:p w14:paraId="5BAE8142" w14:textId="777777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p>
        </w:tc>
      </w:tr>
      <w:tr w:rsidR="00E05CF7" w:rsidRPr="00F44487" w14:paraId="31A6BBC1"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31BF154" w14:textId="1F88823F"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ause-vnet-uat-ctrl-001</w:t>
            </w:r>
          </w:p>
        </w:tc>
        <w:tc>
          <w:tcPr>
            <w:tcW w:w="1417" w:type="dxa"/>
            <w:noWrap/>
            <w:hideMark/>
          </w:tcPr>
          <w:p w14:paraId="42060E5D" w14:textId="44C83A65"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10.50.40.0/23</w:t>
            </w:r>
          </w:p>
        </w:tc>
        <w:tc>
          <w:tcPr>
            <w:tcW w:w="2608" w:type="dxa"/>
            <w:noWrap/>
            <w:hideMark/>
          </w:tcPr>
          <w:p w14:paraId="7D61E05F" w14:textId="36875FE6"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ause-snet-uat-db-001</w:t>
            </w:r>
          </w:p>
        </w:tc>
        <w:tc>
          <w:tcPr>
            <w:tcW w:w="1984" w:type="dxa"/>
            <w:noWrap/>
            <w:hideMark/>
          </w:tcPr>
          <w:p w14:paraId="2EE98D81" w14:textId="201302A8"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10.50.40.128/26 (59)</w:t>
            </w:r>
          </w:p>
        </w:tc>
        <w:tc>
          <w:tcPr>
            <w:tcW w:w="1419" w:type="dxa"/>
            <w:gridSpan w:val="2"/>
          </w:tcPr>
          <w:p w14:paraId="50E66468" w14:textId="7777777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5E2B424B"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47DAA03" w14:textId="4D32EE45"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ause-vnet-uat-ctrl-001</w:t>
            </w:r>
          </w:p>
        </w:tc>
        <w:tc>
          <w:tcPr>
            <w:tcW w:w="1417" w:type="dxa"/>
            <w:noWrap/>
            <w:hideMark/>
          </w:tcPr>
          <w:p w14:paraId="43F01932" w14:textId="2ED0488A"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10.50.40.0/23</w:t>
            </w:r>
          </w:p>
        </w:tc>
        <w:tc>
          <w:tcPr>
            <w:tcW w:w="2608" w:type="dxa"/>
            <w:noWrap/>
            <w:hideMark/>
          </w:tcPr>
          <w:p w14:paraId="6D03606A" w14:textId="2A97291F"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ause-snet-uat-pl-001</w:t>
            </w:r>
          </w:p>
        </w:tc>
        <w:tc>
          <w:tcPr>
            <w:tcW w:w="1984" w:type="dxa"/>
            <w:noWrap/>
            <w:hideMark/>
          </w:tcPr>
          <w:p w14:paraId="3596A6C3" w14:textId="257741F4"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10.50.40.192/26 (59)</w:t>
            </w:r>
          </w:p>
        </w:tc>
        <w:tc>
          <w:tcPr>
            <w:tcW w:w="1419" w:type="dxa"/>
            <w:gridSpan w:val="2"/>
          </w:tcPr>
          <w:p w14:paraId="6F88622D" w14:textId="777777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38FBD5F4"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C9B3174" w14:textId="43C1AA23"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ause-vnet-prod-std-001</w:t>
            </w:r>
          </w:p>
        </w:tc>
        <w:tc>
          <w:tcPr>
            <w:tcW w:w="1417" w:type="dxa"/>
            <w:noWrap/>
            <w:hideMark/>
          </w:tcPr>
          <w:p w14:paraId="28C512CC" w14:textId="2145E8BF"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10.50.48.0/22</w:t>
            </w:r>
          </w:p>
        </w:tc>
        <w:tc>
          <w:tcPr>
            <w:tcW w:w="2608" w:type="dxa"/>
            <w:noWrap/>
            <w:hideMark/>
          </w:tcPr>
          <w:p w14:paraId="2B6EE5EA" w14:textId="7250C1E2"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ause-snet-prod-web-001</w:t>
            </w:r>
          </w:p>
        </w:tc>
        <w:tc>
          <w:tcPr>
            <w:tcW w:w="1984" w:type="dxa"/>
            <w:noWrap/>
            <w:hideMark/>
          </w:tcPr>
          <w:p w14:paraId="587718A0" w14:textId="4B379C4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10.50.48.0/25 (123)</w:t>
            </w:r>
          </w:p>
        </w:tc>
        <w:tc>
          <w:tcPr>
            <w:tcW w:w="1419" w:type="dxa"/>
            <w:gridSpan w:val="2"/>
          </w:tcPr>
          <w:p w14:paraId="6BF88B10" w14:textId="7058DA4A"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10.50.50.64/26; 10.50.50.128/25; 10.50.51.0/24</w:t>
            </w:r>
          </w:p>
        </w:tc>
      </w:tr>
      <w:tr w:rsidR="00E05CF7" w:rsidRPr="00F44487" w14:paraId="7F154C66"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04BD645" w14:textId="76ED70FB"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ause-vnet-prod-std-001</w:t>
            </w:r>
          </w:p>
        </w:tc>
        <w:tc>
          <w:tcPr>
            <w:tcW w:w="1417" w:type="dxa"/>
            <w:noWrap/>
            <w:hideMark/>
          </w:tcPr>
          <w:p w14:paraId="6867ECBB" w14:textId="3A31D493"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10.50.48.0/22</w:t>
            </w:r>
          </w:p>
        </w:tc>
        <w:tc>
          <w:tcPr>
            <w:tcW w:w="2608" w:type="dxa"/>
            <w:noWrap/>
            <w:hideMark/>
          </w:tcPr>
          <w:p w14:paraId="75F1AFB3" w14:textId="4991FB4B"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ause-snet-prod-app-001</w:t>
            </w:r>
          </w:p>
        </w:tc>
        <w:tc>
          <w:tcPr>
            <w:tcW w:w="1984" w:type="dxa"/>
            <w:noWrap/>
            <w:hideMark/>
          </w:tcPr>
          <w:p w14:paraId="53EE6A33" w14:textId="5369FFB5"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10.50.48.128/25 (123)</w:t>
            </w:r>
          </w:p>
        </w:tc>
        <w:tc>
          <w:tcPr>
            <w:tcW w:w="1419" w:type="dxa"/>
            <w:gridSpan w:val="2"/>
          </w:tcPr>
          <w:p w14:paraId="7C6D103F" w14:textId="777777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p>
        </w:tc>
      </w:tr>
      <w:tr w:rsidR="00E05CF7" w:rsidRPr="00F44487" w14:paraId="32B8D7F1"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F20EDA5" w14:textId="6BC748FC"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ause-vnet-prod-std-001</w:t>
            </w:r>
          </w:p>
        </w:tc>
        <w:tc>
          <w:tcPr>
            <w:tcW w:w="1417" w:type="dxa"/>
            <w:noWrap/>
            <w:hideMark/>
          </w:tcPr>
          <w:p w14:paraId="5D49D83D" w14:textId="7BA7E7E1"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10.50.48.0/22</w:t>
            </w:r>
          </w:p>
        </w:tc>
        <w:tc>
          <w:tcPr>
            <w:tcW w:w="2608" w:type="dxa"/>
            <w:noWrap/>
            <w:hideMark/>
          </w:tcPr>
          <w:p w14:paraId="74F97B64" w14:textId="25444132"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ause-snet-prod-</w:t>
            </w:r>
            <w:r w:rsidR="00910B2E" w:rsidRPr="00F44487">
              <w:rPr>
                <w:rFonts w:cstheme="minorHAnsi"/>
                <w:bCs/>
                <w:sz w:val="16"/>
                <w:szCs w:val="16"/>
              </w:rPr>
              <w:t>db</w:t>
            </w:r>
            <w:r w:rsidRPr="00F44487">
              <w:rPr>
                <w:rFonts w:cstheme="minorHAnsi"/>
                <w:bCs/>
                <w:sz w:val="16"/>
                <w:szCs w:val="16"/>
              </w:rPr>
              <w:t>-001</w:t>
            </w:r>
          </w:p>
        </w:tc>
        <w:tc>
          <w:tcPr>
            <w:tcW w:w="1984" w:type="dxa"/>
            <w:noWrap/>
            <w:hideMark/>
          </w:tcPr>
          <w:p w14:paraId="21FFA65D" w14:textId="2734A10A"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10.50.49.0/25 (123)</w:t>
            </w:r>
          </w:p>
        </w:tc>
        <w:tc>
          <w:tcPr>
            <w:tcW w:w="1419" w:type="dxa"/>
            <w:gridSpan w:val="2"/>
          </w:tcPr>
          <w:p w14:paraId="679DFB26" w14:textId="7777777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163438A5"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8410B0B" w14:textId="4FE0927A"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ause-vnet-prod-std-001</w:t>
            </w:r>
          </w:p>
        </w:tc>
        <w:tc>
          <w:tcPr>
            <w:tcW w:w="1417" w:type="dxa"/>
            <w:noWrap/>
            <w:hideMark/>
          </w:tcPr>
          <w:p w14:paraId="7251A4AC" w14:textId="071D60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10.50.48.0/22</w:t>
            </w:r>
          </w:p>
        </w:tc>
        <w:tc>
          <w:tcPr>
            <w:tcW w:w="2608" w:type="dxa"/>
            <w:noWrap/>
            <w:hideMark/>
          </w:tcPr>
          <w:p w14:paraId="4127481B" w14:textId="631ABC8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ause-snet-prod-pl-001</w:t>
            </w:r>
          </w:p>
        </w:tc>
        <w:tc>
          <w:tcPr>
            <w:tcW w:w="1984" w:type="dxa"/>
            <w:noWrap/>
            <w:hideMark/>
          </w:tcPr>
          <w:p w14:paraId="1B0603C2" w14:textId="33362A45"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10.50.49.128/25 (123)</w:t>
            </w:r>
          </w:p>
        </w:tc>
        <w:tc>
          <w:tcPr>
            <w:tcW w:w="1419" w:type="dxa"/>
            <w:gridSpan w:val="2"/>
          </w:tcPr>
          <w:p w14:paraId="50CAFC0C" w14:textId="777777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547EFC74"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C6DD513" w14:textId="6B538AD0"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ause-vnet-prod-std-001</w:t>
            </w:r>
          </w:p>
        </w:tc>
        <w:tc>
          <w:tcPr>
            <w:tcW w:w="1417" w:type="dxa"/>
            <w:noWrap/>
            <w:hideMark/>
          </w:tcPr>
          <w:p w14:paraId="4C943083" w14:textId="7022692C"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10.50.48.0/22</w:t>
            </w:r>
          </w:p>
        </w:tc>
        <w:tc>
          <w:tcPr>
            <w:tcW w:w="2608" w:type="dxa"/>
            <w:noWrap/>
            <w:hideMark/>
          </w:tcPr>
          <w:p w14:paraId="6C16001B" w14:textId="20940B7C"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ause-snet-appgw-001</w:t>
            </w:r>
          </w:p>
        </w:tc>
        <w:tc>
          <w:tcPr>
            <w:tcW w:w="1984" w:type="dxa"/>
            <w:noWrap/>
            <w:hideMark/>
          </w:tcPr>
          <w:p w14:paraId="230F08F1" w14:textId="3080E63B"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10.50.50.0/26 (59)</w:t>
            </w:r>
          </w:p>
        </w:tc>
        <w:tc>
          <w:tcPr>
            <w:tcW w:w="1419" w:type="dxa"/>
            <w:gridSpan w:val="2"/>
          </w:tcPr>
          <w:p w14:paraId="12D6C638" w14:textId="7777777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65ED6672"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6A7CB21" w14:textId="01D142A9"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ause-vnet-dev-std-001</w:t>
            </w:r>
          </w:p>
        </w:tc>
        <w:tc>
          <w:tcPr>
            <w:tcW w:w="1417" w:type="dxa"/>
            <w:noWrap/>
            <w:hideMark/>
          </w:tcPr>
          <w:p w14:paraId="0E28746D" w14:textId="44680E04"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10.50.64.0/23</w:t>
            </w:r>
          </w:p>
        </w:tc>
        <w:tc>
          <w:tcPr>
            <w:tcW w:w="2608" w:type="dxa"/>
            <w:noWrap/>
            <w:hideMark/>
          </w:tcPr>
          <w:p w14:paraId="41073F5B" w14:textId="67FBF514"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val="de-DE" w:eastAsia="en-AU"/>
              </w:rPr>
            </w:pPr>
            <w:r w:rsidRPr="00F44487">
              <w:rPr>
                <w:rFonts w:cstheme="minorHAnsi"/>
                <w:bCs/>
                <w:sz w:val="16"/>
                <w:szCs w:val="16"/>
              </w:rPr>
              <w:t>ause-snet-dev-web-001</w:t>
            </w:r>
          </w:p>
        </w:tc>
        <w:tc>
          <w:tcPr>
            <w:tcW w:w="1984" w:type="dxa"/>
            <w:noWrap/>
            <w:hideMark/>
          </w:tcPr>
          <w:p w14:paraId="4E166405" w14:textId="433AB03D"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10.50.64.0/26 (59)</w:t>
            </w:r>
          </w:p>
        </w:tc>
        <w:tc>
          <w:tcPr>
            <w:tcW w:w="1419" w:type="dxa"/>
            <w:gridSpan w:val="2"/>
          </w:tcPr>
          <w:p w14:paraId="4C07E51D" w14:textId="2565C948"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10.50.65.0/24</w:t>
            </w:r>
          </w:p>
        </w:tc>
      </w:tr>
      <w:tr w:rsidR="00E05CF7" w:rsidRPr="00F44487" w14:paraId="57F282F4"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F80063E" w14:textId="6CD2813F"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ause-vnet-dev-std-001</w:t>
            </w:r>
          </w:p>
        </w:tc>
        <w:tc>
          <w:tcPr>
            <w:tcW w:w="1417" w:type="dxa"/>
            <w:noWrap/>
            <w:hideMark/>
          </w:tcPr>
          <w:p w14:paraId="4D7C68C4" w14:textId="60DAB62B"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10.50.64.0/23</w:t>
            </w:r>
          </w:p>
        </w:tc>
        <w:tc>
          <w:tcPr>
            <w:tcW w:w="2608" w:type="dxa"/>
            <w:noWrap/>
            <w:hideMark/>
          </w:tcPr>
          <w:p w14:paraId="38CC04CA" w14:textId="1C79441E"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val="de-DE" w:eastAsia="en-AU"/>
              </w:rPr>
            </w:pPr>
            <w:r w:rsidRPr="00F44487">
              <w:rPr>
                <w:rFonts w:cstheme="minorHAnsi"/>
                <w:bCs/>
                <w:sz w:val="16"/>
                <w:szCs w:val="16"/>
              </w:rPr>
              <w:t>ause-snet-dev-app-001</w:t>
            </w:r>
          </w:p>
        </w:tc>
        <w:tc>
          <w:tcPr>
            <w:tcW w:w="1984" w:type="dxa"/>
            <w:noWrap/>
            <w:hideMark/>
          </w:tcPr>
          <w:p w14:paraId="05E08E35" w14:textId="20D3ED23"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10.50.64.64/26 (59)</w:t>
            </w:r>
          </w:p>
        </w:tc>
        <w:tc>
          <w:tcPr>
            <w:tcW w:w="1419" w:type="dxa"/>
            <w:gridSpan w:val="2"/>
          </w:tcPr>
          <w:p w14:paraId="12BC2C0C" w14:textId="7777777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52004ED1"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D96A622" w14:textId="2D7AFF17"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ause-vnet-dev-std-001</w:t>
            </w:r>
          </w:p>
        </w:tc>
        <w:tc>
          <w:tcPr>
            <w:tcW w:w="1417" w:type="dxa"/>
            <w:noWrap/>
            <w:hideMark/>
          </w:tcPr>
          <w:p w14:paraId="67701182" w14:textId="1DE9BC30"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10.50.64.0/23</w:t>
            </w:r>
          </w:p>
        </w:tc>
        <w:tc>
          <w:tcPr>
            <w:tcW w:w="2608" w:type="dxa"/>
            <w:noWrap/>
            <w:hideMark/>
          </w:tcPr>
          <w:p w14:paraId="515C9A0B" w14:textId="35D18FD6"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val="de-DE" w:eastAsia="en-AU"/>
              </w:rPr>
            </w:pPr>
            <w:r w:rsidRPr="00F44487">
              <w:rPr>
                <w:rFonts w:cstheme="minorHAnsi"/>
                <w:bCs/>
                <w:sz w:val="16"/>
                <w:szCs w:val="16"/>
              </w:rPr>
              <w:t>ause-snet-dev-db-001</w:t>
            </w:r>
          </w:p>
        </w:tc>
        <w:tc>
          <w:tcPr>
            <w:tcW w:w="1984" w:type="dxa"/>
            <w:noWrap/>
            <w:hideMark/>
          </w:tcPr>
          <w:p w14:paraId="688E6E76" w14:textId="4C4AE4A2"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10.50.64.128/26 (59)</w:t>
            </w:r>
          </w:p>
        </w:tc>
        <w:tc>
          <w:tcPr>
            <w:tcW w:w="1419" w:type="dxa"/>
            <w:gridSpan w:val="2"/>
          </w:tcPr>
          <w:p w14:paraId="3B30963C" w14:textId="777777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1B572784"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0DC8BA7" w14:textId="454BD594"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ause-vnet-dev-std-001</w:t>
            </w:r>
          </w:p>
        </w:tc>
        <w:tc>
          <w:tcPr>
            <w:tcW w:w="1417" w:type="dxa"/>
            <w:noWrap/>
            <w:hideMark/>
          </w:tcPr>
          <w:p w14:paraId="57E67CCE" w14:textId="7B2E42E8"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10.50.64.0/23</w:t>
            </w:r>
          </w:p>
        </w:tc>
        <w:tc>
          <w:tcPr>
            <w:tcW w:w="2608" w:type="dxa"/>
            <w:noWrap/>
            <w:hideMark/>
          </w:tcPr>
          <w:p w14:paraId="404EBD7B" w14:textId="2D83B978"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val="de-DE" w:eastAsia="en-AU"/>
              </w:rPr>
            </w:pPr>
            <w:r w:rsidRPr="00F44487">
              <w:rPr>
                <w:rFonts w:cstheme="minorHAnsi"/>
                <w:bCs/>
                <w:sz w:val="16"/>
                <w:szCs w:val="16"/>
              </w:rPr>
              <w:t>ause-snet-dev-pl-001</w:t>
            </w:r>
          </w:p>
        </w:tc>
        <w:tc>
          <w:tcPr>
            <w:tcW w:w="1984" w:type="dxa"/>
            <w:noWrap/>
            <w:hideMark/>
          </w:tcPr>
          <w:p w14:paraId="27C7FEF0" w14:textId="0A328A0C"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10.50.64.192/26 (59)</w:t>
            </w:r>
          </w:p>
        </w:tc>
        <w:tc>
          <w:tcPr>
            <w:tcW w:w="1419" w:type="dxa"/>
            <w:gridSpan w:val="2"/>
          </w:tcPr>
          <w:p w14:paraId="3E8BFC34" w14:textId="7777777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67B607EA"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993B782" w14:textId="5BC79857"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ause-vnet-sit-std-001</w:t>
            </w:r>
          </w:p>
        </w:tc>
        <w:tc>
          <w:tcPr>
            <w:tcW w:w="1417" w:type="dxa"/>
            <w:noWrap/>
            <w:hideMark/>
          </w:tcPr>
          <w:p w14:paraId="32F3FE26" w14:textId="1D599F45"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10.50.72.0/23</w:t>
            </w:r>
          </w:p>
        </w:tc>
        <w:tc>
          <w:tcPr>
            <w:tcW w:w="2608" w:type="dxa"/>
            <w:noWrap/>
            <w:hideMark/>
          </w:tcPr>
          <w:p w14:paraId="5569BE76" w14:textId="3846966E"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val="de-DE" w:eastAsia="en-AU"/>
              </w:rPr>
            </w:pPr>
            <w:r w:rsidRPr="00F44487">
              <w:rPr>
                <w:rFonts w:cstheme="minorHAnsi"/>
                <w:bCs/>
                <w:sz w:val="16"/>
                <w:szCs w:val="16"/>
              </w:rPr>
              <w:t>ause-snet-sit-web-001</w:t>
            </w:r>
          </w:p>
        </w:tc>
        <w:tc>
          <w:tcPr>
            <w:tcW w:w="1984" w:type="dxa"/>
            <w:noWrap/>
            <w:hideMark/>
          </w:tcPr>
          <w:p w14:paraId="54BC99B8" w14:textId="06788731"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10.50.72.0/26 (59)</w:t>
            </w:r>
          </w:p>
        </w:tc>
        <w:tc>
          <w:tcPr>
            <w:tcW w:w="1419" w:type="dxa"/>
            <w:gridSpan w:val="2"/>
          </w:tcPr>
          <w:p w14:paraId="6262146A" w14:textId="32ADA638"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10.50.73.0/24</w:t>
            </w:r>
          </w:p>
        </w:tc>
      </w:tr>
      <w:tr w:rsidR="00E05CF7" w:rsidRPr="00F44487" w14:paraId="564E3089"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D5A7AF1" w14:textId="6E63B595"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ause-vnet-sit-std-001</w:t>
            </w:r>
          </w:p>
        </w:tc>
        <w:tc>
          <w:tcPr>
            <w:tcW w:w="1417" w:type="dxa"/>
            <w:noWrap/>
            <w:hideMark/>
          </w:tcPr>
          <w:p w14:paraId="232B4EB6" w14:textId="08FDD374"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10.50.72.0/23</w:t>
            </w:r>
          </w:p>
        </w:tc>
        <w:tc>
          <w:tcPr>
            <w:tcW w:w="2608" w:type="dxa"/>
            <w:noWrap/>
            <w:hideMark/>
          </w:tcPr>
          <w:p w14:paraId="4F7769D1" w14:textId="4FF0E328"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ause-snet-sit-app-001</w:t>
            </w:r>
          </w:p>
        </w:tc>
        <w:tc>
          <w:tcPr>
            <w:tcW w:w="1984" w:type="dxa"/>
            <w:noWrap/>
            <w:hideMark/>
          </w:tcPr>
          <w:p w14:paraId="33235EA1" w14:textId="33E66A5B"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10.50.72.64/26 (59)</w:t>
            </w:r>
          </w:p>
        </w:tc>
        <w:tc>
          <w:tcPr>
            <w:tcW w:w="1419" w:type="dxa"/>
            <w:gridSpan w:val="2"/>
          </w:tcPr>
          <w:p w14:paraId="6EF208F2" w14:textId="7777777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5F78862D"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0A8E518" w14:textId="52030A83"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ause-vnet-sit-std-001</w:t>
            </w:r>
          </w:p>
        </w:tc>
        <w:tc>
          <w:tcPr>
            <w:tcW w:w="1417" w:type="dxa"/>
            <w:noWrap/>
            <w:hideMark/>
          </w:tcPr>
          <w:p w14:paraId="3A697DB8" w14:textId="64B3CB4F"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10.50.72.0/23</w:t>
            </w:r>
          </w:p>
        </w:tc>
        <w:tc>
          <w:tcPr>
            <w:tcW w:w="2608" w:type="dxa"/>
            <w:noWrap/>
            <w:hideMark/>
          </w:tcPr>
          <w:p w14:paraId="7C08D7ED" w14:textId="6045B2AC"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val="de-DE" w:eastAsia="en-AU"/>
              </w:rPr>
            </w:pPr>
            <w:r w:rsidRPr="00F44487">
              <w:rPr>
                <w:rFonts w:cstheme="minorHAnsi"/>
                <w:bCs/>
                <w:sz w:val="16"/>
                <w:szCs w:val="16"/>
              </w:rPr>
              <w:t>ause-snet-sit-db-001</w:t>
            </w:r>
          </w:p>
        </w:tc>
        <w:tc>
          <w:tcPr>
            <w:tcW w:w="1984" w:type="dxa"/>
            <w:noWrap/>
            <w:hideMark/>
          </w:tcPr>
          <w:p w14:paraId="7A50A85D" w14:textId="12148980"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10.50.72.128/26 (59)</w:t>
            </w:r>
          </w:p>
        </w:tc>
        <w:tc>
          <w:tcPr>
            <w:tcW w:w="1419" w:type="dxa"/>
            <w:gridSpan w:val="2"/>
          </w:tcPr>
          <w:p w14:paraId="0357EF00" w14:textId="777777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14EA49B2"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DC04883" w14:textId="4690B28A"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ause-vnet-sit-std-001</w:t>
            </w:r>
          </w:p>
        </w:tc>
        <w:tc>
          <w:tcPr>
            <w:tcW w:w="1417" w:type="dxa"/>
            <w:noWrap/>
            <w:hideMark/>
          </w:tcPr>
          <w:p w14:paraId="44AA8D1A" w14:textId="7A27E6D9"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10.50.72.0/23</w:t>
            </w:r>
          </w:p>
        </w:tc>
        <w:tc>
          <w:tcPr>
            <w:tcW w:w="2608" w:type="dxa"/>
            <w:noWrap/>
            <w:hideMark/>
          </w:tcPr>
          <w:p w14:paraId="5DF3EB2C" w14:textId="351DCA84"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ause-snet-sit-pl-001</w:t>
            </w:r>
          </w:p>
        </w:tc>
        <w:tc>
          <w:tcPr>
            <w:tcW w:w="1984" w:type="dxa"/>
            <w:noWrap/>
            <w:hideMark/>
          </w:tcPr>
          <w:p w14:paraId="7191D0D2" w14:textId="3618386E"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10.50.72.192/26 (59)</w:t>
            </w:r>
          </w:p>
        </w:tc>
        <w:tc>
          <w:tcPr>
            <w:tcW w:w="1419" w:type="dxa"/>
            <w:gridSpan w:val="2"/>
          </w:tcPr>
          <w:p w14:paraId="02050054" w14:textId="7777777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7257E7B6"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B19E776" w14:textId="6DE23047"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ause-vnet-uat-std-001</w:t>
            </w:r>
          </w:p>
        </w:tc>
        <w:tc>
          <w:tcPr>
            <w:tcW w:w="1417" w:type="dxa"/>
            <w:noWrap/>
            <w:hideMark/>
          </w:tcPr>
          <w:p w14:paraId="2BD19ABF" w14:textId="060371D8"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10.50.80.0/23</w:t>
            </w:r>
          </w:p>
        </w:tc>
        <w:tc>
          <w:tcPr>
            <w:tcW w:w="2608" w:type="dxa"/>
            <w:noWrap/>
            <w:hideMark/>
          </w:tcPr>
          <w:p w14:paraId="232A550D" w14:textId="3B513171"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val="de-DE" w:eastAsia="en-AU"/>
              </w:rPr>
            </w:pPr>
            <w:r w:rsidRPr="00F44487">
              <w:rPr>
                <w:rFonts w:cstheme="minorHAnsi"/>
                <w:bCs/>
                <w:sz w:val="16"/>
                <w:szCs w:val="16"/>
              </w:rPr>
              <w:t>ause-snet-uat-web-001</w:t>
            </w:r>
          </w:p>
        </w:tc>
        <w:tc>
          <w:tcPr>
            <w:tcW w:w="1984" w:type="dxa"/>
            <w:noWrap/>
            <w:hideMark/>
          </w:tcPr>
          <w:p w14:paraId="2A0D8806" w14:textId="746EF40E"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10.50.80.0/26 (59)</w:t>
            </w:r>
          </w:p>
        </w:tc>
        <w:tc>
          <w:tcPr>
            <w:tcW w:w="1419" w:type="dxa"/>
            <w:gridSpan w:val="2"/>
          </w:tcPr>
          <w:p w14:paraId="64281FC6" w14:textId="0F632802"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10.50.81.0/24</w:t>
            </w:r>
          </w:p>
        </w:tc>
      </w:tr>
      <w:tr w:rsidR="00E05CF7" w:rsidRPr="00F44487" w14:paraId="67865E6C"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16129D4" w14:textId="7FE21108"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ause-vnet-uat-std-001</w:t>
            </w:r>
          </w:p>
        </w:tc>
        <w:tc>
          <w:tcPr>
            <w:tcW w:w="1417" w:type="dxa"/>
            <w:noWrap/>
            <w:hideMark/>
          </w:tcPr>
          <w:p w14:paraId="778E7577" w14:textId="0781D33D"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10.50.80.0/23</w:t>
            </w:r>
          </w:p>
        </w:tc>
        <w:tc>
          <w:tcPr>
            <w:tcW w:w="2608" w:type="dxa"/>
            <w:noWrap/>
            <w:hideMark/>
          </w:tcPr>
          <w:p w14:paraId="2F3D5310" w14:textId="5963B404"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ause-snet-uat-app-001</w:t>
            </w:r>
          </w:p>
        </w:tc>
        <w:tc>
          <w:tcPr>
            <w:tcW w:w="1984" w:type="dxa"/>
            <w:noWrap/>
            <w:hideMark/>
          </w:tcPr>
          <w:p w14:paraId="5EA857F7" w14:textId="086C6510"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10.50.80.64/26 (59)</w:t>
            </w:r>
          </w:p>
        </w:tc>
        <w:tc>
          <w:tcPr>
            <w:tcW w:w="1419" w:type="dxa"/>
            <w:gridSpan w:val="2"/>
          </w:tcPr>
          <w:p w14:paraId="7B437FAF" w14:textId="7777777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16E58E10"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8E14D32" w14:textId="2E1B51DB"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ause-vnet-uat-std-001</w:t>
            </w:r>
          </w:p>
        </w:tc>
        <w:tc>
          <w:tcPr>
            <w:tcW w:w="1417" w:type="dxa"/>
            <w:noWrap/>
            <w:hideMark/>
          </w:tcPr>
          <w:p w14:paraId="665B4995" w14:textId="0C49D5C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10.50.80.0/23</w:t>
            </w:r>
          </w:p>
        </w:tc>
        <w:tc>
          <w:tcPr>
            <w:tcW w:w="2608" w:type="dxa"/>
            <w:noWrap/>
            <w:hideMark/>
          </w:tcPr>
          <w:p w14:paraId="5722D1D6" w14:textId="5D267EA4"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val="de-DE" w:eastAsia="en-AU"/>
              </w:rPr>
            </w:pPr>
            <w:r w:rsidRPr="00F44487">
              <w:rPr>
                <w:rFonts w:cstheme="minorHAnsi"/>
                <w:bCs/>
                <w:sz w:val="16"/>
                <w:szCs w:val="16"/>
              </w:rPr>
              <w:t>ause-snet-uat-db-001</w:t>
            </w:r>
          </w:p>
        </w:tc>
        <w:tc>
          <w:tcPr>
            <w:tcW w:w="1984" w:type="dxa"/>
            <w:noWrap/>
            <w:hideMark/>
          </w:tcPr>
          <w:p w14:paraId="6DD8F07B" w14:textId="19109FCB"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10.50.80.128/26 (59)</w:t>
            </w:r>
          </w:p>
        </w:tc>
        <w:tc>
          <w:tcPr>
            <w:tcW w:w="1419" w:type="dxa"/>
            <w:gridSpan w:val="2"/>
          </w:tcPr>
          <w:p w14:paraId="368E948C" w14:textId="77777777" w:rsidR="00E05CF7" w:rsidRPr="00F44487" w:rsidRDefault="00E05CF7"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p>
        </w:tc>
      </w:tr>
      <w:tr w:rsidR="00E05CF7" w:rsidRPr="00F44487" w14:paraId="2B191BFF"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F87AF0F" w14:textId="7481999C" w:rsidR="00E05CF7" w:rsidRPr="00F44487" w:rsidRDefault="00E05CF7"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ause-vnet-uat-std-001</w:t>
            </w:r>
          </w:p>
        </w:tc>
        <w:tc>
          <w:tcPr>
            <w:tcW w:w="1417" w:type="dxa"/>
            <w:noWrap/>
            <w:hideMark/>
          </w:tcPr>
          <w:p w14:paraId="1353DBF2" w14:textId="2A7B59A5"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10.50.80.0/23</w:t>
            </w:r>
          </w:p>
        </w:tc>
        <w:tc>
          <w:tcPr>
            <w:tcW w:w="2608" w:type="dxa"/>
            <w:noWrap/>
            <w:hideMark/>
          </w:tcPr>
          <w:p w14:paraId="13299262" w14:textId="5DC6B71D"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ause-snet-uat-pl-001</w:t>
            </w:r>
          </w:p>
        </w:tc>
        <w:tc>
          <w:tcPr>
            <w:tcW w:w="1984" w:type="dxa"/>
            <w:noWrap/>
            <w:hideMark/>
          </w:tcPr>
          <w:p w14:paraId="3CE1674F" w14:textId="5CB07001"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10.50.80.192/26 (59)</w:t>
            </w:r>
          </w:p>
        </w:tc>
        <w:tc>
          <w:tcPr>
            <w:tcW w:w="1419" w:type="dxa"/>
            <w:gridSpan w:val="2"/>
          </w:tcPr>
          <w:p w14:paraId="2E4513E6" w14:textId="77777777" w:rsidR="00E05CF7" w:rsidRPr="00F44487" w:rsidRDefault="00E05CF7"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8861FE" w:rsidRPr="00F44487" w14:paraId="774B7AD6"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216FB090" w14:textId="51731BC8" w:rsidR="008861FE" w:rsidRPr="00F44487" w:rsidRDefault="008861FE" w:rsidP="005733D4">
            <w:pPr>
              <w:spacing w:before="0" w:after="0" w:line="240" w:lineRule="auto"/>
              <w:rPr>
                <w:rFonts w:cstheme="minorHAnsi"/>
                <w:sz w:val="16"/>
                <w:szCs w:val="16"/>
              </w:rPr>
            </w:pPr>
            <w:r w:rsidRPr="00F44487">
              <w:rPr>
                <w:rFonts w:cstheme="minorHAnsi"/>
                <w:b w:val="0"/>
                <w:sz w:val="16"/>
                <w:szCs w:val="16"/>
              </w:rPr>
              <w:t>ause-vnet-avd-ctrl-001</w:t>
            </w:r>
          </w:p>
        </w:tc>
        <w:tc>
          <w:tcPr>
            <w:tcW w:w="1417" w:type="dxa"/>
            <w:noWrap/>
          </w:tcPr>
          <w:p w14:paraId="54D547AC" w14:textId="69BA3093"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sz w:val="16"/>
                <w:szCs w:val="16"/>
              </w:rPr>
              <w:t>10.50.88.0/23</w:t>
            </w:r>
          </w:p>
        </w:tc>
        <w:tc>
          <w:tcPr>
            <w:tcW w:w="2608" w:type="dxa"/>
            <w:noWrap/>
          </w:tcPr>
          <w:p w14:paraId="152B76A4" w14:textId="5721B3D4"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color w:val="000000"/>
                <w:sz w:val="16"/>
                <w:szCs w:val="16"/>
              </w:rPr>
              <w:t>ause-snet-avd-personal-001</w:t>
            </w:r>
          </w:p>
        </w:tc>
        <w:tc>
          <w:tcPr>
            <w:tcW w:w="1984" w:type="dxa"/>
            <w:noWrap/>
          </w:tcPr>
          <w:p w14:paraId="3F732D4C" w14:textId="70230286"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color w:val="000000"/>
                <w:sz w:val="16"/>
                <w:szCs w:val="16"/>
              </w:rPr>
              <w:t>10.50.88.0/25</w:t>
            </w:r>
          </w:p>
        </w:tc>
        <w:tc>
          <w:tcPr>
            <w:tcW w:w="1419" w:type="dxa"/>
            <w:gridSpan w:val="2"/>
          </w:tcPr>
          <w:p w14:paraId="409D8D88" w14:textId="09D2D86F"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eastAsia="Times New Roman" w:cstheme="minorHAnsi"/>
                <w:sz w:val="16"/>
                <w:szCs w:val="16"/>
                <w:lang w:eastAsia="en-AU"/>
              </w:rPr>
              <w:t>10.50.89.64/26</w:t>
            </w:r>
            <w:r w:rsidRPr="00F44487">
              <w:rPr>
                <w:rFonts w:eastAsia="Times New Roman" w:cstheme="minorHAnsi"/>
                <w:sz w:val="16"/>
                <w:szCs w:val="16"/>
                <w:lang w:eastAsia="en-AU"/>
              </w:rPr>
              <w:br/>
            </w:r>
            <w:r w:rsidRPr="00F44487">
              <w:rPr>
                <w:rFonts w:eastAsia="Times New Roman" w:cstheme="minorHAnsi"/>
                <w:sz w:val="16"/>
                <w:szCs w:val="16"/>
                <w:lang w:val="en-US" w:eastAsia="en-AU"/>
              </w:rPr>
              <w:t>10.50.89.128/25</w:t>
            </w:r>
          </w:p>
        </w:tc>
      </w:tr>
      <w:tr w:rsidR="008861FE" w:rsidRPr="00F44487" w14:paraId="15C34EBB"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25B45B2E" w14:textId="73D218F1" w:rsidR="008861FE" w:rsidRPr="00F44487" w:rsidRDefault="008861FE" w:rsidP="005733D4">
            <w:pPr>
              <w:spacing w:before="0" w:after="0" w:line="240" w:lineRule="auto"/>
              <w:rPr>
                <w:rFonts w:cstheme="minorHAnsi"/>
                <w:sz w:val="16"/>
                <w:szCs w:val="16"/>
              </w:rPr>
            </w:pPr>
            <w:r w:rsidRPr="00F44487">
              <w:rPr>
                <w:rFonts w:cstheme="minorHAnsi"/>
                <w:b w:val="0"/>
                <w:sz w:val="16"/>
                <w:szCs w:val="16"/>
              </w:rPr>
              <w:t>ause-vnet-avd-ctrl-001</w:t>
            </w:r>
          </w:p>
        </w:tc>
        <w:tc>
          <w:tcPr>
            <w:tcW w:w="1417" w:type="dxa"/>
            <w:noWrap/>
          </w:tcPr>
          <w:p w14:paraId="131ABBDF" w14:textId="5635F180"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F44487">
              <w:rPr>
                <w:rFonts w:cstheme="minorHAnsi"/>
                <w:sz w:val="16"/>
                <w:szCs w:val="16"/>
              </w:rPr>
              <w:t>10.50.88.0/23</w:t>
            </w:r>
          </w:p>
        </w:tc>
        <w:tc>
          <w:tcPr>
            <w:tcW w:w="2608" w:type="dxa"/>
            <w:noWrap/>
          </w:tcPr>
          <w:p w14:paraId="03A60A6B" w14:textId="3616ABAA"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F44487">
              <w:rPr>
                <w:rFonts w:cstheme="minorHAnsi"/>
                <w:color w:val="000000"/>
                <w:sz w:val="16"/>
                <w:szCs w:val="16"/>
              </w:rPr>
              <w:t>ause-snet-avd-prvj-pooled-001</w:t>
            </w:r>
          </w:p>
        </w:tc>
        <w:tc>
          <w:tcPr>
            <w:tcW w:w="1984" w:type="dxa"/>
            <w:noWrap/>
          </w:tcPr>
          <w:p w14:paraId="13EA6B63" w14:textId="08B581F9"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F44487">
              <w:rPr>
                <w:rFonts w:cstheme="minorHAnsi"/>
                <w:color w:val="000000"/>
                <w:sz w:val="16"/>
                <w:szCs w:val="16"/>
              </w:rPr>
              <w:t>10.50.88.128/26</w:t>
            </w:r>
          </w:p>
        </w:tc>
        <w:tc>
          <w:tcPr>
            <w:tcW w:w="1419" w:type="dxa"/>
            <w:gridSpan w:val="2"/>
          </w:tcPr>
          <w:p w14:paraId="23267781" w14:textId="77777777"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p>
        </w:tc>
      </w:tr>
      <w:tr w:rsidR="008861FE" w:rsidRPr="00F44487" w14:paraId="4431CB9B"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5D6D49D7" w14:textId="6D317A02" w:rsidR="008861FE" w:rsidRPr="00F44487" w:rsidRDefault="008861FE" w:rsidP="005733D4">
            <w:pPr>
              <w:spacing w:before="0" w:after="0" w:line="240" w:lineRule="auto"/>
              <w:rPr>
                <w:rFonts w:cstheme="minorHAnsi"/>
                <w:sz w:val="16"/>
                <w:szCs w:val="16"/>
              </w:rPr>
            </w:pPr>
            <w:r w:rsidRPr="00F44487">
              <w:rPr>
                <w:rFonts w:cstheme="minorHAnsi"/>
                <w:b w:val="0"/>
                <w:sz w:val="16"/>
                <w:szCs w:val="16"/>
              </w:rPr>
              <w:t>ause-vnet-avd-ctrl-001</w:t>
            </w:r>
          </w:p>
        </w:tc>
        <w:tc>
          <w:tcPr>
            <w:tcW w:w="1417" w:type="dxa"/>
            <w:noWrap/>
          </w:tcPr>
          <w:p w14:paraId="44B692C0" w14:textId="7CEF151E"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sz w:val="16"/>
                <w:szCs w:val="16"/>
              </w:rPr>
              <w:t>10.50.88.0/23</w:t>
            </w:r>
          </w:p>
        </w:tc>
        <w:tc>
          <w:tcPr>
            <w:tcW w:w="2608" w:type="dxa"/>
            <w:noWrap/>
          </w:tcPr>
          <w:p w14:paraId="2B289AD4" w14:textId="2E43E426"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color w:val="000000"/>
                <w:sz w:val="16"/>
                <w:szCs w:val="16"/>
              </w:rPr>
              <w:t>ause-snet-avd-std-pooled-001</w:t>
            </w:r>
          </w:p>
        </w:tc>
        <w:tc>
          <w:tcPr>
            <w:tcW w:w="1984" w:type="dxa"/>
            <w:noWrap/>
          </w:tcPr>
          <w:p w14:paraId="4FC89101" w14:textId="4B5F3B25"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color w:val="000000"/>
                <w:sz w:val="16"/>
                <w:szCs w:val="16"/>
              </w:rPr>
              <w:t>10.50.88.192/26</w:t>
            </w:r>
          </w:p>
        </w:tc>
        <w:tc>
          <w:tcPr>
            <w:tcW w:w="1419" w:type="dxa"/>
            <w:gridSpan w:val="2"/>
          </w:tcPr>
          <w:p w14:paraId="5C6FB2F8" w14:textId="77777777"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p>
        </w:tc>
      </w:tr>
      <w:tr w:rsidR="008861FE" w:rsidRPr="00F44487" w14:paraId="0F7965BC"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1B21CD60" w14:textId="3BC7E0EC" w:rsidR="008861FE" w:rsidRPr="00F44487" w:rsidRDefault="008861FE" w:rsidP="005733D4">
            <w:pPr>
              <w:spacing w:before="0" w:after="0" w:line="240" w:lineRule="auto"/>
              <w:rPr>
                <w:rFonts w:cstheme="minorHAnsi"/>
                <w:sz w:val="16"/>
                <w:szCs w:val="16"/>
              </w:rPr>
            </w:pPr>
            <w:r w:rsidRPr="00F44487">
              <w:rPr>
                <w:rFonts w:cstheme="minorHAnsi"/>
                <w:b w:val="0"/>
                <w:sz w:val="16"/>
                <w:szCs w:val="16"/>
              </w:rPr>
              <w:t>ause-vnet-avd-ctrl-001</w:t>
            </w:r>
          </w:p>
        </w:tc>
        <w:tc>
          <w:tcPr>
            <w:tcW w:w="1417" w:type="dxa"/>
            <w:noWrap/>
          </w:tcPr>
          <w:p w14:paraId="7AD0A18E" w14:textId="2D4C5D80"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F44487">
              <w:rPr>
                <w:rFonts w:cstheme="minorHAnsi"/>
                <w:sz w:val="16"/>
                <w:szCs w:val="16"/>
              </w:rPr>
              <w:t>10.50.88.0/23</w:t>
            </w:r>
          </w:p>
        </w:tc>
        <w:tc>
          <w:tcPr>
            <w:tcW w:w="2608" w:type="dxa"/>
            <w:noWrap/>
          </w:tcPr>
          <w:p w14:paraId="30D2C1F1" w14:textId="42D802D1"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F44487">
              <w:rPr>
                <w:rFonts w:cstheme="minorHAnsi"/>
                <w:color w:val="000000"/>
                <w:sz w:val="16"/>
                <w:szCs w:val="16"/>
              </w:rPr>
              <w:t>ause-snet-avd-nme-001</w:t>
            </w:r>
          </w:p>
        </w:tc>
        <w:tc>
          <w:tcPr>
            <w:tcW w:w="1984" w:type="dxa"/>
            <w:noWrap/>
          </w:tcPr>
          <w:p w14:paraId="2067100C" w14:textId="0BDB44A9"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F44487">
              <w:rPr>
                <w:rFonts w:cstheme="minorHAnsi"/>
                <w:color w:val="000000"/>
                <w:sz w:val="16"/>
                <w:szCs w:val="16"/>
              </w:rPr>
              <w:t>10.50.89.0/26</w:t>
            </w:r>
          </w:p>
        </w:tc>
        <w:tc>
          <w:tcPr>
            <w:tcW w:w="1419" w:type="dxa"/>
            <w:gridSpan w:val="2"/>
          </w:tcPr>
          <w:p w14:paraId="2CDF5981" w14:textId="77777777"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p>
        </w:tc>
      </w:tr>
      <w:tr w:rsidR="008861FE" w:rsidRPr="00F44487" w14:paraId="36AFDBF3"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52909249" w14:textId="1D48B5FB" w:rsidR="008861FE" w:rsidRPr="00F44487" w:rsidRDefault="008861FE" w:rsidP="005733D4">
            <w:pPr>
              <w:spacing w:before="0" w:after="0" w:line="240" w:lineRule="auto"/>
              <w:rPr>
                <w:rFonts w:cstheme="minorHAnsi"/>
                <w:b w:val="0"/>
                <w:sz w:val="16"/>
                <w:szCs w:val="16"/>
              </w:rPr>
            </w:pPr>
            <w:r w:rsidRPr="00F44487">
              <w:rPr>
                <w:rFonts w:cstheme="minorHAnsi"/>
                <w:b w:val="0"/>
                <w:sz w:val="16"/>
                <w:szCs w:val="16"/>
              </w:rPr>
              <w:t>ause-vnet-sandbox-001</w:t>
            </w:r>
          </w:p>
        </w:tc>
        <w:tc>
          <w:tcPr>
            <w:tcW w:w="1417" w:type="dxa"/>
            <w:noWrap/>
          </w:tcPr>
          <w:p w14:paraId="0F48E9F1" w14:textId="2CB37EAB"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bCs/>
                <w:sz w:val="16"/>
                <w:szCs w:val="16"/>
              </w:rPr>
              <w:t>10.50.248.0/24</w:t>
            </w:r>
          </w:p>
        </w:tc>
        <w:tc>
          <w:tcPr>
            <w:tcW w:w="2608" w:type="dxa"/>
            <w:noWrap/>
          </w:tcPr>
          <w:p w14:paraId="7B4379D8" w14:textId="4C5D9A51"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bCs/>
                <w:sz w:val="16"/>
                <w:szCs w:val="16"/>
              </w:rPr>
              <w:t>ause-snet-sandbox-web-001</w:t>
            </w:r>
          </w:p>
        </w:tc>
        <w:tc>
          <w:tcPr>
            <w:tcW w:w="1984" w:type="dxa"/>
            <w:noWrap/>
          </w:tcPr>
          <w:p w14:paraId="66A6559E" w14:textId="1E255E2C"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bCs/>
                <w:sz w:val="16"/>
                <w:szCs w:val="16"/>
              </w:rPr>
              <w:t>10.50.248.0/26 (59)</w:t>
            </w:r>
          </w:p>
        </w:tc>
        <w:tc>
          <w:tcPr>
            <w:tcW w:w="1419" w:type="dxa"/>
            <w:gridSpan w:val="2"/>
          </w:tcPr>
          <w:p w14:paraId="162F7BDF" w14:textId="1A9A7CB4"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10.50.248.192/26</w:t>
            </w:r>
          </w:p>
        </w:tc>
      </w:tr>
      <w:tr w:rsidR="008861FE" w:rsidRPr="00F44487" w14:paraId="725FA14B"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3947B165" w14:textId="5127CC1F" w:rsidR="008861FE" w:rsidRPr="00F44487" w:rsidRDefault="008861FE" w:rsidP="005733D4">
            <w:pPr>
              <w:spacing w:before="0" w:after="0" w:line="240" w:lineRule="auto"/>
              <w:rPr>
                <w:rFonts w:cstheme="minorHAnsi"/>
                <w:b w:val="0"/>
                <w:sz w:val="16"/>
                <w:szCs w:val="16"/>
              </w:rPr>
            </w:pPr>
            <w:r w:rsidRPr="00F44487">
              <w:rPr>
                <w:rFonts w:cstheme="minorHAnsi"/>
                <w:b w:val="0"/>
                <w:sz w:val="16"/>
                <w:szCs w:val="16"/>
              </w:rPr>
              <w:t>ause-vnet-sandbox-001</w:t>
            </w:r>
          </w:p>
        </w:tc>
        <w:tc>
          <w:tcPr>
            <w:tcW w:w="1417" w:type="dxa"/>
            <w:noWrap/>
          </w:tcPr>
          <w:p w14:paraId="0E6D4EEE" w14:textId="580F9B62"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F44487">
              <w:rPr>
                <w:rFonts w:cstheme="minorHAnsi"/>
                <w:bCs/>
                <w:sz w:val="16"/>
                <w:szCs w:val="16"/>
              </w:rPr>
              <w:t>10.50.248.0/24</w:t>
            </w:r>
          </w:p>
        </w:tc>
        <w:tc>
          <w:tcPr>
            <w:tcW w:w="2608" w:type="dxa"/>
            <w:noWrap/>
          </w:tcPr>
          <w:p w14:paraId="1279AEC5" w14:textId="599173CF"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F44487">
              <w:rPr>
                <w:rFonts w:cstheme="minorHAnsi"/>
                <w:bCs/>
                <w:sz w:val="16"/>
                <w:szCs w:val="16"/>
              </w:rPr>
              <w:t>ause-snet-sandbox-app-001</w:t>
            </w:r>
          </w:p>
        </w:tc>
        <w:tc>
          <w:tcPr>
            <w:tcW w:w="1984" w:type="dxa"/>
            <w:noWrap/>
          </w:tcPr>
          <w:p w14:paraId="613278C8" w14:textId="7EA8A582"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F44487">
              <w:rPr>
                <w:rFonts w:cstheme="minorHAnsi"/>
                <w:bCs/>
                <w:sz w:val="16"/>
                <w:szCs w:val="16"/>
              </w:rPr>
              <w:t>10.50.248.64/26 (59)</w:t>
            </w:r>
          </w:p>
        </w:tc>
        <w:tc>
          <w:tcPr>
            <w:tcW w:w="1419" w:type="dxa"/>
            <w:gridSpan w:val="2"/>
          </w:tcPr>
          <w:p w14:paraId="685079DA" w14:textId="77777777"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p>
        </w:tc>
      </w:tr>
      <w:tr w:rsidR="008861FE" w:rsidRPr="00F44487" w14:paraId="70D2D106"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1395CD20" w14:textId="583B4023" w:rsidR="008861FE" w:rsidRPr="00F44487" w:rsidRDefault="008861FE" w:rsidP="005733D4">
            <w:pPr>
              <w:spacing w:before="0" w:after="0" w:line="240" w:lineRule="auto"/>
              <w:rPr>
                <w:rFonts w:cstheme="minorHAnsi"/>
                <w:b w:val="0"/>
                <w:sz w:val="16"/>
                <w:szCs w:val="16"/>
              </w:rPr>
            </w:pPr>
            <w:r w:rsidRPr="00F44487">
              <w:rPr>
                <w:rFonts w:cstheme="minorHAnsi"/>
                <w:b w:val="0"/>
                <w:sz w:val="16"/>
                <w:szCs w:val="16"/>
              </w:rPr>
              <w:t>ause-vnet-sandbox-001</w:t>
            </w:r>
          </w:p>
        </w:tc>
        <w:tc>
          <w:tcPr>
            <w:tcW w:w="1417" w:type="dxa"/>
            <w:noWrap/>
          </w:tcPr>
          <w:p w14:paraId="74EB01EA" w14:textId="664EE2A4"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bCs/>
                <w:sz w:val="16"/>
                <w:szCs w:val="16"/>
              </w:rPr>
              <w:t>10.50.248.0/24</w:t>
            </w:r>
          </w:p>
        </w:tc>
        <w:tc>
          <w:tcPr>
            <w:tcW w:w="2608" w:type="dxa"/>
            <w:noWrap/>
          </w:tcPr>
          <w:p w14:paraId="76B55E2C" w14:textId="39922D28"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bCs/>
                <w:sz w:val="16"/>
                <w:szCs w:val="16"/>
              </w:rPr>
              <w:t>ause-snet-sandbox-db-001</w:t>
            </w:r>
          </w:p>
        </w:tc>
        <w:tc>
          <w:tcPr>
            <w:tcW w:w="1984" w:type="dxa"/>
            <w:noWrap/>
          </w:tcPr>
          <w:p w14:paraId="26EABB0B" w14:textId="6FE7D0D6"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bCs/>
                <w:sz w:val="16"/>
                <w:szCs w:val="16"/>
              </w:rPr>
              <w:t>10.50.248.128/26 (59)</w:t>
            </w:r>
          </w:p>
        </w:tc>
        <w:tc>
          <w:tcPr>
            <w:tcW w:w="1419" w:type="dxa"/>
            <w:gridSpan w:val="2"/>
          </w:tcPr>
          <w:p w14:paraId="16164E9E" w14:textId="77777777"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p>
        </w:tc>
      </w:tr>
      <w:tr w:rsidR="008861FE" w:rsidRPr="00F44487" w14:paraId="4075699F"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7F5A592" w14:textId="592D7AC0" w:rsidR="008861FE" w:rsidRPr="00F44487" w:rsidRDefault="008861FE"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ause-vnet-aquisitions-001</w:t>
            </w:r>
          </w:p>
        </w:tc>
        <w:tc>
          <w:tcPr>
            <w:tcW w:w="1417" w:type="dxa"/>
            <w:noWrap/>
            <w:hideMark/>
          </w:tcPr>
          <w:p w14:paraId="25DDC475" w14:textId="4757C05C"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10.50.252.0/24</w:t>
            </w:r>
          </w:p>
        </w:tc>
        <w:tc>
          <w:tcPr>
            <w:tcW w:w="2608" w:type="dxa"/>
            <w:noWrap/>
            <w:hideMark/>
          </w:tcPr>
          <w:p w14:paraId="47C67E11" w14:textId="752E6C6A"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ause-snet-aquisitions-web-001</w:t>
            </w:r>
          </w:p>
        </w:tc>
        <w:tc>
          <w:tcPr>
            <w:tcW w:w="1984" w:type="dxa"/>
            <w:noWrap/>
            <w:hideMark/>
          </w:tcPr>
          <w:p w14:paraId="24DF298B" w14:textId="168F7E41"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10.50.252.0/26 (59)</w:t>
            </w:r>
          </w:p>
        </w:tc>
        <w:tc>
          <w:tcPr>
            <w:tcW w:w="1419" w:type="dxa"/>
            <w:gridSpan w:val="2"/>
          </w:tcPr>
          <w:p w14:paraId="20498B65" w14:textId="6F656242"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10.50.252.192/26</w:t>
            </w:r>
          </w:p>
        </w:tc>
      </w:tr>
      <w:tr w:rsidR="008861FE" w:rsidRPr="00F44487" w14:paraId="179193C3"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361E0FC" w14:textId="445071FB" w:rsidR="008861FE" w:rsidRPr="00F44487" w:rsidRDefault="008861FE"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ause-vnet-aquisitions-001</w:t>
            </w:r>
          </w:p>
        </w:tc>
        <w:tc>
          <w:tcPr>
            <w:tcW w:w="1417" w:type="dxa"/>
            <w:noWrap/>
            <w:hideMark/>
          </w:tcPr>
          <w:p w14:paraId="0D0116CA" w14:textId="4F3850A3"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10.50.252.0/24</w:t>
            </w:r>
          </w:p>
        </w:tc>
        <w:tc>
          <w:tcPr>
            <w:tcW w:w="2608" w:type="dxa"/>
            <w:noWrap/>
            <w:hideMark/>
          </w:tcPr>
          <w:p w14:paraId="7DD404F1" w14:textId="7633E836"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ause-snet-aquisitions-app-001</w:t>
            </w:r>
          </w:p>
        </w:tc>
        <w:tc>
          <w:tcPr>
            <w:tcW w:w="1984" w:type="dxa"/>
            <w:noWrap/>
            <w:hideMark/>
          </w:tcPr>
          <w:p w14:paraId="49CE8F48" w14:textId="4C73EB2C"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10.50.252.64/26 (59)</w:t>
            </w:r>
          </w:p>
        </w:tc>
        <w:tc>
          <w:tcPr>
            <w:tcW w:w="1419" w:type="dxa"/>
            <w:gridSpan w:val="2"/>
          </w:tcPr>
          <w:p w14:paraId="145B8F35" w14:textId="77777777"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p>
        </w:tc>
      </w:tr>
      <w:tr w:rsidR="008861FE" w:rsidRPr="00F44487" w14:paraId="212E0166"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6DE5976" w14:textId="4306B186" w:rsidR="008861FE" w:rsidRPr="00F44487" w:rsidRDefault="008861FE"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ause-vnet-aquisitions-001</w:t>
            </w:r>
          </w:p>
        </w:tc>
        <w:tc>
          <w:tcPr>
            <w:tcW w:w="1417" w:type="dxa"/>
            <w:noWrap/>
            <w:hideMark/>
          </w:tcPr>
          <w:p w14:paraId="5B1AD17E" w14:textId="7AEE7CC0"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10.50.252.0/24</w:t>
            </w:r>
          </w:p>
        </w:tc>
        <w:tc>
          <w:tcPr>
            <w:tcW w:w="2608" w:type="dxa"/>
            <w:noWrap/>
            <w:hideMark/>
          </w:tcPr>
          <w:p w14:paraId="2EE3AF82" w14:textId="468159BC"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ause-snet-aquisitions-db-001</w:t>
            </w:r>
          </w:p>
        </w:tc>
        <w:tc>
          <w:tcPr>
            <w:tcW w:w="1984" w:type="dxa"/>
            <w:noWrap/>
            <w:hideMark/>
          </w:tcPr>
          <w:p w14:paraId="6FD0D4CE" w14:textId="4FC54F09"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10.50.252.128/26 (59)</w:t>
            </w:r>
          </w:p>
        </w:tc>
        <w:tc>
          <w:tcPr>
            <w:tcW w:w="1419" w:type="dxa"/>
            <w:gridSpan w:val="2"/>
          </w:tcPr>
          <w:p w14:paraId="3980E716" w14:textId="4144FD1C"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8861FE" w:rsidRPr="00F44487" w14:paraId="4A426D6E" w14:textId="77777777" w:rsidTr="0003146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CF867B0" w14:textId="48F8529F" w:rsidR="008861FE" w:rsidRPr="00F44487" w:rsidRDefault="008861FE"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ause-vnet-connectivity-001</w:t>
            </w:r>
          </w:p>
        </w:tc>
        <w:tc>
          <w:tcPr>
            <w:tcW w:w="1417" w:type="dxa"/>
            <w:noWrap/>
            <w:hideMark/>
          </w:tcPr>
          <w:p w14:paraId="60AECFA2" w14:textId="348AB8EE"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10.50.0.0/23</w:t>
            </w:r>
          </w:p>
        </w:tc>
        <w:tc>
          <w:tcPr>
            <w:tcW w:w="2608" w:type="dxa"/>
            <w:noWrap/>
            <w:hideMark/>
          </w:tcPr>
          <w:p w14:paraId="2D606E11" w14:textId="2326BB3B"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ause-snet-connectivity-001</w:t>
            </w:r>
          </w:p>
        </w:tc>
        <w:tc>
          <w:tcPr>
            <w:tcW w:w="1984" w:type="dxa"/>
            <w:noWrap/>
            <w:hideMark/>
          </w:tcPr>
          <w:p w14:paraId="676B5173" w14:textId="5ED94491"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10.50.0.0/26 (59)</w:t>
            </w:r>
          </w:p>
        </w:tc>
        <w:tc>
          <w:tcPr>
            <w:tcW w:w="1419" w:type="dxa"/>
            <w:gridSpan w:val="2"/>
          </w:tcPr>
          <w:p w14:paraId="1B20895D" w14:textId="392A0B4F"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sz w:val="16"/>
                <w:szCs w:val="16"/>
                <w:lang w:eastAsia="en-AU"/>
              </w:rPr>
            </w:pPr>
            <w:r w:rsidRPr="00F44487">
              <w:rPr>
                <w:rFonts w:cstheme="minorHAnsi"/>
                <w:bCs/>
                <w:sz w:val="16"/>
                <w:szCs w:val="16"/>
              </w:rPr>
              <w:t>10.50.0.128/26; 10.50.0.192/26; 10.50.1.0/24</w:t>
            </w:r>
          </w:p>
        </w:tc>
      </w:tr>
      <w:tr w:rsidR="008861FE" w:rsidRPr="00F44487" w14:paraId="114B7BBF" w14:textId="77777777" w:rsidTr="00031460">
        <w:trPr>
          <w:trHeight w:val="28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16CFB16" w14:textId="3D9D5B57" w:rsidR="008861FE" w:rsidRPr="00F44487" w:rsidRDefault="008861FE" w:rsidP="005733D4">
            <w:pPr>
              <w:spacing w:before="0" w:after="0" w:line="240" w:lineRule="auto"/>
              <w:rPr>
                <w:rFonts w:eastAsia="Times New Roman" w:cstheme="minorHAnsi"/>
                <w:b w:val="0"/>
                <w:color w:val="000000"/>
                <w:sz w:val="16"/>
                <w:szCs w:val="16"/>
                <w:lang w:eastAsia="en-AU"/>
              </w:rPr>
            </w:pPr>
            <w:r w:rsidRPr="00F44487">
              <w:rPr>
                <w:rFonts w:cstheme="minorHAnsi"/>
                <w:b w:val="0"/>
                <w:sz w:val="16"/>
                <w:szCs w:val="16"/>
              </w:rPr>
              <w:t>ause-vnet-connectivity-001</w:t>
            </w:r>
          </w:p>
        </w:tc>
        <w:tc>
          <w:tcPr>
            <w:tcW w:w="1417" w:type="dxa"/>
            <w:noWrap/>
            <w:hideMark/>
          </w:tcPr>
          <w:p w14:paraId="7CE96AEF" w14:textId="3D65CBEA"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10.50.0.0/23</w:t>
            </w:r>
          </w:p>
        </w:tc>
        <w:tc>
          <w:tcPr>
            <w:tcW w:w="2608" w:type="dxa"/>
            <w:noWrap/>
            <w:hideMark/>
          </w:tcPr>
          <w:p w14:paraId="21B83B0D" w14:textId="67568FEF"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ause-snet-appgw-001</w:t>
            </w:r>
          </w:p>
        </w:tc>
        <w:tc>
          <w:tcPr>
            <w:tcW w:w="1984" w:type="dxa"/>
            <w:noWrap/>
            <w:hideMark/>
          </w:tcPr>
          <w:p w14:paraId="33BE2EAD" w14:textId="761F94CC" w:rsidR="008861FE" w:rsidRPr="00F44487" w:rsidRDefault="008861FE"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10.50.0.64/26 (59)</w:t>
            </w:r>
          </w:p>
        </w:tc>
        <w:tc>
          <w:tcPr>
            <w:tcW w:w="1419" w:type="dxa"/>
            <w:gridSpan w:val="2"/>
          </w:tcPr>
          <w:p w14:paraId="22116B3B" w14:textId="77777777" w:rsidR="008861FE" w:rsidRPr="00F44487" w:rsidRDefault="008861FE" w:rsidP="005733D4">
            <w:pPr>
              <w:keepNext/>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sz w:val="16"/>
                <w:szCs w:val="16"/>
                <w:lang w:eastAsia="en-AU"/>
              </w:rPr>
            </w:pPr>
          </w:p>
        </w:tc>
      </w:tr>
      <w:tr w:rsidR="008861FE" w:rsidRPr="00F44487" w14:paraId="41E417C1" w14:textId="77777777" w:rsidTr="00031460">
        <w:trPr>
          <w:gridAfter w:val="1"/>
          <w:cnfStyle w:val="000000100000" w:firstRow="0" w:lastRow="0" w:firstColumn="0" w:lastColumn="0" w:oddVBand="0" w:evenVBand="0" w:oddHBand="1" w:evenHBand="0" w:firstRowFirstColumn="0" w:firstRowLastColumn="0" w:lastRowFirstColumn="0" w:lastRowLastColumn="0"/>
          <w:wAfter w:w="26" w:type="dxa"/>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037F3A51" w14:textId="6D77037F" w:rsidR="008861FE" w:rsidRPr="00F44487" w:rsidRDefault="008861FE" w:rsidP="005733D4">
            <w:pPr>
              <w:spacing w:before="0" w:after="0" w:line="240" w:lineRule="auto"/>
              <w:rPr>
                <w:rFonts w:cstheme="minorHAnsi"/>
                <w:b w:val="0"/>
                <w:sz w:val="16"/>
                <w:szCs w:val="16"/>
              </w:rPr>
            </w:pPr>
            <w:r w:rsidRPr="00F44487">
              <w:rPr>
                <w:rFonts w:cstheme="minorHAnsi"/>
                <w:b w:val="0"/>
                <w:sz w:val="16"/>
                <w:szCs w:val="16"/>
              </w:rPr>
              <w:t>ause-vnet-identity-001</w:t>
            </w:r>
          </w:p>
        </w:tc>
        <w:tc>
          <w:tcPr>
            <w:tcW w:w="1417" w:type="dxa"/>
            <w:noWrap/>
          </w:tcPr>
          <w:p w14:paraId="42ECF5CA" w14:textId="405663CD"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bCs/>
                <w:sz w:val="16"/>
                <w:szCs w:val="16"/>
              </w:rPr>
              <w:t>10.50.4.0/24</w:t>
            </w:r>
          </w:p>
        </w:tc>
        <w:tc>
          <w:tcPr>
            <w:tcW w:w="2608" w:type="dxa"/>
            <w:noWrap/>
          </w:tcPr>
          <w:p w14:paraId="179E2159" w14:textId="1BCB197C"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F44487">
              <w:rPr>
                <w:rFonts w:cstheme="minorHAnsi"/>
                <w:bCs/>
                <w:sz w:val="16"/>
                <w:szCs w:val="16"/>
              </w:rPr>
              <w:t>ause-snet-identity-001</w:t>
            </w:r>
          </w:p>
        </w:tc>
        <w:tc>
          <w:tcPr>
            <w:tcW w:w="1984" w:type="dxa"/>
            <w:noWrap/>
          </w:tcPr>
          <w:p w14:paraId="28721A71" w14:textId="06250354" w:rsidR="008861FE" w:rsidRPr="00F44487" w:rsidRDefault="008861FE"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sz w:val="16"/>
                <w:szCs w:val="16"/>
              </w:rPr>
            </w:pPr>
            <w:r w:rsidRPr="00F44487">
              <w:rPr>
                <w:rFonts w:cstheme="minorHAnsi"/>
                <w:bCs/>
                <w:sz w:val="16"/>
                <w:szCs w:val="16"/>
              </w:rPr>
              <w:t>10.50.4.0/26 (59)</w:t>
            </w:r>
          </w:p>
        </w:tc>
        <w:tc>
          <w:tcPr>
            <w:tcW w:w="1393" w:type="dxa"/>
          </w:tcPr>
          <w:p w14:paraId="3C6D22FD" w14:textId="54FD60EA" w:rsidR="008861FE" w:rsidRPr="00F44487" w:rsidRDefault="008861FE" w:rsidP="005733D4">
            <w:pPr>
              <w:keepNext/>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000000"/>
                <w:sz w:val="16"/>
                <w:szCs w:val="16"/>
                <w:lang w:eastAsia="en-AU"/>
              </w:rPr>
            </w:pPr>
            <w:r w:rsidRPr="00F44487">
              <w:rPr>
                <w:rFonts w:cstheme="minorHAnsi"/>
                <w:bCs/>
                <w:sz w:val="16"/>
                <w:szCs w:val="16"/>
              </w:rPr>
              <w:t>10.50.4.64/26; 10.50.4.128/25</w:t>
            </w:r>
          </w:p>
        </w:tc>
      </w:tr>
      <w:tr w:rsidR="005733D4" w:rsidRPr="00F44487" w14:paraId="6143C241" w14:textId="77777777" w:rsidTr="00031460">
        <w:trPr>
          <w:gridAfter w:val="1"/>
          <w:wAfter w:w="26" w:type="dxa"/>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4A06C840" w14:textId="16EEFFA2" w:rsidR="005733D4" w:rsidRPr="005733D4" w:rsidRDefault="005733D4" w:rsidP="005733D4">
            <w:pPr>
              <w:spacing w:before="0" w:after="0" w:line="240" w:lineRule="auto"/>
              <w:rPr>
                <w:rFonts w:cstheme="minorHAnsi"/>
                <w:b w:val="0"/>
                <w:sz w:val="16"/>
                <w:szCs w:val="16"/>
              </w:rPr>
            </w:pPr>
            <w:r w:rsidRPr="005733D4">
              <w:rPr>
                <w:rFonts w:cstheme="minorHAnsi"/>
                <w:b w:val="0"/>
                <w:sz w:val="16"/>
                <w:szCs w:val="16"/>
              </w:rPr>
              <w:t>ause-vnet-management-001</w:t>
            </w:r>
          </w:p>
        </w:tc>
        <w:tc>
          <w:tcPr>
            <w:tcW w:w="1417" w:type="dxa"/>
            <w:noWrap/>
          </w:tcPr>
          <w:p w14:paraId="013D2708" w14:textId="4A9B9F08" w:rsidR="005733D4" w:rsidRPr="00F44487" w:rsidRDefault="005733D4"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5733D4">
              <w:rPr>
                <w:rFonts w:cstheme="minorHAnsi"/>
                <w:bCs/>
                <w:sz w:val="16"/>
                <w:szCs w:val="16"/>
              </w:rPr>
              <w:t>10.50.255.0/24</w:t>
            </w:r>
          </w:p>
        </w:tc>
        <w:tc>
          <w:tcPr>
            <w:tcW w:w="2608" w:type="dxa"/>
            <w:noWrap/>
          </w:tcPr>
          <w:p w14:paraId="220F00FA" w14:textId="06D11B8F" w:rsidR="005733D4" w:rsidRPr="00F44487" w:rsidRDefault="005733D4"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5733D4">
              <w:rPr>
                <w:rFonts w:cstheme="minorHAnsi"/>
                <w:bCs/>
                <w:sz w:val="16"/>
                <w:szCs w:val="16"/>
              </w:rPr>
              <w:t>ause-snet-mgmt-pe-001</w:t>
            </w:r>
          </w:p>
        </w:tc>
        <w:tc>
          <w:tcPr>
            <w:tcW w:w="1984" w:type="dxa"/>
            <w:noWrap/>
          </w:tcPr>
          <w:p w14:paraId="34A52A99" w14:textId="1F1ADFDE" w:rsidR="005733D4" w:rsidRPr="00F44487" w:rsidRDefault="005733D4"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5733D4">
              <w:rPr>
                <w:rFonts w:cstheme="minorHAnsi"/>
                <w:bCs/>
                <w:sz w:val="16"/>
                <w:szCs w:val="16"/>
              </w:rPr>
              <w:t>10.50.255.64/27</w:t>
            </w:r>
          </w:p>
        </w:tc>
        <w:tc>
          <w:tcPr>
            <w:tcW w:w="1393" w:type="dxa"/>
          </w:tcPr>
          <w:p w14:paraId="3F600244" w14:textId="77777777" w:rsidR="005733D4" w:rsidRPr="00F44487" w:rsidRDefault="005733D4" w:rsidP="005733D4">
            <w:pPr>
              <w:keepNext/>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r w:rsidR="005733D4" w:rsidRPr="00F44487" w14:paraId="0ADA4B7E" w14:textId="77777777" w:rsidTr="00031460">
        <w:trPr>
          <w:gridAfter w:val="1"/>
          <w:cnfStyle w:val="000000100000" w:firstRow="0" w:lastRow="0" w:firstColumn="0" w:lastColumn="0" w:oddVBand="0" w:evenVBand="0" w:oddHBand="1" w:evenHBand="0" w:firstRowFirstColumn="0" w:firstRowLastColumn="0" w:lastRowFirstColumn="0" w:lastRowLastColumn="0"/>
          <w:wAfter w:w="26" w:type="dxa"/>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072620A9" w14:textId="69D1A5B8" w:rsidR="005733D4" w:rsidRPr="005733D4" w:rsidRDefault="005733D4" w:rsidP="005733D4">
            <w:pPr>
              <w:spacing w:before="0" w:after="0" w:line="240" w:lineRule="auto"/>
              <w:rPr>
                <w:rFonts w:cstheme="minorHAnsi"/>
                <w:b w:val="0"/>
                <w:sz w:val="16"/>
                <w:szCs w:val="16"/>
              </w:rPr>
            </w:pPr>
            <w:r w:rsidRPr="005733D4">
              <w:rPr>
                <w:rFonts w:cstheme="minorHAnsi"/>
                <w:b w:val="0"/>
                <w:sz w:val="16"/>
                <w:szCs w:val="16"/>
              </w:rPr>
              <w:t>ause-vnet-management-001</w:t>
            </w:r>
          </w:p>
        </w:tc>
        <w:tc>
          <w:tcPr>
            <w:tcW w:w="1417" w:type="dxa"/>
            <w:noWrap/>
          </w:tcPr>
          <w:p w14:paraId="5CBF9F4D" w14:textId="1CBBB9CA" w:rsidR="005733D4" w:rsidRPr="00F44487" w:rsidRDefault="005733D4"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5733D4">
              <w:rPr>
                <w:rFonts w:cstheme="minorHAnsi"/>
                <w:bCs/>
                <w:sz w:val="16"/>
                <w:szCs w:val="16"/>
              </w:rPr>
              <w:t>10.50.255.0/24</w:t>
            </w:r>
          </w:p>
        </w:tc>
        <w:tc>
          <w:tcPr>
            <w:tcW w:w="2608" w:type="dxa"/>
            <w:noWrap/>
          </w:tcPr>
          <w:p w14:paraId="3E4F37BF" w14:textId="650B13D9" w:rsidR="005733D4" w:rsidRPr="00F44487" w:rsidRDefault="005733D4"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5733D4">
              <w:rPr>
                <w:rFonts w:cstheme="minorHAnsi"/>
                <w:bCs/>
                <w:sz w:val="16"/>
                <w:szCs w:val="16"/>
              </w:rPr>
              <w:t>ause-snet-mgmt-jumphost-001</w:t>
            </w:r>
          </w:p>
        </w:tc>
        <w:tc>
          <w:tcPr>
            <w:tcW w:w="1984" w:type="dxa"/>
            <w:noWrap/>
          </w:tcPr>
          <w:p w14:paraId="001A6E03" w14:textId="7505619E" w:rsidR="005733D4" w:rsidRPr="00F44487" w:rsidRDefault="005733D4" w:rsidP="005733D4">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5733D4">
              <w:rPr>
                <w:rFonts w:cstheme="minorHAnsi"/>
                <w:bCs/>
                <w:sz w:val="16"/>
                <w:szCs w:val="16"/>
              </w:rPr>
              <w:t>10.50.255.0/27</w:t>
            </w:r>
          </w:p>
        </w:tc>
        <w:tc>
          <w:tcPr>
            <w:tcW w:w="1393" w:type="dxa"/>
          </w:tcPr>
          <w:p w14:paraId="10FB117B" w14:textId="77777777" w:rsidR="005733D4" w:rsidRPr="00F44487" w:rsidRDefault="005733D4" w:rsidP="005733D4">
            <w:pPr>
              <w:keepNext/>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bCs/>
                <w:sz w:val="16"/>
                <w:szCs w:val="16"/>
              </w:rPr>
            </w:pPr>
          </w:p>
        </w:tc>
      </w:tr>
      <w:tr w:rsidR="005733D4" w:rsidRPr="00F44487" w14:paraId="7FD8AB76" w14:textId="77777777" w:rsidTr="00031460">
        <w:trPr>
          <w:gridAfter w:val="1"/>
          <w:wAfter w:w="26" w:type="dxa"/>
          <w:trHeight w:val="285"/>
        </w:trPr>
        <w:tc>
          <w:tcPr>
            <w:cnfStyle w:val="001000000000" w:firstRow="0" w:lastRow="0" w:firstColumn="1" w:lastColumn="0" w:oddVBand="0" w:evenVBand="0" w:oddHBand="0" w:evenHBand="0" w:firstRowFirstColumn="0" w:firstRowLastColumn="0" w:lastRowFirstColumn="0" w:lastRowLastColumn="0"/>
            <w:tcW w:w="2268" w:type="dxa"/>
            <w:noWrap/>
          </w:tcPr>
          <w:p w14:paraId="21700C11" w14:textId="2ACF62B4" w:rsidR="005733D4" w:rsidRPr="005733D4" w:rsidRDefault="005733D4" w:rsidP="005733D4">
            <w:pPr>
              <w:spacing w:before="0" w:after="0" w:line="240" w:lineRule="auto"/>
              <w:rPr>
                <w:rFonts w:cstheme="minorHAnsi"/>
                <w:b w:val="0"/>
                <w:sz w:val="16"/>
                <w:szCs w:val="16"/>
              </w:rPr>
            </w:pPr>
            <w:r w:rsidRPr="005733D4">
              <w:rPr>
                <w:rFonts w:cstheme="minorHAnsi"/>
                <w:b w:val="0"/>
                <w:sz w:val="16"/>
                <w:szCs w:val="16"/>
              </w:rPr>
              <w:t>ause-vnet-management-001</w:t>
            </w:r>
          </w:p>
        </w:tc>
        <w:tc>
          <w:tcPr>
            <w:tcW w:w="1417" w:type="dxa"/>
            <w:noWrap/>
          </w:tcPr>
          <w:p w14:paraId="628B9C8D" w14:textId="08C6E045" w:rsidR="005733D4" w:rsidRPr="00F44487" w:rsidRDefault="005733D4"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5733D4">
              <w:rPr>
                <w:rFonts w:cstheme="minorHAnsi"/>
                <w:bCs/>
                <w:sz w:val="16"/>
                <w:szCs w:val="16"/>
              </w:rPr>
              <w:t>10.50.255.0/24</w:t>
            </w:r>
          </w:p>
        </w:tc>
        <w:tc>
          <w:tcPr>
            <w:tcW w:w="2608" w:type="dxa"/>
            <w:noWrap/>
          </w:tcPr>
          <w:p w14:paraId="2101A5CA" w14:textId="6A7ED8EA" w:rsidR="005733D4" w:rsidRPr="00F44487" w:rsidRDefault="005733D4"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5733D4">
              <w:rPr>
                <w:rFonts w:cstheme="minorHAnsi"/>
                <w:bCs/>
                <w:sz w:val="16"/>
                <w:szCs w:val="16"/>
              </w:rPr>
              <w:t>ause-snet-mgmt-devops-001</w:t>
            </w:r>
          </w:p>
        </w:tc>
        <w:tc>
          <w:tcPr>
            <w:tcW w:w="1984" w:type="dxa"/>
            <w:noWrap/>
          </w:tcPr>
          <w:p w14:paraId="574204AF" w14:textId="1F548637" w:rsidR="005733D4" w:rsidRPr="00F44487" w:rsidRDefault="005733D4" w:rsidP="005733D4">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5733D4">
              <w:rPr>
                <w:rFonts w:cstheme="minorHAnsi"/>
                <w:bCs/>
                <w:sz w:val="16"/>
                <w:szCs w:val="16"/>
              </w:rPr>
              <w:t>10.50.255.32/28</w:t>
            </w:r>
          </w:p>
        </w:tc>
        <w:tc>
          <w:tcPr>
            <w:tcW w:w="1393" w:type="dxa"/>
          </w:tcPr>
          <w:p w14:paraId="1ABA804C" w14:textId="77777777" w:rsidR="005733D4" w:rsidRPr="00F44487" w:rsidRDefault="005733D4" w:rsidP="005733D4">
            <w:pPr>
              <w:keepNext/>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bl>
    <w:p w14:paraId="14A77470" w14:textId="4C7A93E2" w:rsidR="00FC32E5" w:rsidRPr="00F44487" w:rsidRDefault="00FC32E5" w:rsidP="00005EA5">
      <w:pPr>
        <w:pStyle w:val="Caption"/>
        <w:spacing w:before="0"/>
        <w:rPr>
          <w:rFonts w:ascii="Gadugi" w:hAnsi="Gadugi" w:cstheme="minorHAnsi"/>
          <w:b w:val="0"/>
          <w:bCs/>
        </w:rPr>
      </w:pPr>
      <w:bookmarkStart w:id="222" w:name="_Toc209646583"/>
      <w:bookmarkStart w:id="223" w:name="_Toc214624260"/>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27</w:t>
      </w:r>
      <w:r w:rsidR="001C18C3">
        <w:rPr>
          <w:rFonts w:ascii="Gadugi" w:hAnsi="Gadugi" w:cstheme="minorHAnsi"/>
          <w:b w:val="0"/>
          <w:bCs/>
        </w:rPr>
        <w:fldChar w:fldCharType="end"/>
      </w:r>
      <w:r w:rsidRPr="00F44487">
        <w:rPr>
          <w:rFonts w:ascii="Gadugi" w:hAnsi="Gadugi" w:cstheme="minorHAnsi"/>
          <w:b w:val="0"/>
          <w:bCs/>
        </w:rPr>
        <w:t>-Overview of the Subnet Planning (Australia Southeast)</w:t>
      </w:r>
      <w:bookmarkEnd w:id="222"/>
      <w:bookmarkEnd w:id="223"/>
    </w:p>
    <w:p w14:paraId="33CEFD52" w14:textId="77777777" w:rsidR="00BC166A" w:rsidRPr="00F44487" w:rsidRDefault="00BC166A" w:rsidP="00BC166A">
      <w:pPr>
        <w:rPr>
          <w:rFonts w:cstheme="minorHAnsi"/>
          <w:lang w:val="en-US"/>
        </w:rPr>
      </w:pPr>
    </w:p>
    <w:tbl>
      <w:tblPr>
        <w:tblStyle w:val="ListTable4-Accent1"/>
        <w:tblW w:w="5000" w:type="pct"/>
        <w:tblLook w:val="0420" w:firstRow="1" w:lastRow="0" w:firstColumn="0" w:lastColumn="0" w:noHBand="0" w:noVBand="1"/>
      </w:tblPr>
      <w:tblGrid>
        <w:gridCol w:w="1656"/>
        <w:gridCol w:w="716"/>
        <w:gridCol w:w="2363"/>
        <w:gridCol w:w="2347"/>
        <w:gridCol w:w="2546"/>
      </w:tblGrid>
      <w:tr w:rsidR="00BC166A" w:rsidRPr="00F44487" w14:paraId="6E38A521" w14:textId="77777777" w:rsidTr="000B1329">
        <w:trPr>
          <w:cnfStyle w:val="100000000000" w:firstRow="1" w:lastRow="0" w:firstColumn="0" w:lastColumn="0" w:oddVBand="0" w:evenVBand="0" w:oddHBand="0" w:evenHBand="0" w:firstRowFirstColumn="0" w:firstRowLastColumn="0" w:lastRowFirstColumn="0" w:lastRowLastColumn="0"/>
          <w:trHeight w:val="422"/>
        </w:trPr>
        <w:tc>
          <w:tcPr>
            <w:tcW w:w="860" w:type="pct"/>
            <w:tcBorders>
              <w:top w:val="single" w:sz="4" w:space="0" w:color="00B050"/>
              <w:left w:val="single" w:sz="4" w:space="0" w:color="00B050"/>
              <w:bottom w:val="single" w:sz="18" w:space="0" w:color="FFFFFF" w:themeColor="background1"/>
            </w:tcBorders>
            <w:shd w:val="clear" w:color="auto" w:fill="00B050"/>
            <w:vAlign w:val="center"/>
          </w:tcPr>
          <w:p w14:paraId="238B6513" w14:textId="77777777" w:rsidR="00BC166A" w:rsidRPr="00F44487" w:rsidRDefault="00BC166A">
            <w:pPr>
              <w:jc w:val="both"/>
              <w:rPr>
                <w:rFonts w:cstheme="minorHAnsi"/>
              </w:rPr>
            </w:pPr>
            <w:r w:rsidRPr="00F44487">
              <w:rPr>
                <w:rFonts w:cstheme="minorHAnsi"/>
                <w:noProof/>
              </w:rPr>
              <w:drawing>
                <wp:inline distT="0" distB="0" distL="0" distR="0" wp14:anchorId="7C1EC06D" wp14:editId="42C91D38">
                  <wp:extent cx="914400" cy="914400"/>
                  <wp:effectExtent l="0" t="0" r="0" b="0"/>
                  <wp:docPr id="1986475537"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4140" w:type="pct"/>
            <w:gridSpan w:val="4"/>
            <w:tcBorders>
              <w:top w:val="single" w:sz="4" w:space="0" w:color="00B050"/>
              <w:bottom w:val="single" w:sz="18" w:space="0" w:color="FFFFFF" w:themeColor="background1"/>
              <w:right w:val="single" w:sz="4" w:space="0" w:color="00B050"/>
            </w:tcBorders>
            <w:shd w:val="clear" w:color="auto" w:fill="00B050"/>
            <w:vAlign w:val="center"/>
          </w:tcPr>
          <w:p w14:paraId="35B14F36" w14:textId="77777777" w:rsidR="00BC166A" w:rsidRPr="00F44487" w:rsidRDefault="00BC166A">
            <w:pPr>
              <w:jc w:val="both"/>
              <w:rPr>
                <w:rFonts w:cstheme="minorHAnsi"/>
                <w:i/>
                <w:iCs/>
                <w:sz w:val="28"/>
                <w:szCs w:val="28"/>
              </w:rPr>
            </w:pPr>
            <w:r w:rsidRPr="00F44487">
              <w:rPr>
                <w:rFonts w:cstheme="minorHAnsi"/>
                <w:i/>
                <w:iCs/>
                <w:sz w:val="32"/>
                <w:szCs w:val="32"/>
              </w:rPr>
              <w:t>As-built Reference</w:t>
            </w:r>
          </w:p>
        </w:tc>
      </w:tr>
      <w:tr w:rsidR="00BC166A" w:rsidRPr="00F44487" w14:paraId="0E7CC6D5" w14:textId="77777777" w:rsidTr="007F6183">
        <w:trPr>
          <w:cnfStyle w:val="000000100000" w:firstRow="0" w:lastRow="0" w:firstColumn="0" w:lastColumn="0" w:oddVBand="0" w:evenVBand="0" w:oddHBand="1" w:evenHBand="0" w:firstRowFirstColumn="0" w:firstRowLastColumn="0" w:lastRowFirstColumn="0" w:lastRowLastColumn="0"/>
          <w:trHeight w:val="422"/>
        </w:trPr>
        <w:tc>
          <w:tcPr>
            <w:tcW w:w="5000" w:type="pct"/>
            <w:gridSpan w:val="5"/>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0E23CD04" w14:textId="1C98D97B" w:rsidR="00BC166A" w:rsidRPr="00F44487" w:rsidRDefault="00BC166A">
            <w:pPr>
              <w:jc w:val="both"/>
              <w:rPr>
                <w:rFonts w:cstheme="minorHAnsi"/>
              </w:rPr>
            </w:pPr>
            <w:r w:rsidRPr="00F44487">
              <w:rPr>
                <w:rFonts w:cstheme="minorHAnsi"/>
              </w:rPr>
              <w:t>List of deployed subnets</w:t>
            </w:r>
          </w:p>
        </w:tc>
      </w:tr>
      <w:tr w:rsidR="00BC166A" w:rsidRPr="00F44487" w14:paraId="51CBA16E" w14:textId="77777777" w:rsidTr="007F6183">
        <w:trPr>
          <w:trHeight w:val="422"/>
        </w:trPr>
        <w:tc>
          <w:tcPr>
            <w:tcW w:w="5000" w:type="pct"/>
            <w:gridSpan w:val="5"/>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3E48B94" w14:textId="77777777" w:rsidR="00BC166A" w:rsidRPr="00F44487" w:rsidRDefault="00BC166A">
            <w:pPr>
              <w:keepNext/>
              <w:jc w:val="both"/>
              <w:rPr>
                <w:rFonts w:cstheme="minorHAnsi"/>
              </w:rPr>
            </w:pPr>
            <w:r w:rsidRPr="00F44487">
              <w:rPr>
                <w:rFonts w:cstheme="minorHAnsi"/>
                <w:color w:val="000000"/>
              </w:rPr>
              <w:t>All Subscriptions are CSP Managed subscriptions.</w:t>
            </w:r>
          </w:p>
        </w:tc>
      </w:tr>
      <w:tr w:rsidR="007F6183" w:rsidRPr="000B1329" w14:paraId="753D9EF0"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5A5C5E9" w14:textId="1D659025" w:rsidR="007F6183" w:rsidRPr="000B1329" w:rsidRDefault="007F6183" w:rsidP="007F6183">
            <w:pPr>
              <w:keepNext/>
              <w:rPr>
                <w:rFonts w:cstheme="minorHAnsi"/>
                <w:b/>
                <w:bCs/>
                <w:color w:val="000000"/>
                <w:sz w:val="16"/>
                <w:szCs w:val="16"/>
              </w:rPr>
            </w:pPr>
            <w:r w:rsidRPr="000B1329">
              <w:rPr>
                <w:rFonts w:cstheme="minorHAnsi"/>
                <w:b/>
                <w:bCs/>
                <w:sz w:val="16"/>
                <w:szCs w:val="16"/>
              </w:rPr>
              <w:t>No</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3A63C9C" w14:textId="5C579163" w:rsidR="007F6183" w:rsidRPr="000B1329" w:rsidRDefault="007F6183" w:rsidP="007F6183">
            <w:pPr>
              <w:keepNext/>
              <w:rPr>
                <w:rFonts w:cstheme="minorHAnsi"/>
                <w:b/>
                <w:bCs/>
                <w:color w:val="000000"/>
                <w:sz w:val="16"/>
                <w:szCs w:val="16"/>
              </w:rPr>
            </w:pPr>
            <w:r w:rsidRPr="000B1329">
              <w:rPr>
                <w:rFonts w:cstheme="minorHAnsi"/>
                <w:b/>
                <w:bCs/>
                <w:sz w:val="16"/>
                <w:szCs w:val="16"/>
              </w:rPr>
              <w:t>Vnet Name</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B6FF2A9" w14:textId="26717AC7" w:rsidR="007F6183" w:rsidRPr="000B1329" w:rsidRDefault="007F6183" w:rsidP="007F6183">
            <w:pPr>
              <w:keepNext/>
              <w:rPr>
                <w:rFonts w:cstheme="minorHAnsi"/>
                <w:b/>
                <w:bCs/>
                <w:color w:val="000000"/>
                <w:sz w:val="16"/>
                <w:szCs w:val="16"/>
              </w:rPr>
            </w:pPr>
            <w:r w:rsidRPr="000B1329">
              <w:rPr>
                <w:rFonts w:cstheme="minorHAnsi"/>
                <w:b/>
                <w:bCs/>
                <w:sz w:val="16"/>
                <w:szCs w:val="16"/>
              </w:rPr>
              <w:t>Subnet Name</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4803351" w14:textId="6A7FE8C6" w:rsidR="007F6183" w:rsidRPr="000B1329" w:rsidRDefault="007F6183" w:rsidP="007F6183">
            <w:pPr>
              <w:keepNext/>
              <w:rPr>
                <w:rFonts w:cstheme="minorHAnsi"/>
                <w:b/>
                <w:bCs/>
                <w:color w:val="000000"/>
                <w:sz w:val="16"/>
                <w:szCs w:val="16"/>
              </w:rPr>
            </w:pPr>
            <w:r w:rsidRPr="000B1329">
              <w:rPr>
                <w:rFonts w:cstheme="minorHAnsi"/>
                <w:b/>
                <w:bCs/>
                <w:sz w:val="16"/>
                <w:szCs w:val="16"/>
              </w:rPr>
              <w:t>Properties.Addressprefixes</w:t>
            </w:r>
          </w:p>
        </w:tc>
      </w:tr>
      <w:tr w:rsidR="007F6183" w:rsidRPr="00F44487" w14:paraId="3CF46A8F"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9277387" w14:textId="4811F4E2" w:rsidR="007F6183" w:rsidRPr="00F44487" w:rsidRDefault="007F6183" w:rsidP="007F6183">
            <w:pPr>
              <w:keepNext/>
              <w:rPr>
                <w:rFonts w:cstheme="minorHAnsi"/>
                <w:color w:val="000000"/>
                <w:sz w:val="16"/>
                <w:szCs w:val="16"/>
              </w:rPr>
            </w:pPr>
            <w:r w:rsidRPr="00F44487">
              <w:rPr>
                <w:rFonts w:cstheme="minorHAnsi"/>
                <w:sz w:val="16"/>
                <w:szCs w:val="16"/>
              </w:rPr>
              <w:t>1</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987BDE9" w14:textId="73EC4CBA" w:rsidR="007F6183" w:rsidRPr="00F44487" w:rsidRDefault="007F6183" w:rsidP="007F6183">
            <w:pPr>
              <w:keepNext/>
              <w:rPr>
                <w:rFonts w:cstheme="minorHAnsi"/>
                <w:color w:val="000000"/>
                <w:sz w:val="16"/>
                <w:szCs w:val="16"/>
              </w:rPr>
            </w:pPr>
            <w:r w:rsidRPr="00F44487">
              <w:rPr>
                <w:rFonts w:cstheme="minorHAnsi"/>
                <w:sz w:val="16"/>
                <w:szCs w:val="16"/>
              </w:rPr>
              <w:t>auea-vnet-identity-001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78D7282" w14:textId="4B48787A" w:rsidR="007F6183" w:rsidRPr="00F44487" w:rsidRDefault="007F6183" w:rsidP="007F6183">
            <w:pPr>
              <w:keepNext/>
              <w:rPr>
                <w:rFonts w:cstheme="minorHAnsi"/>
                <w:color w:val="000000"/>
                <w:sz w:val="16"/>
                <w:szCs w:val="16"/>
              </w:rPr>
            </w:pPr>
            <w:r w:rsidRPr="00F44487">
              <w:rPr>
                <w:rFonts w:cstheme="minorHAnsi"/>
                <w:sz w:val="16"/>
                <w:szCs w:val="16"/>
              </w:rPr>
              <w:t>auea-snet-identity-001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04A498E" w14:textId="3642B25E" w:rsidR="007F6183" w:rsidRPr="00F44487" w:rsidRDefault="007F6183" w:rsidP="007F6183">
            <w:pPr>
              <w:keepNext/>
              <w:rPr>
                <w:rFonts w:cstheme="minorHAnsi"/>
                <w:color w:val="000000"/>
                <w:sz w:val="16"/>
                <w:szCs w:val="16"/>
              </w:rPr>
            </w:pPr>
            <w:r w:rsidRPr="00F44487">
              <w:rPr>
                <w:rFonts w:cstheme="minorHAnsi"/>
                <w:sz w:val="16"/>
                <w:szCs w:val="16"/>
              </w:rPr>
              <w:t>10.40.4.0/26</w:t>
            </w:r>
          </w:p>
        </w:tc>
      </w:tr>
      <w:tr w:rsidR="007F6183" w:rsidRPr="00F44487" w14:paraId="6F584133"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51FBA53" w14:textId="37C19604" w:rsidR="007F6183" w:rsidRPr="00F44487" w:rsidRDefault="007F6183" w:rsidP="007F6183">
            <w:pPr>
              <w:keepNext/>
              <w:rPr>
                <w:rFonts w:cstheme="minorHAnsi"/>
                <w:color w:val="000000"/>
                <w:sz w:val="16"/>
                <w:szCs w:val="16"/>
              </w:rPr>
            </w:pPr>
            <w:r w:rsidRPr="00F44487">
              <w:rPr>
                <w:rFonts w:cstheme="minorHAnsi"/>
                <w:sz w:val="16"/>
                <w:szCs w:val="16"/>
              </w:rPr>
              <w:t>2</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D3BE06A" w14:textId="18A4F770" w:rsidR="007F6183" w:rsidRPr="00F44487" w:rsidRDefault="007F6183" w:rsidP="007F6183">
            <w:pPr>
              <w:keepNext/>
              <w:rPr>
                <w:rFonts w:cstheme="minorHAnsi"/>
                <w:color w:val="000000"/>
                <w:sz w:val="16"/>
                <w:szCs w:val="16"/>
              </w:rPr>
            </w:pPr>
            <w:r w:rsidRPr="00F44487">
              <w:rPr>
                <w:rFonts w:cstheme="minorHAnsi"/>
                <w:sz w:val="16"/>
                <w:szCs w:val="16"/>
              </w:rPr>
              <w:t>auea-vnet-management-001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D1D0951" w14:textId="0BB55151" w:rsidR="007F6183" w:rsidRPr="00F44487" w:rsidRDefault="007F6183" w:rsidP="007F6183">
            <w:pPr>
              <w:keepNext/>
              <w:rPr>
                <w:rFonts w:cstheme="minorHAnsi"/>
                <w:color w:val="000000"/>
                <w:sz w:val="16"/>
                <w:szCs w:val="16"/>
              </w:rPr>
            </w:pPr>
            <w:r w:rsidRPr="00F44487">
              <w:rPr>
                <w:rFonts w:cstheme="minorHAnsi"/>
                <w:sz w:val="16"/>
                <w:szCs w:val="16"/>
              </w:rPr>
              <w:t>auea-snet-mgmt-devops-001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7A8BC9B" w14:textId="45FD4ACB" w:rsidR="007F6183" w:rsidRPr="00F44487" w:rsidRDefault="007F6183" w:rsidP="007F6183">
            <w:pPr>
              <w:keepNext/>
              <w:rPr>
                <w:rFonts w:cstheme="minorHAnsi"/>
                <w:color w:val="000000"/>
                <w:sz w:val="16"/>
                <w:szCs w:val="16"/>
              </w:rPr>
            </w:pPr>
            <w:r w:rsidRPr="00F44487">
              <w:rPr>
                <w:rFonts w:cstheme="minorHAnsi"/>
                <w:sz w:val="16"/>
                <w:szCs w:val="16"/>
              </w:rPr>
              <w:t>10.40.255.32/28</w:t>
            </w:r>
          </w:p>
        </w:tc>
      </w:tr>
      <w:tr w:rsidR="007F6183" w:rsidRPr="00F44487" w14:paraId="13F543F2"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2D93DEE" w14:textId="212B3AB2" w:rsidR="007F6183" w:rsidRPr="00F44487" w:rsidRDefault="007F6183" w:rsidP="007F6183">
            <w:pPr>
              <w:keepNext/>
              <w:rPr>
                <w:rFonts w:cstheme="minorHAnsi"/>
                <w:color w:val="000000"/>
                <w:sz w:val="16"/>
                <w:szCs w:val="16"/>
              </w:rPr>
            </w:pPr>
            <w:r w:rsidRPr="00F44487">
              <w:rPr>
                <w:rFonts w:cstheme="minorHAnsi"/>
                <w:sz w:val="16"/>
                <w:szCs w:val="16"/>
              </w:rPr>
              <w:t>3</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329A656" w14:textId="12777630" w:rsidR="007F6183" w:rsidRPr="00F44487" w:rsidRDefault="007F6183" w:rsidP="007F6183">
            <w:pPr>
              <w:keepNext/>
              <w:rPr>
                <w:rFonts w:cstheme="minorHAnsi"/>
                <w:color w:val="000000"/>
                <w:sz w:val="16"/>
                <w:szCs w:val="16"/>
              </w:rPr>
            </w:pPr>
            <w:r w:rsidRPr="00F44487">
              <w:rPr>
                <w:rFonts w:cstheme="minorHAnsi"/>
                <w:sz w:val="16"/>
                <w:szCs w:val="16"/>
              </w:rPr>
              <w:t>auea-vnet-management-001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FDEE0AB" w14:textId="0BFDD9C5" w:rsidR="007F6183" w:rsidRPr="00F44487" w:rsidRDefault="007F6183" w:rsidP="007F6183">
            <w:pPr>
              <w:keepNext/>
              <w:rPr>
                <w:rFonts w:cstheme="minorHAnsi"/>
                <w:color w:val="000000"/>
                <w:sz w:val="16"/>
                <w:szCs w:val="16"/>
              </w:rPr>
            </w:pPr>
            <w:r w:rsidRPr="00F44487">
              <w:rPr>
                <w:rFonts w:cstheme="minorHAnsi"/>
                <w:sz w:val="16"/>
                <w:szCs w:val="16"/>
              </w:rPr>
              <w:t>auea-snet-mgmt-jumphost-001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7CA38E4" w14:textId="2498153D" w:rsidR="007F6183" w:rsidRPr="00F44487" w:rsidRDefault="007F6183" w:rsidP="007F6183">
            <w:pPr>
              <w:keepNext/>
              <w:rPr>
                <w:rFonts w:cstheme="minorHAnsi"/>
                <w:color w:val="000000"/>
                <w:sz w:val="16"/>
                <w:szCs w:val="16"/>
              </w:rPr>
            </w:pPr>
            <w:r w:rsidRPr="00F44487">
              <w:rPr>
                <w:rFonts w:cstheme="minorHAnsi"/>
                <w:sz w:val="16"/>
                <w:szCs w:val="16"/>
              </w:rPr>
              <w:t>10.40.255.0/27</w:t>
            </w:r>
          </w:p>
        </w:tc>
      </w:tr>
      <w:tr w:rsidR="007F6183" w:rsidRPr="00F44487" w14:paraId="7AB50E37"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ED91CF2" w14:textId="79738140" w:rsidR="007F6183" w:rsidRPr="00F44487" w:rsidRDefault="007F6183" w:rsidP="007F6183">
            <w:pPr>
              <w:keepNext/>
              <w:rPr>
                <w:rFonts w:cstheme="minorHAnsi"/>
                <w:color w:val="000000"/>
                <w:sz w:val="16"/>
                <w:szCs w:val="16"/>
              </w:rPr>
            </w:pPr>
            <w:r w:rsidRPr="00F44487">
              <w:rPr>
                <w:rFonts w:cstheme="minorHAnsi"/>
                <w:sz w:val="16"/>
                <w:szCs w:val="16"/>
              </w:rPr>
              <w:t>4</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A386149" w14:textId="5F326803" w:rsidR="007F6183" w:rsidRPr="00F44487" w:rsidRDefault="007F6183" w:rsidP="007F6183">
            <w:pPr>
              <w:keepNext/>
              <w:rPr>
                <w:rFonts w:cstheme="minorHAnsi"/>
                <w:color w:val="000000"/>
                <w:sz w:val="16"/>
                <w:szCs w:val="16"/>
              </w:rPr>
            </w:pPr>
            <w:r w:rsidRPr="00F44487">
              <w:rPr>
                <w:rFonts w:cstheme="minorHAnsi"/>
                <w:sz w:val="16"/>
                <w:szCs w:val="16"/>
              </w:rPr>
              <w:t>auea-vnet-management-001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FF8DA40" w14:textId="2BCD2D5B" w:rsidR="007F6183" w:rsidRPr="00F44487" w:rsidRDefault="007F6183" w:rsidP="007F6183">
            <w:pPr>
              <w:keepNext/>
              <w:rPr>
                <w:rFonts w:cstheme="minorHAnsi"/>
                <w:color w:val="000000"/>
                <w:sz w:val="16"/>
                <w:szCs w:val="16"/>
              </w:rPr>
            </w:pPr>
            <w:r w:rsidRPr="00F44487">
              <w:rPr>
                <w:rFonts w:cstheme="minorHAnsi"/>
                <w:sz w:val="16"/>
                <w:szCs w:val="16"/>
              </w:rPr>
              <w:t>auea-snet-mgmt-pe-001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33C4878" w14:textId="7951D5F8" w:rsidR="007F6183" w:rsidRPr="00F44487" w:rsidRDefault="007F6183" w:rsidP="007F6183">
            <w:pPr>
              <w:keepNext/>
              <w:rPr>
                <w:rFonts w:cstheme="minorHAnsi"/>
                <w:color w:val="000000"/>
                <w:sz w:val="16"/>
                <w:szCs w:val="16"/>
              </w:rPr>
            </w:pPr>
            <w:r w:rsidRPr="00F44487">
              <w:rPr>
                <w:rFonts w:cstheme="minorHAnsi"/>
                <w:sz w:val="16"/>
                <w:szCs w:val="16"/>
              </w:rPr>
              <w:t>10.40.255.64/27</w:t>
            </w:r>
          </w:p>
        </w:tc>
      </w:tr>
      <w:tr w:rsidR="007F6183" w:rsidRPr="00F44487" w14:paraId="0B7823B0"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959A64A" w14:textId="538A8A19" w:rsidR="007F6183" w:rsidRPr="00F44487" w:rsidRDefault="007F6183" w:rsidP="007F6183">
            <w:pPr>
              <w:keepNext/>
              <w:rPr>
                <w:rFonts w:cstheme="minorHAnsi"/>
                <w:color w:val="000000"/>
                <w:sz w:val="16"/>
                <w:szCs w:val="16"/>
              </w:rPr>
            </w:pPr>
            <w:r w:rsidRPr="00F44487">
              <w:rPr>
                <w:rFonts w:cstheme="minorHAnsi"/>
                <w:sz w:val="16"/>
                <w:szCs w:val="16"/>
              </w:rPr>
              <w:t>5</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F4D5E7D" w14:textId="04E0B66E" w:rsidR="007F6183" w:rsidRPr="00F44487" w:rsidRDefault="007F6183" w:rsidP="007F6183">
            <w:pPr>
              <w:keepNext/>
              <w:rPr>
                <w:rFonts w:cstheme="minorHAnsi"/>
                <w:color w:val="000000"/>
                <w:sz w:val="16"/>
                <w:szCs w:val="16"/>
              </w:rPr>
            </w:pPr>
            <w:r w:rsidRPr="00F44487">
              <w:rPr>
                <w:rFonts w:cstheme="minorHAnsi"/>
                <w:sz w:val="16"/>
                <w:szCs w:val="16"/>
              </w:rPr>
              <w:t>auea-vnet-prod-ctrl-001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62EDA1E" w14:textId="3BC3492B" w:rsidR="007F6183" w:rsidRPr="00F44487" w:rsidRDefault="007F6183" w:rsidP="007F6183">
            <w:pPr>
              <w:keepNext/>
              <w:rPr>
                <w:rFonts w:cstheme="minorHAnsi"/>
                <w:color w:val="000000"/>
                <w:sz w:val="16"/>
                <w:szCs w:val="16"/>
              </w:rPr>
            </w:pPr>
            <w:r w:rsidRPr="00F44487">
              <w:rPr>
                <w:rFonts w:cstheme="minorHAnsi"/>
                <w:sz w:val="16"/>
                <w:szCs w:val="16"/>
              </w:rPr>
              <w:t>auea-snet-prod-web-001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EEF4008" w14:textId="4DDABABB" w:rsidR="007F6183" w:rsidRPr="00F44487" w:rsidRDefault="007F6183" w:rsidP="007F6183">
            <w:pPr>
              <w:keepNext/>
              <w:rPr>
                <w:rFonts w:cstheme="minorHAnsi"/>
                <w:color w:val="000000"/>
                <w:sz w:val="16"/>
                <w:szCs w:val="16"/>
              </w:rPr>
            </w:pPr>
            <w:r w:rsidRPr="00F44487">
              <w:rPr>
                <w:rFonts w:cstheme="minorHAnsi"/>
                <w:sz w:val="16"/>
                <w:szCs w:val="16"/>
              </w:rPr>
              <w:t>["10.40.8.0/25"]</w:t>
            </w:r>
          </w:p>
        </w:tc>
      </w:tr>
      <w:tr w:rsidR="007F6183" w:rsidRPr="00F44487" w14:paraId="16B825C2"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DD26F83" w14:textId="5B3A760B" w:rsidR="007F6183" w:rsidRPr="00F44487" w:rsidRDefault="007F6183" w:rsidP="007F6183">
            <w:pPr>
              <w:keepNext/>
              <w:rPr>
                <w:rFonts w:cstheme="minorHAnsi"/>
                <w:color w:val="000000"/>
                <w:sz w:val="16"/>
                <w:szCs w:val="16"/>
              </w:rPr>
            </w:pPr>
            <w:r w:rsidRPr="00F44487">
              <w:rPr>
                <w:rFonts w:cstheme="minorHAnsi"/>
                <w:sz w:val="16"/>
                <w:szCs w:val="16"/>
              </w:rPr>
              <w:t>6</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D0CDB3D" w14:textId="6CCF633A" w:rsidR="007F6183" w:rsidRPr="00F44487" w:rsidRDefault="007F6183" w:rsidP="007F6183">
            <w:pPr>
              <w:keepNext/>
              <w:rPr>
                <w:rFonts w:cstheme="minorHAnsi"/>
                <w:color w:val="000000"/>
                <w:sz w:val="16"/>
                <w:szCs w:val="16"/>
              </w:rPr>
            </w:pPr>
            <w:r w:rsidRPr="00F44487">
              <w:rPr>
                <w:rFonts w:cstheme="minorHAnsi"/>
                <w:sz w:val="16"/>
                <w:szCs w:val="16"/>
              </w:rPr>
              <w:t>auea-vnet-prod-ctrl-001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143AD85" w14:textId="6B1EA31A" w:rsidR="007F6183" w:rsidRPr="00F44487" w:rsidRDefault="007F6183" w:rsidP="007F6183">
            <w:pPr>
              <w:keepNext/>
              <w:rPr>
                <w:rFonts w:cstheme="minorHAnsi"/>
                <w:color w:val="000000"/>
                <w:sz w:val="16"/>
                <w:szCs w:val="16"/>
              </w:rPr>
            </w:pPr>
            <w:r w:rsidRPr="00F44487">
              <w:rPr>
                <w:rFonts w:cstheme="minorHAnsi"/>
                <w:sz w:val="16"/>
                <w:szCs w:val="16"/>
              </w:rPr>
              <w:t>auea-snet-prod-pe-001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AFDD3EF" w14:textId="1164002E" w:rsidR="007F6183" w:rsidRPr="00F44487" w:rsidRDefault="007F6183" w:rsidP="007F6183">
            <w:pPr>
              <w:keepNext/>
              <w:rPr>
                <w:rFonts w:cstheme="minorHAnsi"/>
                <w:color w:val="000000"/>
                <w:sz w:val="16"/>
                <w:szCs w:val="16"/>
              </w:rPr>
            </w:pPr>
            <w:r w:rsidRPr="00F44487">
              <w:rPr>
                <w:rFonts w:cstheme="minorHAnsi"/>
                <w:sz w:val="16"/>
                <w:szCs w:val="16"/>
              </w:rPr>
              <w:t>["10.40.9.128/25"]</w:t>
            </w:r>
          </w:p>
        </w:tc>
      </w:tr>
      <w:tr w:rsidR="007F6183" w:rsidRPr="00F44487" w14:paraId="137EC96D"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4BC4561" w14:textId="44678F32" w:rsidR="007F6183" w:rsidRPr="00F44487" w:rsidRDefault="007F6183" w:rsidP="007F6183">
            <w:pPr>
              <w:keepNext/>
              <w:rPr>
                <w:rFonts w:cstheme="minorHAnsi"/>
                <w:color w:val="000000"/>
                <w:sz w:val="16"/>
                <w:szCs w:val="16"/>
              </w:rPr>
            </w:pPr>
            <w:r w:rsidRPr="00F44487">
              <w:rPr>
                <w:rFonts w:cstheme="minorHAnsi"/>
                <w:sz w:val="16"/>
                <w:szCs w:val="16"/>
              </w:rPr>
              <w:t>7</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5BE859D" w14:textId="53ED4AA1" w:rsidR="007F6183" w:rsidRPr="00F44487" w:rsidRDefault="007F6183" w:rsidP="007F6183">
            <w:pPr>
              <w:keepNext/>
              <w:rPr>
                <w:rFonts w:cstheme="minorHAnsi"/>
                <w:color w:val="000000"/>
                <w:sz w:val="16"/>
                <w:szCs w:val="16"/>
              </w:rPr>
            </w:pPr>
            <w:r w:rsidRPr="00F44487">
              <w:rPr>
                <w:rFonts w:cstheme="minorHAnsi"/>
                <w:sz w:val="16"/>
                <w:szCs w:val="16"/>
              </w:rPr>
              <w:t>auea-vnet-prod-ctrl-001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91896AC" w14:textId="5154D7AE" w:rsidR="007F6183" w:rsidRPr="00F44487" w:rsidRDefault="007F6183" w:rsidP="007F6183">
            <w:pPr>
              <w:keepNext/>
              <w:rPr>
                <w:rFonts w:cstheme="minorHAnsi"/>
                <w:color w:val="000000"/>
                <w:sz w:val="16"/>
                <w:szCs w:val="16"/>
              </w:rPr>
            </w:pPr>
            <w:r w:rsidRPr="00F44487">
              <w:rPr>
                <w:rFonts w:cstheme="minorHAnsi"/>
                <w:sz w:val="16"/>
                <w:szCs w:val="16"/>
              </w:rPr>
              <w:t>auea-snet-appgw-001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18D4437" w14:textId="3EE31C35" w:rsidR="007F6183" w:rsidRPr="00F44487" w:rsidRDefault="007F6183" w:rsidP="007F6183">
            <w:pPr>
              <w:keepNext/>
              <w:rPr>
                <w:rFonts w:cstheme="minorHAnsi"/>
                <w:color w:val="000000"/>
                <w:sz w:val="16"/>
                <w:szCs w:val="16"/>
              </w:rPr>
            </w:pPr>
            <w:r w:rsidRPr="00F44487">
              <w:rPr>
                <w:rFonts w:cstheme="minorHAnsi"/>
                <w:sz w:val="16"/>
                <w:szCs w:val="16"/>
              </w:rPr>
              <w:t>["10.40.10.0/26"]</w:t>
            </w:r>
          </w:p>
        </w:tc>
      </w:tr>
      <w:tr w:rsidR="007F6183" w:rsidRPr="00F44487" w14:paraId="23BD6242"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5517C40" w14:textId="29BDE99C" w:rsidR="007F6183" w:rsidRPr="00F44487" w:rsidRDefault="007F6183" w:rsidP="007F6183">
            <w:pPr>
              <w:keepNext/>
              <w:rPr>
                <w:rFonts w:cstheme="minorHAnsi"/>
                <w:color w:val="000000"/>
                <w:sz w:val="16"/>
                <w:szCs w:val="16"/>
              </w:rPr>
            </w:pPr>
            <w:r w:rsidRPr="00F44487">
              <w:rPr>
                <w:rFonts w:cstheme="minorHAnsi"/>
                <w:sz w:val="16"/>
                <w:szCs w:val="16"/>
              </w:rPr>
              <w:t>8</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2186590" w14:textId="75B7BCAB" w:rsidR="007F6183" w:rsidRPr="00F44487" w:rsidRDefault="007F6183" w:rsidP="007F6183">
            <w:pPr>
              <w:keepNext/>
              <w:rPr>
                <w:rFonts w:cstheme="minorHAnsi"/>
                <w:color w:val="000000"/>
                <w:sz w:val="16"/>
                <w:szCs w:val="16"/>
              </w:rPr>
            </w:pPr>
            <w:r w:rsidRPr="00F44487">
              <w:rPr>
                <w:rFonts w:cstheme="minorHAnsi"/>
                <w:sz w:val="16"/>
                <w:szCs w:val="16"/>
              </w:rPr>
              <w:t>auea-vnet-prod-ctrl-001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CFD15A3" w14:textId="24CDD266" w:rsidR="007F6183" w:rsidRPr="00F44487" w:rsidRDefault="007F6183" w:rsidP="007F6183">
            <w:pPr>
              <w:keepNext/>
              <w:rPr>
                <w:rFonts w:cstheme="minorHAnsi"/>
                <w:color w:val="000000"/>
                <w:sz w:val="16"/>
                <w:szCs w:val="16"/>
              </w:rPr>
            </w:pPr>
            <w:r w:rsidRPr="00F44487">
              <w:rPr>
                <w:rFonts w:cstheme="minorHAnsi"/>
                <w:sz w:val="16"/>
                <w:szCs w:val="16"/>
              </w:rPr>
              <w:t>auea-snet-prod-db-001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2020D1A" w14:textId="070D6AA6" w:rsidR="007F6183" w:rsidRPr="00F44487" w:rsidRDefault="007F6183" w:rsidP="007F6183">
            <w:pPr>
              <w:keepNext/>
              <w:rPr>
                <w:rFonts w:cstheme="minorHAnsi"/>
                <w:color w:val="000000"/>
                <w:sz w:val="16"/>
                <w:szCs w:val="16"/>
              </w:rPr>
            </w:pPr>
            <w:r w:rsidRPr="00F44487">
              <w:rPr>
                <w:rFonts w:cstheme="minorHAnsi"/>
                <w:sz w:val="16"/>
                <w:szCs w:val="16"/>
              </w:rPr>
              <w:t>["10.40.9.0/25"]</w:t>
            </w:r>
          </w:p>
        </w:tc>
      </w:tr>
      <w:tr w:rsidR="007F6183" w:rsidRPr="00F44487" w14:paraId="4DFF5E56"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C447D5F" w14:textId="28C122BF" w:rsidR="007F6183" w:rsidRPr="00F44487" w:rsidRDefault="007F6183" w:rsidP="007F6183">
            <w:pPr>
              <w:keepNext/>
              <w:rPr>
                <w:rFonts w:cstheme="minorHAnsi"/>
                <w:color w:val="000000"/>
                <w:sz w:val="16"/>
                <w:szCs w:val="16"/>
              </w:rPr>
            </w:pPr>
            <w:r w:rsidRPr="00F44487">
              <w:rPr>
                <w:rFonts w:cstheme="minorHAnsi"/>
                <w:sz w:val="16"/>
                <w:szCs w:val="16"/>
              </w:rPr>
              <w:t>9</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A8A8C9E" w14:textId="145EB4F5" w:rsidR="007F6183" w:rsidRPr="00F44487" w:rsidRDefault="007F6183" w:rsidP="007F6183">
            <w:pPr>
              <w:keepNext/>
              <w:rPr>
                <w:rFonts w:cstheme="minorHAnsi"/>
                <w:color w:val="000000"/>
                <w:sz w:val="16"/>
                <w:szCs w:val="16"/>
              </w:rPr>
            </w:pPr>
            <w:r w:rsidRPr="00F44487">
              <w:rPr>
                <w:rFonts w:cstheme="minorHAnsi"/>
                <w:sz w:val="16"/>
                <w:szCs w:val="16"/>
              </w:rPr>
              <w:t>auea-vnet-prod-ctrl-001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0413A7A" w14:textId="1050DDFE" w:rsidR="007F6183" w:rsidRPr="00F44487" w:rsidRDefault="007F6183" w:rsidP="007F6183">
            <w:pPr>
              <w:keepNext/>
              <w:rPr>
                <w:rFonts w:cstheme="minorHAnsi"/>
                <w:color w:val="000000"/>
                <w:sz w:val="16"/>
                <w:szCs w:val="16"/>
              </w:rPr>
            </w:pPr>
            <w:r w:rsidRPr="00F44487">
              <w:rPr>
                <w:rFonts w:cstheme="minorHAnsi"/>
                <w:sz w:val="16"/>
                <w:szCs w:val="16"/>
              </w:rPr>
              <w:t>auea-snet-prod-app-001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36F4037" w14:textId="09611B97" w:rsidR="007F6183" w:rsidRPr="00F44487" w:rsidRDefault="007F6183" w:rsidP="007F6183">
            <w:pPr>
              <w:keepNext/>
              <w:rPr>
                <w:rFonts w:cstheme="minorHAnsi"/>
                <w:color w:val="000000"/>
                <w:sz w:val="16"/>
                <w:szCs w:val="16"/>
              </w:rPr>
            </w:pPr>
            <w:r w:rsidRPr="00F44487">
              <w:rPr>
                <w:rFonts w:cstheme="minorHAnsi"/>
                <w:sz w:val="16"/>
                <w:szCs w:val="16"/>
              </w:rPr>
              <w:t>["10.40.8.128/25"]</w:t>
            </w:r>
          </w:p>
        </w:tc>
      </w:tr>
      <w:tr w:rsidR="007F6183" w:rsidRPr="00F44487" w14:paraId="30C2873F"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D78B354" w14:textId="6D6C19D0" w:rsidR="007F6183" w:rsidRPr="00F44487" w:rsidRDefault="007F6183" w:rsidP="007F6183">
            <w:pPr>
              <w:keepNext/>
              <w:rPr>
                <w:rFonts w:cstheme="minorHAnsi"/>
                <w:color w:val="000000"/>
                <w:sz w:val="16"/>
                <w:szCs w:val="16"/>
              </w:rPr>
            </w:pPr>
            <w:r w:rsidRPr="00F44487">
              <w:rPr>
                <w:rFonts w:cstheme="minorHAnsi"/>
                <w:sz w:val="16"/>
                <w:szCs w:val="16"/>
              </w:rPr>
              <w:t>10</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A84618E" w14:textId="672735F9" w:rsidR="007F6183" w:rsidRPr="00F44487" w:rsidRDefault="007F6183" w:rsidP="007F6183">
            <w:pPr>
              <w:keepNext/>
              <w:rPr>
                <w:rFonts w:cstheme="minorHAnsi"/>
                <w:color w:val="000000"/>
                <w:sz w:val="16"/>
                <w:szCs w:val="16"/>
              </w:rPr>
            </w:pPr>
            <w:r w:rsidRPr="00F44487">
              <w:rPr>
                <w:rFonts w:cstheme="minorHAnsi"/>
                <w:sz w:val="16"/>
                <w:szCs w:val="16"/>
              </w:rPr>
              <w:t>auea-vnet-prod-std-001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39F355E" w14:textId="664E8392" w:rsidR="007F6183" w:rsidRPr="00F44487" w:rsidRDefault="007F6183" w:rsidP="007F6183">
            <w:pPr>
              <w:keepNext/>
              <w:rPr>
                <w:rFonts w:cstheme="minorHAnsi"/>
                <w:color w:val="000000"/>
                <w:sz w:val="16"/>
                <w:szCs w:val="16"/>
              </w:rPr>
            </w:pPr>
            <w:r w:rsidRPr="00F44487">
              <w:rPr>
                <w:rFonts w:cstheme="minorHAnsi"/>
                <w:sz w:val="16"/>
                <w:szCs w:val="16"/>
              </w:rPr>
              <w:t>auea-snet-appgw-001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8D2F9B5" w14:textId="6D1A6A61" w:rsidR="007F6183" w:rsidRPr="00F44487" w:rsidRDefault="007F6183" w:rsidP="007F6183">
            <w:pPr>
              <w:keepNext/>
              <w:rPr>
                <w:rFonts w:cstheme="minorHAnsi"/>
                <w:color w:val="000000"/>
                <w:sz w:val="16"/>
                <w:szCs w:val="16"/>
              </w:rPr>
            </w:pPr>
            <w:r w:rsidRPr="00F44487">
              <w:rPr>
                <w:rFonts w:cstheme="minorHAnsi"/>
                <w:sz w:val="16"/>
                <w:szCs w:val="16"/>
              </w:rPr>
              <w:t>["10.40.50.0/26"]</w:t>
            </w:r>
          </w:p>
        </w:tc>
      </w:tr>
      <w:tr w:rsidR="007F6183" w:rsidRPr="00F44487" w14:paraId="5E09B03F"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4EA1480" w14:textId="296FEC1F" w:rsidR="007F6183" w:rsidRPr="00F44487" w:rsidRDefault="007F6183" w:rsidP="007F6183">
            <w:pPr>
              <w:keepNext/>
              <w:rPr>
                <w:rFonts w:cstheme="minorHAnsi"/>
                <w:color w:val="000000"/>
                <w:sz w:val="16"/>
                <w:szCs w:val="16"/>
              </w:rPr>
            </w:pPr>
            <w:r w:rsidRPr="00F44487">
              <w:rPr>
                <w:rFonts w:cstheme="minorHAnsi"/>
                <w:sz w:val="16"/>
                <w:szCs w:val="16"/>
              </w:rPr>
              <w:t>11</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3216811" w14:textId="45C235DB" w:rsidR="007F6183" w:rsidRPr="00F44487" w:rsidRDefault="007F6183" w:rsidP="007F6183">
            <w:pPr>
              <w:keepNext/>
              <w:rPr>
                <w:rFonts w:cstheme="minorHAnsi"/>
                <w:color w:val="000000"/>
                <w:sz w:val="16"/>
                <w:szCs w:val="16"/>
              </w:rPr>
            </w:pPr>
            <w:r w:rsidRPr="00F44487">
              <w:rPr>
                <w:rFonts w:cstheme="minorHAnsi"/>
                <w:sz w:val="16"/>
                <w:szCs w:val="16"/>
              </w:rPr>
              <w:t>auea-vnet-prod-std-001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3A2076E" w14:textId="4698EF2B" w:rsidR="007F6183" w:rsidRPr="00F44487" w:rsidRDefault="007F6183" w:rsidP="007F6183">
            <w:pPr>
              <w:keepNext/>
              <w:rPr>
                <w:rFonts w:cstheme="minorHAnsi"/>
                <w:color w:val="000000"/>
                <w:sz w:val="16"/>
                <w:szCs w:val="16"/>
              </w:rPr>
            </w:pPr>
            <w:r w:rsidRPr="00F44487">
              <w:rPr>
                <w:rFonts w:cstheme="minorHAnsi"/>
                <w:sz w:val="16"/>
                <w:szCs w:val="16"/>
              </w:rPr>
              <w:t>auea-snet-prod-pe-001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1CB4458" w14:textId="741C31F0" w:rsidR="007F6183" w:rsidRPr="00F44487" w:rsidRDefault="007F6183" w:rsidP="007F6183">
            <w:pPr>
              <w:keepNext/>
              <w:rPr>
                <w:rFonts w:cstheme="minorHAnsi"/>
                <w:color w:val="000000"/>
                <w:sz w:val="16"/>
                <w:szCs w:val="16"/>
              </w:rPr>
            </w:pPr>
            <w:r w:rsidRPr="00F44487">
              <w:rPr>
                <w:rFonts w:cstheme="minorHAnsi"/>
                <w:sz w:val="16"/>
                <w:szCs w:val="16"/>
              </w:rPr>
              <w:t>["10.40.49.128/25"]</w:t>
            </w:r>
          </w:p>
        </w:tc>
      </w:tr>
      <w:tr w:rsidR="007F6183" w:rsidRPr="00F44487" w14:paraId="0D448932"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4DD4449" w14:textId="78B4C4E9" w:rsidR="007F6183" w:rsidRPr="00F44487" w:rsidRDefault="007F6183" w:rsidP="007F6183">
            <w:pPr>
              <w:keepNext/>
              <w:rPr>
                <w:rFonts w:cstheme="minorHAnsi"/>
                <w:color w:val="000000"/>
                <w:sz w:val="16"/>
                <w:szCs w:val="16"/>
              </w:rPr>
            </w:pPr>
            <w:r w:rsidRPr="00F44487">
              <w:rPr>
                <w:rFonts w:cstheme="minorHAnsi"/>
                <w:sz w:val="16"/>
                <w:szCs w:val="16"/>
              </w:rPr>
              <w:t>12</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79184B9" w14:textId="49F3213F" w:rsidR="007F6183" w:rsidRPr="00F44487" w:rsidRDefault="007F6183" w:rsidP="007F6183">
            <w:pPr>
              <w:keepNext/>
              <w:rPr>
                <w:rFonts w:cstheme="minorHAnsi"/>
                <w:color w:val="000000"/>
                <w:sz w:val="16"/>
                <w:szCs w:val="16"/>
              </w:rPr>
            </w:pPr>
            <w:r w:rsidRPr="00F44487">
              <w:rPr>
                <w:rFonts w:cstheme="minorHAnsi"/>
                <w:sz w:val="16"/>
                <w:szCs w:val="16"/>
              </w:rPr>
              <w:t>auea-vnet-prod-std-001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49DB61A" w14:textId="0F4F3872" w:rsidR="007F6183" w:rsidRPr="00F44487" w:rsidRDefault="007F6183" w:rsidP="007F6183">
            <w:pPr>
              <w:keepNext/>
              <w:rPr>
                <w:rFonts w:cstheme="minorHAnsi"/>
                <w:color w:val="000000"/>
                <w:sz w:val="16"/>
                <w:szCs w:val="16"/>
              </w:rPr>
            </w:pPr>
            <w:r w:rsidRPr="00F44487">
              <w:rPr>
                <w:rFonts w:cstheme="minorHAnsi"/>
                <w:sz w:val="16"/>
                <w:szCs w:val="16"/>
              </w:rPr>
              <w:t>auea-snet-prod-app-001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4BB3748" w14:textId="6D35169F" w:rsidR="007F6183" w:rsidRPr="00F44487" w:rsidRDefault="007F6183" w:rsidP="007F6183">
            <w:pPr>
              <w:keepNext/>
              <w:rPr>
                <w:rFonts w:cstheme="minorHAnsi"/>
                <w:color w:val="000000"/>
                <w:sz w:val="16"/>
                <w:szCs w:val="16"/>
              </w:rPr>
            </w:pPr>
            <w:r w:rsidRPr="00F44487">
              <w:rPr>
                <w:rFonts w:cstheme="minorHAnsi"/>
                <w:sz w:val="16"/>
                <w:szCs w:val="16"/>
              </w:rPr>
              <w:t>["10.40.48.128/25"]</w:t>
            </w:r>
          </w:p>
        </w:tc>
      </w:tr>
      <w:tr w:rsidR="007F6183" w:rsidRPr="00F44487" w14:paraId="2B4E47E8"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A363787" w14:textId="28B1CE38" w:rsidR="007F6183" w:rsidRPr="00F44487" w:rsidRDefault="007F6183" w:rsidP="007F6183">
            <w:pPr>
              <w:keepNext/>
              <w:rPr>
                <w:rFonts w:cstheme="minorHAnsi"/>
                <w:color w:val="000000"/>
                <w:sz w:val="16"/>
                <w:szCs w:val="16"/>
              </w:rPr>
            </w:pPr>
            <w:r w:rsidRPr="00F44487">
              <w:rPr>
                <w:rFonts w:cstheme="minorHAnsi"/>
                <w:sz w:val="16"/>
                <w:szCs w:val="16"/>
              </w:rPr>
              <w:t>13</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CFD0192" w14:textId="484108F1" w:rsidR="007F6183" w:rsidRPr="00F44487" w:rsidRDefault="007F6183" w:rsidP="007F6183">
            <w:pPr>
              <w:keepNext/>
              <w:rPr>
                <w:rFonts w:cstheme="minorHAnsi"/>
                <w:color w:val="000000"/>
                <w:sz w:val="16"/>
                <w:szCs w:val="16"/>
              </w:rPr>
            </w:pPr>
            <w:r w:rsidRPr="00F44487">
              <w:rPr>
                <w:rFonts w:cstheme="minorHAnsi"/>
                <w:sz w:val="16"/>
                <w:szCs w:val="16"/>
              </w:rPr>
              <w:t>auea-vnet-prod-std-001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1321B7A" w14:textId="0200F426" w:rsidR="007F6183" w:rsidRPr="00F44487" w:rsidRDefault="007F6183" w:rsidP="007F6183">
            <w:pPr>
              <w:keepNext/>
              <w:rPr>
                <w:rFonts w:cstheme="minorHAnsi"/>
                <w:color w:val="000000"/>
                <w:sz w:val="16"/>
                <w:szCs w:val="16"/>
              </w:rPr>
            </w:pPr>
            <w:r w:rsidRPr="00F44487">
              <w:rPr>
                <w:rFonts w:cstheme="minorHAnsi"/>
                <w:sz w:val="16"/>
                <w:szCs w:val="16"/>
              </w:rPr>
              <w:t>auea-snet-prod-web-001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94FF3F2" w14:textId="79A30D2C" w:rsidR="007F6183" w:rsidRPr="00F44487" w:rsidRDefault="007F6183" w:rsidP="007F6183">
            <w:pPr>
              <w:keepNext/>
              <w:rPr>
                <w:rFonts w:cstheme="minorHAnsi"/>
                <w:color w:val="000000"/>
                <w:sz w:val="16"/>
                <w:szCs w:val="16"/>
              </w:rPr>
            </w:pPr>
            <w:r w:rsidRPr="00F44487">
              <w:rPr>
                <w:rFonts w:cstheme="minorHAnsi"/>
                <w:sz w:val="16"/>
                <w:szCs w:val="16"/>
              </w:rPr>
              <w:t>["10.40.48.0/25"]</w:t>
            </w:r>
          </w:p>
        </w:tc>
      </w:tr>
      <w:tr w:rsidR="007F6183" w:rsidRPr="00F44487" w14:paraId="4FDDE581"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2619AA0" w14:textId="7F3D5A1A" w:rsidR="007F6183" w:rsidRPr="00F44487" w:rsidRDefault="007F6183" w:rsidP="007F6183">
            <w:pPr>
              <w:keepNext/>
              <w:rPr>
                <w:rFonts w:cstheme="minorHAnsi"/>
                <w:color w:val="000000"/>
                <w:sz w:val="16"/>
                <w:szCs w:val="16"/>
              </w:rPr>
            </w:pPr>
            <w:r w:rsidRPr="00F44487">
              <w:rPr>
                <w:rFonts w:cstheme="minorHAnsi"/>
                <w:sz w:val="16"/>
                <w:szCs w:val="16"/>
              </w:rPr>
              <w:t>14</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575CE22" w14:textId="6FB697CB" w:rsidR="007F6183" w:rsidRPr="00F44487" w:rsidRDefault="007F6183" w:rsidP="007F6183">
            <w:pPr>
              <w:keepNext/>
              <w:rPr>
                <w:rFonts w:cstheme="minorHAnsi"/>
                <w:color w:val="000000"/>
                <w:sz w:val="16"/>
                <w:szCs w:val="16"/>
              </w:rPr>
            </w:pPr>
            <w:r w:rsidRPr="00F44487">
              <w:rPr>
                <w:rFonts w:cstheme="minorHAnsi"/>
                <w:sz w:val="16"/>
                <w:szCs w:val="16"/>
              </w:rPr>
              <w:t>auea-vnet-prod-std-001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371B84F" w14:textId="4AEA4CCB" w:rsidR="007F6183" w:rsidRPr="00F44487" w:rsidRDefault="007F6183" w:rsidP="007F6183">
            <w:pPr>
              <w:keepNext/>
              <w:rPr>
                <w:rFonts w:cstheme="minorHAnsi"/>
                <w:color w:val="000000"/>
                <w:sz w:val="16"/>
                <w:szCs w:val="16"/>
              </w:rPr>
            </w:pPr>
            <w:r w:rsidRPr="00F44487">
              <w:rPr>
                <w:rFonts w:cstheme="minorHAnsi"/>
                <w:sz w:val="16"/>
                <w:szCs w:val="16"/>
              </w:rPr>
              <w:t>auea-snet-prod-db-001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5296393" w14:textId="1990DFF0" w:rsidR="007F6183" w:rsidRPr="00F44487" w:rsidRDefault="007F6183" w:rsidP="007F6183">
            <w:pPr>
              <w:keepNext/>
              <w:rPr>
                <w:rFonts w:cstheme="minorHAnsi"/>
                <w:color w:val="000000"/>
                <w:sz w:val="16"/>
                <w:szCs w:val="16"/>
              </w:rPr>
            </w:pPr>
            <w:r w:rsidRPr="00F44487">
              <w:rPr>
                <w:rFonts w:cstheme="minorHAnsi"/>
                <w:sz w:val="16"/>
                <w:szCs w:val="16"/>
              </w:rPr>
              <w:t>["10.40.49.0/25"]</w:t>
            </w:r>
          </w:p>
        </w:tc>
      </w:tr>
      <w:tr w:rsidR="007F6183" w:rsidRPr="00F44487" w14:paraId="1E9A5234"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5ED6CFC" w14:textId="65EBCC02" w:rsidR="007F6183" w:rsidRPr="00F44487" w:rsidRDefault="007F6183" w:rsidP="007F6183">
            <w:pPr>
              <w:keepNext/>
              <w:rPr>
                <w:rFonts w:cstheme="minorHAnsi"/>
                <w:color w:val="000000"/>
                <w:sz w:val="16"/>
                <w:szCs w:val="16"/>
              </w:rPr>
            </w:pPr>
            <w:r w:rsidRPr="00F44487">
              <w:rPr>
                <w:rFonts w:cstheme="minorHAnsi"/>
                <w:sz w:val="16"/>
                <w:szCs w:val="16"/>
              </w:rPr>
              <w:t>15</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07AD678" w14:textId="21FE500E" w:rsidR="007F6183" w:rsidRPr="00F44487" w:rsidRDefault="007F6183" w:rsidP="007F6183">
            <w:pPr>
              <w:keepNext/>
              <w:rPr>
                <w:rFonts w:cstheme="minorHAnsi"/>
                <w:color w:val="000000"/>
                <w:sz w:val="16"/>
                <w:szCs w:val="16"/>
              </w:rPr>
            </w:pPr>
            <w:r w:rsidRPr="00F44487">
              <w:rPr>
                <w:rFonts w:cstheme="minorHAnsi"/>
                <w:sz w:val="16"/>
                <w:szCs w:val="16"/>
              </w:rPr>
              <w:t>ause-vnet-identity-001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38261AE" w14:textId="3451EF12" w:rsidR="007F6183" w:rsidRPr="00F44487" w:rsidRDefault="007F6183" w:rsidP="007F6183">
            <w:pPr>
              <w:keepNext/>
              <w:rPr>
                <w:rFonts w:cstheme="minorHAnsi"/>
                <w:color w:val="000000"/>
                <w:sz w:val="16"/>
                <w:szCs w:val="16"/>
              </w:rPr>
            </w:pPr>
            <w:r w:rsidRPr="00F44487">
              <w:rPr>
                <w:rFonts w:cstheme="minorHAnsi"/>
                <w:sz w:val="16"/>
                <w:szCs w:val="16"/>
              </w:rPr>
              <w:t>ause-snet-identity-001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EBA5D4F" w14:textId="464D520A" w:rsidR="007F6183" w:rsidRPr="00F44487" w:rsidRDefault="007F6183" w:rsidP="007F6183">
            <w:pPr>
              <w:keepNext/>
              <w:rPr>
                <w:rFonts w:cstheme="minorHAnsi"/>
                <w:color w:val="000000"/>
                <w:sz w:val="16"/>
                <w:szCs w:val="16"/>
              </w:rPr>
            </w:pPr>
            <w:r w:rsidRPr="00F44487">
              <w:rPr>
                <w:rFonts w:cstheme="minorHAnsi"/>
                <w:sz w:val="16"/>
                <w:szCs w:val="16"/>
              </w:rPr>
              <w:t>10.50.4.0/26</w:t>
            </w:r>
          </w:p>
        </w:tc>
      </w:tr>
      <w:tr w:rsidR="007F6183" w:rsidRPr="00F44487" w14:paraId="2267B3A1"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C1AB63E" w14:textId="55B7654F" w:rsidR="007F6183" w:rsidRPr="00F44487" w:rsidRDefault="007F6183" w:rsidP="007F6183">
            <w:pPr>
              <w:keepNext/>
              <w:rPr>
                <w:rFonts w:cstheme="minorHAnsi"/>
                <w:color w:val="000000"/>
                <w:sz w:val="16"/>
                <w:szCs w:val="16"/>
              </w:rPr>
            </w:pPr>
            <w:r w:rsidRPr="00F44487">
              <w:rPr>
                <w:rFonts w:cstheme="minorHAnsi"/>
                <w:color w:val="000000"/>
                <w:sz w:val="16"/>
                <w:szCs w:val="16"/>
              </w:rPr>
              <w:t>16</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7CE29C9" w14:textId="77B67850" w:rsidR="007F6183" w:rsidRPr="00F44487" w:rsidRDefault="007F6183" w:rsidP="007F6183">
            <w:pPr>
              <w:keepNext/>
              <w:rPr>
                <w:rFonts w:cstheme="minorHAnsi"/>
                <w:color w:val="000000"/>
                <w:sz w:val="16"/>
                <w:szCs w:val="16"/>
              </w:rPr>
            </w:pPr>
            <w:r w:rsidRPr="00F44487">
              <w:rPr>
                <w:rFonts w:cstheme="minorHAnsi"/>
                <w:color w:val="000000"/>
                <w:sz w:val="16"/>
                <w:szCs w:val="16"/>
              </w:rPr>
              <w:t>ause-vnet-management-001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B25E5E0" w14:textId="2E32957E" w:rsidR="007F6183" w:rsidRPr="00F44487" w:rsidRDefault="007F6183" w:rsidP="007F6183">
            <w:pPr>
              <w:keepNext/>
              <w:rPr>
                <w:rFonts w:cstheme="minorHAnsi"/>
                <w:color w:val="000000"/>
                <w:sz w:val="16"/>
                <w:szCs w:val="16"/>
              </w:rPr>
            </w:pPr>
            <w:r w:rsidRPr="00F44487">
              <w:rPr>
                <w:rFonts w:cstheme="minorHAnsi"/>
                <w:color w:val="000000"/>
                <w:sz w:val="16"/>
                <w:szCs w:val="16"/>
              </w:rPr>
              <w:t>ause-snet-mgmt-pe-001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15058B4" w14:textId="659DC323" w:rsidR="007F6183" w:rsidRPr="00F44487" w:rsidRDefault="007F6183" w:rsidP="007F6183">
            <w:pPr>
              <w:keepNext/>
              <w:rPr>
                <w:rFonts w:cstheme="minorHAnsi"/>
                <w:color w:val="000000"/>
                <w:sz w:val="16"/>
                <w:szCs w:val="16"/>
              </w:rPr>
            </w:pPr>
            <w:r w:rsidRPr="00F44487">
              <w:rPr>
                <w:rFonts w:cstheme="minorHAnsi"/>
                <w:color w:val="000000"/>
                <w:sz w:val="16"/>
                <w:szCs w:val="16"/>
              </w:rPr>
              <w:t>10.50.255.64/27</w:t>
            </w:r>
          </w:p>
        </w:tc>
      </w:tr>
      <w:tr w:rsidR="007F6183" w:rsidRPr="00F44487" w14:paraId="11BE61A4"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114DDC5" w14:textId="7053F0AD" w:rsidR="007F6183" w:rsidRPr="00F44487" w:rsidRDefault="007F6183" w:rsidP="007F6183">
            <w:pPr>
              <w:keepNext/>
              <w:rPr>
                <w:rFonts w:cstheme="minorHAnsi"/>
                <w:color w:val="000000"/>
                <w:sz w:val="16"/>
                <w:szCs w:val="16"/>
              </w:rPr>
            </w:pPr>
            <w:r w:rsidRPr="00F44487">
              <w:rPr>
                <w:rFonts w:cstheme="minorHAnsi"/>
                <w:color w:val="000000"/>
                <w:sz w:val="16"/>
                <w:szCs w:val="16"/>
              </w:rPr>
              <w:t>17</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88CA8A2" w14:textId="5F450A51" w:rsidR="007F6183" w:rsidRPr="00F44487" w:rsidRDefault="007F6183" w:rsidP="007F6183">
            <w:pPr>
              <w:keepNext/>
              <w:rPr>
                <w:rFonts w:cstheme="minorHAnsi"/>
                <w:color w:val="000000"/>
                <w:sz w:val="16"/>
                <w:szCs w:val="16"/>
              </w:rPr>
            </w:pPr>
            <w:r w:rsidRPr="00F44487">
              <w:rPr>
                <w:rFonts w:cstheme="minorHAnsi"/>
                <w:color w:val="000000"/>
                <w:sz w:val="16"/>
                <w:szCs w:val="16"/>
              </w:rPr>
              <w:t>ause-vnet-management-001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72E0F11" w14:textId="76A9ADCC" w:rsidR="007F6183" w:rsidRPr="00F44487" w:rsidRDefault="007F6183" w:rsidP="007F6183">
            <w:pPr>
              <w:keepNext/>
              <w:rPr>
                <w:rFonts w:cstheme="minorHAnsi"/>
                <w:color w:val="000000"/>
                <w:sz w:val="16"/>
                <w:szCs w:val="16"/>
              </w:rPr>
            </w:pPr>
            <w:r w:rsidRPr="00F44487">
              <w:rPr>
                <w:rFonts w:cstheme="minorHAnsi"/>
                <w:color w:val="000000"/>
                <w:sz w:val="16"/>
                <w:szCs w:val="16"/>
              </w:rPr>
              <w:t>ause-snet-mgmt-jumphost-001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F62F0D7" w14:textId="667D6C49" w:rsidR="007F6183" w:rsidRPr="00F44487" w:rsidRDefault="007F6183" w:rsidP="007F6183">
            <w:pPr>
              <w:keepNext/>
              <w:rPr>
                <w:rFonts w:cstheme="minorHAnsi"/>
                <w:color w:val="000000"/>
                <w:sz w:val="16"/>
                <w:szCs w:val="16"/>
              </w:rPr>
            </w:pPr>
            <w:r w:rsidRPr="00F44487">
              <w:rPr>
                <w:rFonts w:cstheme="minorHAnsi"/>
                <w:color w:val="000000"/>
                <w:sz w:val="16"/>
                <w:szCs w:val="16"/>
              </w:rPr>
              <w:t>10.50.255.0/27</w:t>
            </w:r>
          </w:p>
        </w:tc>
      </w:tr>
      <w:tr w:rsidR="007F6183" w:rsidRPr="00F44487" w14:paraId="5ED2B55F"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FB54C42" w14:textId="74B00C0D" w:rsidR="007F6183" w:rsidRPr="00F44487" w:rsidRDefault="007F6183" w:rsidP="007F6183">
            <w:pPr>
              <w:keepNext/>
              <w:rPr>
                <w:rFonts w:cstheme="minorHAnsi"/>
                <w:color w:val="000000"/>
                <w:sz w:val="16"/>
                <w:szCs w:val="16"/>
              </w:rPr>
            </w:pPr>
            <w:r w:rsidRPr="00F44487">
              <w:rPr>
                <w:rFonts w:cstheme="minorHAnsi"/>
                <w:color w:val="000000"/>
                <w:sz w:val="16"/>
                <w:szCs w:val="16"/>
              </w:rPr>
              <w:t>18</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93B5159" w14:textId="20CB3F44" w:rsidR="007F6183" w:rsidRPr="00F44487" w:rsidRDefault="007F6183" w:rsidP="007F6183">
            <w:pPr>
              <w:keepNext/>
              <w:rPr>
                <w:rFonts w:cstheme="minorHAnsi"/>
                <w:color w:val="000000"/>
                <w:sz w:val="16"/>
                <w:szCs w:val="16"/>
              </w:rPr>
            </w:pPr>
            <w:r w:rsidRPr="00F44487">
              <w:rPr>
                <w:rFonts w:cstheme="minorHAnsi"/>
                <w:color w:val="000000"/>
                <w:sz w:val="16"/>
                <w:szCs w:val="16"/>
              </w:rPr>
              <w:t>ause-vnet-management-001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3ACA736" w14:textId="3046E6F3" w:rsidR="007F6183" w:rsidRPr="00F44487" w:rsidRDefault="007F6183" w:rsidP="007F6183">
            <w:pPr>
              <w:keepNext/>
              <w:rPr>
                <w:rFonts w:cstheme="minorHAnsi"/>
                <w:color w:val="000000"/>
                <w:sz w:val="16"/>
                <w:szCs w:val="16"/>
              </w:rPr>
            </w:pPr>
            <w:r w:rsidRPr="00F44487">
              <w:rPr>
                <w:rFonts w:cstheme="minorHAnsi"/>
                <w:color w:val="000000"/>
                <w:sz w:val="16"/>
                <w:szCs w:val="16"/>
              </w:rPr>
              <w:t>ause-snet-mgmt-devops-001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FB49C08" w14:textId="2B16CA8D" w:rsidR="007F6183" w:rsidRPr="00F44487" w:rsidRDefault="007F6183" w:rsidP="007F6183">
            <w:pPr>
              <w:keepNext/>
              <w:rPr>
                <w:rFonts w:cstheme="minorHAnsi"/>
                <w:color w:val="000000"/>
                <w:sz w:val="16"/>
                <w:szCs w:val="16"/>
              </w:rPr>
            </w:pPr>
            <w:r w:rsidRPr="00F44487">
              <w:rPr>
                <w:rFonts w:cstheme="minorHAnsi"/>
                <w:color w:val="000000"/>
                <w:sz w:val="16"/>
                <w:szCs w:val="16"/>
              </w:rPr>
              <w:t>10.50.255.32/28</w:t>
            </w:r>
          </w:p>
        </w:tc>
      </w:tr>
      <w:tr w:rsidR="007F6183" w:rsidRPr="00F44487" w14:paraId="2B088104"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D9C3ECA" w14:textId="246547A2" w:rsidR="007F6183" w:rsidRPr="00F44487" w:rsidRDefault="007F6183" w:rsidP="007F6183">
            <w:pPr>
              <w:keepNext/>
              <w:rPr>
                <w:rFonts w:cstheme="minorHAnsi"/>
                <w:color w:val="000000"/>
                <w:sz w:val="16"/>
                <w:szCs w:val="16"/>
              </w:rPr>
            </w:pPr>
            <w:r w:rsidRPr="00F44487">
              <w:rPr>
                <w:rFonts w:cstheme="minorHAnsi"/>
                <w:color w:val="000000"/>
                <w:sz w:val="16"/>
                <w:szCs w:val="16"/>
              </w:rPr>
              <w:t>19</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E2198DB" w14:textId="5C79E578" w:rsidR="007F6183" w:rsidRPr="00F44487" w:rsidRDefault="007F6183" w:rsidP="007F6183">
            <w:pPr>
              <w:keepNext/>
              <w:rPr>
                <w:rFonts w:cstheme="minorHAnsi"/>
                <w:color w:val="000000"/>
                <w:sz w:val="16"/>
                <w:szCs w:val="16"/>
              </w:rPr>
            </w:pPr>
            <w:r w:rsidRPr="00F44487">
              <w:rPr>
                <w:rFonts w:cstheme="minorHAnsi"/>
                <w:color w:val="000000"/>
                <w:sz w:val="16"/>
                <w:szCs w:val="16"/>
              </w:rPr>
              <w:t>ause-vnet-prod-ctrl-001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9F202B8" w14:textId="4B6521B5" w:rsidR="007F6183" w:rsidRPr="00F44487" w:rsidRDefault="007F6183" w:rsidP="007F6183">
            <w:pPr>
              <w:keepNext/>
              <w:rPr>
                <w:rFonts w:cstheme="minorHAnsi"/>
                <w:color w:val="000000"/>
                <w:sz w:val="16"/>
                <w:szCs w:val="16"/>
              </w:rPr>
            </w:pPr>
            <w:r w:rsidRPr="00F44487">
              <w:rPr>
                <w:rFonts w:cstheme="minorHAnsi"/>
                <w:color w:val="000000"/>
                <w:sz w:val="16"/>
                <w:szCs w:val="16"/>
              </w:rPr>
              <w:t>ause-snet-prod-app-001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CD2B8CE" w14:textId="01CAF2ED" w:rsidR="007F6183" w:rsidRPr="00F44487" w:rsidRDefault="007F6183" w:rsidP="007F6183">
            <w:pPr>
              <w:keepNext/>
              <w:rPr>
                <w:rFonts w:cstheme="minorHAnsi"/>
                <w:color w:val="000000"/>
                <w:sz w:val="16"/>
                <w:szCs w:val="16"/>
              </w:rPr>
            </w:pPr>
            <w:r w:rsidRPr="00F44487">
              <w:rPr>
                <w:rFonts w:cstheme="minorHAnsi"/>
                <w:color w:val="000000"/>
                <w:sz w:val="16"/>
                <w:szCs w:val="16"/>
              </w:rPr>
              <w:t>["10.50.8.128/25"]</w:t>
            </w:r>
          </w:p>
        </w:tc>
      </w:tr>
      <w:tr w:rsidR="007F6183" w:rsidRPr="00F44487" w14:paraId="7E09A0A7"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708EE12" w14:textId="61D61D3A" w:rsidR="007F6183" w:rsidRPr="00F44487" w:rsidRDefault="007F6183" w:rsidP="007F6183">
            <w:pPr>
              <w:keepNext/>
              <w:rPr>
                <w:rFonts w:cstheme="minorHAnsi"/>
                <w:color w:val="000000"/>
                <w:sz w:val="16"/>
                <w:szCs w:val="16"/>
              </w:rPr>
            </w:pPr>
            <w:r w:rsidRPr="00F44487">
              <w:rPr>
                <w:rFonts w:cstheme="minorHAnsi"/>
                <w:color w:val="000000"/>
                <w:sz w:val="16"/>
                <w:szCs w:val="16"/>
              </w:rPr>
              <w:t>20</w:t>
            </w:r>
          </w:p>
        </w:tc>
        <w:tc>
          <w:tcPr>
            <w:tcW w:w="1227"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CA2321C" w14:textId="6E2C1D93" w:rsidR="007F6183" w:rsidRPr="00F44487" w:rsidRDefault="007F6183" w:rsidP="007F6183">
            <w:pPr>
              <w:keepNext/>
              <w:rPr>
                <w:rFonts w:cstheme="minorHAnsi"/>
                <w:color w:val="000000"/>
                <w:sz w:val="16"/>
                <w:szCs w:val="16"/>
              </w:rPr>
            </w:pPr>
            <w:r w:rsidRPr="00F44487">
              <w:rPr>
                <w:rFonts w:cstheme="minorHAnsi"/>
                <w:color w:val="000000"/>
                <w:sz w:val="16"/>
                <w:szCs w:val="16"/>
              </w:rPr>
              <w:t>ause-vnet-prod-ctrl-001</w:t>
            </w:r>
          </w:p>
        </w:tc>
        <w:tc>
          <w:tcPr>
            <w:tcW w:w="121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5692287" w14:textId="2D7789A3" w:rsidR="007F6183" w:rsidRPr="00F44487" w:rsidRDefault="007F6183" w:rsidP="007F6183">
            <w:pPr>
              <w:keepNext/>
              <w:rPr>
                <w:rFonts w:cstheme="minorHAnsi"/>
                <w:color w:val="000000"/>
                <w:sz w:val="16"/>
                <w:szCs w:val="16"/>
              </w:rPr>
            </w:pPr>
            <w:r w:rsidRPr="00F44487">
              <w:rPr>
                <w:rFonts w:cstheme="minorHAnsi"/>
                <w:color w:val="000000"/>
                <w:sz w:val="16"/>
                <w:szCs w:val="16"/>
              </w:rPr>
              <w:t>ause-snet-prod-pe-001</w:t>
            </w:r>
          </w:p>
        </w:tc>
        <w:tc>
          <w:tcPr>
            <w:tcW w:w="1322"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D5E8464" w14:textId="5DE80828" w:rsidR="007F6183" w:rsidRPr="00F44487" w:rsidRDefault="007F6183" w:rsidP="007F6183">
            <w:pPr>
              <w:keepNext/>
              <w:rPr>
                <w:rFonts w:cstheme="minorHAnsi"/>
                <w:color w:val="000000"/>
                <w:sz w:val="16"/>
                <w:szCs w:val="16"/>
              </w:rPr>
            </w:pPr>
            <w:r w:rsidRPr="00F44487">
              <w:rPr>
                <w:rFonts w:cstheme="minorHAnsi"/>
                <w:color w:val="000000"/>
                <w:sz w:val="16"/>
                <w:szCs w:val="16"/>
              </w:rPr>
              <w:t>["10.50.9.128/25"]</w:t>
            </w:r>
          </w:p>
        </w:tc>
      </w:tr>
    </w:tbl>
    <w:p w14:paraId="3CB99953" w14:textId="77777777" w:rsidR="000B1329" w:rsidRDefault="000B1329">
      <w:r>
        <w:br w:type="page"/>
      </w:r>
    </w:p>
    <w:tbl>
      <w:tblPr>
        <w:tblStyle w:val="ListTable4-Accent1"/>
        <w:tblW w:w="5000" w:type="pct"/>
        <w:tblLook w:val="0420" w:firstRow="1" w:lastRow="0" w:firstColumn="0" w:lastColumn="0" w:noHBand="0" w:noVBand="1"/>
      </w:tblPr>
      <w:tblGrid>
        <w:gridCol w:w="2308"/>
        <w:gridCol w:w="64"/>
        <w:gridCol w:w="2230"/>
        <w:gridCol w:w="135"/>
        <w:gridCol w:w="2145"/>
        <w:gridCol w:w="202"/>
        <w:gridCol w:w="2544"/>
      </w:tblGrid>
      <w:tr w:rsidR="000B1329" w:rsidRPr="000B1329" w14:paraId="4802D827" w14:textId="77777777" w:rsidTr="000B1329">
        <w:trPr>
          <w:cnfStyle w:val="100000000000" w:firstRow="1" w:lastRow="0" w:firstColumn="0" w:lastColumn="0" w:oddVBand="0" w:evenVBand="0" w:oddHBand="0" w:evenHBand="0" w:firstRowFirstColumn="0" w:firstRowLastColumn="0" w:lastRowFirstColumn="0" w:lastRowLastColumn="0"/>
          <w:trHeight w:val="24"/>
        </w:trPr>
        <w:tc>
          <w:tcPr>
            <w:tcW w:w="1199"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FBB6DA4" w14:textId="77777777" w:rsidR="000B1329" w:rsidRPr="000B1329" w:rsidRDefault="000B1329">
            <w:pPr>
              <w:keepNext/>
              <w:rPr>
                <w:rFonts w:cstheme="minorHAnsi"/>
                <w:color w:val="000000"/>
                <w:sz w:val="16"/>
                <w:szCs w:val="16"/>
              </w:rPr>
            </w:pPr>
            <w:r w:rsidRPr="000B1329">
              <w:rPr>
                <w:rFonts w:cstheme="minorHAnsi"/>
                <w:sz w:val="16"/>
                <w:szCs w:val="16"/>
              </w:rPr>
              <w:t>No</w:t>
            </w:r>
          </w:p>
        </w:tc>
        <w:tc>
          <w:tcPr>
            <w:tcW w:w="1191"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46A0811" w14:textId="77777777" w:rsidR="000B1329" w:rsidRPr="000B1329" w:rsidRDefault="000B1329">
            <w:pPr>
              <w:keepNext/>
              <w:rPr>
                <w:rFonts w:cstheme="minorHAnsi"/>
                <w:color w:val="000000"/>
                <w:sz w:val="16"/>
                <w:szCs w:val="16"/>
              </w:rPr>
            </w:pPr>
            <w:r w:rsidRPr="000B1329">
              <w:rPr>
                <w:rFonts w:cstheme="minorHAnsi"/>
                <w:sz w:val="16"/>
                <w:szCs w:val="16"/>
              </w:rPr>
              <w:t>Vnet Name</w:t>
            </w:r>
          </w:p>
        </w:tc>
        <w:tc>
          <w:tcPr>
            <w:tcW w:w="1184"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2C445B2" w14:textId="77777777" w:rsidR="000B1329" w:rsidRPr="000B1329" w:rsidRDefault="000B1329">
            <w:pPr>
              <w:keepNext/>
              <w:rPr>
                <w:rFonts w:cstheme="minorHAnsi"/>
                <w:color w:val="000000"/>
                <w:sz w:val="16"/>
                <w:szCs w:val="16"/>
              </w:rPr>
            </w:pPr>
            <w:r w:rsidRPr="000B1329">
              <w:rPr>
                <w:rFonts w:cstheme="minorHAnsi"/>
                <w:sz w:val="16"/>
                <w:szCs w:val="16"/>
              </w:rPr>
              <w:t>Subnet Name</w:t>
            </w:r>
          </w:p>
        </w:tc>
        <w:tc>
          <w:tcPr>
            <w:tcW w:w="1427"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EB2AF7C" w14:textId="77777777" w:rsidR="000B1329" w:rsidRPr="000B1329" w:rsidRDefault="000B1329">
            <w:pPr>
              <w:keepNext/>
              <w:rPr>
                <w:rFonts w:cstheme="minorHAnsi"/>
                <w:color w:val="000000"/>
                <w:sz w:val="16"/>
                <w:szCs w:val="16"/>
              </w:rPr>
            </w:pPr>
            <w:r w:rsidRPr="000B1329">
              <w:rPr>
                <w:rFonts w:cstheme="minorHAnsi"/>
                <w:sz w:val="16"/>
                <w:szCs w:val="16"/>
              </w:rPr>
              <w:t>Properties.Addressprefixes</w:t>
            </w:r>
          </w:p>
        </w:tc>
      </w:tr>
      <w:tr w:rsidR="007F6183" w:rsidRPr="00F44487" w14:paraId="411634EF"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3D0E8B8" w14:textId="47D11FB1" w:rsidR="007F6183" w:rsidRPr="00F44487" w:rsidRDefault="007F6183" w:rsidP="007F6183">
            <w:pPr>
              <w:keepNext/>
              <w:rPr>
                <w:rFonts w:cstheme="minorHAnsi"/>
                <w:color w:val="000000"/>
                <w:sz w:val="16"/>
                <w:szCs w:val="16"/>
              </w:rPr>
            </w:pPr>
            <w:r w:rsidRPr="00F44487">
              <w:rPr>
                <w:rFonts w:cstheme="minorHAnsi"/>
                <w:color w:val="000000"/>
                <w:sz w:val="16"/>
                <w:szCs w:val="16"/>
              </w:rPr>
              <w:t>21</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07CC0BF" w14:textId="4010D78D" w:rsidR="007F6183" w:rsidRPr="00F44487" w:rsidRDefault="007F6183" w:rsidP="007F6183">
            <w:pPr>
              <w:keepNext/>
              <w:rPr>
                <w:rFonts w:cstheme="minorHAnsi"/>
                <w:color w:val="000000"/>
                <w:sz w:val="16"/>
                <w:szCs w:val="16"/>
              </w:rPr>
            </w:pPr>
            <w:r w:rsidRPr="00F44487">
              <w:rPr>
                <w:rFonts w:cstheme="minorHAnsi"/>
                <w:color w:val="000000"/>
                <w:sz w:val="16"/>
                <w:szCs w:val="16"/>
              </w:rPr>
              <w:t>ause-vnet-prod-ctrl-001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CFB45E4" w14:textId="612A1D54" w:rsidR="007F6183" w:rsidRPr="00F44487" w:rsidRDefault="007F6183" w:rsidP="007F6183">
            <w:pPr>
              <w:keepNext/>
              <w:rPr>
                <w:rFonts w:cstheme="minorHAnsi"/>
                <w:color w:val="000000"/>
                <w:sz w:val="16"/>
                <w:szCs w:val="16"/>
              </w:rPr>
            </w:pPr>
            <w:r w:rsidRPr="00F44487">
              <w:rPr>
                <w:rFonts w:cstheme="minorHAnsi"/>
                <w:color w:val="000000"/>
                <w:sz w:val="16"/>
                <w:szCs w:val="16"/>
              </w:rPr>
              <w:t>ause-snet-appgw-001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EB501E3" w14:textId="27B408F1" w:rsidR="007F6183" w:rsidRPr="00F44487" w:rsidRDefault="007F6183" w:rsidP="007F6183">
            <w:pPr>
              <w:keepNext/>
              <w:rPr>
                <w:rFonts w:cstheme="minorHAnsi"/>
                <w:color w:val="000000"/>
                <w:sz w:val="16"/>
                <w:szCs w:val="16"/>
              </w:rPr>
            </w:pPr>
            <w:r w:rsidRPr="00F44487">
              <w:rPr>
                <w:rFonts w:cstheme="minorHAnsi"/>
                <w:color w:val="000000"/>
                <w:sz w:val="16"/>
                <w:szCs w:val="16"/>
              </w:rPr>
              <w:t>["10.50.10.0/26"]</w:t>
            </w:r>
          </w:p>
        </w:tc>
      </w:tr>
      <w:tr w:rsidR="007F6183" w:rsidRPr="00F44487" w14:paraId="1F91D328"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58E0440" w14:textId="40C7CED5" w:rsidR="007F6183" w:rsidRPr="00F44487" w:rsidRDefault="007F6183" w:rsidP="007F6183">
            <w:pPr>
              <w:keepNext/>
              <w:rPr>
                <w:rFonts w:cstheme="minorHAnsi"/>
                <w:color w:val="000000"/>
                <w:sz w:val="16"/>
                <w:szCs w:val="16"/>
              </w:rPr>
            </w:pPr>
            <w:r w:rsidRPr="00F44487">
              <w:rPr>
                <w:rFonts w:cstheme="minorHAnsi"/>
                <w:color w:val="000000"/>
                <w:sz w:val="16"/>
                <w:szCs w:val="16"/>
              </w:rPr>
              <w:t>22</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445BDE7" w14:textId="4C568D95" w:rsidR="007F6183" w:rsidRPr="00F44487" w:rsidRDefault="007F6183" w:rsidP="007F6183">
            <w:pPr>
              <w:keepNext/>
              <w:rPr>
                <w:rFonts w:cstheme="minorHAnsi"/>
                <w:color w:val="000000"/>
                <w:sz w:val="16"/>
                <w:szCs w:val="16"/>
              </w:rPr>
            </w:pPr>
            <w:r w:rsidRPr="00F44487">
              <w:rPr>
                <w:rFonts w:cstheme="minorHAnsi"/>
                <w:color w:val="000000"/>
                <w:sz w:val="16"/>
                <w:szCs w:val="16"/>
              </w:rPr>
              <w:t>ause-vnet-prod-ctrl-001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29318A9" w14:textId="2F825C8E" w:rsidR="007F6183" w:rsidRPr="00F44487" w:rsidRDefault="007F6183" w:rsidP="007F6183">
            <w:pPr>
              <w:keepNext/>
              <w:rPr>
                <w:rFonts w:cstheme="minorHAnsi"/>
                <w:color w:val="000000"/>
                <w:sz w:val="16"/>
                <w:szCs w:val="16"/>
              </w:rPr>
            </w:pPr>
            <w:r w:rsidRPr="00F44487">
              <w:rPr>
                <w:rFonts w:cstheme="minorHAnsi"/>
                <w:color w:val="000000"/>
                <w:sz w:val="16"/>
                <w:szCs w:val="16"/>
              </w:rPr>
              <w:t>ause-snet-prod-web-001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026121E" w14:textId="37257BBE" w:rsidR="007F6183" w:rsidRPr="00F44487" w:rsidRDefault="007F6183" w:rsidP="007F6183">
            <w:pPr>
              <w:keepNext/>
              <w:rPr>
                <w:rFonts w:cstheme="minorHAnsi"/>
                <w:color w:val="000000"/>
                <w:sz w:val="16"/>
                <w:szCs w:val="16"/>
              </w:rPr>
            </w:pPr>
            <w:r w:rsidRPr="00F44487">
              <w:rPr>
                <w:rFonts w:cstheme="minorHAnsi"/>
                <w:color w:val="000000"/>
                <w:sz w:val="16"/>
                <w:szCs w:val="16"/>
              </w:rPr>
              <w:t>["10.50.8.0/25"]</w:t>
            </w:r>
          </w:p>
        </w:tc>
      </w:tr>
      <w:tr w:rsidR="007F6183" w:rsidRPr="00F44487" w14:paraId="7E0BDE9C"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04D4D84" w14:textId="3408FECB" w:rsidR="007F6183" w:rsidRPr="00F44487" w:rsidRDefault="007F6183" w:rsidP="007F6183">
            <w:pPr>
              <w:keepNext/>
              <w:rPr>
                <w:rFonts w:cstheme="minorHAnsi"/>
                <w:color w:val="000000"/>
                <w:sz w:val="16"/>
                <w:szCs w:val="16"/>
              </w:rPr>
            </w:pPr>
            <w:r w:rsidRPr="00F44487">
              <w:rPr>
                <w:rFonts w:cstheme="minorHAnsi"/>
                <w:color w:val="000000"/>
                <w:sz w:val="16"/>
                <w:szCs w:val="16"/>
              </w:rPr>
              <w:t>23</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0A37C73" w14:textId="58237242" w:rsidR="007F6183" w:rsidRPr="00F44487" w:rsidRDefault="007F6183" w:rsidP="007F6183">
            <w:pPr>
              <w:keepNext/>
              <w:rPr>
                <w:rFonts w:cstheme="minorHAnsi"/>
                <w:color w:val="000000"/>
                <w:sz w:val="16"/>
                <w:szCs w:val="16"/>
              </w:rPr>
            </w:pPr>
            <w:r w:rsidRPr="00F44487">
              <w:rPr>
                <w:rFonts w:cstheme="minorHAnsi"/>
                <w:color w:val="000000"/>
                <w:sz w:val="16"/>
                <w:szCs w:val="16"/>
              </w:rPr>
              <w:t>ause-vnet-prod-ctrl-001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AEA03CD" w14:textId="62E336E0" w:rsidR="007F6183" w:rsidRPr="00F44487" w:rsidRDefault="007F6183" w:rsidP="007F6183">
            <w:pPr>
              <w:keepNext/>
              <w:rPr>
                <w:rFonts w:cstheme="minorHAnsi"/>
                <w:color w:val="000000"/>
                <w:sz w:val="16"/>
                <w:szCs w:val="16"/>
              </w:rPr>
            </w:pPr>
            <w:r w:rsidRPr="00F44487">
              <w:rPr>
                <w:rFonts w:cstheme="minorHAnsi"/>
                <w:color w:val="000000"/>
                <w:sz w:val="16"/>
                <w:szCs w:val="16"/>
              </w:rPr>
              <w:t>ause-snet-prod-db-001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EA07DED" w14:textId="41BD149A" w:rsidR="007F6183" w:rsidRPr="00F44487" w:rsidRDefault="007F6183" w:rsidP="007F6183">
            <w:pPr>
              <w:keepNext/>
              <w:rPr>
                <w:rFonts w:cstheme="minorHAnsi"/>
                <w:color w:val="000000"/>
                <w:sz w:val="16"/>
                <w:szCs w:val="16"/>
              </w:rPr>
            </w:pPr>
            <w:r w:rsidRPr="00F44487">
              <w:rPr>
                <w:rFonts w:cstheme="minorHAnsi"/>
                <w:color w:val="000000"/>
                <w:sz w:val="16"/>
                <w:szCs w:val="16"/>
              </w:rPr>
              <w:t>["10.50.9.0/25"]</w:t>
            </w:r>
          </w:p>
        </w:tc>
      </w:tr>
      <w:tr w:rsidR="007F6183" w:rsidRPr="00F44487" w14:paraId="41BCB804"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04E9809" w14:textId="0DCC4100" w:rsidR="007F6183" w:rsidRPr="00F44487" w:rsidRDefault="007F6183" w:rsidP="007F6183">
            <w:pPr>
              <w:keepNext/>
              <w:rPr>
                <w:rFonts w:cstheme="minorHAnsi"/>
                <w:color w:val="000000"/>
                <w:sz w:val="16"/>
                <w:szCs w:val="16"/>
              </w:rPr>
            </w:pPr>
            <w:r w:rsidRPr="00F44487">
              <w:rPr>
                <w:rFonts w:cstheme="minorHAnsi"/>
                <w:color w:val="000000"/>
                <w:sz w:val="16"/>
                <w:szCs w:val="16"/>
              </w:rPr>
              <w:t>24</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22B553B" w14:textId="6FE64370" w:rsidR="007F6183" w:rsidRPr="00F44487" w:rsidRDefault="007F6183" w:rsidP="007F6183">
            <w:pPr>
              <w:keepNext/>
              <w:rPr>
                <w:rFonts w:cstheme="minorHAnsi"/>
                <w:color w:val="000000"/>
                <w:sz w:val="16"/>
                <w:szCs w:val="16"/>
              </w:rPr>
            </w:pPr>
            <w:r w:rsidRPr="00F44487">
              <w:rPr>
                <w:rFonts w:cstheme="minorHAnsi"/>
                <w:color w:val="000000"/>
                <w:sz w:val="16"/>
                <w:szCs w:val="16"/>
              </w:rPr>
              <w:t>ause-vnet-prod-std-001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371889B" w14:textId="6FB6007E" w:rsidR="007F6183" w:rsidRPr="00F44487" w:rsidRDefault="007F6183" w:rsidP="007F6183">
            <w:pPr>
              <w:keepNext/>
              <w:rPr>
                <w:rFonts w:cstheme="minorHAnsi"/>
                <w:color w:val="000000"/>
                <w:sz w:val="16"/>
                <w:szCs w:val="16"/>
              </w:rPr>
            </w:pPr>
            <w:r w:rsidRPr="00F44487">
              <w:rPr>
                <w:rFonts w:cstheme="minorHAnsi"/>
                <w:color w:val="000000"/>
                <w:sz w:val="16"/>
                <w:szCs w:val="16"/>
              </w:rPr>
              <w:t>ause-snet-prod-db-001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59289C8" w14:textId="343DD5B0" w:rsidR="007F6183" w:rsidRPr="00F44487" w:rsidRDefault="007F6183" w:rsidP="007F6183">
            <w:pPr>
              <w:keepNext/>
              <w:rPr>
                <w:rFonts w:cstheme="minorHAnsi"/>
                <w:color w:val="000000"/>
                <w:sz w:val="16"/>
                <w:szCs w:val="16"/>
              </w:rPr>
            </w:pPr>
            <w:r w:rsidRPr="00F44487">
              <w:rPr>
                <w:rFonts w:cstheme="minorHAnsi"/>
                <w:color w:val="000000"/>
                <w:sz w:val="16"/>
                <w:szCs w:val="16"/>
              </w:rPr>
              <w:t>["10.50.49.0/25"]</w:t>
            </w:r>
          </w:p>
        </w:tc>
      </w:tr>
      <w:tr w:rsidR="007F6183" w:rsidRPr="00F44487" w14:paraId="2461872E"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B2B50DE" w14:textId="433B9AC7" w:rsidR="007F6183" w:rsidRPr="00F44487" w:rsidRDefault="007F6183" w:rsidP="007F6183">
            <w:pPr>
              <w:keepNext/>
              <w:rPr>
                <w:rFonts w:cstheme="minorHAnsi"/>
                <w:color w:val="000000"/>
                <w:sz w:val="16"/>
                <w:szCs w:val="16"/>
              </w:rPr>
            </w:pPr>
            <w:r w:rsidRPr="00F44487">
              <w:rPr>
                <w:rFonts w:cstheme="minorHAnsi"/>
                <w:color w:val="000000"/>
                <w:sz w:val="16"/>
                <w:szCs w:val="16"/>
              </w:rPr>
              <w:t>25</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7CA16E2" w14:textId="60AD95F7" w:rsidR="007F6183" w:rsidRPr="00F44487" w:rsidRDefault="007F6183" w:rsidP="007F6183">
            <w:pPr>
              <w:keepNext/>
              <w:rPr>
                <w:rFonts w:cstheme="minorHAnsi"/>
                <w:color w:val="000000"/>
                <w:sz w:val="16"/>
                <w:szCs w:val="16"/>
              </w:rPr>
            </w:pPr>
            <w:r w:rsidRPr="00F44487">
              <w:rPr>
                <w:rFonts w:cstheme="minorHAnsi"/>
                <w:color w:val="000000"/>
                <w:sz w:val="16"/>
                <w:szCs w:val="16"/>
              </w:rPr>
              <w:t>ause-vnet-prod-std-001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EDCDA35" w14:textId="7E5EFE1E" w:rsidR="007F6183" w:rsidRPr="00F44487" w:rsidRDefault="007F6183" w:rsidP="007F6183">
            <w:pPr>
              <w:keepNext/>
              <w:rPr>
                <w:rFonts w:cstheme="minorHAnsi"/>
                <w:color w:val="000000"/>
                <w:sz w:val="16"/>
                <w:szCs w:val="16"/>
              </w:rPr>
            </w:pPr>
            <w:r w:rsidRPr="00F44487">
              <w:rPr>
                <w:rFonts w:cstheme="minorHAnsi"/>
                <w:color w:val="000000"/>
                <w:sz w:val="16"/>
                <w:szCs w:val="16"/>
              </w:rPr>
              <w:t>ause-snet-prod-app-001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9ABF1A2" w14:textId="1D47B97D" w:rsidR="007F6183" w:rsidRPr="00F44487" w:rsidRDefault="007F6183" w:rsidP="007F6183">
            <w:pPr>
              <w:keepNext/>
              <w:rPr>
                <w:rFonts w:cstheme="minorHAnsi"/>
                <w:color w:val="000000"/>
                <w:sz w:val="16"/>
                <w:szCs w:val="16"/>
              </w:rPr>
            </w:pPr>
            <w:r w:rsidRPr="00F44487">
              <w:rPr>
                <w:rFonts w:cstheme="minorHAnsi"/>
                <w:color w:val="000000"/>
                <w:sz w:val="16"/>
                <w:szCs w:val="16"/>
              </w:rPr>
              <w:t>["10.50.48.128/25"]</w:t>
            </w:r>
          </w:p>
        </w:tc>
      </w:tr>
      <w:tr w:rsidR="007F6183" w:rsidRPr="00F44487" w14:paraId="15FBAFD2"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95367F5" w14:textId="63A3BC29" w:rsidR="007F6183" w:rsidRPr="00F44487" w:rsidRDefault="007F6183" w:rsidP="007F6183">
            <w:pPr>
              <w:keepNext/>
              <w:rPr>
                <w:rFonts w:cstheme="minorHAnsi"/>
                <w:color w:val="000000"/>
                <w:sz w:val="16"/>
                <w:szCs w:val="16"/>
              </w:rPr>
            </w:pPr>
            <w:r w:rsidRPr="00F44487">
              <w:rPr>
                <w:rFonts w:cstheme="minorHAnsi"/>
                <w:color w:val="000000"/>
                <w:sz w:val="16"/>
                <w:szCs w:val="16"/>
              </w:rPr>
              <w:t>26</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FC7FF24" w14:textId="1B76633D" w:rsidR="007F6183" w:rsidRPr="00F44487" w:rsidRDefault="007F6183" w:rsidP="007F6183">
            <w:pPr>
              <w:keepNext/>
              <w:rPr>
                <w:rFonts w:cstheme="minorHAnsi"/>
                <w:color w:val="000000"/>
                <w:sz w:val="16"/>
                <w:szCs w:val="16"/>
              </w:rPr>
            </w:pPr>
            <w:r w:rsidRPr="00F44487">
              <w:rPr>
                <w:rFonts w:cstheme="minorHAnsi"/>
                <w:color w:val="000000"/>
                <w:sz w:val="16"/>
                <w:szCs w:val="16"/>
              </w:rPr>
              <w:t>ause-vnet-prod-std-001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693D972" w14:textId="27C9D5AE" w:rsidR="007F6183" w:rsidRPr="00F44487" w:rsidRDefault="007F6183" w:rsidP="007F6183">
            <w:pPr>
              <w:keepNext/>
              <w:rPr>
                <w:rFonts w:cstheme="minorHAnsi"/>
                <w:color w:val="000000"/>
                <w:sz w:val="16"/>
                <w:szCs w:val="16"/>
              </w:rPr>
            </w:pPr>
            <w:r w:rsidRPr="00F44487">
              <w:rPr>
                <w:rFonts w:cstheme="minorHAnsi"/>
                <w:color w:val="000000"/>
                <w:sz w:val="16"/>
                <w:szCs w:val="16"/>
              </w:rPr>
              <w:t>ause-snet-prod-pe-001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109F4A9" w14:textId="051748BC" w:rsidR="007F6183" w:rsidRPr="00F44487" w:rsidRDefault="007F6183" w:rsidP="007F6183">
            <w:pPr>
              <w:keepNext/>
              <w:rPr>
                <w:rFonts w:cstheme="minorHAnsi"/>
                <w:color w:val="000000"/>
                <w:sz w:val="16"/>
                <w:szCs w:val="16"/>
              </w:rPr>
            </w:pPr>
            <w:r w:rsidRPr="00F44487">
              <w:rPr>
                <w:rFonts w:cstheme="minorHAnsi"/>
                <w:color w:val="000000"/>
                <w:sz w:val="16"/>
                <w:szCs w:val="16"/>
              </w:rPr>
              <w:t>["10.50.49.128/25"]</w:t>
            </w:r>
          </w:p>
        </w:tc>
      </w:tr>
      <w:tr w:rsidR="007F6183" w:rsidRPr="00F44487" w14:paraId="3E9E526B"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2DBF875" w14:textId="694E0393" w:rsidR="007F6183" w:rsidRPr="00F44487" w:rsidRDefault="007F6183" w:rsidP="007F6183">
            <w:pPr>
              <w:keepNext/>
              <w:rPr>
                <w:rFonts w:cstheme="minorHAnsi"/>
                <w:color w:val="000000"/>
                <w:sz w:val="16"/>
                <w:szCs w:val="16"/>
              </w:rPr>
            </w:pPr>
            <w:r w:rsidRPr="00F44487">
              <w:rPr>
                <w:rFonts w:cstheme="minorHAnsi"/>
                <w:color w:val="000000"/>
                <w:sz w:val="16"/>
                <w:szCs w:val="16"/>
              </w:rPr>
              <w:t>27</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BD78D3A" w14:textId="70EC0FD7" w:rsidR="007F6183" w:rsidRPr="00F44487" w:rsidRDefault="007F6183" w:rsidP="007F6183">
            <w:pPr>
              <w:keepNext/>
              <w:rPr>
                <w:rFonts w:cstheme="minorHAnsi"/>
                <w:color w:val="000000"/>
                <w:sz w:val="16"/>
                <w:szCs w:val="16"/>
              </w:rPr>
            </w:pPr>
            <w:r w:rsidRPr="00F44487">
              <w:rPr>
                <w:rFonts w:cstheme="minorHAnsi"/>
                <w:color w:val="000000"/>
                <w:sz w:val="16"/>
                <w:szCs w:val="16"/>
              </w:rPr>
              <w:t>ause-vnet-prod-std-001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751B30E" w14:textId="2B28AB76" w:rsidR="007F6183" w:rsidRPr="00F44487" w:rsidRDefault="007F6183" w:rsidP="007F6183">
            <w:pPr>
              <w:keepNext/>
              <w:rPr>
                <w:rFonts w:cstheme="minorHAnsi"/>
                <w:color w:val="000000"/>
                <w:sz w:val="16"/>
                <w:szCs w:val="16"/>
              </w:rPr>
            </w:pPr>
            <w:r w:rsidRPr="00F44487">
              <w:rPr>
                <w:rFonts w:cstheme="minorHAnsi"/>
                <w:color w:val="000000"/>
                <w:sz w:val="16"/>
                <w:szCs w:val="16"/>
              </w:rPr>
              <w:t>ause-snet-prod-web-001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44ED06A" w14:textId="52468730" w:rsidR="007F6183" w:rsidRPr="00F44487" w:rsidRDefault="007F6183" w:rsidP="007F6183">
            <w:pPr>
              <w:keepNext/>
              <w:rPr>
                <w:rFonts w:cstheme="minorHAnsi"/>
                <w:color w:val="000000"/>
                <w:sz w:val="16"/>
                <w:szCs w:val="16"/>
              </w:rPr>
            </w:pPr>
            <w:r w:rsidRPr="00F44487">
              <w:rPr>
                <w:rFonts w:cstheme="minorHAnsi"/>
                <w:color w:val="000000"/>
                <w:sz w:val="16"/>
                <w:szCs w:val="16"/>
              </w:rPr>
              <w:t>["10.50.48.0/25"]</w:t>
            </w:r>
          </w:p>
        </w:tc>
      </w:tr>
      <w:tr w:rsidR="007F6183" w:rsidRPr="00F44487" w14:paraId="2989D371"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BD60AB0" w14:textId="76BD148D" w:rsidR="007F6183" w:rsidRPr="00F44487" w:rsidRDefault="007F6183" w:rsidP="007F6183">
            <w:pPr>
              <w:keepNext/>
              <w:rPr>
                <w:rFonts w:cstheme="minorHAnsi"/>
                <w:color w:val="000000"/>
                <w:sz w:val="16"/>
                <w:szCs w:val="16"/>
              </w:rPr>
            </w:pPr>
            <w:r w:rsidRPr="00F44487">
              <w:rPr>
                <w:rFonts w:cstheme="minorHAnsi"/>
                <w:color w:val="000000"/>
                <w:sz w:val="16"/>
                <w:szCs w:val="16"/>
              </w:rPr>
              <w:t>28</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D650356" w14:textId="4ECA5670" w:rsidR="007F6183" w:rsidRPr="00F44487" w:rsidRDefault="007F6183" w:rsidP="007F6183">
            <w:pPr>
              <w:keepNext/>
              <w:rPr>
                <w:rFonts w:cstheme="minorHAnsi"/>
                <w:color w:val="000000"/>
                <w:sz w:val="16"/>
                <w:szCs w:val="16"/>
              </w:rPr>
            </w:pPr>
            <w:r w:rsidRPr="00F44487">
              <w:rPr>
                <w:rFonts w:cstheme="minorHAnsi"/>
                <w:color w:val="000000"/>
                <w:sz w:val="16"/>
                <w:szCs w:val="16"/>
              </w:rPr>
              <w:t>ause-vnet-prod-std-001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73DEEC2" w14:textId="4362F236" w:rsidR="007F6183" w:rsidRPr="00F44487" w:rsidRDefault="007F6183" w:rsidP="007F6183">
            <w:pPr>
              <w:keepNext/>
              <w:rPr>
                <w:rFonts w:cstheme="minorHAnsi"/>
                <w:color w:val="000000"/>
                <w:sz w:val="16"/>
                <w:szCs w:val="16"/>
              </w:rPr>
            </w:pPr>
            <w:r w:rsidRPr="00F44487">
              <w:rPr>
                <w:rFonts w:cstheme="minorHAnsi"/>
                <w:color w:val="000000"/>
                <w:sz w:val="16"/>
                <w:szCs w:val="16"/>
              </w:rPr>
              <w:t>ause-snet-appgw-001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DFD4D42" w14:textId="45F2CE32" w:rsidR="007F6183" w:rsidRPr="00F44487" w:rsidRDefault="007F6183" w:rsidP="007F6183">
            <w:pPr>
              <w:keepNext/>
              <w:rPr>
                <w:rFonts w:cstheme="minorHAnsi"/>
                <w:color w:val="000000"/>
                <w:sz w:val="16"/>
                <w:szCs w:val="16"/>
              </w:rPr>
            </w:pPr>
            <w:r w:rsidRPr="00F44487">
              <w:rPr>
                <w:rFonts w:cstheme="minorHAnsi"/>
                <w:color w:val="000000"/>
                <w:sz w:val="16"/>
                <w:szCs w:val="16"/>
              </w:rPr>
              <w:t>["10.50.50.0/26"]</w:t>
            </w:r>
          </w:p>
        </w:tc>
      </w:tr>
      <w:tr w:rsidR="007F6183" w:rsidRPr="00F44487" w14:paraId="55FBB421"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6625E1F" w14:textId="0EDD2012" w:rsidR="007F6183" w:rsidRPr="00F44487" w:rsidRDefault="007F6183" w:rsidP="007F6183">
            <w:pPr>
              <w:keepNext/>
              <w:rPr>
                <w:rFonts w:cstheme="minorHAnsi"/>
                <w:color w:val="000000"/>
                <w:sz w:val="16"/>
                <w:szCs w:val="16"/>
              </w:rPr>
            </w:pPr>
            <w:r w:rsidRPr="00F44487">
              <w:rPr>
                <w:rFonts w:cstheme="minorHAnsi"/>
                <w:color w:val="000000"/>
                <w:sz w:val="16"/>
                <w:szCs w:val="16"/>
              </w:rPr>
              <w:t>29</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6C1B091" w14:textId="54240617" w:rsidR="007F6183" w:rsidRPr="00F44487" w:rsidRDefault="007F6183" w:rsidP="007F6183">
            <w:pPr>
              <w:keepNext/>
              <w:rPr>
                <w:rFonts w:cstheme="minorHAnsi"/>
                <w:color w:val="000000"/>
                <w:sz w:val="16"/>
                <w:szCs w:val="16"/>
              </w:rPr>
            </w:pPr>
            <w:r w:rsidRPr="00F44487">
              <w:rPr>
                <w:rFonts w:cstheme="minorHAnsi"/>
                <w:color w:val="000000"/>
                <w:sz w:val="16"/>
                <w:szCs w:val="16"/>
              </w:rPr>
              <w:t>ause-vnet-connectivity-001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F9F7455" w14:textId="050A7900" w:rsidR="007F6183" w:rsidRPr="00F44487" w:rsidRDefault="007F6183" w:rsidP="007F6183">
            <w:pPr>
              <w:keepNext/>
              <w:rPr>
                <w:rFonts w:cstheme="minorHAnsi"/>
                <w:color w:val="000000"/>
                <w:sz w:val="16"/>
                <w:szCs w:val="16"/>
              </w:rPr>
            </w:pPr>
            <w:r w:rsidRPr="00F44487">
              <w:rPr>
                <w:rFonts w:cstheme="minorHAnsi"/>
                <w:color w:val="000000"/>
                <w:sz w:val="16"/>
                <w:szCs w:val="16"/>
              </w:rPr>
              <w:t>GatewaySubnet</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33EA98F" w14:textId="7DD0A3E7" w:rsidR="007F6183" w:rsidRPr="00F44487" w:rsidRDefault="007F6183" w:rsidP="007F6183">
            <w:pPr>
              <w:keepNext/>
              <w:rPr>
                <w:rFonts w:cstheme="minorHAnsi"/>
                <w:color w:val="000000"/>
                <w:sz w:val="16"/>
                <w:szCs w:val="16"/>
              </w:rPr>
            </w:pPr>
            <w:r w:rsidRPr="00F44487">
              <w:rPr>
                <w:rFonts w:cstheme="minorHAnsi"/>
                <w:color w:val="000000"/>
                <w:sz w:val="16"/>
                <w:szCs w:val="16"/>
              </w:rPr>
              <w:t>["10.50.0.0/27"]</w:t>
            </w:r>
          </w:p>
        </w:tc>
      </w:tr>
      <w:tr w:rsidR="007F6183" w:rsidRPr="00F44487" w14:paraId="50EBE9E6"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CB0E0D8" w14:textId="482CC9E2" w:rsidR="007F6183" w:rsidRPr="00F44487" w:rsidRDefault="007F6183" w:rsidP="007F6183">
            <w:pPr>
              <w:keepNext/>
              <w:rPr>
                <w:rFonts w:cstheme="minorHAnsi"/>
                <w:color w:val="000000"/>
                <w:sz w:val="16"/>
                <w:szCs w:val="16"/>
              </w:rPr>
            </w:pPr>
            <w:r w:rsidRPr="00F44487">
              <w:rPr>
                <w:rFonts w:cstheme="minorHAnsi"/>
                <w:color w:val="000000"/>
                <w:sz w:val="16"/>
                <w:szCs w:val="16"/>
              </w:rPr>
              <w:t>30</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8AE971B" w14:textId="7949AB67" w:rsidR="007F6183" w:rsidRPr="00F44487" w:rsidRDefault="007F6183" w:rsidP="007F6183">
            <w:pPr>
              <w:keepNext/>
              <w:rPr>
                <w:rFonts w:cstheme="minorHAnsi"/>
                <w:color w:val="000000"/>
                <w:sz w:val="16"/>
                <w:szCs w:val="16"/>
              </w:rPr>
            </w:pPr>
            <w:r w:rsidRPr="00F44487">
              <w:rPr>
                <w:rFonts w:cstheme="minorHAnsi"/>
                <w:color w:val="000000"/>
                <w:sz w:val="16"/>
                <w:szCs w:val="16"/>
              </w:rPr>
              <w:t>ause-vnet-connectivity-001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CE7E272" w14:textId="1A41997D" w:rsidR="007F6183" w:rsidRPr="00F44487" w:rsidRDefault="007F6183" w:rsidP="007F6183">
            <w:pPr>
              <w:keepNext/>
              <w:rPr>
                <w:rFonts w:cstheme="minorHAnsi"/>
                <w:color w:val="000000"/>
                <w:sz w:val="16"/>
                <w:szCs w:val="16"/>
              </w:rPr>
            </w:pPr>
            <w:r w:rsidRPr="00F44487">
              <w:rPr>
                <w:rFonts w:cstheme="minorHAnsi"/>
                <w:color w:val="000000"/>
                <w:sz w:val="16"/>
                <w:szCs w:val="16"/>
              </w:rPr>
              <w:t>ause-snet-dmz-001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6E6D7A7" w14:textId="61AA08AE" w:rsidR="007F6183" w:rsidRPr="00F44487" w:rsidRDefault="007F6183" w:rsidP="007F6183">
            <w:pPr>
              <w:keepNext/>
              <w:rPr>
                <w:rFonts w:cstheme="minorHAnsi"/>
                <w:color w:val="000000"/>
                <w:sz w:val="16"/>
                <w:szCs w:val="16"/>
              </w:rPr>
            </w:pPr>
            <w:r w:rsidRPr="00F44487">
              <w:rPr>
                <w:rFonts w:cstheme="minorHAnsi"/>
                <w:color w:val="000000"/>
                <w:sz w:val="16"/>
                <w:szCs w:val="16"/>
              </w:rPr>
              <w:t>["10.50.0.128/27"]</w:t>
            </w:r>
          </w:p>
        </w:tc>
      </w:tr>
      <w:tr w:rsidR="007F6183" w:rsidRPr="00F44487" w14:paraId="3981B493"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312F570" w14:textId="7A184561" w:rsidR="007F6183" w:rsidRPr="00F44487" w:rsidRDefault="007F6183" w:rsidP="007F6183">
            <w:pPr>
              <w:keepNext/>
              <w:rPr>
                <w:rFonts w:cstheme="minorHAnsi"/>
                <w:color w:val="000000"/>
                <w:sz w:val="16"/>
                <w:szCs w:val="16"/>
              </w:rPr>
            </w:pPr>
            <w:r w:rsidRPr="00F44487">
              <w:rPr>
                <w:rFonts w:cstheme="minorHAnsi"/>
                <w:color w:val="000000"/>
                <w:sz w:val="16"/>
                <w:szCs w:val="16"/>
              </w:rPr>
              <w:t>31</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95E918B" w14:textId="102A95A6" w:rsidR="007F6183" w:rsidRPr="00F44487" w:rsidRDefault="007F6183" w:rsidP="007F6183">
            <w:pPr>
              <w:keepNext/>
              <w:rPr>
                <w:rFonts w:cstheme="minorHAnsi"/>
                <w:color w:val="000000"/>
                <w:sz w:val="16"/>
                <w:szCs w:val="16"/>
              </w:rPr>
            </w:pPr>
            <w:r w:rsidRPr="00F44487">
              <w:rPr>
                <w:rFonts w:cstheme="minorHAnsi"/>
                <w:color w:val="000000"/>
                <w:sz w:val="16"/>
                <w:szCs w:val="16"/>
              </w:rPr>
              <w:t>ause-vnet-connectivity-001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C0262C1" w14:textId="4CBBBB13" w:rsidR="007F6183" w:rsidRPr="00F44487" w:rsidRDefault="007F6183" w:rsidP="007F6183">
            <w:pPr>
              <w:keepNext/>
              <w:rPr>
                <w:rFonts w:cstheme="minorHAnsi"/>
                <w:color w:val="000000"/>
                <w:sz w:val="16"/>
                <w:szCs w:val="16"/>
              </w:rPr>
            </w:pPr>
            <w:r w:rsidRPr="00F44487">
              <w:rPr>
                <w:rFonts w:cstheme="minorHAnsi"/>
                <w:color w:val="000000"/>
                <w:sz w:val="16"/>
                <w:szCs w:val="16"/>
              </w:rPr>
              <w:t>ause-snet-mgmt-001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293571D" w14:textId="5904A377" w:rsidR="007F6183" w:rsidRPr="00F44487" w:rsidRDefault="007F6183" w:rsidP="007F6183">
            <w:pPr>
              <w:keepNext/>
              <w:rPr>
                <w:rFonts w:cstheme="minorHAnsi"/>
                <w:color w:val="000000"/>
                <w:sz w:val="16"/>
                <w:szCs w:val="16"/>
              </w:rPr>
            </w:pPr>
            <w:r w:rsidRPr="00F44487">
              <w:rPr>
                <w:rFonts w:cstheme="minorHAnsi"/>
                <w:color w:val="000000"/>
                <w:sz w:val="16"/>
                <w:szCs w:val="16"/>
              </w:rPr>
              <w:t>["10.50.0.32/27"]</w:t>
            </w:r>
          </w:p>
        </w:tc>
      </w:tr>
      <w:tr w:rsidR="007F6183" w:rsidRPr="00F44487" w14:paraId="325F3B31"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86114D9" w14:textId="21FFE4B9" w:rsidR="007F6183" w:rsidRPr="00F44487" w:rsidRDefault="007F6183" w:rsidP="007F6183">
            <w:pPr>
              <w:keepNext/>
              <w:rPr>
                <w:rFonts w:cstheme="minorHAnsi"/>
                <w:color w:val="000000"/>
                <w:sz w:val="16"/>
                <w:szCs w:val="16"/>
              </w:rPr>
            </w:pPr>
            <w:r w:rsidRPr="00F44487">
              <w:rPr>
                <w:rFonts w:cstheme="minorHAnsi"/>
                <w:color w:val="000000"/>
                <w:sz w:val="16"/>
                <w:szCs w:val="16"/>
              </w:rPr>
              <w:t>32</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F69A37F" w14:textId="70F65489" w:rsidR="007F6183" w:rsidRPr="00F44487" w:rsidRDefault="007F6183" w:rsidP="007F6183">
            <w:pPr>
              <w:keepNext/>
              <w:rPr>
                <w:rFonts w:cstheme="minorHAnsi"/>
                <w:color w:val="000000"/>
                <w:sz w:val="16"/>
                <w:szCs w:val="16"/>
              </w:rPr>
            </w:pPr>
            <w:r w:rsidRPr="00F44487">
              <w:rPr>
                <w:rFonts w:cstheme="minorHAnsi"/>
                <w:color w:val="000000"/>
                <w:sz w:val="16"/>
                <w:szCs w:val="16"/>
              </w:rPr>
              <w:t>ause-vnet-connectivity-001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2B210BC" w14:textId="351608FA" w:rsidR="007F6183" w:rsidRPr="00F44487" w:rsidRDefault="007F6183" w:rsidP="007F6183">
            <w:pPr>
              <w:keepNext/>
              <w:rPr>
                <w:rFonts w:cstheme="minorHAnsi"/>
                <w:color w:val="000000"/>
                <w:sz w:val="16"/>
                <w:szCs w:val="16"/>
              </w:rPr>
            </w:pPr>
            <w:r w:rsidRPr="00F44487">
              <w:rPr>
                <w:rFonts w:cstheme="minorHAnsi"/>
                <w:color w:val="000000"/>
                <w:sz w:val="16"/>
                <w:szCs w:val="16"/>
              </w:rPr>
              <w:t>ause-snet-private-001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438CEB8" w14:textId="29632661" w:rsidR="007F6183" w:rsidRPr="00F44487" w:rsidRDefault="007F6183" w:rsidP="007F6183">
            <w:pPr>
              <w:keepNext/>
              <w:rPr>
                <w:rFonts w:cstheme="minorHAnsi"/>
                <w:color w:val="000000"/>
                <w:sz w:val="16"/>
                <w:szCs w:val="16"/>
              </w:rPr>
            </w:pPr>
            <w:r w:rsidRPr="00F44487">
              <w:rPr>
                <w:rFonts w:cstheme="minorHAnsi"/>
                <w:color w:val="000000"/>
                <w:sz w:val="16"/>
                <w:szCs w:val="16"/>
              </w:rPr>
              <w:t>["10.50.0.96/27"]</w:t>
            </w:r>
          </w:p>
        </w:tc>
      </w:tr>
      <w:tr w:rsidR="007F6183" w:rsidRPr="00F44487" w14:paraId="1A696D8E"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E85125F" w14:textId="5BC41C9F" w:rsidR="007F6183" w:rsidRPr="00F44487" w:rsidRDefault="007F6183" w:rsidP="007F6183">
            <w:pPr>
              <w:keepNext/>
              <w:rPr>
                <w:rFonts w:cstheme="minorHAnsi"/>
                <w:color w:val="000000"/>
                <w:sz w:val="16"/>
                <w:szCs w:val="16"/>
              </w:rPr>
            </w:pPr>
            <w:r w:rsidRPr="00F44487">
              <w:rPr>
                <w:rFonts w:cstheme="minorHAnsi"/>
                <w:color w:val="000000"/>
                <w:sz w:val="16"/>
                <w:szCs w:val="16"/>
              </w:rPr>
              <w:t>33</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21EABE5" w14:textId="0D8AE13F" w:rsidR="007F6183" w:rsidRPr="00F44487" w:rsidRDefault="007F6183" w:rsidP="007F6183">
            <w:pPr>
              <w:keepNext/>
              <w:rPr>
                <w:rFonts w:cstheme="minorHAnsi"/>
                <w:color w:val="000000"/>
                <w:sz w:val="16"/>
                <w:szCs w:val="16"/>
              </w:rPr>
            </w:pPr>
            <w:r w:rsidRPr="00F44487">
              <w:rPr>
                <w:rFonts w:cstheme="minorHAnsi"/>
                <w:color w:val="000000"/>
                <w:sz w:val="16"/>
                <w:szCs w:val="16"/>
              </w:rPr>
              <w:t>ause-vnet-connectivity-001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DB51A86" w14:textId="23EFED6E" w:rsidR="007F6183" w:rsidRPr="00F44487" w:rsidRDefault="007F6183" w:rsidP="007F6183">
            <w:pPr>
              <w:keepNext/>
              <w:rPr>
                <w:rFonts w:cstheme="minorHAnsi"/>
                <w:color w:val="000000"/>
                <w:sz w:val="16"/>
                <w:szCs w:val="16"/>
              </w:rPr>
            </w:pPr>
            <w:r w:rsidRPr="00F44487">
              <w:rPr>
                <w:rFonts w:cstheme="minorHAnsi"/>
                <w:color w:val="000000"/>
                <w:sz w:val="16"/>
                <w:szCs w:val="16"/>
              </w:rPr>
              <w:t>ause-snet-vmx-001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7C77892" w14:textId="467449A3" w:rsidR="007F6183" w:rsidRPr="00F44487" w:rsidRDefault="007F6183" w:rsidP="007F6183">
            <w:pPr>
              <w:keepNext/>
              <w:rPr>
                <w:rFonts w:cstheme="minorHAnsi"/>
                <w:color w:val="000000"/>
                <w:sz w:val="16"/>
                <w:szCs w:val="16"/>
              </w:rPr>
            </w:pPr>
            <w:r w:rsidRPr="00F44487">
              <w:rPr>
                <w:rFonts w:cstheme="minorHAnsi"/>
                <w:color w:val="000000"/>
                <w:sz w:val="16"/>
                <w:szCs w:val="16"/>
              </w:rPr>
              <w:t>["10.50.0.160/27"]</w:t>
            </w:r>
          </w:p>
        </w:tc>
      </w:tr>
      <w:tr w:rsidR="007F6183" w:rsidRPr="00F44487" w14:paraId="29EFFE03"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76520F1" w14:textId="7639C04A" w:rsidR="007F6183" w:rsidRPr="00F44487" w:rsidRDefault="007F6183" w:rsidP="007F6183">
            <w:pPr>
              <w:keepNext/>
              <w:rPr>
                <w:rFonts w:cstheme="minorHAnsi"/>
                <w:color w:val="000000"/>
                <w:sz w:val="16"/>
                <w:szCs w:val="16"/>
              </w:rPr>
            </w:pPr>
            <w:r w:rsidRPr="00F44487">
              <w:rPr>
                <w:rFonts w:cstheme="minorHAnsi"/>
                <w:color w:val="000000"/>
                <w:sz w:val="16"/>
                <w:szCs w:val="16"/>
              </w:rPr>
              <w:t>34</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DAD9C56" w14:textId="2092BB10" w:rsidR="007F6183" w:rsidRPr="00F44487" w:rsidRDefault="007F6183" w:rsidP="007F6183">
            <w:pPr>
              <w:keepNext/>
              <w:rPr>
                <w:rFonts w:cstheme="minorHAnsi"/>
                <w:color w:val="000000"/>
                <w:sz w:val="16"/>
                <w:szCs w:val="16"/>
              </w:rPr>
            </w:pPr>
            <w:r w:rsidRPr="00F44487">
              <w:rPr>
                <w:rFonts w:cstheme="minorHAnsi"/>
                <w:color w:val="000000"/>
                <w:sz w:val="16"/>
                <w:szCs w:val="16"/>
              </w:rPr>
              <w:t>ause-vnet-connectivity-001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8536076" w14:textId="381F291C" w:rsidR="007F6183" w:rsidRPr="00F44487" w:rsidRDefault="007F6183" w:rsidP="007F6183">
            <w:pPr>
              <w:keepNext/>
              <w:rPr>
                <w:rFonts w:cstheme="minorHAnsi"/>
                <w:color w:val="000000"/>
                <w:sz w:val="16"/>
                <w:szCs w:val="16"/>
              </w:rPr>
            </w:pPr>
            <w:r w:rsidRPr="00F44487">
              <w:rPr>
                <w:rFonts w:cstheme="minorHAnsi"/>
                <w:color w:val="000000"/>
                <w:sz w:val="16"/>
                <w:szCs w:val="16"/>
              </w:rPr>
              <w:t>ause-snet-public-001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1A88B2D" w14:textId="1E78D7EA" w:rsidR="007F6183" w:rsidRPr="00F44487" w:rsidRDefault="007F6183" w:rsidP="007F6183">
            <w:pPr>
              <w:keepNext/>
              <w:rPr>
                <w:rFonts w:cstheme="minorHAnsi"/>
                <w:color w:val="000000"/>
                <w:sz w:val="16"/>
                <w:szCs w:val="16"/>
              </w:rPr>
            </w:pPr>
            <w:r w:rsidRPr="00F44487">
              <w:rPr>
                <w:rFonts w:cstheme="minorHAnsi"/>
                <w:color w:val="000000"/>
                <w:sz w:val="16"/>
                <w:szCs w:val="16"/>
              </w:rPr>
              <w:t>["10.50.0.64/27"]</w:t>
            </w:r>
          </w:p>
        </w:tc>
      </w:tr>
      <w:tr w:rsidR="007F6183" w:rsidRPr="00F44487" w14:paraId="33C68788"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C5745C4" w14:textId="1CFFDD17" w:rsidR="007F6183" w:rsidRPr="00F44487" w:rsidRDefault="007F6183" w:rsidP="007F6183">
            <w:pPr>
              <w:keepNext/>
              <w:rPr>
                <w:rFonts w:cstheme="minorHAnsi"/>
                <w:color w:val="000000"/>
                <w:sz w:val="16"/>
                <w:szCs w:val="16"/>
              </w:rPr>
            </w:pPr>
            <w:r w:rsidRPr="00F44487">
              <w:rPr>
                <w:rFonts w:cstheme="minorHAnsi"/>
                <w:color w:val="000000"/>
                <w:sz w:val="16"/>
                <w:szCs w:val="16"/>
              </w:rPr>
              <w:t>35</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B1C683E" w14:textId="1ED16DDC" w:rsidR="007F6183" w:rsidRPr="00F44487" w:rsidRDefault="007F6183" w:rsidP="007F6183">
            <w:pPr>
              <w:keepNext/>
              <w:rPr>
                <w:rFonts w:cstheme="minorHAnsi"/>
                <w:color w:val="000000"/>
                <w:sz w:val="16"/>
                <w:szCs w:val="16"/>
              </w:rPr>
            </w:pPr>
            <w:r w:rsidRPr="00F44487">
              <w:rPr>
                <w:rFonts w:cstheme="minorHAnsi"/>
                <w:color w:val="000000"/>
                <w:sz w:val="16"/>
                <w:szCs w:val="16"/>
              </w:rPr>
              <w:t>auea-vnet-connectivity-001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BD7C58D" w14:textId="637054BB" w:rsidR="007F6183" w:rsidRPr="00F44487" w:rsidRDefault="007F6183" w:rsidP="007F6183">
            <w:pPr>
              <w:keepNext/>
              <w:rPr>
                <w:rFonts w:cstheme="minorHAnsi"/>
                <w:color w:val="000000"/>
                <w:sz w:val="16"/>
                <w:szCs w:val="16"/>
              </w:rPr>
            </w:pPr>
            <w:r w:rsidRPr="00F44487">
              <w:rPr>
                <w:rFonts w:cstheme="minorHAnsi"/>
                <w:color w:val="000000"/>
                <w:sz w:val="16"/>
                <w:szCs w:val="16"/>
              </w:rPr>
              <w:t>GatewaySubnet</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FC28073" w14:textId="676F7288" w:rsidR="007F6183" w:rsidRPr="00F44487" w:rsidRDefault="007F6183" w:rsidP="007F6183">
            <w:pPr>
              <w:keepNext/>
              <w:rPr>
                <w:rFonts w:cstheme="minorHAnsi"/>
                <w:color w:val="000000"/>
                <w:sz w:val="16"/>
                <w:szCs w:val="16"/>
              </w:rPr>
            </w:pPr>
            <w:r w:rsidRPr="00F44487">
              <w:rPr>
                <w:rFonts w:cstheme="minorHAnsi"/>
                <w:color w:val="000000"/>
                <w:sz w:val="16"/>
                <w:szCs w:val="16"/>
              </w:rPr>
              <w:t>["10.40.0.0/27"]</w:t>
            </w:r>
          </w:p>
        </w:tc>
      </w:tr>
      <w:tr w:rsidR="007F6183" w:rsidRPr="00F44487" w14:paraId="5BCB0972"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65F5DDE" w14:textId="3989BB20" w:rsidR="007F6183" w:rsidRPr="00F44487" w:rsidRDefault="007F6183" w:rsidP="007F6183">
            <w:pPr>
              <w:keepNext/>
              <w:rPr>
                <w:rFonts w:cstheme="minorHAnsi"/>
                <w:color w:val="000000"/>
                <w:sz w:val="16"/>
                <w:szCs w:val="16"/>
              </w:rPr>
            </w:pPr>
            <w:r w:rsidRPr="00F44487">
              <w:rPr>
                <w:rFonts w:cstheme="minorHAnsi"/>
                <w:color w:val="000000"/>
                <w:sz w:val="16"/>
                <w:szCs w:val="16"/>
              </w:rPr>
              <w:t>36</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3A0E7A3" w14:textId="73DC8DCB" w:rsidR="007F6183" w:rsidRPr="00F44487" w:rsidRDefault="007F6183" w:rsidP="007F6183">
            <w:pPr>
              <w:keepNext/>
              <w:rPr>
                <w:rFonts w:cstheme="minorHAnsi"/>
                <w:color w:val="000000"/>
                <w:sz w:val="16"/>
                <w:szCs w:val="16"/>
              </w:rPr>
            </w:pPr>
            <w:r w:rsidRPr="00F44487">
              <w:rPr>
                <w:rFonts w:cstheme="minorHAnsi"/>
                <w:color w:val="000000"/>
                <w:sz w:val="16"/>
                <w:szCs w:val="16"/>
              </w:rPr>
              <w:t>auea-vnet-connectivity-001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EE337D2" w14:textId="6F389669" w:rsidR="007F6183" w:rsidRPr="00F44487" w:rsidRDefault="007F6183" w:rsidP="007F6183">
            <w:pPr>
              <w:keepNext/>
              <w:rPr>
                <w:rFonts w:cstheme="minorHAnsi"/>
                <w:color w:val="000000"/>
                <w:sz w:val="16"/>
                <w:szCs w:val="16"/>
              </w:rPr>
            </w:pPr>
            <w:r w:rsidRPr="00F44487">
              <w:rPr>
                <w:rFonts w:cstheme="minorHAnsi"/>
                <w:color w:val="000000"/>
                <w:sz w:val="16"/>
                <w:szCs w:val="16"/>
              </w:rPr>
              <w:t>auea-snet-mgmt-001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DE16ACD" w14:textId="68EF291C" w:rsidR="007F6183" w:rsidRPr="00F44487" w:rsidRDefault="007F6183" w:rsidP="007F6183">
            <w:pPr>
              <w:keepNext/>
              <w:rPr>
                <w:rFonts w:cstheme="minorHAnsi"/>
                <w:color w:val="000000"/>
                <w:sz w:val="16"/>
                <w:szCs w:val="16"/>
              </w:rPr>
            </w:pPr>
            <w:r w:rsidRPr="00F44487">
              <w:rPr>
                <w:rFonts w:cstheme="minorHAnsi"/>
                <w:color w:val="000000"/>
                <w:sz w:val="16"/>
                <w:szCs w:val="16"/>
              </w:rPr>
              <w:t>["10.40.0.32/27"]</w:t>
            </w:r>
          </w:p>
        </w:tc>
      </w:tr>
      <w:tr w:rsidR="007F6183" w:rsidRPr="00F44487" w14:paraId="3047EECE"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7BC9DA3" w14:textId="3A0917D3" w:rsidR="007F6183" w:rsidRPr="00F44487" w:rsidRDefault="007F6183" w:rsidP="007F6183">
            <w:pPr>
              <w:keepNext/>
              <w:rPr>
                <w:rFonts w:cstheme="minorHAnsi"/>
                <w:color w:val="000000"/>
                <w:sz w:val="16"/>
                <w:szCs w:val="16"/>
              </w:rPr>
            </w:pPr>
            <w:r w:rsidRPr="00F44487">
              <w:rPr>
                <w:rFonts w:cstheme="minorHAnsi"/>
                <w:color w:val="000000"/>
                <w:sz w:val="16"/>
                <w:szCs w:val="16"/>
              </w:rPr>
              <w:t>37</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9F82DAA" w14:textId="09E3CEC6" w:rsidR="007F6183" w:rsidRPr="00F44487" w:rsidRDefault="007F6183" w:rsidP="007F6183">
            <w:pPr>
              <w:keepNext/>
              <w:rPr>
                <w:rFonts w:cstheme="minorHAnsi"/>
                <w:color w:val="000000"/>
                <w:sz w:val="16"/>
                <w:szCs w:val="16"/>
              </w:rPr>
            </w:pPr>
            <w:r w:rsidRPr="00F44487">
              <w:rPr>
                <w:rFonts w:cstheme="minorHAnsi"/>
                <w:color w:val="000000"/>
                <w:sz w:val="16"/>
                <w:szCs w:val="16"/>
              </w:rPr>
              <w:t>auea-vnet-connectivity-001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0FC961F" w14:textId="03804299" w:rsidR="007F6183" w:rsidRPr="00F44487" w:rsidRDefault="007F6183" w:rsidP="007F6183">
            <w:pPr>
              <w:keepNext/>
              <w:rPr>
                <w:rFonts w:cstheme="minorHAnsi"/>
                <w:color w:val="000000"/>
                <w:sz w:val="16"/>
                <w:szCs w:val="16"/>
              </w:rPr>
            </w:pPr>
            <w:r w:rsidRPr="00F44487">
              <w:rPr>
                <w:rFonts w:cstheme="minorHAnsi"/>
                <w:color w:val="000000"/>
                <w:sz w:val="16"/>
                <w:szCs w:val="16"/>
              </w:rPr>
              <w:t>auea-snet-private-001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517E20C" w14:textId="6A8791B1" w:rsidR="007F6183" w:rsidRPr="00F44487" w:rsidRDefault="007F6183" w:rsidP="007F6183">
            <w:pPr>
              <w:keepNext/>
              <w:rPr>
                <w:rFonts w:cstheme="minorHAnsi"/>
                <w:color w:val="000000"/>
                <w:sz w:val="16"/>
                <w:szCs w:val="16"/>
              </w:rPr>
            </w:pPr>
            <w:r w:rsidRPr="00F44487">
              <w:rPr>
                <w:rFonts w:cstheme="minorHAnsi"/>
                <w:color w:val="000000"/>
                <w:sz w:val="16"/>
                <w:szCs w:val="16"/>
              </w:rPr>
              <w:t>["10.40.0.96/27"]</w:t>
            </w:r>
          </w:p>
        </w:tc>
      </w:tr>
      <w:tr w:rsidR="007F6183" w:rsidRPr="00F44487" w14:paraId="024CB827"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2714E38" w14:textId="6DED1049" w:rsidR="007F6183" w:rsidRPr="00F44487" w:rsidRDefault="007F6183" w:rsidP="007F6183">
            <w:pPr>
              <w:keepNext/>
              <w:rPr>
                <w:rFonts w:cstheme="minorHAnsi"/>
                <w:color w:val="000000"/>
                <w:sz w:val="16"/>
                <w:szCs w:val="16"/>
              </w:rPr>
            </w:pPr>
            <w:r w:rsidRPr="00F44487">
              <w:rPr>
                <w:rFonts w:cstheme="minorHAnsi"/>
                <w:color w:val="000000"/>
                <w:sz w:val="16"/>
                <w:szCs w:val="16"/>
              </w:rPr>
              <w:t>38</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FD29FE0" w14:textId="3A96AA52" w:rsidR="007F6183" w:rsidRPr="00F44487" w:rsidRDefault="007F6183" w:rsidP="007F6183">
            <w:pPr>
              <w:keepNext/>
              <w:rPr>
                <w:rFonts w:cstheme="minorHAnsi"/>
                <w:color w:val="000000"/>
                <w:sz w:val="16"/>
                <w:szCs w:val="16"/>
              </w:rPr>
            </w:pPr>
            <w:r w:rsidRPr="00F44487">
              <w:rPr>
                <w:rFonts w:cstheme="minorHAnsi"/>
                <w:color w:val="000000"/>
                <w:sz w:val="16"/>
                <w:szCs w:val="16"/>
              </w:rPr>
              <w:t>auea-vnet-connectivity-001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E4C0C93" w14:textId="4110D18C" w:rsidR="007F6183" w:rsidRPr="00F44487" w:rsidRDefault="007F6183" w:rsidP="007F6183">
            <w:pPr>
              <w:keepNext/>
              <w:rPr>
                <w:rFonts w:cstheme="minorHAnsi"/>
                <w:color w:val="000000"/>
                <w:sz w:val="16"/>
                <w:szCs w:val="16"/>
              </w:rPr>
            </w:pPr>
            <w:r w:rsidRPr="00F44487">
              <w:rPr>
                <w:rFonts w:cstheme="minorHAnsi"/>
                <w:color w:val="000000"/>
                <w:sz w:val="16"/>
                <w:szCs w:val="16"/>
              </w:rPr>
              <w:t>auea-snet-public-001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68B1FB8" w14:textId="3D43C5D2" w:rsidR="007F6183" w:rsidRPr="00F44487" w:rsidRDefault="007F6183" w:rsidP="007F6183">
            <w:pPr>
              <w:keepNext/>
              <w:rPr>
                <w:rFonts w:cstheme="minorHAnsi"/>
                <w:color w:val="000000"/>
                <w:sz w:val="16"/>
                <w:szCs w:val="16"/>
              </w:rPr>
            </w:pPr>
            <w:r w:rsidRPr="00F44487">
              <w:rPr>
                <w:rFonts w:cstheme="minorHAnsi"/>
                <w:color w:val="000000"/>
                <w:sz w:val="16"/>
                <w:szCs w:val="16"/>
              </w:rPr>
              <w:t>["10.40.0.64/27"]</w:t>
            </w:r>
          </w:p>
        </w:tc>
      </w:tr>
      <w:tr w:rsidR="007F6183" w:rsidRPr="00F44487" w14:paraId="72A1FF89"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AE5A2E0" w14:textId="371AB173" w:rsidR="007F6183" w:rsidRPr="00F44487" w:rsidRDefault="007F6183" w:rsidP="007F6183">
            <w:pPr>
              <w:keepNext/>
              <w:rPr>
                <w:rFonts w:cstheme="minorHAnsi"/>
                <w:color w:val="000000"/>
                <w:sz w:val="16"/>
                <w:szCs w:val="16"/>
              </w:rPr>
            </w:pPr>
            <w:r w:rsidRPr="00F44487">
              <w:rPr>
                <w:rFonts w:cstheme="minorHAnsi"/>
                <w:color w:val="000000"/>
                <w:sz w:val="16"/>
                <w:szCs w:val="16"/>
              </w:rPr>
              <w:t>39</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6A6600A" w14:textId="747E914F" w:rsidR="007F6183" w:rsidRPr="00F44487" w:rsidRDefault="007F6183" w:rsidP="007F6183">
            <w:pPr>
              <w:keepNext/>
              <w:rPr>
                <w:rFonts w:cstheme="minorHAnsi"/>
                <w:color w:val="000000"/>
                <w:sz w:val="16"/>
                <w:szCs w:val="16"/>
              </w:rPr>
            </w:pPr>
            <w:r w:rsidRPr="00F44487">
              <w:rPr>
                <w:rFonts w:cstheme="minorHAnsi"/>
                <w:color w:val="000000"/>
                <w:sz w:val="16"/>
                <w:szCs w:val="16"/>
              </w:rPr>
              <w:t>auea-vnet-connectivity-001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7BF3DD2" w14:textId="37C564EE" w:rsidR="007F6183" w:rsidRPr="00F44487" w:rsidRDefault="007F6183" w:rsidP="007F6183">
            <w:pPr>
              <w:keepNext/>
              <w:rPr>
                <w:rFonts w:cstheme="minorHAnsi"/>
                <w:color w:val="000000"/>
                <w:sz w:val="16"/>
                <w:szCs w:val="16"/>
              </w:rPr>
            </w:pPr>
            <w:r w:rsidRPr="00F44487">
              <w:rPr>
                <w:rFonts w:cstheme="minorHAnsi"/>
                <w:color w:val="000000"/>
                <w:sz w:val="16"/>
                <w:szCs w:val="16"/>
              </w:rPr>
              <w:t>auea-snet-dmz-001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EB36120" w14:textId="4C23618E" w:rsidR="007F6183" w:rsidRPr="00F44487" w:rsidRDefault="007F6183" w:rsidP="007F6183">
            <w:pPr>
              <w:keepNext/>
              <w:rPr>
                <w:rFonts w:cstheme="minorHAnsi"/>
                <w:color w:val="000000"/>
                <w:sz w:val="16"/>
                <w:szCs w:val="16"/>
              </w:rPr>
            </w:pPr>
            <w:r w:rsidRPr="00F44487">
              <w:rPr>
                <w:rFonts w:cstheme="minorHAnsi"/>
                <w:color w:val="000000"/>
                <w:sz w:val="16"/>
                <w:szCs w:val="16"/>
              </w:rPr>
              <w:t>["10.40.0.128/27"]</w:t>
            </w:r>
          </w:p>
        </w:tc>
      </w:tr>
      <w:tr w:rsidR="007F6183" w:rsidRPr="00F44487" w14:paraId="158C0BF7" w14:textId="77777777" w:rsidTr="000B1329">
        <w:trPr>
          <w:trHeight w:val="24"/>
        </w:trPr>
        <w:tc>
          <w:tcPr>
            <w:tcW w:w="1232"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8569071" w14:textId="04626326" w:rsidR="007F6183" w:rsidRPr="00F44487" w:rsidRDefault="007F6183" w:rsidP="007F6183">
            <w:pPr>
              <w:keepNext/>
              <w:rPr>
                <w:rFonts w:cstheme="minorHAnsi"/>
                <w:color w:val="000000"/>
                <w:sz w:val="16"/>
                <w:szCs w:val="16"/>
              </w:rPr>
            </w:pPr>
            <w:r w:rsidRPr="00F44487">
              <w:rPr>
                <w:rFonts w:cstheme="minorHAnsi"/>
                <w:color w:val="000000"/>
                <w:sz w:val="16"/>
                <w:szCs w:val="16"/>
              </w:rPr>
              <w:t>40</w:t>
            </w:r>
          </w:p>
        </w:tc>
        <w:tc>
          <w:tcPr>
            <w:tcW w:w="1228"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BF02C12" w14:textId="4D82651F" w:rsidR="007F6183" w:rsidRPr="00F44487" w:rsidRDefault="007F6183" w:rsidP="007F6183">
            <w:pPr>
              <w:keepNext/>
              <w:rPr>
                <w:rFonts w:cstheme="minorHAnsi"/>
                <w:color w:val="000000"/>
                <w:sz w:val="16"/>
                <w:szCs w:val="16"/>
              </w:rPr>
            </w:pPr>
            <w:r w:rsidRPr="00F44487">
              <w:rPr>
                <w:rFonts w:cstheme="minorHAnsi"/>
                <w:color w:val="000000"/>
                <w:sz w:val="16"/>
                <w:szCs w:val="16"/>
              </w:rPr>
              <w:t>auea-vnet-connectivity-001</w:t>
            </w:r>
          </w:p>
        </w:tc>
        <w:tc>
          <w:tcPr>
            <w:tcW w:w="1219" w:type="pct"/>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7D79365" w14:textId="1E6E3892" w:rsidR="007F6183" w:rsidRPr="00F44487" w:rsidRDefault="007F6183" w:rsidP="007F6183">
            <w:pPr>
              <w:keepNext/>
              <w:rPr>
                <w:rFonts w:cstheme="minorHAnsi"/>
                <w:color w:val="000000"/>
                <w:sz w:val="16"/>
                <w:szCs w:val="16"/>
              </w:rPr>
            </w:pPr>
            <w:r w:rsidRPr="00F44487">
              <w:rPr>
                <w:rFonts w:cstheme="minorHAnsi"/>
                <w:color w:val="000000"/>
                <w:sz w:val="16"/>
                <w:szCs w:val="16"/>
              </w:rPr>
              <w:t>auea-snet-vmx-001</w:t>
            </w:r>
          </w:p>
        </w:tc>
        <w:tc>
          <w:tcPr>
            <w:tcW w:w="1321" w:type="pct"/>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43E4FE5" w14:textId="057CF882" w:rsidR="007F6183" w:rsidRPr="00F44487" w:rsidRDefault="007F6183" w:rsidP="007F6183">
            <w:pPr>
              <w:keepNext/>
              <w:rPr>
                <w:rFonts w:cstheme="minorHAnsi"/>
                <w:color w:val="000000"/>
                <w:sz w:val="16"/>
                <w:szCs w:val="16"/>
              </w:rPr>
            </w:pPr>
            <w:r w:rsidRPr="00F44487">
              <w:rPr>
                <w:rFonts w:cstheme="minorHAnsi"/>
                <w:color w:val="000000"/>
                <w:sz w:val="16"/>
                <w:szCs w:val="16"/>
              </w:rPr>
              <w:t>["10.40.0.160/27"]</w:t>
            </w:r>
          </w:p>
        </w:tc>
      </w:tr>
      <w:tr w:rsidR="007F6183" w:rsidRPr="00F44487" w14:paraId="74E71E01" w14:textId="77777777" w:rsidTr="000B1329">
        <w:trPr>
          <w:cnfStyle w:val="000000100000" w:firstRow="0" w:lastRow="0" w:firstColumn="0" w:lastColumn="0" w:oddVBand="0" w:evenVBand="0" w:oddHBand="1" w:evenHBand="0" w:firstRowFirstColumn="0" w:firstRowLastColumn="0" w:lastRowFirstColumn="0" w:lastRowLastColumn="0"/>
          <w:trHeight w:val="24"/>
        </w:trPr>
        <w:tc>
          <w:tcPr>
            <w:tcW w:w="1232" w:type="pct"/>
            <w:gridSpan w:val="2"/>
            <w:tcBorders>
              <w:top w:val="single" w:sz="18" w:space="0" w:color="FFFFFF" w:themeColor="background1"/>
              <w:left w:val="single" w:sz="4" w:space="0" w:color="00B050"/>
              <w:bottom w:val="single" w:sz="4" w:space="0" w:color="00B050"/>
              <w:right w:val="single" w:sz="4" w:space="0" w:color="00B050"/>
            </w:tcBorders>
            <w:vAlign w:val="center"/>
          </w:tcPr>
          <w:p w14:paraId="5534980F" w14:textId="391E8318" w:rsidR="007F6183" w:rsidRPr="00F44487" w:rsidRDefault="007F6183" w:rsidP="007F6183">
            <w:pPr>
              <w:keepNext/>
              <w:rPr>
                <w:rFonts w:cstheme="minorHAnsi"/>
                <w:color w:val="000000"/>
                <w:sz w:val="16"/>
                <w:szCs w:val="16"/>
              </w:rPr>
            </w:pPr>
          </w:p>
        </w:tc>
        <w:tc>
          <w:tcPr>
            <w:tcW w:w="1228" w:type="pct"/>
            <w:gridSpan w:val="2"/>
            <w:tcBorders>
              <w:top w:val="single" w:sz="18" w:space="0" w:color="FFFFFF" w:themeColor="background1"/>
              <w:left w:val="single" w:sz="4" w:space="0" w:color="00B050"/>
              <w:bottom w:val="single" w:sz="4" w:space="0" w:color="00B050"/>
              <w:right w:val="single" w:sz="4" w:space="0" w:color="00B050"/>
            </w:tcBorders>
            <w:vAlign w:val="center"/>
          </w:tcPr>
          <w:p w14:paraId="5DBA55B5" w14:textId="29F863EF" w:rsidR="007F6183" w:rsidRPr="00F44487" w:rsidRDefault="007F6183" w:rsidP="007F6183">
            <w:pPr>
              <w:keepNext/>
              <w:rPr>
                <w:rFonts w:cstheme="minorHAnsi"/>
                <w:color w:val="000000"/>
                <w:sz w:val="16"/>
                <w:szCs w:val="16"/>
              </w:rPr>
            </w:pPr>
          </w:p>
        </w:tc>
        <w:tc>
          <w:tcPr>
            <w:tcW w:w="1219" w:type="pct"/>
            <w:gridSpan w:val="2"/>
            <w:tcBorders>
              <w:top w:val="single" w:sz="18" w:space="0" w:color="FFFFFF" w:themeColor="background1"/>
              <w:left w:val="single" w:sz="4" w:space="0" w:color="00B050"/>
              <w:bottom w:val="single" w:sz="4" w:space="0" w:color="00B050"/>
              <w:right w:val="single" w:sz="4" w:space="0" w:color="00B050"/>
            </w:tcBorders>
            <w:vAlign w:val="center"/>
          </w:tcPr>
          <w:p w14:paraId="5076EDEC" w14:textId="32BD79DA" w:rsidR="007F6183" w:rsidRPr="00F44487" w:rsidRDefault="007F6183" w:rsidP="007F6183">
            <w:pPr>
              <w:keepNext/>
              <w:rPr>
                <w:rFonts w:cstheme="minorHAnsi"/>
                <w:color w:val="000000"/>
                <w:sz w:val="16"/>
                <w:szCs w:val="16"/>
              </w:rPr>
            </w:pPr>
          </w:p>
        </w:tc>
        <w:tc>
          <w:tcPr>
            <w:tcW w:w="1321" w:type="pct"/>
            <w:tcBorders>
              <w:top w:val="single" w:sz="18" w:space="0" w:color="FFFFFF" w:themeColor="background1"/>
              <w:left w:val="single" w:sz="4" w:space="0" w:color="00B050"/>
              <w:bottom w:val="single" w:sz="4" w:space="0" w:color="00B050"/>
              <w:right w:val="single" w:sz="4" w:space="0" w:color="00B050"/>
            </w:tcBorders>
            <w:vAlign w:val="center"/>
          </w:tcPr>
          <w:p w14:paraId="7D926985" w14:textId="3555AC3D" w:rsidR="007F6183" w:rsidRPr="00F44487" w:rsidRDefault="007F6183" w:rsidP="007F6183">
            <w:pPr>
              <w:keepNext/>
              <w:rPr>
                <w:rFonts w:cstheme="minorHAnsi"/>
                <w:color w:val="000000"/>
                <w:sz w:val="16"/>
                <w:szCs w:val="16"/>
              </w:rPr>
            </w:pPr>
          </w:p>
        </w:tc>
      </w:tr>
    </w:tbl>
    <w:p w14:paraId="0BFCCBAF" w14:textId="7722AF51" w:rsidR="00BC166A" w:rsidRPr="00F44487" w:rsidRDefault="00BC166A" w:rsidP="00BC166A">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13</w:t>
      </w:r>
      <w:r w:rsidRPr="00F44487">
        <w:rPr>
          <w:rFonts w:ascii="Gadugi" w:hAnsi="Gadugi" w:cstheme="minorHAnsi"/>
        </w:rPr>
        <w:fldChar w:fldCharType="end"/>
      </w:r>
    </w:p>
    <w:p w14:paraId="0901C265" w14:textId="77777777" w:rsidR="00BC166A" w:rsidRPr="00F44487" w:rsidRDefault="00BC166A">
      <w:pPr>
        <w:spacing w:before="0" w:after="0" w:line="240" w:lineRule="auto"/>
        <w:rPr>
          <w:rFonts w:cstheme="minorHAnsi"/>
        </w:rPr>
      </w:pPr>
    </w:p>
    <w:p w14:paraId="1B8E7AB1" w14:textId="77777777" w:rsidR="000B1329" w:rsidRDefault="000B1329">
      <w:pPr>
        <w:spacing w:before="0" w:after="0" w:line="240" w:lineRule="auto"/>
        <w:rPr>
          <w:rFonts w:cstheme="minorHAnsi"/>
          <w:b/>
          <w:color w:val="FF9E16"/>
          <w:sz w:val="24"/>
        </w:rPr>
      </w:pPr>
      <w:bookmarkStart w:id="224" w:name="_Toc68103190"/>
      <w:bookmarkStart w:id="225" w:name="_Toc88045482"/>
      <w:bookmarkStart w:id="226" w:name="_Toc209691290"/>
      <w:r>
        <w:rPr>
          <w:rFonts w:cstheme="minorHAnsi"/>
        </w:rPr>
        <w:br w:type="page"/>
      </w:r>
    </w:p>
    <w:p w14:paraId="702823D6" w14:textId="47657D8E" w:rsidR="00400F31" w:rsidRPr="00F44487" w:rsidRDefault="00400F31" w:rsidP="00400F31">
      <w:pPr>
        <w:pStyle w:val="Heading3"/>
        <w:rPr>
          <w:rFonts w:cstheme="minorHAnsi"/>
        </w:rPr>
      </w:pPr>
      <w:bookmarkStart w:id="227" w:name="_Toc214624114"/>
      <w:r w:rsidRPr="00F44487">
        <w:rPr>
          <w:rFonts w:cstheme="minorHAnsi"/>
        </w:rPr>
        <w:t>VNet Peering and Traffic Inspection</w:t>
      </w:r>
      <w:bookmarkEnd w:id="224"/>
      <w:bookmarkEnd w:id="225"/>
      <w:bookmarkEnd w:id="226"/>
      <w:bookmarkEnd w:id="227"/>
    </w:p>
    <w:p w14:paraId="4EF3C725" w14:textId="60194214" w:rsidR="00400F31" w:rsidRPr="00F44487" w:rsidRDefault="00400F31" w:rsidP="00400F31">
      <w:pPr>
        <w:rPr>
          <w:rFonts w:cstheme="minorHAnsi"/>
        </w:rPr>
      </w:pPr>
      <w:r w:rsidRPr="00F44487">
        <w:rPr>
          <w:rFonts w:cstheme="minorHAnsi"/>
        </w:rPr>
        <w:t xml:space="preserve">The peering and traffic will </w:t>
      </w:r>
      <w:r w:rsidR="00414B05" w:rsidRPr="00F44487">
        <w:rPr>
          <w:rFonts w:cstheme="minorHAnsi"/>
        </w:rPr>
        <w:t xml:space="preserve">be </w:t>
      </w:r>
      <w:r w:rsidRPr="00F44487">
        <w:rPr>
          <w:rFonts w:cstheme="minorHAnsi"/>
        </w:rPr>
        <w:t xml:space="preserve">directed as per </w:t>
      </w:r>
      <w:r w:rsidR="009570A1" w:rsidRPr="00F44487">
        <w:rPr>
          <w:rFonts w:cstheme="minorHAnsi"/>
        </w:rPr>
        <w:t xml:space="preserve">the </w:t>
      </w:r>
      <w:r w:rsidRPr="00F44487">
        <w:rPr>
          <w:rFonts w:cstheme="minorHAnsi"/>
        </w:rPr>
        <w:t xml:space="preserve">decision below. </w:t>
      </w:r>
      <w:r w:rsidR="007F62E3" w:rsidRPr="00F44487">
        <w:rPr>
          <w:rFonts w:cstheme="minorHAnsi"/>
        </w:rPr>
        <w:t>Sandbox</w:t>
      </w:r>
      <w:r w:rsidRPr="00F44487">
        <w:rPr>
          <w:rFonts w:cstheme="minorHAnsi"/>
        </w:rPr>
        <w:t xml:space="preserve"> will be prohibited from </w:t>
      </w:r>
      <w:r w:rsidR="009570A1" w:rsidRPr="00F44487">
        <w:rPr>
          <w:rFonts w:cstheme="minorHAnsi"/>
        </w:rPr>
        <w:t>peering</w:t>
      </w:r>
      <w:r w:rsidRPr="00F44487">
        <w:rPr>
          <w:rFonts w:cstheme="minorHAnsi"/>
        </w:rPr>
        <w:t xml:space="preserve"> to other VNets via Azure Policy.</w:t>
      </w:r>
    </w:p>
    <w:tbl>
      <w:tblPr>
        <w:tblStyle w:val="ListTable4-Accent1"/>
        <w:tblW w:w="9641" w:type="dxa"/>
        <w:tblLayout w:type="fixed"/>
        <w:tblLook w:val="0420" w:firstRow="1" w:lastRow="0" w:firstColumn="0" w:lastColumn="0" w:noHBand="0" w:noVBand="1"/>
      </w:tblPr>
      <w:tblGrid>
        <w:gridCol w:w="1361"/>
        <w:gridCol w:w="8280"/>
      </w:tblGrid>
      <w:tr w:rsidR="00FF07EB" w:rsidRPr="00F44487" w14:paraId="45FDF04F"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1CDA8FB1" w14:textId="77777777" w:rsidR="00414B05" w:rsidRPr="00F44487" w:rsidRDefault="00414B05">
            <w:pPr>
              <w:rPr>
                <w:rFonts w:cstheme="minorHAnsi"/>
              </w:rPr>
            </w:pPr>
            <w:r w:rsidRPr="00F44487">
              <w:rPr>
                <w:rFonts w:cstheme="minorHAnsi"/>
                <w:noProof/>
              </w:rPr>
              <w:drawing>
                <wp:inline distT="0" distB="0" distL="0" distR="0" wp14:anchorId="5FCD790C" wp14:editId="68A9A4B6">
                  <wp:extent cx="542925" cy="542925"/>
                  <wp:effectExtent l="0" t="0" r="0" b="0"/>
                  <wp:docPr id="513445437"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07C74C2D" w14:textId="77777777" w:rsidR="00414B05" w:rsidRPr="00F44487" w:rsidRDefault="00414B05">
            <w:pPr>
              <w:rPr>
                <w:rFonts w:cstheme="minorHAnsi"/>
                <w:i/>
                <w:iCs/>
              </w:rPr>
            </w:pPr>
            <w:r w:rsidRPr="00F44487">
              <w:rPr>
                <w:rFonts w:cstheme="minorHAnsi"/>
                <w:i/>
                <w:iCs/>
              </w:rPr>
              <w:t>Business/Design Decision Confirmed</w:t>
            </w:r>
          </w:p>
          <w:p w14:paraId="03C209C8" w14:textId="77777777" w:rsidR="00414B05" w:rsidRPr="00F44487" w:rsidRDefault="00414B05">
            <w:pPr>
              <w:rPr>
                <w:rFonts w:cstheme="minorHAnsi"/>
              </w:rPr>
            </w:pPr>
            <w:r w:rsidRPr="00F44487">
              <w:rPr>
                <w:rFonts w:cstheme="minorHAnsi"/>
              </w:rPr>
              <w:t>Design decisions that have been confirmed with APM stakeholders.</w:t>
            </w:r>
          </w:p>
        </w:tc>
      </w:tr>
      <w:tr w:rsidR="00414B05" w:rsidRPr="00F44487" w14:paraId="1A946DC6"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39F8D872" w14:textId="19DEC245" w:rsidR="00414B05" w:rsidRPr="00F44487" w:rsidRDefault="00414B05">
            <w:pPr>
              <w:rPr>
                <w:rFonts w:cstheme="minorHAnsi"/>
              </w:rPr>
            </w:pPr>
            <w:r w:rsidRPr="00F44487">
              <w:rPr>
                <w:rFonts w:cstheme="minorHAnsi"/>
              </w:rPr>
              <w:t xml:space="preserve">Design Decision: </w:t>
            </w:r>
            <w:r w:rsidR="00E72ABE" w:rsidRPr="00F44487">
              <w:rPr>
                <w:rFonts w:cstheme="minorHAnsi"/>
                <w:szCs w:val="20"/>
              </w:rPr>
              <w:t>VNet Traffic Inspection and Peering</w:t>
            </w:r>
          </w:p>
        </w:tc>
      </w:tr>
      <w:tr w:rsidR="00414B05" w:rsidRPr="00F44487" w14:paraId="11404983" w14:textId="77777777">
        <w:trPr>
          <w:trHeight w:val="350"/>
        </w:trPr>
        <w:tc>
          <w:tcPr>
            <w:tcW w:w="1361" w:type="dxa"/>
            <w:vAlign w:val="center"/>
          </w:tcPr>
          <w:p w14:paraId="4B440F09" w14:textId="77777777" w:rsidR="00414B05" w:rsidRPr="00F44487" w:rsidRDefault="00414B05">
            <w:pPr>
              <w:rPr>
                <w:rFonts w:cstheme="minorHAnsi"/>
              </w:rPr>
            </w:pPr>
            <w:r w:rsidRPr="00F44487">
              <w:rPr>
                <w:rFonts w:cstheme="minorHAnsi"/>
              </w:rPr>
              <w:t>Rationale</w:t>
            </w:r>
          </w:p>
        </w:tc>
        <w:tc>
          <w:tcPr>
            <w:tcW w:w="8280" w:type="dxa"/>
            <w:noWrap/>
            <w:vAlign w:val="center"/>
          </w:tcPr>
          <w:p w14:paraId="0D019866" w14:textId="6D0DD427" w:rsidR="00414B05" w:rsidRPr="00F44487" w:rsidRDefault="00E72ABE">
            <w:pPr>
              <w:jc w:val="both"/>
              <w:rPr>
                <w:rFonts w:cstheme="minorHAnsi"/>
              </w:rPr>
            </w:pPr>
            <w:r w:rsidRPr="00F44487">
              <w:rPr>
                <w:rFonts w:cstheme="minorHAnsi"/>
                <w:szCs w:val="20"/>
              </w:rPr>
              <w:t>To adhere to the principles of “Standardise Operating Model”, “Secure by Design”, and “Use Cloud Native” while ensuring that traffic flows are centralised and security controls are consistently applied.</w:t>
            </w:r>
          </w:p>
        </w:tc>
      </w:tr>
      <w:tr w:rsidR="00FF07EB" w:rsidRPr="00F44487" w14:paraId="1D083B09"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tcBorders>
              <w:bottom w:val="single" w:sz="4" w:space="0" w:color="auto"/>
            </w:tcBorders>
            <w:vAlign w:val="center"/>
          </w:tcPr>
          <w:p w14:paraId="6A50F2DD" w14:textId="77777777" w:rsidR="00414B05" w:rsidRPr="00F44487" w:rsidRDefault="00414B05">
            <w:pPr>
              <w:rPr>
                <w:rFonts w:cstheme="minorHAnsi"/>
              </w:rPr>
            </w:pPr>
            <w:r w:rsidRPr="00F44487">
              <w:rPr>
                <w:rFonts w:cstheme="minorHAnsi"/>
              </w:rPr>
              <w:t>Decision</w:t>
            </w:r>
          </w:p>
        </w:tc>
        <w:tc>
          <w:tcPr>
            <w:tcW w:w="8280" w:type="dxa"/>
            <w:tcBorders>
              <w:bottom w:val="single" w:sz="4" w:space="0" w:color="auto"/>
            </w:tcBorders>
            <w:noWrap/>
            <w:vAlign w:val="center"/>
          </w:tcPr>
          <w:p w14:paraId="574918CA" w14:textId="7C6A4FE6" w:rsidR="0007114D" w:rsidRPr="00F44487" w:rsidRDefault="0007114D" w:rsidP="0007114D">
            <w:pPr>
              <w:keepNext/>
              <w:jc w:val="both"/>
              <w:rPr>
                <w:rFonts w:cstheme="minorHAnsi"/>
                <w:szCs w:val="20"/>
              </w:rPr>
            </w:pPr>
            <w:r w:rsidRPr="00F44487">
              <w:rPr>
                <w:rFonts w:cstheme="minorHAnsi"/>
                <w:szCs w:val="20"/>
              </w:rPr>
              <w:t xml:space="preserve">The decision has been made in relation to the </w:t>
            </w:r>
            <w:r w:rsidR="009570A1" w:rsidRPr="00F44487">
              <w:rPr>
                <w:rFonts w:cstheme="minorHAnsi"/>
                <w:szCs w:val="20"/>
              </w:rPr>
              <w:t>following</w:t>
            </w:r>
            <w:r w:rsidRPr="00F44487">
              <w:rPr>
                <w:rFonts w:cstheme="minorHAnsi"/>
                <w:szCs w:val="20"/>
              </w:rPr>
              <w:t>,</w:t>
            </w:r>
          </w:p>
          <w:p w14:paraId="7FEFAFE6" w14:textId="3357ED5A" w:rsidR="0070087E" w:rsidRPr="00F44487" w:rsidRDefault="0070087E" w:rsidP="00577901">
            <w:pPr>
              <w:pStyle w:val="ListParagraph"/>
              <w:keepNext/>
              <w:numPr>
                <w:ilvl w:val="0"/>
                <w:numId w:val="75"/>
              </w:numPr>
              <w:jc w:val="both"/>
              <w:rPr>
                <w:rFonts w:cstheme="minorHAnsi"/>
                <w:szCs w:val="20"/>
              </w:rPr>
            </w:pPr>
            <w:r w:rsidRPr="00F44487">
              <w:rPr>
                <w:rFonts w:cstheme="minorHAnsi"/>
                <w:szCs w:val="20"/>
              </w:rPr>
              <w:t xml:space="preserve">All application landing zone VNets will be peered to the regional </w:t>
            </w:r>
            <w:r w:rsidRPr="00F44487">
              <w:rPr>
                <w:rFonts w:cstheme="minorHAnsi"/>
                <w:b/>
                <w:bCs/>
                <w:szCs w:val="20"/>
              </w:rPr>
              <w:t>Hub/Connectivity VNet</w:t>
            </w:r>
            <w:r w:rsidRPr="00F44487">
              <w:rPr>
                <w:rFonts w:cstheme="minorHAnsi"/>
                <w:szCs w:val="20"/>
              </w:rPr>
              <w:t>, including</w:t>
            </w:r>
            <w:r w:rsidR="000542D5" w:rsidRPr="00F44487">
              <w:rPr>
                <w:rFonts w:cstheme="minorHAnsi"/>
                <w:szCs w:val="20"/>
              </w:rPr>
              <w:t xml:space="preserve"> </w:t>
            </w:r>
            <w:r w:rsidRPr="00F44487">
              <w:rPr>
                <w:rFonts w:cstheme="minorHAnsi"/>
                <w:szCs w:val="20"/>
              </w:rPr>
              <w:t>Identity, DEV</w:t>
            </w:r>
            <w:r w:rsidR="00633460" w:rsidRPr="00F44487">
              <w:rPr>
                <w:rFonts w:cstheme="minorHAnsi"/>
                <w:szCs w:val="20"/>
              </w:rPr>
              <w:t>,</w:t>
            </w:r>
            <w:r w:rsidR="00790095" w:rsidRPr="00F44487">
              <w:rPr>
                <w:rFonts w:cstheme="minorHAnsi"/>
                <w:szCs w:val="20"/>
              </w:rPr>
              <w:t xml:space="preserve"> </w:t>
            </w:r>
            <w:r w:rsidRPr="00F44487">
              <w:rPr>
                <w:rFonts w:cstheme="minorHAnsi"/>
                <w:szCs w:val="20"/>
              </w:rPr>
              <w:t>UAT</w:t>
            </w:r>
            <w:r w:rsidR="00633460" w:rsidRPr="00F44487">
              <w:rPr>
                <w:rFonts w:cstheme="minorHAnsi"/>
                <w:szCs w:val="20"/>
              </w:rPr>
              <w:t>, SIT</w:t>
            </w:r>
            <w:r w:rsidRPr="00F44487">
              <w:rPr>
                <w:rFonts w:cstheme="minorHAnsi"/>
                <w:szCs w:val="20"/>
              </w:rPr>
              <w:t xml:space="preserve"> and PRD VNets.</w:t>
            </w:r>
          </w:p>
          <w:p w14:paraId="293C007E" w14:textId="09B786D4" w:rsidR="0070087E" w:rsidRPr="00F44487" w:rsidRDefault="0070087E" w:rsidP="00577901">
            <w:pPr>
              <w:pStyle w:val="ListParagraph"/>
              <w:keepNext/>
              <w:numPr>
                <w:ilvl w:val="0"/>
                <w:numId w:val="75"/>
              </w:numPr>
              <w:jc w:val="both"/>
              <w:rPr>
                <w:rFonts w:cstheme="minorHAnsi"/>
                <w:szCs w:val="20"/>
              </w:rPr>
            </w:pPr>
            <w:r w:rsidRPr="00F44487">
              <w:rPr>
                <w:rFonts w:cstheme="minorHAnsi"/>
                <w:b/>
                <w:bCs/>
                <w:szCs w:val="20"/>
              </w:rPr>
              <w:t>East/West traffic</w:t>
            </w:r>
            <w:r w:rsidRPr="00F44487">
              <w:rPr>
                <w:rFonts w:cstheme="minorHAnsi"/>
                <w:szCs w:val="20"/>
              </w:rPr>
              <w:t xml:space="preserve"> (traffic between VNets and application tiers) will be inspected by the </w:t>
            </w:r>
            <w:r w:rsidRPr="00F44487">
              <w:rPr>
                <w:rFonts w:cstheme="minorHAnsi"/>
                <w:b/>
                <w:bCs/>
                <w:szCs w:val="20"/>
              </w:rPr>
              <w:t>Palo Alto Firewall</w:t>
            </w:r>
            <w:r w:rsidRPr="00F44487">
              <w:rPr>
                <w:rFonts w:cstheme="minorHAnsi"/>
                <w:szCs w:val="20"/>
              </w:rPr>
              <w:t xml:space="preserve"> hosted in the Hub/Connectivity VNet.</w:t>
            </w:r>
          </w:p>
          <w:p w14:paraId="7DEBB803" w14:textId="60BC1B66" w:rsidR="0070087E" w:rsidRPr="00F44487" w:rsidRDefault="0070087E" w:rsidP="00577901">
            <w:pPr>
              <w:pStyle w:val="ListParagraph"/>
              <w:keepNext/>
              <w:numPr>
                <w:ilvl w:val="0"/>
                <w:numId w:val="75"/>
              </w:numPr>
              <w:jc w:val="both"/>
              <w:rPr>
                <w:rFonts w:cstheme="minorHAnsi"/>
                <w:szCs w:val="20"/>
              </w:rPr>
            </w:pPr>
            <w:r w:rsidRPr="00F44487">
              <w:rPr>
                <w:rFonts w:cstheme="minorHAnsi"/>
                <w:b/>
                <w:bCs/>
                <w:szCs w:val="20"/>
              </w:rPr>
              <w:t>North/South traffic</w:t>
            </w:r>
            <w:r w:rsidRPr="00F44487">
              <w:rPr>
                <w:rFonts w:cstheme="minorHAnsi"/>
                <w:szCs w:val="20"/>
              </w:rPr>
              <w:t xml:space="preserve"> (inbound/outbound internet traffic and traffic to on-premises) will also be inspected by the </w:t>
            </w:r>
            <w:r w:rsidRPr="00F44487">
              <w:rPr>
                <w:rFonts w:cstheme="minorHAnsi"/>
                <w:b/>
                <w:bCs/>
                <w:szCs w:val="20"/>
              </w:rPr>
              <w:t>Palo Alto Firewall</w:t>
            </w:r>
            <w:r w:rsidRPr="00F44487">
              <w:rPr>
                <w:rFonts w:cstheme="minorHAnsi"/>
                <w:szCs w:val="20"/>
              </w:rPr>
              <w:t xml:space="preserve"> in the Hub/Connectivity VNet.</w:t>
            </w:r>
          </w:p>
          <w:p w14:paraId="56FF4DEA" w14:textId="2B741496" w:rsidR="0070087E" w:rsidRPr="00F44487" w:rsidRDefault="0070087E" w:rsidP="00577901">
            <w:pPr>
              <w:pStyle w:val="ListParagraph"/>
              <w:keepNext/>
              <w:numPr>
                <w:ilvl w:val="0"/>
                <w:numId w:val="75"/>
              </w:numPr>
              <w:jc w:val="both"/>
              <w:rPr>
                <w:rFonts w:cstheme="minorHAnsi"/>
                <w:szCs w:val="20"/>
              </w:rPr>
            </w:pPr>
            <w:r w:rsidRPr="00F44487">
              <w:rPr>
                <w:rFonts w:cstheme="minorHAnsi"/>
                <w:b/>
                <w:bCs/>
                <w:szCs w:val="20"/>
              </w:rPr>
              <w:t>Intra-subnet traffic</w:t>
            </w:r>
            <w:r w:rsidRPr="00F44487">
              <w:rPr>
                <w:rFonts w:cstheme="minorHAnsi"/>
                <w:szCs w:val="20"/>
              </w:rPr>
              <w:t xml:space="preserve"> will be filtered and inspected through </w:t>
            </w:r>
            <w:r w:rsidRPr="00F44487">
              <w:rPr>
                <w:rFonts w:cstheme="minorHAnsi"/>
                <w:b/>
                <w:bCs/>
                <w:szCs w:val="20"/>
              </w:rPr>
              <w:t>Network Security Groups (NSGs)</w:t>
            </w:r>
            <w:r w:rsidRPr="00F44487">
              <w:rPr>
                <w:rFonts w:cstheme="minorHAnsi"/>
                <w:szCs w:val="20"/>
              </w:rPr>
              <w:t xml:space="preserve"> to ensure tier-based isolation and application-level access control.</w:t>
            </w:r>
          </w:p>
          <w:p w14:paraId="4EF8F2B5" w14:textId="77777777" w:rsidR="00414B05" w:rsidRPr="00F44487" w:rsidRDefault="0070087E" w:rsidP="00577901">
            <w:pPr>
              <w:pStyle w:val="ListParagraph"/>
              <w:keepNext/>
              <w:numPr>
                <w:ilvl w:val="0"/>
                <w:numId w:val="75"/>
              </w:numPr>
              <w:jc w:val="both"/>
              <w:rPr>
                <w:rFonts w:cstheme="minorHAnsi"/>
              </w:rPr>
            </w:pPr>
            <w:r w:rsidRPr="00F44487">
              <w:rPr>
                <w:rFonts w:cstheme="minorHAnsi"/>
                <w:szCs w:val="20"/>
              </w:rPr>
              <w:t xml:space="preserve">VNet peering will be </w:t>
            </w:r>
            <w:r w:rsidRPr="00F44487">
              <w:rPr>
                <w:rFonts w:cstheme="minorHAnsi"/>
                <w:b/>
                <w:bCs/>
                <w:szCs w:val="20"/>
              </w:rPr>
              <w:t>prohibited in Sandbox environments</w:t>
            </w:r>
            <w:r w:rsidRPr="00F44487">
              <w:rPr>
                <w:rFonts w:cstheme="minorHAnsi"/>
                <w:szCs w:val="20"/>
              </w:rPr>
              <w:t xml:space="preserve"> to prevent any accidental or unauthorised connectivity to other VNets.</w:t>
            </w:r>
          </w:p>
          <w:p w14:paraId="3E82050B" w14:textId="50DDB868" w:rsidR="00414B05" w:rsidRPr="00F44487" w:rsidRDefault="00E61A64" w:rsidP="00577901">
            <w:pPr>
              <w:pStyle w:val="ListParagraph"/>
              <w:keepNext/>
              <w:numPr>
                <w:ilvl w:val="0"/>
                <w:numId w:val="75"/>
              </w:numPr>
              <w:jc w:val="both"/>
              <w:rPr>
                <w:rFonts w:cstheme="minorHAnsi"/>
              </w:rPr>
            </w:pPr>
            <w:r w:rsidRPr="00F44487">
              <w:rPr>
                <w:rFonts w:cstheme="minorHAnsi"/>
                <w:szCs w:val="20"/>
              </w:rPr>
              <w:t>The following table shows the list of peering between hub and spokes.</w:t>
            </w:r>
          </w:p>
        </w:tc>
      </w:tr>
    </w:tbl>
    <w:p w14:paraId="0D31E325" w14:textId="287576CB" w:rsidR="007536B2" w:rsidRPr="00F44487" w:rsidRDefault="00185919" w:rsidP="00185919">
      <w:pPr>
        <w:pStyle w:val="Caption"/>
        <w:spacing w:before="0"/>
        <w:rPr>
          <w:rFonts w:ascii="Gadugi" w:hAnsi="Gadugi" w:cstheme="minorHAnsi"/>
        </w:rPr>
      </w:pPr>
      <w:bookmarkStart w:id="228" w:name="_Toc209646475"/>
      <w:bookmarkStart w:id="229" w:name="_Toc214624165"/>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13</w:t>
      </w:r>
      <w:r w:rsidRPr="00F44487">
        <w:rPr>
          <w:rFonts w:ascii="Gadugi" w:hAnsi="Gadugi" w:cstheme="minorHAnsi"/>
        </w:rPr>
        <w:fldChar w:fldCharType="end"/>
      </w:r>
      <w:r w:rsidRPr="00F44487">
        <w:rPr>
          <w:rFonts w:ascii="Gadugi" w:hAnsi="Gadugi" w:cstheme="minorHAnsi"/>
        </w:rPr>
        <w:t>-VNet Traffic Inspection and Peering</w:t>
      </w:r>
      <w:bookmarkEnd w:id="228"/>
      <w:bookmarkEnd w:id="229"/>
    </w:p>
    <w:p w14:paraId="463A0DF6" w14:textId="77777777" w:rsidR="00096F49" w:rsidRPr="00F44487" w:rsidRDefault="00096F49" w:rsidP="00096F49">
      <w:pPr>
        <w:rPr>
          <w:rFonts w:cstheme="minorHAnsi"/>
        </w:rPr>
      </w:pPr>
    </w:p>
    <w:tbl>
      <w:tblPr>
        <w:tblStyle w:val="ListTable4-Accent1"/>
        <w:tblW w:w="9641" w:type="dxa"/>
        <w:tblLook w:val="0420" w:firstRow="1" w:lastRow="0" w:firstColumn="0" w:lastColumn="0" w:noHBand="0" w:noVBand="1"/>
      </w:tblPr>
      <w:tblGrid>
        <w:gridCol w:w="1656"/>
        <w:gridCol w:w="7985"/>
      </w:tblGrid>
      <w:tr w:rsidR="00096F49" w:rsidRPr="00F44487" w14:paraId="510D57CC" w14:textId="77777777" w:rsidTr="00F149F2">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3C366A83" w14:textId="77777777" w:rsidR="00096F49" w:rsidRPr="00F44487" w:rsidRDefault="00096F49">
            <w:pPr>
              <w:jc w:val="both"/>
              <w:rPr>
                <w:rFonts w:cstheme="minorHAnsi"/>
              </w:rPr>
            </w:pPr>
            <w:r w:rsidRPr="00F44487">
              <w:rPr>
                <w:rFonts w:cstheme="minorHAnsi"/>
                <w:noProof/>
              </w:rPr>
              <w:drawing>
                <wp:inline distT="0" distB="0" distL="0" distR="0" wp14:anchorId="6CCCD51E" wp14:editId="0918E26D">
                  <wp:extent cx="914400" cy="914400"/>
                  <wp:effectExtent l="0" t="0" r="0" b="0"/>
                  <wp:docPr id="1540072589"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0EA0FCC2"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F149F2" w:rsidRPr="00F44487" w14:paraId="514B4CEC"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07EE053B" w14:textId="3B5D4835" w:rsidR="00F149F2" w:rsidRPr="00F44487" w:rsidRDefault="00F149F2" w:rsidP="00F149F2">
            <w:pPr>
              <w:jc w:val="both"/>
              <w:rPr>
                <w:rFonts w:cstheme="minorHAnsi"/>
              </w:rPr>
            </w:pPr>
            <w:r w:rsidRPr="00F44487">
              <w:t>Design Decision 13-VNet Traffic Inspection and Peering</w:t>
            </w:r>
          </w:p>
        </w:tc>
      </w:tr>
      <w:tr w:rsidR="00096F49" w:rsidRPr="00F44487" w14:paraId="45AF01AF"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50D2E52E" w14:textId="438A70BF" w:rsidR="00096F49" w:rsidRPr="00F44487" w:rsidRDefault="00F149F2">
            <w:pPr>
              <w:keepNext/>
              <w:jc w:val="both"/>
              <w:rPr>
                <w:rFonts w:cstheme="minorHAnsi"/>
              </w:rPr>
            </w:pPr>
            <w:r w:rsidRPr="00F44487">
              <w:rPr>
                <w:rFonts w:cstheme="minorHAnsi"/>
                <w:color w:val="000000"/>
              </w:rPr>
              <w:t xml:space="preserve">Hub VNet </w:t>
            </w:r>
            <w:r w:rsidR="0075639B" w:rsidRPr="00F44487">
              <w:rPr>
                <w:rFonts w:cstheme="minorHAnsi"/>
                <w:color w:val="000000"/>
              </w:rPr>
              <w:t>peering</w:t>
            </w:r>
            <w:r w:rsidRPr="00F44487">
              <w:rPr>
                <w:rFonts w:cstheme="minorHAnsi"/>
                <w:color w:val="000000"/>
              </w:rPr>
              <w:t xml:space="preserve"> documented below.</w:t>
            </w:r>
          </w:p>
        </w:tc>
      </w:tr>
    </w:tbl>
    <w:p w14:paraId="65E06698" w14:textId="0E69F5C6" w:rsidR="00096F49" w:rsidRDefault="00096F49" w:rsidP="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14</w:t>
      </w:r>
      <w:r w:rsidRPr="00F44487">
        <w:rPr>
          <w:rFonts w:ascii="Gadugi" w:hAnsi="Gadugi" w:cstheme="minorHAnsi"/>
        </w:rPr>
        <w:fldChar w:fldCharType="end"/>
      </w:r>
    </w:p>
    <w:p w14:paraId="0E90688E" w14:textId="5507BF2A" w:rsidR="00003A09" w:rsidRDefault="00003A09">
      <w:pPr>
        <w:spacing w:before="0" w:after="0" w:line="240" w:lineRule="auto"/>
        <w:rPr>
          <w:lang w:val="en-US"/>
        </w:rPr>
      </w:pPr>
      <w:r>
        <w:rPr>
          <w:lang w:val="en-US"/>
        </w:rPr>
        <w:br w:type="page"/>
      </w:r>
    </w:p>
    <w:tbl>
      <w:tblPr>
        <w:tblStyle w:val="GridTable4-Accent1"/>
        <w:tblW w:w="0" w:type="auto"/>
        <w:tblLayout w:type="fixed"/>
        <w:tblLook w:val="04A0" w:firstRow="1" w:lastRow="0" w:firstColumn="1" w:lastColumn="0" w:noHBand="0" w:noVBand="1"/>
      </w:tblPr>
      <w:tblGrid>
        <w:gridCol w:w="3397"/>
        <w:gridCol w:w="5954"/>
      </w:tblGrid>
      <w:tr w:rsidR="00C376FC" w:rsidRPr="00F44487" w14:paraId="0CB2D5C2" w14:textId="77777777" w:rsidTr="00842037">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378A6DB6" w14:textId="77777777" w:rsidR="00C376FC" w:rsidRPr="00842037" w:rsidRDefault="00C376FC" w:rsidP="00255681">
            <w:pPr>
              <w:spacing w:before="0" w:after="0" w:line="240" w:lineRule="auto"/>
              <w:rPr>
                <w:rFonts w:eastAsia="Times New Roman" w:cs="Arial"/>
                <w:b w:val="0"/>
                <w:bCs w:val="0"/>
                <w:sz w:val="16"/>
                <w:szCs w:val="16"/>
                <w:lang w:eastAsia="en-AU"/>
              </w:rPr>
            </w:pPr>
            <w:r w:rsidRPr="00842037">
              <w:rPr>
                <w:rFonts w:eastAsia="Times New Roman" w:cs="Arial"/>
                <w:sz w:val="16"/>
                <w:szCs w:val="16"/>
                <w:lang w:eastAsia="en-AU"/>
              </w:rPr>
              <w:t>No</w:t>
            </w:r>
          </w:p>
        </w:tc>
        <w:tc>
          <w:tcPr>
            <w:tcW w:w="5954" w:type="dxa"/>
            <w:noWrap/>
            <w:hideMark/>
          </w:tcPr>
          <w:p w14:paraId="549FACBE" w14:textId="77777777" w:rsidR="00C376FC" w:rsidRPr="00842037" w:rsidRDefault="00C376FC" w:rsidP="00255681">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842037">
              <w:rPr>
                <w:rFonts w:eastAsia="Times New Roman" w:cs="Arial"/>
                <w:sz w:val="16"/>
                <w:szCs w:val="16"/>
                <w:lang w:eastAsia="en-AU"/>
              </w:rPr>
              <w:t>1</w:t>
            </w:r>
          </w:p>
        </w:tc>
      </w:tr>
      <w:tr w:rsidR="00C376FC" w:rsidRPr="00F44487" w14:paraId="52DBC092" w14:textId="77777777" w:rsidTr="00842037">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43BF3A0F"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Name</w:t>
            </w:r>
          </w:p>
        </w:tc>
        <w:tc>
          <w:tcPr>
            <w:tcW w:w="5954" w:type="dxa"/>
            <w:noWrap/>
            <w:hideMark/>
          </w:tcPr>
          <w:p w14:paraId="1A232F56" w14:textId="77777777" w:rsidR="00C376FC" w:rsidRPr="00F44487" w:rsidRDefault="00C376FC" w:rsidP="0025568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peer-auea-vnet-connectivity-001-to-ause-vnet-connectivity-001</w:t>
            </w:r>
          </w:p>
        </w:tc>
      </w:tr>
      <w:tr w:rsidR="00C376FC" w:rsidRPr="00F44487" w14:paraId="01A2DA0B" w14:textId="77777777" w:rsidTr="00842037">
        <w:trPr>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53778212"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sync status</w:t>
            </w:r>
          </w:p>
        </w:tc>
        <w:tc>
          <w:tcPr>
            <w:tcW w:w="5954" w:type="dxa"/>
            <w:noWrap/>
            <w:hideMark/>
          </w:tcPr>
          <w:p w14:paraId="2AC5CEFF" w14:textId="77777777" w:rsidR="00C376FC" w:rsidRPr="00F44487" w:rsidRDefault="00C376FC" w:rsidP="0025568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Fully Synchronized</w:t>
            </w:r>
          </w:p>
        </w:tc>
      </w:tr>
      <w:tr w:rsidR="00C376FC" w:rsidRPr="00F44487" w14:paraId="2D7D15CA" w14:textId="77777777" w:rsidTr="00842037">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5F937D75"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state</w:t>
            </w:r>
          </w:p>
        </w:tc>
        <w:tc>
          <w:tcPr>
            <w:tcW w:w="5954" w:type="dxa"/>
            <w:noWrap/>
            <w:hideMark/>
          </w:tcPr>
          <w:p w14:paraId="3840EAD1" w14:textId="77777777" w:rsidR="00C376FC" w:rsidRPr="00F44487" w:rsidRDefault="00C376FC" w:rsidP="0025568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Connected</w:t>
            </w:r>
          </w:p>
        </w:tc>
      </w:tr>
      <w:tr w:rsidR="00C376FC" w:rsidRPr="00F44487" w14:paraId="4E87FF8B" w14:textId="77777777" w:rsidTr="00842037">
        <w:trPr>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32B9B343"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Remote virtual network name</w:t>
            </w:r>
          </w:p>
        </w:tc>
        <w:tc>
          <w:tcPr>
            <w:tcW w:w="5954" w:type="dxa"/>
            <w:noWrap/>
            <w:hideMark/>
          </w:tcPr>
          <w:p w14:paraId="191ED2C1" w14:textId="77777777" w:rsidR="00C376FC" w:rsidRPr="00F44487" w:rsidRDefault="00C376FC" w:rsidP="0025568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ause-vnet-connectivity-001</w:t>
            </w:r>
          </w:p>
        </w:tc>
      </w:tr>
      <w:tr w:rsidR="00C376FC" w:rsidRPr="00F44487" w14:paraId="6F1F8EF5" w14:textId="77777777" w:rsidTr="00842037">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526351A2"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Virtual network gateway or route server</w:t>
            </w:r>
          </w:p>
        </w:tc>
        <w:tc>
          <w:tcPr>
            <w:tcW w:w="5954" w:type="dxa"/>
            <w:noWrap/>
            <w:hideMark/>
          </w:tcPr>
          <w:p w14:paraId="473FA166" w14:textId="77777777" w:rsidR="00C376FC" w:rsidRPr="00F44487" w:rsidRDefault="00C376FC" w:rsidP="0025568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Enabled</w:t>
            </w:r>
          </w:p>
        </w:tc>
      </w:tr>
      <w:tr w:rsidR="00C376FC" w:rsidRPr="00F44487" w14:paraId="5316753F" w14:textId="77777777" w:rsidTr="00842037">
        <w:trPr>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28BC4318"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1 (Enabled)</w:t>
            </w:r>
          </w:p>
        </w:tc>
        <w:tc>
          <w:tcPr>
            <w:tcW w:w="5954" w:type="dxa"/>
            <w:noWrap/>
            <w:hideMark/>
          </w:tcPr>
          <w:p w14:paraId="5966AD62" w14:textId="77777777" w:rsidR="00C376FC" w:rsidRPr="00F44487" w:rsidRDefault="00C376FC" w:rsidP="0025568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'auea-vnet-connectivity-001' to access 'ause-vnet-connectivity-001'</w:t>
            </w:r>
          </w:p>
        </w:tc>
      </w:tr>
      <w:tr w:rsidR="00C376FC" w:rsidRPr="00F44487" w14:paraId="1D7B12B4" w14:textId="77777777" w:rsidTr="00842037">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1F9CDA44"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2 (Enabled)</w:t>
            </w:r>
          </w:p>
        </w:tc>
        <w:tc>
          <w:tcPr>
            <w:tcW w:w="5954" w:type="dxa"/>
            <w:noWrap/>
            <w:hideMark/>
          </w:tcPr>
          <w:p w14:paraId="5F6E1727" w14:textId="77777777" w:rsidR="00C376FC" w:rsidRPr="00F44487" w:rsidRDefault="00C376FC" w:rsidP="0025568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'auea-vnet-connectivity-001' to receive forwarded traffic from 'ause-vnet-connectivity-001'</w:t>
            </w:r>
          </w:p>
        </w:tc>
      </w:tr>
    </w:tbl>
    <w:p w14:paraId="720DE167" w14:textId="77777777" w:rsidR="00C376FC" w:rsidRPr="00F44487" w:rsidRDefault="00C376FC" w:rsidP="00C376FC">
      <w:pPr>
        <w:rPr>
          <w:lang w:val="en-US"/>
        </w:rPr>
      </w:pPr>
    </w:p>
    <w:tbl>
      <w:tblPr>
        <w:tblStyle w:val="GridTable4-Accent1"/>
        <w:tblW w:w="0" w:type="auto"/>
        <w:tblLayout w:type="fixed"/>
        <w:tblLook w:val="04A0" w:firstRow="1" w:lastRow="0" w:firstColumn="1" w:lastColumn="0" w:noHBand="0" w:noVBand="1"/>
      </w:tblPr>
      <w:tblGrid>
        <w:gridCol w:w="3397"/>
        <w:gridCol w:w="5954"/>
      </w:tblGrid>
      <w:tr w:rsidR="00C376FC" w:rsidRPr="00F44487" w14:paraId="6DCE8992" w14:textId="77777777" w:rsidTr="00842037">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24BCBDD6" w14:textId="77777777" w:rsidR="00C376FC" w:rsidRPr="00842037" w:rsidRDefault="00C376FC" w:rsidP="00255681">
            <w:pPr>
              <w:spacing w:before="0" w:after="0" w:line="240" w:lineRule="auto"/>
              <w:rPr>
                <w:rFonts w:eastAsia="Times New Roman" w:cs="Arial"/>
                <w:b w:val="0"/>
                <w:bCs w:val="0"/>
                <w:sz w:val="16"/>
                <w:szCs w:val="16"/>
                <w:lang w:eastAsia="en-AU"/>
              </w:rPr>
            </w:pPr>
            <w:r w:rsidRPr="00842037">
              <w:rPr>
                <w:rFonts w:eastAsia="Times New Roman" w:cs="Arial"/>
                <w:sz w:val="16"/>
                <w:szCs w:val="16"/>
                <w:lang w:eastAsia="en-AU"/>
              </w:rPr>
              <w:t>No</w:t>
            </w:r>
          </w:p>
        </w:tc>
        <w:tc>
          <w:tcPr>
            <w:tcW w:w="5954" w:type="dxa"/>
            <w:noWrap/>
            <w:hideMark/>
          </w:tcPr>
          <w:p w14:paraId="572CD404" w14:textId="77777777" w:rsidR="00C376FC" w:rsidRPr="00842037" w:rsidRDefault="00C376FC" w:rsidP="00255681">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842037">
              <w:rPr>
                <w:rFonts w:eastAsia="Times New Roman" w:cs="Arial"/>
                <w:sz w:val="16"/>
                <w:szCs w:val="16"/>
                <w:lang w:eastAsia="en-AU"/>
              </w:rPr>
              <w:t>2</w:t>
            </w:r>
          </w:p>
        </w:tc>
      </w:tr>
      <w:tr w:rsidR="00C376FC" w:rsidRPr="00F44487" w14:paraId="1C9CF9BF" w14:textId="77777777" w:rsidTr="00842037">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2780AA5D"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Name</w:t>
            </w:r>
          </w:p>
        </w:tc>
        <w:tc>
          <w:tcPr>
            <w:tcW w:w="5954" w:type="dxa"/>
            <w:noWrap/>
            <w:hideMark/>
          </w:tcPr>
          <w:p w14:paraId="43FB5948" w14:textId="77777777" w:rsidR="00C376FC" w:rsidRPr="00F44487" w:rsidRDefault="00C376FC" w:rsidP="0025568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peer-auea-vnet-connectivity-001-to-auea-vnet-identity-001</w:t>
            </w:r>
          </w:p>
        </w:tc>
      </w:tr>
      <w:tr w:rsidR="00C376FC" w:rsidRPr="00F44487" w14:paraId="6E529992" w14:textId="77777777" w:rsidTr="00842037">
        <w:trPr>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4D25DF04"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sync status</w:t>
            </w:r>
          </w:p>
        </w:tc>
        <w:tc>
          <w:tcPr>
            <w:tcW w:w="5954" w:type="dxa"/>
            <w:noWrap/>
            <w:hideMark/>
          </w:tcPr>
          <w:p w14:paraId="56ED729B" w14:textId="77777777" w:rsidR="00C376FC" w:rsidRPr="00F44487" w:rsidRDefault="00C376FC" w:rsidP="0025568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Fully Synchronized</w:t>
            </w:r>
          </w:p>
        </w:tc>
      </w:tr>
      <w:tr w:rsidR="00C376FC" w:rsidRPr="00F44487" w14:paraId="44255EA5" w14:textId="77777777" w:rsidTr="00842037">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71DA5A24"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state</w:t>
            </w:r>
          </w:p>
        </w:tc>
        <w:tc>
          <w:tcPr>
            <w:tcW w:w="5954" w:type="dxa"/>
            <w:noWrap/>
            <w:hideMark/>
          </w:tcPr>
          <w:p w14:paraId="68C40CA1" w14:textId="77777777" w:rsidR="00C376FC" w:rsidRPr="00F44487" w:rsidRDefault="00C376FC" w:rsidP="0025568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Connected</w:t>
            </w:r>
          </w:p>
        </w:tc>
      </w:tr>
      <w:tr w:rsidR="00C376FC" w:rsidRPr="00F44487" w14:paraId="7CC8F73B" w14:textId="77777777" w:rsidTr="00842037">
        <w:trPr>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68ACB7D5"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Remote virtual network name</w:t>
            </w:r>
          </w:p>
        </w:tc>
        <w:tc>
          <w:tcPr>
            <w:tcW w:w="5954" w:type="dxa"/>
            <w:noWrap/>
            <w:hideMark/>
          </w:tcPr>
          <w:p w14:paraId="5BAC51BF" w14:textId="77777777" w:rsidR="00C376FC" w:rsidRPr="00F44487" w:rsidRDefault="00C376FC" w:rsidP="0025568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auea-vnet-identity-001</w:t>
            </w:r>
          </w:p>
        </w:tc>
      </w:tr>
      <w:tr w:rsidR="00C376FC" w:rsidRPr="00F44487" w14:paraId="781EFCB3" w14:textId="77777777" w:rsidTr="00842037">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44C19363"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Virtual network gateway or route server</w:t>
            </w:r>
          </w:p>
        </w:tc>
        <w:tc>
          <w:tcPr>
            <w:tcW w:w="5954" w:type="dxa"/>
            <w:noWrap/>
            <w:hideMark/>
          </w:tcPr>
          <w:p w14:paraId="207308A2" w14:textId="77777777" w:rsidR="00C376FC" w:rsidRPr="00F44487" w:rsidRDefault="00C376FC" w:rsidP="0025568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Enabled</w:t>
            </w:r>
          </w:p>
        </w:tc>
      </w:tr>
      <w:tr w:rsidR="00C376FC" w:rsidRPr="00F44487" w14:paraId="6CCFD6F1" w14:textId="77777777" w:rsidTr="00842037">
        <w:trPr>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57D154AA"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1 (Enabled)</w:t>
            </w:r>
          </w:p>
        </w:tc>
        <w:tc>
          <w:tcPr>
            <w:tcW w:w="5954" w:type="dxa"/>
            <w:noWrap/>
            <w:hideMark/>
          </w:tcPr>
          <w:p w14:paraId="53C94E5B" w14:textId="77777777" w:rsidR="00C376FC" w:rsidRPr="00F44487" w:rsidRDefault="00C376FC" w:rsidP="0025568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'auea-vnet-connectivity-001' to access 'auea-vnet-identity-001'</w:t>
            </w:r>
          </w:p>
        </w:tc>
      </w:tr>
      <w:tr w:rsidR="00C376FC" w:rsidRPr="00F44487" w14:paraId="598A5444" w14:textId="77777777" w:rsidTr="00842037">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7C75CC3D" w14:textId="77777777" w:rsidR="00C376FC" w:rsidRPr="00F44487" w:rsidRDefault="00C376FC" w:rsidP="00255681">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2 (Enabled)</w:t>
            </w:r>
          </w:p>
        </w:tc>
        <w:tc>
          <w:tcPr>
            <w:tcW w:w="5954" w:type="dxa"/>
            <w:noWrap/>
            <w:hideMark/>
          </w:tcPr>
          <w:p w14:paraId="20AAF51E" w14:textId="77777777" w:rsidR="00C376FC" w:rsidRPr="00F44487" w:rsidRDefault="00C376FC" w:rsidP="00255681">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'auea-vnet-connectivity-001' to receive forwarded traffic from 'auea-vnet-identity-001'</w:t>
            </w:r>
          </w:p>
        </w:tc>
      </w:tr>
    </w:tbl>
    <w:p w14:paraId="494FF9F6" w14:textId="77777777" w:rsidR="00C376FC" w:rsidRPr="00F44487" w:rsidRDefault="00C376FC" w:rsidP="00C376FC">
      <w:pPr>
        <w:rPr>
          <w:lang w:val="en-US"/>
        </w:rPr>
      </w:pPr>
    </w:p>
    <w:tbl>
      <w:tblPr>
        <w:tblStyle w:val="GridTable4-Accent1"/>
        <w:tblW w:w="9350" w:type="dxa"/>
        <w:tblLook w:val="04A0" w:firstRow="1" w:lastRow="0" w:firstColumn="1" w:lastColumn="0" w:noHBand="0" w:noVBand="1"/>
      </w:tblPr>
      <w:tblGrid>
        <w:gridCol w:w="3345"/>
        <w:gridCol w:w="6005"/>
      </w:tblGrid>
      <w:tr w:rsidR="00201AB5" w:rsidRPr="00201AB5" w14:paraId="0C2C4135" w14:textId="77777777" w:rsidTr="00201AB5">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45" w:type="dxa"/>
            <w:noWrap/>
            <w:hideMark/>
          </w:tcPr>
          <w:p w14:paraId="32562516" w14:textId="77777777" w:rsidR="00C376FC" w:rsidRPr="00201AB5" w:rsidRDefault="00C376FC" w:rsidP="002D6168">
            <w:pPr>
              <w:spacing w:before="0" w:after="0" w:line="240" w:lineRule="auto"/>
              <w:rPr>
                <w:rFonts w:eastAsia="Times New Roman" w:cs="Arial"/>
                <w:b w:val="0"/>
                <w:bCs w:val="0"/>
                <w:sz w:val="16"/>
                <w:szCs w:val="16"/>
                <w:lang w:eastAsia="en-AU"/>
              </w:rPr>
            </w:pPr>
            <w:r w:rsidRPr="00201AB5">
              <w:rPr>
                <w:rFonts w:eastAsia="Times New Roman" w:cs="Arial"/>
                <w:sz w:val="16"/>
                <w:szCs w:val="16"/>
                <w:lang w:eastAsia="en-AU"/>
              </w:rPr>
              <w:t>No</w:t>
            </w:r>
          </w:p>
        </w:tc>
        <w:tc>
          <w:tcPr>
            <w:tcW w:w="6005" w:type="dxa"/>
            <w:noWrap/>
            <w:hideMark/>
          </w:tcPr>
          <w:p w14:paraId="2DD980BB" w14:textId="77777777" w:rsidR="00C376FC" w:rsidRPr="00201AB5" w:rsidRDefault="00C376FC" w:rsidP="002D6168">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16"/>
                <w:szCs w:val="16"/>
                <w:lang w:eastAsia="en-AU"/>
              </w:rPr>
            </w:pPr>
            <w:r w:rsidRPr="00201AB5">
              <w:rPr>
                <w:rFonts w:eastAsia="Times New Roman" w:cs="Arial"/>
                <w:sz w:val="16"/>
                <w:szCs w:val="16"/>
                <w:lang w:eastAsia="en-AU"/>
              </w:rPr>
              <w:t>3</w:t>
            </w:r>
          </w:p>
        </w:tc>
      </w:tr>
      <w:tr w:rsidR="00201AB5" w:rsidRPr="00201AB5" w14:paraId="346FF7BD" w14:textId="77777777" w:rsidTr="00201AB5">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45" w:type="dxa"/>
            <w:noWrap/>
            <w:hideMark/>
          </w:tcPr>
          <w:p w14:paraId="18CE355F" w14:textId="77777777" w:rsidR="00C376FC" w:rsidRPr="00F93A1F" w:rsidRDefault="00C376FC" w:rsidP="002D6168">
            <w:pPr>
              <w:spacing w:before="0" w:after="0" w:line="240" w:lineRule="auto"/>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Name</w:t>
            </w:r>
          </w:p>
        </w:tc>
        <w:tc>
          <w:tcPr>
            <w:tcW w:w="6005" w:type="dxa"/>
            <w:noWrap/>
            <w:hideMark/>
          </w:tcPr>
          <w:p w14:paraId="39E229F2" w14:textId="77777777" w:rsidR="00C376FC" w:rsidRPr="00F93A1F" w:rsidRDefault="00C376FC" w:rsidP="002D616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peer-auea-vnet-connectivity-001-to-auea-vnet-management-01</w:t>
            </w:r>
          </w:p>
        </w:tc>
      </w:tr>
      <w:tr w:rsidR="00201AB5" w:rsidRPr="00201AB5" w14:paraId="4AC50390" w14:textId="77777777" w:rsidTr="00201AB5">
        <w:trPr>
          <w:trHeight w:val="203"/>
        </w:trPr>
        <w:tc>
          <w:tcPr>
            <w:cnfStyle w:val="001000000000" w:firstRow="0" w:lastRow="0" w:firstColumn="1" w:lastColumn="0" w:oddVBand="0" w:evenVBand="0" w:oddHBand="0" w:evenHBand="0" w:firstRowFirstColumn="0" w:firstRowLastColumn="0" w:lastRowFirstColumn="0" w:lastRowLastColumn="0"/>
            <w:tcW w:w="3345" w:type="dxa"/>
            <w:noWrap/>
            <w:hideMark/>
          </w:tcPr>
          <w:p w14:paraId="467FEACC" w14:textId="77777777" w:rsidR="00C376FC" w:rsidRPr="00F93A1F" w:rsidRDefault="00C376FC" w:rsidP="002D6168">
            <w:pPr>
              <w:spacing w:before="0" w:after="0" w:line="240" w:lineRule="auto"/>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Peering sync status</w:t>
            </w:r>
          </w:p>
        </w:tc>
        <w:tc>
          <w:tcPr>
            <w:tcW w:w="6005" w:type="dxa"/>
            <w:noWrap/>
            <w:hideMark/>
          </w:tcPr>
          <w:p w14:paraId="345F657C" w14:textId="77777777" w:rsidR="00C376FC" w:rsidRPr="00F93A1F" w:rsidRDefault="00C376FC" w:rsidP="002D616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Fully Synchronized</w:t>
            </w:r>
          </w:p>
        </w:tc>
      </w:tr>
      <w:tr w:rsidR="00201AB5" w:rsidRPr="00201AB5" w14:paraId="5A5AC664" w14:textId="77777777" w:rsidTr="00201AB5">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45" w:type="dxa"/>
            <w:noWrap/>
            <w:hideMark/>
          </w:tcPr>
          <w:p w14:paraId="03268A07" w14:textId="77777777" w:rsidR="00C376FC" w:rsidRPr="00F93A1F" w:rsidRDefault="00C376FC" w:rsidP="002D6168">
            <w:pPr>
              <w:spacing w:before="0" w:after="0" w:line="240" w:lineRule="auto"/>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Peering state</w:t>
            </w:r>
          </w:p>
        </w:tc>
        <w:tc>
          <w:tcPr>
            <w:tcW w:w="6005" w:type="dxa"/>
            <w:noWrap/>
            <w:hideMark/>
          </w:tcPr>
          <w:p w14:paraId="7889D26E" w14:textId="77777777" w:rsidR="00C376FC" w:rsidRPr="00F93A1F" w:rsidRDefault="00C376FC" w:rsidP="002D616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Connected</w:t>
            </w:r>
          </w:p>
        </w:tc>
      </w:tr>
      <w:tr w:rsidR="00201AB5" w:rsidRPr="00201AB5" w14:paraId="07FE415B" w14:textId="77777777" w:rsidTr="00201AB5">
        <w:trPr>
          <w:trHeight w:val="203"/>
        </w:trPr>
        <w:tc>
          <w:tcPr>
            <w:cnfStyle w:val="001000000000" w:firstRow="0" w:lastRow="0" w:firstColumn="1" w:lastColumn="0" w:oddVBand="0" w:evenVBand="0" w:oddHBand="0" w:evenHBand="0" w:firstRowFirstColumn="0" w:firstRowLastColumn="0" w:lastRowFirstColumn="0" w:lastRowLastColumn="0"/>
            <w:tcW w:w="3345" w:type="dxa"/>
            <w:noWrap/>
            <w:hideMark/>
          </w:tcPr>
          <w:p w14:paraId="6779C19E" w14:textId="77777777" w:rsidR="00C376FC" w:rsidRPr="00F93A1F" w:rsidRDefault="00C376FC" w:rsidP="002D6168">
            <w:pPr>
              <w:spacing w:before="0" w:after="0" w:line="240" w:lineRule="auto"/>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Remote virtual network name</w:t>
            </w:r>
          </w:p>
        </w:tc>
        <w:tc>
          <w:tcPr>
            <w:tcW w:w="6005" w:type="dxa"/>
            <w:noWrap/>
            <w:hideMark/>
          </w:tcPr>
          <w:p w14:paraId="4505BBB1" w14:textId="77777777" w:rsidR="00C376FC" w:rsidRPr="00F93A1F" w:rsidRDefault="00C376FC" w:rsidP="002D616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auea-vnet-management-001</w:t>
            </w:r>
          </w:p>
        </w:tc>
      </w:tr>
      <w:tr w:rsidR="00201AB5" w:rsidRPr="00201AB5" w14:paraId="37CB41FF" w14:textId="77777777" w:rsidTr="00201AB5">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45" w:type="dxa"/>
            <w:noWrap/>
            <w:hideMark/>
          </w:tcPr>
          <w:p w14:paraId="401E018C" w14:textId="77777777" w:rsidR="00C376FC" w:rsidRPr="00F93A1F" w:rsidRDefault="00C376FC" w:rsidP="002D6168">
            <w:pPr>
              <w:spacing w:before="0" w:after="0" w:line="240" w:lineRule="auto"/>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Virtual network gateway or route server</w:t>
            </w:r>
          </w:p>
        </w:tc>
        <w:tc>
          <w:tcPr>
            <w:tcW w:w="6005" w:type="dxa"/>
            <w:noWrap/>
            <w:hideMark/>
          </w:tcPr>
          <w:p w14:paraId="5A2E2842" w14:textId="77777777" w:rsidR="00C376FC" w:rsidRPr="00F93A1F" w:rsidRDefault="00C376FC" w:rsidP="002D616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Enabled</w:t>
            </w:r>
          </w:p>
        </w:tc>
      </w:tr>
      <w:tr w:rsidR="00201AB5" w:rsidRPr="00201AB5" w14:paraId="6ABFE657" w14:textId="77777777" w:rsidTr="00201AB5">
        <w:trPr>
          <w:trHeight w:val="203"/>
        </w:trPr>
        <w:tc>
          <w:tcPr>
            <w:cnfStyle w:val="001000000000" w:firstRow="0" w:lastRow="0" w:firstColumn="1" w:lastColumn="0" w:oddVBand="0" w:evenVBand="0" w:oddHBand="0" w:evenHBand="0" w:firstRowFirstColumn="0" w:firstRowLastColumn="0" w:lastRowFirstColumn="0" w:lastRowLastColumn="0"/>
            <w:tcW w:w="3345" w:type="dxa"/>
            <w:noWrap/>
            <w:hideMark/>
          </w:tcPr>
          <w:p w14:paraId="0BAF9B32" w14:textId="77777777" w:rsidR="00C376FC" w:rsidRPr="00F93A1F" w:rsidRDefault="00C376FC" w:rsidP="002D6168">
            <w:pPr>
              <w:spacing w:before="0" w:after="0" w:line="240" w:lineRule="auto"/>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Local virtual network peering settings 1 (Enabled)</w:t>
            </w:r>
          </w:p>
        </w:tc>
        <w:tc>
          <w:tcPr>
            <w:tcW w:w="6005" w:type="dxa"/>
            <w:noWrap/>
            <w:hideMark/>
          </w:tcPr>
          <w:p w14:paraId="6AE1928C" w14:textId="77777777" w:rsidR="00C376FC" w:rsidRPr="00F93A1F" w:rsidRDefault="00C376FC" w:rsidP="002D616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 xml:space="preserve">Allow 'auea-vnet-connectivity-001' to access 'auea-vnet-management-001' </w:t>
            </w:r>
          </w:p>
        </w:tc>
      </w:tr>
      <w:tr w:rsidR="00201AB5" w:rsidRPr="00201AB5" w14:paraId="021FCBAC" w14:textId="77777777" w:rsidTr="00201AB5">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45" w:type="dxa"/>
            <w:noWrap/>
            <w:hideMark/>
          </w:tcPr>
          <w:p w14:paraId="5EF47D95" w14:textId="77777777" w:rsidR="00C376FC" w:rsidRPr="00F93A1F" w:rsidRDefault="00C376FC" w:rsidP="002D6168">
            <w:pPr>
              <w:spacing w:before="0" w:after="0" w:line="240" w:lineRule="auto"/>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Local virtual network peering settings 2 (Enabled)</w:t>
            </w:r>
          </w:p>
        </w:tc>
        <w:tc>
          <w:tcPr>
            <w:tcW w:w="6005" w:type="dxa"/>
            <w:noWrap/>
            <w:hideMark/>
          </w:tcPr>
          <w:p w14:paraId="64829F22" w14:textId="77777777" w:rsidR="00C376FC" w:rsidRPr="00F93A1F" w:rsidRDefault="00C376FC" w:rsidP="002D616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91919" w:themeColor="text1"/>
                <w:sz w:val="16"/>
                <w:szCs w:val="16"/>
                <w:lang w:eastAsia="en-AU"/>
              </w:rPr>
            </w:pPr>
            <w:r w:rsidRPr="00F93A1F">
              <w:rPr>
                <w:rFonts w:eastAsia="Times New Roman" w:cs="Arial"/>
                <w:color w:val="191919" w:themeColor="text1"/>
                <w:sz w:val="16"/>
                <w:szCs w:val="16"/>
                <w:lang w:eastAsia="en-AU"/>
              </w:rPr>
              <w:t>Allow 'auea-vnet-connectivity-001' to receive forwarded traffic from 'auea-vnet-management-001'</w:t>
            </w:r>
          </w:p>
        </w:tc>
      </w:tr>
    </w:tbl>
    <w:p w14:paraId="099A1AD3" w14:textId="77777777" w:rsidR="00C376FC" w:rsidRPr="00F44487" w:rsidRDefault="00C376FC" w:rsidP="00C376FC">
      <w:pPr>
        <w:rPr>
          <w:lang w:val="en-US"/>
        </w:rPr>
      </w:pPr>
    </w:p>
    <w:tbl>
      <w:tblPr>
        <w:tblStyle w:val="GridTable4-Accent1"/>
        <w:tblW w:w="9350" w:type="dxa"/>
        <w:tblLook w:val="04A0" w:firstRow="1" w:lastRow="0" w:firstColumn="1" w:lastColumn="0" w:noHBand="0" w:noVBand="1"/>
      </w:tblPr>
      <w:tblGrid>
        <w:gridCol w:w="3457"/>
        <w:gridCol w:w="5893"/>
      </w:tblGrid>
      <w:tr w:rsidR="00C376FC" w:rsidRPr="00F44487" w14:paraId="3D5B299A" w14:textId="77777777" w:rsidTr="00201AB5">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57" w:type="dxa"/>
            <w:noWrap/>
            <w:hideMark/>
          </w:tcPr>
          <w:p w14:paraId="348D0FD6" w14:textId="77777777" w:rsidR="00C376FC" w:rsidRPr="00201AB5" w:rsidRDefault="00C376FC" w:rsidP="006C1394">
            <w:pPr>
              <w:spacing w:before="0" w:after="0" w:line="240" w:lineRule="auto"/>
              <w:rPr>
                <w:rFonts w:eastAsia="Times New Roman" w:cs="Arial"/>
                <w:b w:val="0"/>
                <w:bCs w:val="0"/>
                <w:sz w:val="16"/>
                <w:szCs w:val="16"/>
                <w:lang w:eastAsia="en-AU"/>
              </w:rPr>
            </w:pPr>
            <w:r w:rsidRPr="00201AB5">
              <w:rPr>
                <w:rFonts w:eastAsia="Times New Roman" w:cs="Arial"/>
                <w:sz w:val="16"/>
                <w:szCs w:val="16"/>
                <w:lang w:eastAsia="en-AU"/>
              </w:rPr>
              <w:t>No</w:t>
            </w:r>
          </w:p>
        </w:tc>
        <w:tc>
          <w:tcPr>
            <w:tcW w:w="5893" w:type="dxa"/>
            <w:noWrap/>
            <w:hideMark/>
          </w:tcPr>
          <w:p w14:paraId="22A55FDB" w14:textId="77777777" w:rsidR="00C376FC" w:rsidRPr="00201AB5" w:rsidRDefault="00C376FC" w:rsidP="006C1394">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201AB5">
              <w:rPr>
                <w:rFonts w:eastAsia="Times New Roman" w:cs="Arial"/>
                <w:sz w:val="16"/>
                <w:szCs w:val="16"/>
                <w:lang w:eastAsia="en-AU"/>
              </w:rPr>
              <w:t>4</w:t>
            </w:r>
          </w:p>
        </w:tc>
      </w:tr>
      <w:tr w:rsidR="00C376FC" w:rsidRPr="00F44487" w14:paraId="7832C6B0" w14:textId="77777777" w:rsidTr="00201AB5">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57" w:type="dxa"/>
            <w:noWrap/>
            <w:hideMark/>
          </w:tcPr>
          <w:p w14:paraId="6D57D900" w14:textId="77777777" w:rsidR="00C376FC" w:rsidRPr="00F44487" w:rsidRDefault="00C376FC" w:rsidP="006C1394">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Name</w:t>
            </w:r>
          </w:p>
        </w:tc>
        <w:tc>
          <w:tcPr>
            <w:tcW w:w="5893" w:type="dxa"/>
            <w:noWrap/>
            <w:hideMark/>
          </w:tcPr>
          <w:p w14:paraId="5E2CCFF5" w14:textId="77777777" w:rsidR="00C376FC" w:rsidRPr="00F44487" w:rsidRDefault="00C376FC" w:rsidP="00C376F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peer-auea-vnet-connectivity-001-to-auea-vnet-prod-std-001</w:t>
            </w:r>
          </w:p>
        </w:tc>
      </w:tr>
      <w:tr w:rsidR="00C376FC" w:rsidRPr="00F44487" w14:paraId="6087B686" w14:textId="77777777" w:rsidTr="00201AB5">
        <w:trPr>
          <w:trHeight w:val="203"/>
        </w:trPr>
        <w:tc>
          <w:tcPr>
            <w:cnfStyle w:val="001000000000" w:firstRow="0" w:lastRow="0" w:firstColumn="1" w:lastColumn="0" w:oddVBand="0" w:evenVBand="0" w:oddHBand="0" w:evenHBand="0" w:firstRowFirstColumn="0" w:firstRowLastColumn="0" w:lastRowFirstColumn="0" w:lastRowLastColumn="0"/>
            <w:tcW w:w="3457" w:type="dxa"/>
            <w:noWrap/>
            <w:hideMark/>
          </w:tcPr>
          <w:p w14:paraId="4EFD423A" w14:textId="77777777" w:rsidR="00C376FC" w:rsidRPr="00F44487" w:rsidRDefault="00C376FC" w:rsidP="006C1394">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sync status</w:t>
            </w:r>
          </w:p>
        </w:tc>
        <w:tc>
          <w:tcPr>
            <w:tcW w:w="5893" w:type="dxa"/>
            <w:noWrap/>
            <w:hideMark/>
          </w:tcPr>
          <w:p w14:paraId="64E28150" w14:textId="77777777" w:rsidR="00C376FC" w:rsidRPr="00F44487" w:rsidRDefault="00C376FC" w:rsidP="00C376F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Fully Synchronized</w:t>
            </w:r>
          </w:p>
        </w:tc>
      </w:tr>
      <w:tr w:rsidR="00C376FC" w:rsidRPr="00F44487" w14:paraId="4C342E35" w14:textId="77777777" w:rsidTr="00201AB5">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57" w:type="dxa"/>
            <w:noWrap/>
            <w:hideMark/>
          </w:tcPr>
          <w:p w14:paraId="51721210" w14:textId="77777777" w:rsidR="00C376FC" w:rsidRPr="00F44487" w:rsidRDefault="00C376FC" w:rsidP="006C1394">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state</w:t>
            </w:r>
          </w:p>
        </w:tc>
        <w:tc>
          <w:tcPr>
            <w:tcW w:w="5893" w:type="dxa"/>
            <w:noWrap/>
            <w:hideMark/>
          </w:tcPr>
          <w:p w14:paraId="202BD26C" w14:textId="77777777" w:rsidR="00C376FC" w:rsidRPr="00F44487" w:rsidRDefault="00C376FC" w:rsidP="00C376F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Connected</w:t>
            </w:r>
          </w:p>
        </w:tc>
      </w:tr>
      <w:tr w:rsidR="00C376FC" w:rsidRPr="00F44487" w14:paraId="3A188F36" w14:textId="77777777" w:rsidTr="00201AB5">
        <w:trPr>
          <w:trHeight w:val="203"/>
        </w:trPr>
        <w:tc>
          <w:tcPr>
            <w:cnfStyle w:val="001000000000" w:firstRow="0" w:lastRow="0" w:firstColumn="1" w:lastColumn="0" w:oddVBand="0" w:evenVBand="0" w:oddHBand="0" w:evenHBand="0" w:firstRowFirstColumn="0" w:firstRowLastColumn="0" w:lastRowFirstColumn="0" w:lastRowLastColumn="0"/>
            <w:tcW w:w="3457" w:type="dxa"/>
            <w:noWrap/>
            <w:hideMark/>
          </w:tcPr>
          <w:p w14:paraId="08DD9135" w14:textId="77777777" w:rsidR="00C376FC" w:rsidRPr="00F44487" w:rsidRDefault="00C376FC" w:rsidP="006C1394">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Remote virtual network name</w:t>
            </w:r>
          </w:p>
        </w:tc>
        <w:tc>
          <w:tcPr>
            <w:tcW w:w="5893" w:type="dxa"/>
            <w:noWrap/>
            <w:hideMark/>
          </w:tcPr>
          <w:p w14:paraId="37184B96" w14:textId="77777777" w:rsidR="00C376FC" w:rsidRPr="00F44487" w:rsidRDefault="00C376FC" w:rsidP="00C376F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auea-vnet-prod-std-001</w:t>
            </w:r>
          </w:p>
        </w:tc>
      </w:tr>
      <w:tr w:rsidR="00C376FC" w:rsidRPr="00F44487" w14:paraId="616C491B" w14:textId="77777777" w:rsidTr="00201AB5">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57" w:type="dxa"/>
            <w:noWrap/>
            <w:hideMark/>
          </w:tcPr>
          <w:p w14:paraId="5B3ADCAA" w14:textId="77777777" w:rsidR="00C376FC" w:rsidRPr="00F44487" w:rsidRDefault="00C376FC" w:rsidP="006C1394">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Virtual network gateway or route server</w:t>
            </w:r>
          </w:p>
        </w:tc>
        <w:tc>
          <w:tcPr>
            <w:tcW w:w="5893" w:type="dxa"/>
            <w:noWrap/>
            <w:hideMark/>
          </w:tcPr>
          <w:p w14:paraId="7C303B9F" w14:textId="77777777" w:rsidR="00C376FC" w:rsidRPr="00F44487" w:rsidRDefault="00C376FC" w:rsidP="00C376F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Enabled</w:t>
            </w:r>
          </w:p>
        </w:tc>
      </w:tr>
      <w:tr w:rsidR="00C376FC" w:rsidRPr="00F44487" w14:paraId="13E89CF2" w14:textId="77777777" w:rsidTr="00201AB5">
        <w:trPr>
          <w:trHeight w:val="203"/>
        </w:trPr>
        <w:tc>
          <w:tcPr>
            <w:cnfStyle w:val="001000000000" w:firstRow="0" w:lastRow="0" w:firstColumn="1" w:lastColumn="0" w:oddVBand="0" w:evenVBand="0" w:oddHBand="0" w:evenHBand="0" w:firstRowFirstColumn="0" w:firstRowLastColumn="0" w:lastRowFirstColumn="0" w:lastRowLastColumn="0"/>
            <w:tcW w:w="3457" w:type="dxa"/>
            <w:noWrap/>
            <w:hideMark/>
          </w:tcPr>
          <w:p w14:paraId="123D84E0" w14:textId="77777777" w:rsidR="00C376FC" w:rsidRPr="00F44487" w:rsidRDefault="00C376FC" w:rsidP="006C1394">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1 (Enabled)</w:t>
            </w:r>
          </w:p>
        </w:tc>
        <w:tc>
          <w:tcPr>
            <w:tcW w:w="5893" w:type="dxa"/>
            <w:noWrap/>
            <w:hideMark/>
          </w:tcPr>
          <w:p w14:paraId="5D1F46B6" w14:textId="77777777" w:rsidR="00C376FC" w:rsidRPr="00F44487" w:rsidRDefault="00C376FC" w:rsidP="00C376FC">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'auea-vnet-connectivity-001' to access 'auea-vnet-prod-std-001'</w:t>
            </w:r>
          </w:p>
        </w:tc>
      </w:tr>
      <w:tr w:rsidR="00C376FC" w:rsidRPr="00F44487" w14:paraId="792D11EF" w14:textId="77777777" w:rsidTr="00201AB5">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57" w:type="dxa"/>
            <w:noWrap/>
            <w:hideMark/>
          </w:tcPr>
          <w:p w14:paraId="5DD9A7CF" w14:textId="77777777" w:rsidR="00C376FC" w:rsidRPr="00F44487" w:rsidRDefault="00C376FC" w:rsidP="006C1394">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2 (Enabled)</w:t>
            </w:r>
          </w:p>
        </w:tc>
        <w:tc>
          <w:tcPr>
            <w:tcW w:w="5893" w:type="dxa"/>
            <w:noWrap/>
            <w:hideMark/>
          </w:tcPr>
          <w:p w14:paraId="02079D60" w14:textId="77777777" w:rsidR="00C376FC" w:rsidRPr="00F44487" w:rsidRDefault="00C376FC" w:rsidP="00C376FC">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'auea-vnet-connectivity-001' to receive forwarded traffic from 'auea-vnet-prod-std-001'</w:t>
            </w:r>
          </w:p>
        </w:tc>
      </w:tr>
    </w:tbl>
    <w:p w14:paraId="238F907A" w14:textId="77777777" w:rsidR="00C376FC" w:rsidRPr="00F44487" w:rsidRDefault="00C376FC" w:rsidP="00C376FC">
      <w:pPr>
        <w:rPr>
          <w:lang w:val="en-US"/>
        </w:rPr>
      </w:pPr>
    </w:p>
    <w:tbl>
      <w:tblPr>
        <w:tblStyle w:val="GridTable4-Accent1"/>
        <w:tblW w:w="9350" w:type="dxa"/>
        <w:tblLook w:val="04A0" w:firstRow="1" w:lastRow="0" w:firstColumn="1" w:lastColumn="0" w:noHBand="0" w:noVBand="1"/>
      </w:tblPr>
      <w:tblGrid>
        <w:gridCol w:w="3484"/>
        <w:gridCol w:w="5866"/>
      </w:tblGrid>
      <w:tr w:rsidR="00014F3C" w:rsidRPr="00F44487" w14:paraId="1E912DC7" w14:textId="77777777" w:rsidTr="00CD272D">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84" w:type="dxa"/>
            <w:noWrap/>
            <w:hideMark/>
          </w:tcPr>
          <w:p w14:paraId="6C574618" w14:textId="77777777" w:rsidR="00014F3C" w:rsidRPr="00CD272D" w:rsidRDefault="00014F3C" w:rsidP="00C147F5">
            <w:pPr>
              <w:spacing w:before="0" w:after="0" w:line="240" w:lineRule="auto"/>
              <w:rPr>
                <w:rFonts w:eastAsia="Times New Roman" w:cs="Arial"/>
                <w:b w:val="0"/>
                <w:bCs w:val="0"/>
                <w:sz w:val="16"/>
                <w:szCs w:val="16"/>
                <w:lang w:eastAsia="en-AU"/>
              </w:rPr>
            </w:pPr>
            <w:r w:rsidRPr="00CD272D">
              <w:rPr>
                <w:rFonts w:eastAsia="Times New Roman" w:cs="Arial"/>
                <w:sz w:val="16"/>
                <w:szCs w:val="16"/>
                <w:lang w:eastAsia="en-AU"/>
              </w:rPr>
              <w:t>No</w:t>
            </w:r>
          </w:p>
        </w:tc>
        <w:tc>
          <w:tcPr>
            <w:tcW w:w="5866" w:type="dxa"/>
            <w:noWrap/>
            <w:hideMark/>
          </w:tcPr>
          <w:p w14:paraId="6B28FD7A" w14:textId="77777777" w:rsidR="00014F3C" w:rsidRPr="00CD272D" w:rsidRDefault="00014F3C" w:rsidP="00C147F5">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CD272D">
              <w:rPr>
                <w:rFonts w:eastAsia="Times New Roman" w:cs="Arial"/>
                <w:sz w:val="16"/>
                <w:szCs w:val="16"/>
                <w:lang w:eastAsia="en-AU"/>
              </w:rPr>
              <w:t>5</w:t>
            </w:r>
          </w:p>
        </w:tc>
      </w:tr>
      <w:tr w:rsidR="00014F3C" w:rsidRPr="00F44487" w14:paraId="4084A2F8" w14:textId="77777777" w:rsidTr="00CD272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84" w:type="dxa"/>
            <w:noWrap/>
            <w:hideMark/>
          </w:tcPr>
          <w:p w14:paraId="4295F9E5"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Name</w:t>
            </w:r>
          </w:p>
        </w:tc>
        <w:tc>
          <w:tcPr>
            <w:tcW w:w="5866" w:type="dxa"/>
            <w:noWrap/>
            <w:hideMark/>
          </w:tcPr>
          <w:p w14:paraId="0EA08E6D" w14:textId="77777777" w:rsidR="00014F3C" w:rsidRPr="00F44487" w:rsidRDefault="00014F3C" w:rsidP="00C147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peer-auea-vnet-identity-001-to-auea-vnet-connectivity-001</w:t>
            </w:r>
          </w:p>
        </w:tc>
      </w:tr>
      <w:tr w:rsidR="00014F3C" w:rsidRPr="00F44487" w14:paraId="61347983" w14:textId="77777777" w:rsidTr="00CD272D">
        <w:trPr>
          <w:trHeight w:val="203"/>
        </w:trPr>
        <w:tc>
          <w:tcPr>
            <w:cnfStyle w:val="001000000000" w:firstRow="0" w:lastRow="0" w:firstColumn="1" w:lastColumn="0" w:oddVBand="0" w:evenVBand="0" w:oddHBand="0" w:evenHBand="0" w:firstRowFirstColumn="0" w:firstRowLastColumn="0" w:lastRowFirstColumn="0" w:lastRowLastColumn="0"/>
            <w:tcW w:w="3484" w:type="dxa"/>
            <w:noWrap/>
            <w:hideMark/>
          </w:tcPr>
          <w:p w14:paraId="3B6CE6DA"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sync status</w:t>
            </w:r>
          </w:p>
        </w:tc>
        <w:tc>
          <w:tcPr>
            <w:tcW w:w="5866" w:type="dxa"/>
            <w:noWrap/>
            <w:hideMark/>
          </w:tcPr>
          <w:p w14:paraId="5BE0FC1B" w14:textId="77777777" w:rsidR="00014F3C" w:rsidRPr="00F44487" w:rsidRDefault="00014F3C" w:rsidP="00C147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Fully Synchronized</w:t>
            </w:r>
          </w:p>
        </w:tc>
      </w:tr>
      <w:tr w:rsidR="00014F3C" w:rsidRPr="00F44487" w14:paraId="031C0923" w14:textId="77777777" w:rsidTr="00CD272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84" w:type="dxa"/>
            <w:noWrap/>
            <w:hideMark/>
          </w:tcPr>
          <w:p w14:paraId="35269166"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state</w:t>
            </w:r>
          </w:p>
        </w:tc>
        <w:tc>
          <w:tcPr>
            <w:tcW w:w="5866" w:type="dxa"/>
            <w:noWrap/>
            <w:hideMark/>
          </w:tcPr>
          <w:p w14:paraId="23A4C4BB" w14:textId="77777777" w:rsidR="00014F3C" w:rsidRPr="00F44487" w:rsidRDefault="00014F3C" w:rsidP="00C147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Connected</w:t>
            </w:r>
          </w:p>
        </w:tc>
      </w:tr>
      <w:tr w:rsidR="00014F3C" w:rsidRPr="00F44487" w14:paraId="1509E8AE" w14:textId="77777777" w:rsidTr="00CD272D">
        <w:trPr>
          <w:trHeight w:val="203"/>
        </w:trPr>
        <w:tc>
          <w:tcPr>
            <w:cnfStyle w:val="001000000000" w:firstRow="0" w:lastRow="0" w:firstColumn="1" w:lastColumn="0" w:oddVBand="0" w:evenVBand="0" w:oddHBand="0" w:evenHBand="0" w:firstRowFirstColumn="0" w:firstRowLastColumn="0" w:lastRowFirstColumn="0" w:lastRowLastColumn="0"/>
            <w:tcW w:w="3484" w:type="dxa"/>
            <w:noWrap/>
            <w:hideMark/>
          </w:tcPr>
          <w:p w14:paraId="659736F7"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Remote virtual network name</w:t>
            </w:r>
          </w:p>
        </w:tc>
        <w:tc>
          <w:tcPr>
            <w:tcW w:w="5866" w:type="dxa"/>
            <w:noWrap/>
            <w:hideMark/>
          </w:tcPr>
          <w:p w14:paraId="752484DC" w14:textId="77777777" w:rsidR="00014F3C" w:rsidRPr="00F44487" w:rsidRDefault="00014F3C" w:rsidP="00C147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auea-vnet-connectivity-001</w:t>
            </w:r>
          </w:p>
        </w:tc>
      </w:tr>
      <w:tr w:rsidR="00014F3C" w:rsidRPr="00F44487" w14:paraId="74C7D8C9" w14:textId="77777777" w:rsidTr="00CD272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84" w:type="dxa"/>
            <w:noWrap/>
            <w:hideMark/>
          </w:tcPr>
          <w:p w14:paraId="38301F52"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Virtual network gateway or route server</w:t>
            </w:r>
          </w:p>
        </w:tc>
        <w:tc>
          <w:tcPr>
            <w:tcW w:w="5866" w:type="dxa"/>
            <w:noWrap/>
            <w:hideMark/>
          </w:tcPr>
          <w:p w14:paraId="292E6AE7" w14:textId="77777777" w:rsidR="00014F3C" w:rsidRPr="00F44487" w:rsidRDefault="00014F3C" w:rsidP="00C147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Disabled</w:t>
            </w:r>
          </w:p>
        </w:tc>
      </w:tr>
      <w:tr w:rsidR="00014F3C" w:rsidRPr="00F44487" w14:paraId="20F692EA" w14:textId="77777777" w:rsidTr="00CD272D">
        <w:trPr>
          <w:trHeight w:val="203"/>
        </w:trPr>
        <w:tc>
          <w:tcPr>
            <w:cnfStyle w:val="001000000000" w:firstRow="0" w:lastRow="0" w:firstColumn="1" w:lastColumn="0" w:oddVBand="0" w:evenVBand="0" w:oddHBand="0" w:evenHBand="0" w:firstRowFirstColumn="0" w:firstRowLastColumn="0" w:lastRowFirstColumn="0" w:lastRowLastColumn="0"/>
            <w:tcW w:w="3484" w:type="dxa"/>
            <w:noWrap/>
            <w:hideMark/>
          </w:tcPr>
          <w:p w14:paraId="31D4920E"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1 (Enabled)</w:t>
            </w:r>
          </w:p>
        </w:tc>
        <w:tc>
          <w:tcPr>
            <w:tcW w:w="5866" w:type="dxa"/>
            <w:noWrap/>
            <w:hideMark/>
          </w:tcPr>
          <w:p w14:paraId="42F3E074" w14:textId="77777777" w:rsidR="00014F3C" w:rsidRPr="00F44487" w:rsidRDefault="00014F3C" w:rsidP="00C147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'auea-vnet-identity-001' to access 'auea-vnet-connectivity-001'</w:t>
            </w:r>
          </w:p>
        </w:tc>
      </w:tr>
      <w:tr w:rsidR="00014F3C" w:rsidRPr="00F44487" w14:paraId="69A976F7" w14:textId="77777777" w:rsidTr="00CD272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84" w:type="dxa"/>
            <w:noWrap/>
            <w:hideMark/>
          </w:tcPr>
          <w:p w14:paraId="2E6EED81"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2 (Enabled)</w:t>
            </w:r>
          </w:p>
        </w:tc>
        <w:tc>
          <w:tcPr>
            <w:tcW w:w="5866" w:type="dxa"/>
            <w:noWrap/>
            <w:hideMark/>
          </w:tcPr>
          <w:p w14:paraId="709A472D" w14:textId="77777777" w:rsidR="00014F3C" w:rsidRPr="00F44487" w:rsidRDefault="00014F3C" w:rsidP="00C147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'auea-vnet-identity-001' to receive forwarded traffic from 'auea-vnet-connectivity-001'</w:t>
            </w:r>
          </w:p>
        </w:tc>
      </w:tr>
    </w:tbl>
    <w:p w14:paraId="66368552" w14:textId="77777777" w:rsidR="00C376FC" w:rsidRPr="00F44487" w:rsidRDefault="00C376FC" w:rsidP="00C376FC">
      <w:pPr>
        <w:rPr>
          <w:lang w:val="en-US"/>
        </w:rPr>
      </w:pPr>
    </w:p>
    <w:tbl>
      <w:tblPr>
        <w:tblStyle w:val="GridTable4-Accent1"/>
        <w:tblW w:w="9350" w:type="dxa"/>
        <w:tblLook w:val="04A0" w:firstRow="1" w:lastRow="0" w:firstColumn="1" w:lastColumn="0" w:noHBand="0" w:noVBand="1"/>
      </w:tblPr>
      <w:tblGrid>
        <w:gridCol w:w="3373"/>
        <w:gridCol w:w="5977"/>
      </w:tblGrid>
      <w:tr w:rsidR="00014F3C" w:rsidRPr="00F44487" w14:paraId="402B1E71" w14:textId="77777777" w:rsidTr="00CD272D">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3" w:type="dxa"/>
            <w:noWrap/>
            <w:hideMark/>
          </w:tcPr>
          <w:p w14:paraId="43C76F8C" w14:textId="77777777" w:rsidR="00014F3C" w:rsidRPr="00CD272D" w:rsidRDefault="00014F3C" w:rsidP="00C147F5">
            <w:pPr>
              <w:spacing w:before="0" w:after="0" w:line="240" w:lineRule="auto"/>
              <w:rPr>
                <w:rFonts w:eastAsia="Times New Roman" w:cs="Arial"/>
                <w:b w:val="0"/>
                <w:bCs w:val="0"/>
                <w:sz w:val="16"/>
                <w:szCs w:val="16"/>
                <w:lang w:eastAsia="en-AU"/>
              </w:rPr>
            </w:pPr>
            <w:r w:rsidRPr="00CD272D">
              <w:rPr>
                <w:rFonts w:eastAsia="Times New Roman" w:cs="Arial"/>
                <w:sz w:val="16"/>
                <w:szCs w:val="16"/>
                <w:lang w:eastAsia="en-AU"/>
              </w:rPr>
              <w:t>No</w:t>
            </w:r>
          </w:p>
        </w:tc>
        <w:tc>
          <w:tcPr>
            <w:tcW w:w="5977" w:type="dxa"/>
            <w:noWrap/>
            <w:hideMark/>
          </w:tcPr>
          <w:p w14:paraId="550F1F28" w14:textId="77777777" w:rsidR="00014F3C" w:rsidRPr="00CD272D" w:rsidRDefault="00014F3C" w:rsidP="00C147F5">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CD272D">
              <w:rPr>
                <w:rFonts w:eastAsia="Times New Roman" w:cs="Arial"/>
                <w:sz w:val="16"/>
                <w:szCs w:val="16"/>
                <w:lang w:eastAsia="en-AU"/>
              </w:rPr>
              <w:t>6</w:t>
            </w:r>
          </w:p>
        </w:tc>
      </w:tr>
      <w:tr w:rsidR="00014F3C" w:rsidRPr="00F44487" w14:paraId="4EECD4C5" w14:textId="77777777" w:rsidTr="00CD272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3" w:type="dxa"/>
            <w:noWrap/>
            <w:hideMark/>
          </w:tcPr>
          <w:p w14:paraId="513BB7E1"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Name</w:t>
            </w:r>
          </w:p>
        </w:tc>
        <w:tc>
          <w:tcPr>
            <w:tcW w:w="5977" w:type="dxa"/>
            <w:noWrap/>
            <w:hideMark/>
          </w:tcPr>
          <w:p w14:paraId="7B0A22FA" w14:textId="77777777" w:rsidR="00014F3C" w:rsidRPr="00F44487" w:rsidRDefault="00014F3C" w:rsidP="00C147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peer-auea-vnet-management-01-to-auea-vnet-connectivity-001</w:t>
            </w:r>
          </w:p>
        </w:tc>
      </w:tr>
      <w:tr w:rsidR="00014F3C" w:rsidRPr="00F44487" w14:paraId="073A14C0" w14:textId="77777777" w:rsidTr="00CD272D">
        <w:trPr>
          <w:trHeight w:val="203"/>
        </w:trPr>
        <w:tc>
          <w:tcPr>
            <w:cnfStyle w:val="001000000000" w:firstRow="0" w:lastRow="0" w:firstColumn="1" w:lastColumn="0" w:oddVBand="0" w:evenVBand="0" w:oddHBand="0" w:evenHBand="0" w:firstRowFirstColumn="0" w:firstRowLastColumn="0" w:lastRowFirstColumn="0" w:lastRowLastColumn="0"/>
            <w:tcW w:w="3373" w:type="dxa"/>
            <w:noWrap/>
            <w:hideMark/>
          </w:tcPr>
          <w:p w14:paraId="6EAB5E75"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sync status</w:t>
            </w:r>
          </w:p>
        </w:tc>
        <w:tc>
          <w:tcPr>
            <w:tcW w:w="5977" w:type="dxa"/>
            <w:noWrap/>
            <w:hideMark/>
          </w:tcPr>
          <w:p w14:paraId="3F53A6FD" w14:textId="77777777" w:rsidR="00014F3C" w:rsidRPr="00F44487" w:rsidRDefault="00014F3C" w:rsidP="00C147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Fully Synchronized</w:t>
            </w:r>
          </w:p>
        </w:tc>
      </w:tr>
      <w:tr w:rsidR="00014F3C" w:rsidRPr="00F44487" w14:paraId="7D5A1C75" w14:textId="77777777" w:rsidTr="00CD272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3" w:type="dxa"/>
            <w:noWrap/>
            <w:hideMark/>
          </w:tcPr>
          <w:p w14:paraId="5A3ABF3F"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state</w:t>
            </w:r>
          </w:p>
        </w:tc>
        <w:tc>
          <w:tcPr>
            <w:tcW w:w="5977" w:type="dxa"/>
            <w:noWrap/>
            <w:hideMark/>
          </w:tcPr>
          <w:p w14:paraId="1AC7C841" w14:textId="77777777" w:rsidR="00014F3C" w:rsidRPr="00F44487" w:rsidRDefault="00014F3C" w:rsidP="00C147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Connected</w:t>
            </w:r>
          </w:p>
        </w:tc>
      </w:tr>
      <w:tr w:rsidR="00014F3C" w:rsidRPr="00F44487" w14:paraId="02EBAA0C" w14:textId="77777777" w:rsidTr="00CD272D">
        <w:trPr>
          <w:trHeight w:val="203"/>
        </w:trPr>
        <w:tc>
          <w:tcPr>
            <w:cnfStyle w:val="001000000000" w:firstRow="0" w:lastRow="0" w:firstColumn="1" w:lastColumn="0" w:oddVBand="0" w:evenVBand="0" w:oddHBand="0" w:evenHBand="0" w:firstRowFirstColumn="0" w:firstRowLastColumn="0" w:lastRowFirstColumn="0" w:lastRowLastColumn="0"/>
            <w:tcW w:w="3373" w:type="dxa"/>
            <w:noWrap/>
            <w:hideMark/>
          </w:tcPr>
          <w:p w14:paraId="0502B336"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Remote virtual network name</w:t>
            </w:r>
          </w:p>
        </w:tc>
        <w:tc>
          <w:tcPr>
            <w:tcW w:w="5977" w:type="dxa"/>
            <w:noWrap/>
            <w:hideMark/>
          </w:tcPr>
          <w:p w14:paraId="53A1D816" w14:textId="77777777" w:rsidR="00014F3C" w:rsidRPr="00F44487" w:rsidRDefault="00014F3C" w:rsidP="00C147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auea-vnet-connectivity-001</w:t>
            </w:r>
          </w:p>
        </w:tc>
      </w:tr>
      <w:tr w:rsidR="00014F3C" w:rsidRPr="00F44487" w14:paraId="243BE0D1" w14:textId="77777777" w:rsidTr="00CD272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3" w:type="dxa"/>
            <w:noWrap/>
            <w:hideMark/>
          </w:tcPr>
          <w:p w14:paraId="25E750F9"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Virtual network gateway or route server</w:t>
            </w:r>
          </w:p>
        </w:tc>
        <w:tc>
          <w:tcPr>
            <w:tcW w:w="5977" w:type="dxa"/>
            <w:noWrap/>
            <w:hideMark/>
          </w:tcPr>
          <w:p w14:paraId="361A264B" w14:textId="77777777" w:rsidR="00014F3C" w:rsidRPr="00F44487" w:rsidRDefault="00014F3C" w:rsidP="00C147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Disabled</w:t>
            </w:r>
          </w:p>
        </w:tc>
      </w:tr>
      <w:tr w:rsidR="00014F3C" w:rsidRPr="00F44487" w14:paraId="73760978" w14:textId="77777777" w:rsidTr="00CD272D">
        <w:trPr>
          <w:trHeight w:val="203"/>
        </w:trPr>
        <w:tc>
          <w:tcPr>
            <w:cnfStyle w:val="001000000000" w:firstRow="0" w:lastRow="0" w:firstColumn="1" w:lastColumn="0" w:oddVBand="0" w:evenVBand="0" w:oddHBand="0" w:evenHBand="0" w:firstRowFirstColumn="0" w:firstRowLastColumn="0" w:lastRowFirstColumn="0" w:lastRowLastColumn="0"/>
            <w:tcW w:w="3373" w:type="dxa"/>
            <w:noWrap/>
            <w:hideMark/>
          </w:tcPr>
          <w:p w14:paraId="282C760A"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1 (Enabled)</w:t>
            </w:r>
          </w:p>
        </w:tc>
        <w:tc>
          <w:tcPr>
            <w:tcW w:w="5977" w:type="dxa"/>
            <w:noWrap/>
            <w:hideMark/>
          </w:tcPr>
          <w:p w14:paraId="4CB91561" w14:textId="77777777" w:rsidR="00014F3C" w:rsidRPr="00F44487" w:rsidRDefault="00014F3C" w:rsidP="00C147F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'auea-vnet-management-01' to access 'auea-vnet-connectivity-001'</w:t>
            </w:r>
          </w:p>
        </w:tc>
      </w:tr>
      <w:tr w:rsidR="00014F3C" w:rsidRPr="00F44487" w14:paraId="04A33E56" w14:textId="77777777" w:rsidTr="00CD272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3" w:type="dxa"/>
            <w:noWrap/>
            <w:hideMark/>
          </w:tcPr>
          <w:p w14:paraId="12563BA1" w14:textId="77777777" w:rsidR="00014F3C" w:rsidRPr="00F44487" w:rsidRDefault="00014F3C" w:rsidP="00C147F5">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2 (Enabled)</w:t>
            </w:r>
          </w:p>
        </w:tc>
        <w:tc>
          <w:tcPr>
            <w:tcW w:w="5977" w:type="dxa"/>
            <w:noWrap/>
            <w:hideMark/>
          </w:tcPr>
          <w:p w14:paraId="113A4CDC" w14:textId="77777777" w:rsidR="00014F3C" w:rsidRPr="00F44487" w:rsidRDefault="00014F3C" w:rsidP="00C147F5">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'auea-vnet-management-01' to receive forwarded traffic from 'auea-vnet-connectivity-001'</w:t>
            </w:r>
          </w:p>
        </w:tc>
      </w:tr>
    </w:tbl>
    <w:p w14:paraId="41EF9BF1" w14:textId="77777777" w:rsidR="00014F3C" w:rsidRPr="00F44487" w:rsidRDefault="00014F3C" w:rsidP="00C376FC">
      <w:pPr>
        <w:rPr>
          <w:lang w:val="en-US"/>
        </w:rPr>
      </w:pPr>
    </w:p>
    <w:tbl>
      <w:tblPr>
        <w:tblStyle w:val="GridTable4-Accent1"/>
        <w:tblW w:w="9350" w:type="dxa"/>
        <w:tblLook w:val="04A0" w:firstRow="1" w:lastRow="0" w:firstColumn="1" w:lastColumn="0" w:noHBand="0" w:noVBand="1"/>
      </w:tblPr>
      <w:tblGrid>
        <w:gridCol w:w="3397"/>
        <w:gridCol w:w="5953"/>
      </w:tblGrid>
      <w:tr w:rsidR="00014F3C" w:rsidRPr="00F44487" w14:paraId="37504CB6" w14:textId="77777777" w:rsidTr="007B024E">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7EE939F5" w14:textId="77777777" w:rsidR="00014F3C" w:rsidRPr="00CD272D" w:rsidRDefault="00014F3C" w:rsidP="007A4DC7">
            <w:pPr>
              <w:spacing w:before="0" w:after="0" w:line="240" w:lineRule="auto"/>
              <w:rPr>
                <w:rFonts w:eastAsia="Times New Roman" w:cs="Arial"/>
                <w:b w:val="0"/>
                <w:bCs w:val="0"/>
                <w:sz w:val="16"/>
                <w:szCs w:val="16"/>
                <w:lang w:eastAsia="en-AU"/>
              </w:rPr>
            </w:pPr>
            <w:r w:rsidRPr="00CD272D">
              <w:rPr>
                <w:rFonts w:eastAsia="Times New Roman" w:cs="Arial"/>
                <w:sz w:val="16"/>
                <w:szCs w:val="16"/>
                <w:lang w:eastAsia="en-AU"/>
              </w:rPr>
              <w:t>No</w:t>
            </w:r>
          </w:p>
        </w:tc>
        <w:tc>
          <w:tcPr>
            <w:tcW w:w="5953" w:type="dxa"/>
            <w:noWrap/>
            <w:hideMark/>
          </w:tcPr>
          <w:p w14:paraId="54616443" w14:textId="77777777" w:rsidR="00014F3C" w:rsidRPr="00CD272D" w:rsidRDefault="00014F3C" w:rsidP="007A4DC7">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CD272D">
              <w:rPr>
                <w:rFonts w:eastAsia="Times New Roman" w:cs="Arial"/>
                <w:sz w:val="16"/>
                <w:szCs w:val="16"/>
                <w:lang w:eastAsia="en-AU"/>
              </w:rPr>
              <w:t>7</w:t>
            </w:r>
          </w:p>
        </w:tc>
      </w:tr>
      <w:tr w:rsidR="00014F3C" w:rsidRPr="00F44487" w14:paraId="143A1C0F" w14:textId="77777777" w:rsidTr="007B024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1E9BAAF3"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Name</w:t>
            </w:r>
          </w:p>
        </w:tc>
        <w:tc>
          <w:tcPr>
            <w:tcW w:w="5953" w:type="dxa"/>
            <w:noWrap/>
            <w:hideMark/>
          </w:tcPr>
          <w:p w14:paraId="54F9F508"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peer-auea-vnet-prod-std-001-to-auea-vnet-connectivity-001</w:t>
            </w:r>
          </w:p>
        </w:tc>
      </w:tr>
      <w:tr w:rsidR="00014F3C" w:rsidRPr="00F44487" w14:paraId="54698F0F" w14:textId="77777777" w:rsidTr="007B024E">
        <w:trPr>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1453315C"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sync status</w:t>
            </w:r>
          </w:p>
        </w:tc>
        <w:tc>
          <w:tcPr>
            <w:tcW w:w="5953" w:type="dxa"/>
            <w:noWrap/>
            <w:hideMark/>
          </w:tcPr>
          <w:p w14:paraId="56995BF4" w14:textId="77777777" w:rsidR="00014F3C" w:rsidRPr="00F44487" w:rsidRDefault="00014F3C"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Fully Synchronized</w:t>
            </w:r>
          </w:p>
        </w:tc>
      </w:tr>
      <w:tr w:rsidR="00014F3C" w:rsidRPr="00F44487" w14:paraId="7D5FED79" w14:textId="77777777" w:rsidTr="007B024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70A2101B"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state</w:t>
            </w:r>
          </w:p>
        </w:tc>
        <w:tc>
          <w:tcPr>
            <w:tcW w:w="5953" w:type="dxa"/>
            <w:noWrap/>
            <w:hideMark/>
          </w:tcPr>
          <w:p w14:paraId="1450DDF6"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Connected</w:t>
            </w:r>
          </w:p>
        </w:tc>
      </w:tr>
      <w:tr w:rsidR="00014F3C" w:rsidRPr="00F44487" w14:paraId="385F51F2" w14:textId="77777777" w:rsidTr="007B024E">
        <w:trPr>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64262341"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Remote virtual network name</w:t>
            </w:r>
          </w:p>
        </w:tc>
        <w:tc>
          <w:tcPr>
            <w:tcW w:w="5953" w:type="dxa"/>
            <w:noWrap/>
            <w:hideMark/>
          </w:tcPr>
          <w:p w14:paraId="26236ED3" w14:textId="77777777" w:rsidR="00014F3C" w:rsidRPr="00F44487" w:rsidRDefault="00014F3C"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auea-vnet-connectivity-001</w:t>
            </w:r>
          </w:p>
        </w:tc>
      </w:tr>
      <w:tr w:rsidR="00014F3C" w:rsidRPr="00F44487" w14:paraId="0FA376CF" w14:textId="77777777" w:rsidTr="007B024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3BD77AB8"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Virtual network gateway or route server</w:t>
            </w:r>
          </w:p>
        </w:tc>
        <w:tc>
          <w:tcPr>
            <w:tcW w:w="5953" w:type="dxa"/>
            <w:noWrap/>
            <w:hideMark/>
          </w:tcPr>
          <w:p w14:paraId="548BBB76"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Disabled</w:t>
            </w:r>
          </w:p>
        </w:tc>
      </w:tr>
      <w:tr w:rsidR="00014F3C" w:rsidRPr="00F44487" w14:paraId="587F37B3" w14:textId="77777777" w:rsidTr="007B024E">
        <w:trPr>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0D11ADFB"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1 (Enabled)</w:t>
            </w:r>
          </w:p>
        </w:tc>
        <w:tc>
          <w:tcPr>
            <w:tcW w:w="5953" w:type="dxa"/>
            <w:noWrap/>
            <w:hideMark/>
          </w:tcPr>
          <w:p w14:paraId="7A4C344C" w14:textId="77777777" w:rsidR="00014F3C" w:rsidRPr="00F44487" w:rsidRDefault="00014F3C"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'auea-vnet-prod-std-001' to access 'auea-vnet-connectivity-001'</w:t>
            </w:r>
          </w:p>
        </w:tc>
      </w:tr>
      <w:tr w:rsidR="00014F3C" w:rsidRPr="00F44487" w14:paraId="2C1CC712" w14:textId="77777777" w:rsidTr="007B024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2388C40B"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2 (Enabled)</w:t>
            </w:r>
          </w:p>
        </w:tc>
        <w:tc>
          <w:tcPr>
            <w:tcW w:w="5953" w:type="dxa"/>
            <w:noWrap/>
            <w:hideMark/>
          </w:tcPr>
          <w:p w14:paraId="50D590B1"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'auea-vnet-prod-std-001' to receive forwarded traffic from 'auea-vnet-connectivity-001'</w:t>
            </w:r>
          </w:p>
        </w:tc>
      </w:tr>
    </w:tbl>
    <w:p w14:paraId="79B26A19" w14:textId="77777777" w:rsidR="00014F3C" w:rsidRPr="00F44487" w:rsidRDefault="00014F3C" w:rsidP="00C376FC">
      <w:pPr>
        <w:rPr>
          <w:lang w:val="en-US"/>
        </w:rPr>
      </w:pPr>
    </w:p>
    <w:tbl>
      <w:tblPr>
        <w:tblStyle w:val="GridTable4-Accent1"/>
        <w:tblW w:w="9350" w:type="dxa"/>
        <w:tblLook w:val="04A0" w:firstRow="1" w:lastRow="0" w:firstColumn="1" w:lastColumn="0" w:noHBand="0" w:noVBand="1"/>
      </w:tblPr>
      <w:tblGrid>
        <w:gridCol w:w="3379"/>
        <w:gridCol w:w="5971"/>
      </w:tblGrid>
      <w:tr w:rsidR="00014F3C" w:rsidRPr="00F44487" w14:paraId="3BD74F1C" w14:textId="77777777" w:rsidTr="00B1704A">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0FF47348" w14:textId="77777777" w:rsidR="00014F3C" w:rsidRPr="00B1704A" w:rsidRDefault="00014F3C" w:rsidP="007A4DC7">
            <w:pPr>
              <w:spacing w:before="0" w:after="0" w:line="240" w:lineRule="auto"/>
              <w:rPr>
                <w:rFonts w:eastAsia="Times New Roman" w:cs="Arial"/>
                <w:b w:val="0"/>
                <w:bCs w:val="0"/>
                <w:sz w:val="16"/>
                <w:szCs w:val="16"/>
                <w:lang w:eastAsia="en-AU"/>
              </w:rPr>
            </w:pPr>
            <w:r w:rsidRPr="00B1704A">
              <w:rPr>
                <w:rFonts w:eastAsia="Times New Roman" w:cs="Arial"/>
                <w:sz w:val="16"/>
                <w:szCs w:val="16"/>
                <w:lang w:eastAsia="en-AU"/>
              </w:rPr>
              <w:t>No</w:t>
            </w:r>
          </w:p>
        </w:tc>
        <w:tc>
          <w:tcPr>
            <w:tcW w:w="5971" w:type="dxa"/>
            <w:noWrap/>
            <w:hideMark/>
          </w:tcPr>
          <w:p w14:paraId="2FF74322" w14:textId="77777777" w:rsidR="00014F3C" w:rsidRPr="00B1704A" w:rsidRDefault="00014F3C" w:rsidP="007A4DC7">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B1704A">
              <w:rPr>
                <w:rFonts w:eastAsia="Times New Roman" w:cs="Arial"/>
                <w:sz w:val="16"/>
                <w:szCs w:val="16"/>
                <w:lang w:eastAsia="en-AU"/>
              </w:rPr>
              <w:t>8</w:t>
            </w:r>
          </w:p>
        </w:tc>
      </w:tr>
      <w:tr w:rsidR="00014F3C" w:rsidRPr="00F44487" w14:paraId="567FB193"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4E02C441"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Name</w:t>
            </w:r>
          </w:p>
        </w:tc>
        <w:tc>
          <w:tcPr>
            <w:tcW w:w="5971" w:type="dxa"/>
            <w:noWrap/>
            <w:hideMark/>
          </w:tcPr>
          <w:p w14:paraId="5B2FDEB5"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peer-ause-vnet-connectivity-001-to-ause-vnet-management-01</w:t>
            </w:r>
          </w:p>
        </w:tc>
      </w:tr>
      <w:tr w:rsidR="00014F3C" w:rsidRPr="00F44487" w14:paraId="7D2D4A4E"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7BCC3CD9"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sync status</w:t>
            </w:r>
          </w:p>
        </w:tc>
        <w:tc>
          <w:tcPr>
            <w:tcW w:w="5971" w:type="dxa"/>
            <w:noWrap/>
            <w:hideMark/>
          </w:tcPr>
          <w:p w14:paraId="654758FA" w14:textId="77777777" w:rsidR="00014F3C" w:rsidRPr="00F44487" w:rsidRDefault="00014F3C"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Fully Synchronized</w:t>
            </w:r>
          </w:p>
        </w:tc>
      </w:tr>
      <w:tr w:rsidR="00014F3C" w:rsidRPr="00F44487" w14:paraId="40AD935D"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4D888A38"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state</w:t>
            </w:r>
          </w:p>
        </w:tc>
        <w:tc>
          <w:tcPr>
            <w:tcW w:w="5971" w:type="dxa"/>
            <w:noWrap/>
            <w:hideMark/>
          </w:tcPr>
          <w:p w14:paraId="0A2B782A"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Connected</w:t>
            </w:r>
          </w:p>
        </w:tc>
      </w:tr>
      <w:tr w:rsidR="00014F3C" w:rsidRPr="00F44487" w14:paraId="2FDDF426"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5DFB21C9"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Remote virtual network name</w:t>
            </w:r>
          </w:p>
        </w:tc>
        <w:tc>
          <w:tcPr>
            <w:tcW w:w="5971" w:type="dxa"/>
            <w:noWrap/>
            <w:hideMark/>
          </w:tcPr>
          <w:p w14:paraId="064C1568" w14:textId="77777777" w:rsidR="00014F3C" w:rsidRPr="00F44487" w:rsidRDefault="00014F3C"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ause-vnet-management-001</w:t>
            </w:r>
          </w:p>
        </w:tc>
      </w:tr>
      <w:tr w:rsidR="00014F3C" w:rsidRPr="00F44487" w14:paraId="0445B9BC"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70EC2693"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Virtual network gateway or route server</w:t>
            </w:r>
          </w:p>
        </w:tc>
        <w:tc>
          <w:tcPr>
            <w:tcW w:w="5971" w:type="dxa"/>
            <w:noWrap/>
            <w:hideMark/>
          </w:tcPr>
          <w:p w14:paraId="2E90CE43"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Enabled</w:t>
            </w:r>
          </w:p>
        </w:tc>
      </w:tr>
      <w:tr w:rsidR="00014F3C" w:rsidRPr="00F44487" w14:paraId="6D1DED48"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01F3092A"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1 (Enabled)</w:t>
            </w:r>
          </w:p>
        </w:tc>
        <w:tc>
          <w:tcPr>
            <w:tcW w:w="5971" w:type="dxa"/>
            <w:noWrap/>
            <w:hideMark/>
          </w:tcPr>
          <w:p w14:paraId="63B335A5" w14:textId="77777777" w:rsidR="00014F3C" w:rsidRPr="00F44487" w:rsidRDefault="00014F3C"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'ause-vnet-connectivity-001' to access 'ause-vnet-management-01'</w:t>
            </w:r>
          </w:p>
        </w:tc>
      </w:tr>
      <w:tr w:rsidR="00014F3C" w:rsidRPr="00F44487" w14:paraId="7BC2123E"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3024DB0B"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2 (Enabled)</w:t>
            </w:r>
          </w:p>
        </w:tc>
        <w:tc>
          <w:tcPr>
            <w:tcW w:w="5971" w:type="dxa"/>
            <w:noWrap/>
            <w:hideMark/>
          </w:tcPr>
          <w:p w14:paraId="10F40074"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'ause-vnet-connectivity-001' to receive forwarded traffic from 'ause-vnet-management-01'</w:t>
            </w:r>
          </w:p>
        </w:tc>
      </w:tr>
    </w:tbl>
    <w:p w14:paraId="25DA5E9A" w14:textId="77777777" w:rsidR="00014F3C" w:rsidRPr="00F44487" w:rsidRDefault="00014F3C" w:rsidP="00C376FC">
      <w:pPr>
        <w:rPr>
          <w:lang w:val="en-US"/>
        </w:rPr>
      </w:pPr>
    </w:p>
    <w:tbl>
      <w:tblPr>
        <w:tblStyle w:val="GridTable4-Accent1"/>
        <w:tblW w:w="9350" w:type="dxa"/>
        <w:tblLook w:val="04A0" w:firstRow="1" w:lastRow="0" w:firstColumn="1" w:lastColumn="0" w:noHBand="0" w:noVBand="1"/>
      </w:tblPr>
      <w:tblGrid>
        <w:gridCol w:w="3397"/>
        <w:gridCol w:w="5953"/>
      </w:tblGrid>
      <w:tr w:rsidR="00014F3C" w:rsidRPr="00F44487" w14:paraId="73AEE05B" w14:textId="77777777" w:rsidTr="007B024E">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7DCED51F" w14:textId="77777777" w:rsidR="00014F3C" w:rsidRPr="00B1704A" w:rsidRDefault="00014F3C" w:rsidP="007A4DC7">
            <w:pPr>
              <w:spacing w:before="0" w:after="0" w:line="240" w:lineRule="auto"/>
              <w:rPr>
                <w:rFonts w:eastAsia="Times New Roman" w:cs="Arial"/>
                <w:b w:val="0"/>
                <w:bCs w:val="0"/>
                <w:sz w:val="16"/>
                <w:szCs w:val="16"/>
                <w:lang w:eastAsia="en-AU"/>
              </w:rPr>
            </w:pPr>
            <w:r w:rsidRPr="00B1704A">
              <w:rPr>
                <w:rFonts w:eastAsia="Times New Roman" w:cs="Arial"/>
                <w:sz w:val="16"/>
                <w:szCs w:val="16"/>
                <w:lang w:eastAsia="en-AU"/>
              </w:rPr>
              <w:t>No</w:t>
            </w:r>
          </w:p>
        </w:tc>
        <w:tc>
          <w:tcPr>
            <w:tcW w:w="5953" w:type="dxa"/>
            <w:noWrap/>
            <w:hideMark/>
          </w:tcPr>
          <w:p w14:paraId="02D2FFE0" w14:textId="77777777" w:rsidR="00014F3C" w:rsidRPr="00B1704A" w:rsidRDefault="00014F3C" w:rsidP="007A4DC7">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B1704A">
              <w:rPr>
                <w:rFonts w:eastAsia="Times New Roman" w:cs="Arial"/>
                <w:sz w:val="16"/>
                <w:szCs w:val="16"/>
                <w:lang w:eastAsia="en-AU"/>
              </w:rPr>
              <w:t>9</w:t>
            </w:r>
          </w:p>
        </w:tc>
      </w:tr>
      <w:tr w:rsidR="00014F3C" w:rsidRPr="00F44487" w14:paraId="480E16C0" w14:textId="77777777" w:rsidTr="007B024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16E1F4CE"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Name</w:t>
            </w:r>
          </w:p>
        </w:tc>
        <w:tc>
          <w:tcPr>
            <w:tcW w:w="5953" w:type="dxa"/>
            <w:noWrap/>
            <w:hideMark/>
          </w:tcPr>
          <w:p w14:paraId="7579430C"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peer-ause-vnet-connectivity-001-to-ause-vnet-identity-001</w:t>
            </w:r>
          </w:p>
        </w:tc>
      </w:tr>
      <w:tr w:rsidR="00014F3C" w:rsidRPr="00F44487" w14:paraId="25F2DABE" w14:textId="77777777" w:rsidTr="007B024E">
        <w:trPr>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5F8B9319"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sync status</w:t>
            </w:r>
          </w:p>
        </w:tc>
        <w:tc>
          <w:tcPr>
            <w:tcW w:w="5953" w:type="dxa"/>
            <w:noWrap/>
            <w:hideMark/>
          </w:tcPr>
          <w:p w14:paraId="08970DA3" w14:textId="77777777" w:rsidR="00014F3C" w:rsidRPr="00F44487" w:rsidRDefault="00014F3C"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Fully Synchronized</w:t>
            </w:r>
          </w:p>
        </w:tc>
      </w:tr>
      <w:tr w:rsidR="00014F3C" w:rsidRPr="00F44487" w14:paraId="350D26F9" w14:textId="77777777" w:rsidTr="007B024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70BE6B29"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state</w:t>
            </w:r>
          </w:p>
        </w:tc>
        <w:tc>
          <w:tcPr>
            <w:tcW w:w="5953" w:type="dxa"/>
            <w:noWrap/>
            <w:hideMark/>
          </w:tcPr>
          <w:p w14:paraId="5421F051"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Connected</w:t>
            </w:r>
          </w:p>
        </w:tc>
      </w:tr>
      <w:tr w:rsidR="00014F3C" w:rsidRPr="00F44487" w14:paraId="14CDECE6" w14:textId="77777777" w:rsidTr="007B024E">
        <w:trPr>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549CE63D"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Remote virtual network name</w:t>
            </w:r>
          </w:p>
        </w:tc>
        <w:tc>
          <w:tcPr>
            <w:tcW w:w="5953" w:type="dxa"/>
            <w:noWrap/>
            <w:hideMark/>
          </w:tcPr>
          <w:p w14:paraId="22398C73" w14:textId="77777777" w:rsidR="00014F3C" w:rsidRPr="00F44487" w:rsidRDefault="00014F3C"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ause-vnet-identity-001</w:t>
            </w:r>
          </w:p>
        </w:tc>
      </w:tr>
      <w:tr w:rsidR="00014F3C" w:rsidRPr="00F44487" w14:paraId="6068A6E9" w14:textId="77777777" w:rsidTr="007B024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3B05F438"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Virtual network gateway or route server</w:t>
            </w:r>
          </w:p>
        </w:tc>
        <w:tc>
          <w:tcPr>
            <w:tcW w:w="5953" w:type="dxa"/>
            <w:noWrap/>
            <w:hideMark/>
          </w:tcPr>
          <w:p w14:paraId="6E76D8D0"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Enabled</w:t>
            </w:r>
          </w:p>
        </w:tc>
      </w:tr>
      <w:tr w:rsidR="00014F3C" w:rsidRPr="00F44487" w14:paraId="1B8120D6" w14:textId="77777777" w:rsidTr="007B024E">
        <w:trPr>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29D82285"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1 (Enabled)</w:t>
            </w:r>
          </w:p>
        </w:tc>
        <w:tc>
          <w:tcPr>
            <w:tcW w:w="5953" w:type="dxa"/>
            <w:noWrap/>
            <w:hideMark/>
          </w:tcPr>
          <w:p w14:paraId="63B1150B" w14:textId="77777777" w:rsidR="00014F3C" w:rsidRPr="00F44487" w:rsidRDefault="00014F3C"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'ause-vnet-connectivity-001' to access 'ause-vnet-identity-001'</w:t>
            </w:r>
          </w:p>
        </w:tc>
      </w:tr>
      <w:tr w:rsidR="00014F3C" w:rsidRPr="00F44487" w14:paraId="59BC0FC7" w14:textId="77777777" w:rsidTr="007B024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97" w:type="dxa"/>
            <w:noWrap/>
            <w:hideMark/>
          </w:tcPr>
          <w:p w14:paraId="43D5836A"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2 (Enabled)</w:t>
            </w:r>
          </w:p>
        </w:tc>
        <w:tc>
          <w:tcPr>
            <w:tcW w:w="5953" w:type="dxa"/>
            <w:noWrap/>
            <w:hideMark/>
          </w:tcPr>
          <w:p w14:paraId="711F52E5"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'ause-vnet-connectivity-001' to receive forwarded traffic from 'ause-vnet-identity-001'</w:t>
            </w:r>
          </w:p>
        </w:tc>
      </w:tr>
    </w:tbl>
    <w:p w14:paraId="10A71E7C" w14:textId="77777777" w:rsidR="00014F3C" w:rsidRPr="00F44487" w:rsidRDefault="00014F3C" w:rsidP="00C376FC">
      <w:pPr>
        <w:rPr>
          <w:lang w:val="en-US"/>
        </w:rPr>
      </w:pPr>
    </w:p>
    <w:tbl>
      <w:tblPr>
        <w:tblStyle w:val="GridTable4-Accent1"/>
        <w:tblW w:w="9350" w:type="dxa"/>
        <w:tblLook w:val="04A0" w:firstRow="1" w:lastRow="0" w:firstColumn="1" w:lastColumn="0" w:noHBand="0" w:noVBand="1"/>
      </w:tblPr>
      <w:tblGrid>
        <w:gridCol w:w="3379"/>
        <w:gridCol w:w="5971"/>
      </w:tblGrid>
      <w:tr w:rsidR="00014F3C" w:rsidRPr="00F44487" w14:paraId="543F4AF0" w14:textId="77777777" w:rsidTr="00B1704A">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6DD7E2BC" w14:textId="77777777" w:rsidR="00014F3C" w:rsidRPr="00B1704A" w:rsidRDefault="00014F3C" w:rsidP="007A4DC7">
            <w:pPr>
              <w:spacing w:before="0" w:after="0" w:line="240" w:lineRule="auto"/>
              <w:rPr>
                <w:rFonts w:eastAsia="Times New Roman" w:cs="Arial"/>
                <w:b w:val="0"/>
                <w:bCs w:val="0"/>
                <w:sz w:val="16"/>
                <w:szCs w:val="16"/>
                <w:lang w:eastAsia="en-AU"/>
              </w:rPr>
            </w:pPr>
            <w:r w:rsidRPr="00B1704A">
              <w:rPr>
                <w:rFonts w:eastAsia="Times New Roman" w:cs="Arial"/>
                <w:sz w:val="16"/>
                <w:szCs w:val="16"/>
                <w:lang w:eastAsia="en-AU"/>
              </w:rPr>
              <w:t>No</w:t>
            </w:r>
          </w:p>
        </w:tc>
        <w:tc>
          <w:tcPr>
            <w:tcW w:w="5971" w:type="dxa"/>
            <w:noWrap/>
            <w:hideMark/>
          </w:tcPr>
          <w:p w14:paraId="0E224860" w14:textId="77777777" w:rsidR="00014F3C" w:rsidRPr="00B1704A" w:rsidRDefault="00014F3C" w:rsidP="007A4DC7">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B1704A">
              <w:rPr>
                <w:rFonts w:eastAsia="Times New Roman" w:cs="Arial"/>
                <w:sz w:val="16"/>
                <w:szCs w:val="16"/>
                <w:lang w:eastAsia="en-AU"/>
              </w:rPr>
              <w:t>10</w:t>
            </w:r>
          </w:p>
        </w:tc>
      </w:tr>
      <w:tr w:rsidR="00014F3C" w:rsidRPr="00F44487" w14:paraId="2A62656D"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1B2ABEA5"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Name</w:t>
            </w:r>
          </w:p>
        </w:tc>
        <w:tc>
          <w:tcPr>
            <w:tcW w:w="5971" w:type="dxa"/>
            <w:noWrap/>
            <w:hideMark/>
          </w:tcPr>
          <w:p w14:paraId="51E0712B"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peer-ause-vnet-connectivity-001-to-auea-vnet-connectivity-001</w:t>
            </w:r>
          </w:p>
        </w:tc>
      </w:tr>
      <w:tr w:rsidR="00014F3C" w:rsidRPr="00F44487" w14:paraId="2B0958FC"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1BD9C22B"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sync status</w:t>
            </w:r>
          </w:p>
        </w:tc>
        <w:tc>
          <w:tcPr>
            <w:tcW w:w="5971" w:type="dxa"/>
            <w:noWrap/>
            <w:hideMark/>
          </w:tcPr>
          <w:p w14:paraId="0BFAAE9C" w14:textId="77777777" w:rsidR="00014F3C" w:rsidRPr="00F44487" w:rsidRDefault="00014F3C"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Fully Synchronized</w:t>
            </w:r>
          </w:p>
        </w:tc>
      </w:tr>
      <w:tr w:rsidR="00014F3C" w:rsidRPr="00F44487" w14:paraId="61A1667D"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20A78BDF"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state</w:t>
            </w:r>
          </w:p>
        </w:tc>
        <w:tc>
          <w:tcPr>
            <w:tcW w:w="5971" w:type="dxa"/>
            <w:noWrap/>
            <w:hideMark/>
          </w:tcPr>
          <w:p w14:paraId="56ADB90F"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Connected</w:t>
            </w:r>
          </w:p>
        </w:tc>
      </w:tr>
      <w:tr w:rsidR="00014F3C" w:rsidRPr="00F44487" w14:paraId="6BC4C489"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07E5B4C9"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Remote virtual network name</w:t>
            </w:r>
          </w:p>
        </w:tc>
        <w:tc>
          <w:tcPr>
            <w:tcW w:w="5971" w:type="dxa"/>
            <w:noWrap/>
            <w:hideMark/>
          </w:tcPr>
          <w:p w14:paraId="125541AA" w14:textId="77777777" w:rsidR="00014F3C" w:rsidRPr="00F44487" w:rsidRDefault="00014F3C"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auea-vnet-connectivity-001</w:t>
            </w:r>
          </w:p>
        </w:tc>
      </w:tr>
      <w:tr w:rsidR="00014F3C" w:rsidRPr="00F44487" w14:paraId="33D5FF2E"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76B4BB4B"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Virtual network gateway or route server</w:t>
            </w:r>
          </w:p>
        </w:tc>
        <w:tc>
          <w:tcPr>
            <w:tcW w:w="5971" w:type="dxa"/>
            <w:noWrap/>
            <w:hideMark/>
          </w:tcPr>
          <w:p w14:paraId="0E823272"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Enabled</w:t>
            </w:r>
          </w:p>
        </w:tc>
      </w:tr>
      <w:tr w:rsidR="00014F3C" w:rsidRPr="00F44487" w14:paraId="7DEC7B4E"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33AB514B"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1 (Enabled)</w:t>
            </w:r>
          </w:p>
        </w:tc>
        <w:tc>
          <w:tcPr>
            <w:tcW w:w="5971" w:type="dxa"/>
            <w:noWrap/>
            <w:hideMark/>
          </w:tcPr>
          <w:p w14:paraId="4E5A6BF5" w14:textId="77777777" w:rsidR="00014F3C" w:rsidRPr="00F44487" w:rsidRDefault="00014F3C"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'ause-vnet-connectivity-001' to access 'auea-vnet-connectivity-001'</w:t>
            </w:r>
          </w:p>
        </w:tc>
      </w:tr>
      <w:tr w:rsidR="00014F3C" w:rsidRPr="00F44487" w14:paraId="4AD2F9CA"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74434F5A" w14:textId="77777777" w:rsidR="00014F3C" w:rsidRPr="00F44487" w:rsidRDefault="00014F3C"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2 (Enabled)</w:t>
            </w:r>
          </w:p>
        </w:tc>
        <w:tc>
          <w:tcPr>
            <w:tcW w:w="5971" w:type="dxa"/>
            <w:noWrap/>
            <w:hideMark/>
          </w:tcPr>
          <w:p w14:paraId="55481ED0" w14:textId="77777777" w:rsidR="00014F3C" w:rsidRPr="00F44487" w:rsidRDefault="00014F3C"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'ause-vnet-connectivity-001' to receive forwarded traffic from 'auea-vnet-connectivity-001'</w:t>
            </w:r>
          </w:p>
        </w:tc>
      </w:tr>
    </w:tbl>
    <w:p w14:paraId="29322B44" w14:textId="77777777" w:rsidR="00014F3C" w:rsidRPr="00F44487" w:rsidRDefault="00014F3C" w:rsidP="00C376FC">
      <w:pPr>
        <w:rPr>
          <w:lang w:val="en-US"/>
        </w:rPr>
      </w:pPr>
    </w:p>
    <w:tbl>
      <w:tblPr>
        <w:tblStyle w:val="GridTable4-Accent1"/>
        <w:tblW w:w="9350" w:type="dxa"/>
        <w:tblLook w:val="04A0" w:firstRow="1" w:lastRow="0" w:firstColumn="1" w:lastColumn="0" w:noHBand="0" w:noVBand="1"/>
      </w:tblPr>
      <w:tblGrid>
        <w:gridCol w:w="3463"/>
        <w:gridCol w:w="5887"/>
      </w:tblGrid>
      <w:tr w:rsidR="00F149F2" w:rsidRPr="00F44487" w14:paraId="2F6025F0" w14:textId="77777777" w:rsidTr="00B1704A">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63" w:type="dxa"/>
            <w:noWrap/>
            <w:hideMark/>
          </w:tcPr>
          <w:p w14:paraId="677D25CC" w14:textId="77777777" w:rsidR="00F149F2" w:rsidRPr="00B1704A" w:rsidRDefault="00F149F2" w:rsidP="007A4DC7">
            <w:pPr>
              <w:spacing w:before="0" w:after="0" w:line="240" w:lineRule="auto"/>
              <w:rPr>
                <w:rFonts w:eastAsia="Times New Roman" w:cs="Arial"/>
                <w:b w:val="0"/>
                <w:bCs w:val="0"/>
                <w:sz w:val="16"/>
                <w:szCs w:val="16"/>
                <w:lang w:eastAsia="en-AU"/>
              </w:rPr>
            </w:pPr>
            <w:r w:rsidRPr="00B1704A">
              <w:rPr>
                <w:rFonts w:eastAsia="Times New Roman" w:cs="Arial"/>
                <w:sz w:val="16"/>
                <w:szCs w:val="16"/>
                <w:lang w:eastAsia="en-AU"/>
              </w:rPr>
              <w:t>No</w:t>
            </w:r>
          </w:p>
        </w:tc>
        <w:tc>
          <w:tcPr>
            <w:tcW w:w="5887" w:type="dxa"/>
            <w:noWrap/>
            <w:hideMark/>
          </w:tcPr>
          <w:p w14:paraId="471FF0A8" w14:textId="77777777" w:rsidR="00F149F2" w:rsidRPr="00B1704A" w:rsidRDefault="00F149F2" w:rsidP="007A4DC7">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B1704A">
              <w:rPr>
                <w:rFonts w:eastAsia="Times New Roman" w:cs="Arial"/>
                <w:sz w:val="16"/>
                <w:szCs w:val="16"/>
                <w:lang w:eastAsia="en-AU"/>
              </w:rPr>
              <w:t>11</w:t>
            </w:r>
          </w:p>
        </w:tc>
      </w:tr>
      <w:tr w:rsidR="00F149F2" w:rsidRPr="00F44487" w14:paraId="325AB822"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63" w:type="dxa"/>
            <w:noWrap/>
            <w:hideMark/>
          </w:tcPr>
          <w:p w14:paraId="169C37EA"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Name</w:t>
            </w:r>
          </w:p>
        </w:tc>
        <w:tc>
          <w:tcPr>
            <w:tcW w:w="5887" w:type="dxa"/>
            <w:noWrap/>
            <w:hideMark/>
          </w:tcPr>
          <w:p w14:paraId="0219C9AE" w14:textId="77777777" w:rsidR="00F149F2" w:rsidRPr="00F44487" w:rsidRDefault="00F149F2"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peer-ause-vnet-connectivity-001-to-ause-vnet-prod-std-001</w:t>
            </w:r>
          </w:p>
        </w:tc>
      </w:tr>
      <w:tr w:rsidR="00F149F2" w:rsidRPr="00F44487" w14:paraId="09C9696B"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463" w:type="dxa"/>
            <w:noWrap/>
            <w:hideMark/>
          </w:tcPr>
          <w:p w14:paraId="5D56B25D"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sync status</w:t>
            </w:r>
          </w:p>
        </w:tc>
        <w:tc>
          <w:tcPr>
            <w:tcW w:w="5887" w:type="dxa"/>
            <w:noWrap/>
            <w:hideMark/>
          </w:tcPr>
          <w:p w14:paraId="62058B99" w14:textId="77777777" w:rsidR="00F149F2" w:rsidRPr="00F44487" w:rsidRDefault="00F149F2"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Fully Synchronized</w:t>
            </w:r>
          </w:p>
        </w:tc>
      </w:tr>
      <w:tr w:rsidR="00F149F2" w:rsidRPr="00F44487" w14:paraId="655A4A66"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63" w:type="dxa"/>
            <w:noWrap/>
            <w:hideMark/>
          </w:tcPr>
          <w:p w14:paraId="0EDDD284"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state</w:t>
            </w:r>
          </w:p>
        </w:tc>
        <w:tc>
          <w:tcPr>
            <w:tcW w:w="5887" w:type="dxa"/>
            <w:noWrap/>
            <w:hideMark/>
          </w:tcPr>
          <w:p w14:paraId="6EE1BE9C" w14:textId="77777777" w:rsidR="00F149F2" w:rsidRPr="00F44487" w:rsidRDefault="00F149F2"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Connected</w:t>
            </w:r>
          </w:p>
        </w:tc>
      </w:tr>
      <w:tr w:rsidR="00F149F2" w:rsidRPr="00F44487" w14:paraId="44EF9AD1"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463" w:type="dxa"/>
            <w:noWrap/>
            <w:hideMark/>
          </w:tcPr>
          <w:p w14:paraId="53E52244"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Remote virtual network name</w:t>
            </w:r>
          </w:p>
        </w:tc>
        <w:tc>
          <w:tcPr>
            <w:tcW w:w="5887" w:type="dxa"/>
            <w:noWrap/>
            <w:hideMark/>
          </w:tcPr>
          <w:p w14:paraId="1860642C" w14:textId="77777777" w:rsidR="00F149F2" w:rsidRPr="00F44487" w:rsidRDefault="00F149F2"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ause-vnet-prod-std-001</w:t>
            </w:r>
          </w:p>
        </w:tc>
      </w:tr>
      <w:tr w:rsidR="00F149F2" w:rsidRPr="00F44487" w14:paraId="0D361C56"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63" w:type="dxa"/>
            <w:noWrap/>
            <w:hideMark/>
          </w:tcPr>
          <w:p w14:paraId="37130B8F"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Virtual network gateway or route server</w:t>
            </w:r>
          </w:p>
        </w:tc>
        <w:tc>
          <w:tcPr>
            <w:tcW w:w="5887" w:type="dxa"/>
            <w:noWrap/>
            <w:hideMark/>
          </w:tcPr>
          <w:p w14:paraId="70AF394C" w14:textId="77777777" w:rsidR="00F149F2" w:rsidRPr="00F44487" w:rsidRDefault="00F149F2"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Enabled</w:t>
            </w:r>
          </w:p>
        </w:tc>
      </w:tr>
      <w:tr w:rsidR="00F149F2" w:rsidRPr="00F44487" w14:paraId="069DC521"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463" w:type="dxa"/>
            <w:noWrap/>
            <w:hideMark/>
          </w:tcPr>
          <w:p w14:paraId="6FE9CF4E"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1 (Enabled)</w:t>
            </w:r>
          </w:p>
        </w:tc>
        <w:tc>
          <w:tcPr>
            <w:tcW w:w="5887" w:type="dxa"/>
            <w:noWrap/>
            <w:hideMark/>
          </w:tcPr>
          <w:p w14:paraId="77C2C8C9" w14:textId="77777777" w:rsidR="00F149F2" w:rsidRPr="00F44487" w:rsidRDefault="00F149F2"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'ause-vnet-connectivity-001' to access 'ause-vnet-prod-std-001'</w:t>
            </w:r>
          </w:p>
        </w:tc>
      </w:tr>
      <w:tr w:rsidR="00F149F2" w:rsidRPr="00F44487" w14:paraId="2CCF4C14"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63" w:type="dxa"/>
            <w:noWrap/>
            <w:hideMark/>
          </w:tcPr>
          <w:p w14:paraId="6DA02B13"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2 (Enabled)</w:t>
            </w:r>
          </w:p>
        </w:tc>
        <w:tc>
          <w:tcPr>
            <w:tcW w:w="5887" w:type="dxa"/>
            <w:noWrap/>
            <w:hideMark/>
          </w:tcPr>
          <w:p w14:paraId="34A15890" w14:textId="77777777" w:rsidR="00F149F2" w:rsidRPr="00F44487" w:rsidRDefault="00F149F2"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'ause-vnet-connectivity-001' to receive forwarded traffic from 'ause-vnet-prod-std-001'</w:t>
            </w:r>
          </w:p>
        </w:tc>
      </w:tr>
    </w:tbl>
    <w:p w14:paraId="667B8AA2" w14:textId="77777777" w:rsidR="00F149F2" w:rsidRPr="00F44487" w:rsidRDefault="00F149F2" w:rsidP="00C376FC">
      <w:pPr>
        <w:rPr>
          <w:lang w:val="en-US"/>
        </w:rPr>
      </w:pPr>
    </w:p>
    <w:tbl>
      <w:tblPr>
        <w:tblStyle w:val="GridTable4-Accent1"/>
        <w:tblW w:w="9350" w:type="dxa"/>
        <w:tblLook w:val="04A0" w:firstRow="1" w:lastRow="0" w:firstColumn="1" w:lastColumn="0" w:noHBand="0" w:noVBand="1"/>
      </w:tblPr>
      <w:tblGrid>
        <w:gridCol w:w="3490"/>
        <w:gridCol w:w="5860"/>
      </w:tblGrid>
      <w:tr w:rsidR="00F149F2" w:rsidRPr="00F44487" w14:paraId="5A1C5E00" w14:textId="77777777" w:rsidTr="00B1704A">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90" w:type="dxa"/>
            <w:noWrap/>
            <w:hideMark/>
          </w:tcPr>
          <w:p w14:paraId="6F514A80" w14:textId="77777777" w:rsidR="00F149F2" w:rsidRPr="00B1704A" w:rsidRDefault="00F149F2" w:rsidP="00F149F2">
            <w:pPr>
              <w:spacing w:before="0" w:after="0" w:line="240" w:lineRule="auto"/>
              <w:rPr>
                <w:rFonts w:eastAsia="Times New Roman" w:cs="Arial"/>
                <w:b w:val="0"/>
                <w:bCs w:val="0"/>
                <w:sz w:val="16"/>
                <w:szCs w:val="16"/>
                <w:lang w:eastAsia="en-AU"/>
              </w:rPr>
            </w:pPr>
            <w:r w:rsidRPr="00B1704A">
              <w:rPr>
                <w:rFonts w:eastAsia="Times New Roman" w:cs="Arial"/>
                <w:sz w:val="16"/>
                <w:szCs w:val="16"/>
                <w:lang w:eastAsia="en-AU"/>
              </w:rPr>
              <w:t>No</w:t>
            </w:r>
          </w:p>
        </w:tc>
        <w:tc>
          <w:tcPr>
            <w:tcW w:w="5860" w:type="dxa"/>
            <w:noWrap/>
            <w:hideMark/>
          </w:tcPr>
          <w:p w14:paraId="1CA3FC8D" w14:textId="146CC2F5" w:rsidR="00F149F2" w:rsidRPr="00B1704A" w:rsidRDefault="00F149F2" w:rsidP="00B1704A">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B1704A">
              <w:rPr>
                <w:rFonts w:eastAsia="Times New Roman" w:cs="Arial"/>
                <w:sz w:val="16"/>
                <w:szCs w:val="16"/>
                <w:lang w:eastAsia="en-AU"/>
              </w:rPr>
              <w:t>12</w:t>
            </w:r>
          </w:p>
        </w:tc>
      </w:tr>
      <w:tr w:rsidR="00F149F2" w:rsidRPr="00F44487" w14:paraId="6514AFCB"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90" w:type="dxa"/>
            <w:noWrap/>
            <w:hideMark/>
          </w:tcPr>
          <w:p w14:paraId="0D4F095C" w14:textId="77777777" w:rsidR="00F149F2" w:rsidRPr="00F44487" w:rsidRDefault="00F149F2" w:rsidP="00F149F2">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Name</w:t>
            </w:r>
          </w:p>
        </w:tc>
        <w:tc>
          <w:tcPr>
            <w:tcW w:w="5860" w:type="dxa"/>
            <w:noWrap/>
            <w:hideMark/>
          </w:tcPr>
          <w:p w14:paraId="2C26BC5B" w14:textId="77777777" w:rsidR="00F149F2" w:rsidRPr="00F44487" w:rsidRDefault="00F149F2" w:rsidP="00F149F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peer-ause-vnet-identity-001-to-ause-vnet-connectivity-001</w:t>
            </w:r>
          </w:p>
        </w:tc>
      </w:tr>
      <w:tr w:rsidR="00F149F2" w:rsidRPr="00F44487" w14:paraId="193DE42B"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490" w:type="dxa"/>
            <w:noWrap/>
            <w:hideMark/>
          </w:tcPr>
          <w:p w14:paraId="65A8FC8C" w14:textId="77777777" w:rsidR="00F149F2" w:rsidRPr="00F44487" w:rsidRDefault="00F149F2" w:rsidP="00F149F2">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sync status</w:t>
            </w:r>
          </w:p>
        </w:tc>
        <w:tc>
          <w:tcPr>
            <w:tcW w:w="5860" w:type="dxa"/>
            <w:noWrap/>
            <w:hideMark/>
          </w:tcPr>
          <w:p w14:paraId="1EED8617" w14:textId="77777777" w:rsidR="00F149F2" w:rsidRPr="00F44487" w:rsidRDefault="00F149F2" w:rsidP="00F149F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Fully Synchronized</w:t>
            </w:r>
          </w:p>
        </w:tc>
      </w:tr>
      <w:tr w:rsidR="00F149F2" w:rsidRPr="00F44487" w14:paraId="056C130B"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90" w:type="dxa"/>
            <w:noWrap/>
            <w:hideMark/>
          </w:tcPr>
          <w:p w14:paraId="766707DB" w14:textId="77777777" w:rsidR="00F149F2" w:rsidRPr="00F44487" w:rsidRDefault="00F149F2" w:rsidP="00F149F2">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state</w:t>
            </w:r>
          </w:p>
        </w:tc>
        <w:tc>
          <w:tcPr>
            <w:tcW w:w="5860" w:type="dxa"/>
            <w:noWrap/>
            <w:hideMark/>
          </w:tcPr>
          <w:p w14:paraId="69A54C46" w14:textId="77777777" w:rsidR="00F149F2" w:rsidRPr="00F44487" w:rsidRDefault="00F149F2" w:rsidP="00F149F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Connected</w:t>
            </w:r>
          </w:p>
        </w:tc>
      </w:tr>
      <w:tr w:rsidR="00F149F2" w:rsidRPr="00F44487" w14:paraId="7B9AB9EB"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490" w:type="dxa"/>
            <w:noWrap/>
            <w:hideMark/>
          </w:tcPr>
          <w:p w14:paraId="1E2338E8" w14:textId="77777777" w:rsidR="00F149F2" w:rsidRPr="00F44487" w:rsidRDefault="00F149F2" w:rsidP="00F149F2">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Remote virtual network name</w:t>
            </w:r>
          </w:p>
        </w:tc>
        <w:tc>
          <w:tcPr>
            <w:tcW w:w="5860" w:type="dxa"/>
            <w:noWrap/>
            <w:hideMark/>
          </w:tcPr>
          <w:p w14:paraId="484AE0B1" w14:textId="77777777" w:rsidR="00F149F2" w:rsidRPr="00F44487" w:rsidRDefault="00F149F2" w:rsidP="00F149F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ause-vnet-connectivity-001</w:t>
            </w:r>
          </w:p>
        </w:tc>
      </w:tr>
      <w:tr w:rsidR="00F149F2" w:rsidRPr="00F44487" w14:paraId="223FFB6C"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90" w:type="dxa"/>
            <w:noWrap/>
            <w:hideMark/>
          </w:tcPr>
          <w:p w14:paraId="79DB617B" w14:textId="77777777" w:rsidR="00F149F2" w:rsidRPr="00F44487" w:rsidRDefault="00F149F2" w:rsidP="00F149F2">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Virtual network gateway or route server</w:t>
            </w:r>
          </w:p>
        </w:tc>
        <w:tc>
          <w:tcPr>
            <w:tcW w:w="5860" w:type="dxa"/>
            <w:noWrap/>
            <w:hideMark/>
          </w:tcPr>
          <w:p w14:paraId="7037A849" w14:textId="77777777" w:rsidR="00F149F2" w:rsidRPr="00F44487" w:rsidRDefault="00F149F2" w:rsidP="00F149F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Disabled</w:t>
            </w:r>
          </w:p>
        </w:tc>
      </w:tr>
      <w:tr w:rsidR="00F149F2" w:rsidRPr="00F44487" w14:paraId="0D3A5068"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490" w:type="dxa"/>
            <w:noWrap/>
            <w:hideMark/>
          </w:tcPr>
          <w:p w14:paraId="0B9D1E4D" w14:textId="77777777" w:rsidR="00F149F2" w:rsidRPr="00F44487" w:rsidRDefault="00F149F2" w:rsidP="00F149F2">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1 (Enabled)</w:t>
            </w:r>
          </w:p>
        </w:tc>
        <w:tc>
          <w:tcPr>
            <w:tcW w:w="5860" w:type="dxa"/>
            <w:noWrap/>
            <w:hideMark/>
          </w:tcPr>
          <w:p w14:paraId="25A02F10" w14:textId="77777777" w:rsidR="00F149F2" w:rsidRPr="00F44487" w:rsidRDefault="00F149F2" w:rsidP="00F149F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'ause-vnet-identity-001' to access 'ause-vnet-connectivity-001'</w:t>
            </w:r>
          </w:p>
        </w:tc>
      </w:tr>
      <w:tr w:rsidR="00F149F2" w:rsidRPr="00F44487" w14:paraId="3996EAC8"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490" w:type="dxa"/>
            <w:noWrap/>
            <w:hideMark/>
          </w:tcPr>
          <w:p w14:paraId="112B6639" w14:textId="77777777" w:rsidR="00F149F2" w:rsidRPr="00F44487" w:rsidRDefault="00F149F2" w:rsidP="00F149F2">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2 (Enabled)</w:t>
            </w:r>
          </w:p>
        </w:tc>
        <w:tc>
          <w:tcPr>
            <w:tcW w:w="5860" w:type="dxa"/>
            <w:noWrap/>
            <w:hideMark/>
          </w:tcPr>
          <w:p w14:paraId="48FD5446" w14:textId="77777777" w:rsidR="00F149F2" w:rsidRPr="00F44487" w:rsidRDefault="00F149F2" w:rsidP="00F149F2">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'ause-vnet-identity-001' to receive forwarded traffic from 'ause-vnet-connectivity-001'</w:t>
            </w:r>
          </w:p>
        </w:tc>
      </w:tr>
    </w:tbl>
    <w:p w14:paraId="4C31AF89" w14:textId="77777777" w:rsidR="00F149F2" w:rsidRPr="00F44487" w:rsidRDefault="00F149F2" w:rsidP="00C376FC">
      <w:pPr>
        <w:rPr>
          <w:lang w:val="en-US"/>
        </w:rPr>
      </w:pPr>
    </w:p>
    <w:tbl>
      <w:tblPr>
        <w:tblStyle w:val="GridTable4-Accent1"/>
        <w:tblW w:w="9350" w:type="dxa"/>
        <w:tblLook w:val="04A0" w:firstRow="1" w:lastRow="0" w:firstColumn="1" w:lastColumn="0" w:noHBand="0" w:noVBand="1"/>
      </w:tblPr>
      <w:tblGrid>
        <w:gridCol w:w="3379"/>
        <w:gridCol w:w="5971"/>
      </w:tblGrid>
      <w:tr w:rsidR="00F149F2" w:rsidRPr="00F44487" w14:paraId="735E6C3B" w14:textId="77777777" w:rsidTr="00B1704A">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43EB3295" w14:textId="77777777" w:rsidR="00F149F2" w:rsidRPr="00B1704A" w:rsidRDefault="00F149F2" w:rsidP="007A4DC7">
            <w:pPr>
              <w:spacing w:before="0" w:after="0" w:line="240" w:lineRule="auto"/>
              <w:rPr>
                <w:rFonts w:eastAsia="Times New Roman" w:cs="Arial"/>
                <w:b w:val="0"/>
                <w:bCs w:val="0"/>
                <w:sz w:val="16"/>
                <w:szCs w:val="16"/>
                <w:lang w:eastAsia="en-AU"/>
              </w:rPr>
            </w:pPr>
            <w:r w:rsidRPr="00B1704A">
              <w:rPr>
                <w:rFonts w:eastAsia="Times New Roman" w:cs="Arial"/>
                <w:sz w:val="16"/>
                <w:szCs w:val="16"/>
                <w:lang w:eastAsia="en-AU"/>
              </w:rPr>
              <w:t>No</w:t>
            </w:r>
          </w:p>
        </w:tc>
        <w:tc>
          <w:tcPr>
            <w:tcW w:w="5971" w:type="dxa"/>
            <w:noWrap/>
            <w:hideMark/>
          </w:tcPr>
          <w:p w14:paraId="31004B88" w14:textId="77777777" w:rsidR="00F149F2" w:rsidRPr="00B1704A" w:rsidRDefault="00F149F2" w:rsidP="007A4DC7">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B1704A">
              <w:rPr>
                <w:rFonts w:eastAsia="Times New Roman" w:cs="Arial"/>
                <w:sz w:val="16"/>
                <w:szCs w:val="16"/>
                <w:lang w:eastAsia="en-AU"/>
              </w:rPr>
              <w:t>13</w:t>
            </w:r>
          </w:p>
        </w:tc>
      </w:tr>
      <w:tr w:rsidR="00F149F2" w:rsidRPr="00F44487" w14:paraId="33B820C9"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086B0CBF"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Name</w:t>
            </w:r>
          </w:p>
        </w:tc>
        <w:tc>
          <w:tcPr>
            <w:tcW w:w="5971" w:type="dxa"/>
            <w:noWrap/>
            <w:hideMark/>
          </w:tcPr>
          <w:p w14:paraId="0DD4B1DD" w14:textId="77777777" w:rsidR="00F149F2" w:rsidRPr="00F44487" w:rsidRDefault="00F149F2"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peer-ause-vnet-management-01-to-ause-vnet-connectivity-001</w:t>
            </w:r>
          </w:p>
        </w:tc>
      </w:tr>
      <w:tr w:rsidR="00F149F2" w:rsidRPr="00F44487" w14:paraId="0893A2E3"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39CE8D05"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sync status</w:t>
            </w:r>
          </w:p>
        </w:tc>
        <w:tc>
          <w:tcPr>
            <w:tcW w:w="5971" w:type="dxa"/>
            <w:noWrap/>
            <w:hideMark/>
          </w:tcPr>
          <w:p w14:paraId="4404D607" w14:textId="77777777" w:rsidR="00F149F2" w:rsidRPr="00F44487" w:rsidRDefault="00F149F2"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Fully Synchronized</w:t>
            </w:r>
          </w:p>
        </w:tc>
      </w:tr>
      <w:tr w:rsidR="00F149F2" w:rsidRPr="00F44487" w14:paraId="2C4BBD76"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22DC97DD"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Peering state</w:t>
            </w:r>
          </w:p>
        </w:tc>
        <w:tc>
          <w:tcPr>
            <w:tcW w:w="5971" w:type="dxa"/>
            <w:noWrap/>
            <w:hideMark/>
          </w:tcPr>
          <w:p w14:paraId="03BAB203" w14:textId="77777777" w:rsidR="00F149F2" w:rsidRPr="00F44487" w:rsidRDefault="00F149F2"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Connected</w:t>
            </w:r>
          </w:p>
        </w:tc>
      </w:tr>
      <w:tr w:rsidR="00F149F2" w:rsidRPr="00F44487" w14:paraId="5918B2E0"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70B01D53"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Remote virtual network name</w:t>
            </w:r>
          </w:p>
        </w:tc>
        <w:tc>
          <w:tcPr>
            <w:tcW w:w="5971" w:type="dxa"/>
            <w:noWrap/>
            <w:hideMark/>
          </w:tcPr>
          <w:p w14:paraId="2F61E19B" w14:textId="77777777" w:rsidR="00F149F2" w:rsidRPr="00F44487" w:rsidRDefault="00F149F2"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ause-vnet-connectivity-001</w:t>
            </w:r>
          </w:p>
        </w:tc>
      </w:tr>
      <w:tr w:rsidR="00F149F2" w:rsidRPr="00F44487" w14:paraId="6CF26F6C"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239324BA"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Virtual network gateway or route server</w:t>
            </w:r>
          </w:p>
        </w:tc>
        <w:tc>
          <w:tcPr>
            <w:tcW w:w="5971" w:type="dxa"/>
            <w:noWrap/>
            <w:hideMark/>
          </w:tcPr>
          <w:p w14:paraId="5EF4B5E1" w14:textId="77777777" w:rsidR="00F149F2" w:rsidRPr="00F44487" w:rsidRDefault="00F149F2"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Disabled</w:t>
            </w:r>
          </w:p>
        </w:tc>
      </w:tr>
      <w:tr w:rsidR="00F149F2" w:rsidRPr="00F44487" w14:paraId="3D2FF66D" w14:textId="77777777" w:rsidTr="00B1704A">
        <w:trPr>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2BA977A6"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1 (Enabled)</w:t>
            </w:r>
          </w:p>
        </w:tc>
        <w:tc>
          <w:tcPr>
            <w:tcW w:w="5971" w:type="dxa"/>
            <w:noWrap/>
            <w:hideMark/>
          </w:tcPr>
          <w:p w14:paraId="1F5FE70F" w14:textId="77777777" w:rsidR="00F149F2" w:rsidRPr="00F44487" w:rsidRDefault="00F149F2" w:rsidP="007A4D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'ause-vnet-management-01' to access 'ause-vnet-connectivity-001</w:t>
            </w:r>
          </w:p>
        </w:tc>
      </w:tr>
      <w:tr w:rsidR="00F149F2" w:rsidRPr="00F44487" w14:paraId="2A4F2B89" w14:textId="77777777" w:rsidTr="00B1704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379" w:type="dxa"/>
            <w:noWrap/>
            <w:hideMark/>
          </w:tcPr>
          <w:p w14:paraId="740D947A" w14:textId="77777777" w:rsidR="00F149F2" w:rsidRPr="00F44487" w:rsidRDefault="00F149F2" w:rsidP="007A4DC7">
            <w:pPr>
              <w:spacing w:before="0" w:after="0" w:line="240" w:lineRule="auto"/>
              <w:rPr>
                <w:rFonts w:eastAsia="Times New Roman" w:cs="Arial"/>
                <w:b w:val="0"/>
                <w:bCs w:val="0"/>
                <w:color w:val="000000"/>
                <w:sz w:val="16"/>
                <w:szCs w:val="16"/>
                <w:lang w:eastAsia="en-AU"/>
              </w:rPr>
            </w:pPr>
            <w:r w:rsidRPr="00F44487">
              <w:rPr>
                <w:rFonts w:eastAsia="Times New Roman" w:cs="Arial"/>
                <w:color w:val="000000"/>
                <w:sz w:val="16"/>
                <w:szCs w:val="16"/>
                <w:lang w:eastAsia="en-AU"/>
              </w:rPr>
              <w:t>Local virtual network peering settings 2 (Enabled)</w:t>
            </w:r>
          </w:p>
        </w:tc>
        <w:tc>
          <w:tcPr>
            <w:tcW w:w="5971" w:type="dxa"/>
            <w:noWrap/>
            <w:hideMark/>
          </w:tcPr>
          <w:p w14:paraId="48060734" w14:textId="77777777" w:rsidR="00F149F2" w:rsidRPr="00F44487" w:rsidRDefault="00F149F2" w:rsidP="007A4DC7">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Allow 'ause-vnet-management-01' to receive forwarded traffic from 'ause-vnet-connectivity-001'</w:t>
            </w:r>
          </w:p>
        </w:tc>
      </w:tr>
    </w:tbl>
    <w:p w14:paraId="1DA4998F" w14:textId="77777777" w:rsidR="00FC32E5" w:rsidRPr="00F44487" w:rsidRDefault="00FC32E5" w:rsidP="00FC32E5">
      <w:pPr>
        <w:rPr>
          <w:rFonts w:cstheme="minorHAnsi"/>
          <w:lang w:val="en-US"/>
        </w:rPr>
      </w:pPr>
    </w:p>
    <w:tbl>
      <w:tblPr>
        <w:tblStyle w:val="GridTable4-Accent1"/>
        <w:tblW w:w="9606" w:type="dxa"/>
        <w:tblLook w:val="04A0" w:firstRow="1" w:lastRow="0" w:firstColumn="1" w:lastColumn="0" w:noHBand="0" w:noVBand="1"/>
      </w:tblPr>
      <w:tblGrid>
        <w:gridCol w:w="1753"/>
        <w:gridCol w:w="1757"/>
        <w:gridCol w:w="1757"/>
        <w:gridCol w:w="4339"/>
      </w:tblGrid>
      <w:tr w:rsidR="005A2A55" w:rsidRPr="007A4DC7" w14:paraId="77192FE8" w14:textId="77777777" w:rsidTr="0097307F">
        <w:trPr>
          <w:cnfStyle w:val="100000000000" w:firstRow="1" w:lastRow="0" w:firstColumn="0" w:lastColumn="0" w:oddVBand="0" w:evenVBand="0" w:oddHBand="0" w:evenHBand="0" w:firstRowFirstColumn="0" w:firstRowLastColumn="0" w:lastRowFirstColumn="0" w:lastRowLastColumn="0"/>
          <w:trHeight w:val="299"/>
          <w:tblHeader/>
        </w:trPr>
        <w:tc>
          <w:tcPr>
            <w:cnfStyle w:val="001000000000" w:firstRow="0" w:lastRow="0" w:firstColumn="1" w:lastColumn="0" w:oddVBand="0" w:evenVBand="0" w:oddHBand="0" w:evenHBand="0" w:firstRowFirstColumn="0" w:firstRowLastColumn="0" w:lastRowFirstColumn="0" w:lastRowLastColumn="0"/>
            <w:tcW w:w="1753" w:type="dxa"/>
            <w:hideMark/>
          </w:tcPr>
          <w:p w14:paraId="6A18C394" w14:textId="057171F9" w:rsidR="00140CEE" w:rsidRPr="007A4DC7" w:rsidRDefault="005A2A55" w:rsidP="00140CEE">
            <w:pPr>
              <w:spacing w:before="0" w:after="0" w:line="240" w:lineRule="auto"/>
              <w:jc w:val="center"/>
              <w:rPr>
                <w:rFonts w:eastAsia="Times New Roman" w:cstheme="minorHAnsi"/>
                <w:sz w:val="16"/>
                <w:szCs w:val="16"/>
                <w:lang w:eastAsia="en-AU"/>
              </w:rPr>
            </w:pPr>
            <w:r w:rsidRPr="007A4DC7">
              <w:rPr>
                <w:rFonts w:eastAsia="Times New Roman" w:cstheme="minorHAnsi"/>
                <w:sz w:val="16"/>
                <w:szCs w:val="16"/>
                <w:lang w:eastAsia="en-AU"/>
              </w:rPr>
              <w:t>VNet Name</w:t>
            </w:r>
          </w:p>
        </w:tc>
        <w:tc>
          <w:tcPr>
            <w:tcW w:w="1757" w:type="dxa"/>
            <w:hideMark/>
          </w:tcPr>
          <w:p w14:paraId="5313EBA4" w14:textId="3F3DE7A2" w:rsidR="00140CEE" w:rsidRPr="007A4DC7" w:rsidRDefault="005A2A55" w:rsidP="00140CEE">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7A4DC7">
              <w:rPr>
                <w:rFonts w:eastAsia="Times New Roman" w:cstheme="minorHAnsi"/>
                <w:sz w:val="16"/>
                <w:szCs w:val="16"/>
                <w:lang w:eastAsia="en-AU"/>
              </w:rPr>
              <w:t>Source VNet Name</w:t>
            </w:r>
          </w:p>
        </w:tc>
        <w:tc>
          <w:tcPr>
            <w:tcW w:w="1757" w:type="dxa"/>
            <w:hideMark/>
          </w:tcPr>
          <w:p w14:paraId="3E43DB7A" w14:textId="2E5B590B" w:rsidR="00140CEE" w:rsidRPr="007A4DC7" w:rsidRDefault="005A2A55" w:rsidP="00140CEE">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7A4DC7">
              <w:rPr>
                <w:rFonts w:eastAsia="Times New Roman" w:cstheme="minorHAnsi"/>
                <w:sz w:val="16"/>
                <w:szCs w:val="16"/>
                <w:lang w:eastAsia="en-AU"/>
              </w:rPr>
              <w:t>Target VNet Name</w:t>
            </w:r>
          </w:p>
        </w:tc>
        <w:tc>
          <w:tcPr>
            <w:tcW w:w="4339" w:type="dxa"/>
            <w:hideMark/>
          </w:tcPr>
          <w:p w14:paraId="4C47BC8C" w14:textId="5209BAD0" w:rsidR="00140CEE" w:rsidRPr="007A4DC7" w:rsidRDefault="005A2A55" w:rsidP="00140CEE">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lang w:eastAsia="en-AU"/>
              </w:rPr>
            </w:pPr>
            <w:r w:rsidRPr="007A4DC7">
              <w:rPr>
                <w:rFonts w:eastAsia="Times New Roman" w:cstheme="minorHAnsi"/>
                <w:sz w:val="16"/>
                <w:szCs w:val="16"/>
                <w:lang w:eastAsia="en-AU"/>
              </w:rPr>
              <w:t>VNet Peering Name</w:t>
            </w:r>
          </w:p>
        </w:tc>
      </w:tr>
      <w:tr w:rsidR="00140CEE" w:rsidRPr="00F44487" w14:paraId="2CB00CEE"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1C4FCA73"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auea-vnet-identity-001</w:t>
            </w:r>
          </w:p>
        </w:tc>
        <w:tc>
          <w:tcPr>
            <w:tcW w:w="1757" w:type="dxa"/>
            <w:hideMark/>
          </w:tcPr>
          <w:p w14:paraId="3C16584C"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auea-vnet-identity-001</w:t>
            </w:r>
          </w:p>
        </w:tc>
        <w:tc>
          <w:tcPr>
            <w:tcW w:w="1757" w:type="dxa"/>
            <w:hideMark/>
          </w:tcPr>
          <w:p w14:paraId="40463021"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5FB137A1"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peer-auea-vnet-identity-001-to-auea-vnet-connectivity-001</w:t>
            </w:r>
          </w:p>
        </w:tc>
      </w:tr>
      <w:tr w:rsidR="00140CEE" w:rsidRPr="00F44487" w14:paraId="1D58174D"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78ECE072"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326B7B63"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6069561C"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auea-vnet-identity-001</w:t>
            </w:r>
          </w:p>
        </w:tc>
        <w:tc>
          <w:tcPr>
            <w:tcW w:w="4339" w:type="dxa"/>
            <w:hideMark/>
          </w:tcPr>
          <w:p w14:paraId="44196582"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peer-auea-vnet-connectivity-001-to-auea-vnet-identity-001</w:t>
            </w:r>
          </w:p>
        </w:tc>
      </w:tr>
      <w:tr w:rsidR="00140CEE" w:rsidRPr="00F44487" w14:paraId="28BC2B4D"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5782AE1A"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auea-vnet-prod-ctrl-001</w:t>
            </w:r>
          </w:p>
        </w:tc>
        <w:tc>
          <w:tcPr>
            <w:tcW w:w="1757" w:type="dxa"/>
            <w:hideMark/>
          </w:tcPr>
          <w:p w14:paraId="4B5E0013"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auea-vnet-prod-ctrl-001</w:t>
            </w:r>
          </w:p>
        </w:tc>
        <w:tc>
          <w:tcPr>
            <w:tcW w:w="1757" w:type="dxa"/>
            <w:hideMark/>
          </w:tcPr>
          <w:p w14:paraId="7035B091"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56C39872"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peer-auea-vnet-prod-ctrl-001-to-auea-vnet-connectivity-001</w:t>
            </w:r>
          </w:p>
        </w:tc>
      </w:tr>
      <w:tr w:rsidR="00140CEE" w:rsidRPr="00F44487" w14:paraId="35202521"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55D5F34D"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0BE3B202"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3930B2D2"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auea-vnet-prod-ctrl-001</w:t>
            </w:r>
          </w:p>
        </w:tc>
        <w:tc>
          <w:tcPr>
            <w:tcW w:w="4339" w:type="dxa"/>
            <w:hideMark/>
          </w:tcPr>
          <w:p w14:paraId="1C48EFB1"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peer-auea-vnet-connectivity-001-to-auea-vnet-prod-ctrl-001</w:t>
            </w:r>
          </w:p>
        </w:tc>
      </w:tr>
      <w:tr w:rsidR="00140CEE" w:rsidRPr="00F44487" w14:paraId="357EDDD4"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2D3D35EF"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auea-vnet-dev-ctrl-001</w:t>
            </w:r>
          </w:p>
        </w:tc>
        <w:tc>
          <w:tcPr>
            <w:tcW w:w="1757" w:type="dxa"/>
            <w:hideMark/>
          </w:tcPr>
          <w:p w14:paraId="204AEE96"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auea-vnet-dev-ctrl-001</w:t>
            </w:r>
          </w:p>
        </w:tc>
        <w:tc>
          <w:tcPr>
            <w:tcW w:w="1757" w:type="dxa"/>
            <w:hideMark/>
          </w:tcPr>
          <w:p w14:paraId="75AFC562"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73343915"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peer-auea-vnet-dev-ctrl-001-to-auea-vnet-connectivity-001</w:t>
            </w:r>
          </w:p>
        </w:tc>
      </w:tr>
      <w:tr w:rsidR="00140CEE" w:rsidRPr="00F44487" w14:paraId="34E243D3"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5F10E9F3"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26EC0A9C"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485FDBC3"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auea-vnet-dev-ctrl-001</w:t>
            </w:r>
          </w:p>
        </w:tc>
        <w:tc>
          <w:tcPr>
            <w:tcW w:w="4339" w:type="dxa"/>
            <w:hideMark/>
          </w:tcPr>
          <w:p w14:paraId="207EA08F"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peer-auea-vnet-connectivity-001-to-auea-vnet-dev-ctrl-001</w:t>
            </w:r>
          </w:p>
        </w:tc>
      </w:tr>
      <w:tr w:rsidR="00140CEE" w:rsidRPr="00F44487" w14:paraId="2CBCEFEC"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6750C021"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auea-vnet-sit-ctrl-001</w:t>
            </w:r>
          </w:p>
        </w:tc>
        <w:tc>
          <w:tcPr>
            <w:tcW w:w="1757" w:type="dxa"/>
            <w:hideMark/>
          </w:tcPr>
          <w:p w14:paraId="1FE7A0F6"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auea-vnet-sit-ctrl-001</w:t>
            </w:r>
          </w:p>
        </w:tc>
        <w:tc>
          <w:tcPr>
            <w:tcW w:w="1757" w:type="dxa"/>
            <w:hideMark/>
          </w:tcPr>
          <w:p w14:paraId="1416B138"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45997F7E"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peer-auea-vnet-sit-ctrl-001-to-auea-vnet-connectivity-001</w:t>
            </w:r>
          </w:p>
        </w:tc>
      </w:tr>
      <w:tr w:rsidR="00140CEE" w:rsidRPr="00F44487" w14:paraId="7BADB7BD"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674D00D5"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1025CBE4"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150B9B82"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auea-vnet-sit-ctrl-001</w:t>
            </w:r>
          </w:p>
        </w:tc>
        <w:tc>
          <w:tcPr>
            <w:tcW w:w="4339" w:type="dxa"/>
            <w:hideMark/>
          </w:tcPr>
          <w:p w14:paraId="79598E1C"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peer-auea-vnet-connectivity-001-to-auea-vnet-sit-ctrl-001</w:t>
            </w:r>
          </w:p>
        </w:tc>
      </w:tr>
      <w:tr w:rsidR="00140CEE" w:rsidRPr="00F44487" w14:paraId="4EE41839"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526EB955"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auea-vnet-uat-ctrl-001</w:t>
            </w:r>
          </w:p>
        </w:tc>
        <w:tc>
          <w:tcPr>
            <w:tcW w:w="1757" w:type="dxa"/>
            <w:hideMark/>
          </w:tcPr>
          <w:p w14:paraId="7CC8CC77"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auea-vnet-uat-ctrl-001</w:t>
            </w:r>
          </w:p>
        </w:tc>
        <w:tc>
          <w:tcPr>
            <w:tcW w:w="1757" w:type="dxa"/>
            <w:hideMark/>
          </w:tcPr>
          <w:p w14:paraId="3E58E239"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72EB7B3F"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peer-auea-vnet-uat-ctrl-001-to-auea-vnet-connectivity-001</w:t>
            </w:r>
          </w:p>
        </w:tc>
      </w:tr>
      <w:tr w:rsidR="00140CEE" w:rsidRPr="00F44487" w14:paraId="7010CBDB"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1F8211C2"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5BF00B27"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22E8C28B"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auea-vnet-uat-ctrl-001</w:t>
            </w:r>
          </w:p>
        </w:tc>
        <w:tc>
          <w:tcPr>
            <w:tcW w:w="4339" w:type="dxa"/>
            <w:hideMark/>
          </w:tcPr>
          <w:p w14:paraId="567C0D23"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peer-auea-vnet-connectivity-001-to-auea-vnet-uat-ctrl-001</w:t>
            </w:r>
          </w:p>
        </w:tc>
      </w:tr>
      <w:tr w:rsidR="00140CEE" w:rsidRPr="00F44487" w14:paraId="7B9300FA"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4F699016"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auea-vnet-prod-std-001</w:t>
            </w:r>
          </w:p>
        </w:tc>
        <w:tc>
          <w:tcPr>
            <w:tcW w:w="1757" w:type="dxa"/>
            <w:hideMark/>
          </w:tcPr>
          <w:p w14:paraId="1FC97BD4"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auea-vnet-prod-std-001</w:t>
            </w:r>
          </w:p>
        </w:tc>
        <w:tc>
          <w:tcPr>
            <w:tcW w:w="1757" w:type="dxa"/>
            <w:hideMark/>
          </w:tcPr>
          <w:p w14:paraId="0FA033B5"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0FEC695E"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peer-auea-vnet-prod-std-001-to-auea-vnet-connectivity-001</w:t>
            </w:r>
          </w:p>
        </w:tc>
      </w:tr>
      <w:tr w:rsidR="00140CEE" w:rsidRPr="00F44487" w14:paraId="498AB769"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5199821C"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09215FCA"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60648646"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auea-vnet-prod-std-001</w:t>
            </w:r>
          </w:p>
        </w:tc>
        <w:tc>
          <w:tcPr>
            <w:tcW w:w="4339" w:type="dxa"/>
            <w:hideMark/>
          </w:tcPr>
          <w:p w14:paraId="0B80069F"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peer-auea-vnet-connectivity-001-to-auea-vnet-prod-std-001</w:t>
            </w:r>
          </w:p>
        </w:tc>
      </w:tr>
      <w:tr w:rsidR="00140CEE" w:rsidRPr="00F44487" w14:paraId="2FEA1EC4"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69AB1314"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auea-vnet-dev-std-001</w:t>
            </w:r>
          </w:p>
        </w:tc>
        <w:tc>
          <w:tcPr>
            <w:tcW w:w="1757" w:type="dxa"/>
            <w:hideMark/>
          </w:tcPr>
          <w:p w14:paraId="6307E199"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auea-vnet-dev-std-001</w:t>
            </w:r>
          </w:p>
        </w:tc>
        <w:tc>
          <w:tcPr>
            <w:tcW w:w="1757" w:type="dxa"/>
            <w:hideMark/>
          </w:tcPr>
          <w:p w14:paraId="406683AC"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37D63633"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peer-auea-vnet-dev-std-001-to-auea-vnet-connectivity-001</w:t>
            </w:r>
          </w:p>
        </w:tc>
      </w:tr>
      <w:tr w:rsidR="00140CEE" w:rsidRPr="00F44487" w14:paraId="58999D08"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43AB0FAF"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1485752F"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5EED3FEC"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auea-vnet-dev-std-001</w:t>
            </w:r>
          </w:p>
        </w:tc>
        <w:tc>
          <w:tcPr>
            <w:tcW w:w="4339" w:type="dxa"/>
            <w:hideMark/>
          </w:tcPr>
          <w:p w14:paraId="4EBA353F"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peer-auea-vnet-connectivity-001-to-auea-vnet-dev-std-001</w:t>
            </w:r>
          </w:p>
        </w:tc>
      </w:tr>
      <w:tr w:rsidR="00140CEE" w:rsidRPr="00F44487" w14:paraId="2CD14797"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182A325F"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auea-vnet-sit-std-001</w:t>
            </w:r>
          </w:p>
        </w:tc>
        <w:tc>
          <w:tcPr>
            <w:tcW w:w="1757" w:type="dxa"/>
            <w:hideMark/>
          </w:tcPr>
          <w:p w14:paraId="25DB20A8"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auea-vnet-sit-std-001</w:t>
            </w:r>
          </w:p>
        </w:tc>
        <w:tc>
          <w:tcPr>
            <w:tcW w:w="1757" w:type="dxa"/>
            <w:hideMark/>
          </w:tcPr>
          <w:p w14:paraId="6280A512"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7C498DC9"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peer-auea-vnet-sit-std-001-to-auea-vnet-connectivity-001</w:t>
            </w:r>
          </w:p>
        </w:tc>
      </w:tr>
      <w:tr w:rsidR="00140CEE" w:rsidRPr="00F44487" w14:paraId="45A54FEA"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73B43129"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62CEF2C5"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38445997"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auea-vnet-sit-std-001</w:t>
            </w:r>
          </w:p>
        </w:tc>
        <w:tc>
          <w:tcPr>
            <w:tcW w:w="4339" w:type="dxa"/>
            <w:hideMark/>
          </w:tcPr>
          <w:p w14:paraId="312DD085"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peer-auea-vnet-connectivity-001-to-auea-vnet-sit-std-001</w:t>
            </w:r>
          </w:p>
        </w:tc>
      </w:tr>
      <w:tr w:rsidR="00140CEE" w:rsidRPr="00F44487" w14:paraId="29B19C5F"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71F7966D"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auea-vnet-uat-std-001</w:t>
            </w:r>
          </w:p>
        </w:tc>
        <w:tc>
          <w:tcPr>
            <w:tcW w:w="1757" w:type="dxa"/>
            <w:hideMark/>
          </w:tcPr>
          <w:p w14:paraId="4252CC4F"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auea-vnet-uat-std-001</w:t>
            </w:r>
          </w:p>
        </w:tc>
        <w:tc>
          <w:tcPr>
            <w:tcW w:w="1757" w:type="dxa"/>
            <w:hideMark/>
          </w:tcPr>
          <w:p w14:paraId="7D74BE26"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02AFB4A4"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peer-auea-vnet-uat-std-001-to-auea-vnet-connectivity-001</w:t>
            </w:r>
          </w:p>
        </w:tc>
      </w:tr>
      <w:tr w:rsidR="00140CEE" w:rsidRPr="00F44487" w14:paraId="48328D8D"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1DC8A31C"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3526354D"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15D7936E"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auea-vnet-uat-std-001</w:t>
            </w:r>
          </w:p>
        </w:tc>
        <w:tc>
          <w:tcPr>
            <w:tcW w:w="4339" w:type="dxa"/>
            <w:hideMark/>
          </w:tcPr>
          <w:p w14:paraId="0A3FAF3E"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peer-auea-vnet-connectivity-001-to-auea-vnet-uat-std-001</w:t>
            </w:r>
          </w:p>
        </w:tc>
      </w:tr>
      <w:tr w:rsidR="00140CEE" w:rsidRPr="00F44487" w14:paraId="62482C4E"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566D449F"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auea-vnet-avd-001</w:t>
            </w:r>
          </w:p>
        </w:tc>
        <w:tc>
          <w:tcPr>
            <w:tcW w:w="1757" w:type="dxa"/>
            <w:hideMark/>
          </w:tcPr>
          <w:p w14:paraId="38EE5EE7"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auea-vnet-avd-001</w:t>
            </w:r>
          </w:p>
        </w:tc>
        <w:tc>
          <w:tcPr>
            <w:tcW w:w="1757" w:type="dxa"/>
            <w:hideMark/>
          </w:tcPr>
          <w:p w14:paraId="2BBBA746"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590CFCB9"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peer-auea-vnet-avd-001-to-auea-vnet-connectivity-001</w:t>
            </w:r>
          </w:p>
        </w:tc>
      </w:tr>
      <w:tr w:rsidR="00140CEE" w:rsidRPr="00F44487" w14:paraId="05C9C58F"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05D8AA25"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6403FFF1"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087EAABA"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auea-vnet-avd-001</w:t>
            </w:r>
          </w:p>
        </w:tc>
        <w:tc>
          <w:tcPr>
            <w:tcW w:w="4339" w:type="dxa"/>
            <w:hideMark/>
          </w:tcPr>
          <w:p w14:paraId="7E6863CE"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peer-auea-vnet-connectivity-001-to-auea-vnet-avd-001</w:t>
            </w:r>
          </w:p>
        </w:tc>
      </w:tr>
      <w:tr w:rsidR="00140CEE" w:rsidRPr="00F44487" w14:paraId="45F1E338" w14:textId="77777777" w:rsidTr="00A85E58">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1753" w:type="dxa"/>
            <w:hideMark/>
          </w:tcPr>
          <w:p w14:paraId="28ACABD5"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auea-vnet-management-01</w:t>
            </w:r>
          </w:p>
        </w:tc>
        <w:tc>
          <w:tcPr>
            <w:tcW w:w="1757" w:type="dxa"/>
            <w:hideMark/>
          </w:tcPr>
          <w:p w14:paraId="0348DCA7"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auea-vnet-management-01</w:t>
            </w:r>
          </w:p>
        </w:tc>
        <w:tc>
          <w:tcPr>
            <w:tcW w:w="1757" w:type="dxa"/>
            <w:hideMark/>
          </w:tcPr>
          <w:p w14:paraId="1D45B714"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168D4DE4"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peer-auea-vnet-connectivity-001-to-auea-vnet-management-01</w:t>
            </w:r>
          </w:p>
        </w:tc>
      </w:tr>
      <w:tr w:rsidR="00140CEE" w:rsidRPr="00F44487" w14:paraId="54E7FE36" w14:textId="77777777" w:rsidTr="00A85E58">
        <w:trPr>
          <w:trHeight w:val="899"/>
        </w:trPr>
        <w:tc>
          <w:tcPr>
            <w:cnfStyle w:val="001000000000" w:firstRow="0" w:lastRow="0" w:firstColumn="1" w:lastColumn="0" w:oddVBand="0" w:evenVBand="0" w:oddHBand="0" w:evenHBand="0" w:firstRowFirstColumn="0" w:firstRowLastColumn="0" w:lastRowFirstColumn="0" w:lastRowLastColumn="0"/>
            <w:tcW w:w="1753" w:type="dxa"/>
            <w:hideMark/>
          </w:tcPr>
          <w:p w14:paraId="6BA6A871"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7398F3BB"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4DCB305D"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auea-vnet-management-01</w:t>
            </w:r>
          </w:p>
        </w:tc>
        <w:tc>
          <w:tcPr>
            <w:tcW w:w="4339" w:type="dxa"/>
            <w:hideMark/>
          </w:tcPr>
          <w:p w14:paraId="070B3B20"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peer-auea-vnet-management-01-to-auea-vnet-connectivity-001</w:t>
            </w:r>
          </w:p>
        </w:tc>
      </w:tr>
      <w:tr w:rsidR="00140CEE" w:rsidRPr="00F44487" w14:paraId="087F8BE9"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6310314F"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ause-vnet-identity-001</w:t>
            </w:r>
          </w:p>
        </w:tc>
        <w:tc>
          <w:tcPr>
            <w:tcW w:w="1757" w:type="dxa"/>
            <w:hideMark/>
          </w:tcPr>
          <w:p w14:paraId="7F409FC7"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ause-vnet-identity-001</w:t>
            </w:r>
          </w:p>
        </w:tc>
        <w:tc>
          <w:tcPr>
            <w:tcW w:w="1757" w:type="dxa"/>
            <w:hideMark/>
          </w:tcPr>
          <w:p w14:paraId="6D3E8DB3"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13CF0856"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peer-ause-vnet-identity-001-to-ause-vnet-connectivity-001</w:t>
            </w:r>
          </w:p>
        </w:tc>
      </w:tr>
      <w:tr w:rsidR="00140CEE" w:rsidRPr="00F44487" w14:paraId="7BD164F4"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202713C2"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162DB01A"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71C998E1"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ause-vnet-identity-001</w:t>
            </w:r>
          </w:p>
        </w:tc>
        <w:tc>
          <w:tcPr>
            <w:tcW w:w="4339" w:type="dxa"/>
            <w:hideMark/>
          </w:tcPr>
          <w:p w14:paraId="5DFADBDC"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peer-ause-vnet-connectivity-001-to-ause-vnet-identity-001</w:t>
            </w:r>
          </w:p>
        </w:tc>
      </w:tr>
      <w:tr w:rsidR="00140CEE" w:rsidRPr="00F44487" w14:paraId="65C300C5"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2B1AE345"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ause-vnet-prod-ctrl-001</w:t>
            </w:r>
          </w:p>
        </w:tc>
        <w:tc>
          <w:tcPr>
            <w:tcW w:w="1757" w:type="dxa"/>
            <w:hideMark/>
          </w:tcPr>
          <w:p w14:paraId="418DA702"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ause-vnet-prod-ctrl-001</w:t>
            </w:r>
          </w:p>
        </w:tc>
        <w:tc>
          <w:tcPr>
            <w:tcW w:w="1757" w:type="dxa"/>
            <w:hideMark/>
          </w:tcPr>
          <w:p w14:paraId="724CC281"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05CEB359"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peer-ause-vnet-prod-ctrl-001-to-ause-vnet-connectivity-001</w:t>
            </w:r>
          </w:p>
        </w:tc>
      </w:tr>
      <w:tr w:rsidR="00140CEE" w:rsidRPr="00F44487" w14:paraId="49809AAA"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0501828D"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25FA0DCD"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04F03C41"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ause-vnet-prod-ctrl-001</w:t>
            </w:r>
          </w:p>
        </w:tc>
        <w:tc>
          <w:tcPr>
            <w:tcW w:w="4339" w:type="dxa"/>
            <w:hideMark/>
          </w:tcPr>
          <w:p w14:paraId="0F4447BB"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peer-ause-vnet-connectivity-001-to-ause-vnet-prod-ctrl-001</w:t>
            </w:r>
          </w:p>
        </w:tc>
      </w:tr>
      <w:tr w:rsidR="00140CEE" w:rsidRPr="00F44487" w14:paraId="7195456C"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65BA3B68"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ause-vnet-dev-ctrl-001</w:t>
            </w:r>
          </w:p>
        </w:tc>
        <w:tc>
          <w:tcPr>
            <w:tcW w:w="1757" w:type="dxa"/>
            <w:hideMark/>
          </w:tcPr>
          <w:p w14:paraId="3485E1D8"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ause-vnet-dev-ctrl-001</w:t>
            </w:r>
          </w:p>
        </w:tc>
        <w:tc>
          <w:tcPr>
            <w:tcW w:w="1757" w:type="dxa"/>
            <w:hideMark/>
          </w:tcPr>
          <w:p w14:paraId="0F35E5E0"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21C08404"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peer-ause-vnet-dev-ctrl-001-to-ause-vnet-connectivity-001</w:t>
            </w:r>
          </w:p>
        </w:tc>
      </w:tr>
      <w:tr w:rsidR="00140CEE" w:rsidRPr="00F44487" w14:paraId="2E8C2822"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06953461"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25070F55"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1AE3FC29"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ause-vnet-dev-ctrl-001</w:t>
            </w:r>
          </w:p>
        </w:tc>
        <w:tc>
          <w:tcPr>
            <w:tcW w:w="4339" w:type="dxa"/>
            <w:hideMark/>
          </w:tcPr>
          <w:p w14:paraId="374D60ED"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peer-ause-vnet-connectivity-001-to-ause-vnet-dev-ctrl-001</w:t>
            </w:r>
          </w:p>
        </w:tc>
      </w:tr>
      <w:tr w:rsidR="00140CEE" w:rsidRPr="00F44487" w14:paraId="2F925E4A"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51EC777E"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ause-vnet-sit-ctrl-001</w:t>
            </w:r>
          </w:p>
        </w:tc>
        <w:tc>
          <w:tcPr>
            <w:tcW w:w="1757" w:type="dxa"/>
            <w:hideMark/>
          </w:tcPr>
          <w:p w14:paraId="77B10020"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ause-vnet-sit-ctrl-001</w:t>
            </w:r>
          </w:p>
        </w:tc>
        <w:tc>
          <w:tcPr>
            <w:tcW w:w="1757" w:type="dxa"/>
            <w:hideMark/>
          </w:tcPr>
          <w:p w14:paraId="5C5EC648"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3AE99F55"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peer-ause-vnet-sit-ctrl-001-to-ause-vnet-connectivity-001</w:t>
            </w:r>
          </w:p>
        </w:tc>
      </w:tr>
      <w:tr w:rsidR="00140CEE" w:rsidRPr="00F44487" w14:paraId="552A15A4"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1D3811A1"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0B0911AD"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75F7D88F"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ause-vnet-sit-ctrl-001</w:t>
            </w:r>
          </w:p>
        </w:tc>
        <w:tc>
          <w:tcPr>
            <w:tcW w:w="4339" w:type="dxa"/>
            <w:hideMark/>
          </w:tcPr>
          <w:p w14:paraId="403BE76D"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peer-ause-vnet-connectivity-001-to-ause-vnet-sit-ctrl-001</w:t>
            </w:r>
          </w:p>
        </w:tc>
      </w:tr>
      <w:tr w:rsidR="00140CEE" w:rsidRPr="00F44487" w14:paraId="6F4FF4AD"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4A8D14A3"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ause-vnet-uat-ctrl-001</w:t>
            </w:r>
          </w:p>
        </w:tc>
        <w:tc>
          <w:tcPr>
            <w:tcW w:w="1757" w:type="dxa"/>
            <w:hideMark/>
          </w:tcPr>
          <w:p w14:paraId="215D85D0"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ause-vnet-uat-ctrl-001</w:t>
            </w:r>
          </w:p>
        </w:tc>
        <w:tc>
          <w:tcPr>
            <w:tcW w:w="1757" w:type="dxa"/>
            <w:hideMark/>
          </w:tcPr>
          <w:p w14:paraId="1BE332D0"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76211C84"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peer-ause-vnet-uat-ctrl-001-to-ause-vnet-connectivity-001</w:t>
            </w:r>
          </w:p>
        </w:tc>
      </w:tr>
      <w:tr w:rsidR="00140CEE" w:rsidRPr="00F44487" w14:paraId="48383152"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696A9372"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38A76D55"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0A1A2575"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ause-vnet-uat-ctrl-001</w:t>
            </w:r>
          </w:p>
        </w:tc>
        <w:tc>
          <w:tcPr>
            <w:tcW w:w="4339" w:type="dxa"/>
            <w:hideMark/>
          </w:tcPr>
          <w:p w14:paraId="281BA93C"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peer-ause-vnet-connectivity-001-to-ause-vnet-uat-ctrl-001</w:t>
            </w:r>
          </w:p>
        </w:tc>
      </w:tr>
      <w:tr w:rsidR="00140CEE" w:rsidRPr="00F44487" w14:paraId="6B6F34E7"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2EC8FE6B"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ause-vnet-prod-std-001</w:t>
            </w:r>
          </w:p>
        </w:tc>
        <w:tc>
          <w:tcPr>
            <w:tcW w:w="1757" w:type="dxa"/>
            <w:hideMark/>
          </w:tcPr>
          <w:p w14:paraId="6FD50A5D"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ause-vnet-prod-std-001</w:t>
            </w:r>
          </w:p>
        </w:tc>
        <w:tc>
          <w:tcPr>
            <w:tcW w:w="1757" w:type="dxa"/>
            <w:hideMark/>
          </w:tcPr>
          <w:p w14:paraId="5AFB742A"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7BA45C20"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peer-ause-vnet-prod-std-001-to-ause-vnet-connectivity-001</w:t>
            </w:r>
          </w:p>
        </w:tc>
      </w:tr>
      <w:tr w:rsidR="00140CEE" w:rsidRPr="00F44487" w14:paraId="4222731F"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244D76BC"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4AD0C4AA"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46159AB4"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ause-vnet-prod-std-001</w:t>
            </w:r>
          </w:p>
        </w:tc>
        <w:tc>
          <w:tcPr>
            <w:tcW w:w="4339" w:type="dxa"/>
            <w:hideMark/>
          </w:tcPr>
          <w:p w14:paraId="45DCC947"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peer-ause-vnet-connectivity-001-to-ause-vnet-prod-std-001</w:t>
            </w:r>
          </w:p>
        </w:tc>
      </w:tr>
      <w:tr w:rsidR="00140CEE" w:rsidRPr="00F44487" w14:paraId="50A9C359"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3EA74D4B"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ause-vnet-dev-std-001</w:t>
            </w:r>
          </w:p>
        </w:tc>
        <w:tc>
          <w:tcPr>
            <w:tcW w:w="1757" w:type="dxa"/>
            <w:hideMark/>
          </w:tcPr>
          <w:p w14:paraId="334D18B4"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ause-vnet-dev-std-001</w:t>
            </w:r>
          </w:p>
        </w:tc>
        <w:tc>
          <w:tcPr>
            <w:tcW w:w="1757" w:type="dxa"/>
            <w:hideMark/>
          </w:tcPr>
          <w:p w14:paraId="2FB97ECB"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7A41FD92"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peer-ause-vnet-dev-std-001-to-ause-vnet-connectivity-001</w:t>
            </w:r>
          </w:p>
        </w:tc>
      </w:tr>
      <w:tr w:rsidR="00140CEE" w:rsidRPr="00F44487" w14:paraId="7119643F"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1BB80A2C"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7E6AEF7B"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6772360C"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ause-vnet-dev-std-001</w:t>
            </w:r>
          </w:p>
        </w:tc>
        <w:tc>
          <w:tcPr>
            <w:tcW w:w="4339" w:type="dxa"/>
            <w:hideMark/>
          </w:tcPr>
          <w:p w14:paraId="239047A6"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peer-ause-vnet-connectivity-001-to-ause-vnet-dev-std-001</w:t>
            </w:r>
          </w:p>
        </w:tc>
      </w:tr>
      <w:tr w:rsidR="00140CEE" w:rsidRPr="00F44487" w14:paraId="7E22424B"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7627C6E2"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ause-vnet-sit-std-001</w:t>
            </w:r>
          </w:p>
        </w:tc>
        <w:tc>
          <w:tcPr>
            <w:tcW w:w="1757" w:type="dxa"/>
            <w:hideMark/>
          </w:tcPr>
          <w:p w14:paraId="6F05D1FF"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ause-vnet-sit-std-001</w:t>
            </w:r>
          </w:p>
        </w:tc>
        <w:tc>
          <w:tcPr>
            <w:tcW w:w="1757" w:type="dxa"/>
            <w:hideMark/>
          </w:tcPr>
          <w:p w14:paraId="4D561441"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7A53DBC0"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peer-ause-vnet-sit-std-001-to-ause-vnet-connectivity-001</w:t>
            </w:r>
          </w:p>
        </w:tc>
      </w:tr>
      <w:tr w:rsidR="00140CEE" w:rsidRPr="00F44487" w14:paraId="3076B622"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035626AB"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1B16257F"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3BA93588"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ause-vnet-sit-std-001</w:t>
            </w:r>
          </w:p>
        </w:tc>
        <w:tc>
          <w:tcPr>
            <w:tcW w:w="4339" w:type="dxa"/>
            <w:hideMark/>
          </w:tcPr>
          <w:p w14:paraId="65776551"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peer-ause-vnet-connectivity-001-to-ause-vnet-sit-std-001</w:t>
            </w:r>
          </w:p>
        </w:tc>
      </w:tr>
      <w:tr w:rsidR="00140CEE" w:rsidRPr="00F44487" w14:paraId="4B5EAB22"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55360ACB"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ause-vnet-uat-std-001</w:t>
            </w:r>
          </w:p>
        </w:tc>
        <w:tc>
          <w:tcPr>
            <w:tcW w:w="1757" w:type="dxa"/>
            <w:hideMark/>
          </w:tcPr>
          <w:p w14:paraId="154902C9"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ause-vnet-uat-std-001</w:t>
            </w:r>
          </w:p>
        </w:tc>
        <w:tc>
          <w:tcPr>
            <w:tcW w:w="1757" w:type="dxa"/>
            <w:hideMark/>
          </w:tcPr>
          <w:p w14:paraId="2CFCA838"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73CE45F5"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peer-ause-vnet-uat-std-001-to-ause-vnet-connectivity-001</w:t>
            </w:r>
          </w:p>
        </w:tc>
      </w:tr>
      <w:tr w:rsidR="00140CEE" w:rsidRPr="00F44487" w14:paraId="13CBA9BE"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09D81D2F"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42E441C8"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49BC67DA"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ause-vnet-uat-std-001</w:t>
            </w:r>
          </w:p>
        </w:tc>
        <w:tc>
          <w:tcPr>
            <w:tcW w:w="4339" w:type="dxa"/>
            <w:hideMark/>
          </w:tcPr>
          <w:p w14:paraId="5BE8FA00"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peer-ause-vnet-connectivity-001-to-ause-vnet-uat-std-001</w:t>
            </w:r>
          </w:p>
        </w:tc>
      </w:tr>
      <w:tr w:rsidR="00140CEE" w:rsidRPr="00F44487" w14:paraId="3B0E9DAB"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073BAC67"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ause-vnet-avd-001</w:t>
            </w:r>
          </w:p>
        </w:tc>
        <w:tc>
          <w:tcPr>
            <w:tcW w:w="1757" w:type="dxa"/>
            <w:hideMark/>
          </w:tcPr>
          <w:p w14:paraId="17519EBF"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ause-vnet-avd-001</w:t>
            </w:r>
          </w:p>
        </w:tc>
        <w:tc>
          <w:tcPr>
            <w:tcW w:w="1757" w:type="dxa"/>
            <w:hideMark/>
          </w:tcPr>
          <w:p w14:paraId="3143C920"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10878BE6"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peer-ause-vnet-avd-001-to-ause-vnet-connectivity-001</w:t>
            </w:r>
          </w:p>
        </w:tc>
      </w:tr>
      <w:tr w:rsidR="00140CEE" w:rsidRPr="00F44487" w14:paraId="3E56FEB8"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3AC37BEB"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7875B531"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56B51C4D"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ause-vnet-avd-001</w:t>
            </w:r>
          </w:p>
        </w:tc>
        <w:tc>
          <w:tcPr>
            <w:tcW w:w="4339" w:type="dxa"/>
            <w:hideMark/>
          </w:tcPr>
          <w:p w14:paraId="7D0B876B"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peer-ause-vnet-connectivity-001-to-ause-vnet-avd-001</w:t>
            </w:r>
          </w:p>
        </w:tc>
      </w:tr>
      <w:tr w:rsidR="00140CEE" w:rsidRPr="00F44487" w14:paraId="720AB0FE"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2A76B395"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26D433B2"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35D001F7"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auea-vnet-uat-ctrl-001</w:t>
            </w:r>
          </w:p>
        </w:tc>
        <w:tc>
          <w:tcPr>
            <w:tcW w:w="4339" w:type="dxa"/>
            <w:hideMark/>
          </w:tcPr>
          <w:p w14:paraId="07E83374"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peer-auea-vnet-connectivity-001-to-auea-vnet-uat-ctrl-001</w:t>
            </w:r>
          </w:p>
        </w:tc>
      </w:tr>
      <w:tr w:rsidR="00140CEE" w:rsidRPr="00F44487" w14:paraId="40D6B23C"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1F3507E5"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auea-vnet-prod-std-001</w:t>
            </w:r>
          </w:p>
        </w:tc>
        <w:tc>
          <w:tcPr>
            <w:tcW w:w="1757" w:type="dxa"/>
            <w:hideMark/>
          </w:tcPr>
          <w:p w14:paraId="507CAD57"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auea-vnet-prod-std-001</w:t>
            </w:r>
          </w:p>
        </w:tc>
        <w:tc>
          <w:tcPr>
            <w:tcW w:w="1757" w:type="dxa"/>
            <w:hideMark/>
          </w:tcPr>
          <w:p w14:paraId="5A12B194"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1A3365D7"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peer-auea-vnet-prod-std-001-to-auea-vnet-connectivity-001</w:t>
            </w:r>
          </w:p>
        </w:tc>
      </w:tr>
      <w:tr w:rsidR="00140CEE" w:rsidRPr="00F44487" w14:paraId="7CBFDEE7"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07808C6E"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69980943"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08A83D1D"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auea-vnet-prod-std-001</w:t>
            </w:r>
          </w:p>
        </w:tc>
        <w:tc>
          <w:tcPr>
            <w:tcW w:w="4339" w:type="dxa"/>
            <w:hideMark/>
          </w:tcPr>
          <w:p w14:paraId="393D38FC"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peer-auea-vnet-connectivity-001-to-auea-vnet-prod-std-001</w:t>
            </w:r>
          </w:p>
        </w:tc>
      </w:tr>
      <w:tr w:rsidR="00140CEE" w:rsidRPr="00F44487" w14:paraId="6E530E21"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67D74F6F"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auea-vnet-dev-std-001</w:t>
            </w:r>
          </w:p>
        </w:tc>
        <w:tc>
          <w:tcPr>
            <w:tcW w:w="1757" w:type="dxa"/>
            <w:hideMark/>
          </w:tcPr>
          <w:p w14:paraId="4A0F378E"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auea-vnet-dev-std-001</w:t>
            </w:r>
          </w:p>
        </w:tc>
        <w:tc>
          <w:tcPr>
            <w:tcW w:w="1757" w:type="dxa"/>
            <w:hideMark/>
          </w:tcPr>
          <w:p w14:paraId="44D32172"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72B6EA9A"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peer-auea-vnet-dev-std-001-to-auea-vnet-connectivity-001</w:t>
            </w:r>
          </w:p>
        </w:tc>
      </w:tr>
      <w:tr w:rsidR="00140CEE" w:rsidRPr="00F44487" w14:paraId="7C630F90"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0351EF52"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7956BC7B"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0F89B486"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auea-vnet-dev-std-001</w:t>
            </w:r>
          </w:p>
        </w:tc>
        <w:tc>
          <w:tcPr>
            <w:tcW w:w="4339" w:type="dxa"/>
            <w:hideMark/>
          </w:tcPr>
          <w:p w14:paraId="30DF2A35"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peer-auea-vnet-connectivity-001-to-auea-vnet-dev-std-001</w:t>
            </w:r>
          </w:p>
        </w:tc>
      </w:tr>
      <w:tr w:rsidR="00140CEE" w:rsidRPr="00F44487" w14:paraId="07BE0E62"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7F58FF1F"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auea-vnet-sit-std-001</w:t>
            </w:r>
          </w:p>
        </w:tc>
        <w:tc>
          <w:tcPr>
            <w:tcW w:w="1757" w:type="dxa"/>
            <w:hideMark/>
          </w:tcPr>
          <w:p w14:paraId="14403330"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auea-vnet-sit-std-001</w:t>
            </w:r>
          </w:p>
        </w:tc>
        <w:tc>
          <w:tcPr>
            <w:tcW w:w="1757" w:type="dxa"/>
            <w:hideMark/>
          </w:tcPr>
          <w:p w14:paraId="7DF873B4"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3F7BB43B"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peer-auea-vnet-sit-std-001-to-auea-vnet-connectivity-001</w:t>
            </w:r>
          </w:p>
        </w:tc>
      </w:tr>
      <w:tr w:rsidR="00140CEE" w:rsidRPr="00F44487" w14:paraId="56C9036A"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213A7C00"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5BB3E0E4"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1EC78351"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auea-vnet-sit-std-001</w:t>
            </w:r>
          </w:p>
        </w:tc>
        <w:tc>
          <w:tcPr>
            <w:tcW w:w="4339" w:type="dxa"/>
            <w:hideMark/>
          </w:tcPr>
          <w:p w14:paraId="670570E6"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peer-auea-vnet-connectivity-001-to-auea-vnet-sit-std-001</w:t>
            </w:r>
          </w:p>
        </w:tc>
      </w:tr>
      <w:tr w:rsidR="00140CEE" w:rsidRPr="00F44487" w14:paraId="0CE779FC"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7894EDDE"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auea-vnet-uat-std-001</w:t>
            </w:r>
          </w:p>
        </w:tc>
        <w:tc>
          <w:tcPr>
            <w:tcW w:w="1757" w:type="dxa"/>
            <w:hideMark/>
          </w:tcPr>
          <w:p w14:paraId="0476613A"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auea-vnet-uat-std-001</w:t>
            </w:r>
          </w:p>
        </w:tc>
        <w:tc>
          <w:tcPr>
            <w:tcW w:w="1757" w:type="dxa"/>
            <w:hideMark/>
          </w:tcPr>
          <w:p w14:paraId="4C7CA00C"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6414CC1E"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peer-auea-vnet-uat-std-001-to-auea-vnet-connectivity-001</w:t>
            </w:r>
          </w:p>
        </w:tc>
      </w:tr>
      <w:tr w:rsidR="00140CEE" w:rsidRPr="00F44487" w14:paraId="6ACA1F6D"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273F7F48"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4A02B29D"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648B197C"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auea-vnet-uat-std-001</w:t>
            </w:r>
          </w:p>
        </w:tc>
        <w:tc>
          <w:tcPr>
            <w:tcW w:w="4339" w:type="dxa"/>
            <w:hideMark/>
          </w:tcPr>
          <w:p w14:paraId="475D8BD4"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peer-auea-vnet-connectivity-001-to-auea-vnet-uat-std-001</w:t>
            </w:r>
          </w:p>
        </w:tc>
      </w:tr>
      <w:tr w:rsidR="00140CEE" w:rsidRPr="00F44487" w14:paraId="01F5F9CF"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67248983"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auea-vnet-avd-001</w:t>
            </w:r>
          </w:p>
        </w:tc>
        <w:tc>
          <w:tcPr>
            <w:tcW w:w="1757" w:type="dxa"/>
            <w:hideMark/>
          </w:tcPr>
          <w:p w14:paraId="7FBC5C99"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auea-vnet-avd-001</w:t>
            </w:r>
          </w:p>
        </w:tc>
        <w:tc>
          <w:tcPr>
            <w:tcW w:w="1757" w:type="dxa"/>
            <w:hideMark/>
          </w:tcPr>
          <w:p w14:paraId="78395D01"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4339" w:type="dxa"/>
            <w:hideMark/>
          </w:tcPr>
          <w:p w14:paraId="4BB1E048"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peer-auea-vnet-avd-001-to-auea-vnet-connectivity-001</w:t>
            </w:r>
          </w:p>
        </w:tc>
      </w:tr>
      <w:tr w:rsidR="00140CEE" w:rsidRPr="00F44487" w14:paraId="177C5D3D"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547D30E5"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61C9B1F6"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auea-vnet-connectivity-001</w:t>
            </w:r>
          </w:p>
        </w:tc>
        <w:tc>
          <w:tcPr>
            <w:tcW w:w="1757" w:type="dxa"/>
            <w:hideMark/>
          </w:tcPr>
          <w:p w14:paraId="11BD0303"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auea-vnet-avd-001</w:t>
            </w:r>
          </w:p>
        </w:tc>
        <w:tc>
          <w:tcPr>
            <w:tcW w:w="4339" w:type="dxa"/>
            <w:hideMark/>
          </w:tcPr>
          <w:p w14:paraId="1B2938FF"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peer-auea-vnet-connectivity-001-to-auea-vnet-avd-001</w:t>
            </w:r>
          </w:p>
        </w:tc>
      </w:tr>
      <w:tr w:rsidR="00140CEE" w:rsidRPr="00F44487" w14:paraId="094311FD"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1911B565"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ause-vnet-identity-001</w:t>
            </w:r>
          </w:p>
        </w:tc>
        <w:tc>
          <w:tcPr>
            <w:tcW w:w="1757" w:type="dxa"/>
            <w:hideMark/>
          </w:tcPr>
          <w:p w14:paraId="57689B10"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ause-vnet-identity-001</w:t>
            </w:r>
          </w:p>
        </w:tc>
        <w:tc>
          <w:tcPr>
            <w:tcW w:w="1757" w:type="dxa"/>
            <w:hideMark/>
          </w:tcPr>
          <w:p w14:paraId="63119791"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34F07EF3"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peer-ause-vnet-identity-001-to-ause-vnet-connectivity-001</w:t>
            </w:r>
          </w:p>
        </w:tc>
      </w:tr>
      <w:tr w:rsidR="00140CEE" w:rsidRPr="00F44487" w14:paraId="38BF7FAF"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6D15C4FD"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773312F2"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7D6AC39F"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ause-vnet-identity-001</w:t>
            </w:r>
          </w:p>
        </w:tc>
        <w:tc>
          <w:tcPr>
            <w:tcW w:w="4339" w:type="dxa"/>
            <w:hideMark/>
          </w:tcPr>
          <w:p w14:paraId="03DFB8C1"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peer-ause-vnet-connectivity-001-to-ause-vnet-identity-001</w:t>
            </w:r>
          </w:p>
        </w:tc>
      </w:tr>
      <w:tr w:rsidR="00140CEE" w:rsidRPr="00F44487" w14:paraId="2D36C9B2"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25921F90"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ause-vnet-prod-ctrl-001</w:t>
            </w:r>
          </w:p>
        </w:tc>
        <w:tc>
          <w:tcPr>
            <w:tcW w:w="1757" w:type="dxa"/>
            <w:hideMark/>
          </w:tcPr>
          <w:p w14:paraId="71D1999F"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ause-vnet-prod-ctrl-001</w:t>
            </w:r>
          </w:p>
        </w:tc>
        <w:tc>
          <w:tcPr>
            <w:tcW w:w="1757" w:type="dxa"/>
            <w:hideMark/>
          </w:tcPr>
          <w:p w14:paraId="10FF5F74"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2FFD8DD4"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peer-ause-vnet-prod-ctrl-001-to-ause-vnet-connectivity-001</w:t>
            </w:r>
          </w:p>
        </w:tc>
      </w:tr>
      <w:tr w:rsidR="00140CEE" w:rsidRPr="00F44487" w14:paraId="5E01396F"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29E476AD"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3CA9897D"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4F0C548E"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ause-vnet-prod-ctrl-001</w:t>
            </w:r>
          </w:p>
        </w:tc>
        <w:tc>
          <w:tcPr>
            <w:tcW w:w="4339" w:type="dxa"/>
            <w:hideMark/>
          </w:tcPr>
          <w:p w14:paraId="2714A4C1"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peer-ause-vnet-connectivity-001-to-ause-vnet-prod-ctrl-001</w:t>
            </w:r>
          </w:p>
        </w:tc>
      </w:tr>
      <w:tr w:rsidR="00140CEE" w:rsidRPr="00F44487" w14:paraId="2B6C6864"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70052F70"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ause-vnet-dev-ctrl-001</w:t>
            </w:r>
          </w:p>
        </w:tc>
        <w:tc>
          <w:tcPr>
            <w:tcW w:w="1757" w:type="dxa"/>
            <w:hideMark/>
          </w:tcPr>
          <w:p w14:paraId="11F9CCE8"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ause-vnet-dev-ctrl-001</w:t>
            </w:r>
          </w:p>
        </w:tc>
        <w:tc>
          <w:tcPr>
            <w:tcW w:w="1757" w:type="dxa"/>
            <w:hideMark/>
          </w:tcPr>
          <w:p w14:paraId="3736A571"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4675ACA1"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peer-ause-vnet-dev-ctrl-001-to-ause-vnet-connectivity-001</w:t>
            </w:r>
          </w:p>
        </w:tc>
      </w:tr>
      <w:tr w:rsidR="00140CEE" w:rsidRPr="00F44487" w14:paraId="4CBCFE36"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78ED9E3D"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4EDC892A"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7D86E599"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ause-vnet-dev-ctrl-001</w:t>
            </w:r>
          </w:p>
        </w:tc>
        <w:tc>
          <w:tcPr>
            <w:tcW w:w="4339" w:type="dxa"/>
            <w:hideMark/>
          </w:tcPr>
          <w:p w14:paraId="3B231A84"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peer-ause-vnet-connectivity-001-to-ause-vnet-dev-ctrl-001</w:t>
            </w:r>
          </w:p>
        </w:tc>
      </w:tr>
      <w:tr w:rsidR="00140CEE" w:rsidRPr="00F44487" w14:paraId="4EDF16E2"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097149AB"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ause-vnet-sit-ctrl-001</w:t>
            </w:r>
          </w:p>
        </w:tc>
        <w:tc>
          <w:tcPr>
            <w:tcW w:w="1757" w:type="dxa"/>
            <w:hideMark/>
          </w:tcPr>
          <w:p w14:paraId="5A23D5C0"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ause-vnet-sit-ctrl-001</w:t>
            </w:r>
          </w:p>
        </w:tc>
        <w:tc>
          <w:tcPr>
            <w:tcW w:w="1757" w:type="dxa"/>
            <w:hideMark/>
          </w:tcPr>
          <w:p w14:paraId="2BCBFC2B"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4B95DA28"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peer-ause-vnet-sit-ctrl-001-to-ause-vnet-connectivity-001</w:t>
            </w:r>
          </w:p>
        </w:tc>
      </w:tr>
      <w:tr w:rsidR="00140CEE" w:rsidRPr="00F44487" w14:paraId="13C0D834"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5F7DBA96"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756BE834"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47B7F951"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ause-vnet-sit-ctrl-001</w:t>
            </w:r>
          </w:p>
        </w:tc>
        <w:tc>
          <w:tcPr>
            <w:tcW w:w="4339" w:type="dxa"/>
            <w:hideMark/>
          </w:tcPr>
          <w:p w14:paraId="77E47DF3"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peer-ause-vnet-connectivity-001-to-ause-vnet-sit-ctrl-001</w:t>
            </w:r>
          </w:p>
        </w:tc>
      </w:tr>
      <w:tr w:rsidR="00140CEE" w:rsidRPr="00F44487" w14:paraId="193437B9"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6832FF5B"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ause-vnet-uat-ctrl-001</w:t>
            </w:r>
          </w:p>
        </w:tc>
        <w:tc>
          <w:tcPr>
            <w:tcW w:w="1757" w:type="dxa"/>
            <w:hideMark/>
          </w:tcPr>
          <w:p w14:paraId="077B364E"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ause-vnet-uat-ctrl-001</w:t>
            </w:r>
          </w:p>
        </w:tc>
        <w:tc>
          <w:tcPr>
            <w:tcW w:w="1757" w:type="dxa"/>
            <w:hideMark/>
          </w:tcPr>
          <w:p w14:paraId="1CDF0590"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32E513C5"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peer-ause-vnet-uat-ctrl-001-to-ause-vnet-connectivity-001</w:t>
            </w:r>
          </w:p>
        </w:tc>
      </w:tr>
      <w:tr w:rsidR="00140CEE" w:rsidRPr="00F44487" w14:paraId="6E4CC1EB"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034A6ECE"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598989F5"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0C7E73E5"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ause-vnet-uat-ctrl-001</w:t>
            </w:r>
          </w:p>
        </w:tc>
        <w:tc>
          <w:tcPr>
            <w:tcW w:w="4339" w:type="dxa"/>
            <w:hideMark/>
          </w:tcPr>
          <w:p w14:paraId="6A30D448"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peer-ause-vnet-connectivity-001-to-ause-vnet-uat-ctrl-001</w:t>
            </w:r>
          </w:p>
        </w:tc>
      </w:tr>
      <w:tr w:rsidR="00140CEE" w:rsidRPr="00F44487" w14:paraId="0E3B2DB6"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11B84691"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ause-vnet-prod-std-001</w:t>
            </w:r>
          </w:p>
        </w:tc>
        <w:tc>
          <w:tcPr>
            <w:tcW w:w="1757" w:type="dxa"/>
            <w:hideMark/>
          </w:tcPr>
          <w:p w14:paraId="6577D542"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ause-vnet-prod-std-001</w:t>
            </w:r>
          </w:p>
        </w:tc>
        <w:tc>
          <w:tcPr>
            <w:tcW w:w="1757" w:type="dxa"/>
            <w:hideMark/>
          </w:tcPr>
          <w:p w14:paraId="413D21BD"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6144248D"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peer-ause-vnet-prod-std-001-to-ause-vnet-connectivity-001</w:t>
            </w:r>
          </w:p>
        </w:tc>
      </w:tr>
      <w:tr w:rsidR="00140CEE" w:rsidRPr="00F44487" w14:paraId="61598B8D"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0F555598"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57C15DB7"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303529D8"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ause-vnet-prod-std-001</w:t>
            </w:r>
          </w:p>
        </w:tc>
        <w:tc>
          <w:tcPr>
            <w:tcW w:w="4339" w:type="dxa"/>
            <w:hideMark/>
          </w:tcPr>
          <w:p w14:paraId="029320AF"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peer-ause-vnet-connectivity-001-to-ause-vnet-prod-std-001</w:t>
            </w:r>
          </w:p>
        </w:tc>
      </w:tr>
      <w:tr w:rsidR="00140CEE" w:rsidRPr="00F44487" w14:paraId="39360A29"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434B7FFC"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ause-vnet-dev-std-001</w:t>
            </w:r>
          </w:p>
        </w:tc>
        <w:tc>
          <w:tcPr>
            <w:tcW w:w="1757" w:type="dxa"/>
            <w:hideMark/>
          </w:tcPr>
          <w:p w14:paraId="4279B645"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ause-vnet-dev-std-001</w:t>
            </w:r>
          </w:p>
        </w:tc>
        <w:tc>
          <w:tcPr>
            <w:tcW w:w="1757" w:type="dxa"/>
            <w:hideMark/>
          </w:tcPr>
          <w:p w14:paraId="52525918"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3C30DA5E"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peer-ause-vnet-dev-std-001-to-ause-vnet-connectivity-001</w:t>
            </w:r>
          </w:p>
        </w:tc>
      </w:tr>
      <w:tr w:rsidR="00140CEE" w:rsidRPr="00F44487" w14:paraId="7D5E1BFA"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6930A1B5"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09B87C4B"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0584ED11"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ause-vnet-dev-std-001</w:t>
            </w:r>
          </w:p>
        </w:tc>
        <w:tc>
          <w:tcPr>
            <w:tcW w:w="4339" w:type="dxa"/>
            <w:hideMark/>
          </w:tcPr>
          <w:p w14:paraId="578751E8"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peer-ause-vnet-connectivity-001-to-ause-vnet-dev-std-001</w:t>
            </w:r>
          </w:p>
        </w:tc>
      </w:tr>
      <w:tr w:rsidR="00140CEE" w:rsidRPr="00F44487" w14:paraId="10D622DC"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1E6438D6"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ause-vnet-sit-std-001</w:t>
            </w:r>
          </w:p>
        </w:tc>
        <w:tc>
          <w:tcPr>
            <w:tcW w:w="1757" w:type="dxa"/>
            <w:hideMark/>
          </w:tcPr>
          <w:p w14:paraId="05E53CB1"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ause-vnet-sit-std-001</w:t>
            </w:r>
          </w:p>
        </w:tc>
        <w:tc>
          <w:tcPr>
            <w:tcW w:w="1757" w:type="dxa"/>
            <w:hideMark/>
          </w:tcPr>
          <w:p w14:paraId="465608B3"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6D988FEB"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peer-ause-vnet-sit-std-001-to-ause-vnet-connectivity-001</w:t>
            </w:r>
          </w:p>
        </w:tc>
      </w:tr>
      <w:tr w:rsidR="00140CEE" w:rsidRPr="00F44487" w14:paraId="601CE007"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02040866"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6FC2E68D"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2313A397"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ause-vnet-sit-std-001</w:t>
            </w:r>
          </w:p>
        </w:tc>
        <w:tc>
          <w:tcPr>
            <w:tcW w:w="4339" w:type="dxa"/>
            <w:hideMark/>
          </w:tcPr>
          <w:p w14:paraId="4377A5B5"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peer-ause-vnet-connectivity-001-to-ause-vnet-sit-std-001</w:t>
            </w:r>
          </w:p>
        </w:tc>
      </w:tr>
      <w:tr w:rsidR="00140CEE" w:rsidRPr="00F44487" w14:paraId="3F65EA11"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4ECB4D20"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ause-vnet-uat-std-001</w:t>
            </w:r>
          </w:p>
        </w:tc>
        <w:tc>
          <w:tcPr>
            <w:tcW w:w="1757" w:type="dxa"/>
            <w:hideMark/>
          </w:tcPr>
          <w:p w14:paraId="685AA3A2"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ause-vnet-uat-std-001</w:t>
            </w:r>
          </w:p>
        </w:tc>
        <w:tc>
          <w:tcPr>
            <w:tcW w:w="1757" w:type="dxa"/>
            <w:hideMark/>
          </w:tcPr>
          <w:p w14:paraId="784463FA"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72BC5DC3"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peer-ause-vnet-uat-std-001-to-ause-vnet-connectivity-001</w:t>
            </w:r>
          </w:p>
        </w:tc>
      </w:tr>
      <w:tr w:rsidR="00140CEE" w:rsidRPr="00F44487" w14:paraId="2D93227F"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43D15B21"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51A1C95E"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46B706D2"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ause-vnet-uat-std-001</w:t>
            </w:r>
          </w:p>
        </w:tc>
        <w:tc>
          <w:tcPr>
            <w:tcW w:w="4339" w:type="dxa"/>
            <w:hideMark/>
          </w:tcPr>
          <w:p w14:paraId="768D80CD"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peer-ause-vnet-connectivity-001-to-ause-vnet-uat-std-001</w:t>
            </w:r>
          </w:p>
        </w:tc>
      </w:tr>
      <w:tr w:rsidR="00140CEE" w:rsidRPr="00F44487" w14:paraId="70FD802E" w14:textId="77777777" w:rsidTr="00A85E58">
        <w:trPr>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009F3CE1"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ause-vnet-avd-001</w:t>
            </w:r>
          </w:p>
        </w:tc>
        <w:tc>
          <w:tcPr>
            <w:tcW w:w="1757" w:type="dxa"/>
            <w:hideMark/>
          </w:tcPr>
          <w:p w14:paraId="77EF35F0"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ause-vnet-avd-001</w:t>
            </w:r>
          </w:p>
        </w:tc>
        <w:tc>
          <w:tcPr>
            <w:tcW w:w="1757" w:type="dxa"/>
            <w:hideMark/>
          </w:tcPr>
          <w:p w14:paraId="2EF52CDA"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0EC68589"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peer-ause-vnet-avd-001-to-ause-vnet-connectivity-001</w:t>
            </w:r>
          </w:p>
        </w:tc>
      </w:tr>
      <w:tr w:rsidR="00140CEE" w:rsidRPr="00F44487" w14:paraId="77E34B97" w14:textId="77777777" w:rsidTr="00A85E58">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753" w:type="dxa"/>
            <w:hideMark/>
          </w:tcPr>
          <w:p w14:paraId="482B5361"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412A9504"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19A3A00F"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ause-vnet-avd-001</w:t>
            </w:r>
          </w:p>
        </w:tc>
        <w:tc>
          <w:tcPr>
            <w:tcW w:w="4339" w:type="dxa"/>
            <w:hideMark/>
          </w:tcPr>
          <w:p w14:paraId="35401E9D"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peer-ause-vnet-connectivity-001-to-ause-vnet-avd-001</w:t>
            </w:r>
          </w:p>
        </w:tc>
      </w:tr>
      <w:tr w:rsidR="00140CEE" w:rsidRPr="00F44487" w14:paraId="2387D9C4" w14:textId="77777777" w:rsidTr="00222E74">
        <w:trPr>
          <w:trHeight w:val="440"/>
        </w:trPr>
        <w:tc>
          <w:tcPr>
            <w:cnfStyle w:val="001000000000" w:firstRow="0" w:lastRow="0" w:firstColumn="1" w:lastColumn="0" w:oddVBand="0" w:evenVBand="0" w:oddHBand="0" w:evenHBand="0" w:firstRowFirstColumn="0" w:firstRowLastColumn="0" w:lastRowFirstColumn="0" w:lastRowLastColumn="0"/>
            <w:tcW w:w="1753" w:type="dxa"/>
            <w:hideMark/>
          </w:tcPr>
          <w:p w14:paraId="65D7E8E6"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ause-vnet-management-01</w:t>
            </w:r>
          </w:p>
        </w:tc>
        <w:tc>
          <w:tcPr>
            <w:tcW w:w="1757" w:type="dxa"/>
            <w:hideMark/>
          </w:tcPr>
          <w:p w14:paraId="270EA1F0"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ause-vnet-management-01</w:t>
            </w:r>
          </w:p>
        </w:tc>
        <w:tc>
          <w:tcPr>
            <w:tcW w:w="1757" w:type="dxa"/>
            <w:hideMark/>
          </w:tcPr>
          <w:p w14:paraId="77673A9E"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4339" w:type="dxa"/>
            <w:hideMark/>
          </w:tcPr>
          <w:p w14:paraId="4E40B5B6" w14:textId="77777777" w:rsidR="00140CEE" w:rsidRPr="00F44487" w:rsidRDefault="00140CEE" w:rsidP="00140CE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peer-ause-vnet-connectivity-001-to-ause-vnet-management-01</w:t>
            </w:r>
          </w:p>
        </w:tc>
      </w:tr>
      <w:tr w:rsidR="00140CEE" w:rsidRPr="00F44487" w14:paraId="00880CCF" w14:textId="77777777" w:rsidTr="00222E74">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753" w:type="dxa"/>
            <w:hideMark/>
          </w:tcPr>
          <w:p w14:paraId="2DB9F518" w14:textId="77777777" w:rsidR="00140CEE" w:rsidRPr="00F44487" w:rsidRDefault="00140CEE" w:rsidP="00140CEE">
            <w:pPr>
              <w:spacing w:before="0" w:after="0" w:line="240" w:lineRule="auto"/>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51FC58BC"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ause-vnet-connectivity-001</w:t>
            </w:r>
          </w:p>
        </w:tc>
        <w:tc>
          <w:tcPr>
            <w:tcW w:w="1757" w:type="dxa"/>
            <w:hideMark/>
          </w:tcPr>
          <w:p w14:paraId="58E4F4EB"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ause-vnet-management-01</w:t>
            </w:r>
          </w:p>
        </w:tc>
        <w:tc>
          <w:tcPr>
            <w:tcW w:w="4339" w:type="dxa"/>
            <w:hideMark/>
          </w:tcPr>
          <w:p w14:paraId="6294C64B" w14:textId="77777777" w:rsidR="00140CEE" w:rsidRPr="00F44487" w:rsidRDefault="00140CEE" w:rsidP="00140CEE">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lang w:eastAsia="en-AU"/>
              </w:rPr>
            </w:pPr>
            <w:r w:rsidRPr="00F44487">
              <w:rPr>
                <w:rFonts w:eastAsia="Times New Roman" w:cstheme="minorHAnsi"/>
                <w:color w:val="000000"/>
                <w:sz w:val="16"/>
                <w:szCs w:val="16"/>
                <w:lang w:eastAsia="en-AU"/>
              </w:rPr>
              <w:t>peer-ause-vnet-management-01-to-ause-vnet-connectivity-001</w:t>
            </w:r>
          </w:p>
        </w:tc>
      </w:tr>
    </w:tbl>
    <w:p w14:paraId="043343F4" w14:textId="318EA0DC" w:rsidR="00C3099F" w:rsidRPr="00F44487" w:rsidRDefault="001D64FD" w:rsidP="00EF3A4E">
      <w:pPr>
        <w:pStyle w:val="Caption"/>
        <w:spacing w:before="0"/>
        <w:rPr>
          <w:rFonts w:ascii="Gadugi" w:hAnsi="Gadugi" w:cstheme="minorHAnsi"/>
          <w:b w:val="0"/>
          <w:bCs/>
        </w:rPr>
      </w:pPr>
      <w:bookmarkStart w:id="230" w:name="_Toc209646584"/>
      <w:bookmarkStart w:id="231" w:name="_Toc214624261"/>
      <w:bookmarkStart w:id="232" w:name="_Toc68103191"/>
      <w:bookmarkStart w:id="233" w:name="_Toc88045483"/>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28</w:t>
      </w:r>
      <w:r w:rsidR="001C18C3">
        <w:rPr>
          <w:rFonts w:ascii="Gadugi" w:hAnsi="Gadugi" w:cstheme="minorHAnsi"/>
          <w:b w:val="0"/>
          <w:bCs/>
        </w:rPr>
        <w:fldChar w:fldCharType="end"/>
      </w:r>
      <w:r w:rsidRPr="00F44487">
        <w:rPr>
          <w:rFonts w:ascii="Gadugi" w:hAnsi="Gadugi" w:cstheme="minorHAnsi"/>
          <w:b w:val="0"/>
          <w:bCs/>
        </w:rPr>
        <w:t xml:space="preserve">-List of </w:t>
      </w:r>
      <w:bookmarkEnd w:id="230"/>
      <w:r w:rsidR="00E61A64" w:rsidRPr="00F44487">
        <w:rPr>
          <w:rFonts w:ascii="Gadugi" w:hAnsi="Gadugi" w:cstheme="minorHAnsi"/>
          <w:b w:val="0"/>
          <w:bCs/>
        </w:rPr>
        <w:t>VNet</w:t>
      </w:r>
      <w:r w:rsidRPr="00F44487">
        <w:rPr>
          <w:rFonts w:ascii="Gadugi" w:hAnsi="Gadugi" w:cstheme="minorHAnsi"/>
          <w:b w:val="0"/>
          <w:bCs/>
        </w:rPr>
        <w:t xml:space="preserve"> </w:t>
      </w:r>
      <w:r w:rsidR="00E61A64" w:rsidRPr="00F44487">
        <w:rPr>
          <w:rFonts w:ascii="Gadugi" w:hAnsi="Gadugi" w:cstheme="minorHAnsi"/>
          <w:b w:val="0"/>
          <w:bCs/>
        </w:rPr>
        <w:t>Peering</w:t>
      </w:r>
      <w:bookmarkEnd w:id="231"/>
    </w:p>
    <w:p w14:paraId="0B9E10ED" w14:textId="77777777" w:rsidR="00633460" w:rsidRPr="00F44487" w:rsidRDefault="00633460" w:rsidP="00C3099F">
      <w:pPr>
        <w:rPr>
          <w:rFonts w:cstheme="minorHAnsi"/>
        </w:rPr>
      </w:pPr>
    </w:p>
    <w:p w14:paraId="4DE3BC10" w14:textId="77398B2D" w:rsidR="007536B2" w:rsidRPr="00F44487" w:rsidRDefault="007536B2" w:rsidP="007536B2">
      <w:pPr>
        <w:pStyle w:val="Heading3"/>
        <w:rPr>
          <w:rFonts w:cstheme="minorHAnsi"/>
        </w:rPr>
      </w:pPr>
      <w:bookmarkStart w:id="234" w:name="_Toc209691291"/>
      <w:bookmarkStart w:id="235" w:name="_Toc214624115"/>
      <w:r w:rsidRPr="00F44487">
        <w:rPr>
          <w:rFonts w:cstheme="minorHAnsi"/>
        </w:rPr>
        <w:t>Service Endpoints</w:t>
      </w:r>
      <w:bookmarkEnd w:id="232"/>
      <w:bookmarkEnd w:id="233"/>
      <w:bookmarkEnd w:id="234"/>
      <w:bookmarkEnd w:id="235"/>
    </w:p>
    <w:p w14:paraId="32DE5FBD" w14:textId="3DD1ACBD" w:rsidR="00837DBB" w:rsidRPr="00F44487" w:rsidRDefault="007536B2" w:rsidP="00184FC7">
      <w:pPr>
        <w:jc w:val="both"/>
        <w:rPr>
          <w:rFonts w:cstheme="minorHAnsi"/>
        </w:rPr>
      </w:pPr>
      <w:r w:rsidRPr="00F44487">
        <w:rPr>
          <w:rFonts w:cstheme="minorHAnsi"/>
        </w:rPr>
        <w:t xml:space="preserve">Virtual Network (VNet) service endpoints provide a secure and direct connectivity to Azure services over an </w:t>
      </w:r>
      <w:r w:rsidR="00E61A64" w:rsidRPr="00F44487">
        <w:rPr>
          <w:rFonts w:cstheme="minorHAnsi"/>
        </w:rPr>
        <w:t>optimised</w:t>
      </w:r>
      <w:r w:rsidRPr="00F44487">
        <w:rPr>
          <w:rFonts w:cstheme="minorHAnsi"/>
        </w:rPr>
        <w:t xml:space="preserve"> route over the Azure backbone network. Endpoints </w:t>
      </w:r>
      <w:r w:rsidR="00E61A64" w:rsidRPr="00F44487">
        <w:rPr>
          <w:rFonts w:cstheme="minorHAnsi"/>
        </w:rPr>
        <w:t>enable</w:t>
      </w:r>
      <w:r w:rsidRPr="00F44487">
        <w:rPr>
          <w:rFonts w:cstheme="minorHAnsi"/>
        </w:rPr>
        <w:t xml:space="preserve"> you to secure your critical Azure service resources</w:t>
      </w:r>
      <w:r w:rsidR="00E61A64" w:rsidRPr="00F44487">
        <w:rPr>
          <w:rFonts w:cstheme="minorHAnsi"/>
        </w:rPr>
        <w:t>,</w:t>
      </w:r>
      <w:r w:rsidRPr="00F44487">
        <w:rPr>
          <w:rFonts w:cstheme="minorHAnsi"/>
        </w:rPr>
        <w:t xml:space="preserve"> such as </w:t>
      </w:r>
      <w:r w:rsidR="00E61A64" w:rsidRPr="00F44487">
        <w:rPr>
          <w:rFonts w:cstheme="minorHAnsi"/>
        </w:rPr>
        <w:t>Key Vaults, within</w:t>
      </w:r>
      <w:r w:rsidRPr="00F44487">
        <w:rPr>
          <w:rFonts w:cstheme="minorHAnsi"/>
        </w:rPr>
        <w:t xml:space="preserve"> your virtual networks. Service Endpoints enables private IP addresses in the VNet to reach the endpoint of an Azure service </w:t>
      </w:r>
      <w:r w:rsidR="004C0199" w:rsidRPr="00F44487">
        <w:rPr>
          <w:rFonts w:cstheme="minorHAnsi"/>
        </w:rPr>
        <w:t>withou</w:t>
      </w:r>
      <w:r w:rsidRPr="00F44487">
        <w:rPr>
          <w:rFonts w:cstheme="minorHAnsi"/>
        </w:rPr>
        <w:t>t needing to traverse the public internet on the VNet.</w:t>
      </w:r>
    </w:p>
    <w:tbl>
      <w:tblPr>
        <w:tblStyle w:val="ListTable4-Accent1"/>
        <w:tblW w:w="9641" w:type="dxa"/>
        <w:tblLayout w:type="fixed"/>
        <w:tblLook w:val="0420" w:firstRow="1" w:lastRow="0" w:firstColumn="0" w:lastColumn="0" w:noHBand="0" w:noVBand="1"/>
      </w:tblPr>
      <w:tblGrid>
        <w:gridCol w:w="1361"/>
        <w:gridCol w:w="8280"/>
      </w:tblGrid>
      <w:tr w:rsidR="00FF07EB" w:rsidRPr="00F44487" w14:paraId="0F6B08B3" w14:textId="77777777" w:rsidTr="00FB0BEC">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180BAF5A" w14:textId="77777777" w:rsidR="00837DBB" w:rsidRPr="00F44487" w:rsidRDefault="00837DBB" w:rsidP="00FB0BEC">
            <w:pPr>
              <w:rPr>
                <w:rFonts w:cstheme="minorHAnsi"/>
              </w:rPr>
            </w:pPr>
            <w:r w:rsidRPr="00F44487">
              <w:rPr>
                <w:rFonts w:cstheme="minorHAnsi"/>
                <w:noProof/>
              </w:rPr>
              <w:drawing>
                <wp:inline distT="0" distB="0" distL="0" distR="0" wp14:anchorId="0D282616" wp14:editId="5849C11B">
                  <wp:extent cx="542925" cy="542925"/>
                  <wp:effectExtent l="0" t="0" r="0" b="0"/>
                  <wp:docPr id="1058094719"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1352D36F" w14:textId="77777777" w:rsidR="00837DBB" w:rsidRPr="00F44487" w:rsidRDefault="00837DBB" w:rsidP="00FB0BEC">
            <w:pPr>
              <w:rPr>
                <w:rFonts w:cstheme="minorHAnsi"/>
                <w:i/>
                <w:iCs/>
              </w:rPr>
            </w:pPr>
            <w:r w:rsidRPr="00F44487">
              <w:rPr>
                <w:rFonts w:cstheme="minorHAnsi"/>
                <w:i/>
                <w:iCs/>
              </w:rPr>
              <w:t>Business/Design Decision Confirmed</w:t>
            </w:r>
          </w:p>
          <w:p w14:paraId="6B860497" w14:textId="77777777" w:rsidR="00837DBB" w:rsidRPr="00F44487" w:rsidRDefault="00837DBB" w:rsidP="00FB0BEC">
            <w:pPr>
              <w:rPr>
                <w:rFonts w:cstheme="minorHAnsi"/>
              </w:rPr>
            </w:pPr>
            <w:r w:rsidRPr="00F44487">
              <w:rPr>
                <w:rFonts w:cstheme="minorHAnsi"/>
              </w:rPr>
              <w:t>Design decisions that have been confirmed with APM stakeholders.</w:t>
            </w:r>
          </w:p>
        </w:tc>
      </w:tr>
      <w:tr w:rsidR="00837DBB" w:rsidRPr="00F44487" w14:paraId="6D48A86E" w14:textId="77777777" w:rsidTr="00FB0BEC">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1839679D" w14:textId="77777777" w:rsidR="00837DBB" w:rsidRPr="00F44487" w:rsidRDefault="00837DBB" w:rsidP="00FB0BEC">
            <w:pPr>
              <w:rPr>
                <w:rFonts w:cstheme="minorHAnsi"/>
              </w:rPr>
            </w:pPr>
            <w:r w:rsidRPr="00F44487">
              <w:rPr>
                <w:rFonts w:cstheme="minorHAnsi"/>
              </w:rPr>
              <w:t xml:space="preserve">Design Decision: </w:t>
            </w:r>
            <w:r w:rsidRPr="00F44487">
              <w:rPr>
                <w:rFonts w:cstheme="minorHAnsi"/>
                <w:szCs w:val="20"/>
              </w:rPr>
              <w:t>Service Endpoints not to be used unless necessary</w:t>
            </w:r>
          </w:p>
        </w:tc>
      </w:tr>
      <w:tr w:rsidR="00837DBB" w:rsidRPr="00F44487" w14:paraId="4982E6F0" w14:textId="77777777" w:rsidTr="00FB0BEC">
        <w:trPr>
          <w:trHeight w:val="350"/>
        </w:trPr>
        <w:tc>
          <w:tcPr>
            <w:tcW w:w="1361" w:type="dxa"/>
            <w:vAlign w:val="center"/>
          </w:tcPr>
          <w:p w14:paraId="17727F39" w14:textId="77777777" w:rsidR="00837DBB" w:rsidRPr="00F44487" w:rsidRDefault="00837DBB" w:rsidP="00FB0BEC">
            <w:pPr>
              <w:rPr>
                <w:rFonts w:cstheme="minorHAnsi"/>
              </w:rPr>
            </w:pPr>
            <w:r w:rsidRPr="00F44487">
              <w:rPr>
                <w:rFonts w:cstheme="minorHAnsi"/>
              </w:rPr>
              <w:t>Rationale</w:t>
            </w:r>
          </w:p>
        </w:tc>
        <w:tc>
          <w:tcPr>
            <w:tcW w:w="8280" w:type="dxa"/>
            <w:noWrap/>
            <w:vAlign w:val="center"/>
          </w:tcPr>
          <w:p w14:paraId="1E87598B" w14:textId="77777777" w:rsidR="00837DBB" w:rsidRPr="00F44487" w:rsidRDefault="00837DBB" w:rsidP="00FB0BEC">
            <w:pPr>
              <w:jc w:val="both"/>
              <w:rPr>
                <w:rFonts w:cstheme="minorHAnsi"/>
              </w:rPr>
            </w:pPr>
            <w:r w:rsidRPr="00F44487">
              <w:rPr>
                <w:rFonts w:cstheme="minorHAnsi"/>
                <w:szCs w:val="20"/>
              </w:rPr>
              <w:t xml:space="preserve">“Secure by design” to reduce data </w:t>
            </w:r>
            <w:r w:rsidRPr="00F44487">
              <w:rPr>
                <w:rStyle w:val="normaltextrun"/>
                <w:rFonts w:cstheme="minorHAnsi"/>
              </w:rPr>
              <w:t>exfiltration risks.</w:t>
            </w:r>
          </w:p>
        </w:tc>
      </w:tr>
      <w:tr w:rsidR="00FF07EB" w:rsidRPr="00F44487" w14:paraId="063EBF6F" w14:textId="77777777" w:rsidTr="00FB0BEC">
        <w:trPr>
          <w:cnfStyle w:val="000000100000" w:firstRow="0" w:lastRow="0" w:firstColumn="0" w:lastColumn="0" w:oddVBand="0" w:evenVBand="0" w:oddHBand="1" w:evenHBand="0" w:firstRowFirstColumn="0" w:firstRowLastColumn="0" w:lastRowFirstColumn="0" w:lastRowLastColumn="0"/>
          <w:trHeight w:val="350"/>
        </w:trPr>
        <w:tc>
          <w:tcPr>
            <w:tcW w:w="1361" w:type="dxa"/>
            <w:tcBorders>
              <w:bottom w:val="single" w:sz="4" w:space="0" w:color="auto"/>
            </w:tcBorders>
            <w:vAlign w:val="center"/>
          </w:tcPr>
          <w:p w14:paraId="3DE25CEE" w14:textId="77777777" w:rsidR="00837DBB" w:rsidRPr="00F44487" w:rsidRDefault="00837DBB" w:rsidP="00FB0BEC">
            <w:pPr>
              <w:rPr>
                <w:rFonts w:cstheme="minorHAnsi"/>
              </w:rPr>
            </w:pPr>
            <w:r w:rsidRPr="00F44487">
              <w:rPr>
                <w:rFonts w:cstheme="minorHAnsi"/>
              </w:rPr>
              <w:t>Decision</w:t>
            </w:r>
          </w:p>
        </w:tc>
        <w:tc>
          <w:tcPr>
            <w:tcW w:w="8280" w:type="dxa"/>
            <w:tcBorders>
              <w:bottom w:val="single" w:sz="4" w:space="0" w:color="auto"/>
            </w:tcBorders>
            <w:noWrap/>
            <w:vAlign w:val="center"/>
          </w:tcPr>
          <w:p w14:paraId="3013E4D6" w14:textId="318AD1E3" w:rsidR="00837DBB" w:rsidRPr="00F44487" w:rsidRDefault="0007114D" w:rsidP="00FB0BEC">
            <w:pPr>
              <w:keepNext/>
              <w:jc w:val="both"/>
              <w:rPr>
                <w:rFonts w:cstheme="minorHAnsi"/>
              </w:rPr>
            </w:pPr>
            <w:r w:rsidRPr="00F44487">
              <w:rPr>
                <w:rFonts w:cstheme="minorHAnsi"/>
              </w:rPr>
              <w:t xml:space="preserve">The decision has been made </w:t>
            </w:r>
            <w:r w:rsidR="00E61A64" w:rsidRPr="00F44487">
              <w:rPr>
                <w:rFonts w:cstheme="minorHAnsi"/>
              </w:rPr>
              <w:t>to use</w:t>
            </w:r>
            <w:r w:rsidR="00837DBB" w:rsidRPr="00F44487">
              <w:rPr>
                <w:rFonts w:cstheme="minorHAnsi"/>
              </w:rPr>
              <w:t xml:space="preserve"> virtual network service endpoints to secure access to Azure PaaS services from within the virtual network, but only when Private Link isn't available and there are no data exfiltration concerns. To address data exfiltration concerns with service endpoints, APM will use NVA filtering or use virtual network service endpoint policies for Azure Storage.</w:t>
            </w:r>
          </w:p>
        </w:tc>
      </w:tr>
    </w:tbl>
    <w:p w14:paraId="3042C910" w14:textId="2F5A9FC8" w:rsidR="00837DBB" w:rsidRPr="00F44487" w:rsidRDefault="00837DBB" w:rsidP="00837DBB">
      <w:pPr>
        <w:pStyle w:val="Caption"/>
        <w:spacing w:before="0"/>
        <w:rPr>
          <w:rFonts w:ascii="Gadugi" w:hAnsi="Gadugi" w:cstheme="minorHAnsi"/>
        </w:rPr>
      </w:pPr>
      <w:bookmarkStart w:id="236" w:name="_Toc209646476"/>
      <w:bookmarkStart w:id="237" w:name="_Toc214624166"/>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14</w:t>
      </w:r>
      <w:r w:rsidRPr="00F44487">
        <w:rPr>
          <w:rFonts w:ascii="Gadugi" w:hAnsi="Gadugi" w:cstheme="minorHAnsi"/>
        </w:rPr>
        <w:fldChar w:fldCharType="end"/>
      </w:r>
      <w:r w:rsidRPr="00F44487">
        <w:rPr>
          <w:rFonts w:ascii="Gadugi" w:hAnsi="Gadugi" w:cstheme="minorHAnsi"/>
        </w:rPr>
        <w:t xml:space="preserve">-Service Endpoints </w:t>
      </w:r>
      <w:r w:rsidR="00887AB2" w:rsidRPr="00F44487">
        <w:rPr>
          <w:rFonts w:ascii="Gadugi" w:hAnsi="Gadugi" w:cstheme="minorHAnsi"/>
        </w:rPr>
        <w:t>are not</w:t>
      </w:r>
      <w:r w:rsidRPr="00F44487">
        <w:rPr>
          <w:rFonts w:ascii="Gadugi" w:hAnsi="Gadugi" w:cstheme="minorHAnsi"/>
        </w:rPr>
        <w:t xml:space="preserve"> to be used unless </w:t>
      </w:r>
      <w:bookmarkEnd w:id="236"/>
      <w:r w:rsidR="004D2EBA" w:rsidRPr="00F44487">
        <w:rPr>
          <w:rFonts w:ascii="Gadugi" w:hAnsi="Gadugi" w:cstheme="minorHAnsi"/>
        </w:rPr>
        <w:t>necessary.</w:t>
      </w:r>
      <w:bookmarkEnd w:id="237"/>
    </w:p>
    <w:p w14:paraId="414AF3B1" w14:textId="1201031E" w:rsidR="007B024E" w:rsidRDefault="007B024E">
      <w:pPr>
        <w:spacing w:before="0" w:after="0" w:line="240" w:lineRule="auto"/>
        <w:rPr>
          <w:rFonts w:cstheme="minorHAnsi"/>
        </w:rPr>
      </w:pPr>
      <w:r>
        <w:rPr>
          <w:rFonts w:cstheme="minorHAnsi"/>
        </w:rPr>
        <w:br w:type="page"/>
      </w:r>
    </w:p>
    <w:tbl>
      <w:tblPr>
        <w:tblStyle w:val="ListTable4-Accent1"/>
        <w:tblW w:w="9638" w:type="dxa"/>
        <w:tblLayout w:type="fixed"/>
        <w:tblLook w:val="0420" w:firstRow="1" w:lastRow="0" w:firstColumn="0" w:lastColumn="0" w:noHBand="0" w:noVBand="1"/>
      </w:tblPr>
      <w:tblGrid>
        <w:gridCol w:w="1701"/>
        <w:gridCol w:w="7937"/>
      </w:tblGrid>
      <w:tr w:rsidR="00FD572E" w:rsidRPr="00F44487" w14:paraId="4254CE3A" w14:textId="77777777">
        <w:trPr>
          <w:cnfStyle w:val="100000000000" w:firstRow="1" w:lastRow="0" w:firstColumn="0" w:lastColumn="0" w:oddVBand="0" w:evenVBand="0" w:oddHBand="0" w:evenHBand="0" w:firstRowFirstColumn="0" w:firstRowLastColumn="0" w:lastRowFirstColumn="0" w:lastRowLastColumn="0"/>
          <w:trHeight w:val="422"/>
        </w:trPr>
        <w:tc>
          <w:tcPr>
            <w:tcW w:w="1701" w:type="dxa"/>
            <w:tcBorders>
              <w:top w:val="single" w:sz="4" w:space="0" w:color="00B050"/>
              <w:left w:val="single" w:sz="4" w:space="0" w:color="00B050"/>
              <w:bottom w:val="single" w:sz="18" w:space="0" w:color="FFFFFF" w:themeColor="background1"/>
            </w:tcBorders>
            <w:shd w:val="clear" w:color="auto" w:fill="00B050"/>
            <w:vAlign w:val="center"/>
          </w:tcPr>
          <w:p w14:paraId="73739800" w14:textId="77777777" w:rsidR="00FD572E" w:rsidRPr="00F44487" w:rsidRDefault="00FD572E">
            <w:pPr>
              <w:jc w:val="both"/>
              <w:rPr>
                <w:rFonts w:cstheme="minorHAnsi"/>
              </w:rPr>
            </w:pPr>
            <w:r w:rsidRPr="00F44487">
              <w:rPr>
                <w:rFonts w:cstheme="minorHAnsi"/>
                <w:noProof/>
              </w:rPr>
              <w:drawing>
                <wp:inline distT="0" distB="0" distL="0" distR="0" wp14:anchorId="5DE00A69" wp14:editId="76FC5042">
                  <wp:extent cx="914400" cy="914400"/>
                  <wp:effectExtent l="0" t="0" r="0" b="0"/>
                  <wp:docPr id="1792047573"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37" w:type="dxa"/>
            <w:tcBorders>
              <w:top w:val="single" w:sz="4" w:space="0" w:color="00B050"/>
              <w:bottom w:val="single" w:sz="18" w:space="0" w:color="FFFFFF" w:themeColor="background1"/>
              <w:right w:val="single" w:sz="4" w:space="0" w:color="00B050"/>
            </w:tcBorders>
            <w:shd w:val="clear" w:color="auto" w:fill="00B050"/>
            <w:vAlign w:val="center"/>
          </w:tcPr>
          <w:p w14:paraId="349B3BE0" w14:textId="77777777" w:rsidR="00FD572E" w:rsidRPr="00F44487" w:rsidRDefault="00FD572E">
            <w:pPr>
              <w:jc w:val="both"/>
              <w:rPr>
                <w:rFonts w:cstheme="minorHAnsi"/>
                <w:i/>
                <w:iCs/>
                <w:sz w:val="28"/>
                <w:szCs w:val="28"/>
              </w:rPr>
            </w:pPr>
            <w:r w:rsidRPr="00F44487">
              <w:rPr>
                <w:rFonts w:cstheme="minorHAnsi"/>
                <w:i/>
                <w:iCs/>
                <w:sz w:val="32"/>
                <w:szCs w:val="32"/>
              </w:rPr>
              <w:t>As-built Reference</w:t>
            </w:r>
          </w:p>
        </w:tc>
      </w:tr>
      <w:tr w:rsidR="00FD572E" w:rsidRPr="00F44487" w14:paraId="05954E8E" w14:textId="77777777">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4A785658" w14:textId="4B513765" w:rsidR="00FD572E" w:rsidRPr="00F44487" w:rsidRDefault="00FD572E">
            <w:pPr>
              <w:jc w:val="both"/>
              <w:rPr>
                <w:rFonts w:cstheme="minorHAnsi"/>
              </w:rPr>
            </w:pPr>
            <w:bookmarkStart w:id="238" w:name="_Toc214624167"/>
            <w:r w:rsidRPr="00F44487">
              <w:rPr>
                <w:rFonts w:cstheme="minorHAnsi"/>
              </w:rPr>
              <w:t xml:space="preserve">Design Decision </w:t>
            </w:r>
            <w:r w:rsidRPr="00F44487">
              <w:rPr>
                <w:rFonts w:cstheme="minorHAnsi"/>
              </w:rPr>
              <w:fldChar w:fldCharType="begin"/>
            </w:r>
            <w:r w:rsidRPr="00F44487">
              <w:rPr>
                <w:rFonts w:cstheme="minorHAnsi"/>
              </w:rPr>
              <w:instrText xml:space="preserve"> SEQ Design_Decision \* ARABIC </w:instrText>
            </w:r>
            <w:r w:rsidRPr="00F44487">
              <w:rPr>
                <w:rFonts w:cstheme="minorHAnsi"/>
              </w:rPr>
              <w:fldChar w:fldCharType="separate"/>
            </w:r>
            <w:r w:rsidR="00767486">
              <w:rPr>
                <w:rFonts w:cstheme="minorHAnsi"/>
                <w:noProof/>
              </w:rPr>
              <w:t>15</w:t>
            </w:r>
            <w:r w:rsidRPr="00F44487">
              <w:rPr>
                <w:rFonts w:cstheme="minorHAnsi"/>
              </w:rPr>
              <w:fldChar w:fldCharType="end"/>
            </w:r>
            <w:r w:rsidRPr="00F44487">
              <w:rPr>
                <w:rFonts w:cstheme="minorHAnsi"/>
              </w:rPr>
              <w:t>-Service Endpoints not to be used unless necessary.</w:t>
            </w:r>
            <w:bookmarkEnd w:id="238"/>
          </w:p>
        </w:tc>
      </w:tr>
      <w:tr w:rsidR="00FD572E" w:rsidRPr="00F44487" w14:paraId="513FFB8F" w14:textId="77777777">
        <w:trPr>
          <w:trHeight w:val="422"/>
        </w:trPr>
        <w:tc>
          <w:tcPr>
            <w:tcW w:w="9638"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BF3563B" w14:textId="77777777" w:rsidR="00FD572E" w:rsidRPr="00F44487" w:rsidRDefault="00FD572E">
            <w:pPr>
              <w:keepNext/>
              <w:jc w:val="both"/>
              <w:rPr>
                <w:rFonts w:cstheme="minorHAnsi"/>
              </w:rPr>
            </w:pPr>
            <w:r w:rsidRPr="00F44487">
              <w:rPr>
                <w:rFonts w:cstheme="minorHAnsi"/>
                <w:color w:val="000000"/>
              </w:rPr>
              <w:t>The following policy had been assigned to audit any drift in configuration.</w:t>
            </w:r>
          </w:p>
        </w:tc>
      </w:tr>
      <w:tr w:rsidR="00FD572E" w:rsidRPr="00F44487" w14:paraId="7AF0F938" w14:textId="77777777">
        <w:trPr>
          <w:cnfStyle w:val="000000100000" w:firstRow="0" w:lastRow="0" w:firstColumn="0" w:lastColumn="0" w:oddVBand="0" w:evenVBand="0" w:oddHBand="1" w:evenHBand="0" w:firstRowFirstColumn="0" w:firstRowLastColumn="0" w:lastRowFirstColumn="0" w:lastRowLastColumn="0"/>
          <w:trHeight w:val="72"/>
        </w:trPr>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EA28CE5" w14:textId="77777777" w:rsidR="00FD572E" w:rsidRPr="00F44487" w:rsidRDefault="00FD572E">
            <w:pPr>
              <w:keepNext/>
              <w:rPr>
                <w:rFonts w:cstheme="minorHAnsi"/>
                <w:color w:val="000000"/>
              </w:rPr>
            </w:pPr>
            <w:r w:rsidRPr="00F44487">
              <w:rPr>
                <w:rFonts w:cs="Arial"/>
                <w:b/>
                <w:bCs/>
                <w:color w:val="000000"/>
                <w:sz w:val="16"/>
                <w:szCs w:val="16"/>
              </w:rPr>
              <w:t>Assignment name</w:t>
            </w:r>
          </w:p>
        </w:tc>
        <w:tc>
          <w:tcPr>
            <w:tcW w:w="793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D03EEE7" w14:textId="77777777" w:rsidR="00FD572E" w:rsidRPr="00F44487" w:rsidRDefault="00FD572E">
            <w:pPr>
              <w:keepNext/>
              <w:rPr>
                <w:rFonts w:cstheme="minorHAnsi"/>
                <w:color w:val="000000"/>
              </w:rPr>
            </w:pPr>
            <w:r w:rsidRPr="00F44487">
              <w:rPr>
                <w:rFonts w:cs="Arial"/>
                <w:color w:val="000000"/>
                <w:sz w:val="16"/>
                <w:szCs w:val="16"/>
              </w:rPr>
              <w:t>APM028-Deny or Audit service endpoints on subnets</w:t>
            </w:r>
          </w:p>
        </w:tc>
      </w:tr>
      <w:tr w:rsidR="00FD572E" w:rsidRPr="00F44487" w14:paraId="7E263F48" w14:textId="77777777">
        <w:trPr>
          <w:trHeight w:val="72"/>
        </w:trPr>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995C95D" w14:textId="77777777" w:rsidR="00FD572E" w:rsidRPr="00F44487" w:rsidRDefault="00FD572E">
            <w:pPr>
              <w:keepNext/>
              <w:rPr>
                <w:rFonts w:cstheme="minorHAnsi"/>
                <w:color w:val="000000"/>
              </w:rPr>
            </w:pPr>
            <w:r w:rsidRPr="00F44487">
              <w:rPr>
                <w:rFonts w:cs="Arial"/>
                <w:b/>
                <w:bCs/>
                <w:color w:val="000000"/>
                <w:sz w:val="16"/>
                <w:szCs w:val="16"/>
              </w:rPr>
              <w:t>Scope</w:t>
            </w:r>
          </w:p>
        </w:tc>
        <w:tc>
          <w:tcPr>
            <w:tcW w:w="793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25ABD8A" w14:textId="77777777" w:rsidR="00FD572E" w:rsidRPr="00F44487" w:rsidRDefault="00FD572E">
            <w:pPr>
              <w:keepNext/>
              <w:rPr>
                <w:rFonts w:cstheme="minorHAnsi"/>
                <w:color w:val="000000"/>
              </w:rPr>
            </w:pPr>
            <w:r w:rsidRPr="00F44487">
              <w:rPr>
                <w:rFonts w:cs="Arial"/>
                <w:color w:val="000000"/>
                <w:sz w:val="16"/>
                <w:szCs w:val="16"/>
              </w:rPr>
              <w:t>APM</w:t>
            </w:r>
          </w:p>
        </w:tc>
      </w:tr>
      <w:tr w:rsidR="00FD572E" w:rsidRPr="00F44487" w14:paraId="225C6F11" w14:textId="77777777">
        <w:trPr>
          <w:cnfStyle w:val="000000100000" w:firstRow="0" w:lastRow="0" w:firstColumn="0" w:lastColumn="0" w:oddVBand="0" w:evenVBand="0" w:oddHBand="1" w:evenHBand="0" w:firstRowFirstColumn="0" w:firstRowLastColumn="0" w:lastRowFirstColumn="0" w:lastRowLastColumn="0"/>
          <w:trHeight w:val="72"/>
        </w:trPr>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C56996E" w14:textId="77777777" w:rsidR="00FD572E" w:rsidRPr="00F44487" w:rsidRDefault="00FD572E">
            <w:pPr>
              <w:keepNext/>
              <w:rPr>
                <w:rFonts w:cstheme="minorHAnsi"/>
                <w:color w:val="000000"/>
              </w:rPr>
            </w:pPr>
            <w:r w:rsidRPr="00F44487">
              <w:rPr>
                <w:rFonts w:cs="Arial"/>
                <w:b/>
                <w:bCs/>
                <w:color w:val="000000"/>
                <w:sz w:val="16"/>
                <w:szCs w:val="16"/>
              </w:rPr>
              <w:t>Type</w:t>
            </w:r>
          </w:p>
        </w:tc>
        <w:tc>
          <w:tcPr>
            <w:tcW w:w="793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148D692" w14:textId="77777777" w:rsidR="00FD572E" w:rsidRPr="00F44487" w:rsidRDefault="00FD572E">
            <w:pPr>
              <w:keepNext/>
              <w:rPr>
                <w:rFonts w:cstheme="minorHAnsi"/>
                <w:color w:val="000000"/>
              </w:rPr>
            </w:pPr>
            <w:r w:rsidRPr="00F44487">
              <w:rPr>
                <w:rFonts w:cs="Arial"/>
                <w:color w:val="000000"/>
                <w:sz w:val="16"/>
                <w:szCs w:val="16"/>
              </w:rPr>
              <w:t>Policy</w:t>
            </w:r>
          </w:p>
        </w:tc>
      </w:tr>
      <w:tr w:rsidR="00FD572E" w:rsidRPr="00F44487" w14:paraId="3DD1556F" w14:textId="77777777">
        <w:trPr>
          <w:trHeight w:val="72"/>
        </w:trPr>
        <w:tc>
          <w:tcPr>
            <w:tcW w:w="170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F1D925A" w14:textId="77777777" w:rsidR="00FD572E" w:rsidRPr="00F44487" w:rsidRDefault="00FD572E">
            <w:pPr>
              <w:keepNext/>
              <w:rPr>
                <w:rFonts w:cstheme="minorHAnsi"/>
                <w:color w:val="000000"/>
              </w:rPr>
            </w:pPr>
            <w:r w:rsidRPr="00F44487">
              <w:rPr>
                <w:rFonts w:cs="Arial"/>
                <w:b/>
                <w:bCs/>
                <w:color w:val="000000"/>
                <w:sz w:val="16"/>
                <w:szCs w:val="16"/>
              </w:rPr>
              <w:t>Definition ID</w:t>
            </w:r>
          </w:p>
        </w:tc>
        <w:tc>
          <w:tcPr>
            <w:tcW w:w="7937"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C8462DC" w14:textId="77777777" w:rsidR="00FD572E" w:rsidRPr="00F44487" w:rsidRDefault="00FD572E">
            <w:pPr>
              <w:keepNext/>
              <w:rPr>
                <w:rFonts w:cstheme="minorHAnsi"/>
                <w:color w:val="000000"/>
              </w:rPr>
            </w:pPr>
            <w:r w:rsidRPr="00F44487">
              <w:rPr>
                <w:rFonts w:cs="Arial"/>
                <w:color w:val="000000"/>
                <w:sz w:val="16"/>
                <w:szCs w:val="16"/>
              </w:rPr>
              <w:t>/providers/microsoft.management/managementgroups/apm/providers/microsoft.authorization/policydefinitions/cbef9904-9bae-4ef3-8106-db1bc6e35bfe</w:t>
            </w:r>
          </w:p>
        </w:tc>
      </w:tr>
      <w:tr w:rsidR="00FD572E" w:rsidRPr="00F44487" w14:paraId="465851FC" w14:textId="77777777">
        <w:trPr>
          <w:cnfStyle w:val="000000100000" w:firstRow="0" w:lastRow="0" w:firstColumn="0" w:lastColumn="0" w:oddVBand="0" w:evenVBand="0" w:oddHBand="1" w:evenHBand="0" w:firstRowFirstColumn="0" w:firstRowLastColumn="0" w:lastRowFirstColumn="0" w:lastRowLastColumn="0"/>
          <w:trHeight w:val="72"/>
        </w:trPr>
        <w:tc>
          <w:tcPr>
            <w:tcW w:w="1701" w:type="dxa"/>
            <w:tcBorders>
              <w:top w:val="single" w:sz="18" w:space="0" w:color="FFFFFF" w:themeColor="background1"/>
              <w:left w:val="single" w:sz="4" w:space="0" w:color="00B050"/>
              <w:bottom w:val="single" w:sz="4" w:space="0" w:color="00B050"/>
              <w:right w:val="single" w:sz="4" w:space="0" w:color="00B050"/>
            </w:tcBorders>
            <w:vAlign w:val="center"/>
          </w:tcPr>
          <w:p w14:paraId="22C7500E" w14:textId="77777777" w:rsidR="00FD572E" w:rsidRPr="00F44487" w:rsidRDefault="00FD572E">
            <w:pPr>
              <w:keepNext/>
              <w:rPr>
                <w:rFonts w:cstheme="minorHAnsi"/>
                <w:color w:val="000000"/>
              </w:rPr>
            </w:pPr>
            <w:r w:rsidRPr="00F44487">
              <w:rPr>
                <w:rFonts w:cs="Arial"/>
                <w:b/>
                <w:bCs/>
                <w:color w:val="000000"/>
                <w:sz w:val="16"/>
                <w:szCs w:val="16"/>
              </w:rPr>
              <w:t>Assignment ID</w:t>
            </w:r>
          </w:p>
        </w:tc>
        <w:tc>
          <w:tcPr>
            <w:tcW w:w="7937" w:type="dxa"/>
            <w:tcBorders>
              <w:top w:val="single" w:sz="18" w:space="0" w:color="FFFFFF" w:themeColor="background1"/>
              <w:left w:val="single" w:sz="4" w:space="0" w:color="00B050"/>
              <w:bottom w:val="single" w:sz="4" w:space="0" w:color="00B050"/>
              <w:right w:val="single" w:sz="4" w:space="0" w:color="00B050"/>
            </w:tcBorders>
            <w:vAlign w:val="center"/>
          </w:tcPr>
          <w:p w14:paraId="5356DC90" w14:textId="77777777" w:rsidR="00FD572E" w:rsidRPr="00F44487" w:rsidRDefault="00FD572E">
            <w:pPr>
              <w:keepNext/>
              <w:rPr>
                <w:rFonts w:cstheme="minorHAnsi"/>
                <w:color w:val="000000"/>
              </w:rPr>
            </w:pPr>
            <w:r w:rsidRPr="00F44487">
              <w:rPr>
                <w:rFonts w:cs="Arial"/>
                <w:color w:val="000000"/>
                <w:sz w:val="16"/>
                <w:szCs w:val="16"/>
              </w:rPr>
              <w:t>/providers/microsoft.management/managementgroups/apm/providers/microsoft.authorization/policyassignments/fe87b1a44ca841fd89f46d36</w:t>
            </w:r>
          </w:p>
        </w:tc>
      </w:tr>
    </w:tbl>
    <w:p w14:paraId="454E09F0" w14:textId="6C9153AB" w:rsidR="00FD572E" w:rsidRPr="00F44487" w:rsidRDefault="00FD572E" w:rsidP="00FD572E">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15</w:t>
      </w:r>
      <w:r w:rsidRPr="00F44487">
        <w:rPr>
          <w:rFonts w:ascii="Gadugi" w:hAnsi="Gadugi" w:cstheme="minorHAnsi"/>
        </w:rPr>
        <w:fldChar w:fldCharType="end"/>
      </w:r>
    </w:p>
    <w:p w14:paraId="611D88F2" w14:textId="77777777" w:rsidR="00096F49" w:rsidRPr="00F44487" w:rsidRDefault="00096F49" w:rsidP="00C3099F">
      <w:pPr>
        <w:jc w:val="both"/>
        <w:rPr>
          <w:rFonts w:cstheme="minorHAnsi"/>
        </w:rPr>
      </w:pPr>
    </w:p>
    <w:p w14:paraId="4A19F2A7" w14:textId="77777777" w:rsidR="00804A72" w:rsidRPr="00F44487" w:rsidRDefault="007536B2" w:rsidP="00804A72">
      <w:pPr>
        <w:keepNext/>
        <w:jc w:val="center"/>
        <w:rPr>
          <w:rFonts w:cstheme="minorHAnsi"/>
        </w:rPr>
      </w:pPr>
      <w:r w:rsidRPr="00F44487">
        <w:rPr>
          <w:rFonts w:cstheme="minorHAnsi"/>
          <w:noProof/>
        </w:rPr>
        <w:drawing>
          <wp:inline distT="0" distB="0" distL="0" distR="0" wp14:anchorId="44E211D1" wp14:editId="58CB0F9D">
            <wp:extent cx="4176815" cy="3600000"/>
            <wp:effectExtent l="0" t="0" r="0" b="635"/>
            <wp:docPr id="1095811105" name="Picture 109581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69">
                      <a:extLst>
                        <a:ext uri="{28A0092B-C50C-407E-A947-70E740481C1C}">
                          <a14:useLocalDpi xmlns:a14="http://schemas.microsoft.com/office/drawing/2010/main" val="0"/>
                        </a:ext>
                      </a:extLst>
                    </a:blip>
                    <a:stretch>
                      <a:fillRect/>
                    </a:stretch>
                  </pic:blipFill>
                  <pic:spPr>
                    <a:xfrm>
                      <a:off x="0" y="0"/>
                      <a:ext cx="4176815" cy="3600000"/>
                    </a:xfrm>
                    <a:prstGeom prst="rect">
                      <a:avLst/>
                    </a:prstGeom>
                    <a:ln w="38100" cap="sq">
                      <a:noFill/>
                      <a:prstDash val="solid"/>
                      <a:miter lim="800000"/>
                    </a:ln>
                    <a:effectLst/>
                  </pic:spPr>
                </pic:pic>
              </a:graphicData>
            </a:graphic>
          </wp:inline>
        </w:drawing>
      </w:r>
    </w:p>
    <w:p w14:paraId="3ECFCC6C" w14:textId="208B31B7" w:rsidR="007536B2" w:rsidRPr="00F44487" w:rsidRDefault="00804A72" w:rsidP="00804A72">
      <w:pPr>
        <w:pStyle w:val="Caption"/>
        <w:jc w:val="center"/>
        <w:rPr>
          <w:rFonts w:ascii="Gadugi" w:hAnsi="Gadugi" w:cstheme="minorHAnsi"/>
        </w:rPr>
      </w:pPr>
      <w:bookmarkStart w:id="239" w:name="_Toc209646612"/>
      <w:bookmarkStart w:id="240" w:name="_Toc214624288"/>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5</w:t>
      </w:r>
      <w:r w:rsidRPr="00F44487">
        <w:rPr>
          <w:rFonts w:ascii="Gadugi" w:hAnsi="Gadugi" w:cstheme="minorHAnsi"/>
        </w:rPr>
        <w:fldChar w:fldCharType="end"/>
      </w:r>
      <w:r w:rsidRPr="00F44487">
        <w:rPr>
          <w:rFonts w:ascii="Gadugi" w:hAnsi="Gadugi" w:cstheme="minorHAnsi"/>
        </w:rPr>
        <w:t>-Example of Service Endpoint Integration</w:t>
      </w:r>
      <w:bookmarkEnd w:id="239"/>
      <w:bookmarkEnd w:id="240"/>
    </w:p>
    <w:p w14:paraId="4173D8F5" w14:textId="62B2594F" w:rsidR="0043040F" w:rsidRPr="00F44487" w:rsidRDefault="0043040F" w:rsidP="00184FC7">
      <w:pPr>
        <w:rPr>
          <w:rFonts w:cstheme="minorHAnsi"/>
        </w:rPr>
      </w:pPr>
      <w:bookmarkStart w:id="241" w:name="_Toc68103197"/>
      <w:bookmarkStart w:id="242" w:name="_Toc88045489"/>
    </w:p>
    <w:p w14:paraId="7968024F" w14:textId="3F479910" w:rsidR="00A02E2E" w:rsidRPr="00F44487" w:rsidRDefault="00A02E2E" w:rsidP="00A02E2E">
      <w:pPr>
        <w:pStyle w:val="Heading3"/>
        <w:rPr>
          <w:rFonts w:cstheme="minorHAnsi"/>
        </w:rPr>
      </w:pPr>
      <w:bookmarkStart w:id="243" w:name="_Toc209691292"/>
      <w:bookmarkStart w:id="244" w:name="_Toc214624116"/>
      <w:r w:rsidRPr="00F44487">
        <w:rPr>
          <w:rFonts w:cstheme="minorHAnsi"/>
        </w:rPr>
        <w:t>User</w:t>
      </w:r>
      <w:r w:rsidR="00E61A64" w:rsidRPr="00F44487">
        <w:rPr>
          <w:rFonts w:cstheme="minorHAnsi"/>
        </w:rPr>
        <w:t>-</w:t>
      </w:r>
      <w:r w:rsidRPr="00F44487">
        <w:rPr>
          <w:rFonts w:cstheme="minorHAnsi"/>
        </w:rPr>
        <w:t>Defined Routes</w:t>
      </w:r>
      <w:bookmarkEnd w:id="241"/>
      <w:bookmarkEnd w:id="242"/>
      <w:bookmarkEnd w:id="243"/>
      <w:bookmarkEnd w:id="244"/>
    </w:p>
    <w:p w14:paraId="262D86B7" w14:textId="77777777" w:rsidR="00A02E2E" w:rsidRPr="00F44487" w:rsidRDefault="00A02E2E" w:rsidP="00945B68">
      <w:pPr>
        <w:jc w:val="both"/>
        <w:rPr>
          <w:rFonts w:cstheme="minorHAnsi"/>
        </w:rPr>
      </w:pPr>
      <w:r w:rsidRPr="00F44487">
        <w:rPr>
          <w:rFonts w:cstheme="minorHAnsi"/>
        </w:rPr>
        <w:t>Azure automatically creates a route table for each subnet within an Azure virtual network and adds system default routes to the table. Azure automatically creates the following default system routes for each subnet within the virtual network:</w:t>
      </w:r>
    </w:p>
    <w:p w14:paraId="4A07FBF7" w14:textId="77777777" w:rsidR="00837DBB" w:rsidRPr="00F44487" w:rsidRDefault="00A02E2E" w:rsidP="00837DBB">
      <w:pPr>
        <w:keepNext/>
        <w:jc w:val="center"/>
        <w:rPr>
          <w:rFonts w:cstheme="minorHAnsi"/>
        </w:rPr>
      </w:pPr>
      <w:r w:rsidRPr="00F44487">
        <w:rPr>
          <w:rFonts w:cstheme="minorHAnsi"/>
          <w:noProof/>
        </w:rPr>
        <w:drawing>
          <wp:inline distT="0" distB="0" distL="0" distR="0" wp14:anchorId="1BAB7699" wp14:editId="76D8EAE6">
            <wp:extent cx="5339080" cy="1924050"/>
            <wp:effectExtent l="38100" t="38100" r="90170" b="95250"/>
            <wp:docPr id="870931752" name="Picture 87093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341495" cy="1924920"/>
                    </a:xfrm>
                    <a:prstGeom prst="rect">
                      <a:avLst/>
                    </a:prstGeom>
                    <a:ln w="38100" cap="sq">
                      <a:noFill/>
                      <a:prstDash val="solid"/>
                      <a:miter lim="800000"/>
                    </a:ln>
                    <a:effectLst>
                      <a:outerShdw blurRad="50800" dist="38100" dir="2700000" algn="tl" rotWithShape="0">
                        <a:srgbClr val="000000">
                          <a:alpha val="43000"/>
                        </a:srgbClr>
                      </a:outerShdw>
                    </a:effectLst>
                  </pic:spPr>
                </pic:pic>
              </a:graphicData>
            </a:graphic>
          </wp:inline>
        </w:drawing>
      </w:r>
    </w:p>
    <w:p w14:paraId="3B95D141" w14:textId="28B629C0" w:rsidR="00A02E2E" w:rsidRPr="00F44487" w:rsidRDefault="00837DBB" w:rsidP="00EF3A4E">
      <w:pPr>
        <w:pStyle w:val="Caption"/>
        <w:spacing w:before="0"/>
        <w:jc w:val="center"/>
        <w:rPr>
          <w:rFonts w:ascii="Gadugi" w:hAnsi="Gadugi" w:cstheme="minorHAnsi"/>
        </w:rPr>
      </w:pPr>
      <w:bookmarkStart w:id="245" w:name="_Toc209646613"/>
      <w:bookmarkStart w:id="246" w:name="_Toc214624289"/>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6</w:t>
      </w:r>
      <w:r w:rsidRPr="00F44487">
        <w:rPr>
          <w:rFonts w:ascii="Gadugi" w:hAnsi="Gadugi" w:cstheme="minorHAnsi"/>
        </w:rPr>
        <w:fldChar w:fldCharType="end"/>
      </w:r>
      <w:r w:rsidRPr="00F44487">
        <w:rPr>
          <w:rFonts w:ascii="Gadugi" w:hAnsi="Gadugi" w:cstheme="minorHAnsi"/>
        </w:rPr>
        <w:t>-Default System Route</w:t>
      </w:r>
      <w:bookmarkEnd w:id="245"/>
      <w:bookmarkEnd w:id="246"/>
    </w:p>
    <w:p w14:paraId="7D897BFB" w14:textId="77777777" w:rsidR="00A02E2E" w:rsidRPr="00F44487" w:rsidRDefault="00A02E2E" w:rsidP="00A02E2E">
      <w:pPr>
        <w:rPr>
          <w:rFonts w:cstheme="minorHAnsi"/>
        </w:rPr>
      </w:pPr>
      <w:r w:rsidRPr="00F44487">
        <w:rPr>
          <w:rFonts w:cstheme="minorHAnsi"/>
        </w:rPr>
        <w:t>If multiple routes contain the same address prefix, Azure selects the route type, based on the following priority:</w:t>
      </w:r>
    </w:p>
    <w:p w14:paraId="598DA825" w14:textId="77777777" w:rsidR="00D46862" w:rsidRPr="00F44487" w:rsidRDefault="00D46862" w:rsidP="00D46862">
      <w:pPr>
        <w:spacing w:before="120" w:after="60" w:line="240" w:lineRule="auto"/>
        <w:jc w:val="both"/>
        <w:rPr>
          <w:rFonts w:cstheme="minorHAnsi"/>
        </w:rPr>
        <w:sectPr w:rsidR="00D46862" w:rsidRPr="00F44487" w:rsidSect="0048636B">
          <w:headerReference w:type="default" r:id="rId71"/>
          <w:pgSz w:w="11906" w:h="16838"/>
          <w:pgMar w:top="1985" w:right="1134" w:bottom="1134" w:left="1134" w:header="567" w:footer="567" w:gutter="0"/>
          <w:cols w:space="708"/>
          <w:docGrid w:linePitch="360"/>
        </w:sectPr>
      </w:pPr>
    </w:p>
    <w:p w14:paraId="2E66439A" w14:textId="40DBF13B" w:rsidR="002803C7" w:rsidRPr="00F44487" w:rsidRDefault="00A02E2E" w:rsidP="00577901">
      <w:pPr>
        <w:pStyle w:val="ListParagraph"/>
        <w:numPr>
          <w:ilvl w:val="0"/>
          <w:numId w:val="107"/>
        </w:numPr>
        <w:spacing w:before="120" w:after="60" w:line="240" w:lineRule="auto"/>
        <w:jc w:val="both"/>
        <w:rPr>
          <w:rFonts w:cstheme="minorHAnsi"/>
        </w:rPr>
      </w:pPr>
      <w:r w:rsidRPr="00F44487">
        <w:rPr>
          <w:rFonts w:cstheme="minorHAnsi"/>
        </w:rPr>
        <w:t>User-defined route</w:t>
      </w:r>
    </w:p>
    <w:p w14:paraId="5732D8FF" w14:textId="79019317" w:rsidR="002D03EC" w:rsidRPr="00F44487" w:rsidRDefault="002D03EC" w:rsidP="00577901">
      <w:pPr>
        <w:pStyle w:val="ListParagraph"/>
        <w:numPr>
          <w:ilvl w:val="0"/>
          <w:numId w:val="107"/>
        </w:numPr>
        <w:spacing w:before="120" w:after="60" w:line="240" w:lineRule="auto"/>
        <w:jc w:val="both"/>
        <w:rPr>
          <w:rFonts w:cstheme="minorHAnsi"/>
        </w:rPr>
      </w:pPr>
      <w:r w:rsidRPr="00F44487">
        <w:rPr>
          <w:rFonts w:cstheme="minorHAnsi"/>
        </w:rPr>
        <w:t>BGP route</w:t>
      </w:r>
    </w:p>
    <w:p w14:paraId="14E3D7BD" w14:textId="4C74C421" w:rsidR="004C2156" w:rsidRPr="00F44487" w:rsidRDefault="004C2156" w:rsidP="00577901">
      <w:pPr>
        <w:pStyle w:val="ListParagraph"/>
        <w:numPr>
          <w:ilvl w:val="0"/>
          <w:numId w:val="107"/>
        </w:numPr>
        <w:spacing w:before="120" w:after="60" w:line="240" w:lineRule="auto"/>
        <w:jc w:val="both"/>
        <w:rPr>
          <w:rFonts w:cstheme="minorHAnsi"/>
        </w:rPr>
      </w:pPr>
      <w:r w:rsidRPr="00F44487">
        <w:rPr>
          <w:rFonts w:cstheme="minorHAnsi"/>
        </w:rPr>
        <w:t>System route</w:t>
      </w:r>
    </w:p>
    <w:p w14:paraId="2A788316" w14:textId="77777777" w:rsidR="00D46862" w:rsidRPr="00F44487" w:rsidRDefault="00D46862" w:rsidP="00FA523A">
      <w:pPr>
        <w:pStyle w:val="ListParagraph"/>
        <w:numPr>
          <w:ilvl w:val="0"/>
          <w:numId w:val="0"/>
        </w:numPr>
        <w:spacing w:before="120" w:after="60" w:line="240" w:lineRule="auto"/>
        <w:ind w:left="720"/>
        <w:contextualSpacing w:val="0"/>
        <w:jc w:val="both"/>
        <w:rPr>
          <w:rFonts w:cstheme="minorHAnsi"/>
        </w:rPr>
        <w:sectPr w:rsidR="00D46862" w:rsidRPr="00F44487" w:rsidSect="00D46862">
          <w:type w:val="continuous"/>
          <w:pgSz w:w="11906" w:h="16838"/>
          <w:pgMar w:top="1985" w:right="1134" w:bottom="1134" w:left="1134" w:header="567" w:footer="567" w:gutter="0"/>
          <w:cols w:num="3" w:space="708"/>
          <w:docGrid w:linePitch="360"/>
        </w:sectPr>
      </w:pPr>
    </w:p>
    <w:p w14:paraId="37D11A8A" w14:textId="77777777" w:rsidR="00FA523A" w:rsidRPr="00F44487" w:rsidRDefault="00FA523A" w:rsidP="00FA523A">
      <w:pPr>
        <w:pStyle w:val="ListParagraph"/>
        <w:numPr>
          <w:ilvl w:val="0"/>
          <w:numId w:val="0"/>
        </w:numPr>
        <w:spacing w:before="120" w:after="60" w:line="240" w:lineRule="auto"/>
        <w:ind w:left="720"/>
        <w:contextualSpacing w:val="0"/>
        <w:jc w:val="both"/>
        <w:rPr>
          <w:rFonts w:cstheme="minorHAnsi"/>
        </w:rPr>
      </w:pPr>
    </w:p>
    <w:tbl>
      <w:tblPr>
        <w:tblStyle w:val="ListTable4-Accent1"/>
        <w:tblW w:w="9641" w:type="dxa"/>
        <w:tblLayout w:type="fixed"/>
        <w:tblLook w:val="0420" w:firstRow="1" w:lastRow="0" w:firstColumn="0" w:lastColumn="0" w:noHBand="0" w:noVBand="1"/>
      </w:tblPr>
      <w:tblGrid>
        <w:gridCol w:w="1361"/>
        <w:gridCol w:w="8280"/>
      </w:tblGrid>
      <w:tr w:rsidR="00FF07EB" w:rsidRPr="00F44487" w14:paraId="1E20532C"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7D77E173" w14:textId="77777777" w:rsidR="002803C7" w:rsidRPr="00F44487" w:rsidRDefault="002803C7">
            <w:pPr>
              <w:rPr>
                <w:rFonts w:cstheme="minorHAnsi"/>
              </w:rPr>
            </w:pPr>
            <w:r w:rsidRPr="00F44487">
              <w:rPr>
                <w:rFonts w:cstheme="minorHAnsi"/>
                <w:noProof/>
              </w:rPr>
              <w:drawing>
                <wp:inline distT="0" distB="0" distL="0" distR="0" wp14:anchorId="59BADC1B" wp14:editId="709AE414">
                  <wp:extent cx="542925" cy="542925"/>
                  <wp:effectExtent l="0" t="0" r="0" b="0"/>
                  <wp:docPr id="366965704"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7B1103D7" w14:textId="77777777" w:rsidR="002803C7" w:rsidRPr="00F44487" w:rsidRDefault="002803C7">
            <w:pPr>
              <w:rPr>
                <w:rFonts w:cstheme="minorHAnsi"/>
                <w:i/>
                <w:iCs/>
              </w:rPr>
            </w:pPr>
            <w:r w:rsidRPr="00F44487">
              <w:rPr>
                <w:rFonts w:cstheme="minorHAnsi"/>
                <w:i/>
                <w:iCs/>
              </w:rPr>
              <w:t>Business/Design Decision Confirmed</w:t>
            </w:r>
          </w:p>
          <w:p w14:paraId="56CD541A" w14:textId="77777777" w:rsidR="002803C7" w:rsidRPr="00F44487" w:rsidRDefault="002803C7">
            <w:pPr>
              <w:rPr>
                <w:rFonts w:cstheme="minorHAnsi"/>
              </w:rPr>
            </w:pPr>
            <w:r w:rsidRPr="00F44487">
              <w:rPr>
                <w:rFonts w:cstheme="minorHAnsi"/>
              </w:rPr>
              <w:t>Design decisions that have been confirmed with APM stakeholders.</w:t>
            </w:r>
          </w:p>
        </w:tc>
      </w:tr>
      <w:tr w:rsidR="002803C7" w:rsidRPr="00F44487" w14:paraId="419CF703"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59237DC6" w14:textId="7209AAB1" w:rsidR="002803C7" w:rsidRPr="00F44487" w:rsidRDefault="002803C7">
            <w:pPr>
              <w:rPr>
                <w:rFonts w:cstheme="minorHAnsi"/>
              </w:rPr>
            </w:pPr>
            <w:r w:rsidRPr="00F44487">
              <w:rPr>
                <w:rFonts w:cstheme="minorHAnsi"/>
              </w:rPr>
              <w:t xml:space="preserve">Design Decision: </w:t>
            </w:r>
            <w:r w:rsidR="00A26EC3" w:rsidRPr="00F44487">
              <w:rPr>
                <w:rFonts w:cstheme="minorHAnsi"/>
                <w:szCs w:val="20"/>
              </w:rPr>
              <w:t>User Defined Routes (UDR’s)</w:t>
            </w:r>
          </w:p>
        </w:tc>
      </w:tr>
      <w:tr w:rsidR="002803C7" w:rsidRPr="00F44487" w14:paraId="2BF143C1" w14:textId="77777777">
        <w:trPr>
          <w:trHeight w:val="350"/>
        </w:trPr>
        <w:tc>
          <w:tcPr>
            <w:tcW w:w="1361" w:type="dxa"/>
            <w:vAlign w:val="center"/>
          </w:tcPr>
          <w:p w14:paraId="3DBCFF03" w14:textId="77777777" w:rsidR="002803C7" w:rsidRPr="00F44487" w:rsidRDefault="002803C7">
            <w:pPr>
              <w:rPr>
                <w:rFonts w:cstheme="minorHAnsi"/>
              </w:rPr>
            </w:pPr>
            <w:r w:rsidRPr="00F44487">
              <w:rPr>
                <w:rFonts w:cstheme="minorHAnsi"/>
              </w:rPr>
              <w:t>Rationale</w:t>
            </w:r>
          </w:p>
        </w:tc>
        <w:tc>
          <w:tcPr>
            <w:tcW w:w="8280" w:type="dxa"/>
            <w:noWrap/>
            <w:vAlign w:val="center"/>
          </w:tcPr>
          <w:p w14:paraId="168FF687" w14:textId="28C3ED10" w:rsidR="002803C7" w:rsidRPr="00F44487" w:rsidRDefault="00097122">
            <w:pPr>
              <w:jc w:val="both"/>
              <w:rPr>
                <w:rFonts w:cstheme="minorHAnsi"/>
              </w:rPr>
            </w:pPr>
            <w:r w:rsidRPr="00F44487">
              <w:rPr>
                <w:rFonts w:cstheme="minorHAnsi"/>
                <w:szCs w:val="20"/>
              </w:rPr>
              <w:t>To align with the guiding principle of “Cloud Native” and ensure centralised security, all traffic will be routed through the Palo Alto Firewall in the hub using UDRs.</w:t>
            </w:r>
          </w:p>
        </w:tc>
      </w:tr>
      <w:tr w:rsidR="00FF07EB" w:rsidRPr="00F44487" w14:paraId="0169FA7A"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tcBorders>
              <w:bottom w:val="single" w:sz="4" w:space="0" w:color="auto"/>
            </w:tcBorders>
            <w:vAlign w:val="center"/>
          </w:tcPr>
          <w:p w14:paraId="61C10B1E" w14:textId="77777777" w:rsidR="002803C7" w:rsidRPr="00F44487" w:rsidRDefault="002803C7">
            <w:pPr>
              <w:rPr>
                <w:rFonts w:cstheme="minorHAnsi"/>
              </w:rPr>
            </w:pPr>
            <w:r w:rsidRPr="00F44487">
              <w:rPr>
                <w:rFonts w:cstheme="minorHAnsi"/>
              </w:rPr>
              <w:t>Decision</w:t>
            </w:r>
          </w:p>
        </w:tc>
        <w:tc>
          <w:tcPr>
            <w:tcW w:w="8280" w:type="dxa"/>
            <w:tcBorders>
              <w:bottom w:val="single" w:sz="4" w:space="0" w:color="auto"/>
            </w:tcBorders>
            <w:noWrap/>
            <w:vAlign w:val="center"/>
          </w:tcPr>
          <w:p w14:paraId="69946DD2" w14:textId="3A0956C8" w:rsidR="005E006D" w:rsidRPr="00F44487" w:rsidRDefault="00DF6976">
            <w:pPr>
              <w:keepNext/>
              <w:jc w:val="both"/>
              <w:rPr>
                <w:rFonts w:cstheme="minorHAnsi"/>
              </w:rPr>
            </w:pPr>
            <w:r w:rsidRPr="00F44487">
              <w:rPr>
                <w:rFonts w:cstheme="minorHAnsi"/>
              </w:rPr>
              <w:t xml:space="preserve">The decision has been made </w:t>
            </w:r>
            <w:r w:rsidR="00E61A64" w:rsidRPr="00F44487">
              <w:rPr>
                <w:rFonts w:cstheme="minorHAnsi"/>
              </w:rPr>
              <w:t>to peer</w:t>
            </w:r>
            <w:r w:rsidRPr="00F44487">
              <w:rPr>
                <w:rFonts w:cstheme="minorHAnsi"/>
              </w:rPr>
              <w:t xml:space="preserve"> a</w:t>
            </w:r>
            <w:r w:rsidR="00D553B8" w:rsidRPr="00F44487">
              <w:rPr>
                <w:rFonts w:cstheme="minorHAnsi"/>
              </w:rPr>
              <w:t xml:space="preserve">ll virtual networks, including </w:t>
            </w:r>
            <w:r w:rsidR="00834DB7" w:rsidRPr="00F44487">
              <w:rPr>
                <w:rFonts w:cstheme="minorHAnsi"/>
              </w:rPr>
              <w:t xml:space="preserve">Dev, SIT, UAT, Prod, </w:t>
            </w:r>
            <w:r w:rsidR="00D553B8" w:rsidRPr="00F44487">
              <w:rPr>
                <w:rFonts w:cstheme="minorHAnsi"/>
              </w:rPr>
              <w:t xml:space="preserve">and </w:t>
            </w:r>
            <w:r w:rsidR="00834DB7" w:rsidRPr="00F44487">
              <w:rPr>
                <w:rFonts w:cstheme="minorHAnsi"/>
              </w:rPr>
              <w:t>Future Expansion Networks</w:t>
            </w:r>
            <w:r w:rsidR="00D553B8" w:rsidRPr="00F44487">
              <w:rPr>
                <w:rFonts w:cstheme="minorHAnsi"/>
              </w:rPr>
              <w:t xml:space="preserve">, </w:t>
            </w:r>
            <w:r w:rsidR="00E61A64" w:rsidRPr="00F44487">
              <w:rPr>
                <w:rFonts w:cstheme="minorHAnsi"/>
              </w:rPr>
              <w:t>with</w:t>
            </w:r>
            <w:r w:rsidR="00D553B8" w:rsidRPr="00F44487">
              <w:rPr>
                <w:rFonts w:cstheme="minorHAnsi"/>
              </w:rPr>
              <w:t xml:space="preserve"> the hub (connectivity) virtual network. </w:t>
            </w:r>
            <w:r w:rsidR="00834DB7" w:rsidRPr="00F44487">
              <w:rPr>
                <w:rFonts w:cstheme="minorHAnsi"/>
              </w:rPr>
              <w:t>Each VNet will have a dedicated route table assigned</w:t>
            </w:r>
            <w:r w:rsidR="00142404" w:rsidRPr="00F44487">
              <w:rPr>
                <w:rFonts w:cstheme="minorHAnsi"/>
              </w:rPr>
              <w:t xml:space="preserve"> to all subnets</w:t>
            </w:r>
            <w:r w:rsidR="00834DB7" w:rsidRPr="00F44487">
              <w:rPr>
                <w:rFonts w:cstheme="minorHAnsi"/>
              </w:rPr>
              <w:t xml:space="preserve">, with routes </w:t>
            </w:r>
            <w:r w:rsidR="00D553B8" w:rsidRPr="00F44487">
              <w:rPr>
                <w:rFonts w:cstheme="minorHAnsi"/>
              </w:rPr>
              <w:t xml:space="preserve">defined to ensure that both north–south and east–west traffic flows are redirected </w:t>
            </w:r>
            <w:r w:rsidR="00834DB7" w:rsidRPr="00F44487">
              <w:rPr>
                <w:rFonts w:cstheme="minorHAnsi"/>
              </w:rPr>
              <w:t>through</w:t>
            </w:r>
            <w:r w:rsidR="00D553B8" w:rsidRPr="00F44487">
              <w:rPr>
                <w:rFonts w:cstheme="minorHAnsi"/>
              </w:rPr>
              <w:t xml:space="preserve"> the Palo Alto Firewall in the hub for filtering and inspection. This approach guarantees a consistent security posture across the environment, prevents direct VNet-to-VNet traffic bypass, and centralises logging and monitoring at the firewall. The use of UDRs enforces secure-by-design principles, simplifies operational governance, and ensures that any future workloads automatically inherit the same routing and inspection model once peered to the hub.</w:t>
            </w:r>
          </w:p>
          <w:p w14:paraId="11E61394" w14:textId="4C150041" w:rsidR="00FE0F9C" w:rsidRPr="00F44487" w:rsidRDefault="005E61FD">
            <w:pPr>
              <w:keepNext/>
              <w:jc w:val="both"/>
              <w:rPr>
                <w:rFonts w:cstheme="minorHAnsi"/>
              </w:rPr>
            </w:pPr>
            <w:r w:rsidRPr="00F44487">
              <w:rPr>
                <w:rFonts w:cstheme="minorHAnsi"/>
              </w:rPr>
              <w:t>Example:</w:t>
            </w:r>
            <w:r w:rsidR="005E006D" w:rsidRPr="00F44487">
              <w:rPr>
                <w:rFonts w:cstheme="minorHAnsi"/>
              </w:rPr>
              <w:t xml:space="preserve"> </w:t>
            </w:r>
            <w:r w:rsidR="00B91FF5" w:rsidRPr="00F44487">
              <w:rPr>
                <w:rFonts w:cstheme="minorHAnsi"/>
              </w:rPr>
              <w:t>auea-rt-connectivity-001, auea-rt-prod-crtl-001, ause-rt-dev-std-001</w:t>
            </w:r>
          </w:p>
          <w:p w14:paraId="45D46D18" w14:textId="0DB4CEAA" w:rsidR="002803C7" w:rsidRPr="00F44487" w:rsidRDefault="00FE0F9C">
            <w:pPr>
              <w:keepNext/>
              <w:jc w:val="both"/>
              <w:rPr>
                <w:rFonts w:cstheme="minorHAnsi"/>
              </w:rPr>
            </w:pPr>
            <w:r w:rsidRPr="00F44487">
              <w:rPr>
                <w:rFonts w:cstheme="minorHAnsi"/>
              </w:rPr>
              <w:t>For all spoke subscriptions, a default route (0.0.0.0/0) will be created with the next hop set to the Palo Alto Firewall in the hub.</w:t>
            </w:r>
          </w:p>
        </w:tc>
      </w:tr>
    </w:tbl>
    <w:p w14:paraId="013A3295" w14:textId="10437901" w:rsidR="0043040F" w:rsidRPr="00F44487" w:rsidRDefault="0043040F" w:rsidP="004C0199">
      <w:pPr>
        <w:pStyle w:val="Caption"/>
        <w:spacing w:before="0"/>
        <w:rPr>
          <w:rFonts w:ascii="Gadugi" w:hAnsi="Gadugi" w:cstheme="minorHAnsi"/>
        </w:rPr>
      </w:pPr>
      <w:bookmarkStart w:id="247" w:name="_Toc209646477"/>
      <w:bookmarkStart w:id="248" w:name="_Toc214624168"/>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16</w:t>
      </w:r>
      <w:r w:rsidRPr="00F44487">
        <w:rPr>
          <w:rFonts w:ascii="Gadugi" w:hAnsi="Gadugi" w:cstheme="minorHAnsi"/>
        </w:rPr>
        <w:fldChar w:fldCharType="end"/>
      </w:r>
      <w:r w:rsidRPr="00F44487">
        <w:rPr>
          <w:rFonts w:ascii="Gadugi" w:hAnsi="Gadugi" w:cstheme="minorHAnsi"/>
        </w:rPr>
        <w:t>-User Defined Routes (UDR’s)</w:t>
      </w:r>
      <w:bookmarkEnd w:id="247"/>
      <w:bookmarkEnd w:id="248"/>
    </w:p>
    <w:p w14:paraId="5078602F" w14:textId="77777777" w:rsidR="004C0199" w:rsidRPr="00F44487" w:rsidRDefault="004C0199" w:rsidP="004C0199">
      <w:pPr>
        <w:rPr>
          <w:rFonts w:cstheme="minorHAnsi"/>
          <w:lang w:val="en-US"/>
        </w:rPr>
      </w:pPr>
    </w:p>
    <w:p w14:paraId="51120C8D" w14:textId="77777777" w:rsidR="00096F49" w:rsidRPr="00F44487" w:rsidRDefault="00096F49" w:rsidP="00096F49">
      <w:pPr>
        <w:rPr>
          <w:rFonts w:cstheme="minorHAnsi"/>
        </w:rPr>
      </w:pPr>
    </w:p>
    <w:tbl>
      <w:tblPr>
        <w:tblStyle w:val="ListTable4-Accent1"/>
        <w:tblW w:w="9641" w:type="dxa"/>
        <w:tblLook w:val="0420" w:firstRow="1" w:lastRow="0" w:firstColumn="0" w:lastColumn="0" w:noHBand="0" w:noVBand="1"/>
      </w:tblPr>
      <w:tblGrid>
        <w:gridCol w:w="1656"/>
        <w:gridCol w:w="7985"/>
      </w:tblGrid>
      <w:tr w:rsidR="00096F49" w:rsidRPr="00F44487" w14:paraId="59C82128" w14:textId="77777777" w:rsidTr="001A4262">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3C78594F" w14:textId="77777777" w:rsidR="00096F49" w:rsidRPr="00F44487" w:rsidRDefault="00096F49">
            <w:pPr>
              <w:jc w:val="both"/>
              <w:rPr>
                <w:rFonts w:cstheme="minorHAnsi"/>
              </w:rPr>
            </w:pPr>
            <w:r w:rsidRPr="00F44487">
              <w:rPr>
                <w:rFonts w:cstheme="minorHAnsi"/>
                <w:noProof/>
              </w:rPr>
              <w:drawing>
                <wp:inline distT="0" distB="0" distL="0" distR="0" wp14:anchorId="5DA0D6BB" wp14:editId="7E5ABCA4">
                  <wp:extent cx="914400" cy="914400"/>
                  <wp:effectExtent l="0" t="0" r="0" b="0"/>
                  <wp:docPr id="1242406182"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0070E9A"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1A4262" w:rsidRPr="00F44487" w14:paraId="1A76EFB4"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6DACD511" w14:textId="6FE5143D" w:rsidR="001A4262" w:rsidRPr="00F44487" w:rsidRDefault="001A4262" w:rsidP="001A4262">
            <w:pPr>
              <w:jc w:val="both"/>
              <w:rPr>
                <w:rFonts w:cstheme="minorHAnsi"/>
              </w:rPr>
            </w:pPr>
            <w:r w:rsidRPr="00F44487">
              <w:t>Design Decision 15-User Defined Routes (UDR’s)</w:t>
            </w:r>
          </w:p>
        </w:tc>
      </w:tr>
      <w:tr w:rsidR="00096F49" w:rsidRPr="00F44487" w14:paraId="45611D63"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5FD6900D" w14:textId="321B189E" w:rsidR="00667187" w:rsidRPr="00F44487" w:rsidRDefault="00667187">
            <w:pPr>
              <w:keepNext/>
              <w:jc w:val="both"/>
              <w:rPr>
                <w:rFonts w:cstheme="minorHAnsi"/>
                <w:color w:val="000000"/>
              </w:rPr>
            </w:pPr>
            <w:r w:rsidRPr="00F44487">
              <w:rPr>
                <w:rFonts w:cstheme="minorHAnsi"/>
                <w:color w:val="000000"/>
              </w:rPr>
              <w:t>The following route tables had been configured. The next hop address is due to update post Firewall deployment.</w:t>
            </w:r>
            <w:r w:rsidR="00751E28">
              <w:rPr>
                <w:rFonts w:cstheme="minorHAnsi"/>
                <w:color w:val="000000"/>
              </w:rPr>
              <w:t xml:space="preserve"> </w:t>
            </w:r>
            <w:r w:rsidR="00751E28" w:rsidRPr="00751E28">
              <w:rPr>
                <w:rFonts w:cstheme="minorHAnsi"/>
                <w:b/>
                <w:bCs/>
                <w:i/>
                <w:iCs/>
                <w:color w:val="000000"/>
              </w:rPr>
              <w:t>Please note that the IP address will be updated post firewall deployment in the field ‘</w:t>
            </w:r>
            <w:r w:rsidR="00751E28" w:rsidRPr="00751E28">
              <w:rPr>
                <w:rFonts w:eastAsia="Times New Roman" w:cs="Arial"/>
                <w:b/>
                <w:bCs/>
                <w:i/>
                <w:iCs/>
                <w:sz w:val="16"/>
                <w:szCs w:val="16"/>
                <w:lang w:eastAsia="en-AU"/>
              </w:rPr>
              <w:t>Routes-Next hop IP address’</w:t>
            </w:r>
          </w:p>
        </w:tc>
      </w:tr>
    </w:tbl>
    <w:p w14:paraId="39B13090" w14:textId="303A2F3D" w:rsidR="00096F49" w:rsidRDefault="00096F49" w:rsidP="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16</w:t>
      </w:r>
      <w:r w:rsidRPr="00F44487">
        <w:rPr>
          <w:rFonts w:ascii="Gadugi" w:hAnsi="Gadugi" w:cstheme="minorHAnsi"/>
        </w:rPr>
        <w:fldChar w:fldCharType="end"/>
      </w:r>
    </w:p>
    <w:p w14:paraId="22495538" w14:textId="77777777" w:rsidR="0044351A" w:rsidRDefault="0044351A" w:rsidP="0044351A">
      <w:pPr>
        <w:rPr>
          <w:lang w:val="en-US"/>
        </w:rPr>
      </w:pPr>
    </w:p>
    <w:tbl>
      <w:tblPr>
        <w:tblStyle w:val="GridTable4-Accent1"/>
        <w:tblW w:w="9355" w:type="dxa"/>
        <w:tblLook w:val="04A0" w:firstRow="1" w:lastRow="0" w:firstColumn="1" w:lastColumn="0" w:noHBand="0" w:noVBand="1"/>
      </w:tblPr>
      <w:tblGrid>
        <w:gridCol w:w="2268"/>
        <w:gridCol w:w="7087"/>
      </w:tblGrid>
      <w:tr w:rsidR="0044351A" w:rsidRPr="0044351A" w14:paraId="387BAD67" w14:textId="77777777" w:rsidTr="001762D0">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EF8C865" w14:textId="77777777" w:rsidR="00667187" w:rsidRPr="0044351A" w:rsidRDefault="00667187" w:rsidP="0044351A">
            <w:pPr>
              <w:spacing w:before="0" w:after="0" w:line="240" w:lineRule="auto"/>
              <w:rPr>
                <w:rFonts w:eastAsia="Times New Roman" w:cs="Arial"/>
                <w:b w:val="0"/>
                <w:bCs w:val="0"/>
                <w:color w:val="auto"/>
                <w:sz w:val="16"/>
                <w:szCs w:val="16"/>
                <w:lang w:eastAsia="en-AU"/>
              </w:rPr>
            </w:pPr>
            <w:r w:rsidRPr="0044351A">
              <w:rPr>
                <w:rFonts w:eastAsia="Times New Roman" w:cs="Arial"/>
                <w:color w:val="auto"/>
                <w:sz w:val="16"/>
                <w:szCs w:val="16"/>
                <w:lang w:eastAsia="en-AU"/>
              </w:rPr>
              <w:t>No</w:t>
            </w:r>
          </w:p>
        </w:tc>
        <w:tc>
          <w:tcPr>
            <w:tcW w:w="7087" w:type="dxa"/>
            <w:noWrap/>
            <w:hideMark/>
          </w:tcPr>
          <w:p w14:paraId="292CD888" w14:textId="77777777" w:rsidR="00667187" w:rsidRPr="0044351A" w:rsidRDefault="00667187" w:rsidP="0044351A">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color w:val="auto"/>
                <w:sz w:val="16"/>
                <w:szCs w:val="16"/>
                <w:lang w:eastAsia="en-AU"/>
              </w:rPr>
            </w:pPr>
            <w:r w:rsidRPr="0044351A">
              <w:rPr>
                <w:rFonts w:eastAsia="Times New Roman" w:cs="Arial"/>
                <w:color w:val="auto"/>
                <w:sz w:val="16"/>
                <w:szCs w:val="16"/>
                <w:lang w:eastAsia="en-AU"/>
              </w:rPr>
              <w:t>1</w:t>
            </w:r>
          </w:p>
        </w:tc>
      </w:tr>
      <w:tr w:rsidR="0044351A" w:rsidRPr="0044351A" w14:paraId="444D8417"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BB813A5"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NAME</w:t>
            </w:r>
          </w:p>
        </w:tc>
        <w:tc>
          <w:tcPr>
            <w:tcW w:w="7087" w:type="dxa"/>
            <w:noWrap/>
            <w:hideMark/>
          </w:tcPr>
          <w:p w14:paraId="5FD688DE"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auea-rt-connectivity-001</w:t>
            </w:r>
          </w:p>
        </w:tc>
      </w:tr>
      <w:tr w:rsidR="0044351A" w:rsidRPr="0044351A" w14:paraId="083F7DA2"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CD13F38"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ASSOCIATIONS</w:t>
            </w:r>
          </w:p>
        </w:tc>
        <w:tc>
          <w:tcPr>
            <w:tcW w:w="7087" w:type="dxa"/>
            <w:noWrap/>
            <w:hideMark/>
          </w:tcPr>
          <w:p w14:paraId="32733185"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2 subnet associations</w:t>
            </w:r>
          </w:p>
        </w:tc>
      </w:tr>
      <w:tr w:rsidR="0044351A" w:rsidRPr="0044351A" w14:paraId="705005B6"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6C359D1"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GROUP</w:t>
            </w:r>
          </w:p>
        </w:tc>
        <w:tc>
          <w:tcPr>
            <w:tcW w:w="7087" w:type="dxa"/>
            <w:noWrap/>
            <w:hideMark/>
          </w:tcPr>
          <w:p w14:paraId="0F594F9D"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auea-rg-connectivity-net-001</w:t>
            </w:r>
          </w:p>
        </w:tc>
      </w:tr>
      <w:tr w:rsidR="0044351A" w:rsidRPr="0044351A" w14:paraId="09904887"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8F8027D"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LOCATION</w:t>
            </w:r>
          </w:p>
        </w:tc>
        <w:tc>
          <w:tcPr>
            <w:tcW w:w="7087" w:type="dxa"/>
            <w:noWrap/>
            <w:hideMark/>
          </w:tcPr>
          <w:p w14:paraId="6D845A7C"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Australia East</w:t>
            </w:r>
          </w:p>
        </w:tc>
      </w:tr>
      <w:tr w:rsidR="0044351A" w:rsidRPr="0044351A" w14:paraId="2F79F373"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F3B11B8"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SUBSCRIPTION</w:t>
            </w:r>
          </w:p>
        </w:tc>
        <w:tc>
          <w:tcPr>
            <w:tcW w:w="7087" w:type="dxa"/>
            <w:noWrap/>
            <w:hideMark/>
          </w:tcPr>
          <w:p w14:paraId="1823C645"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aus-sub-connectivity</w:t>
            </w:r>
          </w:p>
        </w:tc>
      </w:tr>
      <w:tr w:rsidR="0044351A" w:rsidRPr="0044351A" w14:paraId="0C07609B"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47D46F6"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TYPE</w:t>
            </w:r>
          </w:p>
        </w:tc>
        <w:tc>
          <w:tcPr>
            <w:tcW w:w="7087" w:type="dxa"/>
            <w:noWrap/>
            <w:hideMark/>
          </w:tcPr>
          <w:p w14:paraId="05183073"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 table</w:t>
            </w:r>
          </w:p>
        </w:tc>
      </w:tr>
      <w:tr w:rsidR="0044351A" w:rsidRPr="0044351A" w14:paraId="1EAD8386"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211CFF6"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LINK</w:t>
            </w:r>
          </w:p>
        </w:tc>
        <w:tc>
          <w:tcPr>
            <w:tcW w:w="7087" w:type="dxa"/>
            <w:noWrap/>
            <w:hideMark/>
          </w:tcPr>
          <w:p w14:paraId="5063C5F1"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https://portal.azure.com#resource/subscriptions/8f23887a-5cac-4932-8929-5c6fe0294808/resourceGroups/auea-rg-connectivity-net-001/providers/Microsoft.Network/routeTables/auea-rt-connectivity-001</w:t>
            </w:r>
          </w:p>
        </w:tc>
      </w:tr>
      <w:tr w:rsidR="0044351A" w:rsidRPr="0044351A" w14:paraId="462AA860"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19B5E69"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Propagate gateway routes</w:t>
            </w:r>
          </w:p>
        </w:tc>
        <w:tc>
          <w:tcPr>
            <w:tcW w:w="7087" w:type="dxa"/>
            <w:noWrap/>
            <w:hideMark/>
          </w:tcPr>
          <w:p w14:paraId="4081947F"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No</w:t>
            </w:r>
          </w:p>
        </w:tc>
      </w:tr>
      <w:tr w:rsidR="0044351A" w:rsidRPr="0044351A" w14:paraId="5D5B1964"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D8A40D1"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Routes-Name</w:t>
            </w:r>
          </w:p>
        </w:tc>
        <w:tc>
          <w:tcPr>
            <w:tcW w:w="7087" w:type="dxa"/>
            <w:noWrap/>
            <w:hideMark/>
          </w:tcPr>
          <w:p w14:paraId="6BE578E0"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Routes-to-Firewall</w:t>
            </w:r>
          </w:p>
        </w:tc>
      </w:tr>
      <w:tr w:rsidR="0044351A" w:rsidRPr="0044351A" w14:paraId="3C4F6996"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AEA0073"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Routes-Address prefix</w:t>
            </w:r>
          </w:p>
        </w:tc>
        <w:tc>
          <w:tcPr>
            <w:tcW w:w="7087" w:type="dxa"/>
            <w:noWrap/>
            <w:hideMark/>
          </w:tcPr>
          <w:p w14:paraId="4E1FFD90"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0.0.0.0/0</w:t>
            </w:r>
          </w:p>
        </w:tc>
      </w:tr>
      <w:tr w:rsidR="0044351A" w:rsidRPr="0044351A" w14:paraId="544A793E"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D926506"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type</w:t>
            </w:r>
          </w:p>
        </w:tc>
        <w:tc>
          <w:tcPr>
            <w:tcW w:w="7087" w:type="dxa"/>
            <w:noWrap/>
            <w:hideMark/>
          </w:tcPr>
          <w:p w14:paraId="043A869A"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VirtualAppliance</w:t>
            </w:r>
          </w:p>
        </w:tc>
      </w:tr>
      <w:tr w:rsidR="0044351A" w:rsidRPr="0044351A" w14:paraId="2795E10D"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81A1B4F"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IP address</w:t>
            </w:r>
          </w:p>
        </w:tc>
        <w:tc>
          <w:tcPr>
            <w:tcW w:w="7087" w:type="dxa"/>
            <w:noWrap/>
            <w:hideMark/>
          </w:tcPr>
          <w:p w14:paraId="2C969319"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1.1.1.1</w:t>
            </w:r>
          </w:p>
        </w:tc>
      </w:tr>
    </w:tbl>
    <w:p w14:paraId="4300DAC1" w14:textId="77777777" w:rsidR="00667187" w:rsidRPr="0044351A" w:rsidRDefault="00667187" w:rsidP="0044351A">
      <w:pPr>
        <w:rPr>
          <w:sz w:val="16"/>
          <w:szCs w:val="16"/>
          <w:lang w:val="en-US"/>
        </w:rPr>
      </w:pPr>
    </w:p>
    <w:tbl>
      <w:tblPr>
        <w:tblStyle w:val="GridTable4-Accent1"/>
        <w:tblW w:w="9355" w:type="dxa"/>
        <w:tblLook w:val="04A0" w:firstRow="1" w:lastRow="0" w:firstColumn="1" w:lastColumn="0" w:noHBand="0" w:noVBand="1"/>
      </w:tblPr>
      <w:tblGrid>
        <w:gridCol w:w="2268"/>
        <w:gridCol w:w="7087"/>
      </w:tblGrid>
      <w:tr w:rsidR="0044351A" w:rsidRPr="0044351A" w14:paraId="53849F0E" w14:textId="77777777" w:rsidTr="001762D0">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05133CB" w14:textId="77777777" w:rsidR="00667187" w:rsidRPr="0044351A" w:rsidRDefault="00667187" w:rsidP="0044351A">
            <w:pPr>
              <w:spacing w:before="0" w:after="0" w:line="240" w:lineRule="auto"/>
              <w:rPr>
                <w:rFonts w:eastAsia="Times New Roman" w:cs="Arial"/>
                <w:b w:val="0"/>
                <w:bCs w:val="0"/>
                <w:color w:val="auto"/>
                <w:sz w:val="16"/>
                <w:szCs w:val="16"/>
                <w:lang w:eastAsia="en-AU"/>
              </w:rPr>
            </w:pPr>
            <w:r w:rsidRPr="0044351A">
              <w:rPr>
                <w:rFonts w:eastAsia="Times New Roman" w:cs="Arial"/>
                <w:color w:val="auto"/>
                <w:sz w:val="16"/>
                <w:szCs w:val="16"/>
                <w:lang w:eastAsia="en-AU"/>
              </w:rPr>
              <w:t>No</w:t>
            </w:r>
          </w:p>
        </w:tc>
        <w:tc>
          <w:tcPr>
            <w:tcW w:w="7087" w:type="dxa"/>
            <w:noWrap/>
            <w:hideMark/>
          </w:tcPr>
          <w:p w14:paraId="363CBF53" w14:textId="77777777" w:rsidR="00667187" w:rsidRPr="0044351A" w:rsidRDefault="00667187" w:rsidP="0044351A">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color w:val="auto"/>
                <w:sz w:val="16"/>
                <w:szCs w:val="16"/>
                <w:lang w:eastAsia="en-AU"/>
              </w:rPr>
            </w:pPr>
            <w:r w:rsidRPr="0044351A">
              <w:rPr>
                <w:rFonts w:eastAsia="Times New Roman" w:cs="Arial"/>
                <w:color w:val="auto"/>
                <w:sz w:val="16"/>
                <w:szCs w:val="16"/>
                <w:lang w:eastAsia="en-AU"/>
              </w:rPr>
              <w:t>2</w:t>
            </w:r>
          </w:p>
        </w:tc>
      </w:tr>
      <w:tr w:rsidR="0044351A" w:rsidRPr="0044351A" w14:paraId="36D2C6D9"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1D6B601"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NAME</w:t>
            </w:r>
          </w:p>
        </w:tc>
        <w:tc>
          <w:tcPr>
            <w:tcW w:w="7087" w:type="dxa"/>
            <w:noWrap/>
            <w:hideMark/>
          </w:tcPr>
          <w:p w14:paraId="4510F6A4"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auea-rt-identity-001</w:t>
            </w:r>
          </w:p>
        </w:tc>
      </w:tr>
      <w:tr w:rsidR="0044351A" w:rsidRPr="0044351A" w14:paraId="7B38B051"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F23416E"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ASSOCIATIONS</w:t>
            </w:r>
          </w:p>
        </w:tc>
        <w:tc>
          <w:tcPr>
            <w:tcW w:w="7087" w:type="dxa"/>
            <w:noWrap/>
            <w:hideMark/>
          </w:tcPr>
          <w:p w14:paraId="1692078F"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1 subnet associations</w:t>
            </w:r>
          </w:p>
        </w:tc>
      </w:tr>
      <w:tr w:rsidR="0044351A" w:rsidRPr="0044351A" w14:paraId="6A5ACC03"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8D11C8B"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GROUP</w:t>
            </w:r>
          </w:p>
        </w:tc>
        <w:tc>
          <w:tcPr>
            <w:tcW w:w="7087" w:type="dxa"/>
            <w:noWrap/>
            <w:hideMark/>
          </w:tcPr>
          <w:p w14:paraId="1940E9EC"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auea-rg-identity-net-001</w:t>
            </w:r>
          </w:p>
        </w:tc>
      </w:tr>
      <w:tr w:rsidR="0044351A" w:rsidRPr="0044351A" w14:paraId="3E8E25A9"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85181A8"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LOCATION</w:t>
            </w:r>
          </w:p>
        </w:tc>
        <w:tc>
          <w:tcPr>
            <w:tcW w:w="7087" w:type="dxa"/>
            <w:noWrap/>
            <w:hideMark/>
          </w:tcPr>
          <w:p w14:paraId="29E7D975"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Australia East</w:t>
            </w:r>
          </w:p>
        </w:tc>
      </w:tr>
      <w:tr w:rsidR="0044351A" w:rsidRPr="0044351A" w14:paraId="5D5F208A"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E479B29"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SUBSCRIPTION</w:t>
            </w:r>
          </w:p>
        </w:tc>
        <w:tc>
          <w:tcPr>
            <w:tcW w:w="7087" w:type="dxa"/>
            <w:noWrap/>
            <w:hideMark/>
          </w:tcPr>
          <w:p w14:paraId="4C185AC5"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aus-sub-identity</w:t>
            </w:r>
          </w:p>
        </w:tc>
      </w:tr>
      <w:tr w:rsidR="0044351A" w:rsidRPr="0044351A" w14:paraId="41911B97"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5703A55"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TYPE</w:t>
            </w:r>
          </w:p>
        </w:tc>
        <w:tc>
          <w:tcPr>
            <w:tcW w:w="7087" w:type="dxa"/>
            <w:noWrap/>
            <w:hideMark/>
          </w:tcPr>
          <w:p w14:paraId="5D7A8D71"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 table</w:t>
            </w:r>
          </w:p>
        </w:tc>
      </w:tr>
      <w:tr w:rsidR="0044351A" w:rsidRPr="0044351A" w14:paraId="11A7DA9B"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6DC4D23"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LINK</w:t>
            </w:r>
          </w:p>
        </w:tc>
        <w:tc>
          <w:tcPr>
            <w:tcW w:w="7087" w:type="dxa"/>
            <w:noWrap/>
            <w:hideMark/>
          </w:tcPr>
          <w:p w14:paraId="7C883D62"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https://portal.azure.com#resource/subscriptions/cd182761-4ab3-4eea-a44e-bc0e2c1bb5fd/resourceGroups/auea-rg-identity-net-001/providers/Microsoft.Network/routeTables/auea-rt-identity-001</w:t>
            </w:r>
          </w:p>
        </w:tc>
      </w:tr>
      <w:tr w:rsidR="0044351A" w:rsidRPr="0044351A" w14:paraId="670D5687"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F7A257A"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Propagate gateway routes</w:t>
            </w:r>
          </w:p>
        </w:tc>
        <w:tc>
          <w:tcPr>
            <w:tcW w:w="7087" w:type="dxa"/>
            <w:noWrap/>
            <w:hideMark/>
          </w:tcPr>
          <w:p w14:paraId="3BFCA9DD"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No</w:t>
            </w:r>
          </w:p>
        </w:tc>
      </w:tr>
      <w:tr w:rsidR="0044351A" w:rsidRPr="0044351A" w14:paraId="69557B61"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5BD71AE"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Routes-Name</w:t>
            </w:r>
          </w:p>
        </w:tc>
        <w:tc>
          <w:tcPr>
            <w:tcW w:w="7087" w:type="dxa"/>
            <w:noWrap/>
            <w:hideMark/>
          </w:tcPr>
          <w:p w14:paraId="4FBEE49F"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Routes-to-Firewall</w:t>
            </w:r>
          </w:p>
        </w:tc>
      </w:tr>
      <w:tr w:rsidR="0044351A" w:rsidRPr="0044351A" w14:paraId="2A4912C8"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F6B2D5B"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Routes-Address prefix</w:t>
            </w:r>
          </w:p>
        </w:tc>
        <w:tc>
          <w:tcPr>
            <w:tcW w:w="7087" w:type="dxa"/>
            <w:noWrap/>
            <w:hideMark/>
          </w:tcPr>
          <w:p w14:paraId="1DB7ABDE"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0.0.0.0/0</w:t>
            </w:r>
          </w:p>
        </w:tc>
      </w:tr>
      <w:tr w:rsidR="0044351A" w:rsidRPr="0044351A" w14:paraId="13C18378"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0623FCC"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type</w:t>
            </w:r>
          </w:p>
        </w:tc>
        <w:tc>
          <w:tcPr>
            <w:tcW w:w="7087" w:type="dxa"/>
            <w:noWrap/>
            <w:hideMark/>
          </w:tcPr>
          <w:p w14:paraId="64365757"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VirtualAppliance</w:t>
            </w:r>
          </w:p>
        </w:tc>
      </w:tr>
      <w:tr w:rsidR="0044351A" w:rsidRPr="0044351A" w14:paraId="50ACC16A"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1DD446D"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IP address</w:t>
            </w:r>
          </w:p>
        </w:tc>
        <w:tc>
          <w:tcPr>
            <w:tcW w:w="7087" w:type="dxa"/>
            <w:noWrap/>
            <w:hideMark/>
          </w:tcPr>
          <w:p w14:paraId="2096B50F"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1.1.1.1</w:t>
            </w:r>
          </w:p>
        </w:tc>
      </w:tr>
    </w:tbl>
    <w:p w14:paraId="5B7C77F0" w14:textId="77777777" w:rsidR="00096F49" w:rsidRPr="0044351A" w:rsidRDefault="00096F49" w:rsidP="0044351A">
      <w:pPr>
        <w:rPr>
          <w:rFonts w:cstheme="minorHAnsi"/>
          <w:sz w:val="16"/>
          <w:szCs w:val="16"/>
          <w:lang w:val="en-US"/>
        </w:rPr>
      </w:pPr>
    </w:p>
    <w:tbl>
      <w:tblPr>
        <w:tblStyle w:val="GridTable4-Accent1"/>
        <w:tblW w:w="9355" w:type="dxa"/>
        <w:tblLook w:val="04A0" w:firstRow="1" w:lastRow="0" w:firstColumn="1" w:lastColumn="0" w:noHBand="0" w:noVBand="1"/>
      </w:tblPr>
      <w:tblGrid>
        <w:gridCol w:w="2268"/>
        <w:gridCol w:w="7087"/>
      </w:tblGrid>
      <w:tr w:rsidR="0044351A" w:rsidRPr="0044351A" w14:paraId="5126829F" w14:textId="77777777" w:rsidTr="001762D0">
        <w:trPr>
          <w:cnfStyle w:val="100000000000" w:firstRow="1" w:lastRow="0" w:firstColumn="0" w:lastColumn="0" w:oddVBand="0" w:evenVBand="0" w:oddHBand="0" w:evenHBand="0" w:firstRowFirstColumn="0" w:firstRowLastColumn="0" w:lastRowFirstColumn="0" w:lastRowLastColumn="0"/>
          <w:trHeight w:val="203"/>
          <w:tblHead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759A613" w14:textId="77777777" w:rsidR="00667187" w:rsidRPr="0044351A" w:rsidRDefault="00667187" w:rsidP="0044351A">
            <w:pPr>
              <w:spacing w:before="0" w:after="0" w:line="240" w:lineRule="auto"/>
              <w:rPr>
                <w:rFonts w:eastAsia="Times New Roman" w:cs="Arial"/>
                <w:b w:val="0"/>
                <w:bCs w:val="0"/>
                <w:color w:val="auto"/>
                <w:sz w:val="16"/>
                <w:szCs w:val="16"/>
                <w:lang w:eastAsia="en-AU"/>
              </w:rPr>
            </w:pPr>
            <w:r w:rsidRPr="0044351A">
              <w:rPr>
                <w:rFonts w:eastAsia="Times New Roman" w:cs="Arial"/>
                <w:color w:val="auto"/>
                <w:sz w:val="16"/>
                <w:szCs w:val="16"/>
                <w:lang w:eastAsia="en-AU"/>
              </w:rPr>
              <w:t>No</w:t>
            </w:r>
          </w:p>
        </w:tc>
        <w:tc>
          <w:tcPr>
            <w:tcW w:w="7087" w:type="dxa"/>
            <w:noWrap/>
            <w:hideMark/>
          </w:tcPr>
          <w:p w14:paraId="5544F2E1" w14:textId="77777777" w:rsidR="00667187" w:rsidRPr="0044351A" w:rsidRDefault="00667187" w:rsidP="0044351A">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color w:val="auto"/>
                <w:sz w:val="16"/>
                <w:szCs w:val="16"/>
                <w:lang w:eastAsia="en-AU"/>
              </w:rPr>
            </w:pPr>
            <w:r w:rsidRPr="0044351A">
              <w:rPr>
                <w:rFonts w:eastAsia="Times New Roman" w:cs="Arial"/>
                <w:color w:val="auto"/>
                <w:sz w:val="16"/>
                <w:szCs w:val="16"/>
                <w:lang w:eastAsia="en-AU"/>
              </w:rPr>
              <w:t>3</w:t>
            </w:r>
          </w:p>
        </w:tc>
      </w:tr>
      <w:tr w:rsidR="0044351A" w:rsidRPr="0044351A" w14:paraId="7D7AB88C"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D6DE248"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NAME</w:t>
            </w:r>
          </w:p>
        </w:tc>
        <w:tc>
          <w:tcPr>
            <w:tcW w:w="7087" w:type="dxa"/>
            <w:noWrap/>
            <w:hideMark/>
          </w:tcPr>
          <w:p w14:paraId="0B8EB9CE"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auea-rt-management-001</w:t>
            </w:r>
          </w:p>
        </w:tc>
      </w:tr>
      <w:tr w:rsidR="0044351A" w:rsidRPr="0044351A" w14:paraId="3282C817"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806D336"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ASSOCIATIONS</w:t>
            </w:r>
          </w:p>
        </w:tc>
        <w:tc>
          <w:tcPr>
            <w:tcW w:w="7087" w:type="dxa"/>
            <w:noWrap/>
            <w:hideMark/>
          </w:tcPr>
          <w:p w14:paraId="68E19E4C"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1 subnet associations</w:t>
            </w:r>
          </w:p>
        </w:tc>
      </w:tr>
      <w:tr w:rsidR="0044351A" w:rsidRPr="0044351A" w14:paraId="4AFA7800"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E42E535"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GROUP</w:t>
            </w:r>
          </w:p>
        </w:tc>
        <w:tc>
          <w:tcPr>
            <w:tcW w:w="7087" w:type="dxa"/>
            <w:noWrap/>
            <w:hideMark/>
          </w:tcPr>
          <w:p w14:paraId="47600DB3"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auea-rg-management-net-001</w:t>
            </w:r>
          </w:p>
        </w:tc>
      </w:tr>
      <w:tr w:rsidR="0044351A" w:rsidRPr="0044351A" w14:paraId="68C47A01"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5DA6807"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LOCATION</w:t>
            </w:r>
          </w:p>
        </w:tc>
        <w:tc>
          <w:tcPr>
            <w:tcW w:w="7087" w:type="dxa"/>
            <w:noWrap/>
            <w:hideMark/>
          </w:tcPr>
          <w:p w14:paraId="26D587B9"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Australia East</w:t>
            </w:r>
          </w:p>
        </w:tc>
      </w:tr>
      <w:tr w:rsidR="0044351A" w:rsidRPr="0044351A" w14:paraId="1EFF004E"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489623C"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SUBSCRIPTION</w:t>
            </w:r>
          </w:p>
        </w:tc>
        <w:tc>
          <w:tcPr>
            <w:tcW w:w="7087" w:type="dxa"/>
            <w:noWrap/>
            <w:hideMark/>
          </w:tcPr>
          <w:p w14:paraId="358A8AE3"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aus-sub-management</w:t>
            </w:r>
          </w:p>
        </w:tc>
      </w:tr>
      <w:tr w:rsidR="0044351A" w:rsidRPr="0044351A" w14:paraId="11AF2D20"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7BB8202"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TYPE</w:t>
            </w:r>
          </w:p>
        </w:tc>
        <w:tc>
          <w:tcPr>
            <w:tcW w:w="7087" w:type="dxa"/>
            <w:noWrap/>
            <w:hideMark/>
          </w:tcPr>
          <w:p w14:paraId="2F77601E"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 table</w:t>
            </w:r>
          </w:p>
        </w:tc>
      </w:tr>
      <w:tr w:rsidR="0044351A" w:rsidRPr="0044351A" w14:paraId="337F6FDD"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862F062"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LINK</w:t>
            </w:r>
          </w:p>
        </w:tc>
        <w:tc>
          <w:tcPr>
            <w:tcW w:w="7087" w:type="dxa"/>
            <w:noWrap/>
            <w:hideMark/>
          </w:tcPr>
          <w:p w14:paraId="56AC8537"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https://portal.azure.com#resource/subscriptions/11e390a7-880a-4d2b-8d3e-d80af1138665/resourceGroups/auea-rg-management-net-001/providers/Microsoft.Network/routeTables/auea-rt-management-001</w:t>
            </w:r>
          </w:p>
        </w:tc>
      </w:tr>
      <w:tr w:rsidR="0044351A" w:rsidRPr="0044351A" w14:paraId="54A9CAC3"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AF345CE"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Propagate gateway routes</w:t>
            </w:r>
          </w:p>
        </w:tc>
        <w:tc>
          <w:tcPr>
            <w:tcW w:w="7087" w:type="dxa"/>
            <w:noWrap/>
            <w:hideMark/>
          </w:tcPr>
          <w:p w14:paraId="21C9C57B"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No</w:t>
            </w:r>
          </w:p>
        </w:tc>
      </w:tr>
      <w:tr w:rsidR="0044351A" w:rsidRPr="0044351A" w14:paraId="37277346"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0D474D5"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Routes-Name</w:t>
            </w:r>
          </w:p>
        </w:tc>
        <w:tc>
          <w:tcPr>
            <w:tcW w:w="7087" w:type="dxa"/>
            <w:noWrap/>
            <w:hideMark/>
          </w:tcPr>
          <w:p w14:paraId="4192C8A0"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Routes-to-Firewall</w:t>
            </w:r>
          </w:p>
        </w:tc>
      </w:tr>
      <w:tr w:rsidR="0044351A" w:rsidRPr="0044351A" w14:paraId="04CC47FB"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F7E1367"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Routes-Address prefix</w:t>
            </w:r>
          </w:p>
        </w:tc>
        <w:tc>
          <w:tcPr>
            <w:tcW w:w="7087" w:type="dxa"/>
            <w:noWrap/>
            <w:hideMark/>
          </w:tcPr>
          <w:p w14:paraId="22BB417E"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0.0.0.0/0</w:t>
            </w:r>
          </w:p>
        </w:tc>
      </w:tr>
      <w:tr w:rsidR="0044351A" w:rsidRPr="0044351A" w14:paraId="1C9F11A8"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BF22D6B"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type</w:t>
            </w:r>
          </w:p>
        </w:tc>
        <w:tc>
          <w:tcPr>
            <w:tcW w:w="7087" w:type="dxa"/>
            <w:noWrap/>
            <w:hideMark/>
          </w:tcPr>
          <w:p w14:paraId="04C5356C"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VirtualAppliance</w:t>
            </w:r>
          </w:p>
        </w:tc>
      </w:tr>
      <w:tr w:rsidR="0044351A" w:rsidRPr="0044351A" w14:paraId="15599D4B"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D750DF6"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IP address</w:t>
            </w:r>
          </w:p>
        </w:tc>
        <w:tc>
          <w:tcPr>
            <w:tcW w:w="7087" w:type="dxa"/>
            <w:noWrap/>
            <w:hideMark/>
          </w:tcPr>
          <w:p w14:paraId="2EA54520"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1.1.1.1</w:t>
            </w:r>
          </w:p>
        </w:tc>
      </w:tr>
    </w:tbl>
    <w:p w14:paraId="4C297FF9" w14:textId="77777777" w:rsidR="00667187" w:rsidRPr="0044351A" w:rsidRDefault="00667187" w:rsidP="0044351A">
      <w:pPr>
        <w:rPr>
          <w:rFonts w:cstheme="minorHAnsi"/>
          <w:sz w:val="16"/>
          <w:szCs w:val="16"/>
          <w:lang w:val="en-US"/>
        </w:rPr>
      </w:pPr>
    </w:p>
    <w:tbl>
      <w:tblPr>
        <w:tblStyle w:val="GridTable4-Accent1"/>
        <w:tblW w:w="9355" w:type="dxa"/>
        <w:tblLook w:val="04A0" w:firstRow="1" w:lastRow="0" w:firstColumn="1" w:lastColumn="0" w:noHBand="0" w:noVBand="1"/>
      </w:tblPr>
      <w:tblGrid>
        <w:gridCol w:w="2268"/>
        <w:gridCol w:w="7087"/>
      </w:tblGrid>
      <w:tr w:rsidR="0044351A" w:rsidRPr="0044351A" w14:paraId="67AB066D" w14:textId="77777777" w:rsidTr="001762D0">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FE9817A" w14:textId="77777777" w:rsidR="00667187" w:rsidRPr="0044351A" w:rsidRDefault="00667187" w:rsidP="0044351A">
            <w:pPr>
              <w:spacing w:before="0" w:after="0" w:line="240" w:lineRule="auto"/>
              <w:rPr>
                <w:rFonts w:eastAsia="Times New Roman" w:cs="Arial"/>
                <w:b w:val="0"/>
                <w:bCs w:val="0"/>
                <w:color w:val="auto"/>
                <w:sz w:val="16"/>
                <w:szCs w:val="16"/>
                <w:lang w:eastAsia="en-AU"/>
              </w:rPr>
            </w:pPr>
            <w:r w:rsidRPr="0044351A">
              <w:rPr>
                <w:rFonts w:eastAsia="Times New Roman" w:cs="Arial"/>
                <w:color w:val="auto"/>
                <w:sz w:val="16"/>
                <w:szCs w:val="16"/>
                <w:lang w:eastAsia="en-AU"/>
              </w:rPr>
              <w:t>No</w:t>
            </w:r>
          </w:p>
        </w:tc>
        <w:tc>
          <w:tcPr>
            <w:tcW w:w="7087" w:type="dxa"/>
            <w:noWrap/>
            <w:hideMark/>
          </w:tcPr>
          <w:p w14:paraId="7C190A3F" w14:textId="77777777" w:rsidR="00667187" w:rsidRPr="0044351A" w:rsidRDefault="00667187" w:rsidP="0044351A">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color w:val="auto"/>
                <w:sz w:val="16"/>
                <w:szCs w:val="16"/>
                <w:lang w:eastAsia="en-AU"/>
              </w:rPr>
            </w:pPr>
            <w:r w:rsidRPr="0044351A">
              <w:rPr>
                <w:rFonts w:eastAsia="Times New Roman" w:cs="Arial"/>
                <w:color w:val="auto"/>
                <w:sz w:val="16"/>
                <w:szCs w:val="16"/>
                <w:lang w:eastAsia="en-AU"/>
              </w:rPr>
              <w:t>4</w:t>
            </w:r>
          </w:p>
        </w:tc>
      </w:tr>
      <w:tr w:rsidR="0044351A" w:rsidRPr="0044351A" w14:paraId="028F7491"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7226109"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NAME</w:t>
            </w:r>
          </w:p>
        </w:tc>
        <w:tc>
          <w:tcPr>
            <w:tcW w:w="7087" w:type="dxa"/>
            <w:noWrap/>
            <w:hideMark/>
          </w:tcPr>
          <w:p w14:paraId="6CF15D26"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auea-rt-prod-ctrl-001</w:t>
            </w:r>
          </w:p>
        </w:tc>
      </w:tr>
      <w:tr w:rsidR="0044351A" w:rsidRPr="0044351A" w14:paraId="485DC218"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4779898"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ASSOCIATIONS</w:t>
            </w:r>
          </w:p>
        </w:tc>
        <w:tc>
          <w:tcPr>
            <w:tcW w:w="7087" w:type="dxa"/>
            <w:noWrap/>
            <w:hideMark/>
          </w:tcPr>
          <w:p w14:paraId="0B25E8B9"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5 subnet associations</w:t>
            </w:r>
          </w:p>
        </w:tc>
      </w:tr>
      <w:tr w:rsidR="0044351A" w:rsidRPr="0044351A" w14:paraId="63C38F50"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FEBF819"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GROUP</w:t>
            </w:r>
          </w:p>
        </w:tc>
        <w:tc>
          <w:tcPr>
            <w:tcW w:w="7087" w:type="dxa"/>
            <w:noWrap/>
            <w:hideMark/>
          </w:tcPr>
          <w:p w14:paraId="2A99A7B5"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auea-rg-prod-ctrl-net-001</w:t>
            </w:r>
          </w:p>
        </w:tc>
      </w:tr>
      <w:tr w:rsidR="0044351A" w:rsidRPr="0044351A" w14:paraId="423538FC"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05DD19E"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LOCATION</w:t>
            </w:r>
          </w:p>
        </w:tc>
        <w:tc>
          <w:tcPr>
            <w:tcW w:w="7087" w:type="dxa"/>
            <w:noWrap/>
            <w:hideMark/>
          </w:tcPr>
          <w:p w14:paraId="0A3F8746"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Australia East</w:t>
            </w:r>
          </w:p>
        </w:tc>
      </w:tr>
      <w:tr w:rsidR="0044351A" w:rsidRPr="0044351A" w14:paraId="779C6F38"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ED7EA00"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SUBSCRIPTION</w:t>
            </w:r>
          </w:p>
        </w:tc>
        <w:tc>
          <w:tcPr>
            <w:tcW w:w="7087" w:type="dxa"/>
            <w:noWrap/>
            <w:hideMark/>
          </w:tcPr>
          <w:p w14:paraId="0C38BC4C"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aus-sub-prod-controlled-001</w:t>
            </w:r>
          </w:p>
        </w:tc>
      </w:tr>
      <w:tr w:rsidR="0044351A" w:rsidRPr="0044351A" w14:paraId="23111BE1"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763BFB7"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TYPE</w:t>
            </w:r>
          </w:p>
        </w:tc>
        <w:tc>
          <w:tcPr>
            <w:tcW w:w="7087" w:type="dxa"/>
            <w:noWrap/>
            <w:hideMark/>
          </w:tcPr>
          <w:p w14:paraId="58BE996F"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 table</w:t>
            </w:r>
          </w:p>
        </w:tc>
      </w:tr>
      <w:tr w:rsidR="0044351A" w:rsidRPr="0044351A" w14:paraId="502A2E6A"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267576F"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LINK</w:t>
            </w:r>
          </w:p>
        </w:tc>
        <w:tc>
          <w:tcPr>
            <w:tcW w:w="7087" w:type="dxa"/>
            <w:noWrap/>
            <w:hideMark/>
          </w:tcPr>
          <w:p w14:paraId="31922F37"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https://portal.azure.com#resource/subscriptions/1e1289ca-7095-45bc-979a-e703277083c3/resourceGroups/auea-rg-prod-ctrl-net-001/providers/Microsoft.Network/routeTables/auea-rt-prod-ctrl-001</w:t>
            </w:r>
          </w:p>
        </w:tc>
      </w:tr>
      <w:tr w:rsidR="0044351A" w:rsidRPr="0044351A" w14:paraId="19D92B83"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D4385C0"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Propagate gateway routes</w:t>
            </w:r>
          </w:p>
        </w:tc>
        <w:tc>
          <w:tcPr>
            <w:tcW w:w="7087" w:type="dxa"/>
            <w:noWrap/>
            <w:hideMark/>
          </w:tcPr>
          <w:p w14:paraId="226F1083"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No</w:t>
            </w:r>
          </w:p>
        </w:tc>
      </w:tr>
      <w:tr w:rsidR="0044351A" w:rsidRPr="0044351A" w14:paraId="71062E5E"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B6703BA"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Routes-Name</w:t>
            </w:r>
          </w:p>
        </w:tc>
        <w:tc>
          <w:tcPr>
            <w:tcW w:w="7087" w:type="dxa"/>
            <w:noWrap/>
            <w:hideMark/>
          </w:tcPr>
          <w:p w14:paraId="7A06C6D1"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Routes-to-Firewall</w:t>
            </w:r>
          </w:p>
        </w:tc>
      </w:tr>
      <w:tr w:rsidR="0044351A" w:rsidRPr="0044351A" w14:paraId="2382B7D8"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52DC277"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Routes-Address prefix</w:t>
            </w:r>
          </w:p>
        </w:tc>
        <w:tc>
          <w:tcPr>
            <w:tcW w:w="7087" w:type="dxa"/>
            <w:noWrap/>
            <w:hideMark/>
          </w:tcPr>
          <w:p w14:paraId="1789FB84"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0.0.0.0/0</w:t>
            </w:r>
          </w:p>
        </w:tc>
      </w:tr>
      <w:tr w:rsidR="0044351A" w:rsidRPr="0044351A" w14:paraId="0BE6940C"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8D3987B"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type</w:t>
            </w:r>
          </w:p>
        </w:tc>
        <w:tc>
          <w:tcPr>
            <w:tcW w:w="7087" w:type="dxa"/>
            <w:noWrap/>
            <w:hideMark/>
          </w:tcPr>
          <w:p w14:paraId="188D9DAC"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VirtualAppliance</w:t>
            </w:r>
          </w:p>
        </w:tc>
      </w:tr>
      <w:tr w:rsidR="0044351A" w:rsidRPr="0044351A" w14:paraId="10B768A4"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7CA4B8E"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IP address</w:t>
            </w:r>
          </w:p>
        </w:tc>
        <w:tc>
          <w:tcPr>
            <w:tcW w:w="7087" w:type="dxa"/>
            <w:noWrap/>
            <w:hideMark/>
          </w:tcPr>
          <w:p w14:paraId="16C14D19"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1.1.1.1</w:t>
            </w:r>
          </w:p>
        </w:tc>
      </w:tr>
    </w:tbl>
    <w:p w14:paraId="4A63EADC" w14:textId="77777777" w:rsidR="00667187" w:rsidRPr="0044351A" w:rsidRDefault="00667187" w:rsidP="0044351A">
      <w:pPr>
        <w:rPr>
          <w:rFonts w:cstheme="minorHAnsi"/>
          <w:sz w:val="16"/>
          <w:szCs w:val="16"/>
          <w:lang w:val="en-US"/>
        </w:rPr>
      </w:pPr>
    </w:p>
    <w:tbl>
      <w:tblPr>
        <w:tblStyle w:val="GridTable4-Accent1"/>
        <w:tblW w:w="9355" w:type="dxa"/>
        <w:tblLook w:val="04A0" w:firstRow="1" w:lastRow="0" w:firstColumn="1" w:lastColumn="0" w:noHBand="0" w:noVBand="1"/>
      </w:tblPr>
      <w:tblGrid>
        <w:gridCol w:w="2268"/>
        <w:gridCol w:w="7087"/>
      </w:tblGrid>
      <w:tr w:rsidR="0044351A" w:rsidRPr="0044351A" w14:paraId="3F72C2A2" w14:textId="77777777" w:rsidTr="001762D0">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88A709A" w14:textId="77777777" w:rsidR="00667187" w:rsidRPr="0044351A" w:rsidRDefault="00667187" w:rsidP="0044351A">
            <w:pPr>
              <w:spacing w:before="0" w:after="0" w:line="240" w:lineRule="auto"/>
              <w:rPr>
                <w:rFonts w:eastAsia="Times New Roman" w:cs="Arial"/>
                <w:b w:val="0"/>
                <w:bCs w:val="0"/>
                <w:color w:val="auto"/>
                <w:sz w:val="16"/>
                <w:szCs w:val="16"/>
                <w:lang w:eastAsia="en-AU"/>
              </w:rPr>
            </w:pPr>
            <w:r w:rsidRPr="0044351A">
              <w:rPr>
                <w:rFonts w:eastAsia="Times New Roman" w:cs="Arial"/>
                <w:color w:val="auto"/>
                <w:sz w:val="16"/>
                <w:szCs w:val="16"/>
                <w:lang w:eastAsia="en-AU"/>
              </w:rPr>
              <w:t>No</w:t>
            </w:r>
          </w:p>
        </w:tc>
        <w:tc>
          <w:tcPr>
            <w:tcW w:w="7087" w:type="dxa"/>
            <w:noWrap/>
            <w:hideMark/>
          </w:tcPr>
          <w:p w14:paraId="420E7386" w14:textId="77777777" w:rsidR="00667187" w:rsidRPr="0044351A" w:rsidRDefault="00667187" w:rsidP="0044351A">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color w:val="auto"/>
                <w:sz w:val="16"/>
                <w:szCs w:val="16"/>
                <w:lang w:eastAsia="en-AU"/>
              </w:rPr>
            </w:pPr>
            <w:r w:rsidRPr="0044351A">
              <w:rPr>
                <w:rFonts w:eastAsia="Times New Roman" w:cs="Arial"/>
                <w:color w:val="auto"/>
                <w:sz w:val="16"/>
                <w:szCs w:val="16"/>
                <w:lang w:eastAsia="en-AU"/>
              </w:rPr>
              <w:t>5</w:t>
            </w:r>
          </w:p>
        </w:tc>
      </w:tr>
      <w:tr w:rsidR="0044351A" w:rsidRPr="0044351A" w14:paraId="4B0482AE"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0A18A5C"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NAME</w:t>
            </w:r>
          </w:p>
        </w:tc>
        <w:tc>
          <w:tcPr>
            <w:tcW w:w="7087" w:type="dxa"/>
            <w:noWrap/>
            <w:hideMark/>
          </w:tcPr>
          <w:p w14:paraId="4045A62A"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auea-rt-prod-std-001</w:t>
            </w:r>
          </w:p>
        </w:tc>
      </w:tr>
      <w:tr w:rsidR="0044351A" w:rsidRPr="0044351A" w14:paraId="7ECB2D43"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7163CDC"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ASSOCIATIONS</w:t>
            </w:r>
          </w:p>
        </w:tc>
        <w:tc>
          <w:tcPr>
            <w:tcW w:w="7087" w:type="dxa"/>
            <w:noWrap/>
            <w:hideMark/>
          </w:tcPr>
          <w:p w14:paraId="7B2969C2"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5 subnet associations</w:t>
            </w:r>
          </w:p>
        </w:tc>
      </w:tr>
      <w:tr w:rsidR="0044351A" w:rsidRPr="0044351A" w14:paraId="55A295AF"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39451DC"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GROUP</w:t>
            </w:r>
          </w:p>
        </w:tc>
        <w:tc>
          <w:tcPr>
            <w:tcW w:w="7087" w:type="dxa"/>
            <w:noWrap/>
            <w:hideMark/>
          </w:tcPr>
          <w:p w14:paraId="7C153BC3"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auea-rg-prod-std-net-001</w:t>
            </w:r>
          </w:p>
        </w:tc>
      </w:tr>
      <w:tr w:rsidR="0044351A" w:rsidRPr="0044351A" w14:paraId="4F382DEB"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9553F80"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LOCATION</w:t>
            </w:r>
          </w:p>
        </w:tc>
        <w:tc>
          <w:tcPr>
            <w:tcW w:w="7087" w:type="dxa"/>
            <w:noWrap/>
            <w:hideMark/>
          </w:tcPr>
          <w:p w14:paraId="3672050A"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Australia East</w:t>
            </w:r>
          </w:p>
        </w:tc>
      </w:tr>
      <w:tr w:rsidR="0044351A" w:rsidRPr="0044351A" w14:paraId="08E6014B"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9466FAE"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SUBSCRIPTION</w:t>
            </w:r>
          </w:p>
        </w:tc>
        <w:tc>
          <w:tcPr>
            <w:tcW w:w="7087" w:type="dxa"/>
            <w:noWrap/>
            <w:hideMark/>
          </w:tcPr>
          <w:p w14:paraId="5E3741D9"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aus-sub-prod-standard-001</w:t>
            </w:r>
          </w:p>
        </w:tc>
      </w:tr>
      <w:tr w:rsidR="0044351A" w:rsidRPr="0044351A" w14:paraId="2569052B"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ACC5D74"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TYPE</w:t>
            </w:r>
          </w:p>
        </w:tc>
        <w:tc>
          <w:tcPr>
            <w:tcW w:w="7087" w:type="dxa"/>
            <w:noWrap/>
            <w:hideMark/>
          </w:tcPr>
          <w:p w14:paraId="0D2A28B9"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 table</w:t>
            </w:r>
          </w:p>
        </w:tc>
      </w:tr>
      <w:tr w:rsidR="0044351A" w:rsidRPr="0044351A" w14:paraId="4634A7A0"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8F812CB"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LINK</w:t>
            </w:r>
          </w:p>
        </w:tc>
        <w:tc>
          <w:tcPr>
            <w:tcW w:w="7087" w:type="dxa"/>
            <w:noWrap/>
            <w:hideMark/>
          </w:tcPr>
          <w:p w14:paraId="6FF5DD38"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https://portal.azure.com#resource/subscriptions/36734222-e894-4a89-ab88-c2ce8dff7477/resourceGroups/auea-rg-prod-std-net-001/providers/Microsoft.Network/routeTables/auea-rt-prod-std-001</w:t>
            </w:r>
          </w:p>
        </w:tc>
      </w:tr>
      <w:tr w:rsidR="0044351A" w:rsidRPr="0044351A" w14:paraId="72A13F77"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D0F8FBF"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Propagate gateway routes</w:t>
            </w:r>
          </w:p>
        </w:tc>
        <w:tc>
          <w:tcPr>
            <w:tcW w:w="7087" w:type="dxa"/>
            <w:noWrap/>
            <w:hideMark/>
          </w:tcPr>
          <w:p w14:paraId="090A7E70"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No</w:t>
            </w:r>
          </w:p>
        </w:tc>
      </w:tr>
      <w:tr w:rsidR="0044351A" w:rsidRPr="0044351A" w14:paraId="18ECCEDD"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F0C9B96"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Routes-Name</w:t>
            </w:r>
          </w:p>
        </w:tc>
        <w:tc>
          <w:tcPr>
            <w:tcW w:w="7087" w:type="dxa"/>
            <w:noWrap/>
            <w:hideMark/>
          </w:tcPr>
          <w:p w14:paraId="11B99DF1"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Routes-to-Firewall</w:t>
            </w:r>
          </w:p>
        </w:tc>
      </w:tr>
      <w:tr w:rsidR="0044351A" w:rsidRPr="0044351A" w14:paraId="797D4785"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FC8C37C"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Routes-Address prefix</w:t>
            </w:r>
          </w:p>
        </w:tc>
        <w:tc>
          <w:tcPr>
            <w:tcW w:w="7087" w:type="dxa"/>
            <w:noWrap/>
            <w:hideMark/>
          </w:tcPr>
          <w:p w14:paraId="640045A9"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0.0.0.0/0</w:t>
            </w:r>
          </w:p>
        </w:tc>
      </w:tr>
      <w:tr w:rsidR="0044351A" w:rsidRPr="0044351A" w14:paraId="42AEEBA8"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62DC56E"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type</w:t>
            </w:r>
          </w:p>
        </w:tc>
        <w:tc>
          <w:tcPr>
            <w:tcW w:w="7087" w:type="dxa"/>
            <w:noWrap/>
            <w:hideMark/>
          </w:tcPr>
          <w:p w14:paraId="34FC0094"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VirtualAppliance</w:t>
            </w:r>
          </w:p>
        </w:tc>
      </w:tr>
      <w:tr w:rsidR="0044351A" w:rsidRPr="0044351A" w14:paraId="1C199E00"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B936738"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IP address</w:t>
            </w:r>
          </w:p>
        </w:tc>
        <w:tc>
          <w:tcPr>
            <w:tcW w:w="7087" w:type="dxa"/>
            <w:noWrap/>
            <w:hideMark/>
          </w:tcPr>
          <w:p w14:paraId="70EBAB5A"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1.1.1.1</w:t>
            </w:r>
          </w:p>
        </w:tc>
      </w:tr>
    </w:tbl>
    <w:p w14:paraId="40BA1D68" w14:textId="77777777" w:rsidR="00667187" w:rsidRPr="0044351A" w:rsidRDefault="00667187" w:rsidP="0044351A">
      <w:pPr>
        <w:rPr>
          <w:rFonts w:cstheme="minorHAnsi"/>
          <w:sz w:val="16"/>
          <w:szCs w:val="16"/>
          <w:lang w:val="en-US"/>
        </w:rPr>
      </w:pPr>
    </w:p>
    <w:tbl>
      <w:tblPr>
        <w:tblStyle w:val="GridTable4-Accent1"/>
        <w:tblW w:w="9355" w:type="dxa"/>
        <w:tblLook w:val="04A0" w:firstRow="1" w:lastRow="0" w:firstColumn="1" w:lastColumn="0" w:noHBand="0" w:noVBand="1"/>
      </w:tblPr>
      <w:tblGrid>
        <w:gridCol w:w="2268"/>
        <w:gridCol w:w="7087"/>
      </w:tblGrid>
      <w:tr w:rsidR="0044351A" w:rsidRPr="0044351A" w14:paraId="1CCA0D97" w14:textId="77777777" w:rsidTr="001762D0">
        <w:trPr>
          <w:cnfStyle w:val="100000000000" w:firstRow="1" w:lastRow="0" w:firstColumn="0" w:lastColumn="0" w:oddVBand="0" w:evenVBand="0" w:oddHBand="0" w:evenHBand="0" w:firstRowFirstColumn="0" w:firstRowLastColumn="0" w:lastRowFirstColumn="0" w:lastRowLastColumn="0"/>
          <w:trHeight w:val="203"/>
          <w:tblHead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2E66668" w14:textId="77777777" w:rsidR="00667187" w:rsidRPr="0044351A" w:rsidRDefault="00667187" w:rsidP="0044351A">
            <w:pPr>
              <w:spacing w:before="0" w:after="0" w:line="240" w:lineRule="auto"/>
              <w:rPr>
                <w:rFonts w:eastAsia="Times New Roman" w:cs="Arial"/>
                <w:b w:val="0"/>
                <w:bCs w:val="0"/>
                <w:color w:val="auto"/>
                <w:sz w:val="16"/>
                <w:szCs w:val="16"/>
                <w:lang w:eastAsia="en-AU"/>
              </w:rPr>
            </w:pPr>
            <w:r w:rsidRPr="0044351A">
              <w:rPr>
                <w:rFonts w:eastAsia="Times New Roman" w:cs="Arial"/>
                <w:color w:val="auto"/>
                <w:sz w:val="16"/>
                <w:szCs w:val="16"/>
                <w:lang w:eastAsia="en-AU"/>
              </w:rPr>
              <w:t>No</w:t>
            </w:r>
          </w:p>
        </w:tc>
        <w:tc>
          <w:tcPr>
            <w:tcW w:w="7087" w:type="dxa"/>
            <w:noWrap/>
            <w:hideMark/>
          </w:tcPr>
          <w:p w14:paraId="0BF3A33D" w14:textId="77777777" w:rsidR="00667187" w:rsidRPr="0044351A" w:rsidRDefault="00667187" w:rsidP="0044351A">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color w:val="auto"/>
                <w:sz w:val="16"/>
                <w:szCs w:val="16"/>
                <w:lang w:eastAsia="en-AU"/>
              </w:rPr>
            </w:pPr>
            <w:r w:rsidRPr="0044351A">
              <w:rPr>
                <w:rFonts w:eastAsia="Times New Roman" w:cs="Arial"/>
                <w:color w:val="auto"/>
                <w:sz w:val="16"/>
                <w:szCs w:val="16"/>
                <w:lang w:eastAsia="en-AU"/>
              </w:rPr>
              <w:t>6</w:t>
            </w:r>
          </w:p>
        </w:tc>
      </w:tr>
      <w:tr w:rsidR="0044351A" w:rsidRPr="0044351A" w14:paraId="47BB79F2"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E7816B3"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NAME</w:t>
            </w:r>
          </w:p>
        </w:tc>
        <w:tc>
          <w:tcPr>
            <w:tcW w:w="7087" w:type="dxa"/>
            <w:noWrap/>
            <w:hideMark/>
          </w:tcPr>
          <w:p w14:paraId="300B9763"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ause-rt-connectivity-001</w:t>
            </w:r>
          </w:p>
        </w:tc>
      </w:tr>
      <w:tr w:rsidR="0044351A" w:rsidRPr="0044351A" w14:paraId="6AFF6400"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E420F9A"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ASSOCIATIONS</w:t>
            </w:r>
          </w:p>
        </w:tc>
        <w:tc>
          <w:tcPr>
            <w:tcW w:w="7087" w:type="dxa"/>
            <w:noWrap/>
            <w:hideMark/>
          </w:tcPr>
          <w:p w14:paraId="475D8D37"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2 subnet associations</w:t>
            </w:r>
          </w:p>
        </w:tc>
      </w:tr>
      <w:tr w:rsidR="0044351A" w:rsidRPr="0044351A" w14:paraId="25B9D35A"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2AC38DA"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GROUP</w:t>
            </w:r>
          </w:p>
        </w:tc>
        <w:tc>
          <w:tcPr>
            <w:tcW w:w="7087" w:type="dxa"/>
            <w:noWrap/>
            <w:hideMark/>
          </w:tcPr>
          <w:p w14:paraId="040DEFEC"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ause-rg-connectivity-net-001</w:t>
            </w:r>
          </w:p>
        </w:tc>
      </w:tr>
      <w:tr w:rsidR="0044351A" w:rsidRPr="0044351A" w14:paraId="07886309"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4EDFA63"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LOCATION</w:t>
            </w:r>
          </w:p>
        </w:tc>
        <w:tc>
          <w:tcPr>
            <w:tcW w:w="7087" w:type="dxa"/>
            <w:noWrap/>
            <w:hideMark/>
          </w:tcPr>
          <w:p w14:paraId="18AB87E0"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Australia Southeast</w:t>
            </w:r>
          </w:p>
        </w:tc>
      </w:tr>
      <w:tr w:rsidR="0044351A" w:rsidRPr="0044351A" w14:paraId="4F374EC4"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64C0EC3"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SUBSCRIPTION</w:t>
            </w:r>
          </w:p>
        </w:tc>
        <w:tc>
          <w:tcPr>
            <w:tcW w:w="7087" w:type="dxa"/>
            <w:noWrap/>
            <w:hideMark/>
          </w:tcPr>
          <w:p w14:paraId="7EDF150B"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aus-sub-connectivity</w:t>
            </w:r>
          </w:p>
        </w:tc>
      </w:tr>
      <w:tr w:rsidR="0044351A" w:rsidRPr="0044351A" w14:paraId="72061C13"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7D59424"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TYPE</w:t>
            </w:r>
          </w:p>
        </w:tc>
        <w:tc>
          <w:tcPr>
            <w:tcW w:w="7087" w:type="dxa"/>
            <w:noWrap/>
            <w:hideMark/>
          </w:tcPr>
          <w:p w14:paraId="77A0E1DF"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 table</w:t>
            </w:r>
          </w:p>
        </w:tc>
      </w:tr>
      <w:tr w:rsidR="0044351A" w:rsidRPr="0044351A" w14:paraId="710A85A9"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F6FECAD"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LINK</w:t>
            </w:r>
          </w:p>
        </w:tc>
        <w:tc>
          <w:tcPr>
            <w:tcW w:w="7087" w:type="dxa"/>
            <w:noWrap/>
            <w:hideMark/>
          </w:tcPr>
          <w:p w14:paraId="33D798B7"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https://portal.azure.com#resource/subscriptions/8f23887a-5cac-4932-8929-5c6fe0294808/resourceGroups/ause-rg-connectivity-net-001/providers/Microsoft.Network/routeTables/ause-rt-connectivity-001</w:t>
            </w:r>
          </w:p>
        </w:tc>
      </w:tr>
      <w:tr w:rsidR="0044351A" w:rsidRPr="0044351A" w14:paraId="76DE7712"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BB694CA"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Propagate gateway routes</w:t>
            </w:r>
          </w:p>
        </w:tc>
        <w:tc>
          <w:tcPr>
            <w:tcW w:w="7087" w:type="dxa"/>
            <w:noWrap/>
            <w:hideMark/>
          </w:tcPr>
          <w:p w14:paraId="6676CE8A"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No</w:t>
            </w:r>
          </w:p>
        </w:tc>
      </w:tr>
      <w:tr w:rsidR="0044351A" w:rsidRPr="0044351A" w14:paraId="530A6D43"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F8ADFCE"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Routes-Name</w:t>
            </w:r>
          </w:p>
        </w:tc>
        <w:tc>
          <w:tcPr>
            <w:tcW w:w="7087" w:type="dxa"/>
            <w:noWrap/>
            <w:hideMark/>
          </w:tcPr>
          <w:p w14:paraId="1DB8BBD4"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Routes-to-Firewall</w:t>
            </w:r>
          </w:p>
        </w:tc>
      </w:tr>
      <w:tr w:rsidR="0044351A" w:rsidRPr="0044351A" w14:paraId="4909D0AD"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20E747D"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Routes-Address prefix</w:t>
            </w:r>
          </w:p>
        </w:tc>
        <w:tc>
          <w:tcPr>
            <w:tcW w:w="7087" w:type="dxa"/>
            <w:noWrap/>
            <w:hideMark/>
          </w:tcPr>
          <w:p w14:paraId="0F97AE63"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0.0.0.0/0</w:t>
            </w:r>
          </w:p>
        </w:tc>
      </w:tr>
      <w:tr w:rsidR="0044351A" w:rsidRPr="0044351A" w14:paraId="6DA14F71"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89745FB"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type</w:t>
            </w:r>
          </w:p>
        </w:tc>
        <w:tc>
          <w:tcPr>
            <w:tcW w:w="7087" w:type="dxa"/>
            <w:noWrap/>
            <w:hideMark/>
          </w:tcPr>
          <w:p w14:paraId="7E646C72" w14:textId="77777777" w:rsidR="00667187" w:rsidRPr="0044351A" w:rsidRDefault="00667187"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VirtualAppliance</w:t>
            </w:r>
          </w:p>
        </w:tc>
      </w:tr>
      <w:tr w:rsidR="0044351A" w:rsidRPr="0044351A" w14:paraId="2C3BE176"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0718FF8" w14:textId="77777777" w:rsidR="00667187" w:rsidRPr="0044351A" w:rsidRDefault="00667187"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IP address</w:t>
            </w:r>
          </w:p>
        </w:tc>
        <w:tc>
          <w:tcPr>
            <w:tcW w:w="7087" w:type="dxa"/>
            <w:noWrap/>
            <w:hideMark/>
          </w:tcPr>
          <w:p w14:paraId="7FAD08E9" w14:textId="77777777" w:rsidR="00667187" w:rsidRPr="0044351A" w:rsidRDefault="00667187"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1.1.1.1</w:t>
            </w:r>
          </w:p>
        </w:tc>
      </w:tr>
    </w:tbl>
    <w:p w14:paraId="63717607" w14:textId="77777777" w:rsidR="00667187" w:rsidRPr="0044351A" w:rsidRDefault="00667187" w:rsidP="0044351A">
      <w:pPr>
        <w:rPr>
          <w:rFonts w:cstheme="minorHAnsi"/>
          <w:sz w:val="16"/>
          <w:szCs w:val="16"/>
          <w:lang w:val="en-US"/>
        </w:rPr>
      </w:pPr>
    </w:p>
    <w:tbl>
      <w:tblPr>
        <w:tblStyle w:val="GridTable4-Accent1"/>
        <w:tblW w:w="9355" w:type="dxa"/>
        <w:tblLook w:val="04A0" w:firstRow="1" w:lastRow="0" w:firstColumn="1" w:lastColumn="0" w:noHBand="0" w:noVBand="1"/>
      </w:tblPr>
      <w:tblGrid>
        <w:gridCol w:w="2268"/>
        <w:gridCol w:w="7087"/>
      </w:tblGrid>
      <w:tr w:rsidR="0044351A" w:rsidRPr="0044351A" w14:paraId="50DC7103" w14:textId="77777777" w:rsidTr="001762D0">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37BDF8D" w14:textId="77777777" w:rsidR="003F2E3A" w:rsidRPr="0044351A" w:rsidRDefault="003F2E3A" w:rsidP="0044351A">
            <w:pPr>
              <w:spacing w:before="0" w:after="0" w:line="240" w:lineRule="auto"/>
              <w:rPr>
                <w:rFonts w:eastAsia="Times New Roman" w:cs="Arial"/>
                <w:b w:val="0"/>
                <w:bCs w:val="0"/>
                <w:color w:val="auto"/>
                <w:sz w:val="16"/>
                <w:szCs w:val="16"/>
                <w:lang w:eastAsia="en-AU"/>
              </w:rPr>
            </w:pPr>
            <w:r w:rsidRPr="0044351A">
              <w:rPr>
                <w:rFonts w:eastAsia="Times New Roman" w:cs="Arial"/>
                <w:color w:val="auto"/>
                <w:sz w:val="16"/>
                <w:szCs w:val="16"/>
                <w:lang w:eastAsia="en-AU"/>
              </w:rPr>
              <w:t>No</w:t>
            </w:r>
          </w:p>
        </w:tc>
        <w:tc>
          <w:tcPr>
            <w:tcW w:w="7087" w:type="dxa"/>
            <w:noWrap/>
            <w:hideMark/>
          </w:tcPr>
          <w:p w14:paraId="023BF2C0" w14:textId="77777777" w:rsidR="003F2E3A" w:rsidRPr="0044351A" w:rsidRDefault="003F2E3A" w:rsidP="0044351A">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color w:val="auto"/>
                <w:sz w:val="16"/>
                <w:szCs w:val="16"/>
                <w:lang w:eastAsia="en-AU"/>
              </w:rPr>
            </w:pPr>
            <w:r w:rsidRPr="0044351A">
              <w:rPr>
                <w:rFonts w:eastAsia="Times New Roman" w:cs="Arial"/>
                <w:color w:val="auto"/>
                <w:sz w:val="16"/>
                <w:szCs w:val="16"/>
                <w:lang w:eastAsia="en-AU"/>
              </w:rPr>
              <w:t>7</w:t>
            </w:r>
          </w:p>
        </w:tc>
      </w:tr>
      <w:tr w:rsidR="0044351A" w:rsidRPr="0044351A" w14:paraId="7B1A9956"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3E861F3"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NAME</w:t>
            </w:r>
          </w:p>
        </w:tc>
        <w:tc>
          <w:tcPr>
            <w:tcW w:w="7087" w:type="dxa"/>
            <w:noWrap/>
            <w:hideMark/>
          </w:tcPr>
          <w:p w14:paraId="75027A4C"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ause-rt-identity-001</w:t>
            </w:r>
          </w:p>
        </w:tc>
      </w:tr>
      <w:tr w:rsidR="0044351A" w:rsidRPr="0044351A" w14:paraId="3F2F8560"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6796F74"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ASSOCIATIONS</w:t>
            </w:r>
          </w:p>
        </w:tc>
        <w:tc>
          <w:tcPr>
            <w:tcW w:w="7087" w:type="dxa"/>
            <w:noWrap/>
            <w:hideMark/>
          </w:tcPr>
          <w:p w14:paraId="3BB58EAE"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1 subnet associations</w:t>
            </w:r>
          </w:p>
        </w:tc>
      </w:tr>
      <w:tr w:rsidR="0044351A" w:rsidRPr="0044351A" w14:paraId="3671A924"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D1C7763"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GROUP</w:t>
            </w:r>
          </w:p>
        </w:tc>
        <w:tc>
          <w:tcPr>
            <w:tcW w:w="7087" w:type="dxa"/>
            <w:noWrap/>
            <w:hideMark/>
          </w:tcPr>
          <w:p w14:paraId="681CDDB0"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ause-rg-identity-net-001</w:t>
            </w:r>
          </w:p>
        </w:tc>
      </w:tr>
      <w:tr w:rsidR="0044351A" w:rsidRPr="0044351A" w14:paraId="4B35A94E"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1729BC0"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LOCATION</w:t>
            </w:r>
          </w:p>
        </w:tc>
        <w:tc>
          <w:tcPr>
            <w:tcW w:w="7087" w:type="dxa"/>
            <w:noWrap/>
            <w:hideMark/>
          </w:tcPr>
          <w:p w14:paraId="64CDEE23"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Australia Southeast</w:t>
            </w:r>
          </w:p>
        </w:tc>
      </w:tr>
      <w:tr w:rsidR="0044351A" w:rsidRPr="0044351A" w14:paraId="660DCCC2"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4ACE116"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SUBSCRIPTION</w:t>
            </w:r>
          </w:p>
        </w:tc>
        <w:tc>
          <w:tcPr>
            <w:tcW w:w="7087" w:type="dxa"/>
            <w:noWrap/>
            <w:hideMark/>
          </w:tcPr>
          <w:p w14:paraId="5743FB55"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aus-sub-identity</w:t>
            </w:r>
          </w:p>
        </w:tc>
      </w:tr>
      <w:tr w:rsidR="0044351A" w:rsidRPr="0044351A" w14:paraId="63974B41"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A75295C"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TYPE</w:t>
            </w:r>
          </w:p>
        </w:tc>
        <w:tc>
          <w:tcPr>
            <w:tcW w:w="7087" w:type="dxa"/>
            <w:noWrap/>
            <w:hideMark/>
          </w:tcPr>
          <w:p w14:paraId="3BC08411"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 table</w:t>
            </w:r>
          </w:p>
        </w:tc>
      </w:tr>
      <w:tr w:rsidR="0044351A" w:rsidRPr="0044351A" w14:paraId="5E0765BB"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E2ED69A"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LINK</w:t>
            </w:r>
          </w:p>
        </w:tc>
        <w:tc>
          <w:tcPr>
            <w:tcW w:w="7087" w:type="dxa"/>
            <w:noWrap/>
            <w:hideMark/>
          </w:tcPr>
          <w:p w14:paraId="25EBB18E"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https://portal.azure.com#resource/subscriptions/cd182761-4ab3-4eea-a44e-bc0e2c1bb5fd/resourceGroups/ause-rg-identity-net-001/providers/Microsoft.Network/routeTables/ause-rt-identity-001</w:t>
            </w:r>
          </w:p>
        </w:tc>
      </w:tr>
      <w:tr w:rsidR="0044351A" w:rsidRPr="0044351A" w14:paraId="1BDA3436"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CD6AC45"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Propagate gateway routes</w:t>
            </w:r>
          </w:p>
        </w:tc>
        <w:tc>
          <w:tcPr>
            <w:tcW w:w="7087" w:type="dxa"/>
            <w:noWrap/>
            <w:hideMark/>
          </w:tcPr>
          <w:p w14:paraId="329BBE24"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No</w:t>
            </w:r>
          </w:p>
        </w:tc>
      </w:tr>
      <w:tr w:rsidR="0044351A" w:rsidRPr="0044351A" w14:paraId="597F4EF9"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D11B9E3"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Routes-Name</w:t>
            </w:r>
          </w:p>
        </w:tc>
        <w:tc>
          <w:tcPr>
            <w:tcW w:w="7087" w:type="dxa"/>
            <w:noWrap/>
            <w:hideMark/>
          </w:tcPr>
          <w:p w14:paraId="4C14EAC4"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Routes-to-Firewall</w:t>
            </w:r>
          </w:p>
        </w:tc>
      </w:tr>
      <w:tr w:rsidR="0044351A" w:rsidRPr="0044351A" w14:paraId="172650C1"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4058445"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Routes-Address prefix</w:t>
            </w:r>
          </w:p>
        </w:tc>
        <w:tc>
          <w:tcPr>
            <w:tcW w:w="7087" w:type="dxa"/>
            <w:noWrap/>
            <w:hideMark/>
          </w:tcPr>
          <w:p w14:paraId="62B00E6D"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0.0.0.0/0</w:t>
            </w:r>
          </w:p>
        </w:tc>
      </w:tr>
      <w:tr w:rsidR="0044351A" w:rsidRPr="0044351A" w14:paraId="1D7F6568"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3F4B7D5"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type</w:t>
            </w:r>
          </w:p>
        </w:tc>
        <w:tc>
          <w:tcPr>
            <w:tcW w:w="7087" w:type="dxa"/>
            <w:noWrap/>
            <w:hideMark/>
          </w:tcPr>
          <w:p w14:paraId="4E3D374D"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VirtualAppliance</w:t>
            </w:r>
          </w:p>
        </w:tc>
      </w:tr>
      <w:tr w:rsidR="0044351A" w:rsidRPr="0044351A" w14:paraId="73682781"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B6217DB"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IP address</w:t>
            </w:r>
          </w:p>
        </w:tc>
        <w:tc>
          <w:tcPr>
            <w:tcW w:w="7087" w:type="dxa"/>
            <w:noWrap/>
            <w:hideMark/>
          </w:tcPr>
          <w:p w14:paraId="3D39F491"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1.1.1.1</w:t>
            </w:r>
          </w:p>
        </w:tc>
      </w:tr>
    </w:tbl>
    <w:p w14:paraId="2931D048" w14:textId="77777777" w:rsidR="003F2E3A" w:rsidRPr="0044351A" w:rsidRDefault="003F2E3A" w:rsidP="0044351A">
      <w:pPr>
        <w:rPr>
          <w:rFonts w:cstheme="minorHAnsi"/>
          <w:sz w:val="16"/>
          <w:szCs w:val="16"/>
          <w:lang w:val="en-US"/>
        </w:rPr>
      </w:pPr>
    </w:p>
    <w:tbl>
      <w:tblPr>
        <w:tblStyle w:val="GridTable4-Accent1"/>
        <w:tblW w:w="9355" w:type="dxa"/>
        <w:tblLook w:val="04A0" w:firstRow="1" w:lastRow="0" w:firstColumn="1" w:lastColumn="0" w:noHBand="0" w:noVBand="1"/>
      </w:tblPr>
      <w:tblGrid>
        <w:gridCol w:w="2268"/>
        <w:gridCol w:w="7087"/>
      </w:tblGrid>
      <w:tr w:rsidR="0044351A" w:rsidRPr="0044351A" w14:paraId="4224EFA5" w14:textId="77777777" w:rsidTr="001762D0">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600452C" w14:textId="77777777" w:rsidR="003F2E3A" w:rsidRPr="0044351A" w:rsidRDefault="003F2E3A" w:rsidP="0044351A">
            <w:pPr>
              <w:spacing w:before="0" w:after="0" w:line="240" w:lineRule="auto"/>
              <w:rPr>
                <w:rFonts w:eastAsia="Times New Roman" w:cs="Arial"/>
                <w:b w:val="0"/>
                <w:bCs w:val="0"/>
                <w:color w:val="auto"/>
                <w:sz w:val="16"/>
                <w:szCs w:val="16"/>
                <w:lang w:eastAsia="en-AU"/>
              </w:rPr>
            </w:pPr>
            <w:r w:rsidRPr="0044351A">
              <w:rPr>
                <w:rFonts w:eastAsia="Times New Roman" w:cs="Arial"/>
                <w:color w:val="auto"/>
                <w:sz w:val="16"/>
                <w:szCs w:val="16"/>
                <w:lang w:eastAsia="en-AU"/>
              </w:rPr>
              <w:t>No</w:t>
            </w:r>
          </w:p>
        </w:tc>
        <w:tc>
          <w:tcPr>
            <w:tcW w:w="7087" w:type="dxa"/>
            <w:noWrap/>
            <w:hideMark/>
          </w:tcPr>
          <w:p w14:paraId="236A5AAA" w14:textId="77777777" w:rsidR="003F2E3A" w:rsidRPr="0044351A" w:rsidRDefault="003F2E3A" w:rsidP="0044351A">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color w:val="auto"/>
                <w:sz w:val="16"/>
                <w:szCs w:val="16"/>
                <w:lang w:eastAsia="en-AU"/>
              </w:rPr>
            </w:pPr>
            <w:r w:rsidRPr="0044351A">
              <w:rPr>
                <w:rFonts w:eastAsia="Times New Roman" w:cs="Arial"/>
                <w:color w:val="auto"/>
                <w:sz w:val="16"/>
                <w:szCs w:val="16"/>
                <w:lang w:eastAsia="en-AU"/>
              </w:rPr>
              <w:t>8</w:t>
            </w:r>
          </w:p>
        </w:tc>
      </w:tr>
      <w:tr w:rsidR="0044351A" w:rsidRPr="0044351A" w14:paraId="1009142E"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E0A5626"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NAME</w:t>
            </w:r>
          </w:p>
        </w:tc>
        <w:tc>
          <w:tcPr>
            <w:tcW w:w="7087" w:type="dxa"/>
            <w:noWrap/>
            <w:hideMark/>
          </w:tcPr>
          <w:p w14:paraId="0D97B50B"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ause-rt-management-001</w:t>
            </w:r>
          </w:p>
        </w:tc>
      </w:tr>
      <w:tr w:rsidR="0044351A" w:rsidRPr="0044351A" w14:paraId="2BB9F6EF"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757F07E"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ASSOCIATIONS</w:t>
            </w:r>
          </w:p>
        </w:tc>
        <w:tc>
          <w:tcPr>
            <w:tcW w:w="7087" w:type="dxa"/>
            <w:noWrap/>
            <w:hideMark/>
          </w:tcPr>
          <w:p w14:paraId="13B1EC11"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2 subnet associations</w:t>
            </w:r>
          </w:p>
        </w:tc>
      </w:tr>
      <w:tr w:rsidR="0044351A" w:rsidRPr="0044351A" w14:paraId="6C46E116"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842EF7D"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GROUP</w:t>
            </w:r>
          </w:p>
        </w:tc>
        <w:tc>
          <w:tcPr>
            <w:tcW w:w="7087" w:type="dxa"/>
            <w:noWrap/>
            <w:hideMark/>
          </w:tcPr>
          <w:p w14:paraId="5AEA5EE2"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ause-rg-management-net-001</w:t>
            </w:r>
          </w:p>
        </w:tc>
      </w:tr>
      <w:tr w:rsidR="0044351A" w:rsidRPr="0044351A" w14:paraId="151C01E7"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635F2CA"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LOCATION</w:t>
            </w:r>
          </w:p>
        </w:tc>
        <w:tc>
          <w:tcPr>
            <w:tcW w:w="7087" w:type="dxa"/>
            <w:noWrap/>
            <w:hideMark/>
          </w:tcPr>
          <w:p w14:paraId="0EB01B82"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Australia Southeast</w:t>
            </w:r>
          </w:p>
        </w:tc>
      </w:tr>
      <w:tr w:rsidR="0044351A" w:rsidRPr="0044351A" w14:paraId="61FB5B8B"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E81ACD1"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SUBSCRIPTION</w:t>
            </w:r>
          </w:p>
        </w:tc>
        <w:tc>
          <w:tcPr>
            <w:tcW w:w="7087" w:type="dxa"/>
            <w:noWrap/>
            <w:hideMark/>
          </w:tcPr>
          <w:p w14:paraId="7FCFCD13"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aus-sub-management</w:t>
            </w:r>
          </w:p>
        </w:tc>
      </w:tr>
      <w:tr w:rsidR="0044351A" w:rsidRPr="0044351A" w14:paraId="1651D192"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2F3D744"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TYPE</w:t>
            </w:r>
          </w:p>
        </w:tc>
        <w:tc>
          <w:tcPr>
            <w:tcW w:w="7087" w:type="dxa"/>
            <w:noWrap/>
            <w:hideMark/>
          </w:tcPr>
          <w:p w14:paraId="5F95F12A"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 table</w:t>
            </w:r>
          </w:p>
        </w:tc>
      </w:tr>
      <w:tr w:rsidR="0044351A" w:rsidRPr="0044351A" w14:paraId="3728CFAF"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BE19B70"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LINK</w:t>
            </w:r>
          </w:p>
        </w:tc>
        <w:tc>
          <w:tcPr>
            <w:tcW w:w="7087" w:type="dxa"/>
            <w:noWrap/>
            <w:hideMark/>
          </w:tcPr>
          <w:p w14:paraId="791509E0"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https://portal.azure.com#resource/subscriptions/11e390a7-880a-4d2b-8d3e-d80af1138665/resourceGroups/ause-rg-management-net-001/providers/Microsoft.Network/routeTables/ause-rt-management-001</w:t>
            </w:r>
          </w:p>
        </w:tc>
      </w:tr>
      <w:tr w:rsidR="0044351A" w:rsidRPr="0044351A" w14:paraId="5C72A3BA"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3B44969"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Propagate gateway routes</w:t>
            </w:r>
          </w:p>
        </w:tc>
        <w:tc>
          <w:tcPr>
            <w:tcW w:w="7087" w:type="dxa"/>
            <w:noWrap/>
            <w:hideMark/>
          </w:tcPr>
          <w:p w14:paraId="26711D02"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No</w:t>
            </w:r>
          </w:p>
        </w:tc>
      </w:tr>
      <w:tr w:rsidR="0044351A" w:rsidRPr="0044351A" w14:paraId="34FD7165"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4FFF3C8"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Routes-Name</w:t>
            </w:r>
          </w:p>
        </w:tc>
        <w:tc>
          <w:tcPr>
            <w:tcW w:w="7087" w:type="dxa"/>
            <w:noWrap/>
            <w:hideMark/>
          </w:tcPr>
          <w:p w14:paraId="5A3817FF"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Routes-to-Firewall</w:t>
            </w:r>
          </w:p>
        </w:tc>
      </w:tr>
      <w:tr w:rsidR="0044351A" w:rsidRPr="0044351A" w14:paraId="2D326501"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9F40EC6"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Routes-Address prefix</w:t>
            </w:r>
          </w:p>
        </w:tc>
        <w:tc>
          <w:tcPr>
            <w:tcW w:w="7087" w:type="dxa"/>
            <w:noWrap/>
            <w:hideMark/>
          </w:tcPr>
          <w:p w14:paraId="22E7AF07"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0.0.0.0/0</w:t>
            </w:r>
          </w:p>
        </w:tc>
      </w:tr>
      <w:tr w:rsidR="0044351A" w:rsidRPr="0044351A" w14:paraId="49AEF35D"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1599974"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type</w:t>
            </w:r>
          </w:p>
        </w:tc>
        <w:tc>
          <w:tcPr>
            <w:tcW w:w="7087" w:type="dxa"/>
            <w:noWrap/>
            <w:hideMark/>
          </w:tcPr>
          <w:p w14:paraId="6560B28F"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VirtualAppliance</w:t>
            </w:r>
          </w:p>
        </w:tc>
      </w:tr>
      <w:tr w:rsidR="0044351A" w:rsidRPr="0044351A" w14:paraId="6253A213"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7BB0CCD"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IP address</w:t>
            </w:r>
          </w:p>
        </w:tc>
        <w:tc>
          <w:tcPr>
            <w:tcW w:w="7087" w:type="dxa"/>
            <w:noWrap/>
            <w:hideMark/>
          </w:tcPr>
          <w:p w14:paraId="3DE70265"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1.1.1.1</w:t>
            </w:r>
          </w:p>
        </w:tc>
      </w:tr>
    </w:tbl>
    <w:p w14:paraId="6AD63208" w14:textId="77777777" w:rsidR="003F2E3A" w:rsidRPr="0044351A" w:rsidRDefault="003F2E3A" w:rsidP="0044351A">
      <w:pPr>
        <w:rPr>
          <w:rFonts w:cstheme="minorHAnsi"/>
          <w:sz w:val="16"/>
          <w:szCs w:val="16"/>
          <w:lang w:val="en-US"/>
        </w:rPr>
      </w:pPr>
    </w:p>
    <w:tbl>
      <w:tblPr>
        <w:tblStyle w:val="GridTable4-Accent1"/>
        <w:tblW w:w="9355" w:type="dxa"/>
        <w:tblLook w:val="04A0" w:firstRow="1" w:lastRow="0" w:firstColumn="1" w:lastColumn="0" w:noHBand="0" w:noVBand="1"/>
      </w:tblPr>
      <w:tblGrid>
        <w:gridCol w:w="2268"/>
        <w:gridCol w:w="7087"/>
      </w:tblGrid>
      <w:tr w:rsidR="0044351A" w:rsidRPr="0044351A" w14:paraId="2692CABD" w14:textId="77777777" w:rsidTr="001762D0">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D0F48E2" w14:textId="77777777" w:rsidR="003F2E3A" w:rsidRPr="0044351A" w:rsidRDefault="003F2E3A" w:rsidP="0044351A">
            <w:pPr>
              <w:spacing w:before="0" w:after="0" w:line="240" w:lineRule="auto"/>
              <w:rPr>
                <w:rFonts w:eastAsia="Times New Roman" w:cs="Arial"/>
                <w:b w:val="0"/>
                <w:bCs w:val="0"/>
                <w:color w:val="auto"/>
                <w:sz w:val="16"/>
                <w:szCs w:val="16"/>
                <w:lang w:eastAsia="en-AU"/>
              </w:rPr>
            </w:pPr>
            <w:r w:rsidRPr="0044351A">
              <w:rPr>
                <w:rFonts w:eastAsia="Times New Roman" w:cs="Arial"/>
                <w:color w:val="auto"/>
                <w:sz w:val="16"/>
                <w:szCs w:val="16"/>
                <w:lang w:eastAsia="en-AU"/>
              </w:rPr>
              <w:t>No</w:t>
            </w:r>
          </w:p>
        </w:tc>
        <w:tc>
          <w:tcPr>
            <w:tcW w:w="7087" w:type="dxa"/>
            <w:noWrap/>
            <w:hideMark/>
          </w:tcPr>
          <w:p w14:paraId="1E6BBF33" w14:textId="77777777" w:rsidR="003F2E3A" w:rsidRPr="0044351A" w:rsidRDefault="003F2E3A" w:rsidP="0044351A">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color w:val="auto"/>
                <w:sz w:val="16"/>
                <w:szCs w:val="16"/>
                <w:lang w:eastAsia="en-AU"/>
              </w:rPr>
            </w:pPr>
            <w:r w:rsidRPr="0044351A">
              <w:rPr>
                <w:rFonts w:eastAsia="Times New Roman" w:cs="Arial"/>
                <w:color w:val="auto"/>
                <w:sz w:val="16"/>
                <w:szCs w:val="16"/>
                <w:lang w:eastAsia="en-AU"/>
              </w:rPr>
              <w:t>9</w:t>
            </w:r>
          </w:p>
        </w:tc>
      </w:tr>
      <w:tr w:rsidR="0044351A" w:rsidRPr="0044351A" w14:paraId="1B907534"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8788BE0"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NAME</w:t>
            </w:r>
          </w:p>
        </w:tc>
        <w:tc>
          <w:tcPr>
            <w:tcW w:w="7087" w:type="dxa"/>
            <w:noWrap/>
            <w:hideMark/>
          </w:tcPr>
          <w:p w14:paraId="739AFAB2"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ause-rt-prod-ctrl-001</w:t>
            </w:r>
          </w:p>
        </w:tc>
      </w:tr>
      <w:tr w:rsidR="0044351A" w:rsidRPr="0044351A" w14:paraId="6F2F8F8F"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FED0D28"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ASSOCIATIONS</w:t>
            </w:r>
          </w:p>
        </w:tc>
        <w:tc>
          <w:tcPr>
            <w:tcW w:w="7087" w:type="dxa"/>
            <w:noWrap/>
            <w:hideMark/>
          </w:tcPr>
          <w:p w14:paraId="141E7307"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5 subnet associations</w:t>
            </w:r>
          </w:p>
        </w:tc>
      </w:tr>
      <w:tr w:rsidR="0044351A" w:rsidRPr="0044351A" w14:paraId="20B17DD1"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EA34DC0"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GROUP</w:t>
            </w:r>
          </w:p>
        </w:tc>
        <w:tc>
          <w:tcPr>
            <w:tcW w:w="7087" w:type="dxa"/>
            <w:noWrap/>
            <w:hideMark/>
          </w:tcPr>
          <w:p w14:paraId="29EA6856"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ause-rg-prod-ctrl-net-001</w:t>
            </w:r>
          </w:p>
        </w:tc>
      </w:tr>
      <w:tr w:rsidR="0044351A" w:rsidRPr="0044351A" w14:paraId="1601D958"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43474D8"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LOCATION</w:t>
            </w:r>
          </w:p>
        </w:tc>
        <w:tc>
          <w:tcPr>
            <w:tcW w:w="7087" w:type="dxa"/>
            <w:noWrap/>
            <w:hideMark/>
          </w:tcPr>
          <w:p w14:paraId="7B736BF7"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Australia Southeast</w:t>
            </w:r>
          </w:p>
        </w:tc>
      </w:tr>
      <w:tr w:rsidR="0044351A" w:rsidRPr="0044351A" w14:paraId="449CB234"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FFBCD20"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SUBSCRIPTION</w:t>
            </w:r>
          </w:p>
        </w:tc>
        <w:tc>
          <w:tcPr>
            <w:tcW w:w="7087" w:type="dxa"/>
            <w:noWrap/>
            <w:hideMark/>
          </w:tcPr>
          <w:p w14:paraId="59F91B64"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aus-sub-prod-controlled-001</w:t>
            </w:r>
          </w:p>
        </w:tc>
      </w:tr>
      <w:tr w:rsidR="0044351A" w:rsidRPr="0044351A" w14:paraId="729590B8"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A6D5DCA"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TYPE</w:t>
            </w:r>
          </w:p>
        </w:tc>
        <w:tc>
          <w:tcPr>
            <w:tcW w:w="7087" w:type="dxa"/>
            <w:noWrap/>
            <w:hideMark/>
          </w:tcPr>
          <w:p w14:paraId="60B3F39C"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 table</w:t>
            </w:r>
          </w:p>
        </w:tc>
      </w:tr>
      <w:tr w:rsidR="0044351A" w:rsidRPr="0044351A" w14:paraId="60C69444"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EDDD602"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LINK</w:t>
            </w:r>
          </w:p>
        </w:tc>
        <w:tc>
          <w:tcPr>
            <w:tcW w:w="7087" w:type="dxa"/>
            <w:noWrap/>
            <w:hideMark/>
          </w:tcPr>
          <w:p w14:paraId="4F67EB9C"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https://portal.azure.com#resource/subscriptions/1e1289ca-7095-45bc-979a-e703277083c3/resourceGroups/ause-rg-prod-ctrl-net-001/providers/Microsoft.Network/routeTables/ause-rt-prod-ctrl-001</w:t>
            </w:r>
          </w:p>
        </w:tc>
      </w:tr>
      <w:tr w:rsidR="0044351A" w:rsidRPr="0044351A" w14:paraId="2617A4F8"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D32D151"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Propagate gateway routes</w:t>
            </w:r>
          </w:p>
        </w:tc>
        <w:tc>
          <w:tcPr>
            <w:tcW w:w="7087" w:type="dxa"/>
            <w:noWrap/>
            <w:hideMark/>
          </w:tcPr>
          <w:p w14:paraId="6194D762"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No</w:t>
            </w:r>
          </w:p>
        </w:tc>
      </w:tr>
      <w:tr w:rsidR="0044351A" w:rsidRPr="0044351A" w14:paraId="7954EB39"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42073D1"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Routes-Name</w:t>
            </w:r>
          </w:p>
        </w:tc>
        <w:tc>
          <w:tcPr>
            <w:tcW w:w="7087" w:type="dxa"/>
            <w:noWrap/>
            <w:hideMark/>
          </w:tcPr>
          <w:p w14:paraId="1C07FBD5"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Routes-to-Firewall</w:t>
            </w:r>
          </w:p>
        </w:tc>
      </w:tr>
      <w:tr w:rsidR="0044351A" w:rsidRPr="0044351A" w14:paraId="7209E81A"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9D0E989"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Routes-Address prefix</w:t>
            </w:r>
          </w:p>
        </w:tc>
        <w:tc>
          <w:tcPr>
            <w:tcW w:w="7087" w:type="dxa"/>
            <w:noWrap/>
            <w:hideMark/>
          </w:tcPr>
          <w:p w14:paraId="6E9C021C"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0.0.0.0/0</w:t>
            </w:r>
          </w:p>
        </w:tc>
      </w:tr>
      <w:tr w:rsidR="0044351A" w:rsidRPr="0044351A" w14:paraId="44BBB192"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11A1813"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type</w:t>
            </w:r>
          </w:p>
        </w:tc>
        <w:tc>
          <w:tcPr>
            <w:tcW w:w="7087" w:type="dxa"/>
            <w:noWrap/>
            <w:hideMark/>
          </w:tcPr>
          <w:p w14:paraId="611A304C"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VirtualAppliance</w:t>
            </w:r>
          </w:p>
        </w:tc>
      </w:tr>
      <w:tr w:rsidR="0044351A" w:rsidRPr="0044351A" w14:paraId="449CFB58"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F980ACC"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IP address</w:t>
            </w:r>
          </w:p>
        </w:tc>
        <w:tc>
          <w:tcPr>
            <w:tcW w:w="7087" w:type="dxa"/>
            <w:noWrap/>
            <w:hideMark/>
          </w:tcPr>
          <w:p w14:paraId="36E32F5E"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1.1.1.1</w:t>
            </w:r>
          </w:p>
        </w:tc>
      </w:tr>
    </w:tbl>
    <w:p w14:paraId="776AF946" w14:textId="24606B41" w:rsidR="007B024E" w:rsidRDefault="007B024E" w:rsidP="0044351A">
      <w:pPr>
        <w:rPr>
          <w:rFonts w:cstheme="minorHAnsi"/>
          <w:sz w:val="16"/>
          <w:szCs w:val="16"/>
          <w:lang w:val="en-US"/>
        </w:rPr>
      </w:pPr>
    </w:p>
    <w:p w14:paraId="21FF5EA1" w14:textId="77777777" w:rsidR="007B024E" w:rsidRDefault="007B024E">
      <w:pPr>
        <w:spacing w:before="0" w:after="0" w:line="240" w:lineRule="auto"/>
        <w:rPr>
          <w:rFonts w:cstheme="minorHAnsi"/>
          <w:sz w:val="16"/>
          <w:szCs w:val="16"/>
          <w:lang w:val="en-US"/>
        </w:rPr>
      </w:pPr>
      <w:r>
        <w:rPr>
          <w:rFonts w:cstheme="minorHAnsi"/>
          <w:sz w:val="16"/>
          <w:szCs w:val="16"/>
          <w:lang w:val="en-US"/>
        </w:rPr>
        <w:br w:type="page"/>
      </w:r>
    </w:p>
    <w:tbl>
      <w:tblPr>
        <w:tblStyle w:val="GridTable4-Accent1"/>
        <w:tblW w:w="9355" w:type="dxa"/>
        <w:tblLook w:val="04A0" w:firstRow="1" w:lastRow="0" w:firstColumn="1" w:lastColumn="0" w:noHBand="0" w:noVBand="1"/>
      </w:tblPr>
      <w:tblGrid>
        <w:gridCol w:w="2268"/>
        <w:gridCol w:w="7087"/>
      </w:tblGrid>
      <w:tr w:rsidR="0044351A" w:rsidRPr="0044351A" w14:paraId="1AF37A5B" w14:textId="77777777" w:rsidTr="001762D0">
        <w:trPr>
          <w:cnfStyle w:val="100000000000" w:firstRow="1" w:lastRow="0" w:firstColumn="0" w:lastColumn="0" w:oddVBand="0" w:evenVBand="0" w:oddHBand="0" w:evenHBand="0" w:firstRowFirstColumn="0" w:firstRowLastColumn="0" w:lastRowFirstColumn="0" w:lastRowLastColumn="0"/>
          <w:trHeight w:val="203"/>
          <w:tblHead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5432C74" w14:textId="77777777" w:rsidR="003F2E3A" w:rsidRPr="0044351A" w:rsidRDefault="003F2E3A" w:rsidP="0044351A">
            <w:pPr>
              <w:spacing w:before="0" w:after="0" w:line="240" w:lineRule="auto"/>
              <w:rPr>
                <w:rFonts w:eastAsia="Times New Roman" w:cs="Arial"/>
                <w:b w:val="0"/>
                <w:bCs w:val="0"/>
                <w:color w:val="auto"/>
                <w:sz w:val="16"/>
                <w:szCs w:val="16"/>
                <w:lang w:eastAsia="en-AU"/>
              </w:rPr>
            </w:pPr>
            <w:r w:rsidRPr="0044351A">
              <w:rPr>
                <w:rFonts w:eastAsia="Times New Roman" w:cs="Arial"/>
                <w:color w:val="auto"/>
                <w:sz w:val="16"/>
                <w:szCs w:val="16"/>
                <w:lang w:eastAsia="en-AU"/>
              </w:rPr>
              <w:t>No</w:t>
            </w:r>
          </w:p>
        </w:tc>
        <w:tc>
          <w:tcPr>
            <w:tcW w:w="7087" w:type="dxa"/>
            <w:noWrap/>
            <w:hideMark/>
          </w:tcPr>
          <w:p w14:paraId="1D0D1BE2" w14:textId="77777777" w:rsidR="003F2E3A" w:rsidRPr="0044351A" w:rsidRDefault="003F2E3A" w:rsidP="0044351A">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color w:val="auto"/>
                <w:sz w:val="16"/>
                <w:szCs w:val="16"/>
                <w:lang w:eastAsia="en-AU"/>
              </w:rPr>
            </w:pPr>
            <w:r w:rsidRPr="0044351A">
              <w:rPr>
                <w:rFonts w:eastAsia="Times New Roman" w:cs="Arial"/>
                <w:color w:val="auto"/>
                <w:sz w:val="16"/>
                <w:szCs w:val="16"/>
                <w:lang w:eastAsia="en-AU"/>
              </w:rPr>
              <w:t>10</w:t>
            </w:r>
          </w:p>
        </w:tc>
      </w:tr>
      <w:tr w:rsidR="0044351A" w:rsidRPr="0044351A" w14:paraId="78E9843D"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9A9B2F4"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NAME</w:t>
            </w:r>
          </w:p>
        </w:tc>
        <w:tc>
          <w:tcPr>
            <w:tcW w:w="7087" w:type="dxa"/>
            <w:noWrap/>
            <w:hideMark/>
          </w:tcPr>
          <w:p w14:paraId="4E42EF77"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ause-rt-prod-std-001</w:t>
            </w:r>
          </w:p>
        </w:tc>
      </w:tr>
      <w:tr w:rsidR="0044351A" w:rsidRPr="0044351A" w14:paraId="0CD8CBB5"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1831A76"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ASSOCIATIONS</w:t>
            </w:r>
          </w:p>
        </w:tc>
        <w:tc>
          <w:tcPr>
            <w:tcW w:w="7087" w:type="dxa"/>
            <w:noWrap/>
            <w:hideMark/>
          </w:tcPr>
          <w:p w14:paraId="0D9AF5EA"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5 subnet associations</w:t>
            </w:r>
          </w:p>
        </w:tc>
      </w:tr>
      <w:tr w:rsidR="0044351A" w:rsidRPr="0044351A" w14:paraId="17A3F7DB"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40B8CFB"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GROUP</w:t>
            </w:r>
          </w:p>
        </w:tc>
        <w:tc>
          <w:tcPr>
            <w:tcW w:w="7087" w:type="dxa"/>
            <w:noWrap/>
            <w:hideMark/>
          </w:tcPr>
          <w:p w14:paraId="7A2C7C28"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ause-rg-prod-std-net-001</w:t>
            </w:r>
          </w:p>
        </w:tc>
      </w:tr>
      <w:tr w:rsidR="0044351A" w:rsidRPr="0044351A" w14:paraId="4CDFC811"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86840A3"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LOCATION</w:t>
            </w:r>
          </w:p>
        </w:tc>
        <w:tc>
          <w:tcPr>
            <w:tcW w:w="7087" w:type="dxa"/>
            <w:noWrap/>
            <w:hideMark/>
          </w:tcPr>
          <w:p w14:paraId="228469E9"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Australia Southeast</w:t>
            </w:r>
          </w:p>
        </w:tc>
      </w:tr>
      <w:tr w:rsidR="0044351A" w:rsidRPr="0044351A" w14:paraId="4735F097"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00B0566"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SUBSCRIPTION</w:t>
            </w:r>
          </w:p>
        </w:tc>
        <w:tc>
          <w:tcPr>
            <w:tcW w:w="7087" w:type="dxa"/>
            <w:noWrap/>
            <w:hideMark/>
          </w:tcPr>
          <w:p w14:paraId="01DAF000"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aus-sub-prod-standard-001</w:t>
            </w:r>
          </w:p>
        </w:tc>
      </w:tr>
      <w:tr w:rsidR="0044351A" w:rsidRPr="0044351A" w14:paraId="4E1D48D7"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B5B9A5C"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TYPE</w:t>
            </w:r>
          </w:p>
        </w:tc>
        <w:tc>
          <w:tcPr>
            <w:tcW w:w="7087" w:type="dxa"/>
            <w:noWrap/>
            <w:hideMark/>
          </w:tcPr>
          <w:p w14:paraId="043DB389"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 table</w:t>
            </w:r>
          </w:p>
        </w:tc>
      </w:tr>
      <w:tr w:rsidR="0044351A" w:rsidRPr="0044351A" w14:paraId="68A950AC"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480312D"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RESOURCE LINK</w:t>
            </w:r>
          </w:p>
        </w:tc>
        <w:tc>
          <w:tcPr>
            <w:tcW w:w="7087" w:type="dxa"/>
            <w:noWrap/>
            <w:hideMark/>
          </w:tcPr>
          <w:p w14:paraId="54EB79B7"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https://portal.azure.com#resource/subscriptions/36734222-e894-4a89-ab88-c2ce8dff7477/resourceGroups/ause-rg-prod-std-net-001/providers/Microsoft.Network/routeTables/ause-rt-prod-std-001</w:t>
            </w:r>
          </w:p>
        </w:tc>
      </w:tr>
      <w:tr w:rsidR="0044351A" w:rsidRPr="0044351A" w14:paraId="005EBDFF"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288C59A"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Propagate gateway routes</w:t>
            </w:r>
          </w:p>
        </w:tc>
        <w:tc>
          <w:tcPr>
            <w:tcW w:w="7087" w:type="dxa"/>
            <w:noWrap/>
            <w:hideMark/>
          </w:tcPr>
          <w:p w14:paraId="14118D19"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No</w:t>
            </w:r>
          </w:p>
        </w:tc>
      </w:tr>
      <w:tr w:rsidR="0044351A" w:rsidRPr="0044351A" w14:paraId="14406DAA"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DAB7ECE"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Routes-Name</w:t>
            </w:r>
          </w:p>
        </w:tc>
        <w:tc>
          <w:tcPr>
            <w:tcW w:w="7087" w:type="dxa"/>
            <w:noWrap/>
            <w:hideMark/>
          </w:tcPr>
          <w:p w14:paraId="472C9441"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Routes-to-Firewall</w:t>
            </w:r>
          </w:p>
        </w:tc>
      </w:tr>
      <w:tr w:rsidR="0044351A" w:rsidRPr="0044351A" w14:paraId="74EDC623"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6BBC364"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Routes-Address prefix</w:t>
            </w:r>
          </w:p>
        </w:tc>
        <w:tc>
          <w:tcPr>
            <w:tcW w:w="7087" w:type="dxa"/>
            <w:noWrap/>
            <w:hideMark/>
          </w:tcPr>
          <w:p w14:paraId="6C438261"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0.0.0.0/0</w:t>
            </w:r>
          </w:p>
        </w:tc>
      </w:tr>
      <w:tr w:rsidR="0044351A" w:rsidRPr="0044351A" w14:paraId="26A9E5DF" w14:textId="77777777" w:rsidTr="001762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0D71324"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type</w:t>
            </w:r>
          </w:p>
        </w:tc>
        <w:tc>
          <w:tcPr>
            <w:tcW w:w="7087" w:type="dxa"/>
            <w:noWrap/>
            <w:hideMark/>
          </w:tcPr>
          <w:p w14:paraId="3606319B" w14:textId="77777777" w:rsidR="003F2E3A" w:rsidRPr="0044351A" w:rsidRDefault="003F2E3A" w:rsidP="0044351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VirtualAppliance</w:t>
            </w:r>
          </w:p>
        </w:tc>
      </w:tr>
      <w:tr w:rsidR="0044351A" w:rsidRPr="0044351A" w14:paraId="797E0E1D" w14:textId="77777777" w:rsidTr="001762D0">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EE45854" w14:textId="77777777" w:rsidR="003F2E3A" w:rsidRPr="0044351A" w:rsidRDefault="003F2E3A" w:rsidP="0044351A">
            <w:pPr>
              <w:spacing w:before="0" w:after="0" w:line="240" w:lineRule="auto"/>
              <w:rPr>
                <w:rFonts w:eastAsia="Times New Roman" w:cs="Arial"/>
                <w:b w:val="0"/>
                <w:bCs w:val="0"/>
                <w:sz w:val="16"/>
                <w:szCs w:val="16"/>
                <w:lang w:eastAsia="en-AU"/>
              </w:rPr>
            </w:pPr>
            <w:r w:rsidRPr="0044351A">
              <w:rPr>
                <w:rFonts w:eastAsia="Times New Roman" w:cs="Arial"/>
                <w:sz w:val="16"/>
                <w:szCs w:val="16"/>
                <w:lang w:eastAsia="en-AU"/>
              </w:rPr>
              <w:t>Routes-Next hop IP address</w:t>
            </w:r>
          </w:p>
        </w:tc>
        <w:tc>
          <w:tcPr>
            <w:tcW w:w="7087" w:type="dxa"/>
            <w:noWrap/>
            <w:hideMark/>
          </w:tcPr>
          <w:p w14:paraId="791D70D2" w14:textId="77777777" w:rsidR="003F2E3A" w:rsidRPr="0044351A" w:rsidRDefault="003F2E3A" w:rsidP="0044351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44351A">
              <w:rPr>
                <w:rFonts w:eastAsia="Times New Roman" w:cs="Arial"/>
                <w:sz w:val="16"/>
                <w:szCs w:val="16"/>
                <w:lang w:eastAsia="en-AU"/>
              </w:rPr>
              <w:t>1.1.1.1</w:t>
            </w:r>
          </w:p>
        </w:tc>
      </w:tr>
    </w:tbl>
    <w:p w14:paraId="1DE4A69E" w14:textId="77777777" w:rsidR="003F2E3A" w:rsidRPr="0044351A" w:rsidRDefault="003F2E3A" w:rsidP="0044351A">
      <w:pPr>
        <w:rPr>
          <w:rFonts w:cstheme="minorHAnsi"/>
          <w:sz w:val="16"/>
          <w:szCs w:val="16"/>
          <w:lang w:val="en-US"/>
        </w:rPr>
      </w:pPr>
    </w:p>
    <w:p w14:paraId="6EC393FB" w14:textId="77777777" w:rsidR="00EA5508" w:rsidRPr="00F44487" w:rsidRDefault="00EA5508" w:rsidP="00EA5508">
      <w:pPr>
        <w:pStyle w:val="Heading3"/>
        <w:rPr>
          <w:rFonts w:cstheme="minorHAnsi"/>
        </w:rPr>
      </w:pPr>
      <w:bookmarkStart w:id="249" w:name="_Toc209691293"/>
      <w:bookmarkStart w:id="250" w:name="_Toc214624117"/>
      <w:bookmarkStart w:id="251" w:name="_Toc68103198"/>
      <w:bookmarkStart w:id="252" w:name="_Toc88045490"/>
      <w:r w:rsidRPr="00F44487">
        <w:rPr>
          <w:rFonts w:cstheme="minorHAnsi"/>
        </w:rPr>
        <w:t>Public IP Addresses</w:t>
      </w:r>
      <w:bookmarkEnd w:id="249"/>
      <w:bookmarkEnd w:id="250"/>
    </w:p>
    <w:p w14:paraId="6010E464" w14:textId="79EC30BE" w:rsidR="00EA5508" w:rsidRPr="00F44487" w:rsidRDefault="00EA5508" w:rsidP="00EA5508">
      <w:pPr>
        <w:rPr>
          <w:rFonts w:cstheme="minorHAnsi"/>
        </w:rPr>
      </w:pPr>
      <w:r w:rsidRPr="00F44487">
        <w:rPr>
          <w:rFonts w:cstheme="minorHAnsi"/>
        </w:rPr>
        <w:t xml:space="preserve">Public IP addresses will be required for the VPN, Palo Alto Firewalls, Application Gateways and load balancer in the Connectivity Subscription. </w:t>
      </w:r>
    </w:p>
    <w:p w14:paraId="18D8764B" w14:textId="058C4E91" w:rsidR="00EA5508" w:rsidRDefault="00EA5508" w:rsidP="00EA5508">
      <w:pPr>
        <w:spacing w:before="0" w:after="0" w:line="240" w:lineRule="auto"/>
        <w:rPr>
          <w:rFonts w:cstheme="minorHAnsi"/>
        </w:rPr>
      </w:pPr>
      <w:r w:rsidRPr="00F44487">
        <w:rPr>
          <w:rFonts w:cstheme="minorHAnsi"/>
        </w:rPr>
        <w:t xml:space="preserve">To ensure that no </w:t>
      </w:r>
      <w:r w:rsidR="00E61A64" w:rsidRPr="00F44487">
        <w:rPr>
          <w:rFonts w:cstheme="minorHAnsi"/>
        </w:rPr>
        <w:t>PIPs</w:t>
      </w:r>
      <w:r w:rsidRPr="00F44487">
        <w:rPr>
          <w:rFonts w:cstheme="minorHAnsi"/>
        </w:rPr>
        <w:t xml:space="preserve"> are configured in the spoke subscriptions, Azure Policy will be configured to disallow the creation of Public </w:t>
      </w:r>
      <w:r w:rsidR="00E61A64" w:rsidRPr="00F44487">
        <w:rPr>
          <w:rFonts w:cstheme="minorHAnsi"/>
        </w:rPr>
        <w:t>IP addresses</w:t>
      </w:r>
      <w:r w:rsidRPr="00F44487">
        <w:rPr>
          <w:rFonts w:cstheme="minorHAnsi"/>
        </w:rPr>
        <w:t xml:space="preserve"> except </w:t>
      </w:r>
      <w:r w:rsidR="00E61A64" w:rsidRPr="00F44487">
        <w:rPr>
          <w:rFonts w:cstheme="minorHAnsi"/>
        </w:rPr>
        <w:t xml:space="preserve">for </w:t>
      </w:r>
      <w:r w:rsidRPr="00F44487">
        <w:rPr>
          <w:rFonts w:cstheme="minorHAnsi"/>
        </w:rPr>
        <w:t xml:space="preserve">a few management groups. </w:t>
      </w:r>
    </w:p>
    <w:p w14:paraId="551C78BB" w14:textId="77777777" w:rsidR="0050466F" w:rsidRPr="00F44487" w:rsidRDefault="0050466F" w:rsidP="00EA5508">
      <w:pPr>
        <w:spacing w:before="0" w:after="0" w:line="240" w:lineRule="auto"/>
        <w:rPr>
          <w:rFonts w:cstheme="minorHAnsi"/>
        </w:rPr>
      </w:pPr>
    </w:p>
    <w:tbl>
      <w:tblPr>
        <w:tblStyle w:val="ListTable4-Accent1"/>
        <w:tblW w:w="9641" w:type="dxa"/>
        <w:tblLayout w:type="fixed"/>
        <w:tblLook w:val="0420" w:firstRow="1" w:lastRow="0" w:firstColumn="0" w:lastColumn="0" w:noHBand="0" w:noVBand="1"/>
      </w:tblPr>
      <w:tblGrid>
        <w:gridCol w:w="1361"/>
        <w:gridCol w:w="8280"/>
      </w:tblGrid>
      <w:tr w:rsidR="00FF07EB" w:rsidRPr="00F44487" w14:paraId="7F506064"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433EE2F4" w14:textId="77777777" w:rsidR="00EA5508" w:rsidRPr="00F44487" w:rsidRDefault="00EA5508">
            <w:pPr>
              <w:rPr>
                <w:rFonts w:cstheme="minorHAnsi"/>
              </w:rPr>
            </w:pPr>
            <w:r w:rsidRPr="00F44487">
              <w:rPr>
                <w:rFonts w:cstheme="minorHAnsi"/>
                <w:noProof/>
              </w:rPr>
              <w:drawing>
                <wp:inline distT="0" distB="0" distL="0" distR="0" wp14:anchorId="29A6F59E" wp14:editId="05298698">
                  <wp:extent cx="542925" cy="542925"/>
                  <wp:effectExtent l="0" t="0" r="0" b="0"/>
                  <wp:docPr id="1080192178"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5E9594F6" w14:textId="77777777" w:rsidR="00EA5508" w:rsidRPr="00F44487" w:rsidRDefault="00EA5508">
            <w:pPr>
              <w:rPr>
                <w:rFonts w:cstheme="minorHAnsi"/>
                <w:i/>
                <w:iCs/>
              </w:rPr>
            </w:pPr>
            <w:r w:rsidRPr="00F44487">
              <w:rPr>
                <w:rFonts w:cstheme="minorHAnsi"/>
                <w:i/>
                <w:iCs/>
              </w:rPr>
              <w:t>Business/Design Decision Confirmed</w:t>
            </w:r>
          </w:p>
          <w:p w14:paraId="2B8097E8" w14:textId="77777777" w:rsidR="00EA5508" w:rsidRPr="00F44487" w:rsidRDefault="00EA5508">
            <w:pPr>
              <w:rPr>
                <w:rFonts w:cstheme="minorHAnsi"/>
              </w:rPr>
            </w:pPr>
            <w:r w:rsidRPr="00F44487">
              <w:rPr>
                <w:rFonts w:cstheme="minorHAnsi"/>
              </w:rPr>
              <w:t>Design decisions that have been confirmed with APM stakeholders.</w:t>
            </w:r>
          </w:p>
        </w:tc>
      </w:tr>
      <w:tr w:rsidR="00EA5508" w:rsidRPr="00F44487" w14:paraId="07CC094C"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498ED69C" w14:textId="77777777" w:rsidR="00EA5508" w:rsidRPr="00F44487" w:rsidRDefault="00EA5508">
            <w:pPr>
              <w:rPr>
                <w:rFonts w:cstheme="minorHAnsi"/>
              </w:rPr>
            </w:pPr>
            <w:r w:rsidRPr="00F44487">
              <w:rPr>
                <w:rFonts w:cstheme="minorHAnsi"/>
              </w:rPr>
              <w:t xml:space="preserve">Design Decision: </w:t>
            </w:r>
            <w:r w:rsidRPr="00F44487">
              <w:rPr>
                <w:rFonts w:cstheme="minorHAnsi"/>
                <w:szCs w:val="20"/>
              </w:rPr>
              <w:t>Public IP address creation shall be limited</w:t>
            </w:r>
          </w:p>
        </w:tc>
      </w:tr>
      <w:tr w:rsidR="00EA5508" w:rsidRPr="00F44487" w14:paraId="320E9B94" w14:textId="77777777">
        <w:trPr>
          <w:trHeight w:val="350"/>
        </w:trPr>
        <w:tc>
          <w:tcPr>
            <w:tcW w:w="1361" w:type="dxa"/>
            <w:vAlign w:val="center"/>
          </w:tcPr>
          <w:p w14:paraId="398D6E4B" w14:textId="77777777" w:rsidR="00EA5508" w:rsidRPr="00F44487" w:rsidRDefault="00EA5508">
            <w:pPr>
              <w:rPr>
                <w:rFonts w:cstheme="minorHAnsi"/>
              </w:rPr>
            </w:pPr>
            <w:r w:rsidRPr="00F44487">
              <w:rPr>
                <w:rFonts w:cstheme="minorHAnsi"/>
              </w:rPr>
              <w:t>Rationale</w:t>
            </w:r>
          </w:p>
        </w:tc>
        <w:tc>
          <w:tcPr>
            <w:tcW w:w="8280" w:type="dxa"/>
            <w:noWrap/>
            <w:vAlign w:val="center"/>
          </w:tcPr>
          <w:p w14:paraId="01CD0A3E" w14:textId="633AD4F7" w:rsidR="00EA5508" w:rsidRPr="00F44487" w:rsidRDefault="006F33B2">
            <w:pPr>
              <w:jc w:val="both"/>
              <w:rPr>
                <w:rFonts w:cstheme="minorHAnsi"/>
              </w:rPr>
            </w:pPr>
            <w:r w:rsidRPr="00F44487">
              <w:rPr>
                <w:rFonts w:cstheme="minorHAnsi"/>
                <w:szCs w:val="20"/>
              </w:rPr>
              <w:t>Use “Cloud Native where possible”, “secure by design”.</w:t>
            </w:r>
          </w:p>
        </w:tc>
      </w:tr>
      <w:tr w:rsidR="00FF07EB" w:rsidRPr="00F44487" w14:paraId="5E525802"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tcBorders>
              <w:bottom w:val="single" w:sz="4" w:space="0" w:color="auto"/>
            </w:tcBorders>
            <w:vAlign w:val="center"/>
          </w:tcPr>
          <w:p w14:paraId="7573594D" w14:textId="77777777" w:rsidR="00EA5508" w:rsidRPr="00F44487" w:rsidRDefault="00EA5508">
            <w:pPr>
              <w:rPr>
                <w:rFonts w:cstheme="minorHAnsi"/>
              </w:rPr>
            </w:pPr>
            <w:r w:rsidRPr="00F44487">
              <w:rPr>
                <w:rFonts w:cstheme="minorHAnsi"/>
              </w:rPr>
              <w:t>Decision</w:t>
            </w:r>
          </w:p>
        </w:tc>
        <w:tc>
          <w:tcPr>
            <w:tcW w:w="8280" w:type="dxa"/>
            <w:tcBorders>
              <w:bottom w:val="single" w:sz="4" w:space="0" w:color="auto"/>
            </w:tcBorders>
            <w:noWrap/>
            <w:vAlign w:val="center"/>
          </w:tcPr>
          <w:p w14:paraId="6535DC53" w14:textId="19448627" w:rsidR="00EA5508" w:rsidRPr="00F44487" w:rsidRDefault="00DF6976" w:rsidP="00087C03">
            <w:pPr>
              <w:keepNext/>
              <w:jc w:val="both"/>
              <w:rPr>
                <w:rFonts w:cstheme="minorHAnsi"/>
                <w:szCs w:val="20"/>
              </w:rPr>
            </w:pPr>
            <w:r w:rsidRPr="00F44487">
              <w:rPr>
                <w:rFonts w:cstheme="minorHAnsi"/>
                <w:szCs w:val="20"/>
              </w:rPr>
              <w:t xml:space="preserve">The decision has been made </w:t>
            </w:r>
            <w:r w:rsidR="00087C03" w:rsidRPr="00F44487">
              <w:rPr>
                <w:rFonts w:cstheme="minorHAnsi"/>
                <w:szCs w:val="20"/>
              </w:rPr>
              <w:t>to deny</w:t>
            </w:r>
            <w:r w:rsidRPr="00F44487">
              <w:rPr>
                <w:rFonts w:cstheme="minorHAnsi"/>
                <w:szCs w:val="20"/>
              </w:rPr>
              <w:t xml:space="preserve"> </w:t>
            </w:r>
            <w:r w:rsidR="00EA5508" w:rsidRPr="00F44487">
              <w:rPr>
                <w:rFonts w:cstheme="minorHAnsi"/>
                <w:szCs w:val="20"/>
              </w:rPr>
              <w:t>Public IP creation in all management groups</w:t>
            </w:r>
            <w:r w:rsidR="00087C03" w:rsidRPr="00F44487">
              <w:rPr>
                <w:rFonts w:cstheme="minorHAnsi"/>
                <w:szCs w:val="20"/>
              </w:rPr>
              <w:t>,</w:t>
            </w:r>
            <w:r w:rsidR="00EA5508" w:rsidRPr="00F44487">
              <w:rPr>
                <w:rFonts w:cstheme="minorHAnsi"/>
                <w:szCs w:val="20"/>
              </w:rPr>
              <w:t xml:space="preserve"> except for the connectivity subscription. Initially, </w:t>
            </w:r>
            <w:r w:rsidR="00D15D64" w:rsidRPr="00F44487">
              <w:rPr>
                <w:rFonts w:cstheme="minorHAnsi"/>
                <w:szCs w:val="20"/>
              </w:rPr>
              <w:t>required</w:t>
            </w:r>
            <w:r w:rsidR="00EA5508" w:rsidRPr="00F44487">
              <w:rPr>
                <w:rFonts w:cstheme="minorHAnsi"/>
                <w:szCs w:val="20"/>
              </w:rPr>
              <w:t xml:space="preserve"> public IP will be created for the Palo Alto load balancer in the hub. Additional public </w:t>
            </w:r>
            <w:r w:rsidR="00087C03" w:rsidRPr="00F44487">
              <w:rPr>
                <w:rFonts w:cstheme="minorHAnsi"/>
                <w:szCs w:val="20"/>
              </w:rPr>
              <w:t>IP addresses</w:t>
            </w:r>
            <w:r w:rsidR="00EA5508" w:rsidRPr="00F44487">
              <w:rPr>
                <w:rFonts w:cstheme="minorHAnsi"/>
                <w:szCs w:val="20"/>
              </w:rPr>
              <w:t xml:space="preserve"> may be </w:t>
            </w:r>
            <w:r w:rsidR="00087C03" w:rsidRPr="00F44487">
              <w:rPr>
                <w:rFonts w:cstheme="minorHAnsi"/>
                <w:szCs w:val="20"/>
              </w:rPr>
              <w:t>allocated</w:t>
            </w:r>
            <w:r w:rsidR="00EA5508" w:rsidRPr="00F44487">
              <w:rPr>
                <w:rFonts w:cstheme="minorHAnsi"/>
                <w:szCs w:val="20"/>
              </w:rPr>
              <w:t xml:space="preserve"> in the future for application gateways or load balancers that are shared among different applications, based on requirements.</w:t>
            </w:r>
          </w:p>
        </w:tc>
      </w:tr>
    </w:tbl>
    <w:p w14:paraId="1F9FBE82" w14:textId="5482956E" w:rsidR="00EA5508" w:rsidRPr="00F44487" w:rsidRDefault="00EA5508" w:rsidP="002C1616">
      <w:pPr>
        <w:pStyle w:val="Caption"/>
        <w:spacing w:before="0"/>
        <w:rPr>
          <w:rFonts w:ascii="Gadugi" w:hAnsi="Gadugi" w:cstheme="minorHAnsi"/>
        </w:rPr>
      </w:pPr>
      <w:bookmarkStart w:id="253" w:name="_Toc209646478"/>
      <w:bookmarkStart w:id="254" w:name="_Toc214624169"/>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17</w:t>
      </w:r>
      <w:r w:rsidRPr="00F44487">
        <w:rPr>
          <w:rFonts w:ascii="Gadugi" w:hAnsi="Gadugi" w:cstheme="minorHAnsi"/>
        </w:rPr>
        <w:fldChar w:fldCharType="end"/>
      </w:r>
      <w:r w:rsidRPr="00F44487">
        <w:rPr>
          <w:rFonts w:ascii="Gadugi" w:hAnsi="Gadugi" w:cstheme="minorHAnsi"/>
        </w:rPr>
        <w:t xml:space="preserve">-Public IP address creation shall be </w:t>
      </w:r>
      <w:bookmarkEnd w:id="253"/>
      <w:r w:rsidR="004D2EBA" w:rsidRPr="00F44487">
        <w:rPr>
          <w:rFonts w:ascii="Gadugi" w:hAnsi="Gadugi" w:cstheme="minorHAnsi"/>
        </w:rPr>
        <w:t>limited.</w:t>
      </w:r>
      <w:bookmarkEnd w:id="254"/>
    </w:p>
    <w:p w14:paraId="232CAD00" w14:textId="09F9E374" w:rsidR="007B024E" w:rsidRDefault="007B024E">
      <w:pPr>
        <w:spacing w:before="0" w:after="0" w:line="240" w:lineRule="auto"/>
        <w:rPr>
          <w:rFonts w:cstheme="minorHAnsi"/>
        </w:rPr>
      </w:pPr>
      <w:r>
        <w:rPr>
          <w:rFonts w:cstheme="minorHAnsi"/>
        </w:rPr>
        <w:br w:type="page"/>
      </w:r>
    </w:p>
    <w:tbl>
      <w:tblPr>
        <w:tblStyle w:val="ListTable4-Accent1"/>
        <w:tblW w:w="9641" w:type="dxa"/>
        <w:tblLook w:val="0420" w:firstRow="1" w:lastRow="0" w:firstColumn="0" w:lastColumn="0" w:noHBand="0" w:noVBand="1"/>
      </w:tblPr>
      <w:tblGrid>
        <w:gridCol w:w="1656"/>
        <w:gridCol w:w="7985"/>
      </w:tblGrid>
      <w:tr w:rsidR="00096F49" w:rsidRPr="00F44487" w14:paraId="31C5CEAD" w14:textId="77777777" w:rsidTr="003F2E3A">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03F59FA9" w14:textId="77777777" w:rsidR="00096F49" w:rsidRPr="00F44487" w:rsidRDefault="00096F49">
            <w:pPr>
              <w:jc w:val="both"/>
              <w:rPr>
                <w:rFonts w:cstheme="minorHAnsi"/>
              </w:rPr>
            </w:pPr>
            <w:r w:rsidRPr="00F44487">
              <w:rPr>
                <w:rFonts w:cstheme="minorHAnsi"/>
                <w:noProof/>
              </w:rPr>
              <w:drawing>
                <wp:inline distT="0" distB="0" distL="0" distR="0" wp14:anchorId="0CC16C7A" wp14:editId="736B2908">
                  <wp:extent cx="914400" cy="914400"/>
                  <wp:effectExtent l="0" t="0" r="0" b="0"/>
                  <wp:docPr id="1083061563"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00FAD4E4" w14:textId="77777777" w:rsidR="00096F49" w:rsidRPr="00F44487" w:rsidRDefault="00096F49">
            <w:pPr>
              <w:jc w:val="both"/>
              <w:rPr>
                <w:rFonts w:cstheme="minorHAnsi"/>
                <w:i/>
                <w:iCs/>
                <w:sz w:val="28"/>
                <w:szCs w:val="28"/>
              </w:rPr>
            </w:pPr>
            <w:r w:rsidRPr="00F44487">
              <w:rPr>
                <w:rFonts w:cstheme="minorHAnsi"/>
                <w:i/>
                <w:iCs/>
                <w:sz w:val="32"/>
                <w:szCs w:val="32"/>
              </w:rPr>
              <w:t>As-built Reference</w:t>
            </w:r>
          </w:p>
        </w:tc>
      </w:tr>
      <w:tr w:rsidR="003F2E3A" w:rsidRPr="00F44487" w14:paraId="04687E45"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0C967DE5" w14:textId="49118A0C" w:rsidR="003F2E3A" w:rsidRPr="00F44487" w:rsidRDefault="003F2E3A" w:rsidP="003F2E3A">
            <w:pPr>
              <w:jc w:val="both"/>
              <w:rPr>
                <w:rFonts w:cstheme="minorHAnsi"/>
              </w:rPr>
            </w:pPr>
            <w:r w:rsidRPr="00F44487">
              <w:t>Design Decision: Public IP address creation shall be limited</w:t>
            </w:r>
          </w:p>
        </w:tc>
      </w:tr>
      <w:tr w:rsidR="003F2E3A" w:rsidRPr="00F44487" w14:paraId="784B85EA"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7C0BE26" w14:textId="19BC4D2C" w:rsidR="003F2E3A" w:rsidRPr="00F44487" w:rsidRDefault="003F2E3A" w:rsidP="003F2E3A">
            <w:pPr>
              <w:keepNext/>
              <w:jc w:val="both"/>
              <w:rPr>
                <w:rFonts w:cstheme="minorHAnsi"/>
              </w:rPr>
            </w:pPr>
            <w:r w:rsidRPr="00F44487">
              <w:rPr>
                <w:rFonts w:cstheme="minorHAnsi"/>
                <w:color w:val="000000"/>
              </w:rPr>
              <w:t>The following policy had been assigned to deny any drift in configuration.</w:t>
            </w:r>
          </w:p>
        </w:tc>
      </w:tr>
    </w:tbl>
    <w:p w14:paraId="045D5CE5" w14:textId="552B0EB6" w:rsidR="00096F49" w:rsidRPr="00F44487" w:rsidRDefault="00096F49" w:rsidP="00096F49">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17</w:t>
      </w:r>
      <w:r w:rsidRPr="00F44487">
        <w:rPr>
          <w:rFonts w:ascii="Gadugi" w:hAnsi="Gadugi" w:cstheme="minorHAnsi"/>
        </w:rPr>
        <w:fldChar w:fldCharType="end"/>
      </w:r>
    </w:p>
    <w:p w14:paraId="3E9484F1" w14:textId="77777777" w:rsidR="00A0342A" w:rsidRPr="00F44487" w:rsidRDefault="00A0342A" w:rsidP="00A0342A">
      <w:pPr>
        <w:rPr>
          <w:lang w:val="en-US"/>
        </w:rPr>
      </w:pPr>
    </w:p>
    <w:tbl>
      <w:tblPr>
        <w:tblStyle w:val="GridTable4-Accent1"/>
        <w:tblW w:w="9360" w:type="dxa"/>
        <w:tblLayout w:type="fixed"/>
        <w:tblLook w:val="04A0" w:firstRow="1" w:lastRow="0" w:firstColumn="1" w:lastColumn="0" w:noHBand="0" w:noVBand="1"/>
      </w:tblPr>
      <w:tblGrid>
        <w:gridCol w:w="2268"/>
        <w:gridCol w:w="7092"/>
      </w:tblGrid>
      <w:tr w:rsidR="00A0342A" w:rsidRPr="00F44487" w14:paraId="2FEB41F5" w14:textId="77777777" w:rsidTr="001661FE">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305E5B0" w14:textId="77777777" w:rsidR="00A0342A" w:rsidRPr="001661FE" w:rsidRDefault="00A0342A" w:rsidP="00A0342A">
            <w:pPr>
              <w:spacing w:before="0" w:after="0" w:line="240" w:lineRule="auto"/>
              <w:rPr>
                <w:rFonts w:eastAsia="Times New Roman" w:cs="Arial"/>
                <w:sz w:val="16"/>
                <w:szCs w:val="16"/>
                <w:lang w:eastAsia="en-AU"/>
              </w:rPr>
            </w:pPr>
            <w:r w:rsidRPr="001661FE">
              <w:rPr>
                <w:rFonts w:eastAsia="Times New Roman" w:cs="Arial"/>
                <w:sz w:val="16"/>
                <w:szCs w:val="16"/>
                <w:lang w:eastAsia="en-AU"/>
              </w:rPr>
              <w:t>Assignment name</w:t>
            </w:r>
          </w:p>
        </w:tc>
        <w:tc>
          <w:tcPr>
            <w:tcW w:w="7092" w:type="dxa"/>
            <w:hideMark/>
          </w:tcPr>
          <w:p w14:paraId="24496D1A" w14:textId="77777777" w:rsidR="00A0342A" w:rsidRPr="001661FE" w:rsidRDefault="00A0342A" w:rsidP="00A0342A">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 w:val="16"/>
                <w:szCs w:val="16"/>
                <w:lang w:eastAsia="en-AU"/>
              </w:rPr>
            </w:pPr>
            <w:r w:rsidRPr="001661FE">
              <w:rPr>
                <w:rFonts w:eastAsia="Times New Roman" w:cs="Arial"/>
                <w:sz w:val="16"/>
                <w:szCs w:val="16"/>
                <w:lang w:eastAsia="en-AU"/>
              </w:rPr>
              <w:t>APM003-Audit unattached static Public IPs</w:t>
            </w:r>
          </w:p>
        </w:tc>
      </w:tr>
      <w:tr w:rsidR="00A0342A" w:rsidRPr="00F44487" w14:paraId="7C14A0AC" w14:textId="77777777" w:rsidTr="001661F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F4E20BA" w14:textId="77777777" w:rsidR="00A0342A" w:rsidRPr="00F44487" w:rsidRDefault="00A0342A" w:rsidP="00A0342A">
            <w:pPr>
              <w:spacing w:before="0" w:after="0" w:line="240" w:lineRule="auto"/>
              <w:rPr>
                <w:rFonts w:eastAsia="Times New Roman" w:cs="Arial"/>
                <w:color w:val="000000"/>
                <w:sz w:val="16"/>
                <w:szCs w:val="16"/>
                <w:lang w:eastAsia="en-AU"/>
              </w:rPr>
            </w:pPr>
            <w:r w:rsidRPr="00F44487">
              <w:rPr>
                <w:rFonts w:eastAsia="Times New Roman" w:cs="Arial"/>
                <w:color w:val="000000"/>
                <w:sz w:val="16"/>
                <w:szCs w:val="16"/>
                <w:lang w:eastAsia="en-AU"/>
              </w:rPr>
              <w:t>Scope</w:t>
            </w:r>
          </w:p>
        </w:tc>
        <w:tc>
          <w:tcPr>
            <w:tcW w:w="7092" w:type="dxa"/>
            <w:hideMark/>
          </w:tcPr>
          <w:p w14:paraId="234A7FC6" w14:textId="77777777" w:rsidR="00A0342A" w:rsidRPr="00F44487" w:rsidRDefault="00A0342A" w:rsidP="00A0342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APM</w:t>
            </w:r>
          </w:p>
        </w:tc>
      </w:tr>
      <w:tr w:rsidR="00A0342A" w:rsidRPr="00F44487" w14:paraId="58A1594A" w14:textId="77777777" w:rsidTr="001661FE">
        <w:trPr>
          <w:trHeight w:val="203"/>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E64ED35" w14:textId="77777777" w:rsidR="00A0342A" w:rsidRPr="00F44487" w:rsidRDefault="00A0342A" w:rsidP="00A0342A">
            <w:pPr>
              <w:spacing w:before="0" w:after="0" w:line="240" w:lineRule="auto"/>
              <w:rPr>
                <w:rFonts w:eastAsia="Times New Roman" w:cs="Arial"/>
                <w:color w:val="000000"/>
                <w:sz w:val="16"/>
                <w:szCs w:val="16"/>
                <w:lang w:eastAsia="en-AU"/>
              </w:rPr>
            </w:pPr>
            <w:r w:rsidRPr="00F44487">
              <w:rPr>
                <w:rFonts w:eastAsia="Times New Roman" w:cs="Arial"/>
                <w:color w:val="000000"/>
                <w:sz w:val="16"/>
                <w:szCs w:val="16"/>
                <w:lang w:eastAsia="en-AU"/>
              </w:rPr>
              <w:t>Type</w:t>
            </w:r>
          </w:p>
        </w:tc>
        <w:tc>
          <w:tcPr>
            <w:tcW w:w="7092" w:type="dxa"/>
            <w:hideMark/>
          </w:tcPr>
          <w:p w14:paraId="40ECD482" w14:textId="77777777" w:rsidR="00A0342A" w:rsidRPr="00F44487" w:rsidRDefault="00A0342A" w:rsidP="00A0342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Policy</w:t>
            </w:r>
          </w:p>
        </w:tc>
      </w:tr>
      <w:tr w:rsidR="00A0342A" w:rsidRPr="00F44487" w14:paraId="5DD1318A" w14:textId="77777777" w:rsidTr="001661FE">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0EB5276" w14:textId="77777777" w:rsidR="00A0342A" w:rsidRPr="00F44487" w:rsidRDefault="00A0342A" w:rsidP="00A0342A">
            <w:pPr>
              <w:spacing w:before="0" w:after="0" w:line="240" w:lineRule="auto"/>
              <w:rPr>
                <w:rFonts w:eastAsia="Times New Roman" w:cs="Arial"/>
                <w:color w:val="000000"/>
                <w:sz w:val="16"/>
                <w:szCs w:val="16"/>
                <w:lang w:eastAsia="en-AU"/>
              </w:rPr>
            </w:pPr>
            <w:r w:rsidRPr="00F44487">
              <w:rPr>
                <w:rFonts w:eastAsia="Times New Roman" w:cs="Arial"/>
                <w:color w:val="000000"/>
                <w:sz w:val="16"/>
                <w:szCs w:val="16"/>
                <w:lang w:eastAsia="en-AU"/>
              </w:rPr>
              <w:t>Definition ID</w:t>
            </w:r>
          </w:p>
        </w:tc>
        <w:tc>
          <w:tcPr>
            <w:tcW w:w="7092" w:type="dxa"/>
            <w:hideMark/>
          </w:tcPr>
          <w:p w14:paraId="1EC745E5" w14:textId="77777777" w:rsidR="00A0342A" w:rsidRPr="00F44487" w:rsidRDefault="00A0342A" w:rsidP="00A0342A">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/providers/microsoft.management/managementgroups/apm/providers/microsoft.authorization/policydefinitions/apm003-unattached-public-ips</w:t>
            </w:r>
          </w:p>
        </w:tc>
      </w:tr>
      <w:tr w:rsidR="00A0342A" w:rsidRPr="00F44487" w14:paraId="2F05CB5F" w14:textId="77777777" w:rsidTr="001661FE">
        <w:trPr>
          <w:trHeight w:val="405"/>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D6662AF" w14:textId="77777777" w:rsidR="00A0342A" w:rsidRPr="00F44487" w:rsidRDefault="00A0342A" w:rsidP="00A0342A">
            <w:pPr>
              <w:spacing w:before="0" w:after="0" w:line="240" w:lineRule="auto"/>
              <w:rPr>
                <w:rFonts w:eastAsia="Times New Roman" w:cs="Arial"/>
                <w:color w:val="000000"/>
                <w:sz w:val="16"/>
                <w:szCs w:val="16"/>
                <w:lang w:eastAsia="en-AU"/>
              </w:rPr>
            </w:pPr>
            <w:r w:rsidRPr="00F44487">
              <w:rPr>
                <w:rFonts w:eastAsia="Times New Roman" w:cs="Arial"/>
                <w:color w:val="000000"/>
                <w:sz w:val="16"/>
                <w:szCs w:val="16"/>
                <w:lang w:eastAsia="en-AU"/>
              </w:rPr>
              <w:t>Assignment ID</w:t>
            </w:r>
          </w:p>
        </w:tc>
        <w:tc>
          <w:tcPr>
            <w:tcW w:w="7092" w:type="dxa"/>
            <w:hideMark/>
          </w:tcPr>
          <w:p w14:paraId="1BE4AE77" w14:textId="77777777" w:rsidR="00A0342A" w:rsidRPr="00F44487" w:rsidRDefault="00A0342A" w:rsidP="00A0342A">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6"/>
                <w:szCs w:val="16"/>
                <w:lang w:eastAsia="en-AU"/>
              </w:rPr>
            </w:pPr>
            <w:r w:rsidRPr="00F44487">
              <w:rPr>
                <w:rFonts w:eastAsia="Times New Roman" w:cs="Arial"/>
                <w:color w:val="000000"/>
                <w:sz w:val="16"/>
                <w:szCs w:val="16"/>
                <w:lang w:eastAsia="en-AU"/>
              </w:rPr>
              <w:t>/providers/microsoft.management/managementgroups/apm/providers/microsoft.authorization/policyassignments/d80841693c5e4001a1256320</w:t>
            </w:r>
          </w:p>
        </w:tc>
      </w:tr>
    </w:tbl>
    <w:p w14:paraId="08DD2A01" w14:textId="77777777" w:rsidR="00096F49" w:rsidRPr="00F44487" w:rsidRDefault="00096F49" w:rsidP="00EF3A4E">
      <w:pPr>
        <w:rPr>
          <w:rFonts w:cstheme="minorHAnsi"/>
          <w:lang w:val="en-US"/>
        </w:rPr>
      </w:pPr>
    </w:p>
    <w:tbl>
      <w:tblPr>
        <w:tblStyle w:val="GridTable4-Accent1"/>
        <w:tblW w:w="9355" w:type="dxa"/>
        <w:tblLayout w:type="fixed"/>
        <w:tblLook w:val="04A0" w:firstRow="1" w:lastRow="0" w:firstColumn="1" w:lastColumn="0" w:noHBand="0" w:noVBand="1"/>
      </w:tblPr>
      <w:tblGrid>
        <w:gridCol w:w="2268"/>
        <w:gridCol w:w="7087"/>
      </w:tblGrid>
      <w:tr w:rsidR="0044351A" w:rsidRPr="0044351A" w14:paraId="0A76C0CB" w14:textId="77777777" w:rsidTr="001661FE">
        <w:trPr>
          <w:cnfStyle w:val="100000000000" w:firstRow="1" w:lastRow="0" w:firstColumn="0" w:lastColumn="0" w:oddVBand="0" w:evenVBand="0" w:oddHBand="0"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268" w:type="dxa"/>
            <w:hideMark/>
          </w:tcPr>
          <w:p w14:paraId="159F1732" w14:textId="77777777" w:rsidR="00A0342A" w:rsidRPr="0044351A" w:rsidRDefault="00A0342A" w:rsidP="00A0342A">
            <w:pPr>
              <w:rPr>
                <w:rFonts w:cstheme="minorHAnsi"/>
                <w:b w:val="0"/>
                <w:bCs w:val="0"/>
                <w:color w:val="auto"/>
                <w:sz w:val="16"/>
                <w:szCs w:val="16"/>
              </w:rPr>
            </w:pPr>
            <w:r w:rsidRPr="0044351A">
              <w:rPr>
                <w:rFonts w:cstheme="minorHAnsi"/>
                <w:color w:val="auto"/>
                <w:sz w:val="16"/>
                <w:szCs w:val="16"/>
              </w:rPr>
              <w:t>Assignment name</w:t>
            </w:r>
          </w:p>
        </w:tc>
        <w:tc>
          <w:tcPr>
            <w:tcW w:w="7087" w:type="dxa"/>
            <w:hideMark/>
          </w:tcPr>
          <w:p w14:paraId="13499F73" w14:textId="77777777" w:rsidR="00A0342A" w:rsidRPr="0044351A" w:rsidRDefault="00A0342A">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rPr>
            </w:pPr>
            <w:r w:rsidRPr="0044351A">
              <w:rPr>
                <w:rFonts w:cstheme="minorHAnsi"/>
                <w:color w:val="auto"/>
                <w:sz w:val="16"/>
                <w:szCs w:val="16"/>
              </w:rPr>
              <w:t>GEN07-Network interfaces should not have public IPs</w:t>
            </w:r>
          </w:p>
        </w:tc>
      </w:tr>
      <w:tr w:rsidR="0044351A" w:rsidRPr="0044351A" w14:paraId="3D294635" w14:textId="77777777" w:rsidTr="001661FE">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268" w:type="dxa"/>
            <w:hideMark/>
          </w:tcPr>
          <w:p w14:paraId="08CEE033" w14:textId="77777777" w:rsidR="00A0342A" w:rsidRPr="0044351A" w:rsidRDefault="00A0342A">
            <w:pPr>
              <w:rPr>
                <w:rFonts w:cstheme="minorHAnsi"/>
                <w:sz w:val="16"/>
                <w:szCs w:val="16"/>
              </w:rPr>
            </w:pPr>
            <w:r w:rsidRPr="0044351A">
              <w:rPr>
                <w:rFonts w:cstheme="minorHAnsi"/>
                <w:sz w:val="16"/>
                <w:szCs w:val="16"/>
              </w:rPr>
              <w:t>Scope</w:t>
            </w:r>
          </w:p>
        </w:tc>
        <w:tc>
          <w:tcPr>
            <w:tcW w:w="7087" w:type="dxa"/>
            <w:hideMark/>
          </w:tcPr>
          <w:p w14:paraId="037BBDB4" w14:textId="77777777" w:rsidR="00A0342A" w:rsidRPr="0044351A" w:rsidRDefault="00A0342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APM</w:t>
            </w:r>
          </w:p>
        </w:tc>
      </w:tr>
      <w:tr w:rsidR="0044351A" w:rsidRPr="0044351A" w14:paraId="4FBDDE8F" w14:textId="77777777" w:rsidTr="001661FE">
        <w:trPr>
          <w:trHeight w:val="210"/>
        </w:trPr>
        <w:tc>
          <w:tcPr>
            <w:cnfStyle w:val="001000000000" w:firstRow="0" w:lastRow="0" w:firstColumn="1" w:lastColumn="0" w:oddVBand="0" w:evenVBand="0" w:oddHBand="0" w:evenHBand="0" w:firstRowFirstColumn="0" w:firstRowLastColumn="0" w:lastRowFirstColumn="0" w:lastRowLastColumn="0"/>
            <w:tcW w:w="2268" w:type="dxa"/>
            <w:hideMark/>
          </w:tcPr>
          <w:p w14:paraId="73773259" w14:textId="77777777" w:rsidR="00A0342A" w:rsidRPr="0044351A" w:rsidRDefault="00A0342A">
            <w:pPr>
              <w:rPr>
                <w:rFonts w:cstheme="minorHAnsi"/>
                <w:sz w:val="16"/>
                <w:szCs w:val="16"/>
              </w:rPr>
            </w:pPr>
            <w:r w:rsidRPr="0044351A">
              <w:rPr>
                <w:rFonts w:cstheme="minorHAnsi"/>
                <w:sz w:val="16"/>
                <w:szCs w:val="16"/>
              </w:rPr>
              <w:t>Type</w:t>
            </w:r>
          </w:p>
        </w:tc>
        <w:tc>
          <w:tcPr>
            <w:tcW w:w="7087" w:type="dxa"/>
            <w:hideMark/>
          </w:tcPr>
          <w:p w14:paraId="3ED36B08" w14:textId="77777777" w:rsidR="00A0342A" w:rsidRPr="0044351A" w:rsidRDefault="00A0342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Policy</w:t>
            </w:r>
          </w:p>
        </w:tc>
      </w:tr>
      <w:tr w:rsidR="0044351A" w:rsidRPr="0044351A" w14:paraId="4305EAA5" w14:textId="77777777" w:rsidTr="001661FE">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268" w:type="dxa"/>
            <w:hideMark/>
          </w:tcPr>
          <w:p w14:paraId="420FE6D2" w14:textId="77777777" w:rsidR="00A0342A" w:rsidRPr="0044351A" w:rsidRDefault="00A0342A">
            <w:pPr>
              <w:rPr>
                <w:rFonts w:cstheme="minorHAnsi"/>
                <w:sz w:val="16"/>
                <w:szCs w:val="16"/>
              </w:rPr>
            </w:pPr>
            <w:r w:rsidRPr="0044351A">
              <w:rPr>
                <w:rFonts w:cstheme="minorHAnsi"/>
                <w:sz w:val="16"/>
                <w:szCs w:val="16"/>
              </w:rPr>
              <w:t>Definition ID</w:t>
            </w:r>
          </w:p>
        </w:tc>
        <w:tc>
          <w:tcPr>
            <w:tcW w:w="7087" w:type="dxa"/>
            <w:hideMark/>
          </w:tcPr>
          <w:p w14:paraId="7716DC14" w14:textId="77777777" w:rsidR="00A0342A" w:rsidRPr="0044351A" w:rsidRDefault="00A0342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/providers/microsoft.authorization/policydefinitions/83a86a26-fd1f-447c-b59d-e51f44264114</w:t>
            </w:r>
          </w:p>
        </w:tc>
      </w:tr>
      <w:tr w:rsidR="0044351A" w:rsidRPr="0044351A" w14:paraId="54E122B6" w14:textId="77777777" w:rsidTr="001661FE">
        <w:trPr>
          <w:trHeight w:val="420"/>
        </w:trPr>
        <w:tc>
          <w:tcPr>
            <w:cnfStyle w:val="001000000000" w:firstRow="0" w:lastRow="0" w:firstColumn="1" w:lastColumn="0" w:oddVBand="0" w:evenVBand="0" w:oddHBand="0" w:evenHBand="0" w:firstRowFirstColumn="0" w:firstRowLastColumn="0" w:lastRowFirstColumn="0" w:lastRowLastColumn="0"/>
            <w:tcW w:w="2268" w:type="dxa"/>
            <w:hideMark/>
          </w:tcPr>
          <w:p w14:paraId="55078DB0" w14:textId="77777777" w:rsidR="00A0342A" w:rsidRPr="0044351A" w:rsidRDefault="00A0342A">
            <w:pPr>
              <w:rPr>
                <w:rFonts w:cstheme="minorHAnsi"/>
                <w:sz w:val="16"/>
                <w:szCs w:val="16"/>
              </w:rPr>
            </w:pPr>
            <w:r w:rsidRPr="0044351A">
              <w:rPr>
                <w:rFonts w:cstheme="minorHAnsi"/>
                <w:sz w:val="16"/>
                <w:szCs w:val="16"/>
              </w:rPr>
              <w:t>Assignment ID</w:t>
            </w:r>
          </w:p>
        </w:tc>
        <w:tc>
          <w:tcPr>
            <w:tcW w:w="7087" w:type="dxa"/>
            <w:hideMark/>
          </w:tcPr>
          <w:p w14:paraId="1DD3794C" w14:textId="77777777" w:rsidR="00A0342A" w:rsidRPr="0044351A" w:rsidRDefault="00A0342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/providers/microsoft.management/managementgroups/apm/providers/microsoft.authorization/policyassignments/3c13edd5d26f424ba06f977a</w:t>
            </w:r>
          </w:p>
        </w:tc>
      </w:tr>
    </w:tbl>
    <w:p w14:paraId="06095CB5" w14:textId="77777777" w:rsidR="00A0342A" w:rsidRPr="00F44487" w:rsidRDefault="00A0342A" w:rsidP="00EF3A4E">
      <w:pPr>
        <w:rPr>
          <w:rFonts w:cstheme="minorHAnsi"/>
          <w:lang w:val="en-US"/>
        </w:rPr>
      </w:pPr>
    </w:p>
    <w:tbl>
      <w:tblPr>
        <w:tblStyle w:val="GridTable4-Accent1"/>
        <w:tblW w:w="9355" w:type="dxa"/>
        <w:tblLayout w:type="fixed"/>
        <w:tblLook w:val="04A0" w:firstRow="1" w:lastRow="0" w:firstColumn="1" w:lastColumn="0" w:noHBand="0" w:noVBand="1"/>
      </w:tblPr>
      <w:tblGrid>
        <w:gridCol w:w="2268"/>
        <w:gridCol w:w="7087"/>
      </w:tblGrid>
      <w:tr w:rsidR="0044351A" w:rsidRPr="0044351A" w14:paraId="008EA612" w14:textId="77777777" w:rsidTr="001661FE">
        <w:trPr>
          <w:cnfStyle w:val="100000000000" w:firstRow="1" w:lastRow="0" w:firstColumn="0" w:lastColumn="0" w:oddVBand="0" w:evenVBand="0" w:oddHBand="0"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268" w:type="dxa"/>
            <w:hideMark/>
          </w:tcPr>
          <w:p w14:paraId="62C4E275" w14:textId="77777777" w:rsidR="00502D60" w:rsidRPr="0044351A" w:rsidRDefault="00502D60" w:rsidP="00502D60">
            <w:pPr>
              <w:rPr>
                <w:rFonts w:cstheme="minorHAnsi"/>
                <w:color w:val="auto"/>
                <w:sz w:val="16"/>
                <w:szCs w:val="16"/>
              </w:rPr>
            </w:pPr>
            <w:r w:rsidRPr="0044351A">
              <w:rPr>
                <w:rFonts w:cstheme="minorHAnsi"/>
                <w:color w:val="auto"/>
                <w:sz w:val="16"/>
                <w:szCs w:val="16"/>
              </w:rPr>
              <w:t>Assignment name</w:t>
            </w:r>
          </w:p>
        </w:tc>
        <w:tc>
          <w:tcPr>
            <w:tcW w:w="7087" w:type="dxa"/>
            <w:noWrap/>
            <w:hideMark/>
          </w:tcPr>
          <w:p w14:paraId="36309346" w14:textId="77777777" w:rsidR="00502D60" w:rsidRPr="0044351A" w:rsidRDefault="00502D6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theme="minorHAnsi"/>
                <w:color w:val="auto"/>
                <w:sz w:val="16"/>
                <w:szCs w:val="16"/>
              </w:rPr>
              <w:t>GEN03-Not allowed resource types</w:t>
            </w:r>
          </w:p>
        </w:tc>
      </w:tr>
      <w:tr w:rsidR="0044351A" w:rsidRPr="0044351A" w14:paraId="4332B4FE" w14:textId="77777777" w:rsidTr="001661FE">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268" w:type="dxa"/>
            <w:hideMark/>
          </w:tcPr>
          <w:p w14:paraId="7B85B882" w14:textId="77777777" w:rsidR="00502D60" w:rsidRPr="0044351A" w:rsidRDefault="00502D60">
            <w:pPr>
              <w:rPr>
                <w:rFonts w:cstheme="minorHAnsi"/>
                <w:sz w:val="16"/>
                <w:szCs w:val="16"/>
              </w:rPr>
            </w:pPr>
            <w:r w:rsidRPr="0044351A">
              <w:rPr>
                <w:rFonts w:cstheme="minorHAnsi"/>
                <w:sz w:val="16"/>
                <w:szCs w:val="16"/>
              </w:rPr>
              <w:t>Scope</w:t>
            </w:r>
          </w:p>
        </w:tc>
        <w:tc>
          <w:tcPr>
            <w:tcW w:w="7087" w:type="dxa"/>
            <w:noWrap/>
            <w:hideMark/>
          </w:tcPr>
          <w:p w14:paraId="5404475E" w14:textId="77777777" w:rsidR="00502D60" w:rsidRPr="0044351A" w:rsidRDefault="00502D6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APM</w:t>
            </w:r>
          </w:p>
        </w:tc>
      </w:tr>
      <w:tr w:rsidR="0044351A" w:rsidRPr="0044351A" w14:paraId="3AEE7A52" w14:textId="77777777" w:rsidTr="001661FE">
        <w:trPr>
          <w:trHeight w:val="210"/>
        </w:trPr>
        <w:tc>
          <w:tcPr>
            <w:cnfStyle w:val="001000000000" w:firstRow="0" w:lastRow="0" w:firstColumn="1" w:lastColumn="0" w:oddVBand="0" w:evenVBand="0" w:oddHBand="0" w:evenHBand="0" w:firstRowFirstColumn="0" w:firstRowLastColumn="0" w:lastRowFirstColumn="0" w:lastRowLastColumn="0"/>
            <w:tcW w:w="2268" w:type="dxa"/>
            <w:hideMark/>
          </w:tcPr>
          <w:p w14:paraId="0B5657EE" w14:textId="77777777" w:rsidR="00502D60" w:rsidRPr="0044351A" w:rsidRDefault="00502D60">
            <w:pPr>
              <w:rPr>
                <w:rFonts w:cstheme="minorHAnsi"/>
                <w:sz w:val="16"/>
                <w:szCs w:val="16"/>
              </w:rPr>
            </w:pPr>
            <w:r w:rsidRPr="0044351A">
              <w:rPr>
                <w:rFonts w:cstheme="minorHAnsi"/>
                <w:sz w:val="16"/>
                <w:szCs w:val="16"/>
              </w:rPr>
              <w:t>Type</w:t>
            </w:r>
          </w:p>
        </w:tc>
        <w:tc>
          <w:tcPr>
            <w:tcW w:w="7087" w:type="dxa"/>
            <w:noWrap/>
            <w:hideMark/>
          </w:tcPr>
          <w:p w14:paraId="0A780F45" w14:textId="77777777" w:rsidR="00502D60" w:rsidRPr="0044351A" w:rsidRDefault="00502D6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Policy</w:t>
            </w:r>
          </w:p>
        </w:tc>
      </w:tr>
      <w:tr w:rsidR="0044351A" w:rsidRPr="0044351A" w14:paraId="3EA9CE99" w14:textId="77777777" w:rsidTr="001661FE">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268" w:type="dxa"/>
            <w:hideMark/>
          </w:tcPr>
          <w:p w14:paraId="69D774BA" w14:textId="77777777" w:rsidR="00502D60" w:rsidRPr="0044351A" w:rsidRDefault="00502D60">
            <w:pPr>
              <w:rPr>
                <w:rFonts w:cstheme="minorHAnsi"/>
                <w:sz w:val="16"/>
                <w:szCs w:val="16"/>
              </w:rPr>
            </w:pPr>
            <w:r w:rsidRPr="0044351A">
              <w:rPr>
                <w:rFonts w:cstheme="minorHAnsi"/>
                <w:sz w:val="16"/>
                <w:szCs w:val="16"/>
              </w:rPr>
              <w:t>Definition ID</w:t>
            </w:r>
          </w:p>
        </w:tc>
        <w:tc>
          <w:tcPr>
            <w:tcW w:w="7087" w:type="dxa"/>
            <w:hideMark/>
          </w:tcPr>
          <w:p w14:paraId="09A5F4B7" w14:textId="77777777" w:rsidR="00502D60" w:rsidRPr="0044351A" w:rsidRDefault="00502D6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/providers/microsoft.authorization/policydefinitions/6c112d4e-5bc7-47ae-a041-ea2d9dccd749</w:t>
            </w:r>
          </w:p>
        </w:tc>
      </w:tr>
      <w:tr w:rsidR="0044351A" w:rsidRPr="0044351A" w14:paraId="03D8F42F" w14:textId="77777777" w:rsidTr="001661FE">
        <w:trPr>
          <w:trHeight w:val="210"/>
        </w:trPr>
        <w:tc>
          <w:tcPr>
            <w:cnfStyle w:val="001000000000" w:firstRow="0" w:lastRow="0" w:firstColumn="1" w:lastColumn="0" w:oddVBand="0" w:evenVBand="0" w:oddHBand="0" w:evenHBand="0" w:firstRowFirstColumn="0" w:firstRowLastColumn="0" w:lastRowFirstColumn="0" w:lastRowLastColumn="0"/>
            <w:tcW w:w="2268" w:type="dxa"/>
            <w:hideMark/>
          </w:tcPr>
          <w:p w14:paraId="13678D51" w14:textId="77777777" w:rsidR="00502D60" w:rsidRPr="0044351A" w:rsidRDefault="00502D60">
            <w:pPr>
              <w:rPr>
                <w:rFonts w:cstheme="minorHAnsi"/>
                <w:sz w:val="16"/>
                <w:szCs w:val="16"/>
              </w:rPr>
            </w:pPr>
            <w:r w:rsidRPr="0044351A">
              <w:rPr>
                <w:rFonts w:cstheme="minorHAnsi"/>
                <w:sz w:val="16"/>
                <w:szCs w:val="16"/>
              </w:rPr>
              <w:t>Assignment ID</w:t>
            </w:r>
          </w:p>
        </w:tc>
        <w:tc>
          <w:tcPr>
            <w:tcW w:w="7087" w:type="dxa"/>
            <w:noWrap/>
            <w:hideMark/>
          </w:tcPr>
          <w:p w14:paraId="06A505B7" w14:textId="77777777" w:rsidR="00502D60" w:rsidRPr="0044351A" w:rsidRDefault="00502D6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/providers/microsoft.management/managementgroups/apm/providers/microsoft.authorization/policyassignments/deny-res-types</w:t>
            </w:r>
          </w:p>
        </w:tc>
      </w:tr>
    </w:tbl>
    <w:p w14:paraId="41D256B0" w14:textId="77777777" w:rsidR="00A0342A" w:rsidRPr="00F44487" w:rsidRDefault="00A0342A" w:rsidP="00EF3A4E">
      <w:pPr>
        <w:rPr>
          <w:rFonts w:cstheme="minorHAnsi"/>
          <w:lang w:val="en-US"/>
        </w:rPr>
      </w:pPr>
    </w:p>
    <w:p w14:paraId="753FDD7F" w14:textId="77777777" w:rsidR="002C1616" w:rsidRPr="00F44487" w:rsidRDefault="002C1616" w:rsidP="002C1616">
      <w:pPr>
        <w:pStyle w:val="Heading3"/>
        <w:rPr>
          <w:rFonts w:cstheme="minorHAnsi"/>
        </w:rPr>
      </w:pPr>
      <w:bookmarkStart w:id="255" w:name="_Toc209691294"/>
      <w:bookmarkStart w:id="256" w:name="_Toc214624118"/>
      <w:bookmarkEnd w:id="251"/>
      <w:bookmarkEnd w:id="252"/>
      <w:r w:rsidRPr="00F44487">
        <w:rPr>
          <w:rFonts w:cstheme="minorHAnsi"/>
        </w:rPr>
        <w:t>Private DNS Zone</w:t>
      </w:r>
      <w:bookmarkEnd w:id="255"/>
      <w:bookmarkEnd w:id="256"/>
    </w:p>
    <w:p w14:paraId="2E2139B4" w14:textId="019D3DC3" w:rsidR="002C1616" w:rsidRPr="00F44487" w:rsidRDefault="002C1616" w:rsidP="00DA571F">
      <w:pPr>
        <w:jc w:val="both"/>
        <w:rPr>
          <w:rFonts w:cstheme="minorHAnsi"/>
        </w:rPr>
      </w:pPr>
      <w:r w:rsidRPr="00F44487">
        <w:rPr>
          <w:rFonts w:cstheme="minorHAnsi"/>
        </w:rPr>
        <w:t xml:space="preserve">APM will adopt Azure Private DNS Zones to provide secure and reliable name resolution for resources deployed within spoke and hub virtual networks. Private DNS </w:t>
      </w:r>
      <w:r w:rsidR="00E61A64" w:rsidRPr="00F44487">
        <w:rPr>
          <w:rFonts w:cstheme="minorHAnsi"/>
        </w:rPr>
        <w:t>zones eliminate</w:t>
      </w:r>
      <w:r w:rsidRPr="00F44487">
        <w:rPr>
          <w:rFonts w:cstheme="minorHAnsi"/>
        </w:rPr>
        <w:t xml:space="preserve"> the need for custom DNS servers, </w:t>
      </w:r>
      <w:r w:rsidR="00E61A64" w:rsidRPr="00F44487">
        <w:rPr>
          <w:rFonts w:cstheme="minorHAnsi"/>
        </w:rPr>
        <w:t>enabling</w:t>
      </w:r>
      <w:r w:rsidRPr="00F44487">
        <w:rPr>
          <w:rFonts w:cstheme="minorHAnsi"/>
        </w:rPr>
        <w:t xml:space="preserve"> a cloud-native approach while reducing operational overhead. All spoke VNets will be linked to the central Private DNS Zone via virtual network links, allowing resources across different environments (Dev, SIT, UAT, Prod, and future expansion networks) to resolve private endpoints consistently.</w:t>
      </w:r>
    </w:p>
    <w:p w14:paraId="4BAF7832" w14:textId="6E7264EB" w:rsidR="002C1616" w:rsidRPr="00F44487" w:rsidRDefault="002C1616" w:rsidP="00DA571F">
      <w:pPr>
        <w:jc w:val="both"/>
        <w:rPr>
          <w:rFonts w:cstheme="minorHAnsi"/>
        </w:rPr>
      </w:pPr>
      <w:r w:rsidRPr="00F44487">
        <w:rPr>
          <w:rFonts w:cstheme="minorHAnsi"/>
        </w:rPr>
        <w:t xml:space="preserve">Private DNS Zones will also play a key role when Private Endpoints (via Azure Private Link) are used. When services such as Azure SQL Database, Azure Storage, or Key Vault are integrated with Private Endpoints, the DNS resolution must map the service’s public FQDN to the private IP address in the spoke VNet. </w:t>
      </w:r>
    </w:p>
    <w:p w14:paraId="25A2ECC8" w14:textId="77777777" w:rsidR="002C1616" w:rsidRPr="00F44487" w:rsidRDefault="002C1616" w:rsidP="002C1616">
      <w:pPr>
        <w:spacing w:before="0" w:after="0" w:line="240" w:lineRule="auto"/>
        <w:rPr>
          <w:rFonts w:cstheme="minorHAnsi"/>
        </w:rPr>
      </w:pPr>
    </w:p>
    <w:tbl>
      <w:tblPr>
        <w:tblStyle w:val="ListTable4-Accent1"/>
        <w:tblW w:w="9641" w:type="dxa"/>
        <w:tblLayout w:type="fixed"/>
        <w:tblLook w:val="0420" w:firstRow="1" w:lastRow="0" w:firstColumn="0" w:lastColumn="0" w:noHBand="0" w:noVBand="1"/>
      </w:tblPr>
      <w:tblGrid>
        <w:gridCol w:w="1361"/>
        <w:gridCol w:w="8280"/>
      </w:tblGrid>
      <w:tr w:rsidR="00FF07EB" w:rsidRPr="00F44487" w14:paraId="648C3963"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76628D98" w14:textId="77777777" w:rsidR="002C1616" w:rsidRPr="00F44487" w:rsidRDefault="002C1616">
            <w:pPr>
              <w:rPr>
                <w:rFonts w:cstheme="minorHAnsi"/>
              </w:rPr>
            </w:pPr>
            <w:r w:rsidRPr="00F44487">
              <w:rPr>
                <w:rFonts w:cstheme="minorHAnsi"/>
                <w:noProof/>
              </w:rPr>
              <w:drawing>
                <wp:inline distT="0" distB="0" distL="0" distR="0" wp14:anchorId="2DCBDC24" wp14:editId="00C92E98">
                  <wp:extent cx="542925" cy="542925"/>
                  <wp:effectExtent l="0" t="0" r="0" b="0"/>
                  <wp:docPr id="722756230"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3DDEF15C" w14:textId="77777777" w:rsidR="002C1616" w:rsidRPr="00F44487" w:rsidRDefault="002C1616">
            <w:pPr>
              <w:rPr>
                <w:rFonts w:cstheme="minorHAnsi"/>
                <w:i/>
                <w:iCs/>
              </w:rPr>
            </w:pPr>
            <w:r w:rsidRPr="00F44487">
              <w:rPr>
                <w:rFonts w:cstheme="minorHAnsi"/>
                <w:i/>
                <w:iCs/>
              </w:rPr>
              <w:t>Business/Design Decision Confirmed</w:t>
            </w:r>
          </w:p>
          <w:p w14:paraId="2CDE3B0D" w14:textId="77777777" w:rsidR="002C1616" w:rsidRPr="00F44487" w:rsidRDefault="002C1616">
            <w:pPr>
              <w:rPr>
                <w:rFonts w:cstheme="minorHAnsi"/>
              </w:rPr>
            </w:pPr>
            <w:r w:rsidRPr="00F44487">
              <w:rPr>
                <w:rFonts w:cstheme="minorHAnsi"/>
              </w:rPr>
              <w:t>Design decisions that have been confirmed with APM stakeholders.</w:t>
            </w:r>
          </w:p>
        </w:tc>
      </w:tr>
      <w:tr w:rsidR="002C1616" w:rsidRPr="00F44487" w14:paraId="125EA21C"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728278BB" w14:textId="77777777" w:rsidR="002C1616" w:rsidRPr="00F44487" w:rsidRDefault="002C1616">
            <w:pPr>
              <w:rPr>
                <w:rFonts w:cstheme="minorHAnsi"/>
              </w:rPr>
            </w:pPr>
            <w:r w:rsidRPr="00F44487">
              <w:rPr>
                <w:rFonts w:cstheme="minorHAnsi"/>
              </w:rPr>
              <w:t xml:space="preserve">Design Decision: </w:t>
            </w:r>
            <w:r w:rsidRPr="00F44487">
              <w:rPr>
                <w:rFonts w:cstheme="minorHAnsi"/>
                <w:szCs w:val="20"/>
              </w:rPr>
              <w:t>Private DNS Zones</w:t>
            </w:r>
          </w:p>
        </w:tc>
      </w:tr>
      <w:tr w:rsidR="002C1616" w:rsidRPr="00F44487" w14:paraId="47374508" w14:textId="77777777">
        <w:trPr>
          <w:trHeight w:val="350"/>
        </w:trPr>
        <w:tc>
          <w:tcPr>
            <w:tcW w:w="1361" w:type="dxa"/>
            <w:vAlign w:val="center"/>
          </w:tcPr>
          <w:p w14:paraId="537DCF88" w14:textId="77777777" w:rsidR="002C1616" w:rsidRPr="00F44487" w:rsidRDefault="002C1616">
            <w:pPr>
              <w:rPr>
                <w:rFonts w:cstheme="minorHAnsi"/>
              </w:rPr>
            </w:pPr>
            <w:r w:rsidRPr="00F44487">
              <w:rPr>
                <w:rFonts w:cstheme="minorHAnsi"/>
              </w:rPr>
              <w:t>Rationale</w:t>
            </w:r>
          </w:p>
        </w:tc>
        <w:tc>
          <w:tcPr>
            <w:tcW w:w="8280" w:type="dxa"/>
            <w:noWrap/>
            <w:vAlign w:val="center"/>
          </w:tcPr>
          <w:p w14:paraId="1C8F7990" w14:textId="77777777" w:rsidR="002C1616" w:rsidRPr="00F44487" w:rsidRDefault="002C1616">
            <w:pPr>
              <w:jc w:val="both"/>
              <w:rPr>
                <w:rFonts w:cstheme="minorHAnsi"/>
              </w:rPr>
            </w:pPr>
            <w:r w:rsidRPr="00F44487">
              <w:rPr>
                <w:rFonts w:cstheme="minorHAnsi"/>
                <w:szCs w:val="20"/>
              </w:rPr>
              <w:t>To follow the principle of Cloud Native where possible and ensure a secure by design approach, Private DNS Zones will provide centralised and consistent DNS resolution for all VNets.</w:t>
            </w:r>
          </w:p>
        </w:tc>
      </w:tr>
      <w:tr w:rsidR="00FF07EB" w:rsidRPr="00F44487" w14:paraId="0D6EA81C"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tcBorders>
              <w:bottom w:val="single" w:sz="4" w:space="0" w:color="auto"/>
            </w:tcBorders>
            <w:vAlign w:val="center"/>
          </w:tcPr>
          <w:p w14:paraId="2E6014D5" w14:textId="77777777" w:rsidR="002C1616" w:rsidRPr="00F44487" w:rsidRDefault="002C1616">
            <w:pPr>
              <w:rPr>
                <w:rFonts w:cstheme="minorHAnsi"/>
              </w:rPr>
            </w:pPr>
            <w:r w:rsidRPr="00F44487">
              <w:rPr>
                <w:rFonts w:cstheme="minorHAnsi"/>
              </w:rPr>
              <w:t>Decision</w:t>
            </w:r>
          </w:p>
        </w:tc>
        <w:tc>
          <w:tcPr>
            <w:tcW w:w="8280" w:type="dxa"/>
            <w:tcBorders>
              <w:bottom w:val="single" w:sz="4" w:space="0" w:color="auto"/>
            </w:tcBorders>
            <w:noWrap/>
            <w:vAlign w:val="center"/>
          </w:tcPr>
          <w:p w14:paraId="370BE973" w14:textId="6662046C" w:rsidR="002C1616" w:rsidRPr="00F44487" w:rsidRDefault="00DF6976" w:rsidP="00DA571F">
            <w:pPr>
              <w:keepNext/>
              <w:jc w:val="both"/>
              <w:rPr>
                <w:rFonts w:cstheme="minorHAnsi"/>
                <w:szCs w:val="20"/>
              </w:rPr>
            </w:pPr>
            <w:r w:rsidRPr="00F44487">
              <w:rPr>
                <w:rFonts w:cstheme="minorHAnsi"/>
                <w:szCs w:val="20"/>
              </w:rPr>
              <w:t xml:space="preserve">The decision has been made that </w:t>
            </w:r>
            <w:r w:rsidR="002C1616" w:rsidRPr="00F44487">
              <w:rPr>
                <w:rFonts w:cstheme="minorHAnsi"/>
                <w:szCs w:val="20"/>
              </w:rPr>
              <w:t xml:space="preserve">APM will create and manage Private DNS Zones centrally in the connectivity subscription. All spoke VNets (Dev, SIT, UAT, Prod, and future expansion) will be linked to these zones through virtual network links. When Private Endpoints are deployed for Azure services (such as Azure SQL, Storage, or Key Vault), the associated Private DNS Zone </w:t>
            </w:r>
            <w:r w:rsidR="007F2A49" w:rsidRPr="00F44487">
              <w:rPr>
                <w:rFonts w:cstheme="minorHAnsi"/>
                <w:szCs w:val="20"/>
              </w:rPr>
              <w:t>is configured to ensure correct resolution to the private IP addresses</w:t>
            </w:r>
            <w:r w:rsidR="002C1616" w:rsidRPr="00F44487">
              <w:rPr>
                <w:rFonts w:cstheme="minorHAnsi"/>
                <w:szCs w:val="20"/>
              </w:rPr>
              <w:t xml:space="preserve"> assigned via Private Link.</w:t>
            </w:r>
          </w:p>
          <w:p w14:paraId="6780B355" w14:textId="5F31E57A" w:rsidR="002C1616" w:rsidRPr="00F44487" w:rsidRDefault="002C1616">
            <w:pPr>
              <w:keepNext/>
              <w:rPr>
                <w:rFonts w:cstheme="minorHAnsi"/>
                <w:szCs w:val="20"/>
              </w:rPr>
            </w:pPr>
            <w:r w:rsidRPr="00F44487">
              <w:rPr>
                <w:rFonts w:cstheme="minorHAnsi"/>
                <w:szCs w:val="20"/>
              </w:rPr>
              <w:t>Example:</w:t>
            </w:r>
          </w:p>
          <w:tbl>
            <w:tblPr>
              <w:tblStyle w:val="GridTable4-Accent1"/>
              <w:tblW w:w="4889" w:type="pct"/>
              <w:tblLook w:val="04A0" w:firstRow="1" w:lastRow="0" w:firstColumn="1" w:lastColumn="0" w:noHBand="0" w:noVBand="1"/>
            </w:tblPr>
            <w:tblGrid>
              <w:gridCol w:w="2206"/>
              <w:gridCol w:w="140"/>
              <w:gridCol w:w="3404"/>
              <w:gridCol w:w="2125"/>
            </w:tblGrid>
            <w:tr w:rsidR="002C1616" w:rsidRPr="00F44487" w14:paraId="249BED8C" w14:textId="77777777" w:rsidTr="007B02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pct"/>
                  <w:gridSpan w:val="2"/>
                  <w:hideMark/>
                </w:tcPr>
                <w:p w14:paraId="4F6CA3F0" w14:textId="5622059A" w:rsidR="002C1616" w:rsidRPr="00F44487" w:rsidRDefault="002C1616">
                  <w:pPr>
                    <w:keepNext/>
                    <w:rPr>
                      <w:rFonts w:cstheme="minorHAnsi"/>
                      <w:b w:val="0"/>
                      <w:sz w:val="16"/>
                      <w:szCs w:val="16"/>
                    </w:rPr>
                  </w:pPr>
                  <w:r w:rsidRPr="00F44487">
                    <w:rPr>
                      <w:rFonts w:cstheme="minorHAnsi"/>
                      <w:b w:val="0"/>
                      <w:bCs w:val="0"/>
                      <w:szCs w:val="20"/>
                    </w:rPr>
                    <w:t>Azure Service</w:t>
                  </w:r>
                </w:p>
              </w:tc>
              <w:tc>
                <w:tcPr>
                  <w:tcW w:w="2161" w:type="pct"/>
                  <w:hideMark/>
                </w:tcPr>
                <w:p w14:paraId="15DA02C9" w14:textId="48289B88" w:rsidR="002C1616" w:rsidRPr="00F44487" w:rsidRDefault="002C1616">
                  <w:pPr>
                    <w:keepNext/>
                    <w:cnfStyle w:val="100000000000" w:firstRow="1" w:lastRow="0" w:firstColumn="0" w:lastColumn="0" w:oddVBand="0" w:evenVBand="0" w:oddHBand="0" w:evenHBand="0" w:firstRowFirstColumn="0" w:firstRowLastColumn="0" w:lastRowFirstColumn="0" w:lastRowLastColumn="0"/>
                    <w:rPr>
                      <w:rFonts w:cstheme="minorHAnsi"/>
                      <w:b w:val="0"/>
                      <w:sz w:val="16"/>
                      <w:szCs w:val="16"/>
                    </w:rPr>
                  </w:pPr>
                  <w:r w:rsidRPr="00F44487">
                    <w:rPr>
                      <w:rFonts w:cstheme="minorHAnsi"/>
                      <w:b w:val="0"/>
                      <w:bCs w:val="0"/>
                      <w:szCs w:val="20"/>
                    </w:rPr>
                    <w:t>Private DNS Zone FQDN</w:t>
                  </w:r>
                </w:p>
              </w:tc>
              <w:tc>
                <w:tcPr>
                  <w:tcW w:w="1349" w:type="pct"/>
                  <w:hideMark/>
                </w:tcPr>
                <w:p w14:paraId="67A98F44" w14:textId="2EB3C81C" w:rsidR="002C1616" w:rsidRPr="00F44487" w:rsidRDefault="002C1616">
                  <w:pPr>
                    <w:keepNext/>
                    <w:cnfStyle w:val="100000000000" w:firstRow="1" w:lastRow="0" w:firstColumn="0" w:lastColumn="0" w:oddVBand="0" w:evenVBand="0" w:oddHBand="0" w:evenHBand="0" w:firstRowFirstColumn="0" w:firstRowLastColumn="0" w:lastRowFirstColumn="0" w:lastRowLastColumn="0"/>
                    <w:rPr>
                      <w:rFonts w:cstheme="minorHAnsi"/>
                      <w:b w:val="0"/>
                      <w:sz w:val="16"/>
                      <w:szCs w:val="16"/>
                    </w:rPr>
                  </w:pPr>
                  <w:r w:rsidRPr="00F44487">
                    <w:rPr>
                      <w:rFonts w:cstheme="minorHAnsi"/>
                      <w:b w:val="0"/>
                      <w:bCs w:val="0"/>
                      <w:szCs w:val="20"/>
                    </w:rPr>
                    <w:t>Zone Name</w:t>
                  </w:r>
                </w:p>
              </w:tc>
            </w:tr>
            <w:tr w:rsidR="002C1616" w:rsidRPr="00F44487" w14:paraId="2A3991B8" w14:textId="77777777" w:rsidTr="007B02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pct"/>
                  <w:hideMark/>
                </w:tcPr>
                <w:p w14:paraId="0CF4C9BC" w14:textId="6F844D78" w:rsidR="002C1616" w:rsidRPr="00F44487" w:rsidRDefault="002C1616">
                  <w:pPr>
                    <w:keepNext/>
                    <w:rPr>
                      <w:rFonts w:cstheme="minorHAnsi"/>
                      <w:b w:val="0"/>
                      <w:bCs w:val="0"/>
                      <w:sz w:val="18"/>
                      <w:szCs w:val="18"/>
                    </w:rPr>
                  </w:pPr>
                  <w:r w:rsidRPr="00F44487">
                    <w:rPr>
                      <w:rFonts w:cstheme="minorHAnsi"/>
                      <w:b w:val="0"/>
                      <w:bCs w:val="0"/>
                      <w:sz w:val="18"/>
                      <w:szCs w:val="18"/>
                    </w:rPr>
                    <w:t>Azure Storage (Blob)</w:t>
                  </w:r>
                </w:p>
              </w:tc>
              <w:tc>
                <w:tcPr>
                  <w:tcW w:w="2250" w:type="pct"/>
                  <w:gridSpan w:val="2"/>
                  <w:hideMark/>
                </w:tcPr>
                <w:p w14:paraId="25EBFBC7" w14:textId="3B208209" w:rsidR="002C1616" w:rsidRPr="00F44487" w:rsidRDefault="002C1616">
                  <w:pPr>
                    <w:keepNext/>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44487">
                    <w:rPr>
                      <w:rFonts w:cstheme="minorHAnsi"/>
                      <w:sz w:val="18"/>
                      <w:szCs w:val="18"/>
                    </w:rPr>
                    <w:t>privatelink.blob.core.windows.net</w:t>
                  </w:r>
                </w:p>
              </w:tc>
              <w:tc>
                <w:tcPr>
                  <w:tcW w:w="1349" w:type="pct"/>
                  <w:hideMark/>
                </w:tcPr>
                <w:p w14:paraId="6926C9E5" w14:textId="48D77198" w:rsidR="002C1616" w:rsidRPr="00F44487" w:rsidRDefault="00C64C98">
                  <w:pPr>
                    <w:keepNext/>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44487">
                    <w:rPr>
                      <w:rFonts w:cstheme="minorHAnsi"/>
                      <w:sz w:val="18"/>
                      <w:szCs w:val="18"/>
                    </w:rPr>
                    <w:t>auea-pdz-blob-001</w:t>
                  </w:r>
                </w:p>
              </w:tc>
            </w:tr>
            <w:tr w:rsidR="002C1616" w:rsidRPr="00F44487" w14:paraId="78F0B2C5" w14:textId="77777777" w:rsidTr="007B024E">
              <w:tc>
                <w:tcPr>
                  <w:cnfStyle w:val="001000000000" w:firstRow="0" w:lastRow="0" w:firstColumn="1" w:lastColumn="0" w:oddVBand="0" w:evenVBand="0" w:oddHBand="0" w:evenHBand="0" w:firstRowFirstColumn="0" w:firstRowLastColumn="0" w:lastRowFirstColumn="0" w:lastRowLastColumn="0"/>
                  <w:tcW w:w="1401" w:type="pct"/>
                  <w:hideMark/>
                </w:tcPr>
                <w:p w14:paraId="7D9804A0" w14:textId="250157DC" w:rsidR="002C1616" w:rsidRPr="00F44487" w:rsidRDefault="002C1616">
                  <w:pPr>
                    <w:keepNext/>
                    <w:rPr>
                      <w:rFonts w:cstheme="minorHAnsi"/>
                      <w:b w:val="0"/>
                      <w:bCs w:val="0"/>
                      <w:sz w:val="18"/>
                      <w:szCs w:val="18"/>
                    </w:rPr>
                  </w:pPr>
                  <w:r w:rsidRPr="00F44487">
                    <w:rPr>
                      <w:rFonts w:cstheme="minorHAnsi"/>
                      <w:b w:val="0"/>
                      <w:bCs w:val="0"/>
                      <w:sz w:val="18"/>
                      <w:szCs w:val="18"/>
                    </w:rPr>
                    <w:t>Azure Key Vault</w:t>
                  </w:r>
                </w:p>
              </w:tc>
              <w:tc>
                <w:tcPr>
                  <w:tcW w:w="2250" w:type="pct"/>
                  <w:gridSpan w:val="2"/>
                  <w:hideMark/>
                </w:tcPr>
                <w:p w14:paraId="4BF66496" w14:textId="37ED16C0" w:rsidR="002C1616" w:rsidRPr="00F44487" w:rsidRDefault="002C1616">
                  <w:pPr>
                    <w:keepNex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44487">
                    <w:rPr>
                      <w:rFonts w:cstheme="minorHAnsi"/>
                      <w:sz w:val="18"/>
                      <w:szCs w:val="18"/>
                    </w:rPr>
                    <w:t>privatelink.vaultcore.azure.net</w:t>
                  </w:r>
                </w:p>
              </w:tc>
              <w:tc>
                <w:tcPr>
                  <w:tcW w:w="1349" w:type="pct"/>
                  <w:hideMark/>
                </w:tcPr>
                <w:p w14:paraId="467DAF13" w14:textId="4260A253" w:rsidR="002C1616" w:rsidRPr="00F44487" w:rsidRDefault="003C565C">
                  <w:pPr>
                    <w:keepNex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44487">
                    <w:rPr>
                      <w:rFonts w:cstheme="minorHAnsi"/>
                      <w:sz w:val="18"/>
                      <w:szCs w:val="18"/>
                    </w:rPr>
                    <w:t>auea-pdz-kv-001</w:t>
                  </w:r>
                </w:p>
              </w:tc>
            </w:tr>
          </w:tbl>
          <w:p w14:paraId="2E6C57BD" w14:textId="0ED39ED3" w:rsidR="002C1616" w:rsidRPr="00F44487" w:rsidRDefault="002C1616">
            <w:pPr>
              <w:keepNext/>
              <w:rPr>
                <w:rFonts w:cstheme="minorHAnsi"/>
                <w:szCs w:val="20"/>
              </w:rPr>
            </w:pPr>
          </w:p>
        </w:tc>
      </w:tr>
    </w:tbl>
    <w:p w14:paraId="6933E15B" w14:textId="051537D7" w:rsidR="002C1616" w:rsidRPr="00F44487" w:rsidRDefault="002C1616" w:rsidP="002C1616">
      <w:pPr>
        <w:pStyle w:val="Caption"/>
        <w:spacing w:before="0"/>
        <w:rPr>
          <w:rFonts w:ascii="Gadugi" w:hAnsi="Gadugi" w:cstheme="minorHAnsi"/>
        </w:rPr>
      </w:pPr>
      <w:bookmarkStart w:id="257" w:name="_Toc209646479"/>
      <w:bookmarkStart w:id="258" w:name="_Toc214624170"/>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18</w:t>
      </w:r>
      <w:r w:rsidRPr="00F44487">
        <w:rPr>
          <w:rFonts w:ascii="Gadugi" w:hAnsi="Gadugi" w:cstheme="minorHAnsi"/>
        </w:rPr>
        <w:fldChar w:fldCharType="end"/>
      </w:r>
      <w:r w:rsidRPr="00F44487">
        <w:rPr>
          <w:rFonts w:ascii="Gadugi" w:hAnsi="Gadugi" w:cstheme="minorHAnsi"/>
        </w:rPr>
        <w:t>-Private DNS Zone</w:t>
      </w:r>
      <w:bookmarkEnd w:id="257"/>
      <w:bookmarkEnd w:id="258"/>
    </w:p>
    <w:p w14:paraId="09E64C50"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358F498E" w14:textId="77777777" w:rsidTr="00502D60">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630A4C50" w14:textId="77777777" w:rsidR="005F6706" w:rsidRPr="00F44487" w:rsidRDefault="005F6706">
            <w:pPr>
              <w:jc w:val="both"/>
              <w:rPr>
                <w:rFonts w:cstheme="minorHAnsi"/>
              </w:rPr>
            </w:pPr>
            <w:r w:rsidRPr="00F44487">
              <w:rPr>
                <w:rFonts w:cstheme="minorHAnsi"/>
                <w:noProof/>
              </w:rPr>
              <w:drawing>
                <wp:inline distT="0" distB="0" distL="0" distR="0" wp14:anchorId="70FCA5D2" wp14:editId="27724A23">
                  <wp:extent cx="914400" cy="914400"/>
                  <wp:effectExtent l="0" t="0" r="0" b="0"/>
                  <wp:docPr id="370085777"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1D1E7C32"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502D60" w:rsidRPr="00F44487" w14:paraId="52E5CB41"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550599B0" w14:textId="045CB99A" w:rsidR="00502D60" w:rsidRPr="00F44487" w:rsidRDefault="00502D60" w:rsidP="00502D60">
            <w:pPr>
              <w:jc w:val="both"/>
              <w:rPr>
                <w:rFonts w:cstheme="minorHAnsi"/>
              </w:rPr>
            </w:pPr>
            <w:bookmarkStart w:id="259" w:name="_Toc214624171"/>
            <w:r w:rsidRPr="00F44487">
              <w:rPr>
                <w:rFonts w:cstheme="minorHAnsi"/>
              </w:rPr>
              <w:t xml:space="preserve">Design Decision </w:t>
            </w:r>
            <w:r w:rsidRPr="00F44487">
              <w:rPr>
                <w:rFonts w:cstheme="minorHAnsi"/>
              </w:rPr>
              <w:fldChar w:fldCharType="begin"/>
            </w:r>
            <w:r w:rsidRPr="00F44487">
              <w:rPr>
                <w:rFonts w:cstheme="minorHAnsi"/>
              </w:rPr>
              <w:instrText xml:space="preserve"> SEQ Design_Decision \* ARABIC </w:instrText>
            </w:r>
            <w:r w:rsidRPr="00F44487">
              <w:rPr>
                <w:rFonts w:cstheme="minorHAnsi"/>
              </w:rPr>
              <w:fldChar w:fldCharType="separate"/>
            </w:r>
            <w:r w:rsidR="00767486">
              <w:rPr>
                <w:rFonts w:cstheme="minorHAnsi"/>
                <w:noProof/>
              </w:rPr>
              <w:t>19</w:t>
            </w:r>
            <w:r w:rsidRPr="00F44487">
              <w:rPr>
                <w:rFonts w:cstheme="minorHAnsi"/>
              </w:rPr>
              <w:fldChar w:fldCharType="end"/>
            </w:r>
            <w:r w:rsidRPr="00F44487">
              <w:rPr>
                <w:rFonts w:cstheme="minorHAnsi"/>
              </w:rPr>
              <w:t>-Private DNS Zone</w:t>
            </w:r>
            <w:bookmarkEnd w:id="259"/>
          </w:p>
        </w:tc>
      </w:tr>
      <w:tr w:rsidR="005F6706" w:rsidRPr="00F44487" w14:paraId="00786143"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54B3600B" w14:textId="12845280" w:rsidR="005F6706" w:rsidRPr="00F44487" w:rsidRDefault="00502D60">
            <w:pPr>
              <w:keepNext/>
              <w:jc w:val="both"/>
              <w:rPr>
                <w:rFonts w:cstheme="minorHAnsi"/>
              </w:rPr>
            </w:pPr>
            <w:r w:rsidRPr="00F44487">
              <w:rPr>
                <w:rFonts w:cstheme="minorHAnsi"/>
                <w:color w:val="000000"/>
              </w:rPr>
              <w:t>The following Azure Private DNS Zones have been configured.</w:t>
            </w:r>
          </w:p>
        </w:tc>
      </w:tr>
    </w:tbl>
    <w:p w14:paraId="253803F5" w14:textId="4EF6125F" w:rsidR="005F6706"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18</w:t>
      </w:r>
      <w:r w:rsidRPr="00F44487">
        <w:rPr>
          <w:rFonts w:ascii="Gadugi" w:hAnsi="Gadugi" w:cstheme="minorHAnsi"/>
        </w:rPr>
        <w:fldChar w:fldCharType="end"/>
      </w:r>
    </w:p>
    <w:p w14:paraId="6159658C" w14:textId="2A5D8C21" w:rsidR="007B024E" w:rsidRDefault="007B024E">
      <w:pPr>
        <w:spacing w:before="0" w:after="0" w:line="240" w:lineRule="auto"/>
        <w:rPr>
          <w:lang w:val="en-US"/>
        </w:rPr>
      </w:pPr>
      <w:r>
        <w:rPr>
          <w:lang w:val="en-US"/>
        </w:rPr>
        <w:br w:type="page"/>
      </w: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38883F53" w14:textId="77777777" w:rsidTr="00F75D62">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470342C7" w14:textId="77777777" w:rsidR="00502D60" w:rsidRPr="0044351A" w:rsidRDefault="00502D60" w:rsidP="002F2E44">
            <w:pPr>
              <w:rPr>
                <w:rFonts w:cstheme="minorHAnsi"/>
                <w:b w:val="0"/>
                <w:bCs w:val="0"/>
                <w:color w:val="auto"/>
                <w:sz w:val="16"/>
                <w:szCs w:val="16"/>
              </w:rPr>
            </w:pPr>
            <w:r w:rsidRPr="0044351A">
              <w:rPr>
                <w:rFonts w:cstheme="minorHAnsi"/>
                <w:color w:val="auto"/>
                <w:sz w:val="16"/>
                <w:szCs w:val="16"/>
              </w:rPr>
              <w:t>No</w:t>
            </w:r>
          </w:p>
        </w:tc>
        <w:tc>
          <w:tcPr>
            <w:tcW w:w="5811" w:type="dxa"/>
            <w:hideMark/>
          </w:tcPr>
          <w:p w14:paraId="6325B471" w14:textId="77777777" w:rsidR="00502D60" w:rsidRPr="0044351A" w:rsidRDefault="00502D60" w:rsidP="002F2E44">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rPr>
            </w:pPr>
            <w:r w:rsidRPr="0044351A">
              <w:rPr>
                <w:rFonts w:cstheme="minorHAnsi"/>
                <w:color w:val="auto"/>
                <w:sz w:val="16"/>
                <w:szCs w:val="16"/>
              </w:rPr>
              <w:t>1</w:t>
            </w:r>
          </w:p>
        </w:tc>
      </w:tr>
      <w:tr w:rsidR="0044351A" w:rsidRPr="0044351A" w14:paraId="2F294DEF" w14:textId="77777777" w:rsidTr="00F75D6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5DF218AF" w14:textId="77777777" w:rsidR="00502D60" w:rsidRPr="0044351A" w:rsidRDefault="00502D60" w:rsidP="002F2E44">
            <w:pPr>
              <w:rPr>
                <w:rFonts w:cstheme="minorHAnsi"/>
                <w:sz w:val="16"/>
                <w:szCs w:val="16"/>
              </w:rPr>
            </w:pPr>
            <w:r w:rsidRPr="0044351A">
              <w:rPr>
                <w:rFonts w:cstheme="minorHAnsi"/>
                <w:sz w:val="16"/>
                <w:szCs w:val="16"/>
              </w:rPr>
              <w:t>NAME</w:t>
            </w:r>
          </w:p>
        </w:tc>
        <w:tc>
          <w:tcPr>
            <w:tcW w:w="5811" w:type="dxa"/>
            <w:hideMark/>
          </w:tcPr>
          <w:p w14:paraId="2BA9E0FF" w14:textId="77777777" w:rsidR="00502D60" w:rsidRPr="0044351A" w:rsidRDefault="00502D60" w:rsidP="002F2E4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privatelink.azurewebsites.net</w:t>
            </w:r>
          </w:p>
        </w:tc>
      </w:tr>
      <w:tr w:rsidR="0044351A" w:rsidRPr="0044351A" w14:paraId="1DFD5083" w14:textId="77777777" w:rsidTr="00F75D62">
        <w:trPr>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5E9FA59C" w14:textId="77777777" w:rsidR="00502D60" w:rsidRPr="0044351A" w:rsidRDefault="00502D60" w:rsidP="002F2E44">
            <w:pPr>
              <w:rPr>
                <w:rFonts w:cstheme="minorHAnsi"/>
                <w:sz w:val="16"/>
                <w:szCs w:val="16"/>
              </w:rPr>
            </w:pPr>
            <w:r w:rsidRPr="0044351A">
              <w:rPr>
                <w:rFonts w:cstheme="minorHAnsi"/>
                <w:sz w:val="16"/>
                <w:szCs w:val="16"/>
              </w:rPr>
              <w:t>NUMBER OF RECORD SETS</w:t>
            </w:r>
          </w:p>
        </w:tc>
        <w:tc>
          <w:tcPr>
            <w:tcW w:w="5811" w:type="dxa"/>
            <w:hideMark/>
          </w:tcPr>
          <w:p w14:paraId="2DA13F12" w14:textId="77777777" w:rsidR="00502D60" w:rsidRPr="0044351A" w:rsidRDefault="00502D60" w:rsidP="002F2E4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1</w:t>
            </w:r>
          </w:p>
        </w:tc>
      </w:tr>
      <w:tr w:rsidR="0044351A" w:rsidRPr="0044351A" w14:paraId="75461CF4" w14:textId="77777777" w:rsidTr="00F75D6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1A066332" w14:textId="77777777" w:rsidR="00502D60" w:rsidRPr="0044351A" w:rsidRDefault="00502D60" w:rsidP="002F2E44">
            <w:pPr>
              <w:rPr>
                <w:rFonts w:cstheme="minorHAnsi"/>
                <w:sz w:val="16"/>
                <w:szCs w:val="16"/>
              </w:rPr>
            </w:pPr>
            <w:r w:rsidRPr="0044351A">
              <w:rPr>
                <w:rFonts w:cstheme="minorHAnsi"/>
                <w:sz w:val="16"/>
                <w:szCs w:val="16"/>
              </w:rPr>
              <w:t>MAX NUMBER OF RECORD SETS</w:t>
            </w:r>
          </w:p>
        </w:tc>
        <w:tc>
          <w:tcPr>
            <w:tcW w:w="5811" w:type="dxa"/>
            <w:hideMark/>
          </w:tcPr>
          <w:p w14:paraId="02183216" w14:textId="77777777" w:rsidR="00502D60" w:rsidRPr="0044351A" w:rsidRDefault="00502D60" w:rsidP="002F2E4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25000</w:t>
            </w:r>
          </w:p>
        </w:tc>
      </w:tr>
      <w:tr w:rsidR="0044351A" w:rsidRPr="0044351A" w14:paraId="1B83F162" w14:textId="77777777" w:rsidTr="00F75D62">
        <w:trPr>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1DD1A7DE" w14:textId="77777777" w:rsidR="00502D60" w:rsidRPr="0044351A" w:rsidRDefault="00502D60" w:rsidP="002F2E44">
            <w:pPr>
              <w:rPr>
                <w:rFonts w:cstheme="minorHAnsi"/>
                <w:sz w:val="16"/>
                <w:szCs w:val="16"/>
              </w:rPr>
            </w:pPr>
            <w:r w:rsidRPr="0044351A">
              <w:rPr>
                <w:rFonts w:cstheme="minorHAnsi"/>
                <w:sz w:val="16"/>
                <w:szCs w:val="16"/>
              </w:rPr>
              <w:t>NUMBER OF VIRTUAL NETWORK LINKS</w:t>
            </w:r>
          </w:p>
        </w:tc>
        <w:tc>
          <w:tcPr>
            <w:tcW w:w="5811" w:type="dxa"/>
            <w:hideMark/>
          </w:tcPr>
          <w:p w14:paraId="0F21B75C" w14:textId="77777777" w:rsidR="00502D60" w:rsidRPr="0044351A" w:rsidRDefault="00502D60" w:rsidP="002F2E4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6 / 1000</w:t>
            </w:r>
          </w:p>
        </w:tc>
      </w:tr>
      <w:tr w:rsidR="0044351A" w:rsidRPr="0044351A" w14:paraId="750F8173" w14:textId="77777777" w:rsidTr="00F75D6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2FCFEF7B" w14:textId="77777777" w:rsidR="00502D60" w:rsidRPr="0044351A" w:rsidRDefault="00502D60" w:rsidP="002F2E44">
            <w:pPr>
              <w:rPr>
                <w:rFonts w:cstheme="minorHAnsi"/>
                <w:sz w:val="16"/>
                <w:szCs w:val="16"/>
              </w:rPr>
            </w:pPr>
            <w:r w:rsidRPr="0044351A">
              <w:rPr>
                <w:rFonts w:cstheme="minorHAnsi"/>
                <w:sz w:val="16"/>
                <w:szCs w:val="16"/>
              </w:rPr>
              <w:t>NUMBER OF VIRTUAL NETWORK LINKS WITH AUTO REGISTRATION ENABLED</w:t>
            </w:r>
          </w:p>
        </w:tc>
        <w:tc>
          <w:tcPr>
            <w:tcW w:w="5811" w:type="dxa"/>
            <w:hideMark/>
          </w:tcPr>
          <w:p w14:paraId="572301F9" w14:textId="77777777" w:rsidR="00502D60" w:rsidRPr="0044351A" w:rsidRDefault="00502D60" w:rsidP="002F2E4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0 / 100</w:t>
            </w:r>
          </w:p>
        </w:tc>
      </w:tr>
      <w:tr w:rsidR="0044351A" w:rsidRPr="0044351A" w14:paraId="5391D058" w14:textId="77777777" w:rsidTr="00F75D62">
        <w:trPr>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6EE60A5E" w14:textId="77777777" w:rsidR="00502D60" w:rsidRPr="0044351A" w:rsidRDefault="00502D60" w:rsidP="002F2E44">
            <w:pPr>
              <w:rPr>
                <w:rFonts w:cstheme="minorHAnsi"/>
                <w:sz w:val="16"/>
                <w:szCs w:val="16"/>
              </w:rPr>
            </w:pPr>
            <w:r w:rsidRPr="0044351A">
              <w:rPr>
                <w:rFonts w:cstheme="minorHAnsi"/>
                <w:sz w:val="16"/>
                <w:szCs w:val="16"/>
              </w:rPr>
              <w:t>RESOURCE GROUP</w:t>
            </w:r>
          </w:p>
        </w:tc>
        <w:tc>
          <w:tcPr>
            <w:tcW w:w="5811" w:type="dxa"/>
            <w:hideMark/>
          </w:tcPr>
          <w:p w14:paraId="0A28A014" w14:textId="77777777" w:rsidR="00502D60" w:rsidRPr="0044351A" w:rsidRDefault="00502D60" w:rsidP="002F2E4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auea-rg-connectivity-dns-001</w:t>
            </w:r>
          </w:p>
        </w:tc>
      </w:tr>
      <w:tr w:rsidR="0044351A" w:rsidRPr="0044351A" w14:paraId="15BAC2D3" w14:textId="77777777" w:rsidTr="00F75D6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1BF298D6" w14:textId="77777777" w:rsidR="00502D60" w:rsidRPr="0044351A" w:rsidRDefault="00502D60" w:rsidP="002F2E44">
            <w:pPr>
              <w:rPr>
                <w:rFonts w:cstheme="minorHAnsi"/>
                <w:sz w:val="16"/>
                <w:szCs w:val="16"/>
              </w:rPr>
            </w:pPr>
            <w:r w:rsidRPr="0044351A">
              <w:rPr>
                <w:rFonts w:cstheme="minorHAnsi"/>
                <w:sz w:val="16"/>
                <w:szCs w:val="16"/>
              </w:rPr>
              <w:t>SUBSCRIPTION</w:t>
            </w:r>
          </w:p>
        </w:tc>
        <w:tc>
          <w:tcPr>
            <w:tcW w:w="5811" w:type="dxa"/>
            <w:hideMark/>
          </w:tcPr>
          <w:p w14:paraId="44DE0D8D" w14:textId="77777777" w:rsidR="00502D60" w:rsidRPr="0044351A" w:rsidRDefault="00502D60" w:rsidP="002F2E4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aus-sub-connectivity</w:t>
            </w:r>
          </w:p>
        </w:tc>
      </w:tr>
      <w:tr w:rsidR="0044351A" w:rsidRPr="0044351A" w14:paraId="5268F7DB" w14:textId="77777777" w:rsidTr="00F75D62">
        <w:trPr>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38D0E202" w14:textId="77777777" w:rsidR="00502D60" w:rsidRPr="0044351A" w:rsidRDefault="00502D60" w:rsidP="002F2E44">
            <w:pPr>
              <w:rPr>
                <w:rFonts w:cstheme="minorHAnsi"/>
                <w:sz w:val="16"/>
                <w:szCs w:val="16"/>
              </w:rPr>
            </w:pPr>
            <w:r w:rsidRPr="0044351A">
              <w:rPr>
                <w:rFonts w:cstheme="minorHAnsi"/>
                <w:sz w:val="16"/>
                <w:szCs w:val="16"/>
              </w:rPr>
              <w:t>LOCATION</w:t>
            </w:r>
          </w:p>
        </w:tc>
        <w:tc>
          <w:tcPr>
            <w:tcW w:w="5811" w:type="dxa"/>
            <w:hideMark/>
          </w:tcPr>
          <w:p w14:paraId="407B39E6" w14:textId="77777777" w:rsidR="00502D60" w:rsidRPr="0044351A" w:rsidRDefault="00502D60" w:rsidP="002F2E4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Global</w:t>
            </w:r>
          </w:p>
        </w:tc>
      </w:tr>
      <w:tr w:rsidR="0044351A" w:rsidRPr="0044351A" w14:paraId="00A37C3E" w14:textId="77777777" w:rsidTr="00F75D6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1FF97B74" w14:textId="77777777" w:rsidR="00502D60" w:rsidRPr="0044351A" w:rsidRDefault="00502D60" w:rsidP="002F2E44">
            <w:pPr>
              <w:rPr>
                <w:rFonts w:cstheme="minorHAnsi"/>
                <w:sz w:val="16"/>
                <w:szCs w:val="16"/>
              </w:rPr>
            </w:pPr>
            <w:r w:rsidRPr="0044351A">
              <w:rPr>
                <w:rFonts w:cstheme="minorHAnsi"/>
                <w:sz w:val="16"/>
                <w:szCs w:val="16"/>
              </w:rPr>
              <w:t>RESOURCE LINK</w:t>
            </w:r>
          </w:p>
        </w:tc>
        <w:tc>
          <w:tcPr>
            <w:tcW w:w="5811" w:type="dxa"/>
            <w:hideMark/>
          </w:tcPr>
          <w:p w14:paraId="4101E463" w14:textId="77777777" w:rsidR="00502D60" w:rsidRPr="0044351A" w:rsidRDefault="00502D60" w:rsidP="002F2E4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https://portal.azure.com#resource/subscriptions/8f23887a-5cac-4932-8929-5c6fe0294808/resourceGroups/auea-rg-connectivity-dns-001/providers/Microsoft.Network/privateDnsZones/privatelink.azurewebsites.net</w:t>
            </w:r>
          </w:p>
        </w:tc>
      </w:tr>
      <w:tr w:rsidR="0044351A" w:rsidRPr="0044351A" w14:paraId="160625A6" w14:textId="77777777" w:rsidTr="00F75D62">
        <w:trPr>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1AE1F493" w14:textId="77777777" w:rsidR="00502D60" w:rsidRPr="0044351A" w:rsidRDefault="00502D60" w:rsidP="002F2E44">
            <w:pPr>
              <w:rPr>
                <w:rFonts w:cstheme="minorHAnsi"/>
                <w:sz w:val="16"/>
                <w:szCs w:val="16"/>
              </w:rPr>
            </w:pPr>
            <w:r w:rsidRPr="0044351A">
              <w:rPr>
                <w:rFonts w:cstheme="minorHAnsi"/>
                <w:sz w:val="16"/>
                <w:szCs w:val="16"/>
              </w:rPr>
              <w:t>Link Name</w:t>
            </w:r>
          </w:p>
        </w:tc>
        <w:tc>
          <w:tcPr>
            <w:tcW w:w="5811" w:type="dxa"/>
            <w:hideMark/>
          </w:tcPr>
          <w:p w14:paraId="697058A8" w14:textId="77777777" w:rsidR="00502D60" w:rsidRPr="0044351A" w:rsidRDefault="00502D60" w:rsidP="002F2E4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auea-pdz-appsvc-001-link-conn-auea</w:t>
            </w:r>
            <w:r w:rsidRPr="0044351A">
              <w:rPr>
                <w:rFonts w:cstheme="minorHAnsi"/>
                <w:sz w:val="16"/>
                <w:szCs w:val="16"/>
              </w:rPr>
              <w:br/>
              <w:t>auea-pdz-appsvc-001-link-conn-ause</w:t>
            </w:r>
            <w:r w:rsidRPr="0044351A">
              <w:rPr>
                <w:rFonts w:cstheme="minorHAnsi"/>
                <w:sz w:val="16"/>
                <w:szCs w:val="16"/>
              </w:rPr>
              <w:br/>
              <w:t>auea-pdz-appsvc-001-link-iden-auea</w:t>
            </w:r>
            <w:r w:rsidRPr="0044351A">
              <w:rPr>
                <w:rFonts w:cstheme="minorHAnsi"/>
                <w:sz w:val="16"/>
                <w:szCs w:val="16"/>
              </w:rPr>
              <w:br/>
              <w:t>auea-pdz-appsvc-001-link-iden-ause</w:t>
            </w:r>
            <w:r w:rsidRPr="0044351A">
              <w:rPr>
                <w:rFonts w:cstheme="minorHAnsi"/>
                <w:sz w:val="16"/>
                <w:szCs w:val="16"/>
              </w:rPr>
              <w:br/>
              <w:t>auea-pdz-appsvc-001-link-mgmt-auea</w:t>
            </w:r>
            <w:r w:rsidRPr="0044351A">
              <w:rPr>
                <w:rFonts w:cstheme="minorHAnsi"/>
                <w:sz w:val="16"/>
                <w:szCs w:val="16"/>
              </w:rPr>
              <w:br/>
              <w:t>auea-pdz-appsvc-001-link-mgmt-ause</w:t>
            </w:r>
          </w:p>
        </w:tc>
      </w:tr>
      <w:tr w:rsidR="0044351A" w:rsidRPr="0044351A" w14:paraId="1B1DC3D6" w14:textId="77777777" w:rsidTr="00F75D6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04DF0FCC" w14:textId="77777777" w:rsidR="00502D60" w:rsidRPr="0044351A" w:rsidRDefault="00502D60" w:rsidP="002F2E44">
            <w:pPr>
              <w:rPr>
                <w:rFonts w:cstheme="minorHAnsi"/>
                <w:sz w:val="16"/>
                <w:szCs w:val="16"/>
              </w:rPr>
            </w:pPr>
            <w:r w:rsidRPr="0044351A">
              <w:rPr>
                <w:rFonts w:cstheme="minorHAnsi"/>
                <w:sz w:val="16"/>
                <w:szCs w:val="16"/>
              </w:rPr>
              <w:t>Link Status</w:t>
            </w:r>
          </w:p>
        </w:tc>
        <w:tc>
          <w:tcPr>
            <w:tcW w:w="5811" w:type="dxa"/>
            <w:hideMark/>
          </w:tcPr>
          <w:p w14:paraId="7C6DCB50" w14:textId="77777777" w:rsidR="00502D60" w:rsidRPr="0044351A" w:rsidRDefault="00502D60" w:rsidP="002F2E4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Completed</w:t>
            </w:r>
          </w:p>
        </w:tc>
      </w:tr>
      <w:tr w:rsidR="0044351A" w:rsidRPr="0044351A" w14:paraId="41FEAD68" w14:textId="77777777" w:rsidTr="00F75D62">
        <w:trPr>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5FEEA150" w14:textId="77777777" w:rsidR="00502D60" w:rsidRPr="0044351A" w:rsidRDefault="00502D60" w:rsidP="002F2E44">
            <w:pPr>
              <w:rPr>
                <w:rFonts w:cstheme="minorHAnsi"/>
                <w:sz w:val="16"/>
                <w:szCs w:val="16"/>
              </w:rPr>
            </w:pPr>
            <w:r w:rsidRPr="0044351A">
              <w:rPr>
                <w:rFonts w:cstheme="minorHAnsi"/>
                <w:sz w:val="16"/>
                <w:szCs w:val="16"/>
              </w:rPr>
              <w:t>VNet</w:t>
            </w:r>
          </w:p>
        </w:tc>
        <w:tc>
          <w:tcPr>
            <w:tcW w:w="5811" w:type="dxa"/>
            <w:hideMark/>
          </w:tcPr>
          <w:p w14:paraId="60AF5938" w14:textId="77777777" w:rsidR="00502D60" w:rsidRPr="0044351A" w:rsidRDefault="00502D60" w:rsidP="002F2E4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auea-vnet-connectivity-001</w:t>
            </w:r>
          </w:p>
        </w:tc>
      </w:tr>
      <w:tr w:rsidR="0044351A" w:rsidRPr="0044351A" w14:paraId="09357A7D" w14:textId="77777777" w:rsidTr="00F75D6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624F567B" w14:textId="77777777" w:rsidR="00502D60" w:rsidRPr="0044351A" w:rsidRDefault="00502D60" w:rsidP="002F2E44">
            <w:pPr>
              <w:rPr>
                <w:rFonts w:cstheme="minorHAnsi"/>
                <w:sz w:val="16"/>
                <w:szCs w:val="16"/>
              </w:rPr>
            </w:pPr>
            <w:r w:rsidRPr="0044351A">
              <w:rPr>
                <w:rFonts w:cstheme="minorHAnsi"/>
                <w:sz w:val="16"/>
                <w:szCs w:val="16"/>
              </w:rPr>
              <w:t>Auto Registration</w:t>
            </w:r>
          </w:p>
        </w:tc>
        <w:tc>
          <w:tcPr>
            <w:tcW w:w="5811" w:type="dxa"/>
            <w:hideMark/>
          </w:tcPr>
          <w:p w14:paraId="18B59583" w14:textId="77777777" w:rsidR="00502D60" w:rsidRPr="0044351A" w:rsidRDefault="00502D60" w:rsidP="002F2E4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Disabled</w:t>
            </w:r>
          </w:p>
        </w:tc>
      </w:tr>
      <w:tr w:rsidR="0044351A" w:rsidRPr="0044351A" w14:paraId="270F4DE6" w14:textId="77777777" w:rsidTr="00F75D62">
        <w:trPr>
          <w:trHeight w:val="57"/>
        </w:trPr>
        <w:tc>
          <w:tcPr>
            <w:cnfStyle w:val="001000000000" w:firstRow="0" w:lastRow="0" w:firstColumn="1" w:lastColumn="0" w:oddVBand="0" w:evenVBand="0" w:oddHBand="0" w:evenHBand="0" w:firstRowFirstColumn="0" w:firstRowLastColumn="0" w:lastRowFirstColumn="0" w:lastRowLastColumn="0"/>
            <w:tcW w:w="3823" w:type="dxa"/>
            <w:hideMark/>
          </w:tcPr>
          <w:p w14:paraId="63A8D437" w14:textId="77777777" w:rsidR="00502D60" w:rsidRPr="0044351A" w:rsidRDefault="00502D60" w:rsidP="002F2E44">
            <w:pPr>
              <w:rPr>
                <w:rFonts w:cstheme="minorHAnsi"/>
                <w:sz w:val="16"/>
                <w:szCs w:val="16"/>
              </w:rPr>
            </w:pPr>
            <w:r w:rsidRPr="0044351A">
              <w:rPr>
                <w:rFonts w:cstheme="minorHAnsi"/>
                <w:sz w:val="16"/>
                <w:szCs w:val="16"/>
              </w:rPr>
              <w:t>Failback to Internet</w:t>
            </w:r>
          </w:p>
        </w:tc>
        <w:tc>
          <w:tcPr>
            <w:tcW w:w="5811" w:type="dxa"/>
            <w:hideMark/>
          </w:tcPr>
          <w:p w14:paraId="5EE234C5" w14:textId="77777777" w:rsidR="00502D60" w:rsidRPr="0044351A" w:rsidRDefault="00502D60" w:rsidP="002F2E4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Disabled</w:t>
            </w:r>
          </w:p>
        </w:tc>
      </w:tr>
    </w:tbl>
    <w:p w14:paraId="6B055ABE" w14:textId="77777777" w:rsidR="002F2E44" w:rsidRDefault="002F2E44" w:rsidP="00DA571F">
      <w:pPr>
        <w:rPr>
          <w:rFonts w:cstheme="minorHAnsi"/>
          <w:lang w:val="en-US"/>
        </w:rPr>
      </w:pPr>
    </w:p>
    <w:p w14:paraId="7F151EE8" w14:textId="77777777" w:rsidR="007B024E" w:rsidRDefault="007B024E" w:rsidP="00DA571F">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7B024E" w:rsidRPr="0044351A" w14:paraId="0D4171C6" w14:textId="77777777" w:rsidTr="007B024E">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7A3017CD" w14:textId="77777777" w:rsidR="007B024E" w:rsidRPr="0044351A" w:rsidRDefault="007B024E">
            <w:pPr>
              <w:rPr>
                <w:rFonts w:cstheme="minorHAnsi"/>
                <w:b w:val="0"/>
                <w:bCs w:val="0"/>
                <w:color w:val="auto"/>
                <w:sz w:val="16"/>
                <w:szCs w:val="16"/>
              </w:rPr>
            </w:pPr>
            <w:r w:rsidRPr="0044351A">
              <w:rPr>
                <w:rFonts w:cstheme="minorHAnsi"/>
                <w:color w:val="auto"/>
                <w:sz w:val="16"/>
                <w:szCs w:val="16"/>
              </w:rPr>
              <w:t>No</w:t>
            </w:r>
          </w:p>
        </w:tc>
        <w:tc>
          <w:tcPr>
            <w:tcW w:w="5811" w:type="dxa"/>
          </w:tcPr>
          <w:p w14:paraId="220DFA20" w14:textId="77777777" w:rsidR="007B024E" w:rsidRPr="0044351A" w:rsidRDefault="007B024E">
            <w:pPr>
              <w:cnfStyle w:val="100000000000" w:firstRow="1" w:lastRow="0" w:firstColumn="0" w:lastColumn="0" w:oddVBand="0" w:evenVBand="0" w:oddHBand="0" w:evenHBand="0" w:firstRowFirstColumn="0" w:firstRowLastColumn="0" w:lastRowFirstColumn="0" w:lastRowLastColumn="0"/>
              <w:rPr>
                <w:rFonts w:cstheme="minorHAnsi"/>
                <w:b w:val="0"/>
                <w:bCs w:val="0"/>
                <w:sz w:val="16"/>
                <w:szCs w:val="16"/>
              </w:rPr>
            </w:pPr>
            <w:r w:rsidRPr="0044351A">
              <w:rPr>
                <w:rFonts w:cstheme="minorHAnsi"/>
                <w:sz w:val="16"/>
                <w:szCs w:val="16"/>
              </w:rPr>
              <w:t>2</w:t>
            </w:r>
          </w:p>
        </w:tc>
      </w:tr>
      <w:tr w:rsidR="007B024E" w:rsidRPr="0044351A" w14:paraId="4E36B983"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2B66BBC" w14:textId="77777777" w:rsidR="007B024E" w:rsidRPr="0044351A" w:rsidRDefault="007B024E">
            <w:pPr>
              <w:rPr>
                <w:rFonts w:cstheme="minorHAnsi"/>
                <w:sz w:val="16"/>
                <w:szCs w:val="16"/>
              </w:rPr>
            </w:pPr>
            <w:r w:rsidRPr="0044351A">
              <w:rPr>
                <w:rFonts w:cstheme="minorHAnsi"/>
                <w:sz w:val="16"/>
                <w:szCs w:val="16"/>
              </w:rPr>
              <w:t>NAME</w:t>
            </w:r>
          </w:p>
        </w:tc>
        <w:tc>
          <w:tcPr>
            <w:tcW w:w="5811" w:type="dxa"/>
          </w:tcPr>
          <w:p w14:paraId="4B4FC49E" w14:textId="77777777" w:rsidR="007B024E" w:rsidRPr="0044351A" w:rsidRDefault="007B024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privatelink.blob.core.windows.net</w:t>
            </w:r>
          </w:p>
        </w:tc>
      </w:tr>
      <w:tr w:rsidR="007B024E" w:rsidRPr="0044351A" w14:paraId="02F25722"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477C7CF" w14:textId="77777777" w:rsidR="007B024E" w:rsidRPr="0044351A" w:rsidRDefault="007B024E">
            <w:pPr>
              <w:rPr>
                <w:rFonts w:cstheme="minorHAnsi"/>
                <w:sz w:val="16"/>
                <w:szCs w:val="16"/>
              </w:rPr>
            </w:pPr>
            <w:r w:rsidRPr="0044351A">
              <w:rPr>
                <w:rFonts w:cstheme="minorHAnsi"/>
                <w:sz w:val="16"/>
                <w:szCs w:val="16"/>
              </w:rPr>
              <w:t>NUMBER OF RECORD SETS</w:t>
            </w:r>
          </w:p>
        </w:tc>
        <w:tc>
          <w:tcPr>
            <w:tcW w:w="5811" w:type="dxa"/>
          </w:tcPr>
          <w:p w14:paraId="22391549" w14:textId="77777777" w:rsidR="007B024E" w:rsidRPr="0044351A" w:rsidRDefault="007B024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6</w:t>
            </w:r>
          </w:p>
        </w:tc>
      </w:tr>
      <w:tr w:rsidR="007B024E" w:rsidRPr="0044351A" w14:paraId="1B20B4A8"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6055D03" w14:textId="77777777" w:rsidR="007B024E" w:rsidRPr="0044351A" w:rsidRDefault="007B024E">
            <w:pPr>
              <w:rPr>
                <w:rFonts w:cstheme="minorHAnsi"/>
                <w:sz w:val="16"/>
                <w:szCs w:val="16"/>
              </w:rPr>
            </w:pPr>
            <w:r w:rsidRPr="0044351A">
              <w:rPr>
                <w:rFonts w:cstheme="minorHAnsi"/>
                <w:sz w:val="16"/>
                <w:szCs w:val="16"/>
              </w:rPr>
              <w:t>MAX NUMBER OF RECORD SETS</w:t>
            </w:r>
          </w:p>
        </w:tc>
        <w:tc>
          <w:tcPr>
            <w:tcW w:w="5811" w:type="dxa"/>
          </w:tcPr>
          <w:p w14:paraId="36CE15A2" w14:textId="77777777" w:rsidR="007B024E" w:rsidRPr="0044351A" w:rsidRDefault="007B024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25000</w:t>
            </w:r>
          </w:p>
        </w:tc>
      </w:tr>
      <w:tr w:rsidR="007B024E" w:rsidRPr="0044351A" w14:paraId="2827C8C7"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0BF4B7A" w14:textId="77777777" w:rsidR="007B024E" w:rsidRPr="0044351A" w:rsidRDefault="007B024E">
            <w:pPr>
              <w:rPr>
                <w:rFonts w:cstheme="minorHAnsi"/>
                <w:sz w:val="16"/>
                <w:szCs w:val="16"/>
              </w:rPr>
            </w:pPr>
            <w:r w:rsidRPr="0044351A">
              <w:rPr>
                <w:rFonts w:cstheme="minorHAnsi"/>
                <w:sz w:val="16"/>
                <w:szCs w:val="16"/>
              </w:rPr>
              <w:t>NUMBER OF VIRTUAL NETWORK LINKS</w:t>
            </w:r>
          </w:p>
        </w:tc>
        <w:tc>
          <w:tcPr>
            <w:tcW w:w="5811" w:type="dxa"/>
          </w:tcPr>
          <w:p w14:paraId="55BF54DF" w14:textId="77777777" w:rsidR="007B024E" w:rsidRPr="0044351A" w:rsidRDefault="007B024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6 / 1000</w:t>
            </w:r>
          </w:p>
        </w:tc>
      </w:tr>
      <w:tr w:rsidR="007B024E" w:rsidRPr="0044351A" w14:paraId="744027A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94E4500" w14:textId="77777777" w:rsidR="007B024E" w:rsidRPr="0044351A" w:rsidRDefault="007B024E">
            <w:pPr>
              <w:rPr>
                <w:rFonts w:cstheme="minorHAnsi"/>
                <w:sz w:val="16"/>
                <w:szCs w:val="16"/>
              </w:rPr>
            </w:pPr>
            <w:r w:rsidRPr="0044351A">
              <w:rPr>
                <w:rFonts w:cstheme="minorHAnsi"/>
                <w:sz w:val="16"/>
                <w:szCs w:val="16"/>
              </w:rPr>
              <w:t>NUMBER OF VIRTUAL NETWORK LINKS WITH AUTO REGISTRATION ENABLED</w:t>
            </w:r>
          </w:p>
        </w:tc>
        <w:tc>
          <w:tcPr>
            <w:tcW w:w="5811" w:type="dxa"/>
          </w:tcPr>
          <w:p w14:paraId="6AB9C825" w14:textId="77777777" w:rsidR="007B024E" w:rsidRPr="0044351A" w:rsidRDefault="007B024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0 / 100</w:t>
            </w:r>
          </w:p>
        </w:tc>
      </w:tr>
      <w:tr w:rsidR="007B024E" w:rsidRPr="0044351A" w14:paraId="0119C520"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C3E274E" w14:textId="77777777" w:rsidR="007B024E" w:rsidRPr="0044351A" w:rsidRDefault="007B024E">
            <w:pPr>
              <w:rPr>
                <w:rFonts w:cstheme="minorHAnsi"/>
                <w:sz w:val="16"/>
                <w:szCs w:val="16"/>
              </w:rPr>
            </w:pPr>
            <w:r w:rsidRPr="0044351A">
              <w:rPr>
                <w:rFonts w:cstheme="minorHAnsi"/>
                <w:sz w:val="16"/>
                <w:szCs w:val="16"/>
              </w:rPr>
              <w:t>RESOURCE GROUP</w:t>
            </w:r>
          </w:p>
        </w:tc>
        <w:tc>
          <w:tcPr>
            <w:tcW w:w="5811" w:type="dxa"/>
          </w:tcPr>
          <w:p w14:paraId="5776BC11" w14:textId="77777777" w:rsidR="007B024E" w:rsidRPr="0044351A" w:rsidRDefault="007B024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auea-rg-connectivity-dns-001</w:t>
            </w:r>
          </w:p>
        </w:tc>
      </w:tr>
      <w:tr w:rsidR="007B024E" w:rsidRPr="0044351A" w14:paraId="2110C4DA"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4AC1425" w14:textId="77777777" w:rsidR="007B024E" w:rsidRPr="0044351A" w:rsidRDefault="007B024E">
            <w:pPr>
              <w:rPr>
                <w:rFonts w:cstheme="minorHAnsi"/>
                <w:sz w:val="16"/>
                <w:szCs w:val="16"/>
              </w:rPr>
            </w:pPr>
            <w:r w:rsidRPr="0044351A">
              <w:rPr>
                <w:rFonts w:cstheme="minorHAnsi"/>
                <w:sz w:val="16"/>
                <w:szCs w:val="16"/>
              </w:rPr>
              <w:t>SUBSCRIPTION</w:t>
            </w:r>
          </w:p>
        </w:tc>
        <w:tc>
          <w:tcPr>
            <w:tcW w:w="5811" w:type="dxa"/>
          </w:tcPr>
          <w:p w14:paraId="688DC022" w14:textId="77777777" w:rsidR="007B024E" w:rsidRPr="0044351A" w:rsidRDefault="007B024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aus-sub-connectivity</w:t>
            </w:r>
          </w:p>
        </w:tc>
      </w:tr>
      <w:tr w:rsidR="007B024E" w:rsidRPr="0044351A" w14:paraId="6654010B"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B5C9346" w14:textId="77777777" w:rsidR="007B024E" w:rsidRPr="0044351A" w:rsidRDefault="007B024E">
            <w:pPr>
              <w:rPr>
                <w:rFonts w:cstheme="minorHAnsi"/>
                <w:sz w:val="16"/>
                <w:szCs w:val="16"/>
              </w:rPr>
            </w:pPr>
            <w:r w:rsidRPr="0044351A">
              <w:rPr>
                <w:rFonts w:cstheme="minorHAnsi"/>
                <w:sz w:val="16"/>
                <w:szCs w:val="16"/>
              </w:rPr>
              <w:t>LOCATION</w:t>
            </w:r>
          </w:p>
        </w:tc>
        <w:tc>
          <w:tcPr>
            <w:tcW w:w="5811" w:type="dxa"/>
          </w:tcPr>
          <w:p w14:paraId="498AA11F" w14:textId="77777777" w:rsidR="007B024E" w:rsidRPr="0044351A" w:rsidRDefault="007B024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Global</w:t>
            </w:r>
          </w:p>
        </w:tc>
      </w:tr>
      <w:tr w:rsidR="007B024E" w:rsidRPr="0044351A" w14:paraId="4DE0257D"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FB8FA95" w14:textId="77777777" w:rsidR="007B024E" w:rsidRPr="0044351A" w:rsidRDefault="007B024E">
            <w:pPr>
              <w:rPr>
                <w:rFonts w:cstheme="minorHAnsi"/>
                <w:sz w:val="16"/>
                <w:szCs w:val="16"/>
              </w:rPr>
            </w:pPr>
            <w:r w:rsidRPr="0044351A">
              <w:rPr>
                <w:rFonts w:cstheme="minorHAnsi"/>
                <w:sz w:val="16"/>
                <w:szCs w:val="16"/>
              </w:rPr>
              <w:t>RESOURCE LINK</w:t>
            </w:r>
          </w:p>
        </w:tc>
        <w:tc>
          <w:tcPr>
            <w:tcW w:w="5811" w:type="dxa"/>
          </w:tcPr>
          <w:p w14:paraId="3671FC13" w14:textId="77777777" w:rsidR="007B024E" w:rsidRPr="0044351A" w:rsidRDefault="007B024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https://portal.azure.com#resource/subscriptions/8f23887a-5cac-4932-8929-5c6fe0294808/resourceGroups/auea-rg-connectivity-dns-001/providers/Microsoft.Network/privateDnsZones/privatelink.blob.core.windows.net</w:t>
            </w:r>
          </w:p>
        </w:tc>
      </w:tr>
      <w:tr w:rsidR="007B024E" w:rsidRPr="0044351A" w14:paraId="53B750FA"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B0B1C48" w14:textId="77777777" w:rsidR="007B024E" w:rsidRPr="0044351A" w:rsidRDefault="007B024E">
            <w:pPr>
              <w:rPr>
                <w:rFonts w:cstheme="minorHAnsi"/>
                <w:sz w:val="16"/>
                <w:szCs w:val="16"/>
              </w:rPr>
            </w:pPr>
            <w:r w:rsidRPr="0044351A">
              <w:rPr>
                <w:rFonts w:cstheme="minorHAnsi"/>
                <w:sz w:val="16"/>
                <w:szCs w:val="16"/>
              </w:rPr>
              <w:t>Link Name</w:t>
            </w:r>
          </w:p>
        </w:tc>
        <w:tc>
          <w:tcPr>
            <w:tcW w:w="5811" w:type="dxa"/>
          </w:tcPr>
          <w:p w14:paraId="6448B0E6" w14:textId="77777777" w:rsidR="007B024E" w:rsidRPr="0044351A" w:rsidRDefault="007B024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"auea-pdz-blob-001-link-conn-auea</w:t>
            </w:r>
          </w:p>
        </w:tc>
      </w:tr>
      <w:tr w:rsidR="007B024E" w:rsidRPr="0044351A" w14:paraId="741894B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AAA7677" w14:textId="77777777" w:rsidR="007B024E" w:rsidRPr="0044351A" w:rsidRDefault="007B024E">
            <w:pPr>
              <w:rPr>
                <w:rFonts w:cstheme="minorHAnsi"/>
                <w:sz w:val="16"/>
                <w:szCs w:val="16"/>
              </w:rPr>
            </w:pPr>
            <w:r w:rsidRPr="0044351A">
              <w:rPr>
                <w:rFonts w:cstheme="minorHAnsi"/>
                <w:sz w:val="16"/>
                <w:szCs w:val="16"/>
              </w:rPr>
              <w:t>Link Status</w:t>
            </w:r>
          </w:p>
        </w:tc>
        <w:tc>
          <w:tcPr>
            <w:tcW w:w="5811" w:type="dxa"/>
          </w:tcPr>
          <w:p w14:paraId="388F7F6F" w14:textId="77777777" w:rsidR="007B024E" w:rsidRPr="0044351A" w:rsidRDefault="007B024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auea-pdz-blob-001-link-conn-ause</w:t>
            </w:r>
          </w:p>
        </w:tc>
      </w:tr>
      <w:tr w:rsidR="007B024E" w:rsidRPr="0044351A" w14:paraId="34327B2F"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E0F51E7" w14:textId="77777777" w:rsidR="007B024E" w:rsidRPr="0044351A" w:rsidRDefault="007B024E">
            <w:pPr>
              <w:rPr>
                <w:rFonts w:cstheme="minorHAnsi"/>
                <w:sz w:val="16"/>
                <w:szCs w:val="16"/>
              </w:rPr>
            </w:pPr>
            <w:r w:rsidRPr="0044351A">
              <w:rPr>
                <w:rFonts w:cstheme="minorHAnsi"/>
                <w:sz w:val="16"/>
                <w:szCs w:val="16"/>
              </w:rPr>
              <w:t>VNet</w:t>
            </w:r>
          </w:p>
        </w:tc>
        <w:tc>
          <w:tcPr>
            <w:tcW w:w="5811" w:type="dxa"/>
          </w:tcPr>
          <w:p w14:paraId="5CC6081F" w14:textId="77777777" w:rsidR="007B024E" w:rsidRPr="0044351A" w:rsidRDefault="007B024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auea-pdz-blob-001-link-iden-auea</w:t>
            </w:r>
          </w:p>
        </w:tc>
      </w:tr>
      <w:tr w:rsidR="007B024E" w:rsidRPr="0044351A" w14:paraId="62078573"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FAC7F76" w14:textId="77777777" w:rsidR="007B024E" w:rsidRPr="0044351A" w:rsidRDefault="007B024E">
            <w:pPr>
              <w:rPr>
                <w:rFonts w:cstheme="minorHAnsi"/>
                <w:sz w:val="16"/>
                <w:szCs w:val="16"/>
              </w:rPr>
            </w:pPr>
            <w:r w:rsidRPr="0044351A">
              <w:rPr>
                <w:rFonts w:cstheme="minorHAnsi"/>
                <w:sz w:val="16"/>
                <w:szCs w:val="16"/>
              </w:rPr>
              <w:t>Auto Registration</w:t>
            </w:r>
          </w:p>
        </w:tc>
        <w:tc>
          <w:tcPr>
            <w:tcW w:w="5811" w:type="dxa"/>
          </w:tcPr>
          <w:p w14:paraId="67A28CFC" w14:textId="77777777" w:rsidR="007B024E" w:rsidRPr="0044351A" w:rsidRDefault="007B024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auea-pdz-blob-001-link-iden-ause</w:t>
            </w:r>
          </w:p>
        </w:tc>
      </w:tr>
      <w:tr w:rsidR="007B024E" w:rsidRPr="0044351A" w14:paraId="5ABF632E"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59767D0" w14:textId="77777777" w:rsidR="007B024E" w:rsidRPr="0044351A" w:rsidRDefault="007B024E">
            <w:pPr>
              <w:rPr>
                <w:rFonts w:cstheme="minorHAnsi"/>
                <w:sz w:val="16"/>
                <w:szCs w:val="16"/>
              </w:rPr>
            </w:pPr>
            <w:r w:rsidRPr="0044351A">
              <w:rPr>
                <w:rFonts w:cstheme="minorHAnsi"/>
                <w:sz w:val="16"/>
                <w:szCs w:val="16"/>
              </w:rPr>
              <w:t>Failback to Internet</w:t>
            </w:r>
          </w:p>
        </w:tc>
        <w:tc>
          <w:tcPr>
            <w:tcW w:w="5811" w:type="dxa"/>
          </w:tcPr>
          <w:p w14:paraId="2C768B01" w14:textId="77777777" w:rsidR="007B024E" w:rsidRPr="0044351A" w:rsidRDefault="007B024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auea-pdz-blob-001-link-mgmt-auea</w:t>
            </w:r>
          </w:p>
        </w:tc>
      </w:tr>
    </w:tbl>
    <w:p w14:paraId="500D6E3E" w14:textId="77777777" w:rsidR="007B024E" w:rsidRDefault="007B024E" w:rsidP="00DA571F">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70682937" w14:textId="77777777" w:rsidTr="00691C03">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61FFE1B" w14:textId="66FC6B65" w:rsidR="002F2E44" w:rsidRPr="0044351A" w:rsidRDefault="002F2E44" w:rsidP="00F55BC3">
            <w:pPr>
              <w:rPr>
                <w:rFonts w:cstheme="minorHAnsi"/>
                <w:b w:val="0"/>
                <w:bCs w:val="0"/>
                <w:color w:val="auto"/>
                <w:sz w:val="16"/>
                <w:szCs w:val="16"/>
              </w:rPr>
            </w:pPr>
            <w:r w:rsidRPr="0044351A">
              <w:rPr>
                <w:rFonts w:cstheme="minorHAnsi"/>
                <w:color w:val="auto"/>
                <w:sz w:val="16"/>
                <w:szCs w:val="16"/>
              </w:rPr>
              <w:t>No</w:t>
            </w:r>
          </w:p>
        </w:tc>
        <w:tc>
          <w:tcPr>
            <w:tcW w:w="5811" w:type="dxa"/>
          </w:tcPr>
          <w:p w14:paraId="0FAC0173" w14:textId="2FAC76B0" w:rsidR="002F2E44" w:rsidRPr="0044351A" w:rsidRDefault="002F2E44" w:rsidP="00F55BC3">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rPr>
            </w:pPr>
            <w:r w:rsidRPr="0044351A">
              <w:rPr>
                <w:rFonts w:cstheme="minorHAnsi"/>
                <w:color w:val="auto"/>
                <w:sz w:val="16"/>
                <w:szCs w:val="16"/>
              </w:rPr>
              <w:t>3</w:t>
            </w:r>
          </w:p>
        </w:tc>
      </w:tr>
      <w:tr w:rsidR="0044351A" w:rsidRPr="0044351A" w14:paraId="5AB10C8A" w14:textId="77777777" w:rsidTr="00691C0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83508A1" w14:textId="7CB0F899" w:rsidR="002F2E44" w:rsidRPr="0044351A" w:rsidRDefault="002F2E44" w:rsidP="00F55BC3">
            <w:pPr>
              <w:rPr>
                <w:rFonts w:cstheme="minorHAnsi"/>
                <w:sz w:val="16"/>
                <w:szCs w:val="16"/>
              </w:rPr>
            </w:pPr>
            <w:r w:rsidRPr="0044351A">
              <w:rPr>
                <w:rFonts w:cstheme="minorHAnsi"/>
                <w:sz w:val="16"/>
                <w:szCs w:val="16"/>
              </w:rPr>
              <w:t>NAME</w:t>
            </w:r>
          </w:p>
        </w:tc>
        <w:tc>
          <w:tcPr>
            <w:tcW w:w="5811" w:type="dxa"/>
          </w:tcPr>
          <w:p w14:paraId="67020728" w14:textId="06520A25"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privatelink.database.windows.net</w:t>
            </w:r>
          </w:p>
        </w:tc>
      </w:tr>
      <w:tr w:rsidR="0044351A" w:rsidRPr="0044351A" w14:paraId="665A23E0" w14:textId="77777777" w:rsidTr="00691C03">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543A148" w14:textId="2C3E0FE7" w:rsidR="002F2E44" w:rsidRPr="0044351A" w:rsidRDefault="002F2E44" w:rsidP="00F55BC3">
            <w:pPr>
              <w:rPr>
                <w:rFonts w:cstheme="minorHAnsi"/>
                <w:sz w:val="16"/>
                <w:szCs w:val="16"/>
              </w:rPr>
            </w:pPr>
            <w:r w:rsidRPr="0044351A">
              <w:rPr>
                <w:rFonts w:cstheme="minorHAnsi"/>
                <w:sz w:val="16"/>
                <w:szCs w:val="16"/>
              </w:rPr>
              <w:t>NUMBER OF RECORD SETS</w:t>
            </w:r>
          </w:p>
        </w:tc>
        <w:tc>
          <w:tcPr>
            <w:tcW w:w="5811" w:type="dxa"/>
          </w:tcPr>
          <w:p w14:paraId="553AE193" w14:textId="145BD681"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1</w:t>
            </w:r>
          </w:p>
        </w:tc>
      </w:tr>
      <w:tr w:rsidR="0044351A" w:rsidRPr="0044351A" w14:paraId="23C18185" w14:textId="77777777" w:rsidTr="00691C0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54D78A8" w14:textId="63F4D061" w:rsidR="002F2E44" w:rsidRPr="0044351A" w:rsidRDefault="002F2E44" w:rsidP="00F55BC3">
            <w:pPr>
              <w:rPr>
                <w:rFonts w:cstheme="minorHAnsi"/>
                <w:sz w:val="16"/>
                <w:szCs w:val="16"/>
              </w:rPr>
            </w:pPr>
            <w:r w:rsidRPr="0044351A">
              <w:rPr>
                <w:rFonts w:cstheme="minorHAnsi"/>
                <w:sz w:val="16"/>
                <w:szCs w:val="16"/>
              </w:rPr>
              <w:t>MAX NUMBER OF RECORD SETS</w:t>
            </w:r>
          </w:p>
        </w:tc>
        <w:tc>
          <w:tcPr>
            <w:tcW w:w="5811" w:type="dxa"/>
          </w:tcPr>
          <w:p w14:paraId="2B1F30FA" w14:textId="2240DB05"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25000</w:t>
            </w:r>
          </w:p>
        </w:tc>
      </w:tr>
      <w:tr w:rsidR="0044351A" w:rsidRPr="0044351A" w14:paraId="1562827F" w14:textId="77777777" w:rsidTr="00691C03">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5FF0143" w14:textId="41EB13AC" w:rsidR="002F2E44" w:rsidRPr="0044351A" w:rsidRDefault="002F2E44" w:rsidP="00F55BC3">
            <w:pPr>
              <w:rPr>
                <w:rFonts w:cstheme="minorHAnsi"/>
                <w:sz w:val="16"/>
                <w:szCs w:val="16"/>
              </w:rPr>
            </w:pPr>
            <w:r w:rsidRPr="0044351A">
              <w:rPr>
                <w:rFonts w:cstheme="minorHAnsi"/>
                <w:sz w:val="16"/>
                <w:szCs w:val="16"/>
              </w:rPr>
              <w:t>NUMBER OF VIRTUAL NETWORK LINKS</w:t>
            </w:r>
          </w:p>
        </w:tc>
        <w:tc>
          <w:tcPr>
            <w:tcW w:w="5811" w:type="dxa"/>
          </w:tcPr>
          <w:p w14:paraId="5192969E" w14:textId="2D1F2596"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6 / 1000</w:t>
            </w:r>
          </w:p>
        </w:tc>
      </w:tr>
      <w:tr w:rsidR="0044351A" w:rsidRPr="0044351A" w14:paraId="0D5FF13B" w14:textId="77777777" w:rsidTr="00691C0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54D38B1" w14:textId="725E7FAE" w:rsidR="002F2E44" w:rsidRPr="0044351A" w:rsidRDefault="002F2E44" w:rsidP="00F55BC3">
            <w:pPr>
              <w:rPr>
                <w:rFonts w:cstheme="minorHAnsi"/>
                <w:sz w:val="16"/>
                <w:szCs w:val="16"/>
              </w:rPr>
            </w:pPr>
            <w:r w:rsidRPr="0044351A">
              <w:rPr>
                <w:rFonts w:cstheme="minorHAnsi"/>
                <w:sz w:val="16"/>
                <w:szCs w:val="16"/>
              </w:rPr>
              <w:t>NUMBER OF VIRTUAL NETWORK LINKS WITH AUTO REGISTRATION ENABLED</w:t>
            </w:r>
          </w:p>
        </w:tc>
        <w:tc>
          <w:tcPr>
            <w:tcW w:w="5811" w:type="dxa"/>
          </w:tcPr>
          <w:p w14:paraId="7F34EE1E" w14:textId="1EF1AC02"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0 / 100</w:t>
            </w:r>
          </w:p>
        </w:tc>
      </w:tr>
      <w:tr w:rsidR="0044351A" w:rsidRPr="0044351A" w14:paraId="121F211E" w14:textId="77777777" w:rsidTr="00691C03">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193D18A" w14:textId="2E551A04" w:rsidR="002F2E44" w:rsidRPr="0044351A" w:rsidRDefault="002F2E44" w:rsidP="00F55BC3">
            <w:pPr>
              <w:rPr>
                <w:rFonts w:cstheme="minorHAnsi"/>
                <w:sz w:val="16"/>
                <w:szCs w:val="16"/>
              </w:rPr>
            </w:pPr>
            <w:r w:rsidRPr="0044351A">
              <w:rPr>
                <w:rFonts w:cstheme="minorHAnsi"/>
                <w:sz w:val="16"/>
                <w:szCs w:val="16"/>
              </w:rPr>
              <w:t>RESOURCE GROUP</w:t>
            </w:r>
          </w:p>
        </w:tc>
        <w:tc>
          <w:tcPr>
            <w:tcW w:w="5811" w:type="dxa"/>
          </w:tcPr>
          <w:p w14:paraId="34B61B22" w14:textId="38608B44"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auea-rg-connectivity-dns-001</w:t>
            </w:r>
          </w:p>
        </w:tc>
      </w:tr>
      <w:tr w:rsidR="0044351A" w:rsidRPr="0044351A" w14:paraId="760A70B0" w14:textId="77777777" w:rsidTr="00691C0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D1F8DA0" w14:textId="11D3E333" w:rsidR="002F2E44" w:rsidRPr="0044351A" w:rsidRDefault="002F2E44" w:rsidP="00F55BC3">
            <w:pPr>
              <w:rPr>
                <w:rFonts w:cstheme="minorHAnsi"/>
                <w:sz w:val="16"/>
                <w:szCs w:val="16"/>
              </w:rPr>
            </w:pPr>
            <w:r w:rsidRPr="0044351A">
              <w:rPr>
                <w:rFonts w:cstheme="minorHAnsi"/>
                <w:sz w:val="16"/>
                <w:szCs w:val="16"/>
              </w:rPr>
              <w:t>SUBSCRIPTION</w:t>
            </w:r>
          </w:p>
        </w:tc>
        <w:tc>
          <w:tcPr>
            <w:tcW w:w="5811" w:type="dxa"/>
          </w:tcPr>
          <w:p w14:paraId="4F4633DF" w14:textId="6ACB6E91"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aus-sub-connectivity</w:t>
            </w:r>
          </w:p>
        </w:tc>
      </w:tr>
      <w:tr w:rsidR="0044351A" w:rsidRPr="0044351A" w14:paraId="5757FF44" w14:textId="77777777" w:rsidTr="00691C03">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1C4E0C7" w14:textId="08BFC38B" w:rsidR="002F2E44" w:rsidRPr="0044351A" w:rsidRDefault="002F2E44" w:rsidP="00F55BC3">
            <w:pPr>
              <w:rPr>
                <w:rFonts w:cstheme="minorHAnsi"/>
                <w:sz w:val="16"/>
                <w:szCs w:val="16"/>
              </w:rPr>
            </w:pPr>
            <w:r w:rsidRPr="0044351A">
              <w:rPr>
                <w:rFonts w:cstheme="minorHAnsi"/>
                <w:sz w:val="16"/>
                <w:szCs w:val="16"/>
              </w:rPr>
              <w:t>LOCATION</w:t>
            </w:r>
          </w:p>
        </w:tc>
        <w:tc>
          <w:tcPr>
            <w:tcW w:w="5811" w:type="dxa"/>
          </w:tcPr>
          <w:p w14:paraId="0991F4A5" w14:textId="195D99BA"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Global</w:t>
            </w:r>
          </w:p>
        </w:tc>
      </w:tr>
      <w:tr w:rsidR="0044351A" w:rsidRPr="0044351A" w14:paraId="4F4D6BAB" w14:textId="77777777" w:rsidTr="00691C0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CDA5CD7" w14:textId="3FBD5ED3" w:rsidR="002F2E44" w:rsidRPr="0044351A" w:rsidRDefault="002F2E44" w:rsidP="00F55BC3">
            <w:pPr>
              <w:rPr>
                <w:rFonts w:cstheme="minorHAnsi"/>
                <w:sz w:val="16"/>
                <w:szCs w:val="16"/>
              </w:rPr>
            </w:pPr>
            <w:r w:rsidRPr="0044351A">
              <w:rPr>
                <w:rFonts w:cstheme="minorHAnsi"/>
                <w:sz w:val="16"/>
                <w:szCs w:val="16"/>
              </w:rPr>
              <w:t>RESOURCE LINK</w:t>
            </w:r>
          </w:p>
        </w:tc>
        <w:tc>
          <w:tcPr>
            <w:tcW w:w="5811" w:type="dxa"/>
          </w:tcPr>
          <w:p w14:paraId="65E8B1E3" w14:textId="36DF4186"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https://portal.azure.com#resource/subscriptions/8f23887a-5cac-4932-8929-5c6fe0294808/resourceGroups/auea-rg-connectivity-dns-001/providers/Microsoft.Network/privateDnsZones/privatelink.database.windows.net</w:t>
            </w:r>
          </w:p>
        </w:tc>
      </w:tr>
      <w:tr w:rsidR="0044351A" w:rsidRPr="0044351A" w14:paraId="3BDBDB43" w14:textId="77777777" w:rsidTr="00691C03">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E8846A8" w14:textId="5EEB8863" w:rsidR="002F2E44" w:rsidRPr="0044351A" w:rsidRDefault="002F2E44" w:rsidP="00F55BC3">
            <w:pPr>
              <w:rPr>
                <w:rFonts w:cstheme="minorHAnsi"/>
                <w:sz w:val="16"/>
                <w:szCs w:val="16"/>
              </w:rPr>
            </w:pPr>
            <w:r w:rsidRPr="0044351A">
              <w:rPr>
                <w:rFonts w:cstheme="minorHAnsi"/>
                <w:sz w:val="16"/>
                <w:szCs w:val="16"/>
              </w:rPr>
              <w:t>Link Name</w:t>
            </w:r>
          </w:p>
        </w:tc>
        <w:tc>
          <w:tcPr>
            <w:tcW w:w="5811" w:type="dxa"/>
          </w:tcPr>
          <w:p w14:paraId="68286313" w14:textId="2DE17A10"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"auea-pdz-sqldb-001-link-conn-auea</w:t>
            </w:r>
          </w:p>
        </w:tc>
      </w:tr>
      <w:tr w:rsidR="0044351A" w:rsidRPr="0044351A" w14:paraId="072C4145" w14:textId="77777777" w:rsidTr="00691C0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1F8B6FD" w14:textId="0CDC1F9A" w:rsidR="002F2E44" w:rsidRPr="0044351A" w:rsidRDefault="002F2E44" w:rsidP="00F55BC3">
            <w:pPr>
              <w:rPr>
                <w:rFonts w:cstheme="minorHAnsi"/>
                <w:sz w:val="16"/>
                <w:szCs w:val="16"/>
              </w:rPr>
            </w:pPr>
            <w:r w:rsidRPr="0044351A">
              <w:rPr>
                <w:rFonts w:cstheme="minorHAnsi"/>
                <w:sz w:val="16"/>
                <w:szCs w:val="16"/>
              </w:rPr>
              <w:t>Link Status</w:t>
            </w:r>
          </w:p>
        </w:tc>
        <w:tc>
          <w:tcPr>
            <w:tcW w:w="5811" w:type="dxa"/>
          </w:tcPr>
          <w:p w14:paraId="7C7773C6" w14:textId="3E147D1F"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auea-pdz-sqldb-001-link-conn-ause</w:t>
            </w:r>
          </w:p>
        </w:tc>
      </w:tr>
      <w:tr w:rsidR="0044351A" w:rsidRPr="0044351A" w14:paraId="11961640" w14:textId="77777777" w:rsidTr="00691C03">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A485363" w14:textId="73B4FE0E" w:rsidR="002F2E44" w:rsidRPr="0044351A" w:rsidRDefault="002F2E44" w:rsidP="00F55BC3">
            <w:pPr>
              <w:rPr>
                <w:rFonts w:cstheme="minorHAnsi"/>
                <w:sz w:val="16"/>
                <w:szCs w:val="16"/>
              </w:rPr>
            </w:pPr>
            <w:r w:rsidRPr="0044351A">
              <w:rPr>
                <w:rFonts w:cstheme="minorHAnsi"/>
                <w:sz w:val="16"/>
                <w:szCs w:val="16"/>
              </w:rPr>
              <w:t>VNet</w:t>
            </w:r>
          </w:p>
        </w:tc>
        <w:tc>
          <w:tcPr>
            <w:tcW w:w="5811" w:type="dxa"/>
          </w:tcPr>
          <w:p w14:paraId="47D0ACDD" w14:textId="3310E8C7"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auea-pdz-sqldb-001-link-iden-auea</w:t>
            </w:r>
          </w:p>
        </w:tc>
      </w:tr>
      <w:tr w:rsidR="0044351A" w:rsidRPr="0044351A" w14:paraId="5467B30B" w14:textId="77777777" w:rsidTr="00691C0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607E5B7" w14:textId="01835840" w:rsidR="002F2E44" w:rsidRPr="0044351A" w:rsidRDefault="002F2E44" w:rsidP="00F55BC3">
            <w:pPr>
              <w:rPr>
                <w:rFonts w:cstheme="minorHAnsi"/>
                <w:sz w:val="16"/>
                <w:szCs w:val="16"/>
              </w:rPr>
            </w:pPr>
            <w:r w:rsidRPr="0044351A">
              <w:rPr>
                <w:rFonts w:cstheme="minorHAnsi"/>
                <w:sz w:val="16"/>
                <w:szCs w:val="16"/>
              </w:rPr>
              <w:t>Auto Registration</w:t>
            </w:r>
          </w:p>
        </w:tc>
        <w:tc>
          <w:tcPr>
            <w:tcW w:w="5811" w:type="dxa"/>
          </w:tcPr>
          <w:p w14:paraId="45E057B6" w14:textId="2ABEDDF4"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auea-pdz-sqldb-001-link-iden-ause</w:t>
            </w:r>
          </w:p>
        </w:tc>
      </w:tr>
      <w:tr w:rsidR="0044351A" w:rsidRPr="0044351A" w14:paraId="7BB8267C" w14:textId="77777777" w:rsidTr="00691C03">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C90AB69" w14:textId="26DD37CA" w:rsidR="002F2E44" w:rsidRPr="0044351A" w:rsidRDefault="002F2E44" w:rsidP="00F55BC3">
            <w:pPr>
              <w:rPr>
                <w:rFonts w:cstheme="minorHAnsi"/>
                <w:sz w:val="16"/>
                <w:szCs w:val="16"/>
              </w:rPr>
            </w:pPr>
            <w:r w:rsidRPr="0044351A">
              <w:rPr>
                <w:rFonts w:cstheme="minorHAnsi"/>
                <w:sz w:val="16"/>
                <w:szCs w:val="16"/>
              </w:rPr>
              <w:t>Failback to Internet</w:t>
            </w:r>
          </w:p>
        </w:tc>
        <w:tc>
          <w:tcPr>
            <w:tcW w:w="5811" w:type="dxa"/>
          </w:tcPr>
          <w:p w14:paraId="294C9FCA" w14:textId="7755B44D"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auea-pdz-sqldb-001-link-mgmt-auea</w:t>
            </w:r>
          </w:p>
        </w:tc>
      </w:tr>
    </w:tbl>
    <w:p w14:paraId="409CEF02" w14:textId="77777777" w:rsidR="002F2E44" w:rsidRPr="0044351A" w:rsidRDefault="002F2E44" w:rsidP="00DA571F">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2B761956" w14:textId="77777777" w:rsidTr="003812EE">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3A9B1DA3" w14:textId="77777777" w:rsidR="002F2E44" w:rsidRPr="0044351A" w:rsidRDefault="002F2E44" w:rsidP="00F55BC3">
            <w:pPr>
              <w:rPr>
                <w:rFonts w:cstheme="minorHAnsi"/>
                <w:b w:val="0"/>
                <w:bCs w:val="0"/>
                <w:color w:val="auto"/>
                <w:sz w:val="16"/>
                <w:szCs w:val="16"/>
              </w:rPr>
            </w:pPr>
            <w:r w:rsidRPr="0044351A">
              <w:rPr>
                <w:rFonts w:cstheme="minorHAnsi"/>
                <w:color w:val="auto"/>
                <w:sz w:val="16"/>
                <w:szCs w:val="16"/>
              </w:rPr>
              <w:t>No</w:t>
            </w:r>
          </w:p>
        </w:tc>
        <w:tc>
          <w:tcPr>
            <w:tcW w:w="5811" w:type="dxa"/>
          </w:tcPr>
          <w:p w14:paraId="6BCCD0E0" w14:textId="289EEF1E" w:rsidR="002F2E44" w:rsidRPr="0044351A" w:rsidRDefault="002F2E44" w:rsidP="00F55BC3">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rPr>
            </w:pPr>
            <w:r w:rsidRPr="0044351A">
              <w:rPr>
                <w:rFonts w:cstheme="minorHAnsi"/>
                <w:color w:val="auto"/>
                <w:sz w:val="16"/>
                <w:szCs w:val="16"/>
              </w:rPr>
              <w:t>4</w:t>
            </w:r>
          </w:p>
        </w:tc>
      </w:tr>
      <w:tr w:rsidR="0044351A" w:rsidRPr="0044351A" w14:paraId="1A2F7714" w14:textId="77777777" w:rsidTr="003812E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CB6CABC" w14:textId="77777777" w:rsidR="002F2E44" w:rsidRPr="0044351A" w:rsidRDefault="002F2E44" w:rsidP="00F55BC3">
            <w:pPr>
              <w:rPr>
                <w:rFonts w:cstheme="minorHAnsi"/>
                <w:sz w:val="16"/>
                <w:szCs w:val="16"/>
              </w:rPr>
            </w:pPr>
            <w:r w:rsidRPr="0044351A">
              <w:rPr>
                <w:rFonts w:cstheme="minorHAnsi"/>
                <w:sz w:val="16"/>
                <w:szCs w:val="16"/>
              </w:rPr>
              <w:t>NAME</w:t>
            </w:r>
          </w:p>
        </w:tc>
        <w:tc>
          <w:tcPr>
            <w:tcW w:w="5811" w:type="dxa"/>
          </w:tcPr>
          <w:p w14:paraId="3B8C8DFA" w14:textId="74481495"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privatelink.file.core.windows.net</w:t>
            </w:r>
          </w:p>
        </w:tc>
      </w:tr>
      <w:tr w:rsidR="0044351A" w:rsidRPr="0044351A" w14:paraId="2D04419E" w14:textId="77777777" w:rsidTr="003812EE">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9F80A24" w14:textId="77777777" w:rsidR="002F2E44" w:rsidRPr="0044351A" w:rsidRDefault="002F2E44" w:rsidP="00F55BC3">
            <w:pPr>
              <w:rPr>
                <w:rFonts w:cstheme="minorHAnsi"/>
                <w:sz w:val="16"/>
                <w:szCs w:val="16"/>
              </w:rPr>
            </w:pPr>
            <w:r w:rsidRPr="0044351A">
              <w:rPr>
                <w:rFonts w:cstheme="minorHAnsi"/>
                <w:sz w:val="16"/>
                <w:szCs w:val="16"/>
              </w:rPr>
              <w:t>NUMBER OF RECORD SETS</w:t>
            </w:r>
          </w:p>
        </w:tc>
        <w:tc>
          <w:tcPr>
            <w:tcW w:w="5811" w:type="dxa"/>
          </w:tcPr>
          <w:p w14:paraId="2BA9D2AF" w14:textId="0C4A8B4C"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1</w:t>
            </w:r>
          </w:p>
        </w:tc>
      </w:tr>
      <w:tr w:rsidR="0044351A" w:rsidRPr="0044351A" w14:paraId="4F03A372" w14:textId="77777777" w:rsidTr="003812E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7560D2A" w14:textId="77777777" w:rsidR="002F2E44" w:rsidRPr="0044351A" w:rsidRDefault="002F2E44" w:rsidP="00F55BC3">
            <w:pPr>
              <w:rPr>
                <w:rFonts w:cstheme="minorHAnsi"/>
                <w:sz w:val="16"/>
                <w:szCs w:val="16"/>
              </w:rPr>
            </w:pPr>
            <w:r w:rsidRPr="0044351A">
              <w:rPr>
                <w:rFonts w:cstheme="minorHAnsi"/>
                <w:sz w:val="16"/>
                <w:szCs w:val="16"/>
              </w:rPr>
              <w:t>MAX NUMBER OF RECORD SETS</w:t>
            </w:r>
          </w:p>
        </w:tc>
        <w:tc>
          <w:tcPr>
            <w:tcW w:w="5811" w:type="dxa"/>
          </w:tcPr>
          <w:p w14:paraId="5B43B1AA" w14:textId="22CE9D21"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25000</w:t>
            </w:r>
          </w:p>
        </w:tc>
      </w:tr>
      <w:tr w:rsidR="0044351A" w:rsidRPr="0044351A" w14:paraId="3E25CE4B" w14:textId="77777777" w:rsidTr="003812EE">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9A21A57" w14:textId="77777777" w:rsidR="002F2E44" w:rsidRPr="0044351A" w:rsidRDefault="002F2E44" w:rsidP="00F55BC3">
            <w:pPr>
              <w:rPr>
                <w:rFonts w:cstheme="minorHAnsi"/>
                <w:sz w:val="16"/>
                <w:szCs w:val="16"/>
              </w:rPr>
            </w:pPr>
            <w:r w:rsidRPr="0044351A">
              <w:rPr>
                <w:rFonts w:cstheme="minorHAnsi"/>
                <w:sz w:val="16"/>
                <w:szCs w:val="16"/>
              </w:rPr>
              <w:t>NUMBER OF VIRTUAL NETWORK LINKS</w:t>
            </w:r>
          </w:p>
        </w:tc>
        <w:tc>
          <w:tcPr>
            <w:tcW w:w="5811" w:type="dxa"/>
          </w:tcPr>
          <w:p w14:paraId="3AD951D9" w14:textId="6B6ECF81"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6 / 1000</w:t>
            </w:r>
          </w:p>
        </w:tc>
      </w:tr>
      <w:tr w:rsidR="0044351A" w:rsidRPr="0044351A" w14:paraId="763B8D0E" w14:textId="77777777" w:rsidTr="003812E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B67F2A1" w14:textId="77777777" w:rsidR="002F2E44" w:rsidRPr="0044351A" w:rsidRDefault="002F2E44" w:rsidP="00F55BC3">
            <w:pPr>
              <w:rPr>
                <w:rFonts w:cstheme="minorHAnsi"/>
                <w:sz w:val="16"/>
                <w:szCs w:val="16"/>
              </w:rPr>
            </w:pPr>
            <w:r w:rsidRPr="0044351A">
              <w:rPr>
                <w:rFonts w:cstheme="minorHAnsi"/>
                <w:sz w:val="16"/>
                <w:szCs w:val="16"/>
              </w:rPr>
              <w:t>NUMBER OF VIRTUAL NETWORK LINKS WITH AUTO REGISTRATION ENABLED</w:t>
            </w:r>
          </w:p>
        </w:tc>
        <w:tc>
          <w:tcPr>
            <w:tcW w:w="5811" w:type="dxa"/>
          </w:tcPr>
          <w:p w14:paraId="6DD3ED17" w14:textId="151B83DF"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0 / 100</w:t>
            </w:r>
          </w:p>
        </w:tc>
      </w:tr>
      <w:tr w:rsidR="0044351A" w:rsidRPr="0044351A" w14:paraId="157B3B36" w14:textId="77777777" w:rsidTr="003812EE">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59F3C1C" w14:textId="77777777" w:rsidR="002F2E44" w:rsidRPr="0044351A" w:rsidRDefault="002F2E44" w:rsidP="00F55BC3">
            <w:pPr>
              <w:rPr>
                <w:rFonts w:cstheme="minorHAnsi"/>
                <w:sz w:val="16"/>
                <w:szCs w:val="16"/>
              </w:rPr>
            </w:pPr>
            <w:r w:rsidRPr="0044351A">
              <w:rPr>
                <w:rFonts w:cstheme="minorHAnsi"/>
                <w:sz w:val="16"/>
                <w:szCs w:val="16"/>
              </w:rPr>
              <w:t>RESOURCE GROUP</w:t>
            </w:r>
          </w:p>
        </w:tc>
        <w:tc>
          <w:tcPr>
            <w:tcW w:w="5811" w:type="dxa"/>
          </w:tcPr>
          <w:p w14:paraId="28D1D8E9" w14:textId="5B9ECD2A"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auea-rg-connectivity-dns-001</w:t>
            </w:r>
          </w:p>
        </w:tc>
      </w:tr>
      <w:tr w:rsidR="0044351A" w:rsidRPr="0044351A" w14:paraId="7AF8F692" w14:textId="77777777" w:rsidTr="003812E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39B54EB" w14:textId="77777777" w:rsidR="002F2E44" w:rsidRPr="0044351A" w:rsidRDefault="002F2E44" w:rsidP="00F55BC3">
            <w:pPr>
              <w:rPr>
                <w:rFonts w:cstheme="minorHAnsi"/>
                <w:sz w:val="16"/>
                <w:szCs w:val="16"/>
              </w:rPr>
            </w:pPr>
            <w:r w:rsidRPr="0044351A">
              <w:rPr>
                <w:rFonts w:cstheme="minorHAnsi"/>
                <w:sz w:val="16"/>
                <w:szCs w:val="16"/>
              </w:rPr>
              <w:t>SUBSCRIPTION</w:t>
            </w:r>
          </w:p>
        </w:tc>
        <w:tc>
          <w:tcPr>
            <w:tcW w:w="5811" w:type="dxa"/>
          </w:tcPr>
          <w:p w14:paraId="69158E17" w14:textId="7631A536"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aus-sub-connectivity</w:t>
            </w:r>
          </w:p>
        </w:tc>
      </w:tr>
      <w:tr w:rsidR="0044351A" w:rsidRPr="0044351A" w14:paraId="7611AD78" w14:textId="77777777" w:rsidTr="003812EE">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C1846A9" w14:textId="77777777" w:rsidR="002F2E44" w:rsidRPr="0044351A" w:rsidRDefault="002F2E44" w:rsidP="00F55BC3">
            <w:pPr>
              <w:rPr>
                <w:rFonts w:cstheme="minorHAnsi"/>
                <w:sz w:val="16"/>
                <w:szCs w:val="16"/>
              </w:rPr>
            </w:pPr>
            <w:r w:rsidRPr="0044351A">
              <w:rPr>
                <w:rFonts w:cstheme="minorHAnsi"/>
                <w:sz w:val="16"/>
                <w:szCs w:val="16"/>
              </w:rPr>
              <w:t>LOCATION</w:t>
            </w:r>
          </w:p>
        </w:tc>
        <w:tc>
          <w:tcPr>
            <w:tcW w:w="5811" w:type="dxa"/>
          </w:tcPr>
          <w:p w14:paraId="0A5B928C" w14:textId="699C0A77"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Global</w:t>
            </w:r>
          </w:p>
        </w:tc>
      </w:tr>
      <w:tr w:rsidR="0044351A" w:rsidRPr="0044351A" w14:paraId="153477C1" w14:textId="77777777" w:rsidTr="003812E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F38BFAB" w14:textId="77777777" w:rsidR="002F2E44" w:rsidRPr="0044351A" w:rsidRDefault="002F2E44" w:rsidP="00F55BC3">
            <w:pPr>
              <w:rPr>
                <w:rFonts w:cstheme="minorHAnsi"/>
                <w:sz w:val="16"/>
                <w:szCs w:val="16"/>
              </w:rPr>
            </w:pPr>
            <w:r w:rsidRPr="0044351A">
              <w:rPr>
                <w:rFonts w:cstheme="minorHAnsi"/>
                <w:sz w:val="16"/>
                <w:szCs w:val="16"/>
              </w:rPr>
              <w:t>RESOURCE LINK</w:t>
            </w:r>
          </w:p>
        </w:tc>
        <w:tc>
          <w:tcPr>
            <w:tcW w:w="5811" w:type="dxa"/>
          </w:tcPr>
          <w:p w14:paraId="5F1DCC53" w14:textId="224A6F31"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https://portal.azure.com#resource/subscriptions/8f23887a-5cac-4932-8929-5c6fe0294808/resourceGroups/auea-rg-connectivity-dns-001/providers/Microsoft.Network/privateDnsZones/privatelink.file.core.windows.net</w:t>
            </w:r>
          </w:p>
        </w:tc>
      </w:tr>
      <w:tr w:rsidR="0044351A" w:rsidRPr="0044351A" w14:paraId="35E1E99E" w14:textId="77777777" w:rsidTr="003812EE">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8E2D44C" w14:textId="77777777" w:rsidR="002F2E44" w:rsidRPr="0044351A" w:rsidRDefault="002F2E44" w:rsidP="00F55BC3">
            <w:pPr>
              <w:rPr>
                <w:rFonts w:cstheme="minorHAnsi"/>
                <w:sz w:val="16"/>
                <w:szCs w:val="16"/>
              </w:rPr>
            </w:pPr>
            <w:r w:rsidRPr="0044351A">
              <w:rPr>
                <w:rFonts w:cstheme="minorHAnsi"/>
                <w:sz w:val="16"/>
                <w:szCs w:val="16"/>
              </w:rPr>
              <w:t>Link Name</w:t>
            </w:r>
          </w:p>
        </w:tc>
        <w:tc>
          <w:tcPr>
            <w:tcW w:w="5811" w:type="dxa"/>
          </w:tcPr>
          <w:p w14:paraId="50F72F64" w14:textId="1C987D39"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"auea-pdz-file-001-link-conn-auea</w:t>
            </w:r>
          </w:p>
        </w:tc>
      </w:tr>
      <w:tr w:rsidR="0044351A" w:rsidRPr="0044351A" w14:paraId="27FB42A9" w14:textId="77777777" w:rsidTr="003812E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6CC2785" w14:textId="77777777" w:rsidR="002F2E44" w:rsidRPr="0044351A" w:rsidRDefault="002F2E44" w:rsidP="00F55BC3">
            <w:pPr>
              <w:rPr>
                <w:rFonts w:cstheme="minorHAnsi"/>
                <w:sz w:val="16"/>
                <w:szCs w:val="16"/>
              </w:rPr>
            </w:pPr>
            <w:r w:rsidRPr="0044351A">
              <w:rPr>
                <w:rFonts w:cstheme="minorHAnsi"/>
                <w:sz w:val="16"/>
                <w:szCs w:val="16"/>
              </w:rPr>
              <w:t>Link Status</w:t>
            </w:r>
          </w:p>
        </w:tc>
        <w:tc>
          <w:tcPr>
            <w:tcW w:w="5811" w:type="dxa"/>
          </w:tcPr>
          <w:p w14:paraId="5114D9FB" w14:textId="2108C60E"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auea-pdz-file-001-link-conn-ause</w:t>
            </w:r>
          </w:p>
        </w:tc>
      </w:tr>
      <w:tr w:rsidR="0044351A" w:rsidRPr="0044351A" w14:paraId="46293E5F" w14:textId="77777777" w:rsidTr="003812EE">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D390404" w14:textId="77777777" w:rsidR="002F2E44" w:rsidRPr="0044351A" w:rsidRDefault="002F2E44" w:rsidP="00F55BC3">
            <w:pPr>
              <w:rPr>
                <w:rFonts w:cstheme="minorHAnsi"/>
                <w:sz w:val="16"/>
                <w:szCs w:val="16"/>
              </w:rPr>
            </w:pPr>
            <w:r w:rsidRPr="0044351A">
              <w:rPr>
                <w:rFonts w:cstheme="minorHAnsi"/>
                <w:sz w:val="16"/>
                <w:szCs w:val="16"/>
              </w:rPr>
              <w:t>VNet</w:t>
            </w:r>
          </w:p>
        </w:tc>
        <w:tc>
          <w:tcPr>
            <w:tcW w:w="5811" w:type="dxa"/>
          </w:tcPr>
          <w:p w14:paraId="3F5BF741" w14:textId="68A2D276"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auea-pdz-file-001-link-iden-auea</w:t>
            </w:r>
          </w:p>
        </w:tc>
      </w:tr>
      <w:tr w:rsidR="0044351A" w:rsidRPr="0044351A" w14:paraId="6F1E8186" w14:textId="77777777" w:rsidTr="003812E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74AA079" w14:textId="77777777" w:rsidR="002F2E44" w:rsidRPr="0044351A" w:rsidRDefault="002F2E44" w:rsidP="00F55BC3">
            <w:pPr>
              <w:rPr>
                <w:rFonts w:cstheme="minorHAnsi"/>
                <w:sz w:val="16"/>
                <w:szCs w:val="16"/>
              </w:rPr>
            </w:pPr>
            <w:r w:rsidRPr="0044351A">
              <w:rPr>
                <w:rFonts w:cstheme="minorHAnsi"/>
                <w:sz w:val="16"/>
                <w:szCs w:val="16"/>
              </w:rPr>
              <w:t>Auto Registration</w:t>
            </w:r>
          </w:p>
        </w:tc>
        <w:tc>
          <w:tcPr>
            <w:tcW w:w="5811" w:type="dxa"/>
          </w:tcPr>
          <w:p w14:paraId="44FB1341" w14:textId="4970EEBB" w:rsidR="002F2E44" w:rsidRPr="0044351A" w:rsidRDefault="002F2E44"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auea-pdz-file-001-link-iden-ause</w:t>
            </w:r>
          </w:p>
        </w:tc>
      </w:tr>
      <w:tr w:rsidR="0044351A" w:rsidRPr="0044351A" w14:paraId="05680C0E" w14:textId="77777777" w:rsidTr="003812EE">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05BD484" w14:textId="77777777" w:rsidR="002F2E44" w:rsidRPr="0044351A" w:rsidRDefault="002F2E44" w:rsidP="00F55BC3">
            <w:pPr>
              <w:rPr>
                <w:rFonts w:cstheme="minorHAnsi"/>
                <w:sz w:val="16"/>
                <w:szCs w:val="16"/>
              </w:rPr>
            </w:pPr>
            <w:r w:rsidRPr="0044351A">
              <w:rPr>
                <w:rFonts w:cstheme="minorHAnsi"/>
                <w:sz w:val="16"/>
                <w:szCs w:val="16"/>
              </w:rPr>
              <w:t>Failback to Internet</w:t>
            </w:r>
          </w:p>
        </w:tc>
        <w:tc>
          <w:tcPr>
            <w:tcW w:w="5811" w:type="dxa"/>
          </w:tcPr>
          <w:p w14:paraId="5DF46F8B" w14:textId="0C834B10" w:rsidR="002F2E44" w:rsidRPr="0044351A" w:rsidRDefault="002F2E44"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auea-pdz-file-001-link-mgmt-auea</w:t>
            </w:r>
          </w:p>
        </w:tc>
      </w:tr>
    </w:tbl>
    <w:p w14:paraId="6431A461" w14:textId="77777777" w:rsidR="006160DE" w:rsidRPr="0044351A" w:rsidRDefault="006160DE" w:rsidP="00DA571F">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31E4F9B8" w14:textId="77777777" w:rsidTr="007B024E">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486E3AED" w14:textId="77777777" w:rsidR="00F55BC3" w:rsidRPr="0044351A" w:rsidRDefault="00F55BC3" w:rsidP="00F55BC3">
            <w:pPr>
              <w:rPr>
                <w:rFonts w:cstheme="minorHAnsi"/>
                <w:b w:val="0"/>
                <w:bCs w:val="0"/>
                <w:color w:val="auto"/>
                <w:sz w:val="16"/>
                <w:szCs w:val="16"/>
              </w:rPr>
            </w:pPr>
            <w:r w:rsidRPr="0044351A">
              <w:rPr>
                <w:rFonts w:cstheme="minorHAnsi"/>
                <w:color w:val="auto"/>
                <w:sz w:val="16"/>
                <w:szCs w:val="16"/>
              </w:rPr>
              <w:t>No</w:t>
            </w:r>
          </w:p>
        </w:tc>
        <w:tc>
          <w:tcPr>
            <w:tcW w:w="5811" w:type="dxa"/>
          </w:tcPr>
          <w:p w14:paraId="47D783B8" w14:textId="29C5E68C" w:rsidR="00F55BC3" w:rsidRPr="0044351A" w:rsidRDefault="00F55BC3" w:rsidP="00F55BC3">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rPr>
            </w:pPr>
            <w:r w:rsidRPr="0044351A">
              <w:rPr>
                <w:rFonts w:cstheme="minorHAnsi"/>
                <w:color w:val="auto"/>
                <w:sz w:val="16"/>
                <w:szCs w:val="16"/>
              </w:rPr>
              <w:t>5</w:t>
            </w:r>
          </w:p>
        </w:tc>
      </w:tr>
      <w:tr w:rsidR="0044351A" w:rsidRPr="0044351A" w14:paraId="411E5B0D"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84CD372" w14:textId="77777777" w:rsidR="00F55BC3" w:rsidRPr="0044351A" w:rsidRDefault="00F55BC3" w:rsidP="00F55BC3">
            <w:pPr>
              <w:rPr>
                <w:rFonts w:cstheme="minorHAnsi"/>
                <w:sz w:val="16"/>
                <w:szCs w:val="16"/>
              </w:rPr>
            </w:pPr>
            <w:r w:rsidRPr="0044351A">
              <w:rPr>
                <w:rFonts w:cstheme="minorHAnsi"/>
                <w:sz w:val="16"/>
                <w:szCs w:val="16"/>
              </w:rPr>
              <w:t>NAME</w:t>
            </w:r>
          </w:p>
        </w:tc>
        <w:tc>
          <w:tcPr>
            <w:tcW w:w="5811" w:type="dxa"/>
          </w:tcPr>
          <w:p w14:paraId="7658A0D1" w14:textId="282A4148"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privatelink.mysql.database.azure.com</w:t>
            </w:r>
          </w:p>
        </w:tc>
      </w:tr>
      <w:tr w:rsidR="0044351A" w:rsidRPr="0044351A" w14:paraId="789829AE"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497D591" w14:textId="77777777" w:rsidR="00F55BC3" w:rsidRPr="0044351A" w:rsidRDefault="00F55BC3" w:rsidP="00F55BC3">
            <w:pPr>
              <w:rPr>
                <w:rFonts w:cstheme="minorHAnsi"/>
                <w:sz w:val="16"/>
                <w:szCs w:val="16"/>
              </w:rPr>
            </w:pPr>
            <w:r w:rsidRPr="0044351A">
              <w:rPr>
                <w:rFonts w:cstheme="minorHAnsi"/>
                <w:sz w:val="16"/>
                <w:szCs w:val="16"/>
              </w:rPr>
              <w:t>NUMBER OF RECORD SETS</w:t>
            </w:r>
          </w:p>
        </w:tc>
        <w:tc>
          <w:tcPr>
            <w:tcW w:w="5811" w:type="dxa"/>
          </w:tcPr>
          <w:p w14:paraId="0FE8FF55" w14:textId="78173860"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1</w:t>
            </w:r>
          </w:p>
        </w:tc>
      </w:tr>
      <w:tr w:rsidR="0044351A" w:rsidRPr="0044351A" w14:paraId="0F1B10CE"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083F532" w14:textId="77777777" w:rsidR="00F55BC3" w:rsidRPr="0044351A" w:rsidRDefault="00F55BC3" w:rsidP="00F55BC3">
            <w:pPr>
              <w:rPr>
                <w:rFonts w:cstheme="minorHAnsi"/>
                <w:sz w:val="16"/>
                <w:szCs w:val="16"/>
              </w:rPr>
            </w:pPr>
            <w:r w:rsidRPr="0044351A">
              <w:rPr>
                <w:rFonts w:cstheme="minorHAnsi"/>
                <w:sz w:val="16"/>
                <w:szCs w:val="16"/>
              </w:rPr>
              <w:t>MAX NUMBER OF RECORD SETS</w:t>
            </w:r>
          </w:p>
        </w:tc>
        <w:tc>
          <w:tcPr>
            <w:tcW w:w="5811" w:type="dxa"/>
          </w:tcPr>
          <w:p w14:paraId="616231BD" w14:textId="2DDAB72F"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25000</w:t>
            </w:r>
          </w:p>
        </w:tc>
      </w:tr>
      <w:tr w:rsidR="0044351A" w:rsidRPr="0044351A" w14:paraId="42EAD36F"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C60786B" w14:textId="77777777" w:rsidR="00F55BC3" w:rsidRPr="0044351A" w:rsidRDefault="00F55BC3" w:rsidP="00F55BC3">
            <w:pPr>
              <w:rPr>
                <w:rFonts w:cstheme="minorHAnsi"/>
                <w:sz w:val="16"/>
                <w:szCs w:val="16"/>
              </w:rPr>
            </w:pPr>
            <w:r w:rsidRPr="0044351A">
              <w:rPr>
                <w:rFonts w:cstheme="minorHAnsi"/>
                <w:sz w:val="16"/>
                <w:szCs w:val="16"/>
              </w:rPr>
              <w:t>NUMBER OF VIRTUAL NETWORK LINKS</w:t>
            </w:r>
          </w:p>
        </w:tc>
        <w:tc>
          <w:tcPr>
            <w:tcW w:w="5811" w:type="dxa"/>
          </w:tcPr>
          <w:p w14:paraId="3BF86295" w14:textId="3AB246BD"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6 / 1000</w:t>
            </w:r>
          </w:p>
        </w:tc>
      </w:tr>
      <w:tr w:rsidR="0044351A" w:rsidRPr="0044351A" w14:paraId="7B00D277"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5BE12FB" w14:textId="77777777" w:rsidR="00F55BC3" w:rsidRPr="0044351A" w:rsidRDefault="00F55BC3" w:rsidP="00F55BC3">
            <w:pPr>
              <w:rPr>
                <w:rFonts w:cstheme="minorHAnsi"/>
                <w:sz w:val="16"/>
                <w:szCs w:val="16"/>
              </w:rPr>
            </w:pPr>
            <w:r w:rsidRPr="0044351A">
              <w:rPr>
                <w:rFonts w:cstheme="minorHAnsi"/>
                <w:sz w:val="16"/>
                <w:szCs w:val="16"/>
              </w:rPr>
              <w:t>NUMBER OF VIRTUAL NETWORK LINKS WITH AUTO REGISTRATION ENABLED</w:t>
            </w:r>
          </w:p>
        </w:tc>
        <w:tc>
          <w:tcPr>
            <w:tcW w:w="5811" w:type="dxa"/>
          </w:tcPr>
          <w:p w14:paraId="27EAEFDE" w14:textId="64509122"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0 / 100</w:t>
            </w:r>
          </w:p>
        </w:tc>
      </w:tr>
      <w:tr w:rsidR="0044351A" w:rsidRPr="0044351A" w14:paraId="0A78E71A"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9970F9F" w14:textId="77777777" w:rsidR="00F55BC3" w:rsidRPr="0044351A" w:rsidRDefault="00F55BC3" w:rsidP="00F55BC3">
            <w:pPr>
              <w:rPr>
                <w:rFonts w:cstheme="minorHAnsi"/>
                <w:sz w:val="16"/>
                <w:szCs w:val="16"/>
              </w:rPr>
            </w:pPr>
            <w:r w:rsidRPr="0044351A">
              <w:rPr>
                <w:rFonts w:cstheme="minorHAnsi"/>
                <w:sz w:val="16"/>
                <w:szCs w:val="16"/>
              </w:rPr>
              <w:t>RESOURCE GROUP</w:t>
            </w:r>
          </w:p>
        </w:tc>
        <w:tc>
          <w:tcPr>
            <w:tcW w:w="5811" w:type="dxa"/>
          </w:tcPr>
          <w:p w14:paraId="633F3248" w14:textId="01DCA257"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auea-rg-connectivity-dns-001</w:t>
            </w:r>
          </w:p>
        </w:tc>
      </w:tr>
      <w:tr w:rsidR="0044351A" w:rsidRPr="0044351A" w14:paraId="79826D81"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B4675FC" w14:textId="77777777" w:rsidR="00F55BC3" w:rsidRPr="0044351A" w:rsidRDefault="00F55BC3" w:rsidP="00F55BC3">
            <w:pPr>
              <w:rPr>
                <w:rFonts w:cstheme="minorHAnsi"/>
                <w:sz w:val="16"/>
                <w:szCs w:val="16"/>
              </w:rPr>
            </w:pPr>
            <w:r w:rsidRPr="0044351A">
              <w:rPr>
                <w:rFonts w:cstheme="minorHAnsi"/>
                <w:sz w:val="16"/>
                <w:szCs w:val="16"/>
              </w:rPr>
              <w:t>SUBSCRIPTION</w:t>
            </w:r>
          </w:p>
        </w:tc>
        <w:tc>
          <w:tcPr>
            <w:tcW w:w="5811" w:type="dxa"/>
          </w:tcPr>
          <w:p w14:paraId="39291E76" w14:textId="084CA70B"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aus-sub-connectivity</w:t>
            </w:r>
          </w:p>
        </w:tc>
      </w:tr>
      <w:tr w:rsidR="0044351A" w:rsidRPr="0044351A" w14:paraId="22A689A2"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BAFE97F" w14:textId="77777777" w:rsidR="00F55BC3" w:rsidRPr="0044351A" w:rsidRDefault="00F55BC3" w:rsidP="00F55BC3">
            <w:pPr>
              <w:rPr>
                <w:rFonts w:cstheme="minorHAnsi"/>
                <w:sz w:val="16"/>
                <w:szCs w:val="16"/>
              </w:rPr>
            </w:pPr>
            <w:r w:rsidRPr="0044351A">
              <w:rPr>
                <w:rFonts w:cstheme="minorHAnsi"/>
                <w:sz w:val="16"/>
                <w:szCs w:val="16"/>
              </w:rPr>
              <w:t>LOCATION</w:t>
            </w:r>
          </w:p>
        </w:tc>
        <w:tc>
          <w:tcPr>
            <w:tcW w:w="5811" w:type="dxa"/>
          </w:tcPr>
          <w:p w14:paraId="469D7BE3" w14:textId="7FB116C1"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Global</w:t>
            </w:r>
          </w:p>
        </w:tc>
      </w:tr>
      <w:tr w:rsidR="0044351A" w:rsidRPr="0044351A" w14:paraId="1F819431"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9FAE158" w14:textId="77777777" w:rsidR="00F55BC3" w:rsidRPr="0044351A" w:rsidRDefault="00F55BC3" w:rsidP="00F55BC3">
            <w:pPr>
              <w:rPr>
                <w:rFonts w:cstheme="minorHAnsi"/>
                <w:sz w:val="16"/>
                <w:szCs w:val="16"/>
              </w:rPr>
            </w:pPr>
            <w:r w:rsidRPr="0044351A">
              <w:rPr>
                <w:rFonts w:cstheme="minorHAnsi"/>
                <w:sz w:val="16"/>
                <w:szCs w:val="16"/>
              </w:rPr>
              <w:t>RESOURCE LINK</w:t>
            </w:r>
          </w:p>
        </w:tc>
        <w:tc>
          <w:tcPr>
            <w:tcW w:w="5811" w:type="dxa"/>
          </w:tcPr>
          <w:p w14:paraId="58A3D079" w14:textId="47C2DF11"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https://portal.azure.com#resource/subscriptions/8f23887a-5cac-4932-8929-5c6fe0294808/resourceGroups/auea-rg-connectivity-dns-001/providers/Microsoft.Network/privateDnsZones/privatelink.mysql.database.azure.com</w:t>
            </w:r>
          </w:p>
        </w:tc>
      </w:tr>
      <w:tr w:rsidR="0044351A" w:rsidRPr="0044351A" w14:paraId="63736D4B"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91ED44C" w14:textId="77777777" w:rsidR="00F55BC3" w:rsidRPr="0044351A" w:rsidRDefault="00F55BC3" w:rsidP="00F55BC3">
            <w:pPr>
              <w:rPr>
                <w:rFonts w:cstheme="minorHAnsi"/>
                <w:sz w:val="16"/>
                <w:szCs w:val="16"/>
              </w:rPr>
            </w:pPr>
            <w:r w:rsidRPr="0044351A">
              <w:rPr>
                <w:rFonts w:cstheme="minorHAnsi"/>
                <w:sz w:val="16"/>
                <w:szCs w:val="16"/>
              </w:rPr>
              <w:t>Link Name</w:t>
            </w:r>
          </w:p>
        </w:tc>
        <w:tc>
          <w:tcPr>
            <w:tcW w:w="5811" w:type="dxa"/>
          </w:tcPr>
          <w:p w14:paraId="3EC33FCD" w14:textId="19F46E90"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"auea-pdz-mysql-001-link-conn-auea</w:t>
            </w:r>
          </w:p>
        </w:tc>
      </w:tr>
      <w:tr w:rsidR="0044351A" w:rsidRPr="0044351A" w14:paraId="0B1F8078"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E34BD92" w14:textId="77777777" w:rsidR="00F55BC3" w:rsidRPr="0044351A" w:rsidRDefault="00F55BC3" w:rsidP="00F55BC3">
            <w:pPr>
              <w:rPr>
                <w:rFonts w:cstheme="minorHAnsi"/>
                <w:sz w:val="16"/>
                <w:szCs w:val="16"/>
              </w:rPr>
            </w:pPr>
            <w:r w:rsidRPr="0044351A">
              <w:rPr>
                <w:rFonts w:cstheme="minorHAnsi"/>
                <w:sz w:val="16"/>
                <w:szCs w:val="16"/>
              </w:rPr>
              <w:t>Link Status</w:t>
            </w:r>
          </w:p>
        </w:tc>
        <w:tc>
          <w:tcPr>
            <w:tcW w:w="5811" w:type="dxa"/>
          </w:tcPr>
          <w:p w14:paraId="28597663" w14:textId="5142468E"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auea-pdz-mysql-001-link-conn-ause</w:t>
            </w:r>
          </w:p>
        </w:tc>
      </w:tr>
      <w:tr w:rsidR="0044351A" w:rsidRPr="0044351A" w14:paraId="724E2C87"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2904087" w14:textId="77777777" w:rsidR="00F55BC3" w:rsidRPr="0044351A" w:rsidRDefault="00F55BC3" w:rsidP="00F55BC3">
            <w:pPr>
              <w:rPr>
                <w:rFonts w:cstheme="minorHAnsi"/>
                <w:sz w:val="16"/>
                <w:szCs w:val="16"/>
              </w:rPr>
            </w:pPr>
            <w:r w:rsidRPr="0044351A">
              <w:rPr>
                <w:rFonts w:cstheme="minorHAnsi"/>
                <w:sz w:val="16"/>
                <w:szCs w:val="16"/>
              </w:rPr>
              <w:t>VNet</w:t>
            </w:r>
          </w:p>
        </w:tc>
        <w:tc>
          <w:tcPr>
            <w:tcW w:w="5811" w:type="dxa"/>
          </w:tcPr>
          <w:p w14:paraId="03085915" w14:textId="769990EC"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auea-pdz-mysql-001-link-iden-auea</w:t>
            </w:r>
          </w:p>
        </w:tc>
      </w:tr>
      <w:tr w:rsidR="0044351A" w:rsidRPr="0044351A" w14:paraId="282A1E2B"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C0F3633" w14:textId="77777777" w:rsidR="00F55BC3" w:rsidRPr="0044351A" w:rsidRDefault="00F55BC3" w:rsidP="00F55BC3">
            <w:pPr>
              <w:rPr>
                <w:rFonts w:cstheme="minorHAnsi"/>
                <w:sz w:val="16"/>
                <w:szCs w:val="16"/>
              </w:rPr>
            </w:pPr>
            <w:r w:rsidRPr="0044351A">
              <w:rPr>
                <w:rFonts w:cstheme="minorHAnsi"/>
                <w:sz w:val="16"/>
                <w:szCs w:val="16"/>
              </w:rPr>
              <w:t>Auto Registration</w:t>
            </w:r>
          </w:p>
        </w:tc>
        <w:tc>
          <w:tcPr>
            <w:tcW w:w="5811" w:type="dxa"/>
          </w:tcPr>
          <w:p w14:paraId="2E9F1660" w14:textId="7C5997AE"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auea-pdz-mysql-001-link-iden-ause</w:t>
            </w:r>
          </w:p>
        </w:tc>
      </w:tr>
      <w:tr w:rsidR="0044351A" w:rsidRPr="0044351A" w14:paraId="2D20FBEC"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2D4216C" w14:textId="77777777" w:rsidR="00F55BC3" w:rsidRPr="0044351A" w:rsidRDefault="00F55BC3" w:rsidP="00F55BC3">
            <w:pPr>
              <w:rPr>
                <w:rFonts w:cstheme="minorHAnsi"/>
                <w:sz w:val="16"/>
                <w:szCs w:val="16"/>
              </w:rPr>
            </w:pPr>
            <w:r w:rsidRPr="0044351A">
              <w:rPr>
                <w:rFonts w:cstheme="minorHAnsi"/>
                <w:sz w:val="16"/>
                <w:szCs w:val="16"/>
              </w:rPr>
              <w:t>Failback to Internet</w:t>
            </w:r>
          </w:p>
        </w:tc>
        <w:tc>
          <w:tcPr>
            <w:tcW w:w="5811" w:type="dxa"/>
          </w:tcPr>
          <w:p w14:paraId="4F132937" w14:textId="141CE86C"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auea-pdz-mysql-001-link-mgmt-auea</w:t>
            </w:r>
          </w:p>
        </w:tc>
      </w:tr>
    </w:tbl>
    <w:p w14:paraId="5454F658" w14:textId="77777777" w:rsidR="002F2E44" w:rsidRPr="0044351A" w:rsidRDefault="002F2E44" w:rsidP="00DA571F">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2AE376A9" w14:textId="77777777" w:rsidTr="00AB0FD0">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07B54E7A" w14:textId="77777777" w:rsidR="00F55BC3" w:rsidRPr="0044351A" w:rsidRDefault="00F55BC3" w:rsidP="00F55BC3">
            <w:pPr>
              <w:rPr>
                <w:rFonts w:cstheme="minorHAnsi"/>
                <w:b w:val="0"/>
                <w:bCs w:val="0"/>
                <w:color w:val="auto"/>
                <w:sz w:val="16"/>
                <w:szCs w:val="16"/>
              </w:rPr>
            </w:pPr>
            <w:r w:rsidRPr="0044351A">
              <w:rPr>
                <w:rFonts w:cstheme="minorHAnsi"/>
                <w:color w:val="auto"/>
                <w:sz w:val="16"/>
                <w:szCs w:val="16"/>
              </w:rPr>
              <w:t>No</w:t>
            </w:r>
          </w:p>
        </w:tc>
        <w:tc>
          <w:tcPr>
            <w:tcW w:w="5811" w:type="dxa"/>
          </w:tcPr>
          <w:p w14:paraId="519060EE" w14:textId="7956A9AB" w:rsidR="00F55BC3" w:rsidRPr="0044351A" w:rsidRDefault="00F55BC3" w:rsidP="00F55BC3">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rPr>
            </w:pPr>
            <w:r w:rsidRPr="0044351A">
              <w:rPr>
                <w:rFonts w:cstheme="minorHAnsi"/>
                <w:color w:val="auto"/>
                <w:sz w:val="16"/>
                <w:szCs w:val="16"/>
              </w:rPr>
              <w:t>6</w:t>
            </w:r>
          </w:p>
        </w:tc>
      </w:tr>
      <w:tr w:rsidR="0044351A" w:rsidRPr="0044351A" w14:paraId="427A1AEF"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34BEFF5" w14:textId="77777777" w:rsidR="00F55BC3" w:rsidRPr="0044351A" w:rsidRDefault="00F55BC3" w:rsidP="00F55BC3">
            <w:pPr>
              <w:rPr>
                <w:rFonts w:cstheme="minorHAnsi"/>
                <w:sz w:val="16"/>
                <w:szCs w:val="16"/>
              </w:rPr>
            </w:pPr>
            <w:r w:rsidRPr="0044351A">
              <w:rPr>
                <w:rFonts w:cstheme="minorHAnsi"/>
                <w:sz w:val="16"/>
                <w:szCs w:val="16"/>
              </w:rPr>
              <w:t>NAME</w:t>
            </w:r>
          </w:p>
        </w:tc>
        <w:tc>
          <w:tcPr>
            <w:tcW w:w="5811" w:type="dxa"/>
          </w:tcPr>
          <w:p w14:paraId="43417D8B" w14:textId="0CB7EF13"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privatelink.vaultcore.azure.net</w:t>
            </w:r>
          </w:p>
        </w:tc>
      </w:tr>
      <w:tr w:rsidR="0044351A" w:rsidRPr="0044351A" w14:paraId="66FBEA03"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16809B4" w14:textId="77777777" w:rsidR="00F55BC3" w:rsidRPr="0044351A" w:rsidRDefault="00F55BC3" w:rsidP="00F55BC3">
            <w:pPr>
              <w:rPr>
                <w:rFonts w:cstheme="minorHAnsi"/>
                <w:sz w:val="16"/>
                <w:szCs w:val="16"/>
              </w:rPr>
            </w:pPr>
            <w:r w:rsidRPr="0044351A">
              <w:rPr>
                <w:rFonts w:cstheme="minorHAnsi"/>
                <w:sz w:val="16"/>
                <w:szCs w:val="16"/>
              </w:rPr>
              <w:t>NUMBER OF RECORD SETS</w:t>
            </w:r>
          </w:p>
        </w:tc>
        <w:tc>
          <w:tcPr>
            <w:tcW w:w="5811" w:type="dxa"/>
          </w:tcPr>
          <w:p w14:paraId="6F493826" w14:textId="075B5963"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1</w:t>
            </w:r>
          </w:p>
        </w:tc>
      </w:tr>
      <w:tr w:rsidR="0044351A" w:rsidRPr="0044351A" w14:paraId="18473710"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94D579E" w14:textId="77777777" w:rsidR="00F55BC3" w:rsidRPr="0044351A" w:rsidRDefault="00F55BC3" w:rsidP="00F55BC3">
            <w:pPr>
              <w:rPr>
                <w:rFonts w:cstheme="minorHAnsi"/>
                <w:sz w:val="16"/>
                <w:szCs w:val="16"/>
              </w:rPr>
            </w:pPr>
            <w:r w:rsidRPr="0044351A">
              <w:rPr>
                <w:rFonts w:cstheme="minorHAnsi"/>
                <w:sz w:val="16"/>
                <w:szCs w:val="16"/>
              </w:rPr>
              <w:t>MAX NUMBER OF RECORD SETS</w:t>
            </w:r>
          </w:p>
        </w:tc>
        <w:tc>
          <w:tcPr>
            <w:tcW w:w="5811" w:type="dxa"/>
          </w:tcPr>
          <w:p w14:paraId="57274321" w14:textId="5680E841"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25000</w:t>
            </w:r>
          </w:p>
        </w:tc>
      </w:tr>
      <w:tr w:rsidR="0044351A" w:rsidRPr="0044351A" w14:paraId="01FF2091"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F180DC4" w14:textId="77777777" w:rsidR="00F55BC3" w:rsidRPr="0044351A" w:rsidRDefault="00F55BC3" w:rsidP="00F55BC3">
            <w:pPr>
              <w:rPr>
                <w:rFonts w:cstheme="minorHAnsi"/>
                <w:sz w:val="16"/>
                <w:szCs w:val="16"/>
              </w:rPr>
            </w:pPr>
            <w:r w:rsidRPr="0044351A">
              <w:rPr>
                <w:rFonts w:cstheme="minorHAnsi"/>
                <w:sz w:val="16"/>
                <w:szCs w:val="16"/>
              </w:rPr>
              <w:t>NUMBER OF VIRTUAL NETWORK LINKS</w:t>
            </w:r>
          </w:p>
        </w:tc>
        <w:tc>
          <w:tcPr>
            <w:tcW w:w="5811" w:type="dxa"/>
          </w:tcPr>
          <w:p w14:paraId="58D517CE" w14:textId="2A5AF5C8"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6 / 1000</w:t>
            </w:r>
          </w:p>
        </w:tc>
      </w:tr>
      <w:tr w:rsidR="0044351A" w:rsidRPr="0044351A" w14:paraId="3264BFDC"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3910F47" w14:textId="77777777" w:rsidR="00F55BC3" w:rsidRPr="0044351A" w:rsidRDefault="00F55BC3" w:rsidP="00F55BC3">
            <w:pPr>
              <w:rPr>
                <w:rFonts w:cstheme="minorHAnsi"/>
                <w:sz w:val="16"/>
                <w:szCs w:val="16"/>
              </w:rPr>
            </w:pPr>
            <w:r w:rsidRPr="0044351A">
              <w:rPr>
                <w:rFonts w:cstheme="minorHAnsi"/>
                <w:sz w:val="16"/>
                <w:szCs w:val="16"/>
              </w:rPr>
              <w:t>NUMBER OF VIRTUAL NETWORK LINKS WITH AUTO REGISTRATION ENABLED</w:t>
            </w:r>
          </w:p>
        </w:tc>
        <w:tc>
          <w:tcPr>
            <w:tcW w:w="5811" w:type="dxa"/>
          </w:tcPr>
          <w:p w14:paraId="5F03DDE7" w14:textId="7E93D045"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0 / 100</w:t>
            </w:r>
          </w:p>
        </w:tc>
      </w:tr>
      <w:tr w:rsidR="0044351A" w:rsidRPr="0044351A" w14:paraId="590ECCF4"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E2125B3" w14:textId="77777777" w:rsidR="00F55BC3" w:rsidRPr="0044351A" w:rsidRDefault="00F55BC3" w:rsidP="00F55BC3">
            <w:pPr>
              <w:rPr>
                <w:rFonts w:cstheme="minorHAnsi"/>
                <w:sz w:val="16"/>
                <w:szCs w:val="16"/>
              </w:rPr>
            </w:pPr>
            <w:r w:rsidRPr="0044351A">
              <w:rPr>
                <w:rFonts w:cstheme="minorHAnsi"/>
                <w:sz w:val="16"/>
                <w:szCs w:val="16"/>
              </w:rPr>
              <w:t>RESOURCE GROUP</w:t>
            </w:r>
          </w:p>
        </w:tc>
        <w:tc>
          <w:tcPr>
            <w:tcW w:w="5811" w:type="dxa"/>
          </w:tcPr>
          <w:p w14:paraId="38B02882" w14:textId="07A9E660"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auea-rg-connectivity-dns-001</w:t>
            </w:r>
          </w:p>
        </w:tc>
      </w:tr>
      <w:tr w:rsidR="0044351A" w:rsidRPr="0044351A" w14:paraId="6C187956"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7D9A2A8" w14:textId="77777777" w:rsidR="00F55BC3" w:rsidRPr="0044351A" w:rsidRDefault="00F55BC3" w:rsidP="00F55BC3">
            <w:pPr>
              <w:rPr>
                <w:rFonts w:cstheme="minorHAnsi"/>
                <w:sz w:val="16"/>
                <w:szCs w:val="16"/>
              </w:rPr>
            </w:pPr>
            <w:r w:rsidRPr="0044351A">
              <w:rPr>
                <w:rFonts w:cstheme="minorHAnsi"/>
                <w:sz w:val="16"/>
                <w:szCs w:val="16"/>
              </w:rPr>
              <w:t>SUBSCRIPTION</w:t>
            </w:r>
          </w:p>
        </w:tc>
        <w:tc>
          <w:tcPr>
            <w:tcW w:w="5811" w:type="dxa"/>
          </w:tcPr>
          <w:p w14:paraId="6341BDBA" w14:textId="1BF7955E"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aus-sub-connectivity</w:t>
            </w:r>
          </w:p>
        </w:tc>
      </w:tr>
      <w:tr w:rsidR="0044351A" w:rsidRPr="0044351A" w14:paraId="794C0DB2"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1F3C03F" w14:textId="77777777" w:rsidR="00F55BC3" w:rsidRPr="0044351A" w:rsidRDefault="00F55BC3" w:rsidP="00F55BC3">
            <w:pPr>
              <w:rPr>
                <w:rFonts w:cstheme="minorHAnsi"/>
                <w:sz w:val="16"/>
                <w:szCs w:val="16"/>
              </w:rPr>
            </w:pPr>
            <w:r w:rsidRPr="0044351A">
              <w:rPr>
                <w:rFonts w:cstheme="minorHAnsi"/>
                <w:sz w:val="16"/>
                <w:szCs w:val="16"/>
              </w:rPr>
              <w:t>LOCATION</w:t>
            </w:r>
          </w:p>
        </w:tc>
        <w:tc>
          <w:tcPr>
            <w:tcW w:w="5811" w:type="dxa"/>
          </w:tcPr>
          <w:p w14:paraId="7F22E8DB" w14:textId="0429FC3C"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Global</w:t>
            </w:r>
          </w:p>
        </w:tc>
      </w:tr>
      <w:tr w:rsidR="0044351A" w:rsidRPr="0044351A" w14:paraId="223EEA09"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5B66B68" w14:textId="77777777" w:rsidR="00F55BC3" w:rsidRPr="0044351A" w:rsidRDefault="00F55BC3" w:rsidP="00F55BC3">
            <w:pPr>
              <w:rPr>
                <w:rFonts w:cstheme="minorHAnsi"/>
                <w:sz w:val="16"/>
                <w:szCs w:val="16"/>
              </w:rPr>
            </w:pPr>
            <w:r w:rsidRPr="0044351A">
              <w:rPr>
                <w:rFonts w:cstheme="minorHAnsi"/>
                <w:sz w:val="16"/>
                <w:szCs w:val="16"/>
              </w:rPr>
              <w:t>RESOURCE LINK</w:t>
            </w:r>
          </w:p>
        </w:tc>
        <w:tc>
          <w:tcPr>
            <w:tcW w:w="5811" w:type="dxa"/>
          </w:tcPr>
          <w:p w14:paraId="72437DD3" w14:textId="59BE4F67"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https://portal.azure.com#resource/subscriptions/8f23887a-5cac-4932-8929-5c6fe0294808/resourceGroups/auea-rg-connectivity-dns-001/providers/Microsoft.Network/privateDnsZones/privatelink.vaultcore.azure.net</w:t>
            </w:r>
          </w:p>
        </w:tc>
      </w:tr>
      <w:tr w:rsidR="0044351A" w:rsidRPr="0044351A" w14:paraId="4AAE3411"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2A521C6" w14:textId="77777777" w:rsidR="00F55BC3" w:rsidRPr="0044351A" w:rsidRDefault="00F55BC3" w:rsidP="00F55BC3">
            <w:pPr>
              <w:rPr>
                <w:rFonts w:cstheme="minorHAnsi"/>
                <w:sz w:val="16"/>
                <w:szCs w:val="16"/>
              </w:rPr>
            </w:pPr>
            <w:r w:rsidRPr="0044351A">
              <w:rPr>
                <w:rFonts w:cstheme="minorHAnsi"/>
                <w:sz w:val="16"/>
                <w:szCs w:val="16"/>
              </w:rPr>
              <w:t>Link Name</w:t>
            </w:r>
          </w:p>
        </w:tc>
        <w:tc>
          <w:tcPr>
            <w:tcW w:w="5811" w:type="dxa"/>
          </w:tcPr>
          <w:p w14:paraId="740DA635" w14:textId="74F918CD"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"auea-pdz-kv-001-link-conn-auea</w:t>
            </w:r>
          </w:p>
        </w:tc>
      </w:tr>
      <w:tr w:rsidR="0044351A" w:rsidRPr="0044351A" w14:paraId="2F8DABF5"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81050E9" w14:textId="77777777" w:rsidR="00F55BC3" w:rsidRPr="0044351A" w:rsidRDefault="00F55BC3" w:rsidP="00F55BC3">
            <w:pPr>
              <w:rPr>
                <w:rFonts w:cstheme="minorHAnsi"/>
                <w:sz w:val="16"/>
                <w:szCs w:val="16"/>
              </w:rPr>
            </w:pPr>
            <w:r w:rsidRPr="0044351A">
              <w:rPr>
                <w:rFonts w:cstheme="minorHAnsi"/>
                <w:sz w:val="16"/>
                <w:szCs w:val="16"/>
              </w:rPr>
              <w:t>Link Status</w:t>
            </w:r>
          </w:p>
        </w:tc>
        <w:tc>
          <w:tcPr>
            <w:tcW w:w="5811" w:type="dxa"/>
          </w:tcPr>
          <w:p w14:paraId="44FCC13A" w14:textId="13397061"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auea-pdz-kv-001-link-conn-ause</w:t>
            </w:r>
          </w:p>
        </w:tc>
      </w:tr>
      <w:tr w:rsidR="0044351A" w:rsidRPr="0044351A" w14:paraId="72437619"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90AA055" w14:textId="77777777" w:rsidR="00F55BC3" w:rsidRPr="0044351A" w:rsidRDefault="00F55BC3" w:rsidP="00F55BC3">
            <w:pPr>
              <w:rPr>
                <w:rFonts w:cstheme="minorHAnsi"/>
                <w:sz w:val="16"/>
                <w:szCs w:val="16"/>
              </w:rPr>
            </w:pPr>
            <w:r w:rsidRPr="0044351A">
              <w:rPr>
                <w:rFonts w:cstheme="minorHAnsi"/>
                <w:sz w:val="16"/>
                <w:szCs w:val="16"/>
              </w:rPr>
              <w:t>VNet</w:t>
            </w:r>
          </w:p>
        </w:tc>
        <w:tc>
          <w:tcPr>
            <w:tcW w:w="5811" w:type="dxa"/>
          </w:tcPr>
          <w:p w14:paraId="57B5BDE9" w14:textId="1D98EF1D"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auea-pdz-kv-001-link-iden-auea</w:t>
            </w:r>
          </w:p>
        </w:tc>
      </w:tr>
      <w:tr w:rsidR="0044351A" w:rsidRPr="0044351A" w14:paraId="47862636" w14:textId="77777777" w:rsidTr="00AB0FD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11690D9" w14:textId="77777777" w:rsidR="00F55BC3" w:rsidRPr="0044351A" w:rsidRDefault="00F55BC3" w:rsidP="00F55BC3">
            <w:pPr>
              <w:rPr>
                <w:rFonts w:cstheme="minorHAnsi"/>
                <w:sz w:val="16"/>
                <w:szCs w:val="16"/>
              </w:rPr>
            </w:pPr>
            <w:r w:rsidRPr="0044351A">
              <w:rPr>
                <w:rFonts w:cstheme="minorHAnsi"/>
                <w:sz w:val="16"/>
                <w:szCs w:val="16"/>
              </w:rPr>
              <w:t>Auto Registration</w:t>
            </w:r>
          </w:p>
        </w:tc>
        <w:tc>
          <w:tcPr>
            <w:tcW w:w="5811" w:type="dxa"/>
          </w:tcPr>
          <w:p w14:paraId="79BFA0BB" w14:textId="0F19F604" w:rsidR="00F55BC3" w:rsidRPr="0044351A" w:rsidRDefault="00F55BC3" w:rsidP="00F55BC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auea-pdz-kv-001-link-iden-ause</w:t>
            </w:r>
          </w:p>
        </w:tc>
      </w:tr>
      <w:tr w:rsidR="0044351A" w:rsidRPr="0044351A" w14:paraId="1FBCA27D" w14:textId="77777777" w:rsidTr="00AB0FD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074BE43" w14:textId="77777777" w:rsidR="00F55BC3" w:rsidRPr="0044351A" w:rsidRDefault="00F55BC3" w:rsidP="00F55BC3">
            <w:pPr>
              <w:rPr>
                <w:rFonts w:cstheme="minorHAnsi"/>
                <w:sz w:val="16"/>
                <w:szCs w:val="16"/>
              </w:rPr>
            </w:pPr>
            <w:r w:rsidRPr="0044351A">
              <w:rPr>
                <w:rFonts w:cstheme="minorHAnsi"/>
                <w:sz w:val="16"/>
                <w:szCs w:val="16"/>
              </w:rPr>
              <w:t>Failback to Internet</w:t>
            </w:r>
          </w:p>
        </w:tc>
        <w:tc>
          <w:tcPr>
            <w:tcW w:w="5811" w:type="dxa"/>
          </w:tcPr>
          <w:p w14:paraId="19B3BF3F" w14:textId="71FFC00E" w:rsidR="00F55BC3" w:rsidRPr="0044351A" w:rsidRDefault="00F55BC3" w:rsidP="00F55BC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auea-pdz-kv-001-link-mgmt-auea</w:t>
            </w:r>
          </w:p>
        </w:tc>
      </w:tr>
    </w:tbl>
    <w:p w14:paraId="17D1C8E5" w14:textId="77777777" w:rsidR="0044351A" w:rsidRPr="00F44487" w:rsidRDefault="0044351A" w:rsidP="00DA571F">
      <w:pPr>
        <w:rPr>
          <w:rFonts w:cstheme="minorHAnsi"/>
          <w:lang w:val="en-US"/>
        </w:rPr>
      </w:pPr>
    </w:p>
    <w:p w14:paraId="6B576A97" w14:textId="77777777" w:rsidR="00E017F9" w:rsidRPr="00F44487" w:rsidRDefault="00B61349" w:rsidP="00E017F9">
      <w:pPr>
        <w:pStyle w:val="Heading3"/>
        <w:rPr>
          <w:rFonts w:cstheme="minorHAnsi"/>
        </w:rPr>
      </w:pPr>
      <w:bookmarkStart w:id="260" w:name="_Toc209691295"/>
      <w:bookmarkStart w:id="261" w:name="_Toc214624119"/>
      <w:r w:rsidRPr="00F44487">
        <w:rPr>
          <w:rFonts w:cstheme="minorHAnsi"/>
        </w:rPr>
        <w:t xml:space="preserve">Private </w:t>
      </w:r>
      <w:r w:rsidR="00AA7DA8" w:rsidRPr="00F44487">
        <w:rPr>
          <w:rFonts w:cstheme="minorHAnsi"/>
        </w:rPr>
        <w:t>Endpoint</w:t>
      </w:r>
      <w:bookmarkEnd w:id="260"/>
      <w:bookmarkEnd w:id="261"/>
    </w:p>
    <w:p w14:paraId="13A107B6" w14:textId="677C49CB" w:rsidR="00E017F9" w:rsidRPr="00F44487" w:rsidRDefault="00E017F9" w:rsidP="00DA571F">
      <w:pPr>
        <w:jc w:val="both"/>
        <w:rPr>
          <w:rFonts w:cstheme="minorHAnsi"/>
        </w:rPr>
      </w:pPr>
      <w:r w:rsidRPr="00F44487">
        <w:rPr>
          <w:rFonts w:cstheme="minorHAnsi"/>
        </w:rPr>
        <w:t xml:space="preserve">APM will </w:t>
      </w:r>
      <w:r w:rsidR="00FF3F11" w:rsidRPr="00F44487">
        <w:rPr>
          <w:rFonts w:cstheme="minorHAnsi"/>
        </w:rPr>
        <w:t>utilise Azure Private Endpoints (PEPs) to establish secure, private connectivity to Azure PaaS services via</w:t>
      </w:r>
      <w:r w:rsidRPr="00F44487">
        <w:rPr>
          <w:rFonts w:cstheme="minorHAnsi"/>
        </w:rPr>
        <w:t xml:space="preserve"> the Microsoft backbone network. Private Endpoints map Azure service resources (such as Key Vault, SQL Database, and Storage Accounts) to private IP addresses within the virtual networks, eliminating exposure to the public internet. Each private endpoint will be deployed into the same subscription, virtual network, and subnet </w:t>
      </w:r>
      <w:r w:rsidR="00F22292" w:rsidRPr="00F44487">
        <w:rPr>
          <w:rFonts w:cstheme="minorHAnsi"/>
        </w:rPr>
        <w:t>as the workload</w:t>
      </w:r>
      <w:r w:rsidR="005C1D6A" w:rsidRPr="00F44487">
        <w:rPr>
          <w:rFonts w:cstheme="minorHAnsi"/>
        </w:rPr>
        <w:t xml:space="preserve"> it consumes</w:t>
      </w:r>
      <w:r w:rsidRPr="00F44487">
        <w:rPr>
          <w:rFonts w:cstheme="minorHAnsi"/>
        </w:rPr>
        <w:t>. This ensures simplified routing, alignment with network segmentation, and consistent enforcement of security policies.</w:t>
      </w:r>
    </w:p>
    <w:p w14:paraId="23B1977A" w14:textId="20F6A671" w:rsidR="007B024E" w:rsidRDefault="007B024E">
      <w:pPr>
        <w:spacing w:before="0" w:after="0" w:line="240" w:lineRule="auto"/>
        <w:rPr>
          <w:rFonts w:cstheme="minorHAnsi"/>
        </w:rPr>
      </w:pPr>
      <w:r>
        <w:rPr>
          <w:rFonts w:cstheme="minorHAnsi"/>
        </w:rPr>
        <w:br w:type="page"/>
      </w:r>
    </w:p>
    <w:p w14:paraId="315C0CC7" w14:textId="77777777" w:rsidR="00E017F9" w:rsidRPr="00F44487" w:rsidRDefault="00E017F9" w:rsidP="00E017F9">
      <w:pPr>
        <w:spacing w:before="0" w:after="0" w:line="240" w:lineRule="auto"/>
        <w:rPr>
          <w:rFonts w:cstheme="minorHAnsi"/>
        </w:rPr>
      </w:pPr>
    </w:p>
    <w:tbl>
      <w:tblPr>
        <w:tblStyle w:val="ListTable4-Accent1"/>
        <w:tblW w:w="9641" w:type="dxa"/>
        <w:tblLook w:val="0420" w:firstRow="1" w:lastRow="0" w:firstColumn="0" w:lastColumn="0" w:noHBand="0" w:noVBand="1"/>
      </w:tblPr>
      <w:tblGrid>
        <w:gridCol w:w="1361"/>
        <w:gridCol w:w="8280"/>
      </w:tblGrid>
      <w:tr w:rsidR="00FF07EB" w:rsidRPr="00F44487" w14:paraId="55F197A6" w14:textId="77777777" w:rsidTr="008267CF">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6F0CEC4C" w14:textId="77777777" w:rsidR="00E017F9" w:rsidRPr="00F44487" w:rsidRDefault="00E017F9">
            <w:pPr>
              <w:rPr>
                <w:rFonts w:cstheme="minorHAnsi"/>
              </w:rPr>
            </w:pPr>
            <w:r w:rsidRPr="00F44487">
              <w:rPr>
                <w:rFonts w:cstheme="minorHAnsi"/>
                <w:noProof/>
              </w:rPr>
              <w:drawing>
                <wp:inline distT="0" distB="0" distL="0" distR="0" wp14:anchorId="5FBD2052" wp14:editId="758DC50C">
                  <wp:extent cx="542925" cy="542925"/>
                  <wp:effectExtent l="0" t="0" r="0" b="0"/>
                  <wp:docPr id="240462647"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5DD21CAA" w14:textId="77777777" w:rsidR="00E017F9" w:rsidRPr="00F44487" w:rsidRDefault="00E017F9">
            <w:pPr>
              <w:rPr>
                <w:rFonts w:cstheme="minorHAnsi"/>
                <w:i/>
                <w:iCs/>
              </w:rPr>
            </w:pPr>
            <w:r w:rsidRPr="00F44487">
              <w:rPr>
                <w:rFonts w:cstheme="minorHAnsi"/>
                <w:i/>
                <w:iCs/>
              </w:rPr>
              <w:t>Business/Design Decision Confirmed</w:t>
            </w:r>
          </w:p>
          <w:p w14:paraId="60A285BD" w14:textId="77777777" w:rsidR="00E017F9" w:rsidRPr="00F44487" w:rsidRDefault="00E017F9">
            <w:pPr>
              <w:rPr>
                <w:rFonts w:cstheme="minorHAnsi"/>
              </w:rPr>
            </w:pPr>
            <w:r w:rsidRPr="00F44487">
              <w:rPr>
                <w:rFonts w:cstheme="minorHAnsi"/>
              </w:rPr>
              <w:t>Design decisions that have been confirmed with APM stakeholders.</w:t>
            </w:r>
          </w:p>
        </w:tc>
      </w:tr>
      <w:tr w:rsidR="00E017F9" w:rsidRPr="00F44487" w14:paraId="1295F238" w14:textId="77777777" w:rsidTr="008267CF">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30539C0A" w14:textId="77777777" w:rsidR="00E017F9" w:rsidRPr="00F44487" w:rsidRDefault="00E017F9">
            <w:pPr>
              <w:rPr>
                <w:rFonts w:cstheme="minorHAnsi"/>
              </w:rPr>
            </w:pPr>
            <w:r w:rsidRPr="00F44487">
              <w:rPr>
                <w:rFonts w:cstheme="minorHAnsi"/>
              </w:rPr>
              <w:t xml:space="preserve">Design Decision: </w:t>
            </w:r>
            <w:r w:rsidRPr="00F44487">
              <w:rPr>
                <w:rFonts w:cstheme="minorHAnsi"/>
                <w:szCs w:val="20"/>
              </w:rPr>
              <w:t>Private Endpoints</w:t>
            </w:r>
          </w:p>
        </w:tc>
      </w:tr>
      <w:tr w:rsidR="00E017F9" w:rsidRPr="00F44487" w14:paraId="46805ADA" w14:textId="77777777" w:rsidTr="008267CF">
        <w:trPr>
          <w:trHeight w:val="350"/>
        </w:trPr>
        <w:tc>
          <w:tcPr>
            <w:tcW w:w="1361" w:type="dxa"/>
            <w:vAlign w:val="center"/>
          </w:tcPr>
          <w:p w14:paraId="1D7A05DE" w14:textId="77777777" w:rsidR="00E017F9" w:rsidRPr="00F44487" w:rsidRDefault="00E017F9">
            <w:pPr>
              <w:rPr>
                <w:rFonts w:cstheme="minorHAnsi"/>
              </w:rPr>
            </w:pPr>
            <w:r w:rsidRPr="00F44487">
              <w:rPr>
                <w:rFonts w:cstheme="minorHAnsi"/>
              </w:rPr>
              <w:t>Rationale</w:t>
            </w:r>
          </w:p>
        </w:tc>
        <w:tc>
          <w:tcPr>
            <w:tcW w:w="8280" w:type="dxa"/>
            <w:noWrap/>
            <w:vAlign w:val="center"/>
          </w:tcPr>
          <w:p w14:paraId="6D3FDFFA" w14:textId="77777777" w:rsidR="00E017F9" w:rsidRPr="00F44487" w:rsidRDefault="00E017F9">
            <w:pPr>
              <w:jc w:val="both"/>
              <w:rPr>
                <w:rFonts w:cstheme="minorHAnsi"/>
              </w:rPr>
            </w:pPr>
            <w:r w:rsidRPr="00F44487">
              <w:rPr>
                <w:rFonts w:cstheme="minorHAnsi"/>
                <w:szCs w:val="20"/>
              </w:rPr>
              <w:t xml:space="preserve">To follow the principle of </w:t>
            </w:r>
            <w:r w:rsidRPr="00F44487">
              <w:rPr>
                <w:rFonts w:cstheme="minorHAnsi"/>
                <w:i/>
                <w:iCs/>
                <w:szCs w:val="20"/>
              </w:rPr>
              <w:t>Cloud Native where possible</w:t>
            </w:r>
            <w:r w:rsidRPr="00F44487">
              <w:rPr>
                <w:rFonts w:cstheme="minorHAnsi"/>
                <w:szCs w:val="20"/>
              </w:rPr>
              <w:t xml:space="preserve"> and ensure a </w:t>
            </w:r>
            <w:r w:rsidRPr="00F44487">
              <w:rPr>
                <w:rFonts w:cstheme="minorHAnsi"/>
                <w:i/>
                <w:iCs/>
                <w:szCs w:val="20"/>
              </w:rPr>
              <w:t>secure by design</w:t>
            </w:r>
            <w:r w:rsidRPr="00F44487">
              <w:rPr>
                <w:rFonts w:cstheme="minorHAnsi"/>
                <w:szCs w:val="20"/>
              </w:rPr>
              <w:t xml:space="preserve"> approach, Private Endpoints will be used to securely connect workloads to Azure services while keeping all traffic within the Azure private network.</w:t>
            </w:r>
          </w:p>
        </w:tc>
      </w:tr>
      <w:tr w:rsidR="00FF07EB" w:rsidRPr="00F44487" w14:paraId="599B9E68" w14:textId="77777777" w:rsidTr="008267CF">
        <w:trPr>
          <w:cnfStyle w:val="000000100000" w:firstRow="0" w:lastRow="0" w:firstColumn="0" w:lastColumn="0" w:oddVBand="0" w:evenVBand="0" w:oddHBand="1" w:evenHBand="0" w:firstRowFirstColumn="0" w:firstRowLastColumn="0" w:lastRowFirstColumn="0" w:lastRowLastColumn="0"/>
          <w:trHeight w:val="350"/>
        </w:trPr>
        <w:tc>
          <w:tcPr>
            <w:tcW w:w="1361" w:type="dxa"/>
            <w:tcBorders>
              <w:bottom w:val="single" w:sz="4" w:space="0" w:color="auto"/>
            </w:tcBorders>
            <w:vAlign w:val="center"/>
          </w:tcPr>
          <w:p w14:paraId="452A3FBA" w14:textId="77777777" w:rsidR="00E017F9" w:rsidRPr="00F44487" w:rsidRDefault="00E017F9">
            <w:pPr>
              <w:rPr>
                <w:rFonts w:cstheme="minorHAnsi"/>
              </w:rPr>
            </w:pPr>
            <w:r w:rsidRPr="00F44487">
              <w:rPr>
                <w:rFonts w:cstheme="minorHAnsi"/>
              </w:rPr>
              <w:t>Decision</w:t>
            </w:r>
          </w:p>
        </w:tc>
        <w:tc>
          <w:tcPr>
            <w:tcW w:w="8280" w:type="dxa"/>
            <w:tcBorders>
              <w:bottom w:val="single" w:sz="4" w:space="0" w:color="auto"/>
            </w:tcBorders>
            <w:noWrap/>
            <w:vAlign w:val="center"/>
          </w:tcPr>
          <w:p w14:paraId="00DB96F2" w14:textId="5BA63C17" w:rsidR="00E017F9" w:rsidRPr="00F44487" w:rsidRDefault="00DF6976" w:rsidP="00DA571F">
            <w:pPr>
              <w:keepNext/>
              <w:jc w:val="both"/>
              <w:rPr>
                <w:rFonts w:cstheme="minorHAnsi"/>
                <w:szCs w:val="20"/>
              </w:rPr>
            </w:pPr>
            <w:r w:rsidRPr="00F44487">
              <w:rPr>
                <w:rFonts w:cstheme="minorHAnsi"/>
                <w:szCs w:val="20"/>
              </w:rPr>
              <w:t xml:space="preserve">The decision has been made that </w:t>
            </w:r>
            <w:r w:rsidR="00E017F9" w:rsidRPr="00F44487">
              <w:rPr>
                <w:rFonts w:cstheme="minorHAnsi"/>
                <w:szCs w:val="20"/>
              </w:rPr>
              <w:t xml:space="preserve">APM will create Private Endpoints in the same subscription, virtual network, and subnet where the consuming workload is deployed. This ensures workload-to-service communication is </w:t>
            </w:r>
            <w:r w:rsidR="00F22292" w:rsidRPr="00F44487">
              <w:rPr>
                <w:rFonts w:cstheme="minorHAnsi"/>
                <w:szCs w:val="20"/>
              </w:rPr>
              <w:t>entirely</w:t>
            </w:r>
            <w:r w:rsidR="00E017F9" w:rsidRPr="00F44487">
              <w:rPr>
                <w:rFonts w:cstheme="minorHAnsi"/>
                <w:szCs w:val="20"/>
              </w:rPr>
              <w:t xml:space="preserve"> private, secured through hub-and-spoke routing, and consistent with centralised governance. All Private Endpoints will follow the defined naming convention to maintain consistency and traceability.</w:t>
            </w:r>
          </w:p>
          <w:p w14:paraId="033A6343" w14:textId="77777777" w:rsidR="00E017F9" w:rsidRPr="00F44487" w:rsidRDefault="00E017F9">
            <w:pPr>
              <w:keepNext/>
              <w:rPr>
                <w:rFonts w:cstheme="minorHAnsi"/>
                <w:b/>
                <w:szCs w:val="20"/>
              </w:rPr>
            </w:pPr>
            <w:r w:rsidRPr="00F44487">
              <w:rPr>
                <w:rFonts w:cstheme="minorHAnsi"/>
                <w:b/>
                <w:bCs/>
                <w:szCs w:val="20"/>
              </w:rPr>
              <w:t>Example</w:t>
            </w:r>
          </w:p>
          <w:tbl>
            <w:tblPr>
              <w:tblStyle w:val="GridTable4-Accent1"/>
              <w:tblW w:w="5000" w:type="pct"/>
              <w:tblLook w:val="04A0" w:firstRow="1" w:lastRow="0" w:firstColumn="1" w:lastColumn="0" w:noHBand="0" w:noVBand="1"/>
            </w:tblPr>
            <w:tblGrid>
              <w:gridCol w:w="1301"/>
              <w:gridCol w:w="1380"/>
              <w:gridCol w:w="3347"/>
              <w:gridCol w:w="2026"/>
            </w:tblGrid>
            <w:tr w:rsidR="009544F8" w:rsidRPr="00F44487" w14:paraId="38F122DC" w14:textId="77777777" w:rsidTr="007B02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pct"/>
                  <w:hideMark/>
                </w:tcPr>
                <w:p w14:paraId="71FEAE4C" w14:textId="77777777" w:rsidR="00AE23CD" w:rsidRPr="00F44487" w:rsidRDefault="00AE23CD" w:rsidP="00AE23CD">
                  <w:pPr>
                    <w:keepNext/>
                    <w:rPr>
                      <w:rFonts w:cstheme="minorHAnsi"/>
                      <w:b w:val="0"/>
                      <w:sz w:val="16"/>
                      <w:szCs w:val="16"/>
                    </w:rPr>
                  </w:pPr>
                  <w:r w:rsidRPr="00F44487">
                    <w:rPr>
                      <w:rFonts w:cstheme="minorHAnsi"/>
                      <w:sz w:val="16"/>
                      <w:szCs w:val="16"/>
                    </w:rPr>
                    <w:t>Azure Service</w:t>
                  </w:r>
                </w:p>
              </w:tc>
              <w:tc>
                <w:tcPr>
                  <w:tcW w:w="599" w:type="pct"/>
                  <w:hideMark/>
                </w:tcPr>
                <w:p w14:paraId="52717E59" w14:textId="77777777" w:rsidR="00AE23CD" w:rsidRPr="00F44487" w:rsidRDefault="00AE23CD" w:rsidP="00AE23CD">
                  <w:pPr>
                    <w:keepNext/>
                    <w:cnfStyle w:val="100000000000" w:firstRow="1" w:lastRow="0" w:firstColumn="0" w:lastColumn="0" w:oddVBand="0" w:evenVBand="0" w:oddHBand="0" w:evenHBand="0" w:firstRowFirstColumn="0" w:firstRowLastColumn="0" w:lastRowFirstColumn="0" w:lastRowLastColumn="0"/>
                    <w:rPr>
                      <w:rFonts w:cstheme="minorHAnsi"/>
                      <w:b w:val="0"/>
                      <w:sz w:val="16"/>
                      <w:szCs w:val="16"/>
                    </w:rPr>
                  </w:pPr>
                  <w:r w:rsidRPr="00F44487">
                    <w:rPr>
                      <w:rFonts w:cstheme="minorHAnsi"/>
                      <w:sz w:val="16"/>
                      <w:szCs w:val="16"/>
                    </w:rPr>
                    <w:t>Resource</w:t>
                  </w:r>
                </w:p>
              </w:tc>
              <w:tc>
                <w:tcPr>
                  <w:tcW w:w="2121" w:type="pct"/>
                  <w:hideMark/>
                </w:tcPr>
                <w:p w14:paraId="6708FAAA" w14:textId="77777777" w:rsidR="00AE23CD" w:rsidRPr="00F44487" w:rsidRDefault="00AE23CD" w:rsidP="00AE23CD">
                  <w:pPr>
                    <w:keepNext/>
                    <w:cnfStyle w:val="100000000000" w:firstRow="1" w:lastRow="0" w:firstColumn="0" w:lastColumn="0" w:oddVBand="0" w:evenVBand="0" w:oddHBand="0" w:evenHBand="0" w:firstRowFirstColumn="0" w:firstRowLastColumn="0" w:lastRowFirstColumn="0" w:lastRowLastColumn="0"/>
                    <w:rPr>
                      <w:rFonts w:cstheme="minorHAnsi"/>
                      <w:b w:val="0"/>
                      <w:sz w:val="16"/>
                      <w:szCs w:val="16"/>
                    </w:rPr>
                  </w:pPr>
                  <w:r w:rsidRPr="00F44487">
                    <w:rPr>
                      <w:rFonts w:cstheme="minorHAnsi"/>
                      <w:sz w:val="16"/>
                      <w:szCs w:val="16"/>
                    </w:rPr>
                    <w:t>Private Endpoint Name</w:t>
                  </w:r>
                </w:p>
              </w:tc>
              <w:tc>
                <w:tcPr>
                  <w:tcW w:w="1316" w:type="pct"/>
                  <w:hideMark/>
                </w:tcPr>
                <w:p w14:paraId="5E853FE5" w14:textId="77777777" w:rsidR="00AE23CD" w:rsidRPr="00F44487" w:rsidRDefault="00AE23CD" w:rsidP="00AE23CD">
                  <w:pPr>
                    <w:keepNext/>
                    <w:cnfStyle w:val="100000000000" w:firstRow="1" w:lastRow="0" w:firstColumn="0" w:lastColumn="0" w:oddVBand="0" w:evenVBand="0" w:oddHBand="0" w:evenHBand="0" w:firstRowFirstColumn="0" w:firstRowLastColumn="0" w:lastRowFirstColumn="0" w:lastRowLastColumn="0"/>
                    <w:rPr>
                      <w:rFonts w:cstheme="minorHAnsi"/>
                      <w:b w:val="0"/>
                      <w:sz w:val="16"/>
                      <w:szCs w:val="16"/>
                    </w:rPr>
                  </w:pPr>
                  <w:r w:rsidRPr="00F44487">
                    <w:rPr>
                      <w:rFonts w:cstheme="minorHAnsi"/>
                      <w:sz w:val="16"/>
                      <w:szCs w:val="16"/>
                    </w:rPr>
                    <w:t>Subnet</w:t>
                  </w:r>
                </w:p>
              </w:tc>
            </w:tr>
            <w:tr w:rsidR="009544F8" w:rsidRPr="00F44487" w14:paraId="4B507A67" w14:textId="77777777" w:rsidTr="007B02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pct"/>
                  <w:hideMark/>
                </w:tcPr>
                <w:p w14:paraId="15D336A1" w14:textId="77777777" w:rsidR="00AE23CD" w:rsidRPr="00F44487" w:rsidRDefault="00AE23CD" w:rsidP="00AE23CD">
                  <w:pPr>
                    <w:keepNext/>
                    <w:rPr>
                      <w:rFonts w:cstheme="minorHAnsi"/>
                      <w:b w:val="0"/>
                      <w:bCs w:val="0"/>
                      <w:sz w:val="18"/>
                      <w:szCs w:val="18"/>
                    </w:rPr>
                  </w:pPr>
                  <w:r w:rsidRPr="00F44487">
                    <w:rPr>
                      <w:rFonts w:cstheme="minorHAnsi"/>
                      <w:b w:val="0"/>
                      <w:bCs w:val="0"/>
                      <w:sz w:val="18"/>
                      <w:szCs w:val="18"/>
                    </w:rPr>
                    <w:t>Key Vault</w:t>
                  </w:r>
                </w:p>
              </w:tc>
              <w:tc>
                <w:tcPr>
                  <w:tcW w:w="599" w:type="pct"/>
                  <w:hideMark/>
                </w:tcPr>
                <w:p w14:paraId="62E376C2" w14:textId="0F34861F" w:rsidR="00AE23CD" w:rsidRPr="00F44487" w:rsidRDefault="00160691" w:rsidP="00AE23CD">
                  <w:pPr>
                    <w:keepNext/>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F44487">
                    <w:rPr>
                      <w:rFonts w:cstheme="minorHAnsi"/>
                      <w:sz w:val="18"/>
                      <w:szCs w:val="18"/>
                    </w:rPr>
                    <w:t>kvsecrets</w:t>
                  </w:r>
                </w:p>
              </w:tc>
              <w:tc>
                <w:tcPr>
                  <w:tcW w:w="2121" w:type="pct"/>
                  <w:hideMark/>
                </w:tcPr>
                <w:p w14:paraId="4B4FDA20" w14:textId="0E3860AE" w:rsidR="00AE23CD" w:rsidRPr="00F44487" w:rsidRDefault="00B671CE" w:rsidP="00AE23CD">
                  <w:pPr>
                    <w:keepNext/>
                    <w:cnfStyle w:val="000000100000" w:firstRow="0" w:lastRow="0" w:firstColumn="0" w:lastColumn="0" w:oddVBand="0" w:evenVBand="0" w:oddHBand="1" w:evenHBand="0" w:firstRowFirstColumn="0" w:firstRowLastColumn="0" w:lastRowFirstColumn="0" w:lastRowLastColumn="0"/>
                    <w:rPr>
                      <w:rFonts w:cstheme="minorHAnsi"/>
                      <w:sz w:val="18"/>
                      <w:szCs w:val="18"/>
                      <w:highlight w:val="yellow"/>
                    </w:rPr>
                  </w:pPr>
                  <w:r w:rsidRPr="00F44487">
                    <w:rPr>
                      <w:rFonts w:cstheme="minorHAnsi"/>
                      <w:sz w:val="18"/>
                      <w:szCs w:val="18"/>
                    </w:rPr>
                    <w:t>auea-pep-prod-ctrl-kvsecrets-001</w:t>
                  </w:r>
                </w:p>
              </w:tc>
              <w:tc>
                <w:tcPr>
                  <w:tcW w:w="1316" w:type="pct"/>
                  <w:hideMark/>
                </w:tcPr>
                <w:p w14:paraId="516FDBCF" w14:textId="25EF31D6" w:rsidR="00AE23CD" w:rsidRPr="00F44487" w:rsidRDefault="006D2FFB" w:rsidP="00AE23CD">
                  <w:pPr>
                    <w:keepNext/>
                    <w:cnfStyle w:val="000000100000" w:firstRow="0" w:lastRow="0" w:firstColumn="0" w:lastColumn="0" w:oddVBand="0" w:evenVBand="0" w:oddHBand="1" w:evenHBand="0" w:firstRowFirstColumn="0" w:firstRowLastColumn="0" w:lastRowFirstColumn="0" w:lastRowLastColumn="0"/>
                    <w:rPr>
                      <w:rFonts w:cstheme="minorHAnsi"/>
                      <w:sz w:val="18"/>
                      <w:szCs w:val="18"/>
                      <w:highlight w:val="yellow"/>
                    </w:rPr>
                  </w:pPr>
                  <w:r w:rsidRPr="00F44487">
                    <w:rPr>
                      <w:rFonts w:cstheme="minorHAnsi"/>
                      <w:sz w:val="18"/>
                      <w:szCs w:val="18"/>
                    </w:rPr>
                    <w:t>auea-snet-app-001</w:t>
                  </w:r>
                </w:p>
              </w:tc>
            </w:tr>
            <w:tr w:rsidR="00AE23CD" w:rsidRPr="00F44487" w14:paraId="26564BD4" w14:textId="77777777" w:rsidTr="007B024E">
              <w:tc>
                <w:tcPr>
                  <w:cnfStyle w:val="001000000000" w:firstRow="0" w:lastRow="0" w:firstColumn="1" w:lastColumn="0" w:oddVBand="0" w:evenVBand="0" w:oddHBand="0" w:evenHBand="0" w:firstRowFirstColumn="0" w:firstRowLastColumn="0" w:lastRowFirstColumn="0" w:lastRowLastColumn="0"/>
                  <w:tcW w:w="874" w:type="pct"/>
                  <w:hideMark/>
                </w:tcPr>
                <w:p w14:paraId="697491F7" w14:textId="77777777" w:rsidR="00AE23CD" w:rsidRPr="00F44487" w:rsidRDefault="00AE23CD" w:rsidP="00AE23CD">
                  <w:pPr>
                    <w:keepNext/>
                    <w:rPr>
                      <w:rFonts w:cstheme="minorHAnsi"/>
                      <w:b w:val="0"/>
                      <w:bCs w:val="0"/>
                      <w:sz w:val="18"/>
                      <w:szCs w:val="18"/>
                    </w:rPr>
                  </w:pPr>
                  <w:r w:rsidRPr="00F44487">
                    <w:rPr>
                      <w:rFonts w:cstheme="minorHAnsi"/>
                      <w:b w:val="0"/>
                      <w:bCs w:val="0"/>
                      <w:sz w:val="18"/>
                      <w:szCs w:val="18"/>
                    </w:rPr>
                    <w:t>Storage (Blob)</w:t>
                  </w:r>
                </w:p>
              </w:tc>
              <w:tc>
                <w:tcPr>
                  <w:tcW w:w="599" w:type="pct"/>
                  <w:hideMark/>
                </w:tcPr>
                <w:p w14:paraId="381094B0" w14:textId="075B11AB" w:rsidR="00AE23CD" w:rsidRPr="00F44487" w:rsidRDefault="00AB2D7E" w:rsidP="00AE23CD">
                  <w:pPr>
                    <w:keepNex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44487">
                    <w:rPr>
                      <w:rFonts w:cstheme="minorHAnsi"/>
                      <w:sz w:val="18"/>
                      <w:szCs w:val="18"/>
                    </w:rPr>
                    <w:t>aestpcblob001</w:t>
                  </w:r>
                </w:p>
              </w:tc>
              <w:tc>
                <w:tcPr>
                  <w:tcW w:w="2121" w:type="pct"/>
                  <w:hideMark/>
                </w:tcPr>
                <w:p w14:paraId="6F24E340" w14:textId="1C8BCB91" w:rsidR="00AE23CD" w:rsidRPr="00F44487" w:rsidRDefault="00FE5A92" w:rsidP="00AE23CD">
                  <w:pPr>
                    <w:keepNext/>
                    <w:cnfStyle w:val="000000000000" w:firstRow="0" w:lastRow="0" w:firstColumn="0" w:lastColumn="0" w:oddVBand="0" w:evenVBand="0" w:oddHBand="0" w:evenHBand="0" w:firstRowFirstColumn="0" w:firstRowLastColumn="0" w:lastRowFirstColumn="0" w:lastRowLastColumn="0"/>
                    <w:rPr>
                      <w:rFonts w:cstheme="minorHAnsi"/>
                      <w:sz w:val="18"/>
                      <w:szCs w:val="18"/>
                      <w:highlight w:val="yellow"/>
                    </w:rPr>
                  </w:pPr>
                  <w:r w:rsidRPr="00F44487">
                    <w:rPr>
                      <w:rFonts w:cstheme="minorHAnsi"/>
                      <w:sz w:val="18"/>
                      <w:szCs w:val="18"/>
                    </w:rPr>
                    <w:t>auea-pep-sit-std-aestpcblob001-001</w:t>
                  </w:r>
                </w:p>
              </w:tc>
              <w:tc>
                <w:tcPr>
                  <w:tcW w:w="1316" w:type="pct"/>
                  <w:hideMark/>
                </w:tcPr>
                <w:p w14:paraId="752EFABE" w14:textId="1CDE7644" w:rsidR="00AE23CD" w:rsidRPr="00F44487" w:rsidRDefault="001B66CB" w:rsidP="00AE23CD">
                  <w:pPr>
                    <w:keepNext/>
                    <w:cnfStyle w:val="000000000000" w:firstRow="0" w:lastRow="0" w:firstColumn="0" w:lastColumn="0" w:oddVBand="0" w:evenVBand="0" w:oddHBand="0" w:evenHBand="0" w:firstRowFirstColumn="0" w:firstRowLastColumn="0" w:lastRowFirstColumn="0" w:lastRowLastColumn="0"/>
                    <w:rPr>
                      <w:rFonts w:cstheme="minorHAnsi"/>
                      <w:sz w:val="18"/>
                      <w:szCs w:val="18"/>
                      <w:highlight w:val="yellow"/>
                    </w:rPr>
                  </w:pPr>
                  <w:r w:rsidRPr="00F44487">
                    <w:rPr>
                      <w:rFonts w:cstheme="minorHAnsi"/>
                      <w:sz w:val="18"/>
                      <w:szCs w:val="18"/>
                    </w:rPr>
                    <w:t>auea-snet-db-001</w:t>
                  </w:r>
                </w:p>
              </w:tc>
            </w:tr>
          </w:tbl>
          <w:p w14:paraId="57A7C0C8" w14:textId="77777777" w:rsidR="00E017F9" w:rsidRPr="00F44487" w:rsidRDefault="00E017F9">
            <w:pPr>
              <w:keepNext/>
              <w:rPr>
                <w:rFonts w:cstheme="minorHAnsi"/>
                <w:szCs w:val="20"/>
              </w:rPr>
            </w:pPr>
          </w:p>
        </w:tc>
      </w:tr>
    </w:tbl>
    <w:p w14:paraId="486281C0" w14:textId="635074B1" w:rsidR="00E017F9" w:rsidRPr="00F44487" w:rsidRDefault="00E017F9" w:rsidP="002E6A8B">
      <w:pPr>
        <w:pStyle w:val="Caption"/>
        <w:spacing w:before="0"/>
        <w:rPr>
          <w:rFonts w:ascii="Gadugi" w:hAnsi="Gadugi" w:cstheme="minorHAnsi"/>
        </w:rPr>
      </w:pPr>
      <w:bookmarkStart w:id="262" w:name="_Toc209646480"/>
      <w:bookmarkStart w:id="263" w:name="_Toc214624172"/>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20</w:t>
      </w:r>
      <w:r w:rsidRPr="00F44487">
        <w:rPr>
          <w:rFonts w:ascii="Gadugi" w:hAnsi="Gadugi" w:cstheme="minorHAnsi"/>
        </w:rPr>
        <w:fldChar w:fldCharType="end"/>
      </w:r>
      <w:r w:rsidRPr="00F44487">
        <w:rPr>
          <w:rFonts w:ascii="Gadugi" w:hAnsi="Gadugi" w:cstheme="minorHAnsi"/>
        </w:rPr>
        <w:t xml:space="preserve">-Private </w:t>
      </w:r>
      <w:r w:rsidR="0082736F" w:rsidRPr="00F44487">
        <w:rPr>
          <w:rFonts w:ascii="Gadugi" w:hAnsi="Gadugi" w:cstheme="minorHAnsi"/>
        </w:rPr>
        <w:t>Endpoint</w:t>
      </w:r>
      <w:bookmarkEnd w:id="262"/>
      <w:bookmarkEnd w:id="263"/>
    </w:p>
    <w:p w14:paraId="3C596998"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29A9C35D" w14:textId="77777777" w:rsidTr="00F55BC3">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D34D139" w14:textId="77777777" w:rsidR="005F6706" w:rsidRPr="00F44487" w:rsidRDefault="005F6706">
            <w:pPr>
              <w:jc w:val="both"/>
              <w:rPr>
                <w:rFonts w:cstheme="minorHAnsi"/>
              </w:rPr>
            </w:pPr>
            <w:r w:rsidRPr="00F44487">
              <w:rPr>
                <w:rFonts w:cstheme="minorHAnsi"/>
                <w:noProof/>
              </w:rPr>
              <w:drawing>
                <wp:inline distT="0" distB="0" distL="0" distR="0" wp14:anchorId="634C4BD7" wp14:editId="01067417">
                  <wp:extent cx="914400" cy="914400"/>
                  <wp:effectExtent l="0" t="0" r="0" b="0"/>
                  <wp:docPr id="1435488796"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E4B4BD9"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F55BC3" w:rsidRPr="00F44487" w14:paraId="711D23AA"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70B88041" w14:textId="0EDC500A" w:rsidR="00F55BC3" w:rsidRPr="00F44487" w:rsidRDefault="00F55BC3" w:rsidP="00F55BC3">
            <w:pPr>
              <w:jc w:val="both"/>
              <w:rPr>
                <w:rFonts w:cstheme="minorHAnsi"/>
              </w:rPr>
            </w:pPr>
            <w:r w:rsidRPr="00F44487">
              <w:t>Design Decision 18-Private Endpoint</w:t>
            </w:r>
          </w:p>
        </w:tc>
      </w:tr>
      <w:tr w:rsidR="005F6706" w:rsidRPr="00F44487" w14:paraId="1A63C6F3"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05EE19E3" w14:textId="7BCE3D9A" w:rsidR="005F6706" w:rsidRPr="00F44487" w:rsidRDefault="00F55BC3">
            <w:pPr>
              <w:keepNext/>
              <w:jc w:val="both"/>
              <w:rPr>
                <w:rFonts w:cstheme="minorHAnsi"/>
              </w:rPr>
            </w:pPr>
            <w:r w:rsidRPr="00F44487">
              <w:rPr>
                <w:rFonts w:cstheme="minorHAnsi"/>
                <w:color w:val="000000"/>
              </w:rPr>
              <w:t>The following Azure Private Endpoints have been configured.</w:t>
            </w:r>
          </w:p>
        </w:tc>
      </w:tr>
    </w:tbl>
    <w:p w14:paraId="00D41593" w14:textId="71E125DE"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19</w:t>
      </w:r>
      <w:r w:rsidRPr="00F44487">
        <w:rPr>
          <w:rFonts w:ascii="Gadugi" w:hAnsi="Gadugi" w:cstheme="minorHAnsi"/>
        </w:rPr>
        <w:fldChar w:fldCharType="end"/>
      </w:r>
    </w:p>
    <w:p w14:paraId="5245018D" w14:textId="68DEA1FB" w:rsidR="007B024E" w:rsidRDefault="007B024E">
      <w:pPr>
        <w:spacing w:before="0" w:after="0" w:line="240" w:lineRule="auto"/>
        <w:rPr>
          <w:rFonts w:cstheme="minorHAnsi"/>
          <w:lang w:val="en-US"/>
        </w:rPr>
      </w:pPr>
      <w:r>
        <w:rPr>
          <w:rFonts w:cstheme="minorHAnsi"/>
          <w:lang w:val="en-US"/>
        </w:rPr>
        <w:br w:type="page"/>
      </w: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3671CEAA" w14:textId="77777777" w:rsidTr="000A2CCA">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6712B0A" w14:textId="4771BD2A" w:rsidR="00840EEF" w:rsidRPr="0044351A" w:rsidRDefault="00840EEF" w:rsidP="00840EEF">
            <w:pPr>
              <w:rPr>
                <w:rFonts w:cstheme="minorHAnsi"/>
                <w:b w:val="0"/>
                <w:bCs w:val="0"/>
                <w:color w:val="auto"/>
                <w:sz w:val="16"/>
                <w:szCs w:val="16"/>
              </w:rPr>
            </w:pPr>
            <w:r w:rsidRPr="0044351A">
              <w:rPr>
                <w:rFonts w:cstheme="minorHAnsi"/>
                <w:color w:val="auto"/>
                <w:sz w:val="16"/>
                <w:szCs w:val="16"/>
              </w:rPr>
              <w:t>No</w:t>
            </w:r>
          </w:p>
        </w:tc>
        <w:tc>
          <w:tcPr>
            <w:tcW w:w="5811" w:type="dxa"/>
          </w:tcPr>
          <w:p w14:paraId="6E8D1BD6" w14:textId="79F2D319" w:rsidR="00840EEF" w:rsidRPr="0044351A" w:rsidRDefault="00840EEF" w:rsidP="00840EEF">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rPr>
            </w:pPr>
            <w:r w:rsidRPr="0044351A">
              <w:rPr>
                <w:rFonts w:cstheme="minorHAnsi"/>
                <w:color w:val="auto"/>
                <w:sz w:val="16"/>
                <w:szCs w:val="16"/>
              </w:rPr>
              <w:t>1</w:t>
            </w:r>
          </w:p>
        </w:tc>
      </w:tr>
      <w:tr w:rsidR="0044351A" w:rsidRPr="0044351A" w14:paraId="6723A8BE"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7121537" w14:textId="59DE2355" w:rsidR="00840EEF" w:rsidRPr="0044351A" w:rsidRDefault="00840EEF" w:rsidP="00840EEF">
            <w:pPr>
              <w:rPr>
                <w:rFonts w:cstheme="minorHAnsi"/>
                <w:sz w:val="16"/>
                <w:szCs w:val="16"/>
              </w:rPr>
            </w:pPr>
            <w:r w:rsidRPr="0044351A">
              <w:rPr>
                <w:rFonts w:cstheme="minorHAnsi"/>
                <w:sz w:val="16"/>
                <w:szCs w:val="16"/>
              </w:rPr>
              <w:t>NAME</w:t>
            </w:r>
          </w:p>
        </w:tc>
        <w:tc>
          <w:tcPr>
            <w:tcW w:w="5811" w:type="dxa"/>
          </w:tcPr>
          <w:p w14:paraId="1BC4C76F" w14:textId="73995F63"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auea-pep-management-aestmflowlog001-001</w:t>
            </w:r>
          </w:p>
        </w:tc>
      </w:tr>
      <w:tr w:rsidR="0044351A" w:rsidRPr="0044351A" w14:paraId="320FBD19"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E0D5C6F" w14:textId="702B6D25" w:rsidR="00840EEF" w:rsidRPr="0044351A" w:rsidRDefault="00840EEF" w:rsidP="00840EEF">
            <w:pPr>
              <w:rPr>
                <w:rFonts w:cstheme="minorHAnsi"/>
                <w:sz w:val="16"/>
                <w:szCs w:val="16"/>
              </w:rPr>
            </w:pPr>
            <w:r w:rsidRPr="0044351A">
              <w:rPr>
                <w:rFonts w:cstheme="minorHAnsi"/>
                <w:sz w:val="16"/>
                <w:szCs w:val="16"/>
              </w:rPr>
              <w:t>PRIVATE IP</w:t>
            </w:r>
          </w:p>
        </w:tc>
        <w:tc>
          <w:tcPr>
            <w:tcW w:w="5811" w:type="dxa"/>
          </w:tcPr>
          <w:p w14:paraId="419FFF3E" w14:textId="5DED5C2A"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10.40.255.68</w:t>
            </w:r>
          </w:p>
        </w:tc>
      </w:tr>
      <w:tr w:rsidR="0044351A" w:rsidRPr="0044351A" w14:paraId="0E0CDCA4"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0D63E2D" w14:textId="2501AC1B" w:rsidR="00840EEF" w:rsidRPr="0044351A" w:rsidRDefault="00840EEF" w:rsidP="00840EEF">
            <w:pPr>
              <w:rPr>
                <w:rFonts w:cstheme="minorHAnsi"/>
                <w:sz w:val="16"/>
                <w:szCs w:val="16"/>
              </w:rPr>
            </w:pPr>
            <w:r w:rsidRPr="0044351A">
              <w:rPr>
                <w:rFonts w:cstheme="minorHAnsi"/>
                <w:sz w:val="16"/>
                <w:szCs w:val="16"/>
              </w:rPr>
              <w:t>RESOURCE</w:t>
            </w:r>
          </w:p>
        </w:tc>
        <w:tc>
          <w:tcPr>
            <w:tcW w:w="5811" w:type="dxa"/>
          </w:tcPr>
          <w:p w14:paraId="561C12DF" w14:textId="75F59331"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/subscriptions/11e390a7-880a-4d2b-8d3e-d80af1138665/resourceGroups/auea-rg-management-sharedservices-001/providers/Microsoft.Storage/storageAccounts/aestmflowlog001</w:t>
            </w:r>
          </w:p>
        </w:tc>
      </w:tr>
      <w:tr w:rsidR="0044351A" w:rsidRPr="0044351A" w14:paraId="328F3B2B"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E793B13" w14:textId="0D993140" w:rsidR="00840EEF" w:rsidRPr="0044351A" w:rsidRDefault="00840EEF" w:rsidP="00840EEF">
            <w:pPr>
              <w:rPr>
                <w:rFonts w:cstheme="minorHAnsi"/>
                <w:sz w:val="16"/>
                <w:szCs w:val="16"/>
              </w:rPr>
            </w:pPr>
            <w:r w:rsidRPr="0044351A">
              <w:rPr>
                <w:rFonts w:cstheme="minorHAnsi"/>
                <w:sz w:val="16"/>
                <w:szCs w:val="16"/>
              </w:rPr>
              <w:t>TARGET SUB-RESOURCE</w:t>
            </w:r>
          </w:p>
        </w:tc>
        <w:tc>
          <w:tcPr>
            <w:tcW w:w="5811" w:type="dxa"/>
          </w:tcPr>
          <w:p w14:paraId="2BDC03EC" w14:textId="691CBA21"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blob</w:t>
            </w:r>
          </w:p>
        </w:tc>
      </w:tr>
      <w:tr w:rsidR="0044351A" w:rsidRPr="0044351A" w14:paraId="195077F5"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BDDB092" w14:textId="194FCE1D" w:rsidR="00840EEF" w:rsidRPr="0044351A" w:rsidRDefault="00840EEF" w:rsidP="00840EEF">
            <w:pPr>
              <w:rPr>
                <w:rFonts w:cstheme="minorHAnsi"/>
                <w:sz w:val="16"/>
                <w:szCs w:val="16"/>
              </w:rPr>
            </w:pPr>
            <w:r w:rsidRPr="0044351A">
              <w:rPr>
                <w:rFonts w:cstheme="minorHAnsi"/>
                <w:sz w:val="16"/>
                <w:szCs w:val="16"/>
              </w:rPr>
              <w:t>SUBNET</w:t>
            </w:r>
          </w:p>
        </w:tc>
        <w:tc>
          <w:tcPr>
            <w:tcW w:w="5811" w:type="dxa"/>
          </w:tcPr>
          <w:p w14:paraId="42CBA39C" w14:textId="0E1D8398"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auea-vnet-management-001/auea-snet-mgmt-pe-001</w:t>
            </w:r>
          </w:p>
        </w:tc>
      </w:tr>
      <w:tr w:rsidR="0044351A" w:rsidRPr="0044351A" w14:paraId="7C09BC98"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F16B524" w14:textId="7489017A" w:rsidR="00840EEF" w:rsidRPr="0044351A" w:rsidRDefault="00840EEF" w:rsidP="00840EEF">
            <w:pPr>
              <w:rPr>
                <w:rFonts w:cstheme="minorHAnsi"/>
                <w:sz w:val="16"/>
                <w:szCs w:val="16"/>
              </w:rPr>
            </w:pPr>
            <w:r w:rsidRPr="0044351A">
              <w:rPr>
                <w:rFonts w:cstheme="minorHAnsi"/>
                <w:sz w:val="16"/>
                <w:szCs w:val="16"/>
              </w:rPr>
              <w:t>CONNECTION STATE</w:t>
            </w:r>
          </w:p>
        </w:tc>
        <w:tc>
          <w:tcPr>
            <w:tcW w:w="5811" w:type="dxa"/>
          </w:tcPr>
          <w:p w14:paraId="652FF653" w14:textId="1D4E1E82"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Approved</w:t>
            </w:r>
          </w:p>
        </w:tc>
      </w:tr>
    </w:tbl>
    <w:p w14:paraId="7FC9A94F" w14:textId="77777777" w:rsidR="00840EEF" w:rsidRPr="0044351A" w:rsidRDefault="00840EEF" w:rsidP="00184FC7">
      <w:pPr>
        <w:rPr>
          <w:rFonts w:cstheme="minorHAnsi"/>
          <w:sz w:val="16"/>
          <w:szCs w:val="16"/>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266AD34F" w14:textId="77777777" w:rsidTr="000A2CCA">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5BB4581" w14:textId="77777777" w:rsidR="00840EEF" w:rsidRPr="0044351A" w:rsidRDefault="00840EEF" w:rsidP="00840EEF">
            <w:pPr>
              <w:rPr>
                <w:rFonts w:cstheme="minorHAnsi"/>
                <w:b w:val="0"/>
                <w:bCs w:val="0"/>
                <w:color w:val="auto"/>
                <w:sz w:val="16"/>
                <w:szCs w:val="16"/>
              </w:rPr>
            </w:pPr>
            <w:r w:rsidRPr="0044351A">
              <w:rPr>
                <w:rFonts w:cstheme="minorHAnsi"/>
                <w:color w:val="auto"/>
                <w:sz w:val="16"/>
                <w:szCs w:val="16"/>
              </w:rPr>
              <w:t>No</w:t>
            </w:r>
          </w:p>
        </w:tc>
        <w:tc>
          <w:tcPr>
            <w:tcW w:w="5811" w:type="dxa"/>
          </w:tcPr>
          <w:p w14:paraId="6C662A1F" w14:textId="2827C84B" w:rsidR="00840EEF" w:rsidRPr="0044351A" w:rsidRDefault="00840EEF" w:rsidP="00840EEF">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rPr>
            </w:pPr>
            <w:r w:rsidRPr="0044351A">
              <w:rPr>
                <w:rFonts w:cstheme="minorHAnsi"/>
                <w:color w:val="auto"/>
                <w:sz w:val="16"/>
                <w:szCs w:val="16"/>
              </w:rPr>
              <w:t>2</w:t>
            </w:r>
          </w:p>
        </w:tc>
      </w:tr>
      <w:tr w:rsidR="0044351A" w:rsidRPr="0044351A" w14:paraId="5B8A464F"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B3954D7" w14:textId="77777777" w:rsidR="00840EEF" w:rsidRPr="0044351A" w:rsidRDefault="00840EEF" w:rsidP="00840EEF">
            <w:pPr>
              <w:rPr>
                <w:rFonts w:cstheme="minorHAnsi"/>
                <w:sz w:val="16"/>
                <w:szCs w:val="16"/>
              </w:rPr>
            </w:pPr>
            <w:r w:rsidRPr="0044351A">
              <w:rPr>
                <w:rFonts w:cstheme="minorHAnsi"/>
                <w:sz w:val="16"/>
                <w:szCs w:val="16"/>
              </w:rPr>
              <w:t>NAME</w:t>
            </w:r>
          </w:p>
        </w:tc>
        <w:tc>
          <w:tcPr>
            <w:tcW w:w="5811" w:type="dxa"/>
          </w:tcPr>
          <w:p w14:paraId="11789F77" w14:textId="193BAE01"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auea-pep-management-aestmopsdiaglog001-001</w:t>
            </w:r>
          </w:p>
        </w:tc>
      </w:tr>
      <w:tr w:rsidR="0044351A" w:rsidRPr="0044351A" w14:paraId="1FBE8F8A"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2B839BC" w14:textId="77777777" w:rsidR="00840EEF" w:rsidRPr="0044351A" w:rsidRDefault="00840EEF" w:rsidP="00840EEF">
            <w:pPr>
              <w:rPr>
                <w:rFonts w:cstheme="minorHAnsi"/>
                <w:sz w:val="16"/>
                <w:szCs w:val="16"/>
              </w:rPr>
            </w:pPr>
            <w:r w:rsidRPr="0044351A">
              <w:rPr>
                <w:rFonts w:cstheme="minorHAnsi"/>
                <w:sz w:val="16"/>
                <w:szCs w:val="16"/>
              </w:rPr>
              <w:t>PRIVATE IP</w:t>
            </w:r>
          </w:p>
        </w:tc>
        <w:tc>
          <w:tcPr>
            <w:tcW w:w="5811" w:type="dxa"/>
          </w:tcPr>
          <w:p w14:paraId="508BD6DC" w14:textId="218F1E27"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10.40.255.69</w:t>
            </w:r>
          </w:p>
        </w:tc>
      </w:tr>
      <w:tr w:rsidR="0044351A" w:rsidRPr="0044351A" w14:paraId="6D0A71F3"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C955DE6" w14:textId="77777777" w:rsidR="00840EEF" w:rsidRPr="0044351A" w:rsidRDefault="00840EEF" w:rsidP="00840EEF">
            <w:pPr>
              <w:rPr>
                <w:rFonts w:cstheme="minorHAnsi"/>
                <w:sz w:val="16"/>
                <w:szCs w:val="16"/>
              </w:rPr>
            </w:pPr>
            <w:r w:rsidRPr="0044351A">
              <w:rPr>
                <w:rFonts w:cstheme="minorHAnsi"/>
                <w:sz w:val="16"/>
                <w:szCs w:val="16"/>
              </w:rPr>
              <w:t>RESOURCE</w:t>
            </w:r>
          </w:p>
        </w:tc>
        <w:tc>
          <w:tcPr>
            <w:tcW w:w="5811" w:type="dxa"/>
          </w:tcPr>
          <w:p w14:paraId="3940264F" w14:textId="0A848414"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/subscriptions/11e390a7-880a-4d2b-8d3e-d80af1138665/resourceGroups/auea-rg-management-monitoring-001/providers/Microsoft.Storage/storageAccounts/aestmopsdiaglog001</w:t>
            </w:r>
          </w:p>
        </w:tc>
      </w:tr>
      <w:tr w:rsidR="0044351A" w:rsidRPr="0044351A" w14:paraId="43ECA1F9"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4C25B88" w14:textId="77777777" w:rsidR="00840EEF" w:rsidRPr="0044351A" w:rsidRDefault="00840EEF" w:rsidP="00840EEF">
            <w:pPr>
              <w:rPr>
                <w:rFonts w:cstheme="minorHAnsi"/>
                <w:sz w:val="16"/>
                <w:szCs w:val="16"/>
              </w:rPr>
            </w:pPr>
            <w:r w:rsidRPr="0044351A">
              <w:rPr>
                <w:rFonts w:cstheme="minorHAnsi"/>
                <w:sz w:val="16"/>
                <w:szCs w:val="16"/>
              </w:rPr>
              <w:t>TARGET SUB-RESOURCE</w:t>
            </w:r>
          </w:p>
        </w:tc>
        <w:tc>
          <w:tcPr>
            <w:tcW w:w="5811" w:type="dxa"/>
          </w:tcPr>
          <w:p w14:paraId="6F3E4BBE" w14:textId="18CBB8CD"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blob</w:t>
            </w:r>
          </w:p>
        </w:tc>
      </w:tr>
      <w:tr w:rsidR="0044351A" w:rsidRPr="0044351A" w14:paraId="328BEC4B"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80EA14D" w14:textId="77777777" w:rsidR="00840EEF" w:rsidRPr="0044351A" w:rsidRDefault="00840EEF" w:rsidP="00840EEF">
            <w:pPr>
              <w:rPr>
                <w:rFonts w:cstheme="minorHAnsi"/>
                <w:sz w:val="16"/>
                <w:szCs w:val="16"/>
              </w:rPr>
            </w:pPr>
            <w:r w:rsidRPr="0044351A">
              <w:rPr>
                <w:rFonts w:cstheme="minorHAnsi"/>
                <w:sz w:val="16"/>
                <w:szCs w:val="16"/>
              </w:rPr>
              <w:t>SUBNET</w:t>
            </w:r>
          </w:p>
        </w:tc>
        <w:tc>
          <w:tcPr>
            <w:tcW w:w="5811" w:type="dxa"/>
          </w:tcPr>
          <w:p w14:paraId="144EEAA1" w14:textId="5A7D5987"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auea-vnet-management-001/auea-snet-mgmt-pe-001</w:t>
            </w:r>
          </w:p>
        </w:tc>
      </w:tr>
      <w:tr w:rsidR="0044351A" w:rsidRPr="0044351A" w14:paraId="577BBDD9"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CF4CFDD" w14:textId="77777777" w:rsidR="00840EEF" w:rsidRPr="0044351A" w:rsidRDefault="00840EEF" w:rsidP="00840EEF">
            <w:pPr>
              <w:rPr>
                <w:rFonts w:cstheme="minorHAnsi"/>
                <w:sz w:val="16"/>
                <w:szCs w:val="16"/>
              </w:rPr>
            </w:pPr>
            <w:r w:rsidRPr="0044351A">
              <w:rPr>
                <w:rFonts w:cstheme="minorHAnsi"/>
                <w:sz w:val="16"/>
                <w:szCs w:val="16"/>
              </w:rPr>
              <w:t>CONNECTION STATE</w:t>
            </w:r>
          </w:p>
        </w:tc>
        <w:tc>
          <w:tcPr>
            <w:tcW w:w="5811" w:type="dxa"/>
          </w:tcPr>
          <w:p w14:paraId="16D72A3A" w14:textId="15E06DB5"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Approved</w:t>
            </w:r>
          </w:p>
        </w:tc>
      </w:tr>
    </w:tbl>
    <w:p w14:paraId="0960DA7C" w14:textId="77777777" w:rsidR="00840EEF" w:rsidRPr="0044351A" w:rsidRDefault="00840EEF" w:rsidP="00184FC7">
      <w:pPr>
        <w:rPr>
          <w:rFonts w:cstheme="minorHAnsi"/>
          <w:sz w:val="16"/>
          <w:szCs w:val="16"/>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13D937E0" w14:textId="77777777" w:rsidTr="000A2CCA">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63D56D2" w14:textId="77777777" w:rsidR="00840EEF" w:rsidRPr="0044351A" w:rsidRDefault="00840EEF" w:rsidP="00840EEF">
            <w:pPr>
              <w:rPr>
                <w:rFonts w:cstheme="minorHAnsi"/>
                <w:b w:val="0"/>
                <w:bCs w:val="0"/>
                <w:color w:val="auto"/>
                <w:sz w:val="16"/>
                <w:szCs w:val="16"/>
              </w:rPr>
            </w:pPr>
            <w:r w:rsidRPr="0044351A">
              <w:rPr>
                <w:rFonts w:cstheme="minorHAnsi"/>
                <w:color w:val="auto"/>
                <w:sz w:val="16"/>
                <w:szCs w:val="16"/>
              </w:rPr>
              <w:t>No</w:t>
            </w:r>
          </w:p>
        </w:tc>
        <w:tc>
          <w:tcPr>
            <w:tcW w:w="5811" w:type="dxa"/>
          </w:tcPr>
          <w:p w14:paraId="6A387B25" w14:textId="23F08B7A" w:rsidR="00840EEF" w:rsidRPr="0044351A" w:rsidRDefault="00840EEF" w:rsidP="00840EEF">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rPr>
            </w:pPr>
            <w:r w:rsidRPr="0044351A">
              <w:rPr>
                <w:rFonts w:cstheme="minorHAnsi"/>
                <w:color w:val="auto"/>
                <w:sz w:val="16"/>
                <w:szCs w:val="16"/>
              </w:rPr>
              <w:t>3</w:t>
            </w:r>
          </w:p>
        </w:tc>
      </w:tr>
      <w:tr w:rsidR="0044351A" w:rsidRPr="0044351A" w14:paraId="0733B153"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F414267" w14:textId="77777777" w:rsidR="00840EEF" w:rsidRPr="0044351A" w:rsidRDefault="00840EEF" w:rsidP="00840EEF">
            <w:pPr>
              <w:rPr>
                <w:rFonts w:cstheme="minorHAnsi"/>
                <w:sz w:val="16"/>
                <w:szCs w:val="16"/>
              </w:rPr>
            </w:pPr>
            <w:r w:rsidRPr="0044351A">
              <w:rPr>
                <w:rFonts w:cstheme="minorHAnsi"/>
                <w:sz w:val="16"/>
                <w:szCs w:val="16"/>
              </w:rPr>
              <w:t>NAME</w:t>
            </w:r>
          </w:p>
        </w:tc>
        <w:tc>
          <w:tcPr>
            <w:tcW w:w="5811" w:type="dxa"/>
          </w:tcPr>
          <w:p w14:paraId="559D1B78" w14:textId="5E239A7D"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auea-pep-management-auestppaloaltotfst001-001</w:t>
            </w:r>
          </w:p>
        </w:tc>
      </w:tr>
      <w:tr w:rsidR="0044351A" w:rsidRPr="0044351A" w14:paraId="45690CA5"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52671C0" w14:textId="77777777" w:rsidR="00840EEF" w:rsidRPr="0044351A" w:rsidRDefault="00840EEF" w:rsidP="00840EEF">
            <w:pPr>
              <w:rPr>
                <w:rFonts w:cstheme="minorHAnsi"/>
                <w:sz w:val="16"/>
                <w:szCs w:val="16"/>
              </w:rPr>
            </w:pPr>
            <w:r w:rsidRPr="0044351A">
              <w:rPr>
                <w:rFonts w:cstheme="minorHAnsi"/>
                <w:sz w:val="16"/>
                <w:szCs w:val="16"/>
              </w:rPr>
              <w:t>PRIVATE IP</w:t>
            </w:r>
          </w:p>
        </w:tc>
        <w:tc>
          <w:tcPr>
            <w:tcW w:w="5811" w:type="dxa"/>
          </w:tcPr>
          <w:p w14:paraId="0EE6C039" w14:textId="16EA9F14"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10.40.255.70</w:t>
            </w:r>
          </w:p>
        </w:tc>
      </w:tr>
      <w:tr w:rsidR="0044351A" w:rsidRPr="0044351A" w14:paraId="691461A6"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A16E9C9" w14:textId="77777777" w:rsidR="00840EEF" w:rsidRPr="0044351A" w:rsidRDefault="00840EEF" w:rsidP="00840EEF">
            <w:pPr>
              <w:rPr>
                <w:rFonts w:cstheme="minorHAnsi"/>
                <w:sz w:val="16"/>
                <w:szCs w:val="16"/>
              </w:rPr>
            </w:pPr>
            <w:r w:rsidRPr="0044351A">
              <w:rPr>
                <w:rFonts w:cstheme="minorHAnsi"/>
                <w:sz w:val="16"/>
                <w:szCs w:val="16"/>
              </w:rPr>
              <w:t>RESOURCE</w:t>
            </w:r>
          </w:p>
        </w:tc>
        <w:tc>
          <w:tcPr>
            <w:tcW w:w="5811" w:type="dxa"/>
          </w:tcPr>
          <w:p w14:paraId="0C13A7AD" w14:textId="41E58ACC"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/subscriptions/11e390a7-880a-4d2b-8d3e-d80af1138665/resourceGroups/auea-rg-management-paloaltotfstate-001/providers/Microsoft.Storage/storageAccounts/auestppaloaltotfst001</w:t>
            </w:r>
          </w:p>
        </w:tc>
      </w:tr>
      <w:tr w:rsidR="0044351A" w:rsidRPr="0044351A" w14:paraId="0EA9E8A6"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DF31A49" w14:textId="77777777" w:rsidR="00840EEF" w:rsidRPr="0044351A" w:rsidRDefault="00840EEF" w:rsidP="00840EEF">
            <w:pPr>
              <w:rPr>
                <w:rFonts w:cstheme="minorHAnsi"/>
                <w:sz w:val="16"/>
                <w:szCs w:val="16"/>
              </w:rPr>
            </w:pPr>
            <w:r w:rsidRPr="0044351A">
              <w:rPr>
                <w:rFonts w:cstheme="minorHAnsi"/>
                <w:sz w:val="16"/>
                <w:szCs w:val="16"/>
              </w:rPr>
              <w:t>TARGET SUB-RESOURCE</w:t>
            </w:r>
          </w:p>
        </w:tc>
        <w:tc>
          <w:tcPr>
            <w:tcW w:w="5811" w:type="dxa"/>
          </w:tcPr>
          <w:p w14:paraId="02443B77" w14:textId="1E0A875B"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blob</w:t>
            </w:r>
          </w:p>
        </w:tc>
      </w:tr>
      <w:tr w:rsidR="0044351A" w:rsidRPr="0044351A" w14:paraId="7BBAF9AC"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74EE66D" w14:textId="77777777" w:rsidR="00840EEF" w:rsidRPr="0044351A" w:rsidRDefault="00840EEF" w:rsidP="00840EEF">
            <w:pPr>
              <w:rPr>
                <w:rFonts w:cstheme="minorHAnsi"/>
                <w:sz w:val="16"/>
                <w:szCs w:val="16"/>
              </w:rPr>
            </w:pPr>
            <w:r w:rsidRPr="0044351A">
              <w:rPr>
                <w:rFonts w:cstheme="minorHAnsi"/>
                <w:sz w:val="16"/>
                <w:szCs w:val="16"/>
              </w:rPr>
              <w:t>SUBNET</w:t>
            </w:r>
          </w:p>
        </w:tc>
        <w:tc>
          <w:tcPr>
            <w:tcW w:w="5811" w:type="dxa"/>
          </w:tcPr>
          <w:p w14:paraId="18EA9DF8" w14:textId="14F78055"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auea-vnet-management-001/auea-snet-mgmt-pe-001</w:t>
            </w:r>
          </w:p>
        </w:tc>
      </w:tr>
      <w:tr w:rsidR="0044351A" w:rsidRPr="0044351A" w14:paraId="70529006"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F093FBB" w14:textId="77777777" w:rsidR="00840EEF" w:rsidRPr="0044351A" w:rsidRDefault="00840EEF" w:rsidP="00840EEF">
            <w:pPr>
              <w:rPr>
                <w:rFonts w:cstheme="minorHAnsi"/>
                <w:sz w:val="16"/>
                <w:szCs w:val="16"/>
              </w:rPr>
            </w:pPr>
            <w:r w:rsidRPr="0044351A">
              <w:rPr>
                <w:rFonts w:cstheme="minorHAnsi"/>
                <w:sz w:val="16"/>
                <w:szCs w:val="16"/>
              </w:rPr>
              <w:t>CONNECTION STATE</w:t>
            </w:r>
          </w:p>
        </w:tc>
        <w:tc>
          <w:tcPr>
            <w:tcW w:w="5811" w:type="dxa"/>
          </w:tcPr>
          <w:p w14:paraId="30DED9B4" w14:textId="76030149"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Approved</w:t>
            </w:r>
          </w:p>
        </w:tc>
      </w:tr>
    </w:tbl>
    <w:p w14:paraId="1D4129A1" w14:textId="77777777" w:rsidR="00840EEF" w:rsidRDefault="00840EEF" w:rsidP="00184FC7">
      <w:pPr>
        <w:rPr>
          <w:rFonts w:cstheme="minorHAnsi"/>
          <w:sz w:val="16"/>
          <w:szCs w:val="16"/>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37435C59" w14:textId="77777777" w:rsidTr="007B024E">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42EDE0A0" w14:textId="77777777" w:rsidR="00840EEF" w:rsidRPr="0044351A" w:rsidRDefault="00840EEF" w:rsidP="00840EEF">
            <w:pPr>
              <w:rPr>
                <w:rFonts w:cstheme="minorHAnsi"/>
                <w:b w:val="0"/>
                <w:bCs w:val="0"/>
                <w:color w:val="auto"/>
                <w:sz w:val="16"/>
                <w:szCs w:val="16"/>
              </w:rPr>
            </w:pPr>
            <w:r w:rsidRPr="0044351A">
              <w:rPr>
                <w:rFonts w:cstheme="minorHAnsi"/>
                <w:color w:val="auto"/>
                <w:sz w:val="16"/>
                <w:szCs w:val="16"/>
              </w:rPr>
              <w:t>No</w:t>
            </w:r>
          </w:p>
        </w:tc>
        <w:tc>
          <w:tcPr>
            <w:tcW w:w="5811" w:type="dxa"/>
          </w:tcPr>
          <w:p w14:paraId="3ACF2175" w14:textId="01D94D4C" w:rsidR="00840EEF" w:rsidRPr="0044351A" w:rsidRDefault="00840EEF" w:rsidP="00840EEF">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rPr>
            </w:pPr>
            <w:r w:rsidRPr="0044351A">
              <w:rPr>
                <w:rFonts w:cstheme="minorHAnsi"/>
                <w:color w:val="auto"/>
                <w:sz w:val="16"/>
                <w:szCs w:val="16"/>
              </w:rPr>
              <w:t>4</w:t>
            </w:r>
          </w:p>
        </w:tc>
      </w:tr>
      <w:tr w:rsidR="0044351A" w:rsidRPr="0044351A" w14:paraId="3E965035"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E3A89D1" w14:textId="77777777" w:rsidR="00840EEF" w:rsidRPr="0044351A" w:rsidRDefault="00840EEF" w:rsidP="00840EEF">
            <w:pPr>
              <w:rPr>
                <w:rFonts w:cstheme="minorHAnsi"/>
                <w:sz w:val="16"/>
                <w:szCs w:val="16"/>
              </w:rPr>
            </w:pPr>
            <w:r w:rsidRPr="0044351A">
              <w:rPr>
                <w:rFonts w:cstheme="minorHAnsi"/>
                <w:sz w:val="16"/>
                <w:szCs w:val="16"/>
              </w:rPr>
              <w:t>NAME</w:t>
            </w:r>
          </w:p>
        </w:tc>
        <w:tc>
          <w:tcPr>
            <w:tcW w:w="5811" w:type="dxa"/>
          </w:tcPr>
          <w:p w14:paraId="16C5D558" w14:textId="08771EA0"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ause-pep-management-asstmflowlog001-001</w:t>
            </w:r>
          </w:p>
        </w:tc>
      </w:tr>
      <w:tr w:rsidR="0044351A" w:rsidRPr="0044351A" w14:paraId="3C58D1A9"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78FE6C9" w14:textId="77777777" w:rsidR="00840EEF" w:rsidRPr="0044351A" w:rsidRDefault="00840EEF" w:rsidP="00840EEF">
            <w:pPr>
              <w:rPr>
                <w:rFonts w:cstheme="minorHAnsi"/>
                <w:sz w:val="16"/>
                <w:szCs w:val="16"/>
              </w:rPr>
            </w:pPr>
            <w:r w:rsidRPr="0044351A">
              <w:rPr>
                <w:rFonts w:cstheme="minorHAnsi"/>
                <w:sz w:val="16"/>
                <w:szCs w:val="16"/>
              </w:rPr>
              <w:t>PRIVATE IP</w:t>
            </w:r>
          </w:p>
        </w:tc>
        <w:tc>
          <w:tcPr>
            <w:tcW w:w="5811" w:type="dxa"/>
          </w:tcPr>
          <w:p w14:paraId="56956537" w14:textId="5CDE9493"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10.50.255.68</w:t>
            </w:r>
          </w:p>
        </w:tc>
      </w:tr>
      <w:tr w:rsidR="0044351A" w:rsidRPr="0044351A" w14:paraId="43102FA1"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67022B4" w14:textId="77777777" w:rsidR="00840EEF" w:rsidRPr="0044351A" w:rsidRDefault="00840EEF" w:rsidP="00840EEF">
            <w:pPr>
              <w:rPr>
                <w:rFonts w:cstheme="minorHAnsi"/>
                <w:sz w:val="16"/>
                <w:szCs w:val="16"/>
              </w:rPr>
            </w:pPr>
            <w:r w:rsidRPr="0044351A">
              <w:rPr>
                <w:rFonts w:cstheme="minorHAnsi"/>
                <w:sz w:val="16"/>
                <w:szCs w:val="16"/>
              </w:rPr>
              <w:t>RESOURCE</w:t>
            </w:r>
          </w:p>
        </w:tc>
        <w:tc>
          <w:tcPr>
            <w:tcW w:w="5811" w:type="dxa"/>
          </w:tcPr>
          <w:p w14:paraId="06F012DC" w14:textId="61F6C1EE"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/subscriptions/11e390a7-880a-4d2b-8d3e-d80af1138665/resourceGroups/ause-rg-management-sharedservices-001/providers/Microsoft.Storage/storageAccounts/asstmflowlog001</w:t>
            </w:r>
          </w:p>
        </w:tc>
      </w:tr>
      <w:tr w:rsidR="0044351A" w:rsidRPr="0044351A" w14:paraId="1C53D6FB"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F0005AF" w14:textId="77777777" w:rsidR="00840EEF" w:rsidRPr="0044351A" w:rsidRDefault="00840EEF" w:rsidP="00840EEF">
            <w:pPr>
              <w:rPr>
                <w:rFonts w:cstheme="minorHAnsi"/>
                <w:sz w:val="16"/>
                <w:szCs w:val="16"/>
              </w:rPr>
            </w:pPr>
            <w:r w:rsidRPr="0044351A">
              <w:rPr>
                <w:rFonts w:cstheme="minorHAnsi"/>
                <w:sz w:val="16"/>
                <w:szCs w:val="16"/>
              </w:rPr>
              <w:t>TARGET SUB-RESOURCE</w:t>
            </w:r>
          </w:p>
        </w:tc>
        <w:tc>
          <w:tcPr>
            <w:tcW w:w="5811" w:type="dxa"/>
          </w:tcPr>
          <w:p w14:paraId="1EE6EE62" w14:textId="527A9FA7"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blob</w:t>
            </w:r>
          </w:p>
        </w:tc>
      </w:tr>
      <w:tr w:rsidR="0044351A" w:rsidRPr="0044351A" w14:paraId="648B5350"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76B298F" w14:textId="77777777" w:rsidR="00840EEF" w:rsidRPr="0044351A" w:rsidRDefault="00840EEF" w:rsidP="00840EEF">
            <w:pPr>
              <w:rPr>
                <w:rFonts w:cstheme="minorHAnsi"/>
                <w:sz w:val="16"/>
                <w:szCs w:val="16"/>
              </w:rPr>
            </w:pPr>
            <w:r w:rsidRPr="0044351A">
              <w:rPr>
                <w:rFonts w:cstheme="minorHAnsi"/>
                <w:sz w:val="16"/>
                <w:szCs w:val="16"/>
              </w:rPr>
              <w:t>SUBNET</w:t>
            </w:r>
          </w:p>
        </w:tc>
        <w:tc>
          <w:tcPr>
            <w:tcW w:w="5811" w:type="dxa"/>
          </w:tcPr>
          <w:p w14:paraId="45262CA3" w14:textId="454B9B7D"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ause-vnet-management-001/ause-snet-mgmt-pe-001</w:t>
            </w:r>
          </w:p>
        </w:tc>
      </w:tr>
      <w:tr w:rsidR="0044351A" w:rsidRPr="0044351A" w14:paraId="518276E0"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00805B2" w14:textId="77777777" w:rsidR="00840EEF" w:rsidRPr="0044351A" w:rsidRDefault="00840EEF" w:rsidP="00840EEF">
            <w:pPr>
              <w:rPr>
                <w:rFonts w:cstheme="minorHAnsi"/>
                <w:sz w:val="16"/>
                <w:szCs w:val="16"/>
              </w:rPr>
            </w:pPr>
            <w:r w:rsidRPr="0044351A">
              <w:rPr>
                <w:rFonts w:cstheme="minorHAnsi"/>
                <w:sz w:val="16"/>
                <w:szCs w:val="16"/>
              </w:rPr>
              <w:t>CONNECTION STATE</w:t>
            </w:r>
          </w:p>
        </w:tc>
        <w:tc>
          <w:tcPr>
            <w:tcW w:w="5811" w:type="dxa"/>
          </w:tcPr>
          <w:p w14:paraId="5ECF4B23" w14:textId="0098F1BE"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Approved</w:t>
            </w:r>
          </w:p>
        </w:tc>
      </w:tr>
    </w:tbl>
    <w:p w14:paraId="01E2F328" w14:textId="77777777" w:rsidR="00840EEF" w:rsidRPr="0044351A" w:rsidRDefault="00840EEF" w:rsidP="00184FC7">
      <w:pPr>
        <w:rPr>
          <w:rFonts w:cstheme="minorHAnsi"/>
          <w:sz w:val="16"/>
          <w:szCs w:val="16"/>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1BE9BD41" w14:textId="77777777" w:rsidTr="000A2CCA">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70623EF" w14:textId="77777777" w:rsidR="00840EEF" w:rsidRPr="0044351A" w:rsidRDefault="00840EEF" w:rsidP="00840EEF">
            <w:pPr>
              <w:rPr>
                <w:rFonts w:cstheme="minorHAnsi"/>
                <w:color w:val="auto"/>
                <w:sz w:val="16"/>
                <w:szCs w:val="16"/>
              </w:rPr>
            </w:pPr>
            <w:r w:rsidRPr="0044351A">
              <w:rPr>
                <w:rFonts w:cstheme="minorHAnsi"/>
                <w:color w:val="auto"/>
                <w:sz w:val="16"/>
                <w:szCs w:val="16"/>
              </w:rPr>
              <w:t>No</w:t>
            </w:r>
          </w:p>
        </w:tc>
        <w:tc>
          <w:tcPr>
            <w:tcW w:w="5811" w:type="dxa"/>
          </w:tcPr>
          <w:p w14:paraId="519D5599" w14:textId="3029D89B" w:rsidR="00840EEF" w:rsidRPr="0044351A" w:rsidRDefault="00840EEF" w:rsidP="00840EEF">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theme="minorHAnsi"/>
                <w:color w:val="auto"/>
                <w:sz w:val="16"/>
                <w:szCs w:val="16"/>
              </w:rPr>
              <w:t>5</w:t>
            </w:r>
          </w:p>
        </w:tc>
      </w:tr>
      <w:tr w:rsidR="0044351A" w:rsidRPr="0044351A" w14:paraId="6334FE27"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10E24F3" w14:textId="77777777" w:rsidR="00840EEF" w:rsidRPr="0044351A" w:rsidRDefault="00840EEF" w:rsidP="00840EEF">
            <w:pPr>
              <w:rPr>
                <w:rFonts w:cstheme="minorHAnsi"/>
                <w:sz w:val="16"/>
                <w:szCs w:val="16"/>
              </w:rPr>
            </w:pPr>
            <w:r w:rsidRPr="0044351A">
              <w:rPr>
                <w:rFonts w:cstheme="minorHAnsi"/>
                <w:sz w:val="16"/>
                <w:szCs w:val="16"/>
              </w:rPr>
              <w:t>NAME</w:t>
            </w:r>
          </w:p>
        </w:tc>
        <w:tc>
          <w:tcPr>
            <w:tcW w:w="5811" w:type="dxa"/>
          </w:tcPr>
          <w:p w14:paraId="46AC8346" w14:textId="506782A2"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ause-pep-management-asstmopsdiaglog001-001</w:t>
            </w:r>
          </w:p>
        </w:tc>
      </w:tr>
      <w:tr w:rsidR="0044351A" w:rsidRPr="0044351A" w14:paraId="7A6D35EF"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3070353" w14:textId="77777777" w:rsidR="00840EEF" w:rsidRPr="0044351A" w:rsidRDefault="00840EEF" w:rsidP="00840EEF">
            <w:pPr>
              <w:rPr>
                <w:rFonts w:cstheme="minorHAnsi"/>
                <w:sz w:val="16"/>
                <w:szCs w:val="16"/>
              </w:rPr>
            </w:pPr>
            <w:r w:rsidRPr="0044351A">
              <w:rPr>
                <w:rFonts w:cstheme="minorHAnsi"/>
                <w:sz w:val="16"/>
                <w:szCs w:val="16"/>
              </w:rPr>
              <w:t>PRIVATE IP</w:t>
            </w:r>
          </w:p>
        </w:tc>
        <w:tc>
          <w:tcPr>
            <w:tcW w:w="5811" w:type="dxa"/>
          </w:tcPr>
          <w:p w14:paraId="3F1742DF" w14:textId="2E0B4FE7"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10.50.255.69</w:t>
            </w:r>
          </w:p>
        </w:tc>
      </w:tr>
      <w:tr w:rsidR="0044351A" w:rsidRPr="0044351A" w14:paraId="4F1539E7"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ABB0942" w14:textId="77777777" w:rsidR="00840EEF" w:rsidRPr="0044351A" w:rsidRDefault="00840EEF" w:rsidP="00840EEF">
            <w:pPr>
              <w:rPr>
                <w:rFonts w:cstheme="minorHAnsi"/>
                <w:sz w:val="16"/>
                <w:szCs w:val="16"/>
              </w:rPr>
            </w:pPr>
            <w:r w:rsidRPr="0044351A">
              <w:rPr>
                <w:rFonts w:cstheme="minorHAnsi"/>
                <w:sz w:val="16"/>
                <w:szCs w:val="16"/>
              </w:rPr>
              <w:t>RESOURCE</w:t>
            </w:r>
          </w:p>
        </w:tc>
        <w:tc>
          <w:tcPr>
            <w:tcW w:w="5811" w:type="dxa"/>
          </w:tcPr>
          <w:p w14:paraId="045F1780" w14:textId="03051C99"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/subscriptions/11e390a7-880a-4d2b-8d3e-d80af1138665/resourcegroups/ause-rg-management-monitoring-001/providers/Microsoft.Storage/storageAccounts/asstmopsdiaglog001</w:t>
            </w:r>
          </w:p>
        </w:tc>
      </w:tr>
      <w:tr w:rsidR="0044351A" w:rsidRPr="0044351A" w14:paraId="6C0FE42B"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C5B39CB" w14:textId="77777777" w:rsidR="00840EEF" w:rsidRPr="0044351A" w:rsidRDefault="00840EEF" w:rsidP="00840EEF">
            <w:pPr>
              <w:rPr>
                <w:rFonts w:cstheme="minorHAnsi"/>
                <w:sz w:val="16"/>
                <w:szCs w:val="16"/>
              </w:rPr>
            </w:pPr>
            <w:r w:rsidRPr="0044351A">
              <w:rPr>
                <w:rFonts w:cstheme="minorHAnsi"/>
                <w:sz w:val="16"/>
                <w:szCs w:val="16"/>
              </w:rPr>
              <w:t>TARGET SUB-RESOURCE</w:t>
            </w:r>
          </w:p>
        </w:tc>
        <w:tc>
          <w:tcPr>
            <w:tcW w:w="5811" w:type="dxa"/>
          </w:tcPr>
          <w:p w14:paraId="52C509A5" w14:textId="7626DE97"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blob</w:t>
            </w:r>
          </w:p>
        </w:tc>
      </w:tr>
      <w:tr w:rsidR="0044351A" w:rsidRPr="0044351A" w14:paraId="56061611" w14:textId="77777777" w:rsidTr="000A2CC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8B12EAC" w14:textId="77777777" w:rsidR="00840EEF" w:rsidRPr="0044351A" w:rsidRDefault="00840EEF" w:rsidP="00840EEF">
            <w:pPr>
              <w:rPr>
                <w:rFonts w:cstheme="minorHAnsi"/>
                <w:sz w:val="16"/>
                <w:szCs w:val="16"/>
              </w:rPr>
            </w:pPr>
            <w:r w:rsidRPr="0044351A">
              <w:rPr>
                <w:rFonts w:cstheme="minorHAnsi"/>
                <w:sz w:val="16"/>
                <w:szCs w:val="16"/>
              </w:rPr>
              <w:t>SUBNET</w:t>
            </w:r>
          </w:p>
        </w:tc>
        <w:tc>
          <w:tcPr>
            <w:tcW w:w="5811" w:type="dxa"/>
          </w:tcPr>
          <w:p w14:paraId="00584971" w14:textId="4C362BDC" w:rsidR="00840EEF" w:rsidRPr="0044351A" w:rsidRDefault="00840EEF" w:rsidP="00840EE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ause-vnet-management-001/ause-snet-mgmt-pe-001</w:t>
            </w:r>
          </w:p>
        </w:tc>
      </w:tr>
      <w:tr w:rsidR="0044351A" w:rsidRPr="0044351A" w14:paraId="3D25612A" w14:textId="77777777" w:rsidTr="000A2CCA">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28975D9" w14:textId="77777777" w:rsidR="00840EEF" w:rsidRPr="0044351A" w:rsidRDefault="00840EEF" w:rsidP="00840EEF">
            <w:pPr>
              <w:rPr>
                <w:rFonts w:cstheme="minorHAnsi"/>
                <w:sz w:val="16"/>
                <w:szCs w:val="16"/>
              </w:rPr>
            </w:pPr>
            <w:r w:rsidRPr="0044351A">
              <w:rPr>
                <w:rFonts w:cstheme="minorHAnsi"/>
                <w:sz w:val="16"/>
                <w:szCs w:val="16"/>
              </w:rPr>
              <w:t>CONNECTION STATE</w:t>
            </w:r>
          </w:p>
        </w:tc>
        <w:tc>
          <w:tcPr>
            <w:tcW w:w="5811" w:type="dxa"/>
          </w:tcPr>
          <w:p w14:paraId="2E7AEEBC" w14:textId="553D8225" w:rsidR="00840EEF" w:rsidRPr="0044351A" w:rsidRDefault="00840EEF" w:rsidP="00840E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Approved</w:t>
            </w:r>
          </w:p>
        </w:tc>
      </w:tr>
    </w:tbl>
    <w:p w14:paraId="0F97E14C" w14:textId="77777777" w:rsidR="00840EEF" w:rsidRPr="0044351A" w:rsidRDefault="00840EEF" w:rsidP="00184FC7">
      <w:pPr>
        <w:rPr>
          <w:rFonts w:cstheme="minorHAnsi"/>
          <w:lang w:val="en-US"/>
        </w:rPr>
      </w:pPr>
    </w:p>
    <w:p w14:paraId="5D483363" w14:textId="77777777" w:rsidR="00A8420A" w:rsidRPr="0044351A" w:rsidRDefault="00A8420A">
      <w:pPr>
        <w:spacing w:before="0" w:after="0" w:line="240" w:lineRule="auto"/>
        <w:rPr>
          <w:rFonts w:cstheme="minorHAnsi"/>
          <w:b/>
          <w:sz w:val="24"/>
        </w:rPr>
      </w:pPr>
      <w:bookmarkStart w:id="264" w:name="_Toc209691296"/>
      <w:r w:rsidRPr="0044351A">
        <w:rPr>
          <w:rFonts w:cstheme="minorHAnsi"/>
        </w:rPr>
        <w:br w:type="page"/>
      </w:r>
    </w:p>
    <w:p w14:paraId="236377AF" w14:textId="62A133AC" w:rsidR="00183C3E" w:rsidRPr="00F44487" w:rsidRDefault="00E017F9" w:rsidP="00183C3E">
      <w:pPr>
        <w:pStyle w:val="Heading3"/>
        <w:rPr>
          <w:rFonts w:cstheme="minorHAnsi"/>
        </w:rPr>
      </w:pPr>
      <w:bookmarkStart w:id="265" w:name="_Toc214624120"/>
      <w:r w:rsidRPr="00F44487">
        <w:rPr>
          <w:rFonts w:cstheme="minorHAnsi"/>
        </w:rPr>
        <w:t>Network Watcher</w:t>
      </w:r>
      <w:bookmarkEnd w:id="264"/>
      <w:bookmarkEnd w:id="265"/>
    </w:p>
    <w:p w14:paraId="6791A732" w14:textId="1B14A49A" w:rsidR="00183C3E" w:rsidRPr="00F44487" w:rsidRDefault="00CA4DE3" w:rsidP="00AE23CD">
      <w:pPr>
        <w:spacing w:before="0" w:after="0" w:line="240" w:lineRule="auto"/>
        <w:jc w:val="both"/>
        <w:rPr>
          <w:rFonts w:cstheme="minorHAnsi"/>
        </w:rPr>
      </w:pPr>
      <w:r w:rsidRPr="00F44487">
        <w:rPr>
          <w:rFonts w:cstheme="minorHAnsi"/>
        </w:rPr>
        <w:t xml:space="preserve">APM will use Azure Network Watcher to monitor, diagnose, and gain insights into the network resources deployed in each subscription. Network Watcher </w:t>
      </w:r>
      <w:r w:rsidR="00F22292" w:rsidRPr="00F44487">
        <w:rPr>
          <w:rFonts w:cstheme="minorHAnsi"/>
        </w:rPr>
        <w:t>offers capabilities such as connection monitoring, topology visualisation</w:t>
      </w:r>
      <w:r w:rsidRPr="00F44487">
        <w:rPr>
          <w:rFonts w:cstheme="minorHAnsi"/>
        </w:rPr>
        <w:t>, packet capture, and NSG flow logs. A default resource group will be created automatically for each Network Watcher instance (named NetworkWatcherRG by Azure), and each subscription will have its own dedicated Network Watcher.</w:t>
      </w:r>
    </w:p>
    <w:p w14:paraId="05557F93" w14:textId="77777777" w:rsidR="004C0199" w:rsidRPr="00F44487" w:rsidRDefault="004C0199" w:rsidP="00AE23CD">
      <w:pPr>
        <w:spacing w:before="0" w:after="0" w:line="240" w:lineRule="auto"/>
        <w:jc w:val="both"/>
        <w:rPr>
          <w:rFonts w:cstheme="minorHAnsi"/>
        </w:rPr>
      </w:pPr>
    </w:p>
    <w:tbl>
      <w:tblPr>
        <w:tblStyle w:val="ListTable4-Accent1"/>
        <w:tblW w:w="9641" w:type="dxa"/>
        <w:tblLayout w:type="fixed"/>
        <w:tblLook w:val="0420" w:firstRow="1" w:lastRow="0" w:firstColumn="0" w:lastColumn="0" w:noHBand="0" w:noVBand="1"/>
      </w:tblPr>
      <w:tblGrid>
        <w:gridCol w:w="1361"/>
        <w:gridCol w:w="8280"/>
      </w:tblGrid>
      <w:tr w:rsidR="00FF07EB" w:rsidRPr="00F44487" w14:paraId="144FDC73"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59C82432" w14:textId="77777777" w:rsidR="00183C3E" w:rsidRPr="00F44487" w:rsidRDefault="00183C3E">
            <w:pPr>
              <w:rPr>
                <w:rFonts w:cstheme="minorHAnsi"/>
              </w:rPr>
            </w:pPr>
            <w:r w:rsidRPr="00F44487">
              <w:rPr>
                <w:rFonts w:cstheme="minorHAnsi"/>
                <w:noProof/>
              </w:rPr>
              <w:drawing>
                <wp:inline distT="0" distB="0" distL="0" distR="0" wp14:anchorId="6AAB27E8" wp14:editId="4326D02A">
                  <wp:extent cx="542925" cy="542925"/>
                  <wp:effectExtent l="0" t="0" r="0" b="0"/>
                  <wp:docPr id="1966001204"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6E2175BE" w14:textId="77777777" w:rsidR="00183C3E" w:rsidRPr="00F44487" w:rsidRDefault="00183C3E">
            <w:pPr>
              <w:rPr>
                <w:rFonts w:cstheme="minorHAnsi"/>
                <w:i/>
                <w:iCs/>
              </w:rPr>
            </w:pPr>
            <w:r w:rsidRPr="00F44487">
              <w:rPr>
                <w:rFonts w:cstheme="minorHAnsi"/>
                <w:i/>
                <w:iCs/>
              </w:rPr>
              <w:t>Business/Design Decision Confirmed</w:t>
            </w:r>
          </w:p>
          <w:p w14:paraId="14AEE33A" w14:textId="77777777" w:rsidR="00183C3E" w:rsidRPr="00F44487" w:rsidRDefault="00183C3E">
            <w:pPr>
              <w:rPr>
                <w:rFonts w:cstheme="minorHAnsi"/>
              </w:rPr>
            </w:pPr>
            <w:r w:rsidRPr="00F44487">
              <w:rPr>
                <w:rFonts w:cstheme="minorHAnsi"/>
              </w:rPr>
              <w:t>Design decisions that have been confirmed with APM stakeholders.</w:t>
            </w:r>
          </w:p>
        </w:tc>
      </w:tr>
      <w:tr w:rsidR="00183C3E" w:rsidRPr="00F44487" w14:paraId="725F407B"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56C8D9FA" w14:textId="74F1B5D9" w:rsidR="00183C3E" w:rsidRPr="00F44487" w:rsidRDefault="00183C3E">
            <w:pPr>
              <w:rPr>
                <w:rFonts w:cstheme="minorHAnsi"/>
              </w:rPr>
            </w:pPr>
            <w:r w:rsidRPr="00F44487">
              <w:rPr>
                <w:rFonts w:cstheme="minorHAnsi"/>
              </w:rPr>
              <w:t xml:space="preserve">Design Decision: </w:t>
            </w:r>
            <w:r w:rsidR="00002B32" w:rsidRPr="00F44487">
              <w:rPr>
                <w:rFonts w:cstheme="minorHAnsi"/>
                <w:szCs w:val="20"/>
              </w:rPr>
              <w:t>Network Watcher</w:t>
            </w:r>
          </w:p>
        </w:tc>
      </w:tr>
      <w:tr w:rsidR="00183C3E" w:rsidRPr="00F44487" w14:paraId="7A78287D" w14:textId="77777777">
        <w:trPr>
          <w:trHeight w:val="350"/>
        </w:trPr>
        <w:tc>
          <w:tcPr>
            <w:tcW w:w="1361" w:type="dxa"/>
            <w:vAlign w:val="center"/>
          </w:tcPr>
          <w:p w14:paraId="4B39A7C4" w14:textId="77777777" w:rsidR="00183C3E" w:rsidRPr="00F44487" w:rsidRDefault="00183C3E">
            <w:pPr>
              <w:rPr>
                <w:rFonts w:cstheme="minorHAnsi"/>
              </w:rPr>
            </w:pPr>
            <w:r w:rsidRPr="00F44487">
              <w:rPr>
                <w:rFonts w:cstheme="minorHAnsi"/>
              </w:rPr>
              <w:t>Rationale</w:t>
            </w:r>
          </w:p>
        </w:tc>
        <w:tc>
          <w:tcPr>
            <w:tcW w:w="8280" w:type="dxa"/>
            <w:noWrap/>
            <w:vAlign w:val="center"/>
          </w:tcPr>
          <w:p w14:paraId="7DE5F86B" w14:textId="5FA61513" w:rsidR="00183C3E" w:rsidRPr="00F44487" w:rsidRDefault="00FE6D18">
            <w:pPr>
              <w:jc w:val="both"/>
              <w:rPr>
                <w:rFonts w:cstheme="minorHAnsi"/>
              </w:rPr>
            </w:pPr>
            <w:r w:rsidRPr="00F44487">
              <w:rPr>
                <w:rFonts w:cstheme="minorHAnsi"/>
                <w:szCs w:val="20"/>
              </w:rPr>
              <w:t xml:space="preserve">To follow the principle of </w:t>
            </w:r>
            <w:r w:rsidRPr="00F44487">
              <w:rPr>
                <w:rFonts w:cstheme="minorHAnsi"/>
                <w:i/>
                <w:iCs/>
                <w:szCs w:val="20"/>
              </w:rPr>
              <w:t>Cloud Native where possible</w:t>
            </w:r>
            <w:r w:rsidRPr="00F44487">
              <w:rPr>
                <w:rFonts w:cstheme="minorHAnsi"/>
                <w:szCs w:val="20"/>
              </w:rPr>
              <w:t xml:space="preserve"> and ensure a </w:t>
            </w:r>
            <w:r w:rsidRPr="00F44487">
              <w:rPr>
                <w:rFonts w:cstheme="minorHAnsi"/>
                <w:i/>
                <w:iCs/>
                <w:szCs w:val="20"/>
              </w:rPr>
              <w:t>secure by design</w:t>
            </w:r>
            <w:r w:rsidRPr="00F44487">
              <w:rPr>
                <w:rFonts w:cstheme="minorHAnsi"/>
                <w:szCs w:val="20"/>
              </w:rPr>
              <w:t xml:space="preserve"> approach, </w:t>
            </w:r>
            <w:r w:rsidR="00CA4DE3" w:rsidRPr="00F44487">
              <w:rPr>
                <w:rFonts w:cstheme="minorHAnsi"/>
                <w:szCs w:val="20"/>
              </w:rPr>
              <w:t>Network Watcher</w:t>
            </w:r>
            <w:r w:rsidRPr="00F44487">
              <w:rPr>
                <w:rFonts w:cstheme="minorHAnsi"/>
                <w:szCs w:val="20"/>
              </w:rPr>
              <w:t xml:space="preserve"> will </w:t>
            </w:r>
            <w:r w:rsidR="00D65E4F" w:rsidRPr="00F44487">
              <w:rPr>
                <w:rFonts w:cstheme="minorHAnsi"/>
                <w:szCs w:val="20"/>
              </w:rPr>
              <w:t xml:space="preserve">be </w:t>
            </w:r>
            <w:r w:rsidR="00CA4DE3" w:rsidRPr="00F44487">
              <w:rPr>
                <w:rFonts w:cstheme="minorHAnsi"/>
                <w:szCs w:val="20"/>
              </w:rPr>
              <w:t>deployed in every subscription</w:t>
            </w:r>
            <w:r w:rsidR="00D65E4F" w:rsidRPr="00F44487">
              <w:rPr>
                <w:rFonts w:cstheme="minorHAnsi"/>
                <w:szCs w:val="20"/>
              </w:rPr>
              <w:t xml:space="preserve"> to </w:t>
            </w:r>
            <w:r w:rsidR="00CA4DE3" w:rsidRPr="00F44487">
              <w:rPr>
                <w:rFonts w:cstheme="minorHAnsi"/>
                <w:szCs w:val="20"/>
              </w:rPr>
              <w:t>provide monitoring and diagnostics for network</w:t>
            </w:r>
            <w:r w:rsidRPr="00F44487">
              <w:rPr>
                <w:rFonts w:cstheme="minorHAnsi"/>
                <w:szCs w:val="20"/>
              </w:rPr>
              <w:t xml:space="preserve"> </w:t>
            </w:r>
            <w:r w:rsidR="00D65E4F" w:rsidRPr="00F44487">
              <w:rPr>
                <w:rFonts w:cstheme="minorHAnsi"/>
                <w:szCs w:val="20"/>
              </w:rPr>
              <w:t>traffic</w:t>
            </w:r>
            <w:r w:rsidRPr="00F44487">
              <w:rPr>
                <w:rFonts w:cstheme="minorHAnsi"/>
                <w:szCs w:val="20"/>
              </w:rPr>
              <w:t>.</w:t>
            </w:r>
          </w:p>
        </w:tc>
      </w:tr>
      <w:tr w:rsidR="00FF07EB" w:rsidRPr="00F44487" w14:paraId="5E1870C5"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tcBorders>
              <w:bottom w:val="single" w:sz="4" w:space="0" w:color="auto"/>
            </w:tcBorders>
            <w:vAlign w:val="center"/>
          </w:tcPr>
          <w:p w14:paraId="6EB63AEB" w14:textId="77777777" w:rsidR="00183C3E" w:rsidRPr="00F44487" w:rsidRDefault="00183C3E">
            <w:pPr>
              <w:rPr>
                <w:rFonts w:cstheme="minorHAnsi"/>
              </w:rPr>
            </w:pPr>
            <w:r w:rsidRPr="00F44487">
              <w:rPr>
                <w:rFonts w:cstheme="minorHAnsi"/>
              </w:rPr>
              <w:t>Decision</w:t>
            </w:r>
          </w:p>
        </w:tc>
        <w:tc>
          <w:tcPr>
            <w:tcW w:w="8280" w:type="dxa"/>
            <w:tcBorders>
              <w:bottom w:val="single" w:sz="4" w:space="0" w:color="auto"/>
            </w:tcBorders>
            <w:noWrap/>
            <w:vAlign w:val="center"/>
          </w:tcPr>
          <w:p w14:paraId="5FFF3EC8" w14:textId="6DA07EEC" w:rsidR="00183C3E" w:rsidRPr="00F44487" w:rsidRDefault="006E4BB2" w:rsidP="00AE23CD">
            <w:pPr>
              <w:keepNext/>
              <w:jc w:val="both"/>
              <w:rPr>
                <w:rFonts w:cstheme="minorHAnsi"/>
                <w:szCs w:val="20"/>
              </w:rPr>
            </w:pPr>
            <w:r w:rsidRPr="00F44487">
              <w:rPr>
                <w:rFonts w:cstheme="minorHAnsi"/>
                <w:szCs w:val="20"/>
              </w:rPr>
              <w:t xml:space="preserve">The decision has been made </w:t>
            </w:r>
            <w:r w:rsidR="005C1D6A" w:rsidRPr="00F44487">
              <w:rPr>
                <w:rFonts w:cstheme="minorHAnsi"/>
                <w:szCs w:val="20"/>
              </w:rPr>
              <w:t>to create a</w:t>
            </w:r>
            <w:r w:rsidR="00002B32" w:rsidRPr="00F44487">
              <w:rPr>
                <w:rFonts w:cstheme="minorHAnsi"/>
                <w:szCs w:val="20"/>
              </w:rPr>
              <w:t xml:space="preserve"> separate Network Watcher for every subscription, and the default resource group NetworkWatcherRG will be used to host these resources. A total of </w:t>
            </w:r>
            <w:r w:rsidR="00002B32" w:rsidRPr="00F44487">
              <w:rPr>
                <w:rFonts w:cstheme="minorHAnsi"/>
                <w:b/>
                <w:bCs/>
                <w:szCs w:val="20"/>
              </w:rPr>
              <w:t>24 Network Watchers</w:t>
            </w:r>
            <w:r w:rsidR="00002B32" w:rsidRPr="00F44487">
              <w:rPr>
                <w:rFonts w:cstheme="minorHAnsi"/>
                <w:szCs w:val="20"/>
              </w:rPr>
              <w:t xml:space="preserve"> will be created across Australia East and Australia Southeast (12 per region, one per subscription).</w:t>
            </w:r>
            <w:r w:rsidR="005223DC" w:rsidRPr="00F44487">
              <w:rPr>
                <w:rFonts w:cstheme="minorHAnsi"/>
                <w:szCs w:val="20"/>
              </w:rPr>
              <w:t xml:space="preserve"> </w:t>
            </w:r>
          </w:p>
        </w:tc>
      </w:tr>
    </w:tbl>
    <w:p w14:paraId="362D5149" w14:textId="666C97CC" w:rsidR="00AE23CD" w:rsidRPr="0044351A" w:rsidRDefault="0043040F" w:rsidP="0044351A">
      <w:pPr>
        <w:pStyle w:val="Caption"/>
        <w:spacing w:before="0"/>
        <w:rPr>
          <w:rFonts w:ascii="Gadugi" w:hAnsi="Gadugi" w:cstheme="minorHAnsi"/>
        </w:rPr>
      </w:pPr>
      <w:bookmarkStart w:id="266" w:name="_Toc209646481"/>
      <w:bookmarkStart w:id="267" w:name="_Toc214624173"/>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21</w:t>
      </w:r>
      <w:r w:rsidRPr="00F44487">
        <w:rPr>
          <w:rFonts w:ascii="Gadugi" w:hAnsi="Gadugi" w:cstheme="minorHAnsi"/>
        </w:rPr>
        <w:fldChar w:fldCharType="end"/>
      </w:r>
      <w:r w:rsidRPr="00F44487">
        <w:rPr>
          <w:rFonts w:ascii="Gadugi" w:hAnsi="Gadugi" w:cstheme="minorHAnsi"/>
        </w:rPr>
        <w:t>-</w:t>
      </w:r>
      <w:r w:rsidR="0082736F" w:rsidRPr="00F44487">
        <w:rPr>
          <w:rFonts w:ascii="Gadugi" w:hAnsi="Gadugi" w:cstheme="minorHAnsi"/>
        </w:rPr>
        <w:t>Network Watcher</w:t>
      </w:r>
      <w:bookmarkEnd w:id="266"/>
      <w:bookmarkEnd w:id="267"/>
    </w:p>
    <w:tbl>
      <w:tblPr>
        <w:tblStyle w:val="GridTable4-Accent1"/>
        <w:tblW w:w="9445" w:type="dxa"/>
        <w:tblLayout w:type="fixed"/>
        <w:tblLook w:val="04A0" w:firstRow="1" w:lastRow="0" w:firstColumn="1" w:lastColumn="0" w:noHBand="0" w:noVBand="1"/>
      </w:tblPr>
      <w:tblGrid>
        <w:gridCol w:w="940"/>
        <w:gridCol w:w="2835"/>
        <w:gridCol w:w="2835"/>
        <w:gridCol w:w="2835"/>
      </w:tblGrid>
      <w:tr w:rsidR="007661FC" w:rsidRPr="00F44487" w14:paraId="15EA2CAE" w14:textId="77777777" w:rsidTr="00A909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0" w:type="dxa"/>
            <w:vMerge w:val="restart"/>
            <w:noWrap/>
            <w:hideMark/>
          </w:tcPr>
          <w:p w14:paraId="3F7C894B" w14:textId="77777777" w:rsidR="007661FC" w:rsidRPr="00F44487" w:rsidRDefault="007661FC" w:rsidP="00CA6FFE">
            <w:pPr>
              <w:jc w:val="center"/>
              <w:rPr>
                <w:rFonts w:cstheme="minorHAnsi"/>
              </w:rPr>
            </w:pPr>
            <w:r w:rsidRPr="00F44487">
              <w:rPr>
                <w:rFonts w:cstheme="minorHAnsi"/>
              </w:rPr>
              <w:t>Sr. No</w:t>
            </w:r>
          </w:p>
        </w:tc>
        <w:tc>
          <w:tcPr>
            <w:tcW w:w="2835" w:type="dxa"/>
            <w:vMerge w:val="restart"/>
            <w:hideMark/>
          </w:tcPr>
          <w:p w14:paraId="27ABD7E4" w14:textId="77777777" w:rsidR="007661FC" w:rsidRPr="00F44487" w:rsidRDefault="007661FC" w:rsidP="001B4F1C">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Subscription</w:t>
            </w:r>
          </w:p>
        </w:tc>
        <w:tc>
          <w:tcPr>
            <w:tcW w:w="2835" w:type="dxa"/>
            <w:hideMark/>
          </w:tcPr>
          <w:p w14:paraId="068610E9" w14:textId="2C39CEEA" w:rsidR="007661FC" w:rsidRPr="00F44487" w:rsidRDefault="007661FC" w:rsidP="001B4F1C">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Network Watcher Name</w:t>
            </w:r>
          </w:p>
        </w:tc>
        <w:tc>
          <w:tcPr>
            <w:tcW w:w="2835" w:type="dxa"/>
            <w:hideMark/>
          </w:tcPr>
          <w:p w14:paraId="60436E45" w14:textId="04B3E9A3" w:rsidR="007661FC" w:rsidRPr="00F44487" w:rsidRDefault="007661FC" w:rsidP="001B4F1C">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Network Watcher Name</w:t>
            </w:r>
          </w:p>
        </w:tc>
      </w:tr>
      <w:tr w:rsidR="007661FC" w:rsidRPr="00F44487" w14:paraId="76ED2360" w14:textId="77777777" w:rsidTr="00A909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0" w:type="dxa"/>
            <w:vMerge/>
            <w:noWrap/>
          </w:tcPr>
          <w:p w14:paraId="35F13865" w14:textId="77777777" w:rsidR="007661FC" w:rsidRPr="00F44487" w:rsidRDefault="007661FC" w:rsidP="00CA6FFE">
            <w:pPr>
              <w:jc w:val="center"/>
              <w:rPr>
                <w:rFonts w:cstheme="minorHAnsi"/>
                <w:b w:val="0"/>
                <w:bCs w:val="0"/>
              </w:rPr>
            </w:pPr>
          </w:p>
        </w:tc>
        <w:tc>
          <w:tcPr>
            <w:tcW w:w="2835" w:type="dxa"/>
            <w:vMerge/>
          </w:tcPr>
          <w:p w14:paraId="020D525D" w14:textId="77777777" w:rsidR="007661FC" w:rsidRPr="00F44487" w:rsidRDefault="007661FC" w:rsidP="001B4F1C">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2835" w:type="dxa"/>
          </w:tcPr>
          <w:p w14:paraId="541D5AD4" w14:textId="012F1F76" w:rsidR="007661FC" w:rsidRPr="00F44487" w:rsidRDefault="007661FC" w:rsidP="001B4F1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Australia East</w:t>
            </w:r>
          </w:p>
        </w:tc>
        <w:tc>
          <w:tcPr>
            <w:tcW w:w="2835" w:type="dxa"/>
          </w:tcPr>
          <w:p w14:paraId="053254D5" w14:textId="7BFE4866" w:rsidR="007661FC" w:rsidRPr="00F44487" w:rsidRDefault="007661FC" w:rsidP="001B4F1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Australia Southeast</w:t>
            </w:r>
          </w:p>
        </w:tc>
      </w:tr>
      <w:tr w:rsidR="001B4F1C" w:rsidRPr="00F44487" w14:paraId="3C267995" w14:textId="77777777" w:rsidTr="00A909B1">
        <w:trPr>
          <w:trHeight w:val="300"/>
        </w:trPr>
        <w:tc>
          <w:tcPr>
            <w:cnfStyle w:val="001000000000" w:firstRow="0" w:lastRow="0" w:firstColumn="1" w:lastColumn="0" w:oddVBand="0" w:evenVBand="0" w:oddHBand="0" w:evenHBand="0" w:firstRowFirstColumn="0" w:firstRowLastColumn="0" w:lastRowFirstColumn="0" w:lastRowLastColumn="0"/>
            <w:tcW w:w="940" w:type="dxa"/>
            <w:noWrap/>
            <w:hideMark/>
          </w:tcPr>
          <w:p w14:paraId="53C0B9FE" w14:textId="77777777" w:rsidR="007661FC" w:rsidRPr="00F44487" w:rsidRDefault="007661FC" w:rsidP="00CA6FFE">
            <w:pPr>
              <w:jc w:val="center"/>
              <w:rPr>
                <w:rFonts w:cstheme="minorHAnsi"/>
              </w:rPr>
            </w:pPr>
            <w:r w:rsidRPr="00F44487">
              <w:rPr>
                <w:rFonts w:cstheme="minorHAnsi"/>
              </w:rPr>
              <w:t>1</w:t>
            </w:r>
          </w:p>
        </w:tc>
        <w:tc>
          <w:tcPr>
            <w:tcW w:w="2835" w:type="dxa"/>
            <w:hideMark/>
          </w:tcPr>
          <w:p w14:paraId="23AC3A9D" w14:textId="77777777" w:rsidR="007661FC" w:rsidRPr="00F44487" w:rsidRDefault="007661FC" w:rsidP="001B4F1C">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aus-sub-connectivity</w:t>
            </w:r>
          </w:p>
        </w:tc>
        <w:tc>
          <w:tcPr>
            <w:tcW w:w="2835" w:type="dxa"/>
            <w:hideMark/>
          </w:tcPr>
          <w:p w14:paraId="21515DBF" w14:textId="77777777" w:rsidR="007661FC" w:rsidRPr="00F44487" w:rsidRDefault="007661FC" w:rsidP="001B4F1C">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auea-nw-conn-001</w:t>
            </w:r>
          </w:p>
        </w:tc>
        <w:tc>
          <w:tcPr>
            <w:tcW w:w="2835" w:type="dxa"/>
            <w:noWrap/>
            <w:hideMark/>
          </w:tcPr>
          <w:p w14:paraId="49863184" w14:textId="77777777" w:rsidR="007661FC" w:rsidRPr="00F44487" w:rsidRDefault="007661FC" w:rsidP="001B4F1C">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ause-nw-conn-001</w:t>
            </w:r>
          </w:p>
        </w:tc>
      </w:tr>
      <w:tr w:rsidR="002F4878" w:rsidRPr="00F44487" w14:paraId="58CD3D77" w14:textId="77777777" w:rsidTr="00A909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0" w:type="dxa"/>
            <w:noWrap/>
            <w:hideMark/>
          </w:tcPr>
          <w:p w14:paraId="2B1320CC" w14:textId="77777777" w:rsidR="002F4878" w:rsidRPr="00F44487" w:rsidRDefault="002F4878" w:rsidP="002F4878">
            <w:pPr>
              <w:jc w:val="center"/>
              <w:rPr>
                <w:rFonts w:cstheme="minorHAnsi"/>
              </w:rPr>
            </w:pPr>
            <w:r w:rsidRPr="00F44487">
              <w:rPr>
                <w:rFonts w:cstheme="minorHAnsi"/>
              </w:rPr>
              <w:t>2</w:t>
            </w:r>
          </w:p>
        </w:tc>
        <w:tc>
          <w:tcPr>
            <w:tcW w:w="2835" w:type="dxa"/>
          </w:tcPr>
          <w:p w14:paraId="17DDF985" w14:textId="42E4CDF5"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aus-sub-management</w:t>
            </w:r>
          </w:p>
        </w:tc>
        <w:tc>
          <w:tcPr>
            <w:tcW w:w="2835" w:type="dxa"/>
          </w:tcPr>
          <w:p w14:paraId="39BA1AC4" w14:textId="5EBDFFE0"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auea-nw-mgmt-001</w:t>
            </w:r>
          </w:p>
        </w:tc>
        <w:tc>
          <w:tcPr>
            <w:tcW w:w="2835" w:type="dxa"/>
            <w:noWrap/>
          </w:tcPr>
          <w:p w14:paraId="33A19491" w14:textId="3A0E2657"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ause-nw-mgmt-001</w:t>
            </w:r>
          </w:p>
        </w:tc>
      </w:tr>
      <w:tr w:rsidR="002F4878" w:rsidRPr="00F44487" w14:paraId="75FB7E21" w14:textId="77777777" w:rsidTr="00A909B1">
        <w:trPr>
          <w:trHeight w:val="300"/>
        </w:trPr>
        <w:tc>
          <w:tcPr>
            <w:cnfStyle w:val="001000000000" w:firstRow="0" w:lastRow="0" w:firstColumn="1" w:lastColumn="0" w:oddVBand="0" w:evenVBand="0" w:oddHBand="0" w:evenHBand="0" w:firstRowFirstColumn="0" w:firstRowLastColumn="0" w:lastRowFirstColumn="0" w:lastRowLastColumn="0"/>
            <w:tcW w:w="940" w:type="dxa"/>
            <w:noWrap/>
            <w:hideMark/>
          </w:tcPr>
          <w:p w14:paraId="54BBE050" w14:textId="77777777" w:rsidR="002F4878" w:rsidRPr="00F44487" w:rsidRDefault="002F4878" w:rsidP="002F4878">
            <w:pPr>
              <w:jc w:val="center"/>
              <w:rPr>
                <w:rFonts w:cstheme="minorHAnsi"/>
              </w:rPr>
            </w:pPr>
            <w:r w:rsidRPr="00F44487">
              <w:rPr>
                <w:rFonts w:cstheme="minorHAnsi"/>
              </w:rPr>
              <w:t>3</w:t>
            </w:r>
          </w:p>
        </w:tc>
        <w:tc>
          <w:tcPr>
            <w:tcW w:w="2835" w:type="dxa"/>
          </w:tcPr>
          <w:p w14:paraId="46992DFC" w14:textId="4BE1BC02"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aus-sub-identity</w:t>
            </w:r>
          </w:p>
        </w:tc>
        <w:tc>
          <w:tcPr>
            <w:tcW w:w="2835" w:type="dxa"/>
          </w:tcPr>
          <w:p w14:paraId="7D85FCFA" w14:textId="2DF681DA"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auea-nw-iden-001</w:t>
            </w:r>
          </w:p>
        </w:tc>
        <w:tc>
          <w:tcPr>
            <w:tcW w:w="2835" w:type="dxa"/>
            <w:noWrap/>
          </w:tcPr>
          <w:p w14:paraId="1846FA42" w14:textId="64E05BF7"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ause-nw-iden-001</w:t>
            </w:r>
          </w:p>
        </w:tc>
      </w:tr>
      <w:tr w:rsidR="002F4878" w:rsidRPr="00F44487" w14:paraId="6E3E880D" w14:textId="77777777" w:rsidTr="00A909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0" w:type="dxa"/>
            <w:noWrap/>
            <w:hideMark/>
          </w:tcPr>
          <w:p w14:paraId="4C22B51E" w14:textId="77777777" w:rsidR="002F4878" w:rsidRPr="00F44487" w:rsidRDefault="002F4878" w:rsidP="002F4878">
            <w:pPr>
              <w:jc w:val="center"/>
              <w:rPr>
                <w:rFonts w:cstheme="minorHAnsi"/>
              </w:rPr>
            </w:pPr>
            <w:r w:rsidRPr="00F44487">
              <w:rPr>
                <w:rFonts w:cstheme="minorHAnsi"/>
              </w:rPr>
              <w:t>4</w:t>
            </w:r>
          </w:p>
        </w:tc>
        <w:tc>
          <w:tcPr>
            <w:tcW w:w="2835" w:type="dxa"/>
          </w:tcPr>
          <w:p w14:paraId="6A8B26EC" w14:textId="0E34EF6C"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aus-sub-prod-controlled-001</w:t>
            </w:r>
          </w:p>
        </w:tc>
        <w:tc>
          <w:tcPr>
            <w:tcW w:w="2835" w:type="dxa"/>
          </w:tcPr>
          <w:p w14:paraId="77612291" w14:textId="1FD1A9CC"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auea-nw-prod-ctrl-001</w:t>
            </w:r>
          </w:p>
        </w:tc>
        <w:tc>
          <w:tcPr>
            <w:tcW w:w="2835" w:type="dxa"/>
            <w:noWrap/>
          </w:tcPr>
          <w:p w14:paraId="64781806" w14:textId="496BCD5A"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ause-nw-prod-ctrl-001</w:t>
            </w:r>
          </w:p>
        </w:tc>
      </w:tr>
      <w:tr w:rsidR="002F4878" w:rsidRPr="00F44487" w14:paraId="197D1581" w14:textId="77777777" w:rsidTr="00A909B1">
        <w:trPr>
          <w:trHeight w:val="320"/>
        </w:trPr>
        <w:tc>
          <w:tcPr>
            <w:cnfStyle w:val="001000000000" w:firstRow="0" w:lastRow="0" w:firstColumn="1" w:lastColumn="0" w:oddVBand="0" w:evenVBand="0" w:oddHBand="0" w:evenHBand="0" w:firstRowFirstColumn="0" w:firstRowLastColumn="0" w:lastRowFirstColumn="0" w:lastRowLastColumn="0"/>
            <w:tcW w:w="940" w:type="dxa"/>
            <w:noWrap/>
            <w:hideMark/>
          </w:tcPr>
          <w:p w14:paraId="6FF64DCF" w14:textId="77777777" w:rsidR="002F4878" w:rsidRPr="00F44487" w:rsidRDefault="002F4878" w:rsidP="002F4878">
            <w:pPr>
              <w:jc w:val="center"/>
              <w:rPr>
                <w:rFonts w:cstheme="minorHAnsi"/>
              </w:rPr>
            </w:pPr>
            <w:r w:rsidRPr="00F44487">
              <w:rPr>
                <w:rFonts w:cstheme="minorHAnsi"/>
              </w:rPr>
              <w:t>5</w:t>
            </w:r>
          </w:p>
        </w:tc>
        <w:tc>
          <w:tcPr>
            <w:tcW w:w="2835" w:type="dxa"/>
          </w:tcPr>
          <w:p w14:paraId="5713FE67" w14:textId="47B1D228"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aus-sub-dev-controlled-001</w:t>
            </w:r>
          </w:p>
        </w:tc>
        <w:tc>
          <w:tcPr>
            <w:tcW w:w="2835" w:type="dxa"/>
          </w:tcPr>
          <w:p w14:paraId="3513872A" w14:textId="0BD827EB"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auea-nw-dev-ctrl-001</w:t>
            </w:r>
          </w:p>
        </w:tc>
        <w:tc>
          <w:tcPr>
            <w:tcW w:w="2835" w:type="dxa"/>
            <w:noWrap/>
          </w:tcPr>
          <w:p w14:paraId="4935369E" w14:textId="7E801E9C"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ause-nw-dev-ctrl-001</w:t>
            </w:r>
          </w:p>
        </w:tc>
      </w:tr>
      <w:tr w:rsidR="002F4878" w:rsidRPr="00F44487" w14:paraId="3469C22B" w14:textId="77777777" w:rsidTr="00A909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0" w:type="dxa"/>
            <w:noWrap/>
            <w:hideMark/>
          </w:tcPr>
          <w:p w14:paraId="6EAEC1FD" w14:textId="77777777" w:rsidR="002F4878" w:rsidRPr="00F44487" w:rsidRDefault="002F4878" w:rsidP="002F4878">
            <w:pPr>
              <w:jc w:val="center"/>
              <w:rPr>
                <w:rFonts w:cstheme="minorHAnsi"/>
              </w:rPr>
            </w:pPr>
            <w:r w:rsidRPr="00F44487">
              <w:rPr>
                <w:rFonts w:cstheme="minorHAnsi"/>
              </w:rPr>
              <w:t>6</w:t>
            </w:r>
          </w:p>
        </w:tc>
        <w:tc>
          <w:tcPr>
            <w:tcW w:w="2835" w:type="dxa"/>
          </w:tcPr>
          <w:p w14:paraId="4154F5BB" w14:textId="14234860"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aus-sub-sit-controlled-001</w:t>
            </w:r>
          </w:p>
        </w:tc>
        <w:tc>
          <w:tcPr>
            <w:tcW w:w="2835" w:type="dxa"/>
          </w:tcPr>
          <w:p w14:paraId="7363D348" w14:textId="289C4E89"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auea-nw-sit-ctrl-001</w:t>
            </w:r>
          </w:p>
        </w:tc>
        <w:tc>
          <w:tcPr>
            <w:tcW w:w="2835" w:type="dxa"/>
            <w:noWrap/>
          </w:tcPr>
          <w:p w14:paraId="57AD74E1" w14:textId="0F7DB870"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ause-nw-sit-ctrl-001</w:t>
            </w:r>
          </w:p>
        </w:tc>
      </w:tr>
      <w:tr w:rsidR="002F4878" w:rsidRPr="00F44487" w14:paraId="0645A74E" w14:textId="77777777" w:rsidTr="00A909B1">
        <w:trPr>
          <w:trHeight w:val="300"/>
        </w:trPr>
        <w:tc>
          <w:tcPr>
            <w:cnfStyle w:val="001000000000" w:firstRow="0" w:lastRow="0" w:firstColumn="1" w:lastColumn="0" w:oddVBand="0" w:evenVBand="0" w:oddHBand="0" w:evenHBand="0" w:firstRowFirstColumn="0" w:firstRowLastColumn="0" w:lastRowFirstColumn="0" w:lastRowLastColumn="0"/>
            <w:tcW w:w="940" w:type="dxa"/>
            <w:noWrap/>
            <w:hideMark/>
          </w:tcPr>
          <w:p w14:paraId="584AAAB6" w14:textId="77777777" w:rsidR="002F4878" w:rsidRPr="00F44487" w:rsidRDefault="002F4878" w:rsidP="002F4878">
            <w:pPr>
              <w:jc w:val="center"/>
              <w:rPr>
                <w:rFonts w:cstheme="minorHAnsi"/>
              </w:rPr>
            </w:pPr>
            <w:r w:rsidRPr="00F44487">
              <w:rPr>
                <w:rFonts w:cstheme="minorHAnsi"/>
              </w:rPr>
              <w:t>7</w:t>
            </w:r>
          </w:p>
        </w:tc>
        <w:tc>
          <w:tcPr>
            <w:tcW w:w="2835" w:type="dxa"/>
          </w:tcPr>
          <w:p w14:paraId="4383DFB5" w14:textId="65194BEB"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aus-sub-uat-controlled-001</w:t>
            </w:r>
          </w:p>
        </w:tc>
        <w:tc>
          <w:tcPr>
            <w:tcW w:w="2835" w:type="dxa"/>
          </w:tcPr>
          <w:p w14:paraId="352A098E" w14:textId="16826F29"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auea-nw-uat-ctrl-001</w:t>
            </w:r>
          </w:p>
        </w:tc>
        <w:tc>
          <w:tcPr>
            <w:tcW w:w="2835" w:type="dxa"/>
            <w:noWrap/>
          </w:tcPr>
          <w:p w14:paraId="28BD6E85" w14:textId="24EF23E1"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ause-nw-uat-ctrl-001</w:t>
            </w:r>
          </w:p>
        </w:tc>
      </w:tr>
      <w:tr w:rsidR="002F4878" w:rsidRPr="00F44487" w14:paraId="08ECA993" w14:textId="77777777" w:rsidTr="00A909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0" w:type="dxa"/>
            <w:noWrap/>
            <w:hideMark/>
          </w:tcPr>
          <w:p w14:paraId="39301DA6" w14:textId="77777777" w:rsidR="002F4878" w:rsidRPr="00F44487" w:rsidRDefault="002F4878" w:rsidP="002F4878">
            <w:pPr>
              <w:jc w:val="center"/>
              <w:rPr>
                <w:rFonts w:cstheme="minorHAnsi"/>
              </w:rPr>
            </w:pPr>
            <w:r w:rsidRPr="00F44487">
              <w:rPr>
                <w:rFonts w:cstheme="minorHAnsi"/>
              </w:rPr>
              <w:t>8</w:t>
            </w:r>
          </w:p>
        </w:tc>
        <w:tc>
          <w:tcPr>
            <w:tcW w:w="2835" w:type="dxa"/>
          </w:tcPr>
          <w:p w14:paraId="05EE39A2" w14:textId="05403A1F"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aus-sub-prod-standard-001</w:t>
            </w:r>
          </w:p>
        </w:tc>
        <w:tc>
          <w:tcPr>
            <w:tcW w:w="2835" w:type="dxa"/>
          </w:tcPr>
          <w:p w14:paraId="1F25A48A" w14:textId="0C026067"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auea-nw-prod-std-001</w:t>
            </w:r>
          </w:p>
        </w:tc>
        <w:tc>
          <w:tcPr>
            <w:tcW w:w="2835" w:type="dxa"/>
            <w:noWrap/>
          </w:tcPr>
          <w:p w14:paraId="02260DD1" w14:textId="5238F82E"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ause-nw-prod-std-001</w:t>
            </w:r>
          </w:p>
        </w:tc>
      </w:tr>
      <w:tr w:rsidR="002F4878" w:rsidRPr="00F44487" w14:paraId="45A12689" w14:textId="77777777" w:rsidTr="00A909B1">
        <w:trPr>
          <w:trHeight w:val="300"/>
        </w:trPr>
        <w:tc>
          <w:tcPr>
            <w:cnfStyle w:val="001000000000" w:firstRow="0" w:lastRow="0" w:firstColumn="1" w:lastColumn="0" w:oddVBand="0" w:evenVBand="0" w:oddHBand="0" w:evenHBand="0" w:firstRowFirstColumn="0" w:firstRowLastColumn="0" w:lastRowFirstColumn="0" w:lastRowLastColumn="0"/>
            <w:tcW w:w="940" w:type="dxa"/>
            <w:noWrap/>
            <w:hideMark/>
          </w:tcPr>
          <w:p w14:paraId="7A322B0B" w14:textId="77777777" w:rsidR="002F4878" w:rsidRPr="00F44487" w:rsidRDefault="002F4878" w:rsidP="002F4878">
            <w:pPr>
              <w:jc w:val="center"/>
              <w:rPr>
                <w:rFonts w:cstheme="minorHAnsi"/>
              </w:rPr>
            </w:pPr>
            <w:r w:rsidRPr="00F44487">
              <w:rPr>
                <w:rFonts w:cstheme="minorHAnsi"/>
              </w:rPr>
              <w:t>9</w:t>
            </w:r>
          </w:p>
        </w:tc>
        <w:tc>
          <w:tcPr>
            <w:tcW w:w="2835" w:type="dxa"/>
          </w:tcPr>
          <w:p w14:paraId="71AA3022" w14:textId="6E95CF5B"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aus-sub-dev-standard-001</w:t>
            </w:r>
          </w:p>
        </w:tc>
        <w:tc>
          <w:tcPr>
            <w:tcW w:w="2835" w:type="dxa"/>
          </w:tcPr>
          <w:p w14:paraId="29056FAE" w14:textId="0440BD50"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auea-nw-dev-std-001</w:t>
            </w:r>
          </w:p>
        </w:tc>
        <w:tc>
          <w:tcPr>
            <w:tcW w:w="2835" w:type="dxa"/>
            <w:noWrap/>
          </w:tcPr>
          <w:p w14:paraId="509A2C45" w14:textId="42AB653A"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ause-nw-dev-std-001</w:t>
            </w:r>
          </w:p>
        </w:tc>
      </w:tr>
      <w:tr w:rsidR="002F4878" w:rsidRPr="00F44487" w14:paraId="144B909D" w14:textId="77777777" w:rsidTr="00A909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0" w:type="dxa"/>
            <w:noWrap/>
            <w:hideMark/>
          </w:tcPr>
          <w:p w14:paraId="52503CF2" w14:textId="77777777" w:rsidR="002F4878" w:rsidRPr="00F44487" w:rsidRDefault="002F4878" w:rsidP="002F4878">
            <w:pPr>
              <w:jc w:val="center"/>
              <w:rPr>
                <w:rFonts w:cstheme="minorHAnsi"/>
              </w:rPr>
            </w:pPr>
            <w:r w:rsidRPr="00F44487">
              <w:rPr>
                <w:rFonts w:cstheme="minorHAnsi"/>
              </w:rPr>
              <w:t>10</w:t>
            </w:r>
          </w:p>
        </w:tc>
        <w:tc>
          <w:tcPr>
            <w:tcW w:w="2835" w:type="dxa"/>
          </w:tcPr>
          <w:p w14:paraId="6B3EEE52" w14:textId="445740A1"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aus-sub-sit-standard-001</w:t>
            </w:r>
          </w:p>
        </w:tc>
        <w:tc>
          <w:tcPr>
            <w:tcW w:w="2835" w:type="dxa"/>
          </w:tcPr>
          <w:p w14:paraId="6849BAE5" w14:textId="6257432B"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auea-nw-sit-std-001</w:t>
            </w:r>
          </w:p>
        </w:tc>
        <w:tc>
          <w:tcPr>
            <w:tcW w:w="2835" w:type="dxa"/>
            <w:noWrap/>
          </w:tcPr>
          <w:p w14:paraId="6F93CDD0" w14:textId="48B8AAED"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ause-nw-sit-std-001</w:t>
            </w:r>
          </w:p>
        </w:tc>
      </w:tr>
      <w:tr w:rsidR="002F4878" w:rsidRPr="00F44487" w14:paraId="6F68DDBF" w14:textId="77777777" w:rsidTr="00A909B1">
        <w:trPr>
          <w:trHeight w:val="300"/>
        </w:trPr>
        <w:tc>
          <w:tcPr>
            <w:cnfStyle w:val="001000000000" w:firstRow="0" w:lastRow="0" w:firstColumn="1" w:lastColumn="0" w:oddVBand="0" w:evenVBand="0" w:oddHBand="0" w:evenHBand="0" w:firstRowFirstColumn="0" w:firstRowLastColumn="0" w:lastRowFirstColumn="0" w:lastRowLastColumn="0"/>
            <w:tcW w:w="940" w:type="dxa"/>
            <w:noWrap/>
            <w:hideMark/>
          </w:tcPr>
          <w:p w14:paraId="31F787D1" w14:textId="77777777" w:rsidR="002F4878" w:rsidRPr="00F44487" w:rsidRDefault="002F4878" w:rsidP="002F4878">
            <w:pPr>
              <w:jc w:val="center"/>
              <w:rPr>
                <w:rFonts w:cstheme="minorHAnsi"/>
              </w:rPr>
            </w:pPr>
            <w:r w:rsidRPr="00F44487">
              <w:rPr>
                <w:rFonts w:cstheme="minorHAnsi"/>
              </w:rPr>
              <w:t>11</w:t>
            </w:r>
          </w:p>
        </w:tc>
        <w:tc>
          <w:tcPr>
            <w:tcW w:w="2835" w:type="dxa"/>
          </w:tcPr>
          <w:p w14:paraId="002219EC" w14:textId="6F822BEC"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aus-sub-uat-standard-001</w:t>
            </w:r>
          </w:p>
        </w:tc>
        <w:tc>
          <w:tcPr>
            <w:tcW w:w="2835" w:type="dxa"/>
          </w:tcPr>
          <w:p w14:paraId="374920AB" w14:textId="6FDBF72A"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auea-nw-uat-std-001</w:t>
            </w:r>
          </w:p>
        </w:tc>
        <w:tc>
          <w:tcPr>
            <w:tcW w:w="2835" w:type="dxa"/>
            <w:noWrap/>
          </w:tcPr>
          <w:p w14:paraId="0B7700DD" w14:textId="64A5FEF7" w:rsidR="002F4878" w:rsidRPr="00F44487" w:rsidRDefault="002F4878" w:rsidP="002F4878">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ause-nw-uat-std-001</w:t>
            </w:r>
          </w:p>
        </w:tc>
      </w:tr>
      <w:tr w:rsidR="002F4878" w:rsidRPr="00F44487" w14:paraId="57838BC8" w14:textId="77777777" w:rsidTr="00A909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0" w:type="dxa"/>
            <w:noWrap/>
            <w:hideMark/>
          </w:tcPr>
          <w:p w14:paraId="250FE2D2" w14:textId="77777777" w:rsidR="002F4878" w:rsidRPr="00F44487" w:rsidRDefault="002F4878" w:rsidP="002F4878">
            <w:pPr>
              <w:jc w:val="center"/>
              <w:rPr>
                <w:rFonts w:cstheme="minorHAnsi"/>
              </w:rPr>
            </w:pPr>
            <w:r w:rsidRPr="00F44487">
              <w:rPr>
                <w:rFonts w:cstheme="minorHAnsi"/>
              </w:rPr>
              <w:t>12</w:t>
            </w:r>
          </w:p>
        </w:tc>
        <w:tc>
          <w:tcPr>
            <w:tcW w:w="2835" w:type="dxa"/>
          </w:tcPr>
          <w:p w14:paraId="6D7D64A2" w14:textId="4F333B8C"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aus-sub-sandbox-001</w:t>
            </w:r>
          </w:p>
        </w:tc>
        <w:tc>
          <w:tcPr>
            <w:tcW w:w="2835" w:type="dxa"/>
          </w:tcPr>
          <w:p w14:paraId="7E8A8C97" w14:textId="7B804053"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auea-nw-sandbox-001</w:t>
            </w:r>
          </w:p>
        </w:tc>
        <w:tc>
          <w:tcPr>
            <w:tcW w:w="2835" w:type="dxa"/>
            <w:noWrap/>
          </w:tcPr>
          <w:p w14:paraId="244072DF" w14:textId="0230A186" w:rsidR="002F4878" w:rsidRPr="00F44487" w:rsidRDefault="002F4878" w:rsidP="002F4878">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ause-nw-sandbox-001</w:t>
            </w:r>
          </w:p>
        </w:tc>
      </w:tr>
    </w:tbl>
    <w:p w14:paraId="6E35B0E8" w14:textId="4B948477" w:rsidR="00286380" w:rsidRPr="00F44487" w:rsidRDefault="005223DC" w:rsidP="00286380">
      <w:pPr>
        <w:rPr>
          <w:rFonts w:cstheme="minorHAnsi"/>
          <w:bCs/>
        </w:rPr>
      </w:pPr>
      <w:bookmarkStart w:id="268" w:name="_Toc209646585"/>
      <w:bookmarkStart w:id="269" w:name="_Toc214624262"/>
      <w:r w:rsidRPr="00F44487">
        <w:rPr>
          <w:rFonts w:cstheme="minorHAnsi"/>
          <w:bCs/>
        </w:rPr>
        <w:t xml:space="preserve">Table </w:t>
      </w:r>
      <w:r w:rsidR="001C18C3">
        <w:rPr>
          <w:rFonts w:cstheme="minorHAnsi"/>
          <w:bCs/>
        </w:rPr>
        <w:fldChar w:fldCharType="begin"/>
      </w:r>
      <w:r w:rsidR="001C18C3">
        <w:rPr>
          <w:rFonts w:cstheme="minorHAnsi"/>
          <w:bCs/>
        </w:rPr>
        <w:instrText xml:space="preserve"> SEQ Table \* ARABIC </w:instrText>
      </w:r>
      <w:r w:rsidR="001C18C3">
        <w:rPr>
          <w:rFonts w:cstheme="minorHAnsi"/>
          <w:bCs/>
        </w:rPr>
        <w:fldChar w:fldCharType="separate"/>
      </w:r>
      <w:r w:rsidR="00767486">
        <w:rPr>
          <w:rFonts w:cstheme="minorHAnsi"/>
          <w:bCs/>
          <w:noProof/>
        </w:rPr>
        <w:t>29</w:t>
      </w:r>
      <w:r w:rsidR="001C18C3">
        <w:rPr>
          <w:rFonts w:cstheme="minorHAnsi"/>
          <w:bCs/>
        </w:rPr>
        <w:fldChar w:fldCharType="end"/>
      </w:r>
      <w:r w:rsidRPr="00F44487">
        <w:rPr>
          <w:rFonts w:cstheme="minorHAnsi"/>
          <w:bCs/>
        </w:rPr>
        <w:t>-Record of Network Watcher</w:t>
      </w:r>
      <w:bookmarkEnd w:id="268"/>
      <w:bookmarkEnd w:id="269"/>
    </w:p>
    <w:tbl>
      <w:tblPr>
        <w:tblStyle w:val="ListTable4-Accent1"/>
        <w:tblW w:w="9641" w:type="dxa"/>
        <w:tblLook w:val="0420" w:firstRow="1" w:lastRow="0" w:firstColumn="0" w:lastColumn="0" w:noHBand="0" w:noVBand="1"/>
      </w:tblPr>
      <w:tblGrid>
        <w:gridCol w:w="1656"/>
        <w:gridCol w:w="7985"/>
      </w:tblGrid>
      <w:tr w:rsidR="005F6706" w:rsidRPr="00F44487" w14:paraId="5B582296" w14:textId="77777777" w:rsidTr="002166BB">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1F149D4F" w14:textId="77777777" w:rsidR="005F6706" w:rsidRPr="00F44487" w:rsidRDefault="005F6706">
            <w:pPr>
              <w:jc w:val="both"/>
              <w:rPr>
                <w:rFonts w:cstheme="minorHAnsi"/>
              </w:rPr>
            </w:pPr>
            <w:r w:rsidRPr="00F44487">
              <w:rPr>
                <w:rFonts w:cstheme="minorHAnsi"/>
                <w:noProof/>
              </w:rPr>
              <w:drawing>
                <wp:inline distT="0" distB="0" distL="0" distR="0" wp14:anchorId="4A32DCF3" wp14:editId="1C531FC9">
                  <wp:extent cx="914400" cy="914400"/>
                  <wp:effectExtent l="0" t="0" r="0" b="0"/>
                  <wp:docPr id="1936822070"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4E39F03"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2166BB" w:rsidRPr="00F44487" w14:paraId="5CCAC384"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5F33AEEE" w14:textId="74B01B01" w:rsidR="002166BB" w:rsidRPr="00F44487" w:rsidRDefault="002166BB" w:rsidP="002166BB">
            <w:pPr>
              <w:jc w:val="both"/>
              <w:rPr>
                <w:rFonts w:cstheme="minorHAnsi"/>
              </w:rPr>
            </w:pPr>
            <w:r w:rsidRPr="00F44487">
              <w:t>Design Decision 19-Network Watcher</w:t>
            </w:r>
          </w:p>
        </w:tc>
      </w:tr>
      <w:tr w:rsidR="002166BB" w:rsidRPr="00F44487" w14:paraId="58D38CE2"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69BB7DBC" w14:textId="2E8EFE49" w:rsidR="002166BB" w:rsidRPr="00F44487" w:rsidRDefault="002166BB" w:rsidP="002166BB">
            <w:pPr>
              <w:keepNext/>
              <w:jc w:val="both"/>
              <w:rPr>
                <w:rFonts w:cstheme="minorHAnsi"/>
              </w:rPr>
            </w:pPr>
            <w:r w:rsidRPr="00F44487">
              <w:rPr>
                <w:rFonts w:cstheme="minorHAnsi"/>
                <w:color w:val="000000"/>
              </w:rPr>
              <w:t>The following Azure Network Watcher have been configured.</w:t>
            </w:r>
          </w:p>
        </w:tc>
      </w:tr>
    </w:tbl>
    <w:p w14:paraId="46D0900B" w14:textId="34359EB7"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20</w:t>
      </w:r>
      <w:r w:rsidRPr="00F44487">
        <w:rPr>
          <w:rFonts w:ascii="Gadugi" w:hAnsi="Gadugi" w:cstheme="minorHAnsi"/>
        </w:rPr>
        <w:fldChar w:fldCharType="end"/>
      </w: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12DE1345" w14:textId="77777777" w:rsidTr="00A909B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66EE5B8" w14:textId="0B97CFAB" w:rsidR="00872A5A" w:rsidRPr="0044351A" w:rsidRDefault="00872A5A" w:rsidP="00F7417D">
            <w:pPr>
              <w:rPr>
                <w:rFonts w:cstheme="minorHAnsi"/>
                <w:color w:val="auto"/>
                <w:sz w:val="16"/>
                <w:szCs w:val="16"/>
              </w:rPr>
            </w:pPr>
            <w:r w:rsidRPr="0044351A">
              <w:rPr>
                <w:rFonts w:cstheme="minorHAnsi"/>
                <w:color w:val="auto"/>
                <w:sz w:val="16"/>
                <w:szCs w:val="16"/>
              </w:rPr>
              <w:t>No</w:t>
            </w:r>
          </w:p>
        </w:tc>
        <w:tc>
          <w:tcPr>
            <w:tcW w:w="5811" w:type="dxa"/>
          </w:tcPr>
          <w:p w14:paraId="776FB0C9" w14:textId="4FFF0A4D" w:rsidR="00872A5A" w:rsidRPr="0044351A" w:rsidRDefault="00872A5A" w:rsidP="00F7417D">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color w:val="auto"/>
                <w:sz w:val="16"/>
                <w:szCs w:val="16"/>
              </w:rPr>
              <w:t>1</w:t>
            </w:r>
          </w:p>
        </w:tc>
      </w:tr>
      <w:tr w:rsidR="0044351A" w:rsidRPr="0044351A" w14:paraId="08C2648F"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C960878" w14:textId="4A1E0DF5" w:rsidR="00872A5A" w:rsidRPr="0044351A" w:rsidRDefault="00872A5A" w:rsidP="00F7417D">
            <w:pPr>
              <w:rPr>
                <w:rFonts w:cstheme="minorHAnsi"/>
                <w:sz w:val="16"/>
                <w:szCs w:val="16"/>
              </w:rPr>
            </w:pPr>
            <w:r w:rsidRPr="0044351A">
              <w:rPr>
                <w:rFonts w:cstheme="minorHAnsi"/>
                <w:sz w:val="16"/>
                <w:szCs w:val="16"/>
              </w:rPr>
              <w:t>NAME</w:t>
            </w:r>
          </w:p>
        </w:tc>
        <w:tc>
          <w:tcPr>
            <w:tcW w:w="5811" w:type="dxa"/>
          </w:tcPr>
          <w:p w14:paraId="52CFCB98" w14:textId="063B1BC5"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sz w:val="16"/>
                <w:szCs w:val="16"/>
              </w:rPr>
              <w:t>NetworkWatcher_australiaeast</w:t>
            </w:r>
          </w:p>
        </w:tc>
      </w:tr>
      <w:tr w:rsidR="0044351A" w:rsidRPr="0044351A" w14:paraId="0344A010"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498695D" w14:textId="6BB435A8" w:rsidR="00872A5A" w:rsidRPr="0044351A" w:rsidRDefault="00872A5A" w:rsidP="00F7417D">
            <w:pPr>
              <w:rPr>
                <w:rFonts w:cstheme="minorHAnsi"/>
                <w:sz w:val="16"/>
                <w:szCs w:val="16"/>
              </w:rPr>
            </w:pPr>
            <w:r w:rsidRPr="0044351A">
              <w:rPr>
                <w:rFonts w:cstheme="minorHAnsi"/>
                <w:sz w:val="16"/>
                <w:szCs w:val="16"/>
              </w:rPr>
              <w:t>SUBSCRIPTION</w:t>
            </w:r>
          </w:p>
        </w:tc>
        <w:tc>
          <w:tcPr>
            <w:tcW w:w="5811" w:type="dxa"/>
          </w:tcPr>
          <w:p w14:paraId="060EDD18" w14:textId="24A50858"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sz w:val="16"/>
                <w:szCs w:val="16"/>
              </w:rPr>
              <w:t>aus-sub-management</w:t>
            </w:r>
          </w:p>
        </w:tc>
      </w:tr>
      <w:tr w:rsidR="0044351A" w:rsidRPr="0044351A" w14:paraId="2982BA0F"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ABD3E15" w14:textId="45EDEBD3" w:rsidR="00872A5A" w:rsidRPr="0044351A" w:rsidRDefault="00872A5A" w:rsidP="00F7417D">
            <w:pPr>
              <w:rPr>
                <w:rFonts w:cstheme="minorHAnsi"/>
                <w:sz w:val="16"/>
                <w:szCs w:val="16"/>
              </w:rPr>
            </w:pPr>
            <w:r w:rsidRPr="0044351A">
              <w:rPr>
                <w:rFonts w:cstheme="minorHAnsi"/>
                <w:sz w:val="16"/>
                <w:szCs w:val="16"/>
              </w:rPr>
              <w:t>LOCATION</w:t>
            </w:r>
          </w:p>
        </w:tc>
        <w:tc>
          <w:tcPr>
            <w:tcW w:w="5811" w:type="dxa"/>
          </w:tcPr>
          <w:p w14:paraId="49039548" w14:textId="6A3DDF26"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sz w:val="16"/>
                <w:szCs w:val="16"/>
              </w:rPr>
              <w:t>Australia East</w:t>
            </w:r>
          </w:p>
        </w:tc>
      </w:tr>
      <w:tr w:rsidR="0044351A" w:rsidRPr="0044351A" w14:paraId="40498EFA"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7288F31" w14:textId="7735D083" w:rsidR="00872A5A" w:rsidRPr="0044351A" w:rsidRDefault="00872A5A" w:rsidP="00F7417D">
            <w:pPr>
              <w:rPr>
                <w:rFonts w:cstheme="minorHAnsi"/>
                <w:sz w:val="16"/>
                <w:szCs w:val="16"/>
              </w:rPr>
            </w:pPr>
            <w:r w:rsidRPr="0044351A">
              <w:rPr>
                <w:rFonts w:cstheme="minorHAnsi"/>
                <w:sz w:val="16"/>
                <w:szCs w:val="16"/>
              </w:rPr>
              <w:t>RESOURCE GROUP</w:t>
            </w:r>
          </w:p>
        </w:tc>
        <w:tc>
          <w:tcPr>
            <w:tcW w:w="5811" w:type="dxa"/>
          </w:tcPr>
          <w:p w14:paraId="0A0A180E" w14:textId="62A6A412"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sz w:val="16"/>
                <w:szCs w:val="16"/>
              </w:rPr>
              <w:t>NetworkWatcherRG</w:t>
            </w:r>
          </w:p>
        </w:tc>
      </w:tr>
      <w:tr w:rsidR="0044351A" w:rsidRPr="0044351A" w14:paraId="544CDE99"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0FEE802" w14:textId="500CDDE4" w:rsidR="00872A5A" w:rsidRPr="0044351A" w:rsidRDefault="00872A5A" w:rsidP="00F7417D">
            <w:pPr>
              <w:rPr>
                <w:rFonts w:cstheme="minorHAnsi"/>
                <w:sz w:val="16"/>
                <w:szCs w:val="16"/>
              </w:rPr>
            </w:pPr>
            <w:r w:rsidRPr="0044351A">
              <w:rPr>
                <w:rFonts w:cstheme="minorHAnsi"/>
                <w:sz w:val="16"/>
                <w:szCs w:val="16"/>
              </w:rPr>
              <w:t>TYPE</w:t>
            </w:r>
          </w:p>
        </w:tc>
        <w:tc>
          <w:tcPr>
            <w:tcW w:w="5811" w:type="dxa"/>
          </w:tcPr>
          <w:p w14:paraId="2E1770BD" w14:textId="2DF13CA1"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sz w:val="16"/>
                <w:szCs w:val="16"/>
              </w:rPr>
              <w:t>Network Watcher</w:t>
            </w:r>
          </w:p>
        </w:tc>
      </w:tr>
    </w:tbl>
    <w:p w14:paraId="5F165A87" w14:textId="77777777" w:rsidR="00E57468" w:rsidRPr="0044351A" w:rsidRDefault="00E57468" w:rsidP="00F7417D">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11471867" w14:textId="77777777" w:rsidTr="00A909B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7C29A4E" w14:textId="77777777" w:rsidR="00872A5A" w:rsidRPr="0044351A" w:rsidRDefault="00872A5A" w:rsidP="00F7417D">
            <w:pPr>
              <w:rPr>
                <w:rFonts w:cstheme="minorHAnsi"/>
                <w:color w:val="auto"/>
                <w:sz w:val="16"/>
                <w:szCs w:val="16"/>
              </w:rPr>
            </w:pPr>
            <w:r w:rsidRPr="0044351A">
              <w:rPr>
                <w:rFonts w:cstheme="minorHAnsi"/>
                <w:color w:val="auto"/>
                <w:sz w:val="16"/>
                <w:szCs w:val="16"/>
              </w:rPr>
              <w:t>No</w:t>
            </w:r>
          </w:p>
        </w:tc>
        <w:tc>
          <w:tcPr>
            <w:tcW w:w="5811" w:type="dxa"/>
          </w:tcPr>
          <w:p w14:paraId="5FA67E45" w14:textId="7E61087E" w:rsidR="00872A5A" w:rsidRPr="0044351A" w:rsidRDefault="00872A5A" w:rsidP="00F7417D">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Arial"/>
                <w:color w:val="auto"/>
                <w:sz w:val="16"/>
                <w:szCs w:val="16"/>
              </w:rPr>
              <w:t>2</w:t>
            </w:r>
          </w:p>
        </w:tc>
      </w:tr>
      <w:tr w:rsidR="0044351A" w:rsidRPr="0044351A" w14:paraId="40ED58C5"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F7FDA24" w14:textId="77777777" w:rsidR="00872A5A" w:rsidRPr="0044351A" w:rsidRDefault="00872A5A" w:rsidP="00F7417D">
            <w:pPr>
              <w:rPr>
                <w:rFonts w:cstheme="minorHAnsi"/>
                <w:sz w:val="16"/>
                <w:szCs w:val="16"/>
              </w:rPr>
            </w:pPr>
            <w:r w:rsidRPr="0044351A">
              <w:rPr>
                <w:rFonts w:cstheme="minorHAnsi"/>
                <w:sz w:val="16"/>
                <w:szCs w:val="16"/>
              </w:rPr>
              <w:t>NAME</w:t>
            </w:r>
          </w:p>
        </w:tc>
        <w:tc>
          <w:tcPr>
            <w:tcW w:w="5811" w:type="dxa"/>
          </w:tcPr>
          <w:p w14:paraId="16E09629" w14:textId="6B8FC0FB"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NetworkWatcher_australiaeast</w:t>
            </w:r>
          </w:p>
        </w:tc>
      </w:tr>
      <w:tr w:rsidR="0044351A" w:rsidRPr="0044351A" w14:paraId="14212A06"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C73480B" w14:textId="77777777" w:rsidR="00872A5A" w:rsidRPr="0044351A" w:rsidRDefault="00872A5A" w:rsidP="00F7417D">
            <w:pPr>
              <w:rPr>
                <w:rFonts w:cstheme="minorHAnsi"/>
                <w:sz w:val="16"/>
                <w:szCs w:val="16"/>
              </w:rPr>
            </w:pPr>
            <w:r w:rsidRPr="0044351A">
              <w:rPr>
                <w:rFonts w:cstheme="minorHAnsi"/>
                <w:sz w:val="16"/>
                <w:szCs w:val="16"/>
              </w:rPr>
              <w:t>SUBSCRIPTION</w:t>
            </w:r>
          </w:p>
        </w:tc>
        <w:tc>
          <w:tcPr>
            <w:tcW w:w="5811" w:type="dxa"/>
          </w:tcPr>
          <w:p w14:paraId="1D9FBCF8" w14:textId="04EB5D17"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aus-sub-prod-standard-001</w:t>
            </w:r>
          </w:p>
        </w:tc>
      </w:tr>
      <w:tr w:rsidR="0044351A" w:rsidRPr="0044351A" w14:paraId="526CFCAB"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755D6EF" w14:textId="77777777" w:rsidR="00872A5A" w:rsidRPr="0044351A" w:rsidRDefault="00872A5A" w:rsidP="00F7417D">
            <w:pPr>
              <w:rPr>
                <w:rFonts w:cstheme="minorHAnsi"/>
                <w:sz w:val="16"/>
                <w:szCs w:val="16"/>
              </w:rPr>
            </w:pPr>
            <w:r w:rsidRPr="0044351A">
              <w:rPr>
                <w:rFonts w:cstheme="minorHAnsi"/>
                <w:sz w:val="16"/>
                <w:szCs w:val="16"/>
              </w:rPr>
              <w:t>LOCATION</w:t>
            </w:r>
          </w:p>
        </w:tc>
        <w:tc>
          <w:tcPr>
            <w:tcW w:w="5811" w:type="dxa"/>
          </w:tcPr>
          <w:p w14:paraId="132375DB" w14:textId="545EF13A"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Australia East</w:t>
            </w:r>
          </w:p>
        </w:tc>
      </w:tr>
      <w:tr w:rsidR="0044351A" w:rsidRPr="0044351A" w14:paraId="682D386E"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A26091C" w14:textId="77777777" w:rsidR="00872A5A" w:rsidRPr="0044351A" w:rsidRDefault="00872A5A" w:rsidP="00F7417D">
            <w:pPr>
              <w:rPr>
                <w:rFonts w:cstheme="minorHAnsi"/>
                <w:sz w:val="16"/>
                <w:szCs w:val="16"/>
              </w:rPr>
            </w:pPr>
            <w:r w:rsidRPr="0044351A">
              <w:rPr>
                <w:rFonts w:cstheme="minorHAnsi"/>
                <w:sz w:val="16"/>
                <w:szCs w:val="16"/>
              </w:rPr>
              <w:t>RESOURCE GROUP</w:t>
            </w:r>
          </w:p>
        </w:tc>
        <w:tc>
          <w:tcPr>
            <w:tcW w:w="5811" w:type="dxa"/>
          </w:tcPr>
          <w:p w14:paraId="60383A9B" w14:textId="59592EE9"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NetworkWatcherRG</w:t>
            </w:r>
          </w:p>
        </w:tc>
      </w:tr>
      <w:tr w:rsidR="0044351A" w:rsidRPr="0044351A" w14:paraId="02EB1BD2"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9DAB1EC" w14:textId="77777777" w:rsidR="00872A5A" w:rsidRPr="0044351A" w:rsidRDefault="00872A5A" w:rsidP="00F7417D">
            <w:pPr>
              <w:rPr>
                <w:rFonts w:cstheme="minorHAnsi"/>
                <w:sz w:val="16"/>
                <w:szCs w:val="16"/>
              </w:rPr>
            </w:pPr>
            <w:r w:rsidRPr="0044351A">
              <w:rPr>
                <w:rFonts w:cstheme="minorHAnsi"/>
                <w:sz w:val="16"/>
                <w:szCs w:val="16"/>
              </w:rPr>
              <w:t>TYPE</w:t>
            </w:r>
          </w:p>
        </w:tc>
        <w:tc>
          <w:tcPr>
            <w:tcW w:w="5811" w:type="dxa"/>
          </w:tcPr>
          <w:p w14:paraId="45E87C08" w14:textId="4D698F9D"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 Watcher</w:t>
            </w:r>
          </w:p>
        </w:tc>
      </w:tr>
    </w:tbl>
    <w:p w14:paraId="278F7C1C" w14:textId="77777777" w:rsidR="00E57468" w:rsidRPr="0044351A" w:rsidRDefault="00E57468" w:rsidP="00F7417D">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275841AA" w14:textId="77777777" w:rsidTr="00A909B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DD3F46E" w14:textId="77777777" w:rsidR="00872A5A" w:rsidRPr="0044351A" w:rsidRDefault="00872A5A" w:rsidP="00F7417D">
            <w:pPr>
              <w:rPr>
                <w:rFonts w:cstheme="minorHAnsi"/>
                <w:color w:val="auto"/>
                <w:sz w:val="16"/>
                <w:szCs w:val="16"/>
              </w:rPr>
            </w:pPr>
            <w:r w:rsidRPr="0044351A">
              <w:rPr>
                <w:rFonts w:cstheme="minorHAnsi"/>
                <w:color w:val="auto"/>
                <w:sz w:val="16"/>
                <w:szCs w:val="16"/>
              </w:rPr>
              <w:t>No</w:t>
            </w:r>
          </w:p>
        </w:tc>
        <w:tc>
          <w:tcPr>
            <w:tcW w:w="5811" w:type="dxa"/>
          </w:tcPr>
          <w:p w14:paraId="47551D77" w14:textId="5839BF43" w:rsidR="00872A5A" w:rsidRPr="0044351A" w:rsidRDefault="00872A5A" w:rsidP="00F7417D">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Arial"/>
                <w:color w:val="auto"/>
                <w:sz w:val="16"/>
                <w:szCs w:val="16"/>
              </w:rPr>
              <w:t>3</w:t>
            </w:r>
          </w:p>
        </w:tc>
      </w:tr>
      <w:tr w:rsidR="0044351A" w:rsidRPr="0044351A" w14:paraId="3BB27DFB"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FDBCBA7" w14:textId="77777777" w:rsidR="00872A5A" w:rsidRPr="0044351A" w:rsidRDefault="00872A5A" w:rsidP="00F7417D">
            <w:pPr>
              <w:rPr>
                <w:rFonts w:cstheme="minorHAnsi"/>
                <w:sz w:val="16"/>
                <w:szCs w:val="16"/>
              </w:rPr>
            </w:pPr>
            <w:r w:rsidRPr="0044351A">
              <w:rPr>
                <w:rFonts w:cstheme="minorHAnsi"/>
                <w:sz w:val="16"/>
                <w:szCs w:val="16"/>
              </w:rPr>
              <w:t>NAME</w:t>
            </w:r>
          </w:p>
        </w:tc>
        <w:tc>
          <w:tcPr>
            <w:tcW w:w="5811" w:type="dxa"/>
          </w:tcPr>
          <w:p w14:paraId="2E20CF03" w14:textId="3A6B5EC8"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NetworkWatcher_australiaeast</w:t>
            </w:r>
          </w:p>
        </w:tc>
      </w:tr>
      <w:tr w:rsidR="0044351A" w:rsidRPr="0044351A" w14:paraId="380585FA"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997E27F" w14:textId="77777777" w:rsidR="00872A5A" w:rsidRPr="0044351A" w:rsidRDefault="00872A5A" w:rsidP="00F7417D">
            <w:pPr>
              <w:rPr>
                <w:rFonts w:cstheme="minorHAnsi"/>
                <w:sz w:val="16"/>
                <w:szCs w:val="16"/>
              </w:rPr>
            </w:pPr>
            <w:r w:rsidRPr="0044351A">
              <w:rPr>
                <w:rFonts w:cstheme="minorHAnsi"/>
                <w:sz w:val="16"/>
                <w:szCs w:val="16"/>
              </w:rPr>
              <w:t>SUBSCRIPTION</w:t>
            </w:r>
          </w:p>
        </w:tc>
        <w:tc>
          <w:tcPr>
            <w:tcW w:w="5811" w:type="dxa"/>
          </w:tcPr>
          <w:p w14:paraId="62D8F395" w14:textId="441FF8A5"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aus-sub-connectivity</w:t>
            </w:r>
          </w:p>
        </w:tc>
      </w:tr>
      <w:tr w:rsidR="0044351A" w:rsidRPr="0044351A" w14:paraId="26BD6279"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6F1A269" w14:textId="77777777" w:rsidR="00872A5A" w:rsidRPr="0044351A" w:rsidRDefault="00872A5A" w:rsidP="00F7417D">
            <w:pPr>
              <w:rPr>
                <w:rFonts w:cstheme="minorHAnsi"/>
                <w:sz w:val="16"/>
                <w:szCs w:val="16"/>
              </w:rPr>
            </w:pPr>
            <w:r w:rsidRPr="0044351A">
              <w:rPr>
                <w:rFonts w:cstheme="minorHAnsi"/>
                <w:sz w:val="16"/>
                <w:szCs w:val="16"/>
              </w:rPr>
              <w:t>LOCATION</w:t>
            </w:r>
          </w:p>
        </w:tc>
        <w:tc>
          <w:tcPr>
            <w:tcW w:w="5811" w:type="dxa"/>
          </w:tcPr>
          <w:p w14:paraId="3EF060C6" w14:textId="1992B18D"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Australia East</w:t>
            </w:r>
          </w:p>
        </w:tc>
      </w:tr>
      <w:tr w:rsidR="0044351A" w:rsidRPr="0044351A" w14:paraId="1BA35787"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A778DEE" w14:textId="77777777" w:rsidR="00872A5A" w:rsidRPr="0044351A" w:rsidRDefault="00872A5A" w:rsidP="00F7417D">
            <w:pPr>
              <w:rPr>
                <w:rFonts w:cstheme="minorHAnsi"/>
                <w:sz w:val="16"/>
                <w:szCs w:val="16"/>
              </w:rPr>
            </w:pPr>
            <w:r w:rsidRPr="0044351A">
              <w:rPr>
                <w:rFonts w:cstheme="minorHAnsi"/>
                <w:sz w:val="16"/>
                <w:szCs w:val="16"/>
              </w:rPr>
              <w:t>RESOURCE GROUP</w:t>
            </w:r>
          </w:p>
        </w:tc>
        <w:tc>
          <w:tcPr>
            <w:tcW w:w="5811" w:type="dxa"/>
          </w:tcPr>
          <w:p w14:paraId="678CB25C" w14:textId="2BB23F5F"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NetworkWatcherRG</w:t>
            </w:r>
          </w:p>
        </w:tc>
      </w:tr>
      <w:tr w:rsidR="0044351A" w:rsidRPr="0044351A" w14:paraId="0ACA01B1"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461A34B" w14:textId="77777777" w:rsidR="00872A5A" w:rsidRPr="0044351A" w:rsidRDefault="00872A5A" w:rsidP="00F7417D">
            <w:pPr>
              <w:rPr>
                <w:rFonts w:cstheme="minorHAnsi"/>
                <w:sz w:val="16"/>
                <w:szCs w:val="16"/>
              </w:rPr>
            </w:pPr>
            <w:r w:rsidRPr="0044351A">
              <w:rPr>
                <w:rFonts w:cstheme="minorHAnsi"/>
                <w:sz w:val="16"/>
                <w:szCs w:val="16"/>
              </w:rPr>
              <w:t>TYPE</w:t>
            </w:r>
          </w:p>
        </w:tc>
        <w:tc>
          <w:tcPr>
            <w:tcW w:w="5811" w:type="dxa"/>
          </w:tcPr>
          <w:p w14:paraId="10C25881" w14:textId="7035EE7C"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 Watcher</w:t>
            </w:r>
          </w:p>
        </w:tc>
      </w:tr>
    </w:tbl>
    <w:p w14:paraId="75E56EAE" w14:textId="77777777" w:rsidR="00E57468" w:rsidRDefault="00E57468" w:rsidP="00F7417D">
      <w:pPr>
        <w:rPr>
          <w:rFonts w:cstheme="minorHAnsi"/>
          <w:lang w:val="en-US"/>
        </w:rPr>
      </w:pPr>
    </w:p>
    <w:p w14:paraId="63ADBCE6" w14:textId="77777777" w:rsidR="0044351A" w:rsidRPr="0044351A" w:rsidRDefault="0044351A" w:rsidP="00F7417D">
      <w:pPr>
        <w:rPr>
          <w:rFonts w:cstheme="minorHAnsi"/>
          <w:lang w:val="en-US"/>
        </w:rPr>
      </w:pPr>
    </w:p>
    <w:p w14:paraId="161015BC" w14:textId="77777777" w:rsidR="00E57468" w:rsidRPr="0044351A" w:rsidRDefault="00E57468" w:rsidP="00F7417D">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13AA3155" w14:textId="77777777" w:rsidTr="00A909B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CB40AB2" w14:textId="77777777" w:rsidR="00872A5A" w:rsidRPr="0044351A" w:rsidRDefault="00872A5A" w:rsidP="00F7417D">
            <w:pPr>
              <w:rPr>
                <w:rFonts w:cstheme="minorHAnsi"/>
                <w:color w:val="auto"/>
                <w:sz w:val="16"/>
                <w:szCs w:val="16"/>
              </w:rPr>
            </w:pPr>
            <w:r w:rsidRPr="0044351A">
              <w:rPr>
                <w:rFonts w:cstheme="minorHAnsi"/>
                <w:color w:val="auto"/>
                <w:sz w:val="16"/>
                <w:szCs w:val="16"/>
              </w:rPr>
              <w:t>No</w:t>
            </w:r>
          </w:p>
        </w:tc>
        <w:tc>
          <w:tcPr>
            <w:tcW w:w="5811" w:type="dxa"/>
          </w:tcPr>
          <w:p w14:paraId="520B3983" w14:textId="7FCD2B34" w:rsidR="00872A5A" w:rsidRPr="0044351A" w:rsidRDefault="00872A5A" w:rsidP="00F7417D">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Arial"/>
                <w:color w:val="auto"/>
                <w:sz w:val="16"/>
                <w:szCs w:val="16"/>
              </w:rPr>
              <w:t>4</w:t>
            </w:r>
          </w:p>
        </w:tc>
      </w:tr>
      <w:tr w:rsidR="0044351A" w:rsidRPr="0044351A" w14:paraId="6893E02F"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3333C16" w14:textId="77777777" w:rsidR="00872A5A" w:rsidRPr="0044351A" w:rsidRDefault="00872A5A" w:rsidP="00F7417D">
            <w:pPr>
              <w:rPr>
                <w:rFonts w:cstheme="minorHAnsi"/>
                <w:sz w:val="16"/>
                <w:szCs w:val="16"/>
              </w:rPr>
            </w:pPr>
            <w:r w:rsidRPr="0044351A">
              <w:rPr>
                <w:rFonts w:cstheme="minorHAnsi"/>
                <w:sz w:val="16"/>
                <w:szCs w:val="16"/>
              </w:rPr>
              <w:t>NAME</w:t>
            </w:r>
          </w:p>
        </w:tc>
        <w:tc>
          <w:tcPr>
            <w:tcW w:w="5811" w:type="dxa"/>
          </w:tcPr>
          <w:p w14:paraId="5F94BFED" w14:textId="7CFF6F7C"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NetworkWatcher_australiaeast</w:t>
            </w:r>
          </w:p>
        </w:tc>
      </w:tr>
      <w:tr w:rsidR="0044351A" w:rsidRPr="0044351A" w14:paraId="335B2147"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C0C49F0" w14:textId="77777777" w:rsidR="00872A5A" w:rsidRPr="0044351A" w:rsidRDefault="00872A5A" w:rsidP="00F7417D">
            <w:pPr>
              <w:rPr>
                <w:rFonts w:cstheme="minorHAnsi"/>
                <w:sz w:val="16"/>
                <w:szCs w:val="16"/>
              </w:rPr>
            </w:pPr>
            <w:r w:rsidRPr="0044351A">
              <w:rPr>
                <w:rFonts w:cstheme="minorHAnsi"/>
                <w:sz w:val="16"/>
                <w:szCs w:val="16"/>
              </w:rPr>
              <w:t>SUBSCRIPTION</w:t>
            </w:r>
          </w:p>
        </w:tc>
        <w:tc>
          <w:tcPr>
            <w:tcW w:w="5811" w:type="dxa"/>
          </w:tcPr>
          <w:p w14:paraId="4E7D2E04" w14:textId="6E64E327"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aus-sub-identity</w:t>
            </w:r>
          </w:p>
        </w:tc>
      </w:tr>
      <w:tr w:rsidR="0044351A" w:rsidRPr="0044351A" w14:paraId="3B231C5F"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A1861C1" w14:textId="77777777" w:rsidR="00872A5A" w:rsidRPr="0044351A" w:rsidRDefault="00872A5A" w:rsidP="00F7417D">
            <w:pPr>
              <w:rPr>
                <w:rFonts w:cstheme="minorHAnsi"/>
                <w:sz w:val="16"/>
                <w:szCs w:val="16"/>
              </w:rPr>
            </w:pPr>
            <w:r w:rsidRPr="0044351A">
              <w:rPr>
                <w:rFonts w:cstheme="minorHAnsi"/>
                <w:sz w:val="16"/>
                <w:szCs w:val="16"/>
              </w:rPr>
              <w:t>LOCATION</w:t>
            </w:r>
          </w:p>
        </w:tc>
        <w:tc>
          <w:tcPr>
            <w:tcW w:w="5811" w:type="dxa"/>
          </w:tcPr>
          <w:p w14:paraId="246B1576" w14:textId="2F6B39CB"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Australia East</w:t>
            </w:r>
          </w:p>
        </w:tc>
      </w:tr>
      <w:tr w:rsidR="0044351A" w:rsidRPr="0044351A" w14:paraId="0791B00C"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D042D72" w14:textId="77777777" w:rsidR="00872A5A" w:rsidRPr="0044351A" w:rsidRDefault="00872A5A" w:rsidP="00F7417D">
            <w:pPr>
              <w:rPr>
                <w:rFonts w:cstheme="minorHAnsi"/>
                <w:sz w:val="16"/>
                <w:szCs w:val="16"/>
              </w:rPr>
            </w:pPr>
            <w:r w:rsidRPr="0044351A">
              <w:rPr>
                <w:rFonts w:cstheme="minorHAnsi"/>
                <w:sz w:val="16"/>
                <w:szCs w:val="16"/>
              </w:rPr>
              <w:t>RESOURCE GROUP</w:t>
            </w:r>
          </w:p>
        </w:tc>
        <w:tc>
          <w:tcPr>
            <w:tcW w:w="5811" w:type="dxa"/>
          </w:tcPr>
          <w:p w14:paraId="34504C73" w14:textId="3F94E681"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NetworkWatcherRG</w:t>
            </w:r>
          </w:p>
        </w:tc>
      </w:tr>
      <w:tr w:rsidR="0044351A" w:rsidRPr="0044351A" w14:paraId="56C08F6D"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B1B6EC8" w14:textId="77777777" w:rsidR="00872A5A" w:rsidRPr="0044351A" w:rsidRDefault="00872A5A" w:rsidP="00F7417D">
            <w:pPr>
              <w:rPr>
                <w:rFonts w:cstheme="minorHAnsi"/>
                <w:sz w:val="16"/>
                <w:szCs w:val="16"/>
              </w:rPr>
            </w:pPr>
            <w:r w:rsidRPr="0044351A">
              <w:rPr>
                <w:rFonts w:cstheme="minorHAnsi"/>
                <w:sz w:val="16"/>
                <w:szCs w:val="16"/>
              </w:rPr>
              <w:t>TYPE</w:t>
            </w:r>
          </w:p>
        </w:tc>
        <w:tc>
          <w:tcPr>
            <w:tcW w:w="5811" w:type="dxa"/>
          </w:tcPr>
          <w:p w14:paraId="6675F839" w14:textId="4E5BC0D3"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 Watcher</w:t>
            </w:r>
          </w:p>
        </w:tc>
      </w:tr>
    </w:tbl>
    <w:p w14:paraId="4BF664B0" w14:textId="77777777" w:rsidR="00E57468" w:rsidRPr="0044351A" w:rsidRDefault="00E57468" w:rsidP="00F7417D">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0243B185" w14:textId="77777777" w:rsidTr="00A909B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BB0B1DF" w14:textId="77777777" w:rsidR="00872A5A" w:rsidRPr="0044351A" w:rsidRDefault="00872A5A" w:rsidP="00F7417D">
            <w:pPr>
              <w:rPr>
                <w:rFonts w:cstheme="minorHAnsi"/>
                <w:color w:val="auto"/>
                <w:sz w:val="16"/>
                <w:szCs w:val="16"/>
              </w:rPr>
            </w:pPr>
            <w:r w:rsidRPr="0044351A">
              <w:rPr>
                <w:rFonts w:cstheme="minorHAnsi"/>
                <w:color w:val="auto"/>
                <w:sz w:val="16"/>
                <w:szCs w:val="16"/>
              </w:rPr>
              <w:t>No</w:t>
            </w:r>
          </w:p>
        </w:tc>
        <w:tc>
          <w:tcPr>
            <w:tcW w:w="5811" w:type="dxa"/>
          </w:tcPr>
          <w:p w14:paraId="14A46858" w14:textId="440654B5" w:rsidR="00872A5A" w:rsidRPr="0044351A" w:rsidRDefault="00872A5A" w:rsidP="00F7417D">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Arial"/>
                <w:color w:val="auto"/>
                <w:sz w:val="16"/>
                <w:szCs w:val="16"/>
              </w:rPr>
              <w:t>5</w:t>
            </w:r>
          </w:p>
        </w:tc>
      </w:tr>
      <w:tr w:rsidR="0044351A" w:rsidRPr="0044351A" w14:paraId="718C1C53"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9FDDB9B" w14:textId="77777777" w:rsidR="00872A5A" w:rsidRPr="0044351A" w:rsidRDefault="00872A5A" w:rsidP="00F7417D">
            <w:pPr>
              <w:rPr>
                <w:rFonts w:cstheme="minorHAnsi"/>
                <w:sz w:val="16"/>
                <w:szCs w:val="16"/>
              </w:rPr>
            </w:pPr>
            <w:r w:rsidRPr="0044351A">
              <w:rPr>
                <w:rFonts w:cstheme="minorHAnsi"/>
                <w:sz w:val="16"/>
                <w:szCs w:val="16"/>
              </w:rPr>
              <w:t>NAME</w:t>
            </w:r>
          </w:p>
        </w:tc>
        <w:tc>
          <w:tcPr>
            <w:tcW w:w="5811" w:type="dxa"/>
          </w:tcPr>
          <w:p w14:paraId="1ADED488" w14:textId="41EC74AD"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NetworkWatcher_australiasoutheast</w:t>
            </w:r>
          </w:p>
        </w:tc>
      </w:tr>
      <w:tr w:rsidR="0044351A" w:rsidRPr="0044351A" w14:paraId="3356B158"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727A1D4" w14:textId="77777777" w:rsidR="00872A5A" w:rsidRPr="0044351A" w:rsidRDefault="00872A5A" w:rsidP="00F7417D">
            <w:pPr>
              <w:rPr>
                <w:rFonts w:cstheme="minorHAnsi"/>
                <w:sz w:val="16"/>
                <w:szCs w:val="16"/>
              </w:rPr>
            </w:pPr>
            <w:r w:rsidRPr="0044351A">
              <w:rPr>
                <w:rFonts w:cstheme="minorHAnsi"/>
                <w:sz w:val="16"/>
                <w:szCs w:val="16"/>
              </w:rPr>
              <w:t>SUBSCRIPTION</w:t>
            </w:r>
          </w:p>
        </w:tc>
        <w:tc>
          <w:tcPr>
            <w:tcW w:w="5811" w:type="dxa"/>
          </w:tcPr>
          <w:p w14:paraId="3677F74A" w14:textId="2744F148"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aus-sub-management</w:t>
            </w:r>
          </w:p>
        </w:tc>
      </w:tr>
      <w:tr w:rsidR="0044351A" w:rsidRPr="0044351A" w14:paraId="39DD9D6C"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FDE402F" w14:textId="77777777" w:rsidR="00872A5A" w:rsidRPr="0044351A" w:rsidRDefault="00872A5A" w:rsidP="00F7417D">
            <w:pPr>
              <w:rPr>
                <w:rFonts w:cstheme="minorHAnsi"/>
                <w:sz w:val="16"/>
                <w:szCs w:val="16"/>
              </w:rPr>
            </w:pPr>
            <w:r w:rsidRPr="0044351A">
              <w:rPr>
                <w:rFonts w:cstheme="minorHAnsi"/>
                <w:sz w:val="16"/>
                <w:szCs w:val="16"/>
              </w:rPr>
              <w:t>LOCATION</w:t>
            </w:r>
          </w:p>
        </w:tc>
        <w:tc>
          <w:tcPr>
            <w:tcW w:w="5811" w:type="dxa"/>
          </w:tcPr>
          <w:p w14:paraId="2C50FBEE" w14:textId="1AE9283B"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Australia Southeast</w:t>
            </w:r>
          </w:p>
        </w:tc>
      </w:tr>
      <w:tr w:rsidR="0044351A" w:rsidRPr="0044351A" w14:paraId="4D0168E5"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5ED0869" w14:textId="77777777" w:rsidR="00872A5A" w:rsidRPr="0044351A" w:rsidRDefault="00872A5A" w:rsidP="00F7417D">
            <w:pPr>
              <w:rPr>
                <w:rFonts w:cstheme="minorHAnsi"/>
                <w:sz w:val="16"/>
                <w:szCs w:val="16"/>
              </w:rPr>
            </w:pPr>
            <w:r w:rsidRPr="0044351A">
              <w:rPr>
                <w:rFonts w:cstheme="minorHAnsi"/>
                <w:sz w:val="16"/>
                <w:szCs w:val="16"/>
              </w:rPr>
              <w:t>RESOURCE GROUP</w:t>
            </w:r>
          </w:p>
        </w:tc>
        <w:tc>
          <w:tcPr>
            <w:tcW w:w="5811" w:type="dxa"/>
          </w:tcPr>
          <w:p w14:paraId="71686541" w14:textId="7DB92770"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NetworkWatcherRG</w:t>
            </w:r>
          </w:p>
        </w:tc>
      </w:tr>
      <w:tr w:rsidR="0044351A" w:rsidRPr="0044351A" w14:paraId="137DEDAB"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A2203D0" w14:textId="77777777" w:rsidR="00872A5A" w:rsidRPr="0044351A" w:rsidRDefault="00872A5A" w:rsidP="00F7417D">
            <w:pPr>
              <w:rPr>
                <w:rFonts w:cstheme="minorHAnsi"/>
                <w:sz w:val="16"/>
                <w:szCs w:val="16"/>
              </w:rPr>
            </w:pPr>
            <w:r w:rsidRPr="0044351A">
              <w:rPr>
                <w:rFonts w:cstheme="minorHAnsi"/>
                <w:sz w:val="16"/>
                <w:szCs w:val="16"/>
              </w:rPr>
              <w:t>TYPE</w:t>
            </w:r>
          </w:p>
        </w:tc>
        <w:tc>
          <w:tcPr>
            <w:tcW w:w="5811" w:type="dxa"/>
          </w:tcPr>
          <w:p w14:paraId="15F92E9D" w14:textId="432AE2E2"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 Watcher</w:t>
            </w:r>
          </w:p>
        </w:tc>
      </w:tr>
    </w:tbl>
    <w:p w14:paraId="7242E74F" w14:textId="77777777" w:rsidR="00E57468" w:rsidRPr="0044351A" w:rsidRDefault="00E57468" w:rsidP="00F7417D">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3A8AA287" w14:textId="77777777" w:rsidTr="00A909B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A98B029" w14:textId="77777777" w:rsidR="00872A5A" w:rsidRPr="0044351A" w:rsidRDefault="00872A5A" w:rsidP="00F7417D">
            <w:pPr>
              <w:rPr>
                <w:rFonts w:cstheme="minorHAnsi"/>
                <w:color w:val="auto"/>
                <w:sz w:val="16"/>
                <w:szCs w:val="16"/>
              </w:rPr>
            </w:pPr>
            <w:r w:rsidRPr="0044351A">
              <w:rPr>
                <w:rFonts w:cstheme="minorHAnsi"/>
                <w:color w:val="auto"/>
                <w:sz w:val="16"/>
                <w:szCs w:val="16"/>
              </w:rPr>
              <w:t>No</w:t>
            </w:r>
          </w:p>
        </w:tc>
        <w:tc>
          <w:tcPr>
            <w:tcW w:w="5811" w:type="dxa"/>
          </w:tcPr>
          <w:p w14:paraId="3EAAD3C3" w14:textId="2F4F3FCD" w:rsidR="00872A5A" w:rsidRPr="0044351A" w:rsidRDefault="00872A5A" w:rsidP="00F7417D">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Arial"/>
                <w:color w:val="auto"/>
                <w:sz w:val="16"/>
                <w:szCs w:val="16"/>
              </w:rPr>
              <w:t>6</w:t>
            </w:r>
          </w:p>
        </w:tc>
      </w:tr>
      <w:tr w:rsidR="0044351A" w:rsidRPr="0044351A" w14:paraId="133FFD59"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389E1D7" w14:textId="77777777" w:rsidR="00872A5A" w:rsidRPr="0044351A" w:rsidRDefault="00872A5A" w:rsidP="00F7417D">
            <w:pPr>
              <w:rPr>
                <w:rFonts w:cstheme="minorHAnsi"/>
                <w:sz w:val="16"/>
                <w:szCs w:val="16"/>
              </w:rPr>
            </w:pPr>
            <w:r w:rsidRPr="0044351A">
              <w:rPr>
                <w:rFonts w:cstheme="minorHAnsi"/>
                <w:sz w:val="16"/>
                <w:szCs w:val="16"/>
              </w:rPr>
              <w:t>NAME</w:t>
            </w:r>
          </w:p>
        </w:tc>
        <w:tc>
          <w:tcPr>
            <w:tcW w:w="5811" w:type="dxa"/>
          </w:tcPr>
          <w:p w14:paraId="0BA9FC48" w14:textId="0E4F68E0"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NetworkWatcher_australiasoutheast</w:t>
            </w:r>
          </w:p>
        </w:tc>
      </w:tr>
      <w:tr w:rsidR="0044351A" w:rsidRPr="0044351A" w14:paraId="29969A83"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8E6F2BC" w14:textId="77777777" w:rsidR="00872A5A" w:rsidRPr="0044351A" w:rsidRDefault="00872A5A" w:rsidP="00F7417D">
            <w:pPr>
              <w:rPr>
                <w:rFonts w:cstheme="minorHAnsi"/>
                <w:sz w:val="16"/>
                <w:szCs w:val="16"/>
              </w:rPr>
            </w:pPr>
            <w:r w:rsidRPr="0044351A">
              <w:rPr>
                <w:rFonts w:cstheme="minorHAnsi"/>
                <w:sz w:val="16"/>
                <w:szCs w:val="16"/>
              </w:rPr>
              <w:t>SUBSCRIPTION</w:t>
            </w:r>
          </w:p>
        </w:tc>
        <w:tc>
          <w:tcPr>
            <w:tcW w:w="5811" w:type="dxa"/>
          </w:tcPr>
          <w:p w14:paraId="6EFAE0FF" w14:textId="17772535"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aus-sub-prod-standard-001</w:t>
            </w:r>
          </w:p>
        </w:tc>
      </w:tr>
      <w:tr w:rsidR="0044351A" w:rsidRPr="0044351A" w14:paraId="54C67FBC"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1B26172" w14:textId="77777777" w:rsidR="00872A5A" w:rsidRPr="0044351A" w:rsidRDefault="00872A5A" w:rsidP="00F7417D">
            <w:pPr>
              <w:rPr>
                <w:rFonts w:cstheme="minorHAnsi"/>
                <w:sz w:val="16"/>
                <w:szCs w:val="16"/>
              </w:rPr>
            </w:pPr>
            <w:r w:rsidRPr="0044351A">
              <w:rPr>
                <w:rFonts w:cstheme="minorHAnsi"/>
                <w:sz w:val="16"/>
                <w:szCs w:val="16"/>
              </w:rPr>
              <w:t>LOCATION</w:t>
            </w:r>
          </w:p>
        </w:tc>
        <w:tc>
          <w:tcPr>
            <w:tcW w:w="5811" w:type="dxa"/>
          </w:tcPr>
          <w:p w14:paraId="0350FB54" w14:textId="50DB0ED6"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Australia Southeast</w:t>
            </w:r>
          </w:p>
        </w:tc>
      </w:tr>
      <w:tr w:rsidR="0044351A" w:rsidRPr="0044351A" w14:paraId="5A34B31B"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E1F2E4F" w14:textId="77777777" w:rsidR="00872A5A" w:rsidRPr="0044351A" w:rsidRDefault="00872A5A" w:rsidP="00F7417D">
            <w:pPr>
              <w:rPr>
                <w:rFonts w:cstheme="minorHAnsi"/>
                <w:sz w:val="16"/>
                <w:szCs w:val="16"/>
              </w:rPr>
            </w:pPr>
            <w:r w:rsidRPr="0044351A">
              <w:rPr>
                <w:rFonts w:cstheme="minorHAnsi"/>
                <w:sz w:val="16"/>
                <w:szCs w:val="16"/>
              </w:rPr>
              <w:t>RESOURCE GROUP</w:t>
            </w:r>
          </w:p>
        </w:tc>
        <w:tc>
          <w:tcPr>
            <w:tcW w:w="5811" w:type="dxa"/>
          </w:tcPr>
          <w:p w14:paraId="6D406377" w14:textId="7ED50480"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NetworkWatcherRG</w:t>
            </w:r>
          </w:p>
        </w:tc>
      </w:tr>
      <w:tr w:rsidR="0044351A" w:rsidRPr="0044351A" w14:paraId="1FED7720"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2C7FBC9" w14:textId="77777777" w:rsidR="00872A5A" w:rsidRPr="0044351A" w:rsidRDefault="00872A5A" w:rsidP="00F7417D">
            <w:pPr>
              <w:rPr>
                <w:rFonts w:cstheme="minorHAnsi"/>
                <w:sz w:val="16"/>
                <w:szCs w:val="16"/>
              </w:rPr>
            </w:pPr>
            <w:r w:rsidRPr="0044351A">
              <w:rPr>
                <w:rFonts w:cstheme="minorHAnsi"/>
                <w:sz w:val="16"/>
                <w:szCs w:val="16"/>
              </w:rPr>
              <w:t>TYPE</w:t>
            </w:r>
          </w:p>
        </w:tc>
        <w:tc>
          <w:tcPr>
            <w:tcW w:w="5811" w:type="dxa"/>
          </w:tcPr>
          <w:p w14:paraId="3D1313DA" w14:textId="4D1A9DC2"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 Watcher</w:t>
            </w:r>
          </w:p>
        </w:tc>
      </w:tr>
    </w:tbl>
    <w:p w14:paraId="20E56231" w14:textId="77777777" w:rsidR="00E57468" w:rsidRPr="0044351A" w:rsidRDefault="00E57468" w:rsidP="00F7417D">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267225DB" w14:textId="77777777" w:rsidTr="00A909B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95847D8" w14:textId="77777777" w:rsidR="00872A5A" w:rsidRPr="0044351A" w:rsidRDefault="00872A5A" w:rsidP="00F7417D">
            <w:pPr>
              <w:rPr>
                <w:rFonts w:cstheme="minorHAnsi"/>
                <w:color w:val="auto"/>
                <w:sz w:val="16"/>
                <w:szCs w:val="16"/>
              </w:rPr>
            </w:pPr>
            <w:r w:rsidRPr="0044351A">
              <w:rPr>
                <w:rFonts w:cstheme="minorHAnsi"/>
                <w:color w:val="auto"/>
                <w:sz w:val="16"/>
                <w:szCs w:val="16"/>
              </w:rPr>
              <w:t>No</w:t>
            </w:r>
          </w:p>
        </w:tc>
        <w:tc>
          <w:tcPr>
            <w:tcW w:w="5811" w:type="dxa"/>
          </w:tcPr>
          <w:p w14:paraId="1AC8DA79" w14:textId="373EB653" w:rsidR="00872A5A" w:rsidRPr="0044351A" w:rsidRDefault="00872A5A" w:rsidP="00F7417D">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Arial"/>
                <w:color w:val="auto"/>
                <w:sz w:val="16"/>
                <w:szCs w:val="16"/>
              </w:rPr>
              <w:t>7</w:t>
            </w:r>
          </w:p>
        </w:tc>
      </w:tr>
      <w:tr w:rsidR="0044351A" w:rsidRPr="0044351A" w14:paraId="3BBA4B18"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4230A7E" w14:textId="77777777" w:rsidR="00872A5A" w:rsidRPr="0044351A" w:rsidRDefault="00872A5A" w:rsidP="00F7417D">
            <w:pPr>
              <w:rPr>
                <w:rFonts w:cstheme="minorHAnsi"/>
                <w:sz w:val="16"/>
                <w:szCs w:val="16"/>
              </w:rPr>
            </w:pPr>
            <w:r w:rsidRPr="0044351A">
              <w:rPr>
                <w:rFonts w:cstheme="minorHAnsi"/>
                <w:sz w:val="16"/>
                <w:szCs w:val="16"/>
              </w:rPr>
              <w:t>NAME</w:t>
            </w:r>
          </w:p>
        </w:tc>
        <w:tc>
          <w:tcPr>
            <w:tcW w:w="5811" w:type="dxa"/>
          </w:tcPr>
          <w:p w14:paraId="4F5645A3" w14:textId="7BE553E8"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NetworkWatcher_australiasoutheast</w:t>
            </w:r>
          </w:p>
        </w:tc>
      </w:tr>
      <w:tr w:rsidR="0044351A" w:rsidRPr="0044351A" w14:paraId="1693B0CC"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4DF9921" w14:textId="77777777" w:rsidR="00872A5A" w:rsidRPr="0044351A" w:rsidRDefault="00872A5A" w:rsidP="00F7417D">
            <w:pPr>
              <w:rPr>
                <w:rFonts w:cstheme="minorHAnsi"/>
                <w:sz w:val="16"/>
                <w:szCs w:val="16"/>
              </w:rPr>
            </w:pPr>
            <w:r w:rsidRPr="0044351A">
              <w:rPr>
                <w:rFonts w:cstheme="minorHAnsi"/>
                <w:sz w:val="16"/>
                <w:szCs w:val="16"/>
              </w:rPr>
              <w:t>SUBSCRIPTION</w:t>
            </w:r>
          </w:p>
        </w:tc>
        <w:tc>
          <w:tcPr>
            <w:tcW w:w="5811" w:type="dxa"/>
          </w:tcPr>
          <w:p w14:paraId="410276C8" w14:textId="27D0EF9B"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aus-sub-connectivity</w:t>
            </w:r>
          </w:p>
        </w:tc>
      </w:tr>
      <w:tr w:rsidR="0044351A" w:rsidRPr="0044351A" w14:paraId="22D126E5"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AF2494B" w14:textId="77777777" w:rsidR="00872A5A" w:rsidRPr="0044351A" w:rsidRDefault="00872A5A" w:rsidP="00F7417D">
            <w:pPr>
              <w:rPr>
                <w:rFonts w:cstheme="minorHAnsi"/>
                <w:sz w:val="16"/>
                <w:szCs w:val="16"/>
              </w:rPr>
            </w:pPr>
            <w:r w:rsidRPr="0044351A">
              <w:rPr>
                <w:rFonts w:cstheme="minorHAnsi"/>
                <w:sz w:val="16"/>
                <w:szCs w:val="16"/>
              </w:rPr>
              <w:t>LOCATION</w:t>
            </w:r>
          </w:p>
        </w:tc>
        <w:tc>
          <w:tcPr>
            <w:tcW w:w="5811" w:type="dxa"/>
          </w:tcPr>
          <w:p w14:paraId="7BF28B26" w14:textId="1584DEC2"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Australia Southeast</w:t>
            </w:r>
          </w:p>
        </w:tc>
      </w:tr>
      <w:tr w:rsidR="0044351A" w:rsidRPr="0044351A" w14:paraId="31F47544" w14:textId="77777777" w:rsidTr="00A909B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CCDDCDB" w14:textId="77777777" w:rsidR="00872A5A" w:rsidRPr="0044351A" w:rsidRDefault="00872A5A" w:rsidP="00F7417D">
            <w:pPr>
              <w:rPr>
                <w:rFonts w:cstheme="minorHAnsi"/>
                <w:sz w:val="16"/>
                <w:szCs w:val="16"/>
              </w:rPr>
            </w:pPr>
            <w:r w:rsidRPr="0044351A">
              <w:rPr>
                <w:rFonts w:cstheme="minorHAnsi"/>
                <w:sz w:val="16"/>
                <w:szCs w:val="16"/>
              </w:rPr>
              <w:t>RESOURCE GROUP</w:t>
            </w:r>
          </w:p>
        </w:tc>
        <w:tc>
          <w:tcPr>
            <w:tcW w:w="5811" w:type="dxa"/>
          </w:tcPr>
          <w:p w14:paraId="109EAA35" w14:textId="25627CF7"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NetworkWatcherRG</w:t>
            </w:r>
          </w:p>
        </w:tc>
      </w:tr>
      <w:tr w:rsidR="0044351A" w:rsidRPr="0044351A" w14:paraId="302B1C97" w14:textId="77777777" w:rsidTr="00A909B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A438C85" w14:textId="77777777" w:rsidR="00872A5A" w:rsidRPr="0044351A" w:rsidRDefault="00872A5A" w:rsidP="00F7417D">
            <w:pPr>
              <w:rPr>
                <w:rFonts w:cstheme="minorHAnsi"/>
                <w:sz w:val="16"/>
                <w:szCs w:val="16"/>
              </w:rPr>
            </w:pPr>
            <w:r w:rsidRPr="0044351A">
              <w:rPr>
                <w:rFonts w:cstheme="minorHAnsi"/>
                <w:sz w:val="16"/>
                <w:szCs w:val="16"/>
              </w:rPr>
              <w:t>TYPE</w:t>
            </w:r>
          </w:p>
        </w:tc>
        <w:tc>
          <w:tcPr>
            <w:tcW w:w="5811" w:type="dxa"/>
          </w:tcPr>
          <w:p w14:paraId="5C72837C" w14:textId="4E60C3F4"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 Watcher</w:t>
            </w:r>
          </w:p>
        </w:tc>
      </w:tr>
    </w:tbl>
    <w:p w14:paraId="28A40D7B" w14:textId="77777777" w:rsidR="00E57468" w:rsidRPr="0044351A" w:rsidRDefault="00E57468" w:rsidP="00F7417D">
      <w:pPr>
        <w:rPr>
          <w:rFonts w:cstheme="minorHAnsi"/>
          <w:lang w:val="en-US"/>
        </w:rPr>
      </w:pPr>
    </w:p>
    <w:p w14:paraId="1FF1412E" w14:textId="77777777" w:rsidR="009019CB" w:rsidRDefault="009019CB" w:rsidP="00F7417D">
      <w:pPr>
        <w:rPr>
          <w:rFonts w:cstheme="minorHAnsi"/>
          <w:lang w:val="en-US"/>
        </w:rPr>
      </w:pPr>
    </w:p>
    <w:p w14:paraId="3DA86EC2" w14:textId="77777777" w:rsidR="0044351A" w:rsidRPr="0044351A" w:rsidRDefault="0044351A" w:rsidP="00F7417D">
      <w:pPr>
        <w:rPr>
          <w:rFonts w:cstheme="minorHAnsi"/>
          <w:lang w:val="en-US"/>
        </w:rPr>
      </w:pPr>
    </w:p>
    <w:p w14:paraId="0E9AB107" w14:textId="77777777" w:rsidR="009019CB" w:rsidRPr="0044351A" w:rsidRDefault="009019CB" w:rsidP="00F7417D">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44351A" w:rsidRPr="0044351A" w14:paraId="08836EE0" w14:textId="77777777" w:rsidTr="009B570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B6555D1" w14:textId="77777777" w:rsidR="00872A5A" w:rsidRPr="0044351A" w:rsidRDefault="00872A5A" w:rsidP="00F7417D">
            <w:pPr>
              <w:rPr>
                <w:rFonts w:cstheme="minorHAnsi"/>
                <w:color w:val="auto"/>
                <w:sz w:val="16"/>
                <w:szCs w:val="16"/>
              </w:rPr>
            </w:pPr>
            <w:r w:rsidRPr="0044351A">
              <w:rPr>
                <w:rFonts w:cstheme="minorHAnsi"/>
                <w:color w:val="auto"/>
                <w:sz w:val="16"/>
                <w:szCs w:val="16"/>
              </w:rPr>
              <w:t>No</w:t>
            </w:r>
          </w:p>
        </w:tc>
        <w:tc>
          <w:tcPr>
            <w:tcW w:w="5811" w:type="dxa"/>
          </w:tcPr>
          <w:p w14:paraId="599A1E26" w14:textId="2386EC8C" w:rsidR="00872A5A" w:rsidRPr="0044351A" w:rsidRDefault="00872A5A" w:rsidP="00F7417D">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Arial"/>
                <w:color w:val="auto"/>
                <w:sz w:val="16"/>
                <w:szCs w:val="16"/>
              </w:rPr>
              <w:t>8</w:t>
            </w:r>
          </w:p>
        </w:tc>
      </w:tr>
      <w:tr w:rsidR="0044351A" w:rsidRPr="0044351A" w14:paraId="1E7EC453" w14:textId="77777777" w:rsidTr="009B570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5413D66" w14:textId="77777777" w:rsidR="00872A5A" w:rsidRPr="0044351A" w:rsidRDefault="00872A5A" w:rsidP="00F7417D">
            <w:pPr>
              <w:rPr>
                <w:rFonts w:cstheme="minorHAnsi"/>
                <w:sz w:val="16"/>
                <w:szCs w:val="16"/>
              </w:rPr>
            </w:pPr>
            <w:r w:rsidRPr="0044351A">
              <w:rPr>
                <w:rFonts w:cstheme="minorHAnsi"/>
                <w:sz w:val="16"/>
                <w:szCs w:val="16"/>
              </w:rPr>
              <w:t>NAME</w:t>
            </w:r>
          </w:p>
        </w:tc>
        <w:tc>
          <w:tcPr>
            <w:tcW w:w="5811" w:type="dxa"/>
          </w:tcPr>
          <w:p w14:paraId="22DD4A79" w14:textId="0A2D8550"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NetworkWatcher_australiasoutheast</w:t>
            </w:r>
          </w:p>
        </w:tc>
      </w:tr>
      <w:tr w:rsidR="0044351A" w:rsidRPr="0044351A" w14:paraId="09B86BA6" w14:textId="77777777" w:rsidTr="009B570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03E58C2" w14:textId="77777777" w:rsidR="00872A5A" w:rsidRPr="0044351A" w:rsidRDefault="00872A5A" w:rsidP="00F7417D">
            <w:pPr>
              <w:rPr>
                <w:rFonts w:cstheme="minorHAnsi"/>
                <w:sz w:val="16"/>
                <w:szCs w:val="16"/>
              </w:rPr>
            </w:pPr>
            <w:r w:rsidRPr="0044351A">
              <w:rPr>
                <w:rFonts w:cstheme="minorHAnsi"/>
                <w:sz w:val="16"/>
                <w:szCs w:val="16"/>
              </w:rPr>
              <w:t>SUBSCRIPTION</w:t>
            </w:r>
          </w:p>
        </w:tc>
        <w:tc>
          <w:tcPr>
            <w:tcW w:w="5811" w:type="dxa"/>
          </w:tcPr>
          <w:p w14:paraId="72DFAB38" w14:textId="0F60085C"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aus-sub-identity</w:t>
            </w:r>
          </w:p>
        </w:tc>
      </w:tr>
      <w:tr w:rsidR="0044351A" w:rsidRPr="0044351A" w14:paraId="42A8A7A9" w14:textId="77777777" w:rsidTr="009B570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3067B2D" w14:textId="77777777" w:rsidR="00872A5A" w:rsidRPr="0044351A" w:rsidRDefault="00872A5A" w:rsidP="00F7417D">
            <w:pPr>
              <w:rPr>
                <w:rFonts w:cstheme="minorHAnsi"/>
                <w:sz w:val="16"/>
                <w:szCs w:val="16"/>
              </w:rPr>
            </w:pPr>
            <w:r w:rsidRPr="0044351A">
              <w:rPr>
                <w:rFonts w:cstheme="minorHAnsi"/>
                <w:sz w:val="16"/>
                <w:szCs w:val="16"/>
              </w:rPr>
              <w:t>LOCATION</w:t>
            </w:r>
          </w:p>
        </w:tc>
        <w:tc>
          <w:tcPr>
            <w:tcW w:w="5811" w:type="dxa"/>
          </w:tcPr>
          <w:p w14:paraId="2AB025D8" w14:textId="722D7109"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Australia Southeast</w:t>
            </w:r>
          </w:p>
        </w:tc>
      </w:tr>
      <w:tr w:rsidR="0044351A" w:rsidRPr="0044351A" w14:paraId="1DBD5A1E" w14:textId="77777777" w:rsidTr="009B5700">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B34E738" w14:textId="77777777" w:rsidR="00872A5A" w:rsidRPr="0044351A" w:rsidRDefault="00872A5A" w:rsidP="00F7417D">
            <w:pPr>
              <w:rPr>
                <w:rFonts w:cstheme="minorHAnsi"/>
                <w:sz w:val="16"/>
                <w:szCs w:val="16"/>
              </w:rPr>
            </w:pPr>
            <w:r w:rsidRPr="0044351A">
              <w:rPr>
                <w:rFonts w:cstheme="minorHAnsi"/>
                <w:sz w:val="16"/>
                <w:szCs w:val="16"/>
              </w:rPr>
              <w:t>RESOURCE GROUP</w:t>
            </w:r>
          </w:p>
        </w:tc>
        <w:tc>
          <w:tcPr>
            <w:tcW w:w="5811" w:type="dxa"/>
          </w:tcPr>
          <w:p w14:paraId="17972D9B" w14:textId="54564846" w:rsidR="00872A5A" w:rsidRPr="0044351A" w:rsidRDefault="00872A5A" w:rsidP="00F7417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Arial"/>
                <w:sz w:val="16"/>
                <w:szCs w:val="16"/>
              </w:rPr>
              <w:t>NetworkWatcherRG</w:t>
            </w:r>
          </w:p>
        </w:tc>
      </w:tr>
      <w:tr w:rsidR="0044351A" w:rsidRPr="0044351A" w14:paraId="60C079D7" w14:textId="77777777" w:rsidTr="009B570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436FD54" w14:textId="77777777" w:rsidR="00872A5A" w:rsidRPr="0044351A" w:rsidRDefault="00872A5A" w:rsidP="00F7417D">
            <w:pPr>
              <w:rPr>
                <w:rFonts w:cstheme="minorHAnsi"/>
                <w:sz w:val="16"/>
                <w:szCs w:val="16"/>
              </w:rPr>
            </w:pPr>
            <w:r w:rsidRPr="0044351A">
              <w:rPr>
                <w:rFonts w:cstheme="minorHAnsi"/>
                <w:sz w:val="16"/>
                <w:szCs w:val="16"/>
              </w:rPr>
              <w:t>TYPE</w:t>
            </w:r>
          </w:p>
        </w:tc>
        <w:tc>
          <w:tcPr>
            <w:tcW w:w="5811" w:type="dxa"/>
          </w:tcPr>
          <w:p w14:paraId="4CA13D7B" w14:textId="0D1F95C0" w:rsidR="00872A5A" w:rsidRPr="0044351A" w:rsidRDefault="00872A5A" w:rsidP="00F7417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Arial"/>
                <w:sz w:val="16"/>
                <w:szCs w:val="16"/>
              </w:rPr>
              <w:t>Network Watcher</w:t>
            </w:r>
          </w:p>
        </w:tc>
      </w:tr>
    </w:tbl>
    <w:p w14:paraId="534D6695" w14:textId="77777777" w:rsidR="00E57468" w:rsidRPr="0044351A" w:rsidRDefault="00E57468" w:rsidP="00F7417D">
      <w:pPr>
        <w:rPr>
          <w:rFonts w:cstheme="minorHAnsi"/>
          <w:lang w:val="en-US"/>
        </w:rPr>
      </w:pPr>
    </w:p>
    <w:p w14:paraId="2CDABA1E" w14:textId="34624309" w:rsidR="00351334" w:rsidRPr="00F44487" w:rsidRDefault="00351334" w:rsidP="00351334">
      <w:pPr>
        <w:pStyle w:val="Heading2"/>
        <w:rPr>
          <w:rFonts w:cstheme="minorHAnsi"/>
        </w:rPr>
      </w:pPr>
      <w:bookmarkStart w:id="270" w:name="_Toc209691297"/>
      <w:bookmarkStart w:id="271" w:name="_Toc214624121"/>
      <w:r w:rsidRPr="00F44487">
        <w:rPr>
          <w:rFonts w:cstheme="minorHAnsi"/>
        </w:rPr>
        <w:t>Management and Monitoring</w:t>
      </w:r>
      <w:bookmarkEnd w:id="270"/>
      <w:bookmarkEnd w:id="271"/>
    </w:p>
    <w:p w14:paraId="7BB8AC15" w14:textId="77777777" w:rsidR="00E1467B" w:rsidRPr="00F44487" w:rsidRDefault="00E1467B" w:rsidP="00E1467B">
      <w:pPr>
        <w:pStyle w:val="Heading3"/>
        <w:rPr>
          <w:rFonts w:cstheme="minorHAnsi"/>
        </w:rPr>
      </w:pPr>
      <w:bookmarkStart w:id="272" w:name="_Toc209691298"/>
      <w:bookmarkStart w:id="273" w:name="_Toc214624122"/>
      <w:r w:rsidRPr="00F44487">
        <w:rPr>
          <w:rFonts w:cstheme="minorHAnsi"/>
        </w:rPr>
        <w:t>Azure Cost Management</w:t>
      </w:r>
      <w:bookmarkEnd w:id="272"/>
      <w:bookmarkEnd w:id="273"/>
    </w:p>
    <w:p w14:paraId="178EF24C" w14:textId="2354E410" w:rsidR="006D045E" w:rsidRPr="00F44487" w:rsidRDefault="00E1467B" w:rsidP="006D045E">
      <w:pPr>
        <w:jc w:val="both"/>
        <w:rPr>
          <w:rFonts w:cstheme="minorHAnsi"/>
        </w:rPr>
      </w:pPr>
      <w:r w:rsidRPr="00F44487">
        <w:rPr>
          <w:rFonts w:cstheme="minorHAnsi"/>
        </w:rPr>
        <w:t xml:space="preserve">Azure Cost Management is a comprehensive suite of tools and capabilities designed to help </w:t>
      </w:r>
      <w:r w:rsidR="003200F4" w:rsidRPr="00F44487">
        <w:rPr>
          <w:rFonts w:cstheme="minorHAnsi"/>
        </w:rPr>
        <w:t>organisations monitor, allocate, and optimise</w:t>
      </w:r>
      <w:r w:rsidRPr="00F44487">
        <w:rPr>
          <w:rFonts w:cstheme="minorHAnsi"/>
        </w:rPr>
        <w:t xml:space="preserve"> their spending within the Azure ecosystem. </w:t>
      </w:r>
      <w:r w:rsidR="006D045E" w:rsidRPr="00F44487">
        <w:rPr>
          <w:rFonts w:cstheme="minorHAnsi"/>
        </w:rPr>
        <w:t xml:space="preserve">Azure Cost Management, Enterprise-Scale Landing Zone (ESLZ), and the Cloud Adoption Framework (CAF) work together to enhance financial discipline in the cloud. CAF </w:t>
      </w:r>
      <w:r w:rsidR="003200F4" w:rsidRPr="00F44487">
        <w:rPr>
          <w:rFonts w:cstheme="minorHAnsi"/>
        </w:rPr>
        <w:t>emphasises</w:t>
      </w:r>
      <w:r w:rsidR="006D045E" w:rsidRPr="00F44487">
        <w:rPr>
          <w:rFonts w:cstheme="minorHAnsi"/>
        </w:rPr>
        <w:t xml:space="preserve"> early policies for tagging, budgeting, and resource allocation, while ESLZ uses modular design and policy enforcement to automate cost management practices. Through these integrated frameworks and tools, </w:t>
      </w:r>
      <w:r w:rsidR="003200F4" w:rsidRPr="00F44487">
        <w:rPr>
          <w:rFonts w:cstheme="minorHAnsi"/>
        </w:rPr>
        <w:t>organisations</w:t>
      </w:r>
      <w:r w:rsidR="006D045E" w:rsidRPr="00F44487">
        <w:rPr>
          <w:rFonts w:cstheme="minorHAnsi"/>
        </w:rPr>
        <w:t xml:space="preserve"> can set budgets, track costs, automate reporting, and promote accountability, ensuring financial governance is a core part of their cloud strategy.</w:t>
      </w:r>
    </w:p>
    <w:p w14:paraId="6722184B" w14:textId="77777777" w:rsidR="008A0DB0" w:rsidRPr="00F44487" w:rsidRDefault="008A0DB0" w:rsidP="006D045E">
      <w:pPr>
        <w:jc w:val="both"/>
        <w:rPr>
          <w:rFonts w:cstheme="minorHAnsi"/>
        </w:rPr>
      </w:pPr>
    </w:p>
    <w:p w14:paraId="3B5D68CE" w14:textId="6C23FE54" w:rsidR="008F15E5" w:rsidRPr="00F44487" w:rsidRDefault="00791A06" w:rsidP="008F15E5">
      <w:pPr>
        <w:keepNext/>
        <w:jc w:val="both"/>
        <w:rPr>
          <w:rFonts w:cstheme="minorHAnsi"/>
        </w:rPr>
      </w:pPr>
      <w:r w:rsidRPr="00F44487">
        <w:rPr>
          <w:rFonts w:cstheme="minorHAnsi"/>
          <w:noProof/>
        </w:rPr>
        <w:drawing>
          <wp:inline distT="0" distB="0" distL="0" distR="0" wp14:anchorId="3BE0D873" wp14:editId="2D76A10F">
            <wp:extent cx="5213350" cy="3943350"/>
            <wp:effectExtent l="0" t="0" r="6350" b="0"/>
            <wp:docPr id="2041060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6031" name="Graphic 204106031"/>
                    <pic:cNvPicPr/>
                  </pic:nvPicPr>
                  <pic:blipFill rotWithShape="1">
                    <a:blip r:embed="rId72">
                      <a:extLst>
                        <a:ext uri="{96DAC541-7B7A-43D3-8B79-37D633B846F1}">
                          <asvg:svgBlip xmlns:asvg="http://schemas.microsoft.com/office/drawing/2016/SVG/main" r:embed="rId73"/>
                        </a:ext>
                      </a:extLst>
                    </a:blip>
                    <a:srcRect l="7367" t="7116" r="7450" b="6946"/>
                    <a:stretch>
                      <a:fillRect/>
                    </a:stretch>
                  </pic:blipFill>
                  <pic:spPr bwMode="auto">
                    <a:xfrm>
                      <a:off x="0" y="0"/>
                      <a:ext cx="5213350" cy="3943350"/>
                    </a:xfrm>
                    <a:prstGeom prst="rect">
                      <a:avLst/>
                    </a:prstGeom>
                    <a:ln>
                      <a:noFill/>
                    </a:ln>
                    <a:extLst>
                      <a:ext uri="{53640926-AAD7-44D8-BBD7-CCE9431645EC}">
                        <a14:shadowObscured xmlns:a14="http://schemas.microsoft.com/office/drawing/2010/main"/>
                      </a:ext>
                    </a:extLst>
                  </pic:spPr>
                </pic:pic>
              </a:graphicData>
            </a:graphic>
          </wp:inline>
        </w:drawing>
      </w:r>
    </w:p>
    <w:p w14:paraId="4DE14585" w14:textId="53A9D5B7" w:rsidR="00AA79A8" w:rsidRPr="00F44487" w:rsidRDefault="00AA79A8" w:rsidP="00DE26B3">
      <w:pPr>
        <w:pStyle w:val="Caption"/>
        <w:spacing w:before="0"/>
        <w:rPr>
          <w:rFonts w:ascii="Gadugi" w:hAnsi="Gadugi" w:cstheme="minorHAnsi"/>
        </w:rPr>
      </w:pPr>
      <w:bookmarkStart w:id="274" w:name="_Toc214624290"/>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7</w:t>
      </w:r>
      <w:r w:rsidRPr="00F44487">
        <w:rPr>
          <w:rFonts w:ascii="Gadugi" w:hAnsi="Gadugi" w:cstheme="minorHAnsi"/>
        </w:rPr>
        <w:fldChar w:fldCharType="end"/>
      </w:r>
      <w:r w:rsidRPr="00F44487">
        <w:rPr>
          <w:rFonts w:ascii="Gadugi" w:hAnsi="Gadugi" w:cstheme="minorHAnsi"/>
        </w:rPr>
        <w:t>- Architecture of Monitoring at Scale</w:t>
      </w:r>
      <w:bookmarkEnd w:id="274"/>
    </w:p>
    <w:p w14:paraId="011871C7" w14:textId="3A5698F4" w:rsidR="008F15E5" w:rsidRPr="00F44487" w:rsidRDefault="008F15E5" w:rsidP="00EE710C">
      <w:pPr>
        <w:spacing w:before="0" w:after="0" w:line="240" w:lineRule="auto"/>
        <w:rPr>
          <w:rFonts w:cstheme="minorHAnsi"/>
          <w:lang w:val="en-US"/>
        </w:rPr>
      </w:pPr>
    </w:p>
    <w:tbl>
      <w:tblPr>
        <w:tblStyle w:val="ListTable4-Accent1"/>
        <w:tblW w:w="9641" w:type="dxa"/>
        <w:tblLayout w:type="fixed"/>
        <w:tblLook w:val="0420" w:firstRow="1" w:lastRow="0" w:firstColumn="0" w:lastColumn="0" w:noHBand="0" w:noVBand="1"/>
      </w:tblPr>
      <w:tblGrid>
        <w:gridCol w:w="1361"/>
        <w:gridCol w:w="8280"/>
      </w:tblGrid>
      <w:tr w:rsidR="00FF07EB" w:rsidRPr="00F44487" w14:paraId="679C5237"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2CE7EEA9" w14:textId="77777777" w:rsidR="002976F5" w:rsidRPr="00F44487" w:rsidRDefault="002976F5">
            <w:pPr>
              <w:rPr>
                <w:rFonts w:cstheme="minorHAnsi"/>
              </w:rPr>
            </w:pPr>
            <w:r w:rsidRPr="00F44487">
              <w:rPr>
                <w:rFonts w:cstheme="minorHAnsi"/>
                <w:noProof/>
              </w:rPr>
              <w:drawing>
                <wp:inline distT="0" distB="0" distL="0" distR="0" wp14:anchorId="7B3FA346" wp14:editId="5367B528">
                  <wp:extent cx="542925" cy="542925"/>
                  <wp:effectExtent l="0" t="0" r="0" b="0"/>
                  <wp:docPr id="1641442459"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58BB82DD" w14:textId="77777777" w:rsidR="002976F5" w:rsidRPr="00F44487" w:rsidRDefault="002976F5">
            <w:pPr>
              <w:rPr>
                <w:rFonts w:cstheme="minorHAnsi"/>
                <w:i/>
                <w:iCs/>
              </w:rPr>
            </w:pPr>
            <w:r w:rsidRPr="00F44487">
              <w:rPr>
                <w:rFonts w:cstheme="minorHAnsi"/>
                <w:i/>
                <w:iCs/>
              </w:rPr>
              <w:t>Business/Design Decision Confirmed</w:t>
            </w:r>
          </w:p>
          <w:p w14:paraId="2C983E57" w14:textId="77777777" w:rsidR="002976F5" w:rsidRPr="00F44487" w:rsidRDefault="002976F5">
            <w:pPr>
              <w:rPr>
                <w:rFonts w:cstheme="minorHAnsi"/>
              </w:rPr>
            </w:pPr>
            <w:r w:rsidRPr="00F44487">
              <w:rPr>
                <w:rFonts w:cstheme="minorHAnsi"/>
              </w:rPr>
              <w:t>Design decisions that have been confirmed with APM stakeholders.</w:t>
            </w:r>
          </w:p>
        </w:tc>
      </w:tr>
      <w:tr w:rsidR="002976F5" w:rsidRPr="00F44487" w14:paraId="06464748"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730AF42D" w14:textId="089CB3B6" w:rsidR="002976F5" w:rsidRPr="00F44487" w:rsidRDefault="002976F5">
            <w:pPr>
              <w:rPr>
                <w:rFonts w:cstheme="minorHAnsi"/>
              </w:rPr>
            </w:pPr>
            <w:r w:rsidRPr="00F44487">
              <w:rPr>
                <w:rFonts w:cstheme="minorHAnsi"/>
              </w:rPr>
              <w:t xml:space="preserve">Design Decision: </w:t>
            </w:r>
            <w:r w:rsidR="003B4DAA" w:rsidRPr="00F44487">
              <w:rPr>
                <w:rFonts w:cstheme="minorHAnsi"/>
                <w:szCs w:val="20"/>
              </w:rPr>
              <w:t>Maximising</w:t>
            </w:r>
            <w:r w:rsidR="0052279B" w:rsidRPr="00F44487">
              <w:rPr>
                <w:rFonts w:cstheme="minorHAnsi"/>
                <w:szCs w:val="20"/>
              </w:rPr>
              <w:t xml:space="preserve"> Value and Efficiency in the Cloud</w:t>
            </w:r>
          </w:p>
        </w:tc>
      </w:tr>
      <w:tr w:rsidR="002976F5" w:rsidRPr="00F44487" w14:paraId="0686B071" w14:textId="77777777">
        <w:trPr>
          <w:trHeight w:val="350"/>
        </w:trPr>
        <w:tc>
          <w:tcPr>
            <w:tcW w:w="1361" w:type="dxa"/>
            <w:vAlign w:val="center"/>
          </w:tcPr>
          <w:p w14:paraId="51293C0B" w14:textId="77777777" w:rsidR="002976F5" w:rsidRPr="00F44487" w:rsidRDefault="002976F5">
            <w:pPr>
              <w:rPr>
                <w:rFonts w:cstheme="minorHAnsi"/>
              </w:rPr>
            </w:pPr>
            <w:r w:rsidRPr="00F44487">
              <w:rPr>
                <w:rFonts w:cstheme="minorHAnsi"/>
              </w:rPr>
              <w:t>Rationale</w:t>
            </w:r>
          </w:p>
        </w:tc>
        <w:tc>
          <w:tcPr>
            <w:tcW w:w="8280" w:type="dxa"/>
            <w:noWrap/>
            <w:vAlign w:val="center"/>
          </w:tcPr>
          <w:p w14:paraId="35F15640" w14:textId="66E5C35D" w:rsidR="002976F5" w:rsidRPr="00F44487" w:rsidRDefault="002154EC" w:rsidP="002154EC">
            <w:pPr>
              <w:rPr>
                <w:rFonts w:cstheme="minorHAnsi"/>
              </w:rPr>
            </w:pPr>
            <w:r w:rsidRPr="00F44487">
              <w:rPr>
                <w:rFonts w:cstheme="minorHAnsi"/>
                <w:szCs w:val="20"/>
              </w:rPr>
              <w:t xml:space="preserve">Strategies </w:t>
            </w:r>
            <w:r w:rsidR="003B4DAA" w:rsidRPr="00F44487">
              <w:rPr>
                <w:rFonts w:cstheme="minorHAnsi"/>
                <w:szCs w:val="20"/>
              </w:rPr>
              <w:t>help mitigate budget overruns and identify</w:t>
            </w:r>
            <w:r w:rsidRPr="00F44487">
              <w:rPr>
                <w:rFonts w:cstheme="minorHAnsi"/>
                <w:szCs w:val="20"/>
              </w:rPr>
              <w:t xml:space="preserve"> potential savings opportunities.</w:t>
            </w:r>
          </w:p>
        </w:tc>
      </w:tr>
      <w:tr w:rsidR="00FF07EB" w:rsidRPr="00F44487" w14:paraId="2EBA0F81"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tcBorders>
              <w:bottom w:val="single" w:sz="4" w:space="0" w:color="auto"/>
            </w:tcBorders>
            <w:vAlign w:val="center"/>
          </w:tcPr>
          <w:p w14:paraId="782B94B2" w14:textId="77777777" w:rsidR="002976F5" w:rsidRPr="00F44487" w:rsidRDefault="002976F5">
            <w:pPr>
              <w:rPr>
                <w:rFonts w:cstheme="minorHAnsi"/>
              </w:rPr>
            </w:pPr>
            <w:r w:rsidRPr="00F44487">
              <w:rPr>
                <w:rFonts w:cstheme="minorHAnsi"/>
              </w:rPr>
              <w:t>Decision</w:t>
            </w:r>
          </w:p>
        </w:tc>
        <w:tc>
          <w:tcPr>
            <w:tcW w:w="8280" w:type="dxa"/>
            <w:tcBorders>
              <w:bottom w:val="single" w:sz="4" w:space="0" w:color="auto"/>
            </w:tcBorders>
            <w:noWrap/>
            <w:vAlign w:val="center"/>
          </w:tcPr>
          <w:p w14:paraId="1A63A02A" w14:textId="634C9C11" w:rsidR="006E4BB2" w:rsidRPr="00F44487" w:rsidRDefault="005C1D6A" w:rsidP="006E4BB2">
            <w:pPr>
              <w:keepNext/>
              <w:jc w:val="both"/>
              <w:rPr>
                <w:rFonts w:cstheme="minorHAnsi"/>
                <w:szCs w:val="20"/>
              </w:rPr>
            </w:pPr>
            <w:r w:rsidRPr="00F44487">
              <w:rPr>
                <w:rFonts w:cstheme="minorHAnsi"/>
                <w:szCs w:val="20"/>
              </w:rPr>
              <w:t>The APM has decided on</w:t>
            </w:r>
            <w:r w:rsidR="006E4BB2" w:rsidRPr="00F44487">
              <w:rPr>
                <w:rFonts w:cstheme="minorHAnsi"/>
                <w:szCs w:val="20"/>
              </w:rPr>
              <w:t xml:space="preserve"> the </w:t>
            </w:r>
            <w:r w:rsidRPr="00F44487">
              <w:rPr>
                <w:rFonts w:cstheme="minorHAnsi"/>
                <w:szCs w:val="20"/>
              </w:rPr>
              <w:t>following</w:t>
            </w:r>
            <w:r w:rsidR="006E4BB2" w:rsidRPr="00F44487">
              <w:rPr>
                <w:rFonts w:cstheme="minorHAnsi"/>
                <w:szCs w:val="20"/>
              </w:rPr>
              <w:t xml:space="preserve"> points,</w:t>
            </w:r>
          </w:p>
          <w:p w14:paraId="0ADF2138" w14:textId="3153A953" w:rsidR="003A5E1F" w:rsidRPr="00F44487" w:rsidRDefault="003A5E1F" w:rsidP="00577901">
            <w:pPr>
              <w:pStyle w:val="ListParagraph"/>
              <w:keepNext/>
              <w:numPr>
                <w:ilvl w:val="0"/>
                <w:numId w:val="92"/>
              </w:numPr>
              <w:jc w:val="both"/>
              <w:rPr>
                <w:rFonts w:cstheme="minorHAnsi"/>
                <w:szCs w:val="20"/>
              </w:rPr>
            </w:pPr>
            <w:r w:rsidRPr="00F44487">
              <w:rPr>
                <w:rFonts w:cstheme="minorHAnsi"/>
                <w:szCs w:val="20"/>
              </w:rPr>
              <w:t>Establish baseline budgets and configure proactive alerts to prevent overspending.</w:t>
            </w:r>
            <w:r w:rsidR="00DC4415" w:rsidRPr="00F44487">
              <w:rPr>
                <w:rFonts w:cstheme="minorHAnsi"/>
                <w:szCs w:val="20"/>
              </w:rPr>
              <w:t xml:space="preserve"> </w:t>
            </w:r>
            <w:r w:rsidR="003B4DAA" w:rsidRPr="00F44487">
              <w:rPr>
                <w:rFonts w:cstheme="minorHAnsi"/>
                <w:szCs w:val="20"/>
              </w:rPr>
              <w:t>A budget for each subscription is required for configuration.</w:t>
            </w:r>
          </w:p>
          <w:p w14:paraId="616215AB" w14:textId="15F411E6" w:rsidR="001774C4" w:rsidRPr="00F44487" w:rsidRDefault="003E6E90" w:rsidP="00577901">
            <w:pPr>
              <w:pStyle w:val="ListParagraph"/>
              <w:keepNext/>
              <w:numPr>
                <w:ilvl w:val="0"/>
                <w:numId w:val="92"/>
              </w:numPr>
              <w:jc w:val="both"/>
              <w:rPr>
                <w:rFonts w:cstheme="minorHAnsi"/>
                <w:szCs w:val="20"/>
              </w:rPr>
            </w:pPr>
            <w:r w:rsidRPr="00F44487">
              <w:rPr>
                <w:rFonts w:cstheme="minorHAnsi"/>
                <w:szCs w:val="20"/>
              </w:rPr>
              <w:t xml:space="preserve">Prepare </w:t>
            </w:r>
            <w:r w:rsidR="00C67CE1" w:rsidRPr="00F44487">
              <w:rPr>
                <w:rFonts w:cstheme="minorHAnsi"/>
                <w:szCs w:val="20"/>
              </w:rPr>
              <w:t xml:space="preserve">alerts such as </w:t>
            </w:r>
            <w:r w:rsidRPr="00F44487">
              <w:rPr>
                <w:rFonts w:cstheme="minorHAnsi"/>
                <w:szCs w:val="20"/>
              </w:rPr>
              <w:t>Anomaly</w:t>
            </w:r>
            <w:r w:rsidR="00424A33" w:rsidRPr="00F44487">
              <w:rPr>
                <w:rFonts w:cstheme="minorHAnsi"/>
                <w:szCs w:val="20"/>
              </w:rPr>
              <w:t xml:space="preserve">, </w:t>
            </w:r>
            <w:r w:rsidRPr="00F44487">
              <w:rPr>
                <w:rFonts w:cstheme="minorHAnsi"/>
                <w:szCs w:val="20"/>
              </w:rPr>
              <w:t>Reservation Utilisation</w:t>
            </w:r>
            <w:r w:rsidR="00744E0C" w:rsidRPr="00F44487">
              <w:rPr>
                <w:rFonts w:cstheme="minorHAnsi"/>
                <w:szCs w:val="20"/>
              </w:rPr>
              <w:t xml:space="preserve">, </w:t>
            </w:r>
            <w:r w:rsidR="00424A33" w:rsidRPr="00F44487">
              <w:rPr>
                <w:rFonts w:cstheme="minorHAnsi"/>
                <w:szCs w:val="20"/>
              </w:rPr>
              <w:t>A</w:t>
            </w:r>
            <w:r w:rsidR="00744E0C" w:rsidRPr="00F44487">
              <w:rPr>
                <w:rFonts w:cstheme="minorHAnsi"/>
                <w:szCs w:val="20"/>
              </w:rPr>
              <w:t xml:space="preserve">ctual cost and </w:t>
            </w:r>
            <w:r w:rsidR="00424A33" w:rsidRPr="00F44487">
              <w:rPr>
                <w:rFonts w:cstheme="minorHAnsi"/>
                <w:szCs w:val="20"/>
              </w:rPr>
              <w:t>F</w:t>
            </w:r>
            <w:r w:rsidR="00744E0C" w:rsidRPr="00F44487">
              <w:rPr>
                <w:rFonts w:cstheme="minorHAnsi"/>
                <w:szCs w:val="20"/>
              </w:rPr>
              <w:t>orecasted budget alerts</w:t>
            </w:r>
            <w:r w:rsidR="00B72A66" w:rsidRPr="00F44487">
              <w:rPr>
                <w:rFonts w:cstheme="minorHAnsi"/>
                <w:szCs w:val="20"/>
              </w:rPr>
              <w:t>.</w:t>
            </w:r>
          </w:p>
          <w:p w14:paraId="2D0A2A53" w14:textId="77777777" w:rsidR="003A5E1F" w:rsidRPr="00F44487" w:rsidRDefault="003A5E1F" w:rsidP="00577901">
            <w:pPr>
              <w:pStyle w:val="ListParagraph"/>
              <w:keepNext/>
              <w:numPr>
                <w:ilvl w:val="0"/>
                <w:numId w:val="92"/>
              </w:numPr>
              <w:jc w:val="both"/>
              <w:rPr>
                <w:rFonts w:cstheme="minorHAnsi"/>
                <w:szCs w:val="20"/>
              </w:rPr>
            </w:pPr>
            <w:r w:rsidRPr="00F44487">
              <w:rPr>
                <w:rFonts w:cstheme="minorHAnsi"/>
                <w:szCs w:val="20"/>
              </w:rPr>
              <w:t>Conduct regular reviews using Azure analytics tools to track and optimise spending.</w:t>
            </w:r>
          </w:p>
          <w:p w14:paraId="7A0688D7" w14:textId="16A7F1F9" w:rsidR="003A5E1F" w:rsidRPr="00F44487" w:rsidRDefault="003A5E1F" w:rsidP="00577901">
            <w:pPr>
              <w:pStyle w:val="ListParagraph"/>
              <w:keepNext/>
              <w:numPr>
                <w:ilvl w:val="0"/>
                <w:numId w:val="92"/>
              </w:numPr>
              <w:jc w:val="both"/>
              <w:rPr>
                <w:rFonts w:cstheme="minorHAnsi"/>
                <w:szCs w:val="20"/>
              </w:rPr>
            </w:pPr>
            <w:r w:rsidRPr="00F44487">
              <w:rPr>
                <w:rFonts w:cstheme="minorHAnsi"/>
                <w:szCs w:val="20"/>
              </w:rPr>
              <w:t xml:space="preserve">Identify and scale down or decommission underutilised VMs using </w:t>
            </w:r>
            <w:r w:rsidR="00402440" w:rsidRPr="00F44487">
              <w:rPr>
                <w:rFonts w:cstheme="minorHAnsi"/>
                <w:szCs w:val="20"/>
              </w:rPr>
              <w:t>Microsoft Entra ID</w:t>
            </w:r>
            <w:r w:rsidR="00280B84" w:rsidRPr="00F44487">
              <w:rPr>
                <w:rFonts w:cstheme="minorHAnsi"/>
                <w:szCs w:val="20"/>
              </w:rPr>
              <w:t xml:space="preserve"> ad</w:t>
            </w:r>
            <w:r w:rsidRPr="00F44487">
              <w:rPr>
                <w:rFonts w:cstheme="minorHAnsi"/>
                <w:szCs w:val="20"/>
              </w:rPr>
              <w:t>visor.</w:t>
            </w:r>
          </w:p>
          <w:p w14:paraId="67BCA660" w14:textId="77777777" w:rsidR="003A5E1F" w:rsidRPr="00F44487" w:rsidRDefault="003A5E1F" w:rsidP="00577901">
            <w:pPr>
              <w:pStyle w:val="ListParagraph"/>
              <w:keepNext/>
              <w:numPr>
                <w:ilvl w:val="0"/>
                <w:numId w:val="92"/>
              </w:numPr>
              <w:jc w:val="both"/>
              <w:rPr>
                <w:rFonts w:cstheme="minorHAnsi"/>
                <w:szCs w:val="20"/>
              </w:rPr>
            </w:pPr>
            <w:r w:rsidRPr="00F44487">
              <w:rPr>
                <w:rFonts w:cstheme="minorHAnsi"/>
                <w:szCs w:val="20"/>
              </w:rPr>
              <w:t>Adopt Reserved Instances and Savings Plans for long-term workloads to increase savings.</w:t>
            </w:r>
          </w:p>
          <w:p w14:paraId="4B479DE5" w14:textId="77777777" w:rsidR="003A5E1F" w:rsidRPr="00F44487" w:rsidRDefault="003A5E1F" w:rsidP="00577901">
            <w:pPr>
              <w:pStyle w:val="ListParagraph"/>
              <w:keepNext/>
              <w:numPr>
                <w:ilvl w:val="0"/>
                <w:numId w:val="92"/>
              </w:numPr>
              <w:jc w:val="both"/>
              <w:rPr>
                <w:rFonts w:cstheme="minorHAnsi"/>
                <w:szCs w:val="20"/>
              </w:rPr>
            </w:pPr>
            <w:r w:rsidRPr="00F44487">
              <w:rPr>
                <w:rFonts w:cstheme="minorHAnsi"/>
                <w:szCs w:val="20"/>
              </w:rPr>
              <w:t>Enable AHUB on eligible VMs for additional cost reductions.</w:t>
            </w:r>
          </w:p>
          <w:p w14:paraId="15813F0C" w14:textId="045B61B3" w:rsidR="003A5E1F" w:rsidRPr="00F44487" w:rsidRDefault="003A5E1F" w:rsidP="00577901">
            <w:pPr>
              <w:pStyle w:val="ListParagraph"/>
              <w:keepNext/>
              <w:numPr>
                <w:ilvl w:val="0"/>
                <w:numId w:val="92"/>
              </w:numPr>
              <w:jc w:val="both"/>
              <w:rPr>
                <w:rFonts w:cstheme="minorHAnsi"/>
                <w:szCs w:val="20"/>
              </w:rPr>
            </w:pPr>
            <w:r w:rsidRPr="00F44487">
              <w:rPr>
                <w:rFonts w:cstheme="minorHAnsi"/>
                <w:szCs w:val="20"/>
              </w:rPr>
              <w:t xml:space="preserve">Use Azure Policy to enforce cost </w:t>
            </w:r>
            <w:r w:rsidR="0034634D" w:rsidRPr="00F44487">
              <w:rPr>
                <w:rFonts w:cstheme="minorHAnsi"/>
                <w:szCs w:val="20"/>
              </w:rPr>
              <w:t>control</w:t>
            </w:r>
            <w:r w:rsidR="00693C24" w:rsidRPr="00F44487">
              <w:rPr>
                <w:rFonts w:cstheme="minorHAnsi"/>
                <w:szCs w:val="20"/>
              </w:rPr>
              <w:t xml:space="preserve"> tags</w:t>
            </w:r>
            <w:r w:rsidRPr="00F44487">
              <w:rPr>
                <w:rFonts w:cstheme="minorHAnsi"/>
                <w:szCs w:val="20"/>
              </w:rPr>
              <w:t>.</w:t>
            </w:r>
          </w:p>
          <w:p w14:paraId="326D85FD" w14:textId="7889BBF5" w:rsidR="002976F5" w:rsidRPr="00F44487" w:rsidRDefault="003A5E1F" w:rsidP="00577901">
            <w:pPr>
              <w:pStyle w:val="ListParagraph"/>
              <w:keepNext/>
              <w:numPr>
                <w:ilvl w:val="0"/>
                <w:numId w:val="92"/>
              </w:numPr>
              <w:jc w:val="both"/>
              <w:rPr>
                <w:rFonts w:cstheme="minorHAnsi"/>
                <w:szCs w:val="20"/>
              </w:rPr>
            </w:pPr>
            <w:r w:rsidRPr="00F44487">
              <w:rPr>
                <w:rFonts w:cstheme="minorHAnsi"/>
                <w:szCs w:val="20"/>
              </w:rPr>
              <w:t>Deploy a workbook to centralise management and remediation of orphaned resources.</w:t>
            </w:r>
          </w:p>
        </w:tc>
      </w:tr>
    </w:tbl>
    <w:p w14:paraId="350B4622" w14:textId="7E4268BC" w:rsidR="002976F5" w:rsidRPr="00F44487" w:rsidRDefault="002976F5" w:rsidP="00184FC7">
      <w:pPr>
        <w:pStyle w:val="Caption"/>
        <w:spacing w:before="0"/>
        <w:rPr>
          <w:rFonts w:ascii="Gadugi" w:hAnsi="Gadugi" w:cstheme="minorHAnsi"/>
        </w:rPr>
      </w:pPr>
      <w:bookmarkStart w:id="275" w:name="_Toc209646482"/>
      <w:bookmarkStart w:id="276" w:name="_Toc214624174"/>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22</w:t>
      </w:r>
      <w:r w:rsidRPr="00F44487">
        <w:rPr>
          <w:rFonts w:ascii="Gadugi" w:hAnsi="Gadugi" w:cstheme="minorHAnsi"/>
        </w:rPr>
        <w:fldChar w:fldCharType="end"/>
      </w:r>
      <w:r w:rsidRPr="00F44487">
        <w:rPr>
          <w:rFonts w:ascii="Gadugi" w:hAnsi="Gadugi" w:cstheme="minorHAnsi"/>
        </w:rPr>
        <w:t>-</w:t>
      </w:r>
      <w:r w:rsidR="005C1D6A" w:rsidRPr="00F44487">
        <w:rPr>
          <w:rFonts w:ascii="Gadugi" w:hAnsi="Gadugi" w:cstheme="minorHAnsi"/>
        </w:rPr>
        <w:t>Maximising</w:t>
      </w:r>
      <w:r w:rsidR="0052279B" w:rsidRPr="00F44487">
        <w:rPr>
          <w:rFonts w:ascii="Gadugi" w:hAnsi="Gadugi" w:cstheme="minorHAnsi"/>
        </w:rPr>
        <w:t xml:space="preserve"> Value and Efficiency in the Cloud</w:t>
      </w:r>
      <w:bookmarkEnd w:id="275"/>
      <w:bookmarkEnd w:id="276"/>
    </w:p>
    <w:tbl>
      <w:tblPr>
        <w:tblStyle w:val="TableGrid"/>
        <w:tblW w:w="5000" w:type="pct"/>
        <w:tblBorders>
          <w:top w:val="single" w:sz="36" w:space="0" w:color="00B050"/>
          <w:left w:val="single" w:sz="36" w:space="0" w:color="00B050"/>
          <w:bottom w:val="single" w:sz="36" w:space="0" w:color="00B050"/>
          <w:right w:val="single" w:sz="36" w:space="0" w:color="00B050"/>
          <w:insideH w:val="single" w:sz="36" w:space="0" w:color="00B050"/>
          <w:insideV w:val="single" w:sz="36" w:space="0" w:color="00B050"/>
        </w:tblBorders>
        <w:tblLook w:val="04A0" w:firstRow="1" w:lastRow="0" w:firstColumn="1" w:lastColumn="0" w:noHBand="0" w:noVBand="1"/>
      </w:tblPr>
      <w:tblGrid>
        <w:gridCol w:w="1123"/>
        <w:gridCol w:w="8425"/>
      </w:tblGrid>
      <w:tr w:rsidR="00C54A14" w:rsidRPr="00F44487" w14:paraId="523AE9F0" w14:textId="77777777" w:rsidTr="00CC274B">
        <w:tc>
          <w:tcPr>
            <w:tcW w:w="588" w:type="pct"/>
            <w:shd w:val="clear" w:color="auto" w:fill="00B050"/>
            <w:vAlign w:val="center"/>
          </w:tcPr>
          <w:p w14:paraId="5EABA31C" w14:textId="77777777" w:rsidR="00C54A14" w:rsidRPr="00F44487" w:rsidRDefault="00C54A14" w:rsidP="00CC274B">
            <w:pPr>
              <w:jc w:val="center"/>
              <w:rPr>
                <w:rFonts w:cstheme="minorHAnsi"/>
                <w:color w:val="FFFFFF" w:themeColor="background1"/>
                <w:sz w:val="60"/>
                <w:szCs w:val="60"/>
              </w:rPr>
            </w:pPr>
            <w:r w:rsidRPr="00F44487">
              <w:rPr>
                <w:rFonts w:cstheme="minorHAnsi"/>
                <w:color w:val="FFFFFF" w:themeColor="background1"/>
                <w:sz w:val="60"/>
                <w:szCs w:val="60"/>
              </w:rPr>
              <w:t>*</w:t>
            </w:r>
          </w:p>
        </w:tc>
        <w:tc>
          <w:tcPr>
            <w:tcW w:w="4412" w:type="pct"/>
            <w:vAlign w:val="center"/>
          </w:tcPr>
          <w:p w14:paraId="799D40D6" w14:textId="77777777" w:rsidR="00C54A14" w:rsidRPr="00F44487" w:rsidRDefault="00C54A14" w:rsidP="00CC274B">
            <w:pPr>
              <w:rPr>
                <w:rFonts w:cstheme="minorHAnsi"/>
                <w:b/>
                <w:bCs/>
                <w:i/>
                <w:iCs/>
              </w:rPr>
            </w:pPr>
            <w:r w:rsidRPr="00F44487">
              <w:rPr>
                <w:rFonts w:cstheme="minorHAnsi"/>
                <w:b/>
                <w:bCs/>
                <w:i/>
                <w:iCs/>
              </w:rPr>
              <w:t>Recommendation</w:t>
            </w:r>
          </w:p>
          <w:p w14:paraId="20CD3F84" w14:textId="384FA77D" w:rsidR="00C54A14" w:rsidRPr="00F44487" w:rsidRDefault="00C54A14" w:rsidP="00CC274B">
            <w:pPr>
              <w:jc w:val="both"/>
              <w:rPr>
                <w:rFonts w:cstheme="minorHAnsi"/>
              </w:rPr>
            </w:pPr>
            <w:r w:rsidRPr="00F44487">
              <w:rPr>
                <w:rFonts w:cstheme="minorHAnsi"/>
              </w:rPr>
              <w:t xml:space="preserve">To </w:t>
            </w:r>
            <w:r w:rsidR="003200F4" w:rsidRPr="00F44487">
              <w:rPr>
                <w:rFonts w:cstheme="minorHAnsi"/>
              </w:rPr>
              <w:t>maximise</w:t>
            </w:r>
            <w:r w:rsidRPr="00F44487">
              <w:rPr>
                <w:rFonts w:cstheme="minorHAnsi"/>
              </w:rPr>
              <w:t xml:space="preserve"> the benefits of Azure Cost Management within an ESLZ guided by CAF, APM should:</w:t>
            </w:r>
          </w:p>
          <w:p w14:paraId="7D0A6279" w14:textId="421B5916" w:rsidR="00C54A14" w:rsidRPr="00F44487" w:rsidRDefault="00C54A14" w:rsidP="00577901">
            <w:pPr>
              <w:numPr>
                <w:ilvl w:val="0"/>
                <w:numId w:val="35"/>
              </w:numPr>
              <w:jc w:val="both"/>
              <w:rPr>
                <w:rFonts w:cstheme="minorHAnsi"/>
              </w:rPr>
            </w:pPr>
            <w:r w:rsidRPr="00F44487">
              <w:rPr>
                <w:rFonts w:cstheme="minorHAnsi"/>
                <w:b/>
                <w:bCs/>
              </w:rPr>
              <w:t>Enforce Consistent Tagging:</w:t>
            </w:r>
            <w:r w:rsidRPr="00F44487">
              <w:rPr>
                <w:rFonts w:cstheme="minorHAnsi"/>
              </w:rPr>
              <w:t xml:space="preserve"> Use policies to ensure all resources are tagged with cost </w:t>
            </w:r>
            <w:r w:rsidR="003200F4" w:rsidRPr="00F44487">
              <w:rPr>
                <w:rFonts w:cstheme="minorHAnsi"/>
              </w:rPr>
              <w:t>centre</w:t>
            </w:r>
            <w:r w:rsidRPr="00F44487">
              <w:rPr>
                <w:rFonts w:cstheme="minorHAnsi"/>
              </w:rPr>
              <w:t>, environment, and ownership information.</w:t>
            </w:r>
          </w:p>
          <w:p w14:paraId="1270ACA7" w14:textId="571A5381" w:rsidR="00C54A14" w:rsidRPr="00F44487" w:rsidRDefault="00C54A14" w:rsidP="00577901">
            <w:pPr>
              <w:numPr>
                <w:ilvl w:val="0"/>
                <w:numId w:val="35"/>
              </w:numPr>
              <w:jc w:val="both"/>
              <w:rPr>
                <w:rFonts w:cstheme="minorHAnsi"/>
              </w:rPr>
            </w:pPr>
            <w:r w:rsidRPr="00F44487">
              <w:rPr>
                <w:rFonts w:cstheme="minorHAnsi"/>
                <w:b/>
                <w:bCs/>
              </w:rPr>
              <w:t>Automate Budget Creation:</w:t>
            </w:r>
            <w:r w:rsidRPr="00F44487">
              <w:rPr>
                <w:rFonts w:cstheme="minorHAnsi"/>
              </w:rPr>
              <w:t xml:space="preserve"> Leverage Azure Policy and management groups to set and enforce budgets at all </w:t>
            </w:r>
            <w:r w:rsidR="003200F4" w:rsidRPr="00F44487">
              <w:rPr>
                <w:rFonts w:cstheme="minorHAnsi"/>
              </w:rPr>
              <w:t>organisational</w:t>
            </w:r>
            <w:r w:rsidRPr="00F44487">
              <w:rPr>
                <w:rFonts w:cstheme="minorHAnsi"/>
              </w:rPr>
              <w:t xml:space="preserve"> levels.</w:t>
            </w:r>
          </w:p>
          <w:p w14:paraId="079C3D57" w14:textId="77777777" w:rsidR="00C54A14" w:rsidRPr="00F44487" w:rsidRDefault="00C54A14" w:rsidP="00577901">
            <w:pPr>
              <w:numPr>
                <w:ilvl w:val="0"/>
                <w:numId w:val="35"/>
              </w:numPr>
              <w:jc w:val="both"/>
              <w:rPr>
                <w:rFonts w:cstheme="minorHAnsi"/>
              </w:rPr>
            </w:pPr>
            <w:r w:rsidRPr="00F44487">
              <w:rPr>
                <w:rFonts w:cstheme="minorHAnsi"/>
                <w:b/>
                <w:bCs/>
              </w:rPr>
              <w:t>Regular Cost Reviews:</w:t>
            </w:r>
            <w:r w:rsidRPr="00F44487">
              <w:rPr>
                <w:rFonts w:cstheme="minorHAnsi"/>
              </w:rPr>
              <w:t xml:space="preserve"> Schedule monthly or quarterly reviews of spending, leveraging Azure Cost Management analytics and reports.</w:t>
            </w:r>
          </w:p>
          <w:p w14:paraId="0FE9EEB4" w14:textId="341DF448" w:rsidR="00C54A14" w:rsidRPr="00F44487" w:rsidRDefault="00C54A14" w:rsidP="00577901">
            <w:pPr>
              <w:numPr>
                <w:ilvl w:val="0"/>
                <w:numId w:val="35"/>
              </w:numPr>
              <w:jc w:val="both"/>
              <w:rPr>
                <w:rFonts w:cstheme="minorHAnsi"/>
              </w:rPr>
            </w:pPr>
            <w:r w:rsidRPr="00F44487">
              <w:rPr>
                <w:rFonts w:cstheme="minorHAnsi"/>
                <w:b/>
                <w:bCs/>
              </w:rPr>
              <w:t xml:space="preserve">Right-Size and </w:t>
            </w:r>
            <w:r w:rsidR="00405715" w:rsidRPr="00F44487">
              <w:rPr>
                <w:rFonts w:cstheme="minorHAnsi"/>
                <w:b/>
                <w:bCs/>
              </w:rPr>
              <w:t>Optimise</w:t>
            </w:r>
            <w:r w:rsidR="003200F4" w:rsidRPr="00F44487">
              <w:rPr>
                <w:rFonts w:cstheme="minorHAnsi"/>
                <w:b/>
                <w:bCs/>
              </w:rPr>
              <w:t xml:space="preserve">: </w:t>
            </w:r>
            <w:r w:rsidR="003200F4" w:rsidRPr="00F44487">
              <w:rPr>
                <w:rFonts w:cstheme="minorHAnsi"/>
              </w:rPr>
              <w:t xml:space="preserve">Continuously monitor resource </w:t>
            </w:r>
            <w:r w:rsidR="00405715" w:rsidRPr="00F44487">
              <w:rPr>
                <w:rFonts w:cstheme="minorHAnsi"/>
              </w:rPr>
              <w:t>utilisation</w:t>
            </w:r>
            <w:r w:rsidRPr="00F44487">
              <w:rPr>
                <w:rFonts w:cstheme="minorHAnsi"/>
              </w:rPr>
              <w:t xml:space="preserve"> and implement recommendations for reserved instances, scaling, or decommissioning unused assets.</w:t>
            </w:r>
          </w:p>
          <w:p w14:paraId="1C77166E" w14:textId="77777777" w:rsidR="00C54A14" w:rsidRPr="00F44487" w:rsidRDefault="00C54A14" w:rsidP="00577901">
            <w:pPr>
              <w:numPr>
                <w:ilvl w:val="0"/>
                <w:numId w:val="35"/>
              </w:numPr>
              <w:jc w:val="both"/>
              <w:rPr>
                <w:rFonts w:cstheme="minorHAnsi"/>
              </w:rPr>
            </w:pPr>
            <w:r w:rsidRPr="00F44487">
              <w:rPr>
                <w:rFonts w:cstheme="minorHAnsi"/>
                <w:b/>
                <w:bCs/>
              </w:rPr>
              <w:t>Educate Stakeholders:</w:t>
            </w:r>
            <w:r w:rsidRPr="00F44487">
              <w:rPr>
                <w:rFonts w:cstheme="minorHAnsi"/>
              </w:rPr>
              <w:t xml:space="preserve"> Train technical and financial teams on how to use Azure Cost Management tools and interpret cost data.</w:t>
            </w:r>
          </w:p>
          <w:p w14:paraId="1FA445CA" w14:textId="34F25BFF" w:rsidR="00C54A14" w:rsidRPr="00F44487" w:rsidRDefault="00C54A14" w:rsidP="00577901">
            <w:pPr>
              <w:numPr>
                <w:ilvl w:val="0"/>
                <w:numId w:val="36"/>
              </w:numPr>
              <w:jc w:val="both"/>
              <w:rPr>
                <w:rFonts w:cstheme="minorHAnsi"/>
              </w:rPr>
            </w:pPr>
            <w:r w:rsidRPr="00F44487">
              <w:rPr>
                <w:rFonts w:cstheme="minorHAnsi"/>
                <w:b/>
                <w:bCs/>
              </w:rPr>
              <w:t>Cost Savings:</w:t>
            </w:r>
            <w:r w:rsidRPr="00F44487">
              <w:rPr>
                <w:rFonts w:cstheme="minorHAnsi"/>
              </w:rPr>
              <w:t xml:space="preserve"> APM can save up to 85% compared to standard pay-as-you-go rates when combining Azure Hybrid Benefit with Azure Reserved Instances, and up to 40% on virtual machines (VMs) with just the AHB alone.</w:t>
            </w:r>
          </w:p>
          <w:p w14:paraId="7C162953" w14:textId="77777777" w:rsidR="00C54A14" w:rsidRPr="00F44487" w:rsidRDefault="00C54A14" w:rsidP="00577901">
            <w:pPr>
              <w:numPr>
                <w:ilvl w:val="0"/>
                <w:numId w:val="36"/>
              </w:numPr>
              <w:jc w:val="both"/>
              <w:rPr>
                <w:rFonts w:cstheme="minorHAnsi"/>
              </w:rPr>
            </w:pPr>
            <w:r w:rsidRPr="00F44487">
              <w:rPr>
                <w:rFonts w:cstheme="minorHAnsi"/>
                <w:b/>
                <w:bCs/>
              </w:rPr>
              <w:t>Azure automation</w:t>
            </w:r>
            <w:r w:rsidRPr="00F44487">
              <w:rPr>
                <w:rFonts w:cstheme="minorHAnsi"/>
              </w:rPr>
              <w:t xml:space="preserve">: Allows for scheduled shutdowns of VMs and pausing of certain PaaS services to save on costs. </w:t>
            </w:r>
          </w:p>
          <w:p w14:paraId="53DCA1E0" w14:textId="5891CD76" w:rsidR="00C54A14" w:rsidRPr="00F44487" w:rsidRDefault="00C54A14" w:rsidP="00577901">
            <w:pPr>
              <w:keepNext/>
              <w:numPr>
                <w:ilvl w:val="0"/>
                <w:numId w:val="36"/>
              </w:numPr>
              <w:jc w:val="both"/>
              <w:rPr>
                <w:rFonts w:cstheme="minorHAnsi"/>
              </w:rPr>
            </w:pPr>
            <w:r w:rsidRPr="00F44487">
              <w:rPr>
                <w:rFonts w:cstheme="minorHAnsi"/>
                <w:b/>
                <w:bCs/>
              </w:rPr>
              <w:t>Cost alerts</w:t>
            </w:r>
            <w:r w:rsidRPr="00F44487">
              <w:rPr>
                <w:rFonts w:cstheme="minorHAnsi"/>
              </w:rPr>
              <w:t>: Notify stakeholders when budgets are exceeded, enabling proactive financial management.</w:t>
            </w:r>
          </w:p>
        </w:tc>
      </w:tr>
    </w:tbl>
    <w:tbl>
      <w:tblPr>
        <w:tblStyle w:val="ListTable4-Accent1"/>
        <w:tblW w:w="9641" w:type="dxa"/>
        <w:tblLayout w:type="fixed"/>
        <w:tblLook w:val="0420" w:firstRow="1" w:lastRow="0" w:firstColumn="0" w:lastColumn="0" w:noHBand="0" w:noVBand="1"/>
      </w:tblPr>
      <w:tblGrid>
        <w:gridCol w:w="704"/>
        <w:gridCol w:w="952"/>
        <w:gridCol w:w="3164"/>
        <w:gridCol w:w="4821"/>
      </w:tblGrid>
      <w:tr w:rsidR="005F6706" w:rsidRPr="00F44487" w14:paraId="667C560F" w14:textId="77777777" w:rsidTr="00234480">
        <w:trPr>
          <w:cnfStyle w:val="100000000000" w:firstRow="1" w:lastRow="0" w:firstColumn="0" w:lastColumn="0" w:oddVBand="0" w:evenVBand="0" w:oddHBand="0" w:evenHBand="0" w:firstRowFirstColumn="0" w:firstRowLastColumn="0" w:lastRowFirstColumn="0" w:lastRowLastColumn="0"/>
          <w:trHeight w:val="422"/>
        </w:trPr>
        <w:tc>
          <w:tcPr>
            <w:tcW w:w="1656" w:type="dxa"/>
            <w:gridSpan w:val="2"/>
            <w:tcBorders>
              <w:top w:val="single" w:sz="4" w:space="0" w:color="00B050"/>
              <w:left w:val="single" w:sz="4" w:space="0" w:color="00B050"/>
              <w:bottom w:val="single" w:sz="18" w:space="0" w:color="FFFFFF" w:themeColor="background1"/>
            </w:tcBorders>
            <w:shd w:val="clear" w:color="auto" w:fill="00B050"/>
            <w:vAlign w:val="center"/>
          </w:tcPr>
          <w:p w14:paraId="38A69C1F" w14:textId="77777777" w:rsidR="005F6706" w:rsidRPr="00F44487" w:rsidRDefault="005F6706">
            <w:pPr>
              <w:jc w:val="both"/>
              <w:rPr>
                <w:rFonts w:cstheme="minorHAnsi"/>
              </w:rPr>
            </w:pPr>
            <w:r w:rsidRPr="00F44487">
              <w:rPr>
                <w:rFonts w:cstheme="minorHAnsi"/>
                <w:noProof/>
              </w:rPr>
              <w:drawing>
                <wp:inline distT="0" distB="0" distL="0" distR="0" wp14:anchorId="33E0E488" wp14:editId="55AC17B6">
                  <wp:extent cx="914400" cy="914400"/>
                  <wp:effectExtent l="0" t="0" r="0" b="0"/>
                  <wp:docPr id="2050121918"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gridSpan w:val="2"/>
            <w:tcBorders>
              <w:top w:val="single" w:sz="4" w:space="0" w:color="00B050"/>
              <w:bottom w:val="single" w:sz="18" w:space="0" w:color="FFFFFF" w:themeColor="background1"/>
              <w:right w:val="single" w:sz="4" w:space="0" w:color="00B050"/>
            </w:tcBorders>
            <w:shd w:val="clear" w:color="auto" w:fill="00B050"/>
            <w:vAlign w:val="center"/>
          </w:tcPr>
          <w:p w14:paraId="6AC01897"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AB1032" w:rsidRPr="00F44487" w14:paraId="1D670107" w14:textId="77777777" w:rsidTr="00234480">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4"/>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4AFE6B4B" w14:textId="42430D5B" w:rsidR="00AB1032" w:rsidRPr="00F44487" w:rsidRDefault="00AB1032" w:rsidP="00AB1032">
            <w:pPr>
              <w:jc w:val="both"/>
              <w:rPr>
                <w:rFonts w:cstheme="minorHAnsi"/>
              </w:rPr>
            </w:pPr>
            <w:r w:rsidRPr="00F44487">
              <w:t>Design Decision 20-Maximising Value and Efficiency in the Cloud</w:t>
            </w:r>
          </w:p>
        </w:tc>
      </w:tr>
      <w:tr w:rsidR="005F6706" w:rsidRPr="00F44487" w14:paraId="5BEC662F" w14:textId="77777777" w:rsidTr="00234480">
        <w:trPr>
          <w:trHeight w:val="422"/>
        </w:trPr>
        <w:tc>
          <w:tcPr>
            <w:tcW w:w="9641" w:type="dxa"/>
            <w:gridSpan w:val="4"/>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58DB8E4" w14:textId="641DDFC9" w:rsidR="005F6706" w:rsidRPr="00F44487" w:rsidRDefault="008017AA">
            <w:pPr>
              <w:keepNext/>
              <w:jc w:val="both"/>
              <w:rPr>
                <w:rFonts w:cstheme="minorHAnsi"/>
                <w:color w:val="000000"/>
              </w:rPr>
            </w:pPr>
            <w:r w:rsidRPr="00F44487">
              <w:rPr>
                <w:rFonts w:cstheme="minorHAnsi"/>
                <w:color w:val="000000"/>
              </w:rPr>
              <w:t>A baseline budget has been configured with the following details, and the notification email needs to be updated post-handover. All budget alert has the following common settings,</w:t>
            </w:r>
          </w:p>
          <w:p w14:paraId="46BAAAFC" w14:textId="1173E323" w:rsidR="008017AA" w:rsidRPr="00F44487" w:rsidRDefault="008017AA" w:rsidP="00577901">
            <w:pPr>
              <w:pStyle w:val="ListParagraph"/>
              <w:keepNext/>
              <w:numPr>
                <w:ilvl w:val="0"/>
                <w:numId w:val="108"/>
              </w:numPr>
              <w:jc w:val="both"/>
              <w:rPr>
                <w:rFonts w:cstheme="minorHAnsi"/>
                <w:color w:val="000000"/>
              </w:rPr>
            </w:pPr>
            <w:r w:rsidRPr="00F44487">
              <w:rPr>
                <w:rFonts w:cstheme="minorHAnsi"/>
                <w:color w:val="000000"/>
              </w:rPr>
              <w:t>Reset period</w:t>
            </w:r>
            <w:r w:rsidR="00541F21" w:rsidRPr="00F44487">
              <w:rPr>
                <w:rFonts w:cstheme="minorHAnsi"/>
                <w:color w:val="000000"/>
              </w:rPr>
              <w:t xml:space="preserve">: </w:t>
            </w:r>
            <w:r w:rsidRPr="00F44487">
              <w:rPr>
                <w:rFonts w:cstheme="minorHAnsi"/>
                <w:color w:val="000000"/>
              </w:rPr>
              <w:t>Monthly</w:t>
            </w:r>
          </w:p>
          <w:p w14:paraId="023E6708" w14:textId="3CA58B82" w:rsidR="008017AA" w:rsidRPr="00F44487" w:rsidRDefault="008017AA" w:rsidP="00577901">
            <w:pPr>
              <w:pStyle w:val="ListParagraph"/>
              <w:keepNext/>
              <w:numPr>
                <w:ilvl w:val="0"/>
                <w:numId w:val="108"/>
              </w:numPr>
              <w:jc w:val="both"/>
              <w:rPr>
                <w:rFonts w:cstheme="minorHAnsi"/>
                <w:color w:val="000000"/>
              </w:rPr>
            </w:pPr>
            <w:r w:rsidRPr="00F44487">
              <w:rPr>
                <w:rFonts w:cstheme="minorHAnsi"/>
                <w:color w:val="000000"/>
              </w:rPr>
              <w:t>Creation date</w:t>
            </w:r>
            <w:r w:rsidR="00541F21" w:rsidRPr="00F44487">
              <w:rPr>
                <w:rFonts w:cstheme="minorHAnsi"/>
                <w:color w:val="000000"/>
              </w:rPr>
              <w:t xml:space="preserve">: </w:t>
            </w:r>
            <w:r w:rsidRPr="00F44487">
              <w:rPr>
                <w:rFonts w:cstheme="minorHAnsi"/>
                <w:color w:val="000000"/>
              </w:rPr>
              <w:t>1/11/2025</w:t>
            </w:r>
          </w:p>
          <w:p w14:paraId="2F035D72" w14:textId="68D7D8F2" w:rsidR="008017AA" w:rsidRPr="00F44487" w:rsidRDefault="008017AA" w:rsidP="00577901">
            <w:pPr>
              <w:pStyle w:val="ListParagraph"/>
              <w:keepNext/>
              <w:numPr>
                <w:ilvl w:val="0"/>
                <w:numId w:val="108"/>
              </w:numPr>
              <w:jc w:val="both"/>
              <w:rPr>
                <w:rFonts w:cstheme="minorHAnsi"/>
                <w:color w:val="000000"/>
              </w:rPr>
            </w:pPr>
            <w:r w:rsidRPr="00F44487">
              <w:rPr>
                <w:rFonts w:cstheme="minorHAnsi"/>
                <w:color w:val="000000"/>
              </w:rPr>
              <w:t>Expiration date</w:t>
            </w:r>
            <w:r w:rsidR="00541F21" w:rsidRPr="00F44487">
              <w:rPr>
                <w:rFonts w:cstheme="minorHAnsi"/>
                <w:color w:val="000000"/>
              </w:rPr>
              <w:t xml:space="preserve">: </w:t>
            </w:r>
            <w:r w:rsidRPr="00F44487">
              <w:rPr>
                <w:rFonts w:cstheme="minorHAnsi"/>
                <w:color w:val="000000"/>
              </w:rPr>
              <w:t>31/10/2026</w:t>
            </w:r>
          </w:p>
          <w:p w14:paraId="4EA09C8C" w14:textId="0C75DBCD" w:rsidR="008017AA" w:rsidRPr="00F44487" w:rsidRDefault="008017AA" w:rsidP="00577901">
            <w:pPr>
              <w:pStyle w:val="ListParagraph"/>
              <w:keepNext/>
              <w:numPr>
                <w:ilvl w:val="0"/>
                <w:numId w:val="108"/>
              </w:numPr>
              <w:jc w:val="both"/>
              <w:rPr>
                <w:rFonts w:cstheme="minorHAnsi"/>
                <w:color w:val="000000"/>
              </w:rPr>
            </w:pPr>
            <w:r w:rsidRPr="00F44487">
              <w:rPr>
                <w:rFonts w:cstheme="minorHAnsi"/>
                <w:color w:val="000000"/>
              </w:rPr>
              <w:t>Budget</w:t>
            </w:r>
            <w:r w:rsidRPr="00F44487">
              <w:rPr>
                <w:rFonts w:cstheme="minorHAnsi"/>
                <w:color w:val="000000"/>
              </w:rPr>
              <w:tab/>
            </w:r>
            <w:r w:rsidR="00541F21" w:rsidRPr="00F44487">
              <w:rPr>
                <w:rFonts w:cstheme="minorHAnsi"/>
                <w:color w:val="000000"/>
              </w:rPr>
              <w:t>: AUD</w:t>
            </w:r>
            <w:r w:rsidRPr="00F44487">
              <w:rPr>
                <w:rFonts w:cstheme="minorHAnsi"/>
                <w:color w:val="000000"/>
              </w:rPr>
              <w:t xml:space="preserve">5,000.00 </w:t>
            </w:r>
            <w:r w:rsidRPr="00F44487">
              <w:rPr>
                <w:rFonts w:cstheme="minorHAnsi"/>
                <w:color w:val="000000"/>
              </w:rPr>
              <w:tab/>
            </w:r>
            <w:r w:rsidR="00A5776F" w:rsidRPr="00F44487">
              <w:rPr>
                <w:rFonts w:cstheme="minorHAnsi"/>
                <w:b/>
                <w:bCs/>
                <w:color w:val="000000"/>
              </w:rPr>
              <w:t>(</w:t>
            </w:r>
            <w:r w:rsidR="00A5776F" w:rsidRPr="00F44487">
              <w:rPr>
                <w:rFonts w:cstheme="minorHAnsi"/>
                <w:b/>
                <w:bCs/>
                <w:color w:val="FF0000"/>
              </w:rPr>
              <w:t>Pending to be updated</w:t>
            </w:r>
            <w:r w:rsidR="00A5776F" w:rsidRPr="00F44487">
              <w:rPr>
                <w:rFonts w:cstheme="minorHAnsi"/>
                <w:b/>
                <w:bCs/>
                <w:color w:val="000000"/>
              </w:rPr>
              <w:t>).</w:t>
            </w:r>
          </w:p>
          <w:p w14:paraId="02A286EC" w14:textId="77777777" w:rsidR="008017AA" w:rsidRPr="00F44487" w:rsidRDefault="008017AA" w:rsidP="00577901">
            <w:pPr>
              <w:pStyle w:val="ListParagraph"/>
              <w:keepNext/>
              <w:numPr>
                <w:ilvl w:val="0"/>
                <w:numId w:val="108"/>
              </w:numPr>
              <w:jc w:val="both"/>
              <w:rPr>
                <w:rFonts w:cstheme="minorHAnsi"/>
                <w:color w:val="000000"/>
              </w:rPr>
            </w:pPr>
            <w:r w:rsidRPr="00F44487">
              <w:rPr>
                <w:rFonts w:cstheme="minorHAnsi"/>
                <w:color w:val="000000"/>
              </w:rPr>
              <w:t>Alert conditions:1</w:t>
            </w:r>
            <w:r w:rsidRPr="00F44487">
              <w:rPr>
                <w:rFonts w:cstheme="minorHAnsi"/>
                <w:color w:val="000000"/>
              </w:rPr>
              <w:tab/>
              <w:t>80% of Actual Cost</w:t>
            </w:r>
          </w:p>
          <w:p w14:paraId="301EB9F7" w14:textId="77777777" w:rsidR="008017AA" w:rsidRPr="00F44487" w:rsidRDefault="008017AA" w:rsidP="00577901">
            <w:pPr>
              <w:pStyle w:val="ListParagraph"/>
              <w:keepNext/>
              <w:numPr>
                <w:ilvl w:val="0"/>
                <w:numId w:val="108"/>
              </w:numPr>
              <w:jc w:val="both"/>
              <w:rPr>
                <w:rFonts w:cstheme="minorHAnsi"/>
                <w:color w:val="000000"/>
              </w:rPr>
            </w:pPr>
            <w:r w:rsidRPr="00F44487">
              <w:rPr>
                <w:rFonts w:cstheme="minorHAnsi"/>
                <w:color w:val="000000"/>
              </w:rPr>
              <w:t>Alert conditions:2</w:t>
            </w:r>
            <w:r w:rsidRPr="00F44487">
              <w:rPr>
                <w:rFonts w:cstheme="minorHAnsi"/>
                <w:color w:val="000000"/>
              </w:rPr>
              <w:tab/>
              <w:t>110% of Actual Cost</w:t>
            </w:r>
          </w:p>
          <w:p w14:paraId="4E153766" w14:textId="57D33573" w:rsidR="008017AA" w:rsidRPr="00F44487" w:rsidRDefault="008017AA" w:rsidP="00577901">
            <w:pPr>
              <w:pStyle w:val="ListParagraph"/>
              <w:keepNext/>
              <w:numPr>
                <w:ilvl w:val="0"/>
                <w:numId w:val="108"/>
              </w:numPr>
              <w:jc w:val="both"/>
              <w:rPr>
                <w:rFonts w:cstheme="minorHAnsi"/>
                <w:color w:val="000000"/>
              </w:rPr>
            </w:pPr>
            <w:r w:rsidRPr="00F44487">
              <w:rPr>
                <w:rFonts w:cstheme="minorHAnsi"/>
                <w:b/>
                <w:bCs/>
                <w:color w:val="000000"/>
              </w:rPr>
              <w:t>Alert recipients (email)</w:t>
            </w:r>
            <w:r w:rsidR="00541F21" w:rsidRPr="00F44487">
              <w:rPr>
                <w:rFonts w:cstheme="minorHAnsi"/>
                <w:b/>
                <w:bCs/>
                <w:color w:val="000000"/>
              </w:rPr>
              <w:t xml:space="preserve">: </w:t>
            </w:r>
            <w:hyperlink r:id="rId74" w:history="1">
              <w:r w:rsidR="00541F21" w:rsidRPr="00F44487">
                <w:rPr>
                  <w:rStyle w:val="Hyperlink"/>
                  <w:rFonts w:cstheme="minorHAnsi"/>
                  <w:b/>
                  <w:bCs/>
                </w:rPr>
                <w:t>ITInfrastructureTeam@apm.net.au</w:t>
              </w:r>
            </w:hyperlink>
            <w:r w:rsidR="00541F21" w:rsidRPr="00F44487">
              <w:rPr>
                <w:rFonts w:cstheme="minorHAnsi"/>
                <w:b/>
                <w:bCs/>
                <w:color w:val="000000"/>
              </w:rPr>
              <w:t xml:space="preserve"> (</w:t>
            </w:r>
            <w:r w:rsidR="00541F21" w:rsidRPr="00F44487">
              <w:rPr>
                <w:rFonts w:cstheme="minorHAnsi"/>
                <w:b/>
                <w:bCs/>
                <w:color w:val="FF0000"/>
              </w:rPr>
              <w:t>Pending to be updated</w:t>
            </w:r>
            <w:r w:rsidR="00541F21" w:rsidRPr="00F44487">
              <w:rPr>
                <w:rFonts w:cstheme="minorHAnsi"/>
                <w:b/>
                <w:bCs/>
                <w:color w:val="000000"/>
              </w:rPr>
              <w:t>).</w:t>
            </w:r>
          </w:p>
          <w:p w14:paraId="139F28C9" w14:textId="0159D104" w:rsidR="008017AA" w:rsidRPr="00F44487" w:rsidRDefault="00234480">
            <w:pPr>
              <w:keepNext/>
              <w:jc w:val="both"/>
              <w:rPr>
                <w:rFonts w:cstheme="minorHAnsi"/>
              </w:rPr>
            </w:pPr>
            <w:r w:rsidRPr="00F44487">
              <w:rPr>
                <w:rFonts w:cstheme="minorHAnsi"/>
              </w:rPr>
              <w:t>There are total 13 budgets with alerting notification have been configured.</w:t>
            </w:r>
          </w:p>
        </w:tc>
      </w:tr>
      <w:tr w:rsidR="00234480" w:rsidRPr="00F44487" w14:paraId="6999AF96" w14:textId="77777777">
        <w:trPr>
          <w:cnfStyle w:val="000000100000" w:firstRow="0" w:lastRow="0" w:firstColumn="0" w:lastColumn="0" w:oddVBand="0" w:evenVBand="0" w:oddHBand="1" w:evenHBand="0" w:firstRowFirstColumn="0" w:firstRowLastColumn="0" w:lastRowFirstColumn="0" w:lastRowLastColumn="0"/>
          <w:trHeight w:val="32"/>
        </w:trPr>
        <w:tc>
          <w:tcPr>
            <w:tcW w:w="70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1C0BC9C" w14:textId="6B4CCD24" w:rsidR="00234480" w:rsidRPr="00F44487" w:rsidRDefault="00234480" w:rsidP="00234480">
            <w:pPr>
              <w:keepNext/>
              <w:rPr>
                <w:rFonts w:cstheme="minorHAnsi"/>
                <w:b/>
                <w:bCs/>
                <w:color w:val="000000"/>
                <w:sz w:val="16"/>
                <w:szCs w:val="16"/>
              </w:rPr>
            </w:pPr>
            <w:r w:rsidRPr="00F44487">
              <w:rPr>
                <w:rFonts w:cstheme="minorHAnsi"/>
                <w:b/>
                <w:bCs/>
                <w:sz w:val="16"/>
                <w:szCs w:val="16"/>
              </w:rPr>
              <w:t>No</w:t>
            </w:r>
          </w:p>
        </w:tc>
        <w:tc>
          <w:tcPr>
            <w:tcW w:w="411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A108144" w14:textId="23DE7930" w:rsidR="00234480" w:rsidRPr="00F44487" w:rsidRDefault="00234480" w:rsidP="00234480">
            <w:pPr>
              <w:keepNext/>
              <w:rPr>
                <w:rFonts w:cstheme="minorHAnsi"/>
                <w:b/>
                <w:bCs/>
                <w:color w:val="000000"/>
                <w:sz w:val="16"/>
                <w:szCs w:val="16"/>
              </w:rPr>
            </w:pPr>
            <w:r w:rsidRPr="00F44487">
              <w:rPr>
                <w:rFonts w:cstheme="minorHAnsi"/>
                <w:b/>
                <w:bCs/>
                <w:sz w:val="16"/>
                <w:szCs w:val="16"/>
              </w:rPr>
              <w:t>Budget Alert Name</w:t>
            </w:r>
          </w:p>
        </w:tc>
        <w:tc>
          <w:tcPr>
            <w:tcW w:w="482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633503B" w14:textId="441B1C7A" w:rsidR="00234480" w:rsidRPr="00F44487" w:rsidRDefault="00234480" w:rsidP="00234480">
            <w:pPr>
              <w:keepNext/>
              <w:rPr>
                <w:rFonts w:cstheme="minorHAnsi"/>
                <w:b/>
                <w:bCs/>
                <w:color w:val="000000"/>
                <w:sz w:val="16"/>
                <w:szCs w:val="16"/>
              </w:rPr>
            </w:pPr>
            <w:r w:rsidRPr="00F44487">
              <w:rPr>
                <w:rFonts w:cstheme="minorHAnsi"/>
                <w:b/>
                <w:bCs/>
                <w:sz w:val="16"/>
                <w:szCs w:val="16"/>
              </w:rPr>
              <w:t>Scope</w:t>
            </w:r>
          </w:p>
        </w:tc>
      </w:tr>
      <w:tr w:rsidR="00234480" w:rsidRPr="00F44487" w14:paraId="2A62004A" w14:textId="77777777">
        <w:trPr>
          <w:trHeight w:val="31"/>
        </w:trPr>
        <w:tc>
          <w:tcPr>
            <w:tcW w:w="70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17D75AC" w14:textId="7F4538E4" w:rsidR="00234480" w:rsidRPr="00F44487" w:rsidRDefault="00234480" w:rsidP="00234480">
            <w:pPr>
              <w:keepNext/>
              <w:rPr>
                <w:rFonts w:cstheme="minorHAnsi"/>
                <w:color w:val="000000"/>
                <w:sz w:val="16"/>
                <w:szCs w:val="16"/>
              </w:rPr>
            </w:pPr>
            <w:r w:rsidRPr="00F44487">
              <w:rPr>
                <w:rFonts w:cstheme="minorHAnsi"/>
                <w:sz w:val="16"/>
                <w:szCs w:val="16"/>
              </w:rPr>
              <w:t>1</w:t>
            </w:r>
          </w:p>
        </w:tc>
        <w:tc>
          <w:tcPr>
            <w:tcW w:w="411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5180021" w14:textId="1DA47745" w:rsidR="00234480" w:rsidRPr="00F44487" w:rsidRDefault="00234480" w:rsidP="00234480">
            <w:pPr>
              <w:keepNext/>
              <w:rPr>
                <w:rFonts w:cstheme="minorHAnsi"/>
                <w:color w:val="000000"/>
                <w:sz w:val="16"/>
                <w:szCs w:val="16"/>
              </w:rPr>
            </w:pPr>
            <w:r w:rsidRPr="00F44487">
              <w:rPr>
                <w:rFonts w:cstheme="minorHAnsi"/>
                <w:sz w:val="16"/>
                <w:szCs w:val="16"/>
              </w:rPr>
              <w:t>BudgetAlertFor-aus-sub-connectivity</w:t>
            </w:r>
          </w:p>
        </w:tc>
        <w:tc>
          <w:tcPr>
            <w:tcW w:w="482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2D96E1C" w14:textId="1AA38271" w:rsidR="00234480" w:rsidRPr="00F44487" w:rsidRDefault="00234480" w:rsidP="00234480">
            <w:pPr>
              <w:keepNext/>
              <w:rPr>
                <w:rFonts w:cstheme="minorHAnsi"/>
                <w:color w:val="000000"/>
                <w:sz w:val="16"/>
                <w:szCs w:val="16"/>
              </w:rPr>
            </w:pPr>
            <w:r w:rsidRPr="00F44487">
              <w:rPr>
                <w:rFonts w:cstheme="minorHAnsi"/>
                <w:sz w:val="16"/>
                <w:szCs w:val="16"/>
              </w:rPr>
              <w:t>8f23887a-5cac-4932-8929-5c6fe0294808 (Subscription)</w:t>
            </w:r>
          </w:p>
        </w:tc>
      </w:tr>
      <w:tr w:rsidR="00234480" w:rsidRPr="00F44487" w14:paraId="1F2DD4BF" w14:textId="77777777">
        <w:trPr>
          <w:cnfStyle w:val="000000100000" w:firstRow="0" w:lastRow="0" w:firstColumn="0" w:lastColumn="0" w:oddVBand="0" w:evenVBand="0" w:oddHBand="1" w:evenHBand="0" w:firstRowFirstColumn="0" w:firstRowLastColumn="0" w:lastRowFirstColumn="0" w:lastRowLastColumn="0"/>
          <w:trHeight w:val="31"/>
        </w:trPr>
        <w:tc>
          <w:tcPr>
            <w:tcW w:w="70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C49B0E1" w14:textId="5A8B2510" w:rsidR="00234480" w:rsidRPr="00F44487" w:rsidRDefault="00234480" w:rsidP="00234480">
            <w:pPr>
              <w:keepNext/>
              <w:rPr>
                <w:rFonts w:cstheme="minorHAnsi"/>
                <w:color w:val="000000"/>
                <w:sz w:val="16"/>
                <w:szCs w:val="16"/>
              </w:rPr>
            </w:pPr>
            <w:r w:rsidRPr="00F44487">
              <w:rPr>
                <w:rFonts w:cstheme="minorHAnsi"/>
                <w:sz w:val="16"/>
                <w:szCs w:val="16"/>
              </w:rPr>
              <w:t>2</w:t>
            </w:r>
          </w:p>
        </w:tc>
        <w:tc>
          <w:tcPr>
            <w:tcW w:w="411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21386E5" w14:textId="2719AEB5" w:rsidR="00234480" w:rsidRPr="00F44487" w:rsidRDefault="00234480" w:rsidP="00234480">
            <w:pPr>
              <w:keepNext/>
              <w:rPr>
                <w:rFonts w:cstheme="minorHAnsi"/>
                <w:color w:val="000000"/>
                <w:sz w:val="16"/>
                <w:szCs w:val="16"/>
              </w:rPr>
            </w:pPr>
            <w:r w:rsidRPr="00F44487">
              <w:rPr>
                <w:rFonts w:cstheme="minorHAnsi"/>
                <w:sz w:val="16"/>
                <w:szCs w:val="16"/>
              </w:rPr>
              <w:t>BudgetAlertFor-aus-sub-identity</w:t>
            </w:r>
          </w:p>
        </w:tc>
        <w:tc>
          <w:tcPr>
            <w:tcW w:w="482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CB1E1BD" w14:textId="6AB8090A" w:rsidR="00234480" w:rsidRPr="00F44487" w:rsidRDefault="00234480" w:rsidP="00234480">
            <w:pPr>
              <w:keepNext/>
              <w:rPr>
                <w:rFonts w:cstheme="minorHAnsi"/>
                <w:color w:val="000000"/>
                <w:sz w:val="16"/>
                <w:szCs w:val="16"/>
              </w:rPr>
            </w:pPr>
            <w:r w:rsidRPr="00F44487">
              <w:rPr>
                <w:rFonts w:cstheme="minorHAnsi"/>
                <w:sz w:val="16"/>
                <w:szCs w:val="16"/>
              </w:rPr>
              <w:t>cd182761-4ab3-4eea-a44e-bc0e2c1bb5fd (Subscription)</w:t>
            </w:r>
          </w:p>
        </w:tc>
      </w:tr>
      <w:tr w:rsidR="00234480" w:rsidRPr="00F44487" w14:paraId="1A93CEAA" w14:textId="77777777">
        <w:trPr>
          <w:trHeight w:val="31"/>
        </w:trPr>
        <w:tc>
          <w:tcPr>
            <w:tcW w:w="70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CC2530D" w14:textId="5CDDC9D6" w:rsidR="00234480" w:rsidRPr="00F44487" w:rsidRDefault="00234480" w:rsidP="00234480">
            <w:pPr>
              <w:keepNext/>
              <w:rPr>
                <w:rFonts w:cstheme="minorHAnsi"/>
                <w:color w:val="000000"/>
                <w:sz w:val="16"/>
                <w:szCs w:val="16"/>
              </w:rPr>
            </w:pPr>
            <w:r w:rsidRPr="00F44487">
              <w:rPr>
                <w:rFonts w:cstheme="minorHAnsi"/>
                <w:sz w:val="16"/>
                <w:szCs w:val="16"/>
              </w:rPr>
              <w:t>3</w:t>
            </w:r>
          </w:p>
        </w:tc>
        <w:tc>
          <w:tcPr>
            <w:tcW w:w="411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5F90C83" w14:textId="43950197" w:rsidR="00234480" w:rsidRPr="00F44487" w:rsidRDefault="00234480" w:rsidP="00234480">
            <w:pPr>
              <w:keepNext/>
              <w:rPr>
                <w:rFonts w:cstheme="minorHAnsi"/>
                <w:color w:val="000000"/>
                <w:sz w:val="16"/>
                <w:szCs w:val="16"/>
              </w:rPr>
            </w:pPr>
            <w:r w:rsidRPr="00F44487">
              <w:rPr>
                <w:rFonts w:cstheme="minorHAnsi"/>
                <w:sz w:val="16"/>
                <w:szCs w:val="16"/>
              </w:rPr>
              <w:t>BudgetAlertFor-aus-sub-management</w:t>
            </w:r>
          </w:p>
        </w:tc>
        <w:tc>
          <w:tcPr>
            <w:tcW w:w="482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C4768FF" w14:textId="0A3D2C29" w:rsidR="00234480" w:rsidRPr="00F44487" w:rsidRDefault="00234480" w:rsidP="00234480">
            <w:pPr>
              <w:keepNext/>
              <w:rPr>
                <w:rFonts w:cstheme="minorHAnsi"/>
                <w:color w:val="000000"/>
                <w:sz w:val="16"/>
                <w:szCs w:val="16"/>
              </w:rPr>
            </w:pPr>
            <w:r w:rsidRPr="00F44487">
              <w:rPr>
                <w:rFonts w:cstheme="minorHAnsi"/>
                <w:sz w:val="16"/>
                <w:szCs w:val="16"/>
              </w:rPr>
              <w:t>11e390a7-880a-4d2b-8d3e-d80af1138665 (Subscription)</w:t>
            </w:r>
          </w:p>
        </w:tc>
      </w:tr>
      <w:tr w:rsidR="00234480" w:rsidRPr="00F44487" w14:paraId="51B966FC" w14:textId="77777777">
        <w:trPr>
          <w:cnfStyle w:val="000000100000" w:firstRow="0" w:lastRow="0" w:firstColumn="0" w:lastColumn="0" w:oddVBand="0" w:evenVBand="0" w:oddHBand="1" w:evenHBand="0" w:firstRowFirstColumn="0" w:firstRowLastColumn="0" w:lastRowFirstColumn="0" w:lastRowLastColumn="0"/>
          <w:trHeight w:val="31"/>
        </w:trPr>
        <w:tc>
          <w:tcPr>
            <w:tcW w:w="70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595897B" w14:textId="0BFE580C" w:rsidR="00234480" w:rsidRPr="00F44487" w:rsidRDefault="00234480" w:rsidP="00234480">
            <w:pPr>
              <w:keepNext/>
              <w:rPr>
                <w:rFonts w:cstheme="minorHAnsi"/>
                <w:color w:val="000000"/>
                <w:sz w:val="16"/>
                <w:szCs w:val="16"/>
              </w:rPr>
            </w:pPr>
            <w:r w:rsidRPr="00F44487">
              <w:rPr>
                <w:rFonts w:cstheme="minorHAnsi"/>
                <w:sz w:val="16"/>
                <w:szCs w:val="16"/>
              </w:rPr>
              <w:t>4</w:t>
            </w:r>
          </w:p>
        </w:tc>
        <w:tc>
          <w:tcPr>
            <w:tcW w:w="411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4C83263" w14:textId="3784748A" w:rsidR="00234480" w:rsidRPr="00F44487" w:rsidRDefault="00234480" w:rsidP="00234480">
            <w:pPr>
              <w:keepNext/>
              <w:rPr>
                <w:rFonts w:cstheme="minorHAnsi"/>
                <w:color w:val="000000"/>
                <w:sz w:val="16"/>
                <w:szCs w:val="16"/>
              </w:rPr>
            </w:pPr>
            <w:r w:rsidRPr="00F44487">
              <w:rPr>
                <w:rFonts w:cstheme="minorHAnsi"/>
                <w:sz w:val="16"/>
                <w:szCs w:val="16"/>
              </w:rPr>
              <w:t>BudgetAlertFor-aus-sub-management</w:t>
            </w:r>
          </w:p>
        </w:tc>
        <w:tc>
          <w:tcPr>
            <w:tcW w:w="482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36C02EF" w14:textId="5B43DA67" w:rsidR="00234480" w:rsidRPr="00F44487" w:rsidRDefault="00234480" w:rsidP="00234480">
            <w:pPr>
              <w:keepNext/>
              <w:rPr>
                <w:rFonts w:cstheme="minorHAnsi"/>
                <w:color w:val="000000"/>
                <w:sz w:val="16"/>
                <w:szCs w:val="16"/>
              </w:rPr>
            </w:pPr>
            <w:r w:rsidRPr="00F44487">
              <w:rPr>
                <w:rFonts w:cstheme="minorHAnsi"/>
                <w:sz w:val="16"/>
                <w:szCs w:val="16"/>
              </w:rPr>
              <w:t>db53478c-38ce-452f-bde8-f7714dc22b6f (Subscription)</w:t>
            </w:r>
          </w:p>
        </w:tc>
      </w:tr>
      <w:tr w:rsidR="00234480" w:rsidRPr="00F44487" w14:paraId="2712EAF6" w14:textId="77777777">
        <w:trPr>
          <w:trHeight w:val="31"/>
        </w:trPr>
        <w:tc>
          <w:tcPr>
            <w:tcW w:w="70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D446B23" w14:textId="5BDF6EB5" w:rsidR="00234480" w:rsidRPr="00F44487" w:rsidRDefault="00234480" w:rsidP="00234480">
            <w:pPr>
              <w:keepNext/>
              <w:rPr>
                <w:rFonts w:cstheme="minorHAnsi"/>
                <w:color w:val="000000"/>
                <w:sz w:val="16"/>
                <w:szCs w:val="16"/>
              </w:rPr>
            </w:pPr>
            <w:r w:rsidRPr="00F44487">
              <w:rPr>
                <w:rFonts w:cstheme="minorHAnsi"/>
                <w:sz w:val="16"/>
                <w:szCs w:val="16"/>
              </w:rPr>
              <w:t>5</w:t>
            </w:r>
          </w:p>
        </w:tc>
        <w:tc>
          <w:tcPr>
            <w:tcW w:w="411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4CEFA8D" w14:textId="25A6F9EF" w:rsidR="00234480" w:rsidRPr="00F44487" w:rsidRDefault="00234480" w:rsidP="00234480">
            <w:pPr>
              <w:keepNext/>
              <w:rPr>
                <w:rFonts w:cstheme="minorHAnsi"/>
                <w:color w:val="000000"/>
                <w:sz w:val="16"/>
                <w:szCs w:val="16"/>
              </w:rPr>
            </w:pPr>
            <w:r w:rsidRPr="00F44487">
              <w:rPr>
                <w:rFonts w:cstheme="minorHAnsi"/>
                <w:sz w:val="16"/>
                <w:szCs w:val="16"/>
              </w:rPr>
              <w:t>BudgetAlertFor- aus-sub-prod-controlled-001</w:t>
            </w:r>
          </w:p>
        </w:tc>
        <w:tc>
          <w:tcPr>
            <w:tcW w:w="482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0B0BB6B" w14:textId="0BF655B3" w:rsidR="00234480" w:rsidRPr="00F44487" w:rsidRDefault="00234480" w:rsidP="00234480">
            <w:pPr>
              <w:keepNext/>
              <w:rPr>
                <w:rFonts w:cstheme="minorHAnsi"/>
                <w:color w:val="000000"/>
                <w:sz w:val="16"/>
                <w:szCs w:val="16"/>
              </w:rPr>
            </w:pPr>
            <w:r w:rsidRPr="00F44487">
              <w:rPr>
                <w:rFonts w:cstheme="minorHAnsi"/>
                <w:sz w:val="16"/>
                <w:szCs w:val="16"/>
              </w:rPr>
              <w:t>1e1289ca-7095-45bc-979a-e703277083c3 (Subscription)</w:t>
            </w:r>
          </w:p>
        </w:tc>
      </w:tr>
      <w:tr w:rsidR="00234480" w:rsidRPr="00F44487" w14:paraId="17E9F7EE" w14:textId="77777777">
        <w:trPr>
          <w:cnfStyle w:val="000000100000" w:firstRow="0" w:lastRow="0" w:firstColumn="0" w:lastColumn="0" w:oddVBand="0" w:evenVBand="0" w:oddHBand="1" w:evenHBand="0" w:firstRowFirstColumn="0" w:firstRowLastColumn="0" w:lastRowFirstColumn="0" w:lastRowLastColumn="0"/>
          <w:trHeight w:val="31"/>
        </w:trPr>
        <w:tc>
          <w:tcPr>
            <w:tcW w:w="70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CD34928" w14:textId="5126F821" w:rsidR="00234480" w:rsidRPr="00F44487" w:rsidRDefault="00234480" w:rsidP="00234480">
            <w:pPr>
              <w:keepNext/>
              <w:rPr>
                <w:rFonts w:cstheme="minorHAnsi"/>
                <w:color w:val="000000"/>
                <w:sz w:val="16"/>
                <w:szCs w:val="16"/>
              </w:rPr>
            </w:pPr>
            <w:r w:rsidRPr="00F44487">
              <w:rPr>
                <w:rFonts w:cstheme="minorHAnsi"/>
                <w:sz w:val="16"/>
                <w:szCs w:val="16"/>
              </w:rPr>
              <w:t>6</w:t>
            </w:r>
          </w:p>
        </w:tc>
        <w:tc>
          <w:tcPr>
            <w:tcW w:w="411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0AA4D68" w14:textId="5F09E58D" w:rsidR="00234480" w:rsidRPr="00F44487" w:rsidRDefault="00234480" w:rsidP="00234480">
            <w:pPr>
              <w:keepNext/>
              <w:rPr>
                <w:rFonts w:cstheme="minorHAnsi"/>
                <w:color w:val="000000"/>
                <w:sz w:val="16"/>
                <w:szCs w:val="16"/>
              </w:rPr>
            </w:pPr>
            <w:r w:rsidRPr="00F44487">
              <w:rPr>
                <w:rFonts w:cstheme="minorHAnsi"/>
                <w:sz w:val="16"/>
                <w:szCs w:val="16"/>
              </w:rPr>
              <w:t>BudgetAlertFor- aus-sub-uat-controlled-001</w:t>
            </w:r>
          </w:p>
        </w:tc>
        <w:tc>
          <w:tcPr>
            <w:tcW w:w="482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BCCB935" w14:textId="2D8037F2" w:rsidR="00234480" w:rsidRPr="00F44487" w:rsidRDefault="00234480" w:rsidP="00234480">
            <w:pPr>
              <w:keepNext/>
              <w:rPr>
                <w:rFonts w:cstheme="minorHAnsi"/>
                <w:color w:val="000000"/>
                <w:sz w:val="16"/>
                <w:szCs w:val="16"/>
              </w:rPr>
            </w:pPr>
            <w:r w:rsidRPr="00F44487">
              <w:rPr>
                <w:rFonts w:cstheme="minorHAnsi"/>
                <w:sz w:val="16"/>
                <w:szCs w:val="16"/>
              </w:rPr>
              <w:t>a5ae6e09-aaca-495f-ab0d-e0f6129cee94 (Subscription)</w:t>
            </w:r>
          </w:p>
        </w:tc>
      </w:tr>
      <w:tr w:rsidR="00234480" w:rsidRPr="00F44487" w14:paraId="748D41A2" w14:textId="77777777">
        <w:trPr>
          <w:trHeight w:val="31"/>
        </w:trPr>
        <w:tc>
          <w:tcPr>
            <w:tcW w:w="70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7DDC6F5" w14:textId="494B75D0" w:rsidR="00234480" w:rsidRPr="00F44487" w:rsidRDefault="00234480" w:rsidP="00234480">
            <w:pPr>
              <w:keepNext/>
              <w:rPr>
                <w:rFonts w:cstheme="minorHAnsi"/>
                <w:color w:val="000000"/>
                <w:sz w:val="16"/>
                <w:szCs w:val="16"/>
              </w:rPr>
            </w:pPr>
            <w:r w:rsidRPr="00F44487">
              <w:rPr>
                <w:rFonts w:cstheme="minorHAnsi"/>
                <w:sz w:val="16"/>
                <w:szCs w:val="16"/>
              </w:rPr>
              <w:t>7</w:t>
            </w:r>
          </w:p>
        </w:tc>
        <w:tc>
          <w:tcPr>
            <w:tcW w:w="411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2265C99" w14:textId="6EF38367" w:rsidR="00234480" w:rsidRPr="00F44487" w:rsidRDefault="00234480" w:rsidP="00234480">
            <w:pPr>
              <w:keepNext/>
              <w:rPr>
                <w:rFonts w:cstheme="minorHAnsi"/>
                <w:color w:val="000000"/>
                <w:sz w:val="16"/>
                <w:szCs w:val="16"/>
              </w:rPr>
            </w:pPr>
            <w:r w:rsidRPr="00F44487">
              <w:rPr>
                <w:rFonts w:cstheme="minorHAnsi"/>
                <w:sz w:val="16"/>
                <w:szCs w:val="16"/>
              </w:rPr>
              <w:t>BudgetAlertFor- aus-sub-sit-controlled-001</w:t>
            </w:r>
          </w:p>
        </w:tc>
        <w:tc>
          <w:tcPr>
            <w:tcW w:w="482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5D9187E" w14:textId="4496C406" w:rsidR="00234480" w:rsidRPr="00F44487" w:rsidRDefault="00234480" w:rsidP="00234480">
            <w:pPr>
              <w:keepNext/>
              <w:rPr>
                <w:rFonts w:cstheme="minorHAnsi"/>
                <w:color w:val="000000"/>
                <w:sz w:val="16"/>
                <w:szCs w:val="16"/>
              </w:rPr>
            </w:pPr>
            <w:r w:rsidRPr="00F44487">
              <w:rPr>
                <w:rFonts w:cstheme="minorHAnsi"/>
                <w:sz w:val="16"/>
                <w:szCs w:val="16"/>
              </w:rPr>
              <w:t>2c881ef2-3c86-40d5-87e0-925dc42633a4 (Subscription)</w:t>
            </w:r>
          </w:p>
        </w:tc>
      </w:tr>
      <w:tr w:rsidR="00234480" w:rsidRPr="00F44487" w14:paraId="48EC5725" w14:textId="77777777">
        <w:trPr>
          <w:cnfStyle w:val="000000100000" w:firstRow="0" w:lastRow="0" w:firstColumn="0" w:lastColumn="0" w:oddVBand="0" w:evenVBand="0" w:oddHBand="1" w:evenHBand="0" w:firstRowFirstColumn="0" w:firstRowLastColumn="0" w:lastRowFirstColumn="0" w:lastRowLastColumn="0"/>
          <w:trHeight w:val="31"/>
        </w:trPr>
        <w:tc>
          <w:tcPr>
            <w:tcW w:w="70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4AB029E" w14:textId="4C1B9345" w:rsidR="00234480" w:rsidRPr="00F44487" w:rsidRDefault="00234480" w:rsidP="00234480">
            <w:pPr>
              <w:keepNext/>
              <w:rPr>
                <w:rFonts w:cstheme="minorHAnsi"/>
                <w:color w:val="000000"/>
                <w:sz w:val="16"/>
                <w:szCs w:val="16"/>
              </w:rPr>
            </w:pPr>
            <w:r w:rsidRPr="00F44487">
              <w:rPr>
                <w:rFonts w:cstheme="minorHAnsi"/>
                <w:sz w:val="16"/>
                <w:szCs w:val="16"/>
              </w:rPr>
              <w:t>8</w:t>
            </w:r>
          </w:p>
        </w:tc>
        <w:tc>
          <w:tcPr>
            <w:tcW w:w="411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F902883" w14:textId="58ED8B3E" w:rsidR="00234480" w:rsidRPr="00F44487" w:rsidRDefault="00234480" w:rsidP="00234480">
            <w:pPr>
              <w:keepNext/>
              <w:rPr>
                <w:rFonts w:cstheme="minorHAnsi"/>
                <w:color w:val="000000"/>
                <w:sz w:val="16"/>
                <w:szCs w:val="16"/>
              </w:rPr>
            </w:pPr>
            <w:r w:rsidRPr="00F44487">
              <w:rPr>
                <w:rFonts w:cstheme="minorHAnsi"/>
                <w:sz w:val="16"/>
                <w:szCs w:val="16"/>
              </w:rPr>
              <w:t>BudgetAlertFor- aus-sub-dev-controlled-001</w:t>
            </w:r>
          </w:p>
        </w:tc>
        <w:tc>
          <w:tcPr>
            <w:tcW w:w="482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A1BD5F7" w14:textId="1AA013D9" w:rsidR="00234480" w:rsidRPr="00F44487" w:rsidRDefault="00234480" w:rsidP="00234480">
            <w:pPr>
              <w:keepNext/>
              <w:rPr>
                <w:rFonts w:cstheme="minorHAnsi"/>
                <w:color w:val="000000"/>
                <w:sz w:val="16"/>
                <w:szCs w:val="16"/>
              </w:rPr>
            </w:pPr>
            <w:r w:rsidRPr="00F44487">
              <w:rPr>
                <w:rFonts w:cstheme="minorHAnsi"/>
                <w:sz w:val="16"/>
                <w:szCs w:val="16"/>
              </w:rPr>
              <w:t>8a9c13a3-4f94-49b1-b836-2e99a054b239 (Subscription)</w:t>
            </w:r>
          </w:p>
        </w:tc>
      </w:tr>
      <w:tr w:rsidR="00234480" w:rsidRPr="00F44487" w14:paraId="54A923A5" w14:textId="77777777">
        <w:trPr>
          <w:trHeight w:val="31"/>
        </w:trPr>
        <w:tc>
          <w:tcPr>
            <w:tcW w:w="70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8FCD8D3" w14:textId="23233283" w:rsidR="00234480" w:rsidRPr="00F44487" w:rsidRDefault="00234480" w:rsidP="00234480">
            <w:pPr>
              <w:keepNext/>
              <w:rPr>
                <w:rFonts w:cstheme="minorHAnsi"/>
                <w:color w:val="000000"/>
                <w:sz w:val="16"/>
                <w:szCs w:val="16"/>
              </w:rPr>
            </w:pPr>
            <w:r w:rsidRPr="00F44487">
              <w:rPr>
                <w:rFonts w:cstheme="minorHAnsi"/>
                <w:sz w:val="16"/>
                <w:szCs w:val="16"/>
              </w:rPr>
              <w:t>9</w:t>
            </w:r>
          </w:p>
        </w:tc>
        <w:tc>
          <w:tcPr>
            <w:tcW w:w="411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17170FBD" w14:textId="185580DE" w:rsidR="00234480" w:rsidRPr="00F44487" w:rsidRDefault="00234480" w:rsidP="00234480">
            <w:pPr>
              <w:keepNext/>
              <w:rPr>
                <w:rFonts w:cstheme="minorHAnsi"/>
                <w:color w:val="000000"/>
                <w:sz w:val="16"/>
                <w:szCs w:val="16"/>
              </w:rPr>
            </w:pPr>
            <w:r w:rsidRPr="00F44487">
              <w:rPr>
                <w:rFonts w:cstheme="minorHAnsi"/>
                <w:sz w:val="16"/>
                <w:szCs w:val="16"/>
              </w:rPr>
              <w:t>BudgetAlertFor-aus-sub-prod-standard-001</w:t>
            </w:r>
          </w:p>
        </w:tc>
        <w:tc>
          <w:tcPr>
            <w:tcW w:w="482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2DD80E4B" w14:textId="5E2E9CE1" w:rsidR="00234480" w:rsidRPr="00F44487" w:rsidRDefault="00234480" w:rsidP="00234480">
            <w:pPr>
              <w:keepNext/>
              <w:rPr>
                <w:rFonts w:cstheme="minorHAnsi"/>
                <w:color w:val="000000"/>
                <w:sz w:val="16"/>
                <w:szCs w:val="16"/>
              </w:rPr>
            </w:pPr>
            <w:r w:rsidRPr="00F44487">
              <w:rPr>
                <w:rFonts w:cstheme="minorHAnsi"/>
                <w:sz w:val="16"/>
                <w:szCs w:val="16"/>
              </w:rPr>
              <w:t>36734222-e894-4a89-ab88-c2ce8dff7477 (Subscription)</w:t>
            </w:r>
          </w:p>
        </w:tc>
      </w:tr>
      <w:tr w:rsidR="00234480" w:rsidRPr="00F44487" w14:paraId="7FB412EC" w14:textId="77777777">
        <w:trPr>
          <w:cnfStyle w:val="000000100000" w:firstRow="0" w:lastRow="0" w:firstColumn="0" w:lastColumn="0" w:oddVBand="0" w:evenVBand="0" w:oddHBand="1" w:evenHBand="0" w:firstRowFirstColumn="0" w:firstRowLastColumn="0" w:lastRowFirstColumn="0" w:lastRowLastColumn="0"/>
          <w:trHeight w:val="31"/>
        </w:trPr>
        <w:tc>
          <w:tcPr>
            <w:tcW w:w="70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0877697" w14:textId="090DCB9A" w:rsidR="00234480" w:rsidRPr="00F44487" w:rsidRDefault="00234480" w:rsidP="00234480">
            <w:pPr>
              <w:keepNext/>
              <w:rPr>
                <w:rFonts w:cstheme="minorHAnsi"/>
                <w:color w:val="000000"/>
                <w:sz w:val="16"/>
                <w:szCs w:val="16"/>
              </w:rPr>
            </w:pPr>
            <w:r w:rsidRPr="00F44487">
              <w:rPr>
                <w:rFonts w:cstheme="minorHAnsi"/>
                <w:sz w:val="16"/>
                <w:szCs w:val="16"/>
              </w:rPr>
              <w:t>10</w:t>
            </w:r>
          </w:p>
        </w:tc>
        <w:tc>
          <w:tcPr>
            <w:tcW w:w="411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7DD41B1" w14:textId="714883CC" w:rsidR="00234480" w:rsidRPr="00F44487" w:rsidRDefault="00234480" w:rsidP="00234480">
            <w:pPr>
              <w:keepNext/>
              <w:rPr>
                <w:rFonts w:cstheme="minorHAnsi"/>
                <w:color w:val="000000"/>
                <w:sz w:val="16"/>
                <w:szCs w:val="16"/>
              </w:rPr>
            </w:pPr>
            <w:r w:rsidRPr="00F44487">
              <w:rPr>
                <w:rFonts w:cstheme="minorHAnsi"/>
                <w:sz w:val="16"/>
                <w:szCs w:val="16"/>
              </w:rPr>
              <w:t>BudgetAlertFor-aus-sub-uat-standard-001</w:t>
            </w:r>
          </w:p>
        </w:tc>
        <w:tc>
          <w:tcPr>
            <w:tcW w:w="482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7C946F5" w14:textId="28597302" w:rsidR="00234480" w:rsidRPr="00F44487" w:rsidRDefault="00234480" w:rsidP="00234480">
            <w:pPr>
              <w:keepNext/>
              <w:rPr>
                <w:rFonts w:cstheme="minorHAnsi"/>
                <w:color w:val="000000"/>
                <w:sz w:val="16"/>
                <w:szCs w:val="16"/>
              </w:rPr>
            </w:pPr>
            <w:r w:rsidRPr="00F44487">
              <w:rPr>
                <w:rFonts w:cstheme="minorHAnsi"/>
                <w:sz w:val="16"/>
                <w:szCs w:val="16"/>
              </w:rPr>
              <w:t>2261dc4e-22b0-4091-af9f-01a3c71b8eb6 (Subscription)</w:t>
            </w:r>
          </w:p>
        </w:tc>
      </w:tr>
      <w:tr w:rsidR="00234480" w:rsidRPr="00F44487" w14:paraId="4A2ED71C" w14:textId="77777777">
        <w:trPr>
          <w:trHeight w:val="31"/>
        </w:trPr>
        <w:tc>
          <w:tcPr>
            <w:tcW w:w="70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6FD7FC4A" w14:textId="25F75993" w:rsidR="00234480" w:rsidRPr="00F44487" w:rsidRDefault="00234480" w:rsidP="00234480">
            <w:pPr>
              <w:keepNext/>
              <w:rPr>
                <w:rFonts w:cstheme="minorHAnsi"/>
                <w:color w:val="000000"/>
                <w:sz w:val="16"/>
                <w:szCs w:val="16"/>
              </w:rPr>
            </w:pPr>
            <w:r w:rsidRPr="00F44487">
              <w:rPr>
                <w:rFonts w:cstheme="minorHAnsi"/>
                <w:sz w:val="16"/>
                <w:szCs w:val="16"/>
              </w:rPr>
              <w:t>11</w:t>
            </w:r>
          </w:p>
        </w:tc>
        <w:tc>
          <w:tcPr>
            <w:tcW w:w="411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4BF6A75B" w14:textId="1D34247C" w:rsidR="00234480" w:rsidRPr="00F44487" w:rsidRDefault="00234480" w:rsidP="00234480">
            <w:pPr>
              <w:keepNext/>
              <w:rPr>
                <w:rFonts w:cstheme="minorHAnsi"/>
                <w:color w:val="000000"/>
                <w:sz w:val="16"/>
                <w:szCs w:val="16"/>
              </w:rPr>
            </w:pPr>
            <w:r w:rsidRPr="00F44487">
              <w:rPr>
                <w:rFonts w:cstheme="minorHAnsi"/>
                <w:sz w:val="16"/>
                <w:szCs w:val="16"/>
              </w:rPr>
              <w:t>BudgetAlertFor-aus-sub-sit-standard-001</w:t>
            </w:r>
          </w:p>
        </w:tc>
        <w:tc>
          <w:tcPr>
            <w:tcW w:w="482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3A46D38F" w14:textId="2A8431E2" w:rsidR="00234480" w:rsidRPr="00F44487" w:rsidRDefault="00234480" w:rsidP="00234480">
            <w:pPr>
              <w:keepNext/>
              <w:rPr>
                <w:rFonts w:cstheme="minorHAnsi"/>
                <w:color w:val="000000"/>
                <w:sz w:val="16"/>
                <w:szCs w:val="16"/>
              </w:rPr>
            </w:pPr>
            <w:r w:rsidRPr="00F44487">
              <w:rPr>
                <w:rFonts w:cstheme="minorHAnsi"/>
                <w:sz w:val="16"/>
                <w:szCs w:val="16"/>
              </w:rPr>
              <w:t>f2c80fa1-4347-478f-8928-6b5cd0be0cd6 (Subscription)</w:t>
            </w:r>
          </w:p>
        </w:tc>
      </w:tr>
      <w:tr w:rsidR="00234480" w:rsidRPr="00F44487" w14:paraId="36C47607" w14:textId="77777777">
        <w:trPr>
          <w:cnfStyle w:val="000000100000" w:firstRow="0" w:lastRow="0" w:firstColumn="0" w:lastColumn="0" w:oddVBand="0" w:evenVBand="0" w:oddHBand="1" w:evenHBand="0" w:firstRowFirstColumn="0" w:firstRowLastColumn="0" w:lastRowFirstColumn="0" w:lastRowLastColumn="0"/>
          <w:trHeight w:val="31"/>
        </w:trPr>
        <w:tc>
          <w:tcPr>
            <w:tcW w:w="704"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7139F288" w14:textId="66F0E177" w:rsidR="00234480" w:rsidRPr="00F44487" w:rsidRDefault="00234480" w:rsidP="00234480">
            <w:pPr>
              <w:keepNext/>
              <w:rPr>
                <w:rFonts w:cstheme="minorHAnsi"/>
                <w:color w:val="000000"/>
                <w:sz w:val="16"/>
                <w:szCs w:val="16"/>
              </w:rPr>
            </w:pPr>
            <w:r w:rsidRPr="00F44487">
              <w:rPr>
                <w:rFonts w:cstheme="minorHAnsi"/>
                <w:sz w:val="16"/>
                <w:szCs w:val="16"/>
              </w:rPr>
              <w:t>12</w:t>
            </w:r>
          </w:p>
        </w:tc>
        <w:tc>
          <w:tcPr>
            <w:tcW w:w="4116" w:type="dxa"/>
            <w:gridSpan w:val="2"/>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571A4A69" w14:textId="42067AC1" w:rsidR="00234480" w:rsidRPr="00F44487" w:rsidRDefault="00234480" w:rsidP="00234480">
            <w:pPr>
              <w:keepNext/>
              <w:rPr>
                <w:rFonts w:cstheme="minorHAnsi"/>
                <w:color w:val="000000"/>
                <w:sz w:val="16"/>
                <w:szCs w:val="16"/>
              </w:rPr>
            </w:pPr>
            <w:r w:rsidRPr="00F44487">
              <w:rPr>
                <w:rFonts w:cstheme="minorHAnsi"/>
                <w:sz w:val="16"/>
                <w:szCs w:val="16"/>
              </w:rPr>
              <w:t>BudgetAlertFor-aus-sub-dev-standard-001</w:t>
            </w:r>
          </w:p>
        </w:tc>
        <w:tc>
          <w:tcPr>
            <w:tcW w:w="4821" w:type="dxa"/>
            <w:tcBorders>
              <w:top w:val="single" w:sz="18" w:space="0" w:color="FFFFFF" w:themeColor="background1"/>
              <w:left w:val="single" w:sz="4" w:space="0" w:color="00B050"/>
              <w:bottom w:val="single" w:sz="18" w:space="0" w:color="FFFFFF" w:themeColor="background1"/>
              <w:right w:val="single" w:sz="4" w:space="0" w:color="00B050"/>
            </w:tcBorders>
            <w:vAlign w:val="center"/>
          </w:tcPr>
          <w:p w14:paraId="01FF35ED" w14:textId="2DB2F740" w:rsidR="00234480" w:rsidRPr="00F44487" w:rsidRDefault="00234480" w:rsidP="00234480">
            <w:pPr>
              <w:keepNext/>
              <w:rPr>
                <w:rFonts w:cstheme="minorHAnsi"/>
                <w:color w:val="000000"/>
                <w:sz w:val="16"/>
                <w:szCs w:val="16"/>
              </w:rPr>
            </w:pPr>
            <w:r w:rsidRPr="00F44487">
              <w:rPr>
                <w:rFonts w:cstheme="minorHAnsi"/>
                <w:sz w:val="16"/>
                <w:szCs w:val="16"/>
              </w:rPr>
              <w:t>6eb8010d-ba65-440f-a7f1-b23bb3b8d472 (Subscription)</w:t>
            </w:r>
          </w:p>
        </w:tc>
      </w:tr>
      <w:tr w:rsidR="00234480" w:rsidRPr="00F44487" w14:paraId="32856751" w14:textId="77777777">
        <w:trPr>
          <w:trHeight w:val="31"/>
        </w:trPr>
        <w:tc>
          <w:tcPr>
            <w:tcW w:w="704" w:type="dxa"/>
            <w:tcBorders>
              <w:top w:val="single" w:sz="18" w:space="0" w:color="FFFFFF" w:themeColor="background1"/>
              <w:left w:val="single" w:sz="4" w:space="0" w:color="00B050"/>
              <w:bottom w:val="single" w:sz="4" w:space="0" w:color="00B050"/>
              <w:right w:val="single" w:sz="4" w:space="0" w:color="00B050"/>
            </w:tcBorders>
            <w:vAlign w:val="center"/>
          </w:tcPr>
          <w:p w14:paraId="0722AA43" w14:textId="53FFC393" w:rsidR="00234480" w:rsidRPr="00F44487" w:rsidRDefault="00234480" w:rsidP="00234480">
            <w:pPr>
              <w:keepNext/>
              <w:rPr>
                <w:rFonts w:cstheme="minorHAnsi"/>
                <w:color w:val="000000"/>
                <w:sz w:val="16"/>
                <w:szCs w:val="16"/>
              </w:rPr>
            </w:pPr>
            <w:r w:rsidRPr="00F44487">
              <w:rPr>
                <w:rFonts w:cstheme="minorHAnsi"/>
                <w:sz w:val="16"/>
                <w:szCs w:val="16"/>
              </w:rPr>
              <w:t>13</w:t>
            </w:r>
          </w:p>
        </w:tc>
        <w:tc>
          <w:tcPr>
            <w:tcW w:w="4116"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57EA917F" w14:textId="15FECFB2" w:rsidR="00234480" w:rsidRPr="00F44487" w:rsidRDefault="00234480" w:rsidP="00234480">
            <w:pPr>
              <w:keepNext/>
              <w:rPr>
                <w:rFonts w:cstheme="minorHAnsi"/>
                <w:color w:val="000000"/>
                <w:sz w:val="16"/>
                <w:szCs w:val="16"/>
              </w:rPr>
            </w:pPr>
            <w:r w:rsidRPr="00F44487">
              <w:rPr>
                <w:rFonts w:cstheme="minorHAnsi"/>
                <w:sz w:val="16"/>
                <w:szCs w:val="16"/>
              </w:rPr>
              <w:t>BudgetAlertFor-aus-sub-sandbox-standard-001</w:t>
            </w:r>
          </w:p>
        </w:tc>
        <w:tc>
          <w:tcPr>
            <w:tcW w:w="4821" w:type="dxa"/>
            <w:tcBorders>
              <w:top w:val="single" w:sz="18" w:space="0" w:color="FFFFFF" w:themeColor="background1"/>
              <w:left w:val="single" w:sz="4" w:space="0" w:color="00B050"/>
              <w:bottom w:val="single" w:sz="4" w:space="0" w:color="00B050"/>
              <w:right w:val="single" w:sz="4" w:space="0" w:color="00B050"/>
            </w:tcBorders>
            <w:vAlign w:val="center"/>
          </w:tcPr>
          <w:p w14:paraId="1E5EB654" w14:textId="70FE0D22" w:rsidR="00234480" w:rsidRPr="00F44487" w:rsidRDefault="00234480" w:rsidP="00234480">
            <w:pPr>
              <w:keepNext/>
              <w:rPr>
                <w:rFonts w:cstheme="minorHAnsi"/>
                <w:color w:val="000000"/>
                <w:sz w:val="16"/>
                <w:szCs w:val="16"/>
              </w:rPr>
            </w:pPr>
            <w:r w:rsidRPr="00F44487">
              <w:rPr>
                <w:rFonts w:cstheme="minorHAnsi"/>
                <w:sz w:val="16"/>
                <w:szCs w:val="16"/>
              </w:rPr>
              <w:t>622aa236-084a-426d-af04-bc697a205c7c (Subscription)</w:t>
            </w:r>
          </w:p>
        </w:tc>
      </w:tr>
    </w:tbl>
    <w:p w14:paraId="1718F7A3" w14:textId="62560C7B"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21</w:t>
      </w:r>
      <w:r w:rsidRPr="00F44487">
        <w:rPr>
          <w:rFonts w:ascii="Gadugi" w:hAnsi="Gadugi" w:cstheme="minorHAnsi"/>
        </w:rPr>
        <w:fldChar w:fldCharType="end"/>
      </w:r>
    </w:p>
    <w:p w14:paraId="1CF6724A" w14:textId="77777777" w:rsidR="005F6706" w:rsidRDefault="005F6706" w:rsidP="008327B0">
      <w:pPr>
        <w:jc w:val="both"/>
        <w:rPr>
          <w:rFonts w:cstheme="minorHAnsi"/>
        </w:rPr>
      </w:pPr>
    </w:p>
    <w:p w14:paraId="40C95D5B" w14:textId="77777777" w:rsidR="00876A9A" w:rsidRPr="00F44487" w:rsidRDefault="00876A9A" w:rsidP="008327B0">
      <w:pPr>
        <w:jc w:val="both"/>
        <w:rPr>
          <w:rFonts w:cstheme="minorHAnsi"/>
        </w:rPr>
      </w:pPr>
    </w:p>
    <w:p w14:paraId="108F17FF" w14:textId="5C337F3F" w:rsidR="001208CF" w:rsidRPr="00F44487" w:rsidRDefault="001208CF" w:rsidP="005E756E">
      <w:pPr>
        <w:pStyle w:val="Heading3"/>
        <w:rPr>
          <w:rFonts w:cstheme="minorHAnsi"/>
        </w:rPr>
      </w:pPr>
      <w:bookmarkStart w:id="277" w:name="_Toc209691299"/>
      <w:bookmarkStart w:id="278" w:name="_Toc214624123"/>
      <w:r w:rsidRPr="00F44487">
        <w:rPr>
          <w:rFonts w:cstheme="minorHAnsi"/>
        </w:rPr>
        <w:t>Azure Automation</w:t>
      </w:r>
      <w:r w:rsidR="005E756E" w:rsidRPr="00F44487">
        <w:rPr>
          <w:rFonts w:cstheme="minorHAnsi"/>
        </w:rPr>
        <w:t xml:space="preserve"> Management</w:t>
      </w:r>
      <w:bookmarkEnd w:id="277"/>
      <w:bookmarkEnd w:id="278"/>
    </w:p>
    <w:p w14:paraId="5355061C" w14:textId="316354D6" w:rsidR="00716B42" w:rsidRPr="00F44487" w:rsidRDefault="001208CF" w:rsidP="00716B42">
      <w:pPr>
        <w:jc w:val="both"/>
        <w:rPr>
          <w:rFonts w:cstheme="minorHAnsi"/>
        </w:rPr>
      </w:pPr>
      <w:r w:rsidRPr="00F44487">
        <w:rPr>
          <w:rFonts w:cstheme="minorHAnsi"/>
        </w:rPr>
        <w:t xml:space="preserve">Azure Automation is a cloud-based automation and configuration service that provides process automation, configuration management, update management, and shared capabilities for Azure and non-Azure environments. Through Azure Automation, organisations can automate frequent, time-consuming, and error-prone cloud management tasks, thereby </w:t>
      </w:r>
      <w:r w:rsidR="00113761" w:rsidRPr="00F44487">
        <w:rPr>
          <w:rFonts w:cstheme="minorHAnsi"/>
        </w:rPr>
        <w:t>reduce</w:t>
      </w:r>
      <w:r w:rsidR="003200F4" w:rsidRPr="00F44487">
        <w:rPr>
          <w:rFonts w:cstheme="minorHAnsi"/>
        </w:rPr>
        <w:t xml:space="preserve"> operational overhead and </w:t>
      </w:r>
      <w:r w:rsidR="00E277C8" w:rsidRPr="00F44487">
        <w:rPr>
          <w:rFonts w:cstheme="minorHAnsi"/>
        </w:rPr>
        <w:t>increase</w:t>
      </w:r>
      <w:r w:rsidRPr="00F44487">
        <w:rPr>
          <w:rFonts w:cstheme="minorHAnsi"/>
        </w:rPr>
        <w:t xml:space="preserve"> reliability.</w:t>
      </w:r>
      <w:r w:rsidR="003E0846" w:rsidRPr="00F44487">
        <w:rPr>
          <w:rFonts w:cstheme="minorHAnsi"/>
        </w:rPr>
        <w:t xml:space="preserve"> Key Features of Azure Automation </w:t>
      </w:r>
      <w:r w:rsidR="006E52FA" w:rsidRPr="00F44487">
        <w:rPr>
          <w:rFonts w:cstheme="minorHAnsi"/>
        </w:rPr>
        <w:t>include runbooks, Update Management, Configuration Management, Inventory and Change Tracking, Scaling Operations, Resource Cleanup, Incident Response, Resource Tagging, Backup and Disaster Recovery,</w:t>
      </w:r>
      <w:r w:rsidR="00C35BBA" w:rsidRPr="00F44487">
        <w:rPr>
          <w:rFonts w:cstheme="minorHAnsi"/>
        </w:rPr>
        <w:t xml:space="preserve"> and Security Baseline Enforcement.</w:t>
      </w:r>
    </w:p>
    <w:p w14:paraId="04AC21F8" w14:textId="59AD7FBA" w:rsidR="00681608" w:rsidRPr="00F44487" w:rsidRDefault="00681608" w:rsidP="00681608">
      <w:pPr>
        <w:pStyle w:val="Heading4"/>
        <w:rPr>
          <w:rFonts w:ascii="Gadugi" w:hAnsi="Gadugi" w:cstheme="minorHAnsi"/>
        </w:rPr>
      </w:pPr>
      <w:r w:rsidRPr="00F44487">
        <w:rPr>
          <w:rFonts w:ascii="Gadugi" w:hAnsi="Gadugi" w:cstheme="minorHAnsi"/>
        </w:rPr>
        <w:t xml:space="preserve">Azure Update </w:t>
      </w:r>
      <w:r w:rsidR="00CE7E01" w:rsidRPr="00F44487">
        <w:rPr>
          <w:rFonts w:ascii="Gadugi" w:hAnsi="Gadugi" w:cstheme="minorHAnsi"/>
        </w:rPr>
        <w:t>and Patch Management</w:t>
      </w:r>
    </w:p>
    <w:p w14:paraId="23FBBD18" w14:textId="2397E383" w:rsidR="00B1199D" w:rsidRPr="00F44487" w:rsidRDefault="001E3A8F" w:rsidP="00716B42">
      <w:pPr>
        <w:jc w:val="both"/>
        <w:rPr>
          <w:rFonts w:cstheme="minorHAnsi"/>
        </w:rPr>
      </w:pPr>
      <w:r w:rsidRPr="00F44487">
        <w:rPr>
          <w:rFonts w:cstheme="minorHAnsi"/>
        </w:rPr>
        <w:t xml:space="preserve">Update Manager </w:t>
      </w:r>
      <w:r w:rsidR="007E2623" w:rsidRPr="00F44487">
        <w:rPr>
          <w:rFonts w:cstheme="minorHAnsi"/>
        </w:rPr>
        <w:t>provides a unified platform for managing and scheduling updates for Windows and Linux servers in Azure, enabling</w:t>
      </w:r>
      <w:r w:rsidRPr="00F44487">
        <w:rPr>
          <w:rFonts w:cstheme="minorHAnsi"/>
        </w:rPr>
        <w:t xml:space="preserve"> </w:t>
      </w:r>
      <w:r w:rsidR="003200F4" w:rsidRPr="00F44487">
        <w:rPr>
          <w:rFonts w:cstheme="minorHAnsi"/>
        </w:rPr>
        <w:t>organisations</w:t>
      </w:r>
      <w:r w:rsidRPr="00F44487">
        <w:rPr>
          <w:rFonts w:cstheme="minorHAnsi"/>
        </w:rPr>
        <w:t xml:space="preserve"> to monitor compliance and automate updates from a central console.</w:t>
      </w:r>
    </w:p>
    <w:p w14:paraId="435339B3" w14:textId="77777777" w:rsidR="00D2044C" w:rsidRPr="00F44487" w:rsidRDefault="00011699" w:rsidP="008E6019">
      <w:pPr>
        <w:keepNext/>
        <w:spacing w:after="0"/>
        <w:jc w:val="both"/>
        <w:rPr>
          <w:rFonts w:cstheme="minorHAnsi"/>
        </w:rPr>
      </w:pPr>
      <w:r w:rsidRPr="00F44487">
        <w:rPr>
          <w:rFonts w:cstheme="minorHAnsi"/>
          <w:noProof/>
        </w:rPr>
        <w:drawing>
          <wp:inline distT="0" distB="0" distL="0" distR="0" wp14:anchorId="38EDDB2D" wp14:editId="38FF4CB4">
            <wp:extent cx="6115050" cy="2857500"/>
            <wp:effectExtent l="0" t="0" r="0" b="0"/>
            <wp:docPr id="131534454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44547" name="Picture 1" descr="A computer screen shot of a computer&#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115050" cy="2857500"/>
                    </a:xfrm>
                    <a:prstGeom prst="rect">
                      <a:avLst/>
                    </a:prstGeom>
                    <a:ln w="38100" cap="sq">
                      <a:noFill/>
                      <a:prstDash val="solid"/>
                      <a:miter lim="800000"/>
                    </a:ln>
                    <a:effectLst/>
                  </pic:spPr>
                </pic:pic>
              </a:graphicData>
            </a:graphic>
          </wp:inline>
        </w:drawing>
      </w:r>
    </w:p>
    <w:p w14:paraId="173AAC2B" w14:textId="0B905D72" w:rsidR="00ED571F" w:rsidRPr="00F44487" w:rsidRDefault="00D2044C" w:rsidP="008E6019">
      <w:pPr>
        <w:pStyle w:val="Caption"/>
        <w:spacing w:before="0"/>
        <w:jc w:val="both"/>
        <w:rPr>
          <w:rFonts w:ascii="Gadugi" w:hAnsi="Gadugi" w:cstheme="minorHAnsi"/>
        </w:rPr>
      </w:pPr>
      <w:bookmarkStart w:id="279" w:name="_Toc209646614"/>
      <w:bookmarkStart w:id="280" w:name="_Toc214624291"/>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8</w:t>
      </w:r>
      <w:r w:rsidRPr="00F44487">
        <w:rPr>
          <w:rFonts w:ascii="Gadugi" w:hAnsi="Gadugi" w:cstheme="minorHAnsi"/>
        </w:rPr>
        <w:fldChar w:fldCharType="end"/>
      </w:r>
      <w:r w:rsidRPr="00F44487">
        <w:rPr>
          <w:rFonts w:ascii="Gadugi" w:hAnsi="Gadugi" w:cstheme="minorHAnsi"/>
        </w:rPr>
        <w:t>-Update Manager Workflow</w:t>
      </w:r>
      <w:bookmarkEnd w:id="279"/>
      <w:bookmarkEnd w:id="280"/>
    </w:p>
    <w:p w14:paraId="6980B242" w14:textId="184E2758" w:rsidR="0043040F" w:rsidRPr="00F44487" w:rsidRDefault="0043040F">
      <w:pPr>
        <w:spacing w:before="0" w:after="0" w:line="240" w:lineRule="auto"/>
        <w:rPr>
          <w:rFonts w:eastAsia="Times New Roman" w:cstheme="minorHAnsi"/>
          <w:b/>
          <w:szCs w:val="20"/>
          <w:lang w:val="en-US"/>
        </w:rPr>
      </w:pPr>
    </w:p>
    <w:tbl>
      <w:tblPr>
        <w:tblStyle w:val="ListTable4-Accent1"/>
        <w:tblW w:w="9641" w:type="dxa"/>
        <w:tblLook w:val="0420" w:firstRow="1" w:lastRow="0" w:firstColumn="0" w:lastColumn="0" w:noHBand="0" w:noVBand="1"/>
      </w:tblPr>
      <w:tblGrid>
        <w:gridCol w:w="1361"/>
        <w:gridCol w:w="8280"/>
      </w:tblGrid>
      <w:tr w:rsidR="00FF07EB" w:rsidRPr="00F44487" w14:paraId="7CFCC19F"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7F033BA3" w14:textId="77777777" w:rsidR="00092CE7" w:rsidRPr="00F44487" w:rsidRDefault="00092CE7" w:rsidP="00CC274B">
            <w:pPr>
              <w:rPr>
                <w:rFonts w:cstheme="minorHAnsi"/>
              </w:rPr>
            </w:pPr>
            <w:r w:rsidRPr="00F44487">
              <w:rPr>
                <w:rFonts w:cstheme="minorHAnsi"/>
                <w:noProof/>
              </w:rPr>
              <w:drawing>
                <wp:inline distT="0" distB="0" distL="0" distR="0" wp14:anchorId="57C4D82E" wp14:editId="35A64ADB">
                  <wp:extent cx="542925" cy="542925"/>
                  <wp:effectExtent l="0" t="0" r="0" b="0"/>
                  <wp:docPr id="2009091294"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3A13CD6F" w14:textId="77777777" w:rsidR="00092CE7" w:rsidRPr="00F44487" w:rsidRDefault="00092CE7" w:rsidP="00CC274B">
            <w:pPr>
              <w:rPr>
                <w:rFonts w:cstheme="minorHAnsi"/>
                <w:i/>
                <w:iCs/>
              </w:rPr>
            </w:pPr>
            <w:r w:rsidRPr="00F44487">
              <w:rPr>
                <w:rFonts w:cstheme="minorHAnsi"/>
                <w:i/>
                <w:iCs/>
              </w:rPr>
              <w:t>Business/Design Decision Confirmed</w:t>
            </w:r>
          </w:p>
          <w:p w14:paraId="24BCE07C" w14:textId="77777777" w:rsidR="00092CE7" w:rsidRPr="00F44487" w:rsidRDefault="00092CE7" w:rsidP="00CC274B">
            <w:pPr>
              <w:rPr>
                <w:rFonts w:cstheme="minorHAnsi"/>
              </w:rPr>
            </w:pPr>
            <w:r w:rsidRPr="00F44487">
              <w:rPr>
                <w:rFonts w:cstheme="minorHAnsi"/>
              </w:rPr>
              <w:t>Design decisions that have been confirmed with APM stakeholders.</w:t>
            </w:r>
          </w:p>
        </w:tc>
      </w:tr>
      <w:tr w:rsidR="00092CE7" w:rsidRPr="00F44487" w14:paraId="28BE5D89"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079CE308" w14:textId="6C9B6223" w:rsidR="00092CE7" w:rsidRPr="00F44487" w:rsidRDefault="00092CE7" w:rsidP="00CC274B">
            <w:pPr>
              <w:rPr>
                <w:rFonts w:cstheme="minorHAnsi"/>
              </w:rPr>
            </w:pPr>
            <w:r w:rsidRPr="00F44487">
              <w:rPr>
                <w:rFonts w:cstheme="minorHAnsi"/>
              </w:rPr>
              <w:t>Design Decision: Azure Update and Patch Management for Azure Servers</w:t>
            </w:r>
          </w:p>
        </w:tc>
      </w:tr>
      <w:tr w:rsidR="00092CE7" w:rsidRPr="00F44487" w14:paraId="71383EEB" w14:textId="77777777" w:rsidTr="00CC274B">
        <w:trPr>
          <w:trHeight w:val="350"/>
        </w:trPr>
        <w:tc>
          <w:tcPr>
            <w:tcW w:w="1361" w:type="dxa"/>
            <w:vAlign w:val="center"/>
          </w:tcPr>
          <w:p w14:paraId="2A170A04" w14:textId="77777777" w:rsidR="00092CE7" w:rsidRPr="00F44487" w:rsidRDefault="00092CE7" w:rsidP="00CC274B">
            <w:pPr>
              <w:rPr>
                <w:rFonts w:cstheme="minorHAnsi"/>
              </w:rPr>
            </w:pPr>
            <w:r w:rsidRPr="00F44487">
              <w:rPr>
                <w:rFonts w:cstheme="minorHAnsi"/>
              </w:rPr>
              <w:t>Rationale</w:t>
            </w:r>
          </w:p>
        </w:tc>
        <w:tc>
          <w:tcPr>
            <w:tcW w:w="8280" w:type="dxa"/>
            <w:noWrap/>
            <w:vAlign w:val="center"/>
          </w:tcPr>
          <w:p w14:paraId="50E80C9A" w14:textId="0886C7E4" w:rsidR="00092CE7" w:rsidRPr="00F44487" w:rsidRDefault="0087211D" w:rsidP="003200F4">
            <w:pPr>
              <w:jc w:val="both"/>
              <w:rPr>
                <w:rFonts w:cstheme="minorHAnsi"/>
              </w:rPr>
            </w:pPr>
            <w:r w:rsidRPr="00F44487">
              <w:rPr>
                <w:rFonts w:cstheme="minorHAnsi"/>
              </w:rPr>
              <w:t>With Azure Update Management, update deployments can be fully automated. Administrators define deployment schedules, specify maintenance windows, and use approval workflows.</w:t>
            </w:r>
          </w:p>
        </w:tc>
      </w:tr>
      <w:tr w:rsidR="00092CE7" w:rsidRPr="00F44487" w14:paraId="646026FE"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15D2A872" w14:textId="77777777" w:rsidR="00092CE7" w:rsidRPr="00F44487" w:rsidRDefault="00092CE7" w:rsidP="00CC274B">
            <w:pPr>
              <w:rPr>
                <w:rFonts w:cstheme="minorHAnsi"/>
              </w:rPr>
            </w:pPr>
            <w:r w:rsidRPr="00F44487">
              <w:rPr>
                <w:rFonts w:cstheme="minorHAnsi"/>
              </w:rPr>
              <w:t>Decision</w:t>
            </w:r>
          </w:p>
        </w:tc>
        <w:tc>
          <w:tcPr>
            <w:tcW w:w="8280" w:type="dxa"/>
            <w:noWrap/>
            <w:vAlign w:val="center"/>
          </w:tcPr>
          <w:p w14:paraId="65ED5CB3" w14:textId="4E722752" w:rsidR="00DA344D" w:rsidRPr="00F44487" w:rsidRDefault="00DA344D" w:rsidP="00DA344D">
            <w:pPr>
              <w:jc w:val="both"/>
              <w:rPr>
                <w:rFonts w:cstheme="minorHAnsi"/>
              </w:rPr>
            </w:pPr>
            <w:r w:rsidRPr="00F44487">
              <w:rPr>
                <w:rFonts w:cstheme="minorHAnsi"/>
              </w:rPr>
              <w:t xml:space="preserve">The decision has been made </w:t>
            </w:r>
            <w:r w:rsidR="00963042" w:rsidRPr="00F44487">
              <w:rPr>
                <w:rFonts w:cstheme="minorHAnsi"/>
              </w:rPr>
              <w:t xml:space="preserve">around the </w:t>
            </w:r>
            <w:r w:rsidR="007E2623" w:rsidRPr="00F44487">
              <w:rPr>
                <w:rFonts w:cstheme="minorHAnsi"/>
              </w:rPr>
              <w:t>highlighted</w:t>
            </w:r>
            <w:r w:rsidR="00963042" w:rsidRPr="00F44487">
              <w:rPr>
                <w:rFonts w:cstheme="minorHAnsi"/>
              </w:rPr>
              <w:t xml:space="preserve"> items</w:t>
            </w:r>
            <w:r w:rsidR="007E2623" w:rsidRPr="00F44487">
              <w:rPr>
                <w:rFonts w:cstheme="minorHAnsi"/>
              </w:rPr>
              <w:t>.</w:t>
            </w:r>
          </w:p>
          <w:p w14:paraId="6E9370E0" w14:textId="79BA4436" w:rsidR="00CD4DBE" w:rsidRPr="00F44487" w:rsidRDefault="00CD4DBE" w:rsidP="00577901">
            <w:pPr>
              <w:pStyle w:val="ListParagraph"/>
              <w:numPr>
                <w:ilvl w:val="0"/>
                <w:numId w:val="37"/>
              </w:numPr>
              <w:jc w:val="both"/>
              <w:rPr>
                <w:rFonts w:cstheme="minorHAnsi"/>
              </w:rPr>
            </w:pPr>
            <w:r w:rsidRPr="00F44487">
              <w:rPr>
                <w:rFonts w:cstheme="minorHAnsi"/>
              </w:rPr>
              <w:t xml:space="preserve">Azure's Update Management solution centralises the management of operating system updates for Windows and Linux virtual machines. </w:t>
            </w:r>
            <w:r w:rsidR="00E83CAE" w:rsidRPr="00F44487">
              <w:rPr>
                <w:rFonts w:cstheme="minorHAnsi"/>
              </w:rPr>
              <w:t>This approach will automate update assessments and deployments, streamline compliance and reporting, and ensure critical vulnerabilities are addressed promptly across all relevant systems.</w:t>
            </w:r>
          </w:p>
          <w:p w14:paraId="089E9A19" w14:textId="5D45107F" w:rsidR="00B15227" w:rsidRPr="00F44487" w:rsidRDefault="00B15227" w:rsidP="00577901">
            <w:pPr>
              <w:pStyle w:val="ListParagraph"/>
              <w:numPr>
                <w:ilvl w:val="0"/>
                <w:numId w:val="37"/>
              </w:numPr>
              <w:jc w:val="both"/>
              <w:rPr>
                <w:rFonts w:cstheme="minorHAnsi"/>
              </w:rPr>
            </w:pPr>
            <w:r w:rsidRPr="00F44487">
              <w:rPr>
                <w:rFonts w:cstheme="minorHAnsi"/>
              </w:rPr>
              <w:t xml:space="preserve">Azure server patching schedules will be synchronised with APM’s existing patch management timelines to comply with </w:t>
            </w:r>
            <w:r w:rsidR="00D403EF" w:rsidRPr="00F44487">
              <w:rPr>
                <w:rFonts w:cstheme="minorHAnsi"/>
              </w:rPr>
              <w:t>SECURITY CONTROL (</w:t>
            </w:r>
            <w:r w:rsidRPr="00F44487">
              <w:rPr>
                <w:rFonts w:cstheme="minorHAnsi"/>
              </w:rPr>
              <w:t>NFR</w:t>
            </w:r>
            <w:r w:rsidR="00D403EF" w:rsidRPr="00F44487">
              <w:rPr>
                <w:rFonts w:cstheme="minorHAnsi"/>
              </w:rPr>
              <w:t>)</w:t>
            </w:r>
            <w:r w:rsidRPr="00F44487">
              <w:rPr>
                <w:rFonts w:cstheme="minorHAnsi"/>
              </w:rPr>
              <w:t>, maintaining the current change freeze periods and designated maintenance windows.</w:t>
            </w:r>
          </w:p>
          <w:p w14:paraId="073DC355" w14:textId="141E6CD9" w:rsidR="008A0C8A" w:rsidRPr="00F44487" w:rsidRDefault="003200F4" w:rsidP="00577901">
            <w:pPr>
              <w:pStyle w:val="ListParagraph"/>
              <w:numPr>
                <w:ilvl w:val="0"/>
                <w:numId w:val="37"/>
              </w:numPr>
              <w:jc w:val="both"/>
              <w:rPr>
                <w:rFonts w:cstheme="minorHAnsi"/>
              </w:rPr>
            </w:pPr>
            <w:r w:rsidRPr="00F44487">
              <w:rPr>
                <w:rFonts w:cstheme="minorHAnsi"/>
              </w:rPr>
              <w:t>This solution will update no other devices (end user devices or third-party applications)</w:t>
            </w:r>
            <w:r w:rsidR="000D394B" w:rsidRPr="00F44487">
              <w:rPr>
                <w:rFonts w:cstheme="minorHAnsi"/>
              </w:rPr>
              <w:t>.</w:t>
            </w:r>
            <w:r w:rsidR="009B5A86" w:rsidRPr="00F44487">
              <w:rPr>
                <w:rFonts w:cstheme="minorHAnsi"/>
              </w:rPr>
              <w:t xml:space="preserve"> </w:t>
            </w:r>
          </w:p>
          <w:p w14:paraId="4D94E69E" w14:textId="15799FF2" w:rsidR="00092CE7" w:rsidRPr="00F44487" w:rsidRDefault="003200F4" w:rsidP="00577901">
            <w:pPr>
              <w:pStyle w:val="ListParagraph"/>
              <w:keepNext/>
              <w:numPr>
                <w:ilvl w:val="0"/>
                <w:numId w:val="37"/>
              </w:numPr>
              <w:jc w:val="both"/>
              <w:rPr>
                <w:rFonts w:cstheme="minorHAnsi"/>
              </w:rPr>
            </w:pPr>
            <w:r w:rsidRPr="00F44487">
              <w:rPr>
                <w:rFonts w:cstheme="minorHAnsi"/>
              </w:rPr>
              <w:t xml:space="preserve">VMs will not be exposed to the </w:t>
            </w:r>
            <w:r w:rsidR="008A0C8A" w:rsidRPr="00F44487">
              <w:rPr>
                <w:rFonts w:cstheme="minorHAnsi"/>
              </w:rPr>
              <w:t>internet - Azure Update Management does not directly expose your VMs to the internet for patching. The service is designed to work within the security boundaries of Azure.</w:t>
            </w:r>
            <w:r w:rsidR="00B92703" w:rsidRPr="00F44487">
              <w:rPr>
                <w:rFonts w:cstheme="minorHAnsi"/>
              </w:rPr>
              <w:t xml:space="preserve"> </w:t>
            </w:r>
          </w:p>
        </w:tc>
      </w:tr>
    </w:tbl>
    <w:p w14:paraId="0D51C83B" w14:textId="59D7A0DE" w:rsidR="00802538" w:rsidRPr="00F44487" w:rsidRDefault="00802538" w:rsidP="0043040F">
      <w:pPr>
        <w:pStyle w:val="Caption"/>
        <w:spacing w:before="0"/>
        <w:rPr>
          <w:rFonts w:ascii="Gadugi" w:hAnsi="Gadugi" w:cstheme="minorHAnsi"/>
        </w:rPr>
      </w:pPr>
      <w:bookmarkStart w:id="281" w:name="_Toc209646483"/>
      <w:bookmarkStart w:id="282" w:name="_Toc214624175"/>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23</w:t>
      </w:r>
      <w:r w:rsidRPr="00F44487">
        <w:rPr>
          <w:rFonts w:ascii="Gadugi" w:hAnsi="Gadugi" w:cstheme="minorHAnsi"/>
        </w:rPr>
        <w:fldChar w:fldCharType="end"/>
      </w:r>
      <w:r w:rsidRPr="00F44487">
        <w:rPr>
          <w:rFonts w:ascii="Gadugi" w:hAnsi="Gadugi" w:cstheme="minorHAnsi"/>
        </w:rPr>
        <w:t>-Azure Update and Patch Management for Azure Servers</w:t>
      </w:r>
      <w:bookmarkEnd w:id="281"/>
      <w:bookmarkEnd w:id="282"/>
    </w:p>
    <w:p w14:paraId="2ED2EFED"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587F9B65" w14:textId="77777777" w:rsidTr="00EB266D">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6D4B21CC" w14:textId="77777777" w:rsidR="005F6706" w:rsidRPr="00F44487" w:rsidRDefault="005F6706">
            <w:pPr>
              <w:jc w:val="both"/>
              <w:rPr>
                <w:rFonts w:cstheme="minorHAnsi"/>
              </w:rPr>
            </w:pPr>
            <w:r w:rsidRPr="00F44487">
              <w:rPr>
                <w:rFonts w:cstheme="minorHAnsi"/>
                <w:noProof/>
              </w:rPr>
              <w:drawing>
                <wp:inline distT="0" distB="0" distL="0" distR="0" wp14:anchorId="2C6E6500" wp14:editId="22257DA7">
                  <wp:extent cx="914400" cy="914400"/>
                  <wp:effectExtent l="0" t="0" r="0" b="0"/>
                  <wp:docPr id="1353946470"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65C92FB"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EB266D" w:rsidRPr="00F44487" w14:paraId="7680C1F7"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32796768" w14:textId="5D5AC2CF" w:rsidR="00EB266D" w:rsidRPr="00F44487" w:rsidRDefault="00EB266D" w:rsidP="00EB266D">
            <w:pPr>
              <w:jc w:val="both"/>
              <w:rPr>
                <w:rFonts w:cstheme="minorHAnsi"/>
              </w:rPr>
            </w:pPr>
            <w:r w:rsidRPr="00F44487">
              <w:t>Design Decision 21-Azure Update and Patch Management for Azure Servers</w:t>
            </w:r>
          </w:p>
        </w:tc>
      </w:tr>
      <w:tr w:rsidR="005F6706" w:rsidRPr="00F44487" w14:paraId="018A80C4"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449E21FB" w14:textId="67E1D826" w:rsidR="005F6706" w:rsidRPr="00F44487" w:rsidRDefault="00D53370">
            <w:pPr>
              <w:keepNext/>
              <w:jc w:val="both"/>
              <w:rPr>
                <w:rFonts w:cstheme="minorHAnsi"/>
              </w:rPr>
            </w:pPr>
            <w:r w:rsidRPr="00F44487">
              <w:rPr>
                <w:rFonts w:cstheme="minorHAnsi"/>
                <w:color w:val="000000"/>
              </w:rPr>
              <w:t>Azure Update Manager has been configured, and the required 15 policy assignments have been established to align with APM’s update standards, consistent with the current process. Please note that the enforcement and effectiveness of these policies should be tested, and minor adjustments may be necessary—for example, to ensure enforcement for non-Windows updates, as well as for any non-critical features or rollup updates across operating systems. Please enable enforcement of those policies once the testing is completed.</w:t>
            </w:r>
          </w:p>
        </w:tc>
      </w:tr>
    </w:tbl>
    <w:p w14:paraId="397A85DE" w14:textId="22B2C56D"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22</w:t>
      </w:r>
      <w:r w:rsidRPr="00F44487">
        <w:rPr>
          <w:rFonts w:ascii="Gadugi" w:hAnsi="Gadugi" w:cstheme="minorHAnsi"/>
        </w:rPr>
        <w:fldChar w:fldCharType="end"/>
      </w:r>
    </w:p>
    <w:p w14:paraId="67867421" w14:textId="77777777" w:rsidR="002C1AEC" w:rsidRPr="00F44487" w:rsidRDefault="002C1AEC" w:rsidP="002C1AEC">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876A9A" w14:paraId="157E3C8A" w14:textId="77777777" w:rsidTr="0083750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2C21FD64" w14:textId="77777777" w:rsidR="002C1AEC" w:rsidRPr="0044351A" w:rsidRDefault="002C1AEC" w:rsidP="002C1AEC">
            <w:pPr>
              <w:rPr>
                <w:rFonts w:cstheme="minorHAnsi"/>
                <w:color w:val="auto"/>
                <w:sz w:val="16"/>
                <w:szCs w:val="16"/>
              </w:rPr>
            </w:pPr>
            <w:r w:rsidRPr="0044351A">
              <w:rPr>
                <w:rFonts w:cstheme="minorHAnsi"/>
                <w:color w:val="auto"/>
                <w:sz w:val="16"/>
                <w:szCs w:val="16"/>
              </w:rPr>
              <w:t>Assignment name</w:t>
            </w:r>
          </w:p>
        </w:tc>
        <w:tc>
          <w:tcPr>
            <w:tcW w:w="7087" w:type="dxa"/>
          </w:tcPr>
          <w:p w14:paraId="2F02B248" w14:textId="4557E466" w:rsidR="002C1AEC" w:rsidRPr="0044351A" w:rsidRDefault="002C1AEC" w:rsidP="002C1AEC">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rPr>
            </w:pPr>
            <w:r w:rsidRPr="0044351A">
              <w:rPr>
                <w:rFonts w:cstheme="minorHAnsi"/>
                <w:color w:val="auto"/>
                <w:sz w:val="16"/>
                <w:szCs w:val="16"/>
              </w:rPr>
              <w:t>AUM01.1-Schedule recurring updates using AUM for Windows: Critical and Security Updates in Scope APM (Lead)</w:t>
            </w:r>
          </w:p>
        </w:tc>
      </w:tr>
      <w:tr w:rsidR="00876A9A" w:rsidRPr="00876A9A" w14:paraId="2B4BFA56" w14:textId="77777777" w:rsidTr="0083750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26E53F71" w14:textId="77777777" w:rsidR="002C1AEC" w:rsidRPr="0044351A" w:rsidRDefault="002C1AEC" w:rsidP="002C1AEC">
            <w:pPr>
              <w:rPr>
                <w:rFonts w:cstheme="minorHAnsi"/>
                <w:sz w:val="16"/>
                <w:szCs w:val="16"/>
              </w:rPr>
            </w:pPr>
            <w:r w:rsidRPr="0044351A">
              <w:rPr>
                <w:rFonts w:cstheme="minorHAnsi"/>
                <w:sz w:val="16"/>
                <w:szCs w:val="16"/>
              </w:rPr>
              <w:t>Scope</w:t>
            </w:r>
          </w:p>
        </w:tc>
        <w:tc>
          <w:tcPr>
            <w:tcW w:w="7087" w:type="dxa"/>
          </w:tcPr>
          <w:p w14:paraId="43BFAC90" w14:textId="57E1ED3A" w:rsidR="002C1AEC" w:rsidRPr="0044351A" w:rsidRDefault="002C1AEC" w:rsidP="002C1AE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APM</w:t>
            </w:r>
          </w:p>
        </w:tc>
      </w:tr>
      <w:tr w:rsidR="00876A9A" w:rsidRPr="00876A9A" w14:paraId="181FF22A" w14:textId="77777777" w:rsidTr="00837500">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1CCF8FE8" w14:textId="77777777" w:rsidR="002C1AEC" w:rsidRPr="0044351A" w:rsidRDefault="002C1AEC" w:rsidP="002C1AEC">
            <w:pPr>
              <w:rPr>
                <w:rFonts w:cstheme="minorHAnsi"/>
                <w:sz w:val="16"/>
                <w:szCs w:val="16"/>
              </w:rPr>
            </w:pPr>
            <w:r w:rsidRPr="0044351A">
              <w:rPr>
                <w:rFonts w:cstheme="minorHAnsi"/>
                <w:sz w:val="16"/>
                <w:szCs w:val="16"/>
              </w:rPr>
              <w:t>Type</w:t>
            </w:r>
          </w:p>
        </w:tc>
        <w:tc>
          <w:tcPr>
            <w:tcW w:w="7087" w:type="dxa"/>
          </w:tcPr>
          <w:p w14:paraId="61D088E0" w14:textId="1156B18D" w:rsidR="002C1AEC" w:rsidRPr="0044351A" w:rsidRDefault="002C1AEC" w:rsidP="002C1AE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Policy</w:t>
            </w:r>
          </w:p>
        </w:tc>
      </w:tr>
      <w:tr w:rsidR="00876A9A" w:rsidRPr="00876A9A" w14:paraId="2841B76B" w14:textId="77777777" w:rsidTr="0083750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1C99E13E" w14:textId="77777777" w:rsidR="002C1AEC" w:rsidRPr="0044351A" w:rsidRDefault="002C1AEC" w:rsidP="002C1AEC">
            <w:pPr>
              <w:rPr>
                <w:rFonts w:cstheme="minorHAnsi"/>
                <w:sz w:val="16"/>
                <w:szCs w:val="16"/>
              </w:rPr>
            </w:pPr>
            <w:r w:rsidRPr="0044351A">
              <w:rPr>
                <w:rFonts w:cstheme="minorHAnsi"/>
                <w:sz w:val="16"/>
                <w:szCs w:val="16"/>
              </w:rPr>
              <w:t>Definition ID</w:t>
            </w:r>
          </w:p>
        </w:tc>
        <w:tc>
          <w:tcPr>
            <w:tcW w:w="7087" w:type="dxa"/>
          </w:tcPr>
          <w:p w14:paraId="5662D2E6" w14:textId="45E61BC7" w:rsidR="002C1AEC" w:rsidRPr="0044351A" w:rsidRDefault="002C1AEC" w:rsidP="002C1AE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/providers/microsoft.authorization/policydefinitions/ba0df93e-e4ac-479a-aac2-134bbae39a1a</w:t>
            </w:r>
          </w:p>
        </w:tc>
      </w:tr>
      <w:tr w:rsidR="00876A9A" w:rsidRPr="00876A9A" w14:paraId="0298587D" w14:textId="77777777" w:rsidTr="00837500">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7C2652FE" w14:textId="77777777" w:rsidR="002C1AEC" w:rsidRPr="0044351A" w:rsidRDefault="002C1AEC" w:rsidP="002C1AEC">
            <w:pPr>
              <w:rPr>
                <w:rFonts w:cstheme="minorHAnsi"/>
                <w:sz w:val="16"/>
                <w:szCs w:val="16"/>
              </w:rPr>
            </w:pPr>
            <w:r w:rsidRPr="0044351A">
              <w:rPr>
                <w:rFonts w:cstheme="minorHAnsi"/>
                <w:sz w:val="16"/>
                <w:szCs w:val="16"/>
              </w:rPr>
              <w:t>Assignment ID</w:t>
            </w:r>
          </w:p>
        </w:tc>
        <w:tc>
          <w:tcPr>
            <w:tcW w:w="7087" w:type="dxa"/>
          </w:tcPr>
          <w:p w14:paraId="654AD348" w14:textId="27C48BEB" w:rsidR="002C1AEC" w:rsidRPr="0044351A" w:rsidRDefault="002C1AEC" w:rsidP="002C1AE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/providers/microsoft.management/managementgroups/apm/providers/microsoft.authorization/policyassignments/01889657f3b341fa8a6a1fb7</w:t>
            </w:r>
          </w:p>
        </w:tc>
      </w:tr>
    </w:tbl>
    <w:p w14:paraId="47892669" w14:textId="77777777" w:rsidR="002C1AEC" w:rsidRPr="00876A9A" w:rsidRDefault="002C1AEC" w:rsidP="002C1AEC">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2834E0" w14:paraId="7A16AED2" w14:textId="77777777" w:rsidTr="00837500">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268" w:type="dxa"/>
          </w:tcPr>
          <w:p w14:paraId="73936614" w14:textId="77777777" w:rsidR="002C1AEC" w:rsidRPr="002834E0" w:rsidRDefault="002C1AEC" w:rsidP="002C1AEC">
            <w:pPr>
              <w:rPr>
                <w:rFonts w:cstheme="minorHAnsi"/>
                <w:color w:val="auto"/>
                <w:sz w:val="16"/>
                <w:szCs w:val="16"/>
              </w:rPr>
            </w:pPr>
            <w:r w:rsidRPr="002834E0">
              <w:rPr>
                <w:rFonts w:cstheme="minorHAnsi"/>
                <w:color w:val="auto"/>
                <w:sz w:val="16"/>
                <w:szCs w:val="16"/>
              </w:rPr>
              <w:t>Assignment name</w:t>
            </w:r>
          </w:p>
        </w:tc>
        <w:tc>
          <w:tcPr>
            <w:tcW w:w="7087" w:type="dxa"/>
          </w:tcPr>
          <w:p w14:paraId="78C00898" w14:textId="7A7763B6" w:rsidR="002C1AEC" w:rsidRPr="002834E0" w:rsidRDefault="002C1AEC" w:rsidP="002C1AEC">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AUM01.2-Schedule recurring updates using AUM for Windows: Critical and Security Updates in Scope APM (Autopatch-01)</w:t>
            </w:r>
          </w:p>
        </w:tc>
      </w:tr>
      <w:tr w:rsidR="00876A9A" w:rsidRPr="00876A9A" w14:paraId="6B95D0D9" w14:textId="77777777" w:rsidTr="0083750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533D9504" w14:textId="77777777" w:rsidR="002C1AEC" w:rsidRPr="002834E0" w:rsidRDefault="002C1AEC" w:rsidP="002C1AEC">
            <w:pPr>
              <w:rPr>
                <w:rFonts w:cstheme="minorHAnsi"/>
                <w:sz w:val="16"/>
                <w:szCs w:val="16"/>
              </w:rPr>
            </w:pPr>
            <w:r w:rsidRPr="002834E0">
              <w:rPr>
                <w:rFonts w:cstheme="minorHAnsi"/>
                <w:sz w:val="16"/>
                <w:szCs w:val="16"/>
              </w:rPr>
              <w:t>Scope</w:t>
            </w:r>
          </w:p>
        </w:tc>
        <w:tc>
          <w:tcPr>
            <w:tcW w:w="7087" w:type="dxa"/>
          </w:tcPr>
          <w:p w14:paraId="7C8A957D" w14:textId="5139372D" w:rsidR="002C1AEC" w:rsidRPr="00876A9A" w:rsidRDefault="002C1AEC" w:rsidP="002C1AE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APM</w:t>
            </w:r>
          </w:p>
        </w:tc>
      </w:tr>
      <w:tr w:rsidR="00876A9A" w:rsidRPr="00876A9A" w14:paraId="0C9EB690" w14:textId="77777777" w:rsidTr="00837500">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6D79F929" w14:textId="77777777" w:rsidR="002C1AEC" w:rsidRPr="002834E0" w:rsidRDefault="002C1AEC" w:rsidP="002C1AEC">
            <w:pPr>
              <w:rPr>
                <w:rFonts w:cstheme="minorHAnsi"/>
                <w:sz w:val="16"/>
                <w:szCs w:val="16"/>
              </w:rPr>
            </w:pPr>
            <w:r w:rsidRPr="002834E0">
              <w:rPr>
                <w:rFonts w:cstheme="minorHAnsi"/>
                <w:sz w:val="16"/>
                <w:szCs w:val="16"/>
              </w:rPr>
              <w:t>Type</w:t>
            </w:r>
          </w:p>
        </w:tc>
        <w:tc>
          <w:tcPr>
            <w:tcW w:w="7087" w:type="dxa"/>
          </w:tcPr>
          <w:p w14:paraId="7B587C1F" w14:textId="1B068F25" w:rsidR="002C1AEC" w:rsidRPr="00876A9A" w:rsidRDefault="002C1AEC" w:rsidP="002C1AE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Policy</w:t>
            </w:r>
          </w:p>
        </w:tc>
      </w:tr>
      <w:tr w:rsidR="00876A9A" w:rsidRPr="00876A9A" w14:paraId="378C629B" w14:textId="77777777" w:rsidTr="0083750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3FCE6B2F" w14:textId="77777777" w:rsidR="002C1AEC" w:rsidRPr="002834E0" w:rsidRDefault="002C1AEC" w:rsidP="002C1AEC">
            <w:pPr>
              <w:rPr>
                <w:rFonts w:cstheme="minorHAnsi"/>
                <w:sz w:val="16"/>
                <w:szCs w:val="16"/>
              </w:rPr>
            </w:pPr>
            <w:r w:rsidRPr="002834E0">
              <w:rPr>
                <w:rFonts w:cstheme="minorHAnsi"/>
                <w:sz w:val="16"/>
                <w:szCs w:val="16"/>
              </w:rPr>
              <w:t>Definition ID</w:t>
            </w:r>
          </w:p>
        </w:tc>
        <w:tc>
          <w:tcPr>
            <w:tcW w:w="7087" w:type="dxa"/>
          </w:tcPr>
          <w:p w14:paraId="6CF2BEBE" w14:textId="65AE3117" w:rsidR="002C1AEC" w:rsidRPr="00876A9A" w:rsidRDefault="002C1AEC" w:rsidP="002C1AE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/providers/microsoft.authorization/policydefinitions/ba0df93e-e4ac-479a-aac2-134bbae39a1a</w:t>
            </w:r>
          </w:p>
        </w:tc>
      </w:tr>
      <w:tr w:rsidR="00876A9A" w:rsidRPr="00876A9A" w14:paraId="4685C42B" w14:textId="77777777" w:rsidTr="00837500">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1FAF9739" w14:textId="77777777" w:rsidR="002C1AEC" w:rsidRPr="002834E0" w:rsidRDefault="002C1AEC" w:rsidP="002C1AEC">
            <w:pPr>
              <w:rPr>
                <w:rFonts w:cstheme="minorHAnsi"/>
                <w:sz w:val="16"/>
                <w:szCs w:val="16"/>
              </w:rPr>
            </w:pPr>
            <w:r w:rsidRPr="002834E0">
              <w:rPr>
                <w:rFonts w:cstheme="minorHAnsi"/>
                <w:sz w:val="16"/>
                <w:szCs w:val="16"/>
              </w:rPr>
              <w:t>Assignment ID</w:t>
            </w:r>
          </w:p>
        </w:tc>
        <w:tc>
          <w:tcPr>
            <w:tcW w:w="7087" w:type="dxa"/>
          </w:tcPr>
          <w:p w14:paraId="2E49210D" w14:textId="669E3777" w:rsidR="002C1AEC" w:rsidRPr="00876A9A" w:rsidRDefault="002C1AEC" w:rsidP="002C1AE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/providers/microsoft.management/managementgroups/apm/providers/microsoft.authorization/policyassignments/47d43b9ee7cf47db86426d69</w:t>
            </w:r>
          </w:p>
        </w:tc>
      </w:tr>
    </w:tbl>
    <w:p w14:paraId="2A24D7E8" w14:textId="77777777" w:rsidR="002C1AEC" w:rsidRDefault="002C1AEC" w:rsidP="002C1AEC">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44351A" w:rsidRPr="002834E0" w14:paraId="588708C2" w14:textId="77777777" w:rsidTr="0083750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104AEF04" w14:textId="77777777" w:rsidR="0044351A" w:rsidRPr="002834E0" w:rsidRDefault="0044351A">
            <w:pPr>
              <w:rPr>
                <w:rFonts w:cstheme="minorHAnsi"/>
                <w:color w:val="auto"/>
                <w:sz w:val="16"/>
                <w:szCs w:val="16"/>
              </w:rPr>
            </w:pPr>
            <w:r w:rsidRPr="002834E0">
              <w:rPr>
                <w:rFonts w:cstheme="minorHAnsi"/>
                <w:color w:val="auto"/>
                <w:sz w:val="16"/>
                <w:szCs w:val="16"/>
              </w:rPr>
              <w:t>Assignment name</w:t>
            </w:r>
          </w:p>
        </w:tc>
        <w:tc>
          <w:tcPr>
            <w:tcW w:w="7087" w:type="dxa"/>
          </w:tcPr>
          <w:p w14:paraId="25C02CE5" w14:textId="77777777" w:rsidR="0044351A" w:rsidRPr="002834E0" w:rsidRDefault="0044351A">
            <w:pPr>
              <w:cnfStyle w:val="100000000000" w:firstRow="1" w:lastRow="0" w:firstColumn="0" w:lastColumn="0" w:oddVBand="0" w:evenVBand="0" w:oddHBand="0" w:evenHBand="0" w:firstRowFirstColumn="0" w:firstRowLastColumn="0" w:lastRowFirstColumn="0" w:lastRowLastColumn="0"/>
              <w:rPr>
                <w:rFonts w:cstheme="minorHAnsi"/>
                <w:b w:val="0"/>
                <w:bCs w:val="0"/>
                <w:sz w:val="16"/>
                <w:szCs w:val="16"/>
              </w:rPr>
            </w:pPr>
            <w:r w:rsidRPr="002834E0">
              <w:rPr>
                <w:rFonts w:cstheme="minorHAnsi"/>
                <w:sz w:val="16"/>
                <w:szCs w:val="16"/>
              </w:rPr>
              <w:t>AUM01.3-Schedule recurring updates using AUM for Windows: Critical and Security Updates in Scope APM (Autopatch-02)</w:t>
            </w:r>
          </w:p>
        </w:tc>
      </w:tr>
      <w:tr w:rsidR="0044351A" w:rsidRPr="00876A9A" w14:paraId="7E78ACD6" w14:textId="77777777" w:rsidTr="0083750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4F67E3D3" w14:textId="77777777" w:rsidR="0044351A" w:rsidRPr="002834E0" w:rsidRDefault="0044351A">
            <w:pPr>
              <w:rPr>
                <w:rFonts w:cstheme="minorHAnsi"/>
                <w:sz w:val="16"/>
                <w:szCs w:val="16"/>
              </w:rPr>
            </w:pPr>
            <w:r w:rsidRPr="002834E0">
              <w:rPr>
                <w:rFonts w:cstheme="minorHAnsi"/>
                <w:sz w:val="16"/>
                <w:szCs w:val="16"/>
              </w:rPr>
              <w:t>Scope</w:t>
            </w:r>
          </w:p>
        </w:tc>
        <w:tc>
          <w:tcPr>
            <w:tcW w:w="7087" w:type="dxa"/>
          </w:tcPr>
          <w:p w14:paraId="5F9BFE53" w14:textId="77777777" w:rsidR="0044351A" w:rsidRPr="00876A9A" w:rsidRDefault="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APM</w:t>
            </w:r>
          </w:p>
        </w:tc>
      </w:tr>
      <w:tr w:rsidR="0044351A" w:rsidRPr="00876A9A" w14:paraId="0B27F993" w14:textId="77777777" w:rsidTr="00837500">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768B8327" w14:textId="77777777" w:rsidR="0044351A" w:rsidRPr="002834E0" w:rsidRDefault="0044351A">
            <w:pPr>
              <w:rPr>
                <w:rFonts w:cstheme="minorHAnsi"/>
                <w:sz w:val="16"/>
                <w:szCs w:val="16"/>
              </w:rPr>
            </w:pPr>
            <w:r w:rsidRPr="002834E0">
              <w:rPr>
                <w:rFonts w:cstheme="minorHAnsi"/>
                <w:sz w:val="16"/>
                <w:szCs w:val="16"/>
              </w:rPr>
              <w:t>Type</w:t>
            </w:r>
          </w:p>
        </w:tc>
        <w:tc>
          <w:tcPr>
            <w:tcW w:w="7087" w:type="dxa"/>
          </w:tcPr>
          <w:p w14:paraId="61336148" w14:textId="77777777" w:rsidR="0044351A" w:rsidRPr="00876A9A" w:rsidRDefault="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Policy</w:t>
            </w:r>
          </w:p>
        </w:tc>
      </w:tr>
      <w:tr w:rsidR="0044351A" w:rsidRPr="00876A9A" w14:paraId="55AF9B16" w14:textId="77777777" w:rsidTr="0083750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179E3DE4" w14:textId="77777777" w:rsidR="0044351A" w:rsidRPr="002834E0" w:rsidRDefault="0044351A">
            <w:pPr>
              <w:rPr>
                <w:rFonts w:cstheme="minorHAnsi"/>
                <w:sz w:val="16"/>
                <w:szCs w:val="16"/>
              </w:rPr>
            </w:pPr>
            <w:r w:rsidRPr="002834E0">
              <w:rPr>
                <w:rFonts w:cstheme="minorHAnsi"/>
                <w:sz w:val="16"/>
                <w:szCs w:val="16"/>
              </w:rPr>
              <w:t>Definition ID</w:t>
            </w:r>
          </w:p>
        </w:tc>
        <w:tc>
          <w:tcPr>
            <w:tcW w:w="7087" w:type="dxa"/>
          </w:tcPr>
          <w:p w14:paraId="2CB9243A" w14:textId="77777777" w:rsidR="0044351A" w:rsidRPr="00876A9A" w:rsidRDefault="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/providers/microsoft.authorization/policydefinitions/ba0df93e-e4ac-479a-aac2-134bbae39a1a</w:t>
            </w:r>
          </w:p>
        </w:tc>
      </w:tr>
      <w:tr w:rsidR="0044351A" w:rsidRPr="00876A9A" w14:paraId="749863CF" w14:textId="77777777" w:rsidTr="00837500">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4CDD88E9" w14:textId="77777777" w:rsidR="0044351A" w:rsidRPr="002834E0" w:rsidRDefault="0044351A">
            <w:pPr>
              <w:rPr>
                <w:rFonts w:cstheme="minorHAnsi"/>
                <w:sz w:val="16"/>
                <w:szCs w:val="16"/>
              </w:rPr>
            </w:pPr>
            <w:r w:rsidRPr="002834E0">
              <w:rPr>
                <w:rFonts w:cstheme="minorHAnsi"/>
                <w:sz w:val="16"/>
                <w:szCs w:val="16"/>
              </w:rPr>
              <w:t>Assignment ID</w:t>
            </w:r>
          </w:p>
        </w:tc>
        <w:tc>
          <w:tcPr>
            <w:tcW w:w="7087" w:type="dxa"/>
          </w:tcPr>
          <w:p w14:paraId="69DA3E64" w14:textId="77777777" w:rsidR="0044351A" w:rsidRPr="00876A9A" w:rsidRDefault="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/providers/microsoft.management/managementgroups/apm/providers/microsoft.authorization/policyassignments/9946bcbb726340dabef55d0f</w:t>
            </w:r>
          </w:p>
        </w:tc>
      </w:tr>
    </w:tbl>
    <w:p w14:paraId="6890A65B" w14:textId="77777777" w:rsidR="0044351A" w:rsidRPr="00876A9A" w:rsidRDefault="0044351A" w:rsidP="002C1AEC">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2834E0" w14:paraId="564D93F3" w14:textId="77777777" w:rsidTr="0083750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3298C44E" w14:textId="77777777" w:rsidR="002C1AEC" w:rsidRPr="002834E0" w:rsidRDefault="002C1AEC" w:rsidP="002C1AEC">
            <w:pPr>
              <w:rPr>
                <w:rFonts w:cstheme="minorHAnsi"/>
                <w:color w:val="auto"/>
                <w:sz w:val="16"/>
                <w:szCs w:val="16"/>
              </w:rPr>
            </w:pPr>
            <w:r w:rsidRPr="002834E0">
              <w:rPr>
                <w:rFonts w:cstheme="minorHAnsi"/>
                <w:color w:val="auto"/>
                <w:sz w:val="16"/>
                <w:szCs w:val="16"/>
              </w:rPr>
              <w:t>Assignment name</w:t>
            </w:r>
          </w:p>
        </w:tc>
        <w:tc>
          <w:tcPr>
            <w:tcW w:w="7087" w:type="dxa"/>
          </w:tcPr>
          <w:p w14:paraId="29AFBF60" w14:textId="56C90A6F" w:rsidR="002C1AEC" w:rsidRPr="002834E0" w:rsidRDefault="002C1AEC" w:rsidP="002C1AEC">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AUM02.1-Schedule recurring updates using AUM for Windows: Other Updates in Scope APM (Lead)</w:t>
            </w:r>
          </w:p>
        </w:tc>
      </w:tr>
      <w:tr w:rsidR="00876A9A" w:rsidRPr="00876A9A" w14:paraId="5C802257" w14:textId="77777777" w:rsidTr="0083750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7931B574" w14:textId="77777777" w:rsidR="002C1AEC" w:rsidRPr="002834E0" w:rsidRDefault="002C1AEC" w:rsidP="002C1AEC">
            <w:pPr>
              <w:rPr>
                <w:rFonts w:cstheme="minorHAnsi"/>
                <w:sz w:val="16"/>
                <w:szCs w:val="16"/>
              </w:rPr>
            </w:pPr>
            <w:r w:rsidRPr="002834E0">
              <w:rPr>
                <w:rFonts w:cstheme="minorHAnsi"/>
                <w:sz w:val="16"/>
                <w:szCs w:val="16"/>
              </w:rPr>
              <w:t>Scope</w:t>
            </w:r>
          </w:p>
        </w:tc>
        <w:tc>
          <w:tcPr>
            <w:tcW w:w="7087" w:type="dxa"/>
          </w:tcPr>
          <w:p w14:paraId="030B1DBA" w14:textId="5F51760D" w:rsidR="002C1AEC" w:rsidRPr="00876A9A" w:rsidRDefault="002C1AEC" w:rsidP="002C1AE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APM</w:t>
            </w:r>
          </w:p>
        </w:tc>
      </w:tr>
      <w:tr w:rsidR="00876A9A" w:rsidRPr="00876A9A" w14:paraId="00F7F12B" w14:textId="77777777" w:rsidTr="00837500">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3AB23F2C" w14:textId="77777777" w:rsidR="002C1AEC" w:rsidRPr="002834E0" w:rsidRDefault="002C1AEC" w:rsidP="002C1AEC">
            <w:pPr>
              <w:rPr>
                <w:rFonts w:cstheme="minorHAnsi"/>
                <w:sz w:val="16"/>
                <w:szCs w:val="16"/>
              </w:rPr>
            </w:pPr>
            <w:r w:rsidRPr="002834E0">
              <w:rPr>
                <w:rFonts w:cstheme="minorHAnsi"/>
                <w:sz w:val="16"/>
                <w:szCs w:val="16"/>
              </w:rPr>
              <w:t>Type</w:t>
            </w:r>
          </w:p>
        </w:tc>
        <w:tc>
          <w:tcPr>
            <w:tcW w:w="7087" w:type="dxa"/>
          </w:tcPr>
          <w:p w14:paraId="632E441D" w14:textId="2AFA38A7" w:rsidR="002C1AEC" w:rsidRPr="00876A9A" w:rsidRDefault="002C1AEC" w:rsidP="002C1AE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Policy</w:t>
            </w:r>
          </w:p>
        </w:tc>
      </w:tr>
      <w:tr w:rsidR="00876A9A" w:rsidRPr="00876A9A" w14:paraId="430CE423" w14:textId="77777777" w:rsidTr="0083750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42EBAFED" w14:textId="77777777" w:rsidR="002C1AEC" w:rsidRPr="002834E0" w:rsidRDefault="002C1AEC" w:rsidP="002C1AEC">
            <w:pPr>
              <w:rPr>
                <w:rFonts w:cstheme="minorHAnsi"/>
                <w:sz w:val="16"/>
                <w:szCs w:val="16"/>
              </w:rPr>
            </w:pPr>
            <w:r w:rsidRPr="002834E0">
              <w:rPr>
                <w:rFonts w:cstheme="minorHAnsi"/>
                <w:sz w:val="16"/>
                <w:szCs w:val="16"/>
              </w:rPr>
              <w:t>Definition ID</w:t>
            </w:r>
          </w:p>
        </w:tc>
        <w:tc>
          <w:tcPr>
            <w:tcW w:w="7087" w:type="dxa"/>
          </w:tcPr>
          <w:p w14:paraId="66C8DE81" w14:textId="570DBAA0" w:rsidR="002C1AEC" w:rsidRPr="00876A9A" w:rsidRDefault="002C1AEC" w:rsidP="002C1AE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/providers/microsoft.authorization/policydefinitions/ba0df93e-e4ac-479a-aac2-134bbae39a1a</w:t>
            </w:r>
          </w:p>
        </w:tc>
      </w:tr>
      <w:tr w:rsidR="00876A9A" w:rsidRPr="00876A9A" w14:paraId="135E8CE4" w14:textId="77777777" w:rsidTr="00837500">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6098F46B" w14:textId="77777777" w:rsidR="002C1AEC" w:rsidRPr="002834E0" w:rsidRDefault="002C1AEC" w:rsidP="002C1AEC">
            <w:pPr>
              <w:rPr>
                <w:rFonts w:cstheme="minorHAnsi"/>
                <w:sz w:val="16"/>
                <w:szCs w:val="16"/>
              </w:rPr>
            </w:pPr>
            <w:r w:rsidRPr="002834E0">
              <w:rPr>
                <w:rFonts w:cstheme="minorHAnsi"/>
                <w:sz w:val="16"/>
                <w:szCs w:val="16"/>
              </w:rPr>
              <w:t>Assignment ID</w:t>
            </w:r>
          </w:p>
        </w:tc>
        <w:tc>
          <w:tcPr>
            <w:tcW w:w="7087" w:type="dxa"/>
          </w:tcPr>
          <w:p w14:paraId="66E5A7AD" w14:textId="31314413" w:rsidR="002C1AEC" w:rsidRPr="00876A9A" w:rsidRDefault="002C1AEC" w:rsidP="002C1AE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/providers/microsoft.management/managementgroups/apm/providers/microsoft.authorization/policyassignments/4076cba2bd114f51bba062dd</w:t>
            </w:r>
          </w:p>
        </w:tc>
      </w:tr>
    </w:tbl>
    <w:p w14:paraId="32BD9A3D" w14:textId="77777777" w:rsidR="005F6706" w:rsidRPr="00876A9A" w:rsidRDefault="005F6706" w:rsidP="006D045E">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2834E0" w14:paraId="6F7CD503" w14:textId="77777777" w:rsidTr="0083750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14081E9C" w14:textId="77777777" w:rsidR="002C1AEC" w:rsidRPr="002834E0" w:rsidRDefault="002C1AEC" w:rsidP="002C1AEC">
            <w:pPr>
              <w:rPr>
                <w:rFonts w:cstheme="minorHAnsi"/>
                <w:color w:val="auto"/>
                <w:sz w:val="16"/>
                <w:szCs w:val="16"/>
              </w:rPr>
            </w:pPr>
            <w:r w:rsidRPr="002834E0">
              <w:rPr>
                <w:rFonts w:cstheme="minorHAnsi"/>
                <w:color w:val="auto"/>
                <w:sz w:val="16"/>
                <w:szCs w:val="16"/>
              </w:rPr>
              <w:t>Assignment name</w:t>
            </w:r>
          </w:p>
        </w:tc>
        <w:tc>
          <w:tcPr>
            <w:tcW w:w="7087" w:type="dxa"/>
          </w:tcPr>
          <w:p w14:paraId="168B0CF5" w14:textId="6BAAC453" w:rsidR="002C1AEC" w:rsidRPr="002834E0" w:rsidRDefault="002C1AEC" w:rsidP="002C1AEC">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AUM02.2-Schedule recurring updates using AUM for Windows: Other Updates in Scope APM (Autopatch-01)</w:t>
            </w:r>
          </w:p>
        </w:tc>
      </w:tr>
      <w:tr w:rsidR="00876A9A" w:rsidRPr="00876A9A" w14:paraId="59E2FB57" w14:textId="77777777" w:rsidTr="0083750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2304D545" w14:textId="77777777" w:rsidR="002C1AEC" w:rsidRPr="002834E0" w:rsidRDefault="002C1AEC" w:rsidP="002C1AEC">
            <w:pPr>
              <w:rPr>
                <w:rFonts w:cstheme="minorHAnsi"/>
                <w:sz w:val="16"/>
                <w:szCs w:val="16"/>
              </w:rPr>
            </w:pPr>
            <w:r w:rsidRPr="002834E0">
              <w:rPr>
                <w:rFonts w:cstheme="minorHAnsi"/>
                <w:sz w:val="16"/>
                <w:szCs w:val="16"/>
              </w:rPr>
              <w:t>Scope</w:t>
            </w:r>
          </w:p>
        </w:tc>
        <w:tc>
          <w:tcPr>
            <w:tcW w:w="7087" w:type="dxa"/>
          </w:tcPr>
          <w:p w14:paraId="0B76713D" w14:textId="120DA564" w:rsidR="002C1AEC" w:rsidRPr="00876A9A" w:rsidRDefault="002C1AEC" w:rsidP="002C1AE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APM</w:t>
            </w:r>
          </w:p>
        </w:tc>
      </w:tr>
      <w:tr w:rsidR="00876A9A" w:rsidRPr="00876A9A" w14:paraId="57E6F839" w14:textId="77777777" w:rsidTr="00837500">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73D10BB3" w14:textId="77777777" w:rsidR="002C1AEC" w:rsidRPr="002834E0" w:rsidRDefault="002C1AEC" w:rsidP="002C1AEC">
            <w:pPr>
              <w:rPr>
                <w:rFonts w:cstheme="minorHAnsi"/>
                <w:sz w:val="16"/>
                <w:szCs w:val="16"/>
              </w:rPr>
            </w:pPr>
            <w:r w:rsidRPr="002834E0">
              <w:rPr>
                <w:rFonts w:cstheme="minorHAnsi"/>
                <w:sz w:val="16"/>
                <w:szCs w:val="16"/>
              </w:rPr>
              <w:t>Type</w:t>
            </w:r>
          </w:p>
        </w:tc>
        <w:tc>
          <w:tcPr>
            <w:tcW w:w="7087" w:type="dxa"/>
          </w:tcPr>
          <w:p w14:paraId="35BABCBA" w14:textId="6D53D2A2" w:rsidR="002C1AEC" w:rsidRPr="00876A9A" w:rsidRDefault="002C1AEC" w:rsidP="002C1AE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Policy</w:t>
            </w:r>
          </w:p>
        </w:tc>
      </w:tr>
      <w:tr w:rsidR="00876A9A" w:rsidRPr="00876A9A" w14:paraId="26FE3AF7" w14:textId="77777777" w:rsidTr="0083750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52CD7594" w14:textId="77777777" w:rsidR="002C1AEC" w:rsidRPr="002834E0" w:rsidRDefault="002C1AEC" w:rsidP="002C1AEC">
            <w:pPr>
              <w:rPr>
                <w:rFonts w:cstheme="minorHAnsi"/>
                <w:sz w:val="16"/>
                <w:szCs w:val="16"/>
              </w:rPr>
            </w:pPr>
            <w:r w:rsidRPr="002834E0">
              <w:rPr>
                <w:rFonts w:cstheme="minorHAnsi"/>
                <w:sz w:val="16"/>
                <w:szCs w:val="16"/>
              </w:rPr>
              <w:t>Definition ID</w:t>
            </w:r>
          </w:p>
        </w:tc>
        <w:tc>
          <w:tcPr>
            <w:tcW w:w="7087" w:type="dxa"/>
          </w:tcPr>
          <w:p w14:paraId="2F24848F" w14:textId="623DAE76" w:rsidR="002C1AEC" w:rsidRPr="00876A9A" w:rsidRDefault="002C1AEC" w:rsidP="002C1AE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/providers/microsoft.authorization/policydefinitions/ba0df93e-e4ac-479a-aac2-134bbae39a1a</w:t>
            </w:r>
          </w:p>
        </w:tc>
      </w:tr>
      <w:tr w:rsidR="00876A9A" w:rsidRPr="00876A9A" w14:paraId="5310C451" w14:textId="77777777" w:rsidTr="00837500">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0228E77B" w14:textId="77777777" w:rsidR="002C1AEC" w:rsidRPr="002834E0" w:rsidRDefault="002C1AEC" w:rsidP="002C1AEC">
            <w:pPr>
              <w:rPr>
                <w:rFonts w:cstheme="minorHAnsi"/>
                <w:sz w:val="16"/>
                <w:szCs w:val="16"/>
              </w:rPr>
            </w:pPr>
            <w:r w:rsidRPr="002834E0">
              <w:rPr>
                <w:rFonts w:cstheme="minorHAnsi"/>
                <w:sz w:val="16"/>
                <w:szCs w:val="16"/>
              </w:rPr>
              <w:t>Assignment ID</w:t>
            </w:r>
          </w:p>
        </w:tc>
        <w:tc>
          <w:tcPr>
            <w:tcW w:w="7087" w:type="dxa"/>
          </w:tcPr>
          <w:p w14:paraId="764513AD" w14:textId="7DC87B1A" w:rsidR="002C1AEC" w:rsidRPr="00876A9A" w:rsidRDefault="002C1AEC" w:rsidP="002C1AE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/providers/microsoft.management/managementgroups/apm/providers/microsoft.authorization/policyassignments/771d80599f794f7dbba95444</w:t>
            </w:r>
          </w:p>
        </w:tc>
      </w:tr>
    </w:tbl>
    <w:p w14:paraId="2214D3A5" w14:textId="77777777" w:rsidR="002C1AEC" w:rsidRPr="00876A9A" w:rsidRDefault="002C1AEC" w:rsidP="006D045E">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2834E0" w14:paraId="01243EBE" w14:textId="77777777" w:rsidTr="00590C1D">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268" w:type="dxa"/>
          </w:tcPr>
          <w:p w14:paraId="73EA2A98" w14:textId="77777777" w:rsidR="009876F0" w:rsidRPr="002834E0" w:rsidRDefault="009876F0" w:rsidP="009876F0">
            <w:pPr>
              <w:rPr>
                <w:rFonts w:cstheme="minorHAnsi"/>
                <w:color w:val="auto"/>
                <w:sz w:val="16"/>
                <w:szCs w:val="16"/>
              </w:rPr>
            </w:pPr>
            <w:r w:rsidRPr="002834E0">
              <w:rPr>
                <w:rFonts w:cstheme="minorHAnsi"/>
                <w:color w:val="auto"/>
                <w:sz w:val="16"/>
                <w:szCs w:val="16"/>
              </w:rPr>
              <w:t>Assignment name</w:t>
            </w:r>
          </w:p>
        </w:tc>
        <w:tc>
          <w:tcPr>
            <w:tcW w:w="7087" w:type="dxa"/>
          </w:tcPr>
          <w:p w14:paraId="79710D9D" w14:textId="6F02ACC3" w:rsidR="009876F0" w:rsidRPr="002834E0" w:rsidRDefault="009876F0" w:rsidP="009876F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AUM02.3-Schedule recurring updates using AUM for Windows: Other Updates in Scope APM (Autopatch-02)</w:t>
            </w:r>
          </w:p>
        </w:tc>
      </w:tr>
      <w:tr w:rsidR="00876A9A" w:rsidRPr="00876A9A" w14:paraId="28A95618" w14:textId="77777777" w:rsidTr="00590C1D">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6687B87E" w14:textId="77777777" w:rsidR="009876F0" w:rsidRPr="002834E0" w:rsidRDefault="009876F0" w:rsidP="009876F0">
            <w:pPr>
              <w:rPr>
                <w:rFonts w:cstheme="minorHAnsi"/>
                <w:sz w:val="16"/>
                <w:szCs w:val="16"/>
              </w:rPr>
            </w:pPr>
            <w:r w:rsidRPr="002834E0">
              <w:rPr>
                <w:rFonts w:cstheme="minorHAnsi"/>
                <w:sz w:val="16"/>
                <w:szCs w:val="16"/>
              </w:rPr>
              <w:t>Scope</w:t>
            </w:r>
          </w:p>
        </w:tc>
        <w:tc>
          <w:tcPr>
            <w:tcW w:w="7087" w:type="dxa"/>
          </w:tcPr>
          <w:p w14:paraId="7FBD9FD3" w14:textId="330A4317" w:rsidR="009876F0" w:rsidRPr="00876A9A" w:rsidRDefault="009876F0" w:rsidP="009876F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APM</w:t>
            </w:r>
          </w:p>
        </w:tc>
      </w:tr>
      <w:tr w:rsidR="00876A9A" w:rsidRPr="00876A9A" w14:paraId="382FE0D3" w14:textId="77777777" w:rsidTr="00590C1D">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035894B0" w14:textId="77777777" w:rsidR="009876F0" w:rsidRPr="002834E0" w:rsidRDefault="009876F0" w:rsidP="009876F0">
            <w:pPr>
              <w:rPr>
                <w:rFonts w:cstheme="minorHAnsi"/>
                <w:sz w:val="16"/>
                <w:szCs w:val="16"/>
              </w:rPr>
            </w:pPr>
            <w:r w:rsidRPr="002834E0">
              <w:rPr>
                <w:rFonts w:cstheme="minorHAnsi"/>
                <w:sz w:val="16"/>
                <w:szCs w:val="16"/>
              </w:rPr>
              <w:t>Type</w:t>
            </w:r>
          </w:p>
        </w:tc>
        <w:tc>
          <w:tcPr>
            <w:tcW w:w="7087" w:type="dxa"/>
          </w:tcPr>
          <w:p w14:paraId="784CDFBA" w14:textId="7D71B67B" w:rsidR="009876F0" w:rsidRPr="00876A9A" w:rsidRDefault="009876F0" w:rsidP="009876F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Policy</w:t>
            </w:r>
          </w:p>
        </w:tc>
      </w:tr>
      <w:tr w:rsidR="00876A9A" w:rsidRPr="00876A9A" w14:paraId="21FF9E17" w14:textId="77777777" w:rsidTr="00590C1D">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1FD0DB0B" w14:textId="77777777" w:rsidR="009876F0" w:rsidRPr="002834E0" w:rsidRDefault="009876F0" w:rsidP="009876F0">
            <w:pPr>
              <w:rPr>
                <w:rFonts w:cstheme="minorHAnsi"/>
                <w:sz w:val="16"/>
                <w:szCs w:val="16"/>
              </w:rPr>
            </w:pPr>
            <w:r w:rsidRPr="002834E0">
              <w:rPr>
                <w:rFonts w:cstheme="minorHAnsi"/>
                <w:sz w:val="16"/>
                <w:szCs w:val="16"/>
              </w:rPr>
              <w:t>Definition ID</w:t>
            </w:r>
          </w:p>
        </w:tc>
        <w:tc>
          <w:tcPr>
            <w:tcW w:w="7087" w:type="dxa"/>
          </w:tcPr>
          <w:p w14:paraId="2A6FE70D" w14:textId="5B7F930A" w:rsidR="009876F0" w:rsidRPr="00876A9A" w:rsidRDefault="009876F0" w:rsidP="009876F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/providers/microsoft.authorization/policydefinitions/ba0df93e-e4ac-479a-aac2-134bbae39a1a</w:t>
            </w:r>
          </w:p>
        </w:tc>
      </w:tr>
      <w:tr w:rsidR="00876A9A" w:rsidRPr="00876A9A" w14:paraId="71E9CC78" w14:textId="77777777" w:rsidTr="00590C1D">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66608CF4" w14:textId="77777777" w:rsidR="009876F0" w:rsidRPr="002834E0" w:rsidRDefault="009876F0" w:rsidP="009876F0">
            <w:pPr>
              <w:rPr>
                <w:rFonts w:cstheme="minorHAnsi"/>
                <w:sz w:val="16"/>
                <w:szCs w:val="16"/>
              </w:rPr>
            </w:pPr>
            <w:r w:rsidRPr="002834E0">
              <w:rPr>
                <w:rFonts w:cstheme="minorHAnsi"/>
                <w:sz w:val="16"/>
                <w:szCs w:val="16"/>
              </w:rPr>
              <w:t>Assignment ID</w:t>
            </w:r>
          </w:p>
        </w:tc>
        <w:tc>
          <w:tcPr>
            <w:tcW w:w="7087" w:type="dxa"/>
          </w:tcPr>
          <w:p w14:paraId="210C5A1D" w14:textId="487E229D" w:rsidR="009876F0" w:rsidRPr="00876A9A" w:rsidRDefault="009876F0" w:rsidP="009876F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/providers/microsoft.management/managementgroups/apm/providers/microsoft.authorization/policyassignments/dd2de3f2e421494fa161cde8</w:t>
            </w:r>
          </w:p>
        </w:tc>
      </w:tr>
    </w:tbl>
    <w:p w14:paraId="191F798A" w14:textId="77777777" w:rsidR="002C1AEC" w:rsidRPr="00876A9A" w:rsidRDefault="002C1AEC" w:rsidP="006D045E">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2834E0" w14:paraId="7C4A16C3" w14:textId="77777777" w:rsidTr="00590C1D">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6BAA7984" w14:textId="0D405169" w:rsidR="00775168" w:rsidRPr="002834E0" w:rsidRDefault="00775168" w:rsidP="00775168">
            <w:pPr>
              <w:rPr>
                <w:rFonts w:cstheme="minorHAnsi"/>
                <w:color w:val="auto"/>
                <w:sz w:val="16"/>
                <w:szCs w:val="16"/>
              </w:rPr>
            </w:pPr>
            <w:r w:rsidRPr="002834E0">
              <w:rPr>
                <w:rFonts w:cstheme="minorHAnsi"/>
                <w:color w:val="auto"/>
                <w:sz w:val="16"/>
                <w:szCs w:val="16"/>
              </w:rPr>
              <w:t>Assignment name</w:t>
            </w:r>
          </w:p>
        </w:tc>
        <w:tc>
          <w:tcPr>
            <w:tcW w:w="7087" w:type="dxa"/>
          </w:tcPr>
          <w:p w14:paraId="0604AC13" w14:textId="777FEAEE" w:rsidR="00775168" w:rsidRPr="00590C1D" w:rsidRDefault="00775168" w:rsidP="0077516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590C1D">
              <w:rPr>
                <w:rFonts w:cstheme="minorHAnsi"/>
                <w:color w:val="auto"/>
                <w:sz w:val="16"/>
                <w:szCs w:val="16"/>
              </w:rPr>
              <w:t>AUM03.1-Schedule recurring updates using AUM for Linux: Critical and Security Updates in Scope APM (Lead)</w:t>
            </w:r>
          </w:p>
        </w:tc>
      </w:tr>
      <w:tr w:rsidR="00876A9A" w:rsidRPr="002834E0" w14:paraId="0760142C" w14:textId="77777777" w:rsidTr="00590C1D">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41582A14" w14:textId="0B4429E9" w:rsidR="00775168" w:rsidRPr="002834E0" w:rsidRDefault="00775168" w:rsidP="00775168">
            <w:pPr>
              <w:rPr>
                <w:rFonts w:cstheme="minorHAnsi"/>
                <w:sz w:val="16"/>
                <w:szCs w:val="16"/>
              </w:rPr>
            </w:pPr>
            <w:r w:rsidRPr="002834E0">
              <w:rPr>
                <w:rFonts w:cstheme="minorHAnsi"/>
                <w:sz w:val="16"/>
                <w:szCs w:val="16"/>
              </w:rPr>
              <w:t>Scope</w:t>
            </w:r>
          </w:p>
        </w:tc>
        <w:tc>
          <w:tcPr>
            <w:tcW w:w="7087" w:type="dxa"/>
          </w:tcPr>
          <w:p w14:paraId="6E532930" w14:textId="5108794E" w:rsidR="00775168" w:rsidRPr="002834E0"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876A9A" w:rsidRPr="002834E0" w14:paraId="55A049E4" w14:textId="77777777" w:rsidTr="00590C1D">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0BF287AC" w14:textId="41236FB9" w:rsidR="00775168" w:rsidRPr="002834E0" w:rsidRDefault="00775168" w:rsidP="00775168">
            <w:pPr>
              <w:rPr>
                <w:rFonts w:cstheme="minorHAnsi"/>
                <w:sz w:val="16"/>
                <w:szCs w:val="16"/>
              </w:rPr>
            </w:pPr>
            <w:r w:rsidRPr="002834E0">
              <w:rPr>
                <w:rFonts w:cstheme="minorHAnsi"/>
                <w:sz w:val="16"/>
                <w:szCs w:val="16"/>
              </w:rPr>
              <w:t>Type</w:t>
            </w:r>
          </w:p>
        </w:tc>
        <w:tc>
          <w:tcPr>
            <w:tcW w:w="7087" w:type="dxa"/>
          </w:tcPr>
          <w:p w14:paraId="724B80FC" w14:textId="0781E6CD" w:rsidR="00775168" w:rsidRPr="002834E0"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876A9A" w:rsidRPr="002834E0" w14:paraId="0B34A8DF" w14:textId="77777777" w:rsidTr="00590C1D">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013FA3E5" w14:textId="4F5D2B34" w:rsidR="00775168" w:rsidRPr="002834E0" w:rsidRDefault="00775168" w:rsidP="00775168">
            <w:pPr>
              <w:rPr>
                <w:rFonts w:cstheme="minorHAnsi"/>
                <w:sz w:val="16"/>
                <w:szCs w:val="16"/>
              </w:rPr>
            </w:pPr>
            <w:r w:rsidRPr="002834E0">
              <w:rPr>
                <w:rFonts w:cstheme="minorHAnsi"/>
                <w:sz w:val="16"/>
                <w:szCs w:val="16"/>
              </w:rPr>
              <w:t>Definition ID</w:t>
            </w:r>
          </w:p>
        </w:tc>
        <w:tc>
          <w:tcPr>
            <w:tcW w:w="7087" w:type="dxa"/>
          </w:tcPr>
          <w:p w14:paraId="017F4988" w14:textId="444F3BDD" w:rsidR="00775168" w:rsidRPr="002834E0"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/providers/microsoft.authorization/policydefinitions/ba0df93e-e4ac-479a-aac2-134bbae39a1a</w:t>
            </w:r>
          </w:p>
        </w:tc>
      </w:tr>
      <w:tr w:rsidR="00876A9A" w:rsidRPr="002834E0" w14:paraId="4317D789" w14:textId="77777777" w:rsidTr="00590C1D">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7E3F3667" w14:textId="71B55B2D" w:rsidR="00775168" w:rsidRPr="002834E0" w:rsidRDefault="00775168" w:rsidP="00775168">
            <w:pPr>
              <w:rPr>
                <w:rFonts w:cstheme="minorHAnsi"/>
                <w:sz w:val="16"/>
                <w:szCs w:val="16"/>
              </w:rPr>
            </w:pPr>
            <w:r w:rsidRPr="002834E0">
              <w:rPr>
                <w:rFonts w:cstheme="minorHAnsi"/>
                <w:sz w:val="16"/>
                <w:szCs w:val="16"/>
              </w:rPr>
              <w:t>Assignment ID</w:t>
            </w:r>
          </w:p>
        </w:tc>
        <w:tc>
          <w:tcPr>
            <w:tcW w:w="7087" w:type="dxa"/>
          </w:tcPr>
          <w:p w14:paraId="5A17189B" w14:textId="5577C0F6" w:rsidR="00775168" w:rsidRPr="002834E0"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/providers/microsoft.management/managementgroups/apm/providers/microsoft.authorization/policyassignments/31fae26c1ecf46e69bc7fac3</w:t>
            </w:r>
          </w:p>
        </w:tc>
      </w:tr>
    </w:tbl>
    <w:p w14:paraId="64A74810" w14:textId="77777777" w:rsidR="00234480" w:rsidRPr="00876A9A" w:rsidRDefault="00234480" w:rsidP="006D045E">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2834E0" w14:paraId="7C388B53" w14:textId="77777777" w:rsidTr="001545C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4D012BBD" w14:textId="77777777" w:rsidR="00775168" w:rsidRPr="002834E0" w:rsidRDefault="00775168" w:rsidP="00775168">
            <w:pPr>
              <w:rPr>
                <w:rFonts w:cstheme="minorHAnsi"/>
                <w:color w:val="auto"/>
                <w:sz w:val="16"/>
                <w:szCs w:val="16"/>
              </w:rPr>
            </w:pPr>
            <w:r w:rsidRPr="002834E0">
              <w:rPr>
                <w:rFonts w:cstheme="minorHAnsi"/>
                <w:color w:val="auto"/>
                <w:sz w:val="16"/>
                <w:szCs w:val="16"/>
              </w:rPr>
              <w:t>Assignment name</w:t>
            </w:r>
          </w:p>
        </w:tc>
        <w:tc>
          <w:tcPr>
            <w:tcW w:w="7087" w:type="dxa"/>
          </w:tcPr>
          <w:p w14:paraId="40F7C475" w14:textId="39E86C79" w:rsidR="00775168" w:rsidRPr="002834E0" w:rsidRDefault="00775168" w:rsidP="0077516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AUM03.2-Schedule recurring updates using AUM for Linux: Critical and Security Updates in Scope APM (Autopatch-01)</w:t>
            </w:r>
          </w:p>
        </w:tc>
      </w:tr>
      <w:tr w:rsidR="00876A9A" w:rsidRPr="002834E0" w14:paraId="1E75BD63"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2045F2A7" w14:textId="77777777" w:rsidR="00775168" w:rsidRPr="002834E0" w:rsidRDefault="00775168" w:rsidP="00775168">
            <w:pPr>
              <w:rPr>
                <w:rFonts w:cstheme="minorHAnsi"/>
                <w:b w:val="0"/>
                <w:bCs w:val="0"/>
                <w:sz w:val="16"/>
                <w:szCs w:val="16"/>
              </w:rPr>
            </w:pPr>
            <w:r w:rsidRPr="002834E0">
              <w:rPr>
                <w:rFonts w:cstheme="minorHAnsi"/>
                <w:b w:val="0"/>
                <w:bCs w:val="0"/>
                <w:sz w:val="16"/>
                <w:szCs w:val="16"/>
              </w:rPr>
              <w:t>Scope</w:t>
            </w:r>
          </w:p>
        </w:tc>
        <w:tc>
          <w:tcPr>
            <w:tcW w:w="7087" w:type="dxa"/>
          </w:tcPr>
          <w:p w14:paraId="367AC21E" w14:textId="24963BC5" w:rsidR="00775168" w:rsidRPr="002834E0"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876A9A" w:rsidRPr="002834E0" w14:paraId="5CEFB780"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25EF3331" w14:textId="77777777" w:rsidR="00775168" w:rsidRPr="002834E0" w:rsidRDefault="00775168" w:rsidP="00775168">
            <w:pPr>
              <w:rPr>
                <w:rFonts w:cstheme="minorHAnsi"/>
                <w:b w:val="0"/>
                <w:bCs w:val="0"/>
                <w:sz w:val="16"/>
                <w:szCs w:val="16"/>
              </w:rPr>
            </w:pPr>
            <w:r w:rsidRPr="002834E0">
              <w:rPr>
                <w:rFonts w:cstheme="minorHAnsi"/>
                <w:b w:val="0"/>
                <w:bCs w:val="0"/>
                <w:sz w:val="16"/>
                <w:szCs w:val="16"/>
              </w:rPr>
              <w:t>Type</w:t>
            </w:r>
          </w:p>
        </w:tc>
        <w:tc>
          <w:tcPr>
            <w:tcW w:w="7087" w:type="dxa"/>
          </w:tcPr>
          <w:p w14:paraId="648BA96D" w14:textId="327FB7EE" w:rsidR="00775168" w:rsidRPr="002834E0"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876A9A" w:rsidRPr="002834E0" w14:paraId="72A540C1"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735FA1D5" w14:textId="77777777" w:rsidR="00775168" w:rsidRPr="002834E0" w:rsidRDefault="00775168" w:rsidP="00775168">
            <w:pPr>
              <w:rPr>
                <w:rFonts w:cstheme="minorHAnsi"/>
                <w:b w:val="0"/>
                <w:bCs w:val="0"/>
                <w:sz w:val="16"/>
                <w:szCs w:val="16"/>
              </w:rPr>
            </w:pPr>
            <w:r w:rsidRPr="002834E0">
              <w:rPr>
                <w:rFonts w:cstheme="minorHAnsi"/>
                <w:b w:val="0"/>
                <w:bCs w:val="0"/>
                <w:sz w:val="16"/>
                <w:szCs w:val="16"/>
              </w:rPr>
              <w:t>Definition ID</w:t>
            </w:r>
          </w:p>
        </w:tc>
        <w:tc>
          <w:tcPr>
            <w:tcW w:w="7087" w:type="dxa"/>
          </w:tcPr>
          <w:p w14:paraId="36D05DA4" w14:textId="68BFE440" w:rsidR="00775168" w:rsidRPr="002834E0"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/providers/microsoft.authorization/policydefinitions/ba0df93e-e4ac-479a-aac2-134bbae39a1a</w:t>
            </w:r>
          </w:p>
        </w:tc>
      </w:tr>
      <w:tr w:rsidR="00876A9A" w:rsidRPr="002834E0" w14:paraId="4B3F1FAC"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48B226B2" w14:textId="77777777" w:rsidR="00775168" w:rsidRPr="002834E0" w:rsidRDefault="00775168" w:rsidP="00775168">
            <w:pPr>
              <w:rPr>
                <w:rFonts w:cstheme="minorHAnsi"/>
                <w:b w:val="0"/>
                <w:bCs w:val="0"/>
                <w:sz w:val="16"/>
                <w:szCs w:val="16"/>
              </w:rPr>
            </w:pPr>
            <w:r w:rsidRPr="002834E0">
              <w:rPr>
                <w:rFonts w:cstheme="minorHAnsi"/>
                <w:b w:val="0"/>
                <w:bCs w:val="0"/>
                <w:sz w:val="16"/>
                <w:szCs w:val="16"/>
              </w:rPr>
              <w:t>Assignment ID</w:t>
            </w:r>
          </w:p>
        </w:tc>
        <w:tc>
          <w:tcPr>
            <w:tcW w:w="7087" w:type="dxa"/>
          </w:tcPr>
          <w:p w14:paraId="75835ACB" w14:textId="24A44D55" w:rsidR="00775168" w:rsidRPr="002834E0"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/providers/microsoft.management/managementgroups/apm/providers/microsoft.authorization/policyassignments/2a6e4179ae19423e8305a088</w:t>
            </w:r>
          </w:p>
        </w:tc>
      </w:tr>
    </w:tbl>
    <w:p w14:paraId="45E0E3A2" w14:textId="77777777" w:rsidR="00775168" w:rsidRPr="00876A9A" w:rsidRDefault="00775168" w:rsidP="006D045E">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2834E0" w14:paraId="2DB4B187" w14:textId="77777777" w:rsidTr="001545C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053F019B" w14:textId="77777777" w:rsidR="00775168" w:rsidRPr="002834E0" w:rsidRDefault="00775168" w:rsidP="00775168">
            <w:pPr>
              <w:rPr>
                <w:rFonts w:cstheme="minorHAnsi"/>
                <w:color w:val="auto"/>
                <w:sz w:val="16"/>
                <w:szCs w:val="16"/>
              </w:rPr>
            </w:pPr>
            <w:r w:rsidRPr="002834E0">
              <w:rPr>
                <w:rFonts w:cstheme="minorHAnsi"/>
                <w:color w:val="auto"/>
                <w:sz w:val="16"/>
                <w:szCs w:val="16"/>
              </w:rPr>
              <w:t>Assignment name</w:t>
            </w:r>
          </w:p>
        </w:tc>
        <w:tc>
          <w:tcPr>
            <w:tcW w:w="7087" w:type="dxa"/>
          </w:tcPr>
          <w:p w14:paraId="5D2D4B75" w14:textId="3E7AB17F" w:rsidR="00775168" w:rsidRPr="002834E0" w:rsidRDefault="00775168" w:rsidP="0077516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AUM03.3-Schedule recurring updates using AUM for Linux: Critical and Security Updates in Scope APM (Autopatch-02)</w:t>
            </w:r>
          </w:p>
        </w:tc>
      </w:tr>
      <w:tr w:rsidR="00876A9A" w:rsidRPr="002834E0" w14:paraId="3CACCE1E"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080B62B6" w14:textId="77777777" w:rsidR="00775168" w:rsidRPr="002834E0" w:rsidRDefault="00775168" w:rsidP="00775168">
            <w:pPr>
              <w:rPr>
                <w:rFonts w:cstheme="minorHAnsi"/>
                <w:sz w:val="16"/>
                <w:szCs w:val="16"/>
              </w:rPr>
            </w:pPr>
            <w:r w:rsidRPr="002834E0">
              <w:rPr>
                <w:rFonts w:cstheme="minorHAnsi"/>
                <w:sz w:val="16"/>
                <w:szCs w:val="16"/>
              </w:rPr>
              <w:t>Scope</w:t>
            </w:r>
          </w:p>
        </w:tc>
        <w:tc>
          <w:tcPr>
            <w:tcW w:w="7087" w:type="dxa"/>
          </w:tcPr>
          <w:p w14:paraId="37D68B5A" w14:textId="03F83C04" w:rsidR="00775168" w:rsidRPr="002834E0"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876A9A" w:rsidRPr="002834E0" w14:paraId="31C86B34"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4C6C273F" w14:textId="77777777" w:rsidR="00775168" w:rsidRPr="002834E0" w:rsidRDefault="00775168" w:rsidP="00775168">
            <w:pPr>
              <w:rPr>
                <w:rFonts w:cstheme="minorHAnsi"/>
                <w:sz w:val="16"/>
                <w:szCs w:val="16"/>
              </w:rPr>
            </w:pPr>
            <w:r w:rsidRPr="002834E0">
              <w:rPr>
                <w:rFonts w:cstheme="minorHAnsi"/>
                <w:sz w:val="16"/>
                <w:szCs w:val="16"/>
              </w:rPr>
              <w:t>Type</w:t>
            </w:r>
          </w:p>
        </w:tc>
        <w:tc>
          <w:tcPr>
            <w:tcW w:w="7087" w:type="dxa"/>
          </w:tcPr>
          <w:p w14:paraId="6C2A6743" w14:textId="652327FD" w:rsidR="00775168" w:rsidRPr="002834E0"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876A9A" w:rsidRPr="002834E0" w14:paraId="77A04D39"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70C57916" w14:textId="77777777" w:rsidR="00775168" w:rsidRPr="002834E0" w:rsidRDefault="00775168" w:rsidP="00775168">
            <w:pPr>
              <w:rPr>
                <w:rFonts w:cstheme="minorHAnsi"/>
                <w:sz w:val="16"/>
                <w:szCs w:val="16"/>
              </w:rPr>
            </w:pPr>
            <w:r w:rsidRPr="002834E0">
              <w:rPr>
                <w:rFonts w:cstheme="minorHAnsi"/>
                <w:sz w:val="16"/>
                <w:szCs w:val="16"/>
              </w:rPr>
              <w:t>Definition ID</w:t>
            </w:r>
          </w:p>
        </w:tc>
        <w:tc>
          <w:tcPr>
            <w:tcW w:w="7087" w:type="dxa"/>
          </w:tcPr>
          <w:p w14:paraId="62C340F8" w14:textId="10C1FA24" w:rsidR="00775168" w:rsidRPr="002834E0"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/providers/microsoft.authorization/policydefinitions/ba0df93e-e4ac-479a-aac2-134bbae39a1a</w:t>
            </w:r>
          </w:p>
        </w:tc>
      </w:tr>
      <w:tr w:rsidR="00876A9A" w:rsidRPr="002834E0" w14:paraId="2C5AE027"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5BBF6975" w14:textId="77777777" w:rsidR="00775168" w:rsidRPr="002834E0" w:rsidRDefault="00775168" w:rsidP="00775168">
            <w:pPr>
              <w:rPr>
                <w:rFonts w:cstheme="minorHAnsi"/>
                <w:sz w:val="16"/>
                <w:szCs w:val="16"/>
              </w:rPr>
            </w:pPr>
            <w:r w:rsidRPr="002834E0">
              <w:rPr>
                <w:rFonts w:cstheme="minorHAnsi"/>
                <w:sz w:val="16"/>
                <w:szCs w:val="16"/>
              </w:rPr>
              <w:t>Assignment ID</w:t>
            </w:r>
          </w:p>
        </w:tc>
        <w:tc>
          <w:tcPr>
            <w:tcW w:w="7087" w:type="dxa"/>
          </w:tcPr>
          <w:p w14:paraId="593DA11E" w14:textId="7CA5F9C3" w:rsidR="00775168" w:rsidRPr="002834E0"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/providers/microsoft.management/managementgroups/apm/providers/microsoft.authorization/policyassignments/3bfe692927fc4691acc21dd9</w:t>
            </w:r>
          </w:p>
        </w:tc>
      </w:tr>
    </w:tbl>
    <w:p w14:paraId="3B1783C9" w14:textId="77777777" w:rsidR="00775168" w:rsidRPr="00876A9A" w:rsidRDefault="00775168" w:rsidP="006D045E">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2834E0" w14:paraId="72D953F9" w14:textId="77777777" w:rsidTr="001545C7">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268" w:type="dxa"/>
          </w:tcPr>
          <w:p w14:paraId="5E2A68A8" w14:textId="77777777" w:rsidR="00775168" w:rsidRPr="002834E0" w:rsidRDefault="00775168" w:rsidP="00775168">
            <w:pPr>
              <w:rPr>
                <w:rFonts w:cstheme="minorHAnsi"/>
                <w:color w:val="auto"/>
                <w:sz w:val="16"/>
                <w:szCs w:val="16"/>
              </w:rPr>
            </w:pPr>
            <w:r w:rsidRPr="002834E0">
              <w:rPr>
                <w:rFonts w:cstheme="minorHAnsi"/>
                <w:color w:val="auto"/>
                <w:sz w:val="16"/>
                <w:szCs w:val="16"/>
              </w:rPr>
              <w:t>Assignment name</w:t>
            </w:r>
          </w:p>
        </w:tc>
        <w:tc>
          <w:tcPr>
            <w:tcW w:w="7087" w:type="dxa"/>
          </w:tcPr>
          <w:p w14:paraId="1BFDCE20" w14:textId="6D6E3A20" w:rsidR="00775168" w:rsidRPr="002834E0" w:rsidRDefault="00775168" w:rsidP="0077516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AUM04.1-Schedule recurring updates using AUM for Linux: Other Updates in Scope APM (Lead)</w:t>
            </w:r>
          </w:p>
        </w:tc>
      </w:tr>
      <w:tr w:rsidR="00876A9A" w:rsidRPr="002834E0" w14:paraId="09E061F1"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16777A0F" w14:textId="77777777" w:rsidR="00775168" w:rsidRPr="002834E0" w:rsidRDefault="00775168" w:rsidP="00775168">
            <w:pPr>
              <w:rPr>
                <w:rFonts w:cstheme="minorHAnsi"/>
                <w:sz w:val="16"/>
                <w:szCs w:val="16"/>
              </w:rPr>
            </w:pPr>
            <w:r w:rsidRPr="002834E0">
              <w:rPr>
                <w:rFonts w:cstheme="minorHAnsi"/>
                <w:sz w:val="16"/>
                <w:szCs w:val="16"/>
              </w:rPr>
              <w:t>Scope</w:t>
            </w:r>
          </w:p>
        </w:tc>
        <w:tc>
          <w:tcPr>
            <w:tcW w:w="7087" w:type="dxa"/>
          </w:tcPr>
          <w:p w14:paraId="00925C02" w14:textId="38B8C10E" w:rsidR="00775168" w:rsidRPr="002834E0"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876A9A" w:rsidRPr="002834E0" w14:paraId="38D648FD"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001A0A49" w14:textId="77777777" w:rsidR="00775168" w:rsidRPr="002834E0" w:rsidRDefault="00775168" w:rsidP="00775168">
            <w:pPr>
              <w:rPr>
                <w:rFonts w:cstheme="minorHAnsi"/>
                <w:sz w:val="16"/>
                <w:szCs w:val="16"/>
              </w:rPr>
            </w:pPr>
            <w:r w:rsidRPr="002834E0">
              <w:rPr>
                <w:rFonts w:cstheme="minorHAnsi"/>
                <w:sz w:val="16"/>
                <w:szCs w:val="16"/>
              </w:rPr>
              <w:t>Type</w:t>
            </w:r>
          </w:p>
        </w:tc>
        <w:tc>
          <w:tcPr>
            <w:tcW w:w="7087" w:type="dxa"/>
          </w:tcPr>
          <w:p w14:paraId="02094630" w14:textId="22D3116D" w:rsidR="00775168" w:rsidRPr="002834E0"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876A9A" w:rsidRPr="002834E0" w14:paraId="6096A8C3"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0FBADC31" w14:textId="77777777" w:rsidR="00775168" w:rsidRPr="002834E0" w:rsidRDefault="00775168" w:rsidP="00775168">
            <w:pPr>
              <w:rPr>
                <w:rFonts w:cstheme="minorHAnsi"/>
                <w:sz w:val="16"/>
                <w:szCs w:val="16"/>
              </w:rPr>
            </w:pPr>
            <w:r w:rsidRPr="002834E0">
              <w:rPr>
                <w:rFonts w:cstheme="minorHAnsi"/>
                <w:sz w:val="16"/>
                <w:szCs w:val="16"/>
              </w:rPr>
              <w:t>Definition ID</w:t>
            </w:r>
          </w:p>
        </w:tc>
        <w:tc>
          <w:tcPr>
            <w:tcW w:w="7087" w:type="dxa"/>
          </w:tcPr>
          <w:p w14:paraId="0E9E0E48" w14:textId="16504630" w:rsidR="00775168" w:rsidRPr="002834E0"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/providers/microsoft.authorization/policydefinitions/ba0df93e-e4ac-479a-aac2-134bbae39a1a</w:t>
            </w:r>
          </w:p>
        </w:tc>
      </w:tr>
      <w:tr w:rsidR="00876A9A" w:rsidRPr="002834E0" w14:paraId="450B06F2"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0ED51B0F" w14:textId="77777777" w:rsidR="00775168" w:rsidRPr="002834E0" w:rsidRDefault="00775168" w:rsidP="00775168">
            <w:pPr>
              <w:rPr>
                <w:rFonts w:cstheme="minorHAnsi"/>
                <w:sz w:val="16"/>
                <w:szCs w:val="16"/>
              </w:rPr>
            </w:pPr>
            <w:r w:rsidRPr="002834E0">
              <w:rPr>
                <w:rFonts w:cstheme="minorHAnsi"/>
                <w:sz w:val="16"/>
                <w:szCs w:val="16"/>
              </w:rPr>
              <w:t>Assignment ID</w:t>
            </w:r>
          </w:p>
        </w:tc>
        <w:tc>
          <w:tcPr>
            <w:tcW w:w="7087" w:type="dxa"/>
          </w:tcPr>
          <w:p w14:paraId="207BB63D" w14:textId="20A14CC5" w:rsidR="00775168" w:rsidRPr="002834E0"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/providers/microsoft.management/managementgroups/apm/providers/microsoft.authorization/policyassignments/23a9f94fe9804ef6ab49ba39</w:t>
            </w:r>
          </w:p>
        </w:tc>
      </w:tr>
    </w:tbl>
    <w:p w14:paraId="4920704E" w14:textId="77777777" w:rsidR="00775168" w:rsidRPr="00876A9A" w:rsidRDefault="00775168" w:rsidP="006D045E">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2834E0" w14:paraId="1D97B18E" w14:textId="77777777" w:rsidTr="001545C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08F1E7C1" w14:textId="77777777" w:rsidR="00775168" w:rsidRPr="002834E0" w:rsidRDefault="00775168" w:rsidP="00775168">
            <w:pPr>
              <w:rPr>
                <w:rFonts w:cstheme="minorHAnsi"/>
                <w:color w:val="auto"/>
                <w:sz w:val="16"/>
                <w:szCs w:val="16"/>
              </w:rPr>
            </w:pPr>
            <w:r w:rsidRPr="002834E0">
              <w:rPr>
                <w:rFonts w:cstheme="minorHAnsi"/>
                <w:color w:val="auto"/>
                <w:sz w:val="16"/>
                <w:szCs w:val="16"/>
              </w:rPr>
              <w:t>Assignment name</w:t>
            </w:r>
          </w:p>
        </w:tc>
        <w:tc>
          <w:tcPr>
            <w:tcW w:w="7087" w:type="dxa"/>
          </w:tcPr>
          <w:p w14:paraId="43548C50" w14:textId="3821730E" w:rsidR="00775168" w:rsidRPr="002834E0" w:rsidRDefault="00775168" w:rsidP="0077516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AUM04.2-Schedule recurring updates using AUM for Linux: Other Updates in Scope APM (Autopatch-01)</w:t>
            </w:r>
          </w:p>
        </w:tc>
      </w:tr>
      <w:tr w:rsidR="00876A9A" w:rsidRPr="002834E0" w14:paraId="7AEF8E75"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5F835BEB" w14:textId="77777777" w:rsidR="00775168" w:rsidRPr="002834E0" w:rsidRDefault="00775168" w:rsidP="00775168">
            <w:pPr>
              <w:rPr>
                <w:rFonts w:cstheme="minorHAnsi"/>
                <w:sz w:val="16"/>
                <w:szCs w:val="16"/>
              </w:rPr>
            </w:pPr>
            <w:r w:rsidRPr="002834E0">
              <w:rPr>
                <w:rFonts w:cstheme="minorHAnsi"/>
                <w:sz w:val="16"/>
                <w:szCs w:val="16"/>
              </w:rPr>
              <w:t>Scope</w:t>
            </w:r>
          </w:p>
        </w:tc>
        <w:tc>
          <w:tcPr>
            <w:tcW w:w="7087" w:type="dxa"/>
          </w:tcPr>
          <w:p w14:paraId="4D6A1D36" w14:textId="7647B520" w:rsidR="00775168" w:rsidRPr="002834E0"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876A9A" w:rsidRPr="002834E0" w14:paraId="2F8F8DE5"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533929A5" w14:textId="77777777" w:rsidR="00775168" w:rsidRPr="002834E0" w:rsidRDefault="00775168" w:rsidP="00775168">
            <w:pPr>
              <w:rPr>
                <w:rFonts w:cstheme="minorHAnsi"/>
                <w:sz w:val="16"/>
                <w:szCs w:val="16"/>
              </w:rPr>
            </w:pPr>
            <w:r w:rsidRPr="002834E0">
              <w:rPr>
                <w:rFonts w:cstheme="minorHAnsi"/>
                <w:sz w:val="16"/>
                <w:szCs w:val="16"/>
              </w:rPr>
              <w:t>Type</w:t>
            </w:r>
          </w:p>
        </w:tc>
        <w:tc>
          <w:tcPr>
            <w:tcW w:w="7087" w:type="dxa"/>
          </w:tcPr>
          <w:p w14:paraId="52FF849E" w14:textId="37FC930C" w:rsidR="00775168" w:rsidRPr="002834E0"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876A9A" w:rsidRPr="002834E0" w14:paraId="00C34E49"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314364A2" w14:textId="77777777" w:rsidR="00775168" w:rsidRPr="002834E0" w:rsidRDefault="00775168" w:rsidP="00775168">
            <w:pPr>
              <w:rPr>
                <w:rFonts w:cstheme="minorHAnsi"/>
                <w:sz w:val="16"/>
                <w:szCs w:val="16"/>
              </w:rPr>
            </w:pPr>
            <w:r w:rsidRPr="002834E0">
              <w:rPr>
                <w:rFonts w:cstheme="minorHAnsi"/>
                <w:sz w:val="16"/>
                <w:szCs w:val="16"/>
              </w:rPr>
              <w:t>Definition ID</w:t>
            </w:r>
          </w:p>
        </w:tc>
        <w:tc>
          <w:tcPr>
            <w:tcW w:w="7087" w:type="dxa"/>
          </w:tcPr>
          <w:p w14:paraId="0178578C" w14:textId="6FA2081A" w:rsidR="00775168" w:rsidRPr="002834E0"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/providers/microsoft.authorization/policydefinitions/ba0df93e-e4ac-479a-aac2-134bbae39a1a</w:t>
            </w:r>
          </w:p>
        </w:tc>
      </w:tr>
      <w:tr w:rsidR="00876A9A" w:rsidRPr="002834E0" w14:paraId="4090ACD8"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5F9EF161" w14:textId="77777777" w:rsidR="00775168" w:rsidRPr="002834E0" w:rsidRDefault="00775168" w:rsidP="00775168">
            <w:pPr>
              <w:rPr>
                <w:rFonts w:cstheme="minorHAnsi"/>
                <w:sz w:val="16"/>
                <w:szCs w:val="16"/>
              </w:rPr>
            </w:pPr>
            <w:r w:rsidRPr="002834E0">
              <w:rPr>
                <w:rFonts w:cstheme="minorHAnsi"/>
                <w:sz w:val="16"/>
                <w:szCs w:val="16"/>
              </w:rPr>
              <w:t>Assignment ID</w:t>
            </w:r>
          </w:p>
        </w:tc>
        <w:tc>
          <w:tcPr>
            <w:tcW w:w="7087" w:type="dxa"/>
          </w:tcPr>
          <w:p w14:paraId="6F9EF7AD" w14:textId="361DB7FF" w:rsidR="00775168" w:rsidRPr="002834E0"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/providers/microsoft.management/managementgroups/apm/providers/microsoft.authorization/policyassignments/376b265330af483bad1f5ae6</w:t>
            </w:r>
          </w:p>
        </w:tc>
      </w:tr>
    </w:tbl>
    <w:p w14:paraId="38E16C59" w14:textId="77777777" w:rsidR="00775168" w:rsidRPr="00876A9A" w:rsidRDefault="00775168" w:rsidP="006D045E">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876A9A" w14:paraId="7A441D45" w14:textId="77777777" w:rsidTr="001545C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62DD79BC" w14:textId="77777777" w:rsidR="00775168" w:rsidRPr="002834E0" w:rsidRDefault="00775168" w:rsidP="00775168">
            <w:pPr>
              <w:rPr>
                <w:rFonts w:cstheme="minorHAnsi"/>
                <w:color w:val="auto"/>
                <w:sz w:val="16"/>
                <w:szCs w:val="16"/>
              </w:rPr>
            </w:pPr>
            <w:r w:rsidRPr="002834E0">
              <w:rPr>
                <w:rFonts w:cstheme="minorHAnsi"/>
                <w:color w:val="auto"/>
                <w:sz w:val="16"/>
                <w:szCs w:val="16"/>
              </w:rPr>
              <w:t>Assignment name</w:t>
            </w:r>
          </w:p>
        </w:tc>
        <w:tc>
          <w:tcPr>
            <w:tcW w:w="7087" w:type="dxa"/>
          </w:tcPr>
          <w:p w14:paraId="65940301" w14:textId="65B71DAF" w:rsidR="00775168" w:rsidRPr="002834E0" w:rsidRDefault="00775168" w:rsidP="0077516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AUM04.3-Schedule recurring updates using AUM for Linux: Other Updates in Scope APM (Autopatch-02)</w:t>
            </w:r>
          </w:p>
        </w:tc>
      </w:tr>
      <w:tr w:rsidR="00876A9A" w:rsidRPr="00876A9A" w14:paraId="06A68FEA"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2223CD17" w14:textId="77777777" w:rsidR="00775168" w:rsidRPr="002834E0" w:rsidRDefault="00775168" w:rsidP="00775168">
            <w:pPr>
              <w:rPr>
                <w:rFonts w:cstheme="minorHAnsi"/>
                <w:sz w:val="16"/>
                <w:szCs w:val="16"/>
              </w:rPr>
            </w:pPr>
            <w:r w:rsidRPr="002834E0">
              <w:rPr>
                <w:rFonts w:cstheme="minorHAnsi"/>
                <w:sz w:val="16"/>
                <w:szCs w:val="16"/>
              </w:rPr>
              <w:t>Scope</w:t>
            </w:r>
          </w:p>
        </w:tc>
        <w:tc>
          <w:tcPr>
            <w:tcW w:w="7087" w:type="dxa"/>
          </w:tcPr>
          <w:p w14:paraId="527FA9EB" w14:textId="3CFAB6C5" w:rsidR="00775168" w:rsidRPr="00876A9A"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APM</w:t>
            </w:r>
          </w:p>
        </w:tc>
      </w:tr>
      <w:tr w:rsidR="00876A9A" w:rsidRPr="00876A9A" w14:paraId="65893034"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3EEBBAEE" w14:textId="77777777" w:rsidR="00775168" w:rsidRPr="002834E0" w:rsidRDefault="00775168" w:rsidP="00775168">
            <w:pPr>
              <w:rPr>
                <w:rFonts w:cstheme="minorHAnsi"/>
                <w:sz w:val="16"/>
                <w:szCs w:val="16"/>
              </w:rPr>
            </w:pPr>
            <w:r w:rsidRPr="002834E0">
              <w:rPr>
                <w:rFonts w:cstheme="minorHAnsi"/>
                <w:sz w:val="16"/>
                <w:szCs w:val="16"/>
              </w:rPr>
              <w:t>Type</w:t>
            </w:r>
          </w:p>
        </w:tc>
        <w:tc>
          <w:tcPr>
            <w:tcW w:w="7087" w:type="dxa"/>
          </w:tcPr>
          <w:p w14:paraId="746F1BC4" w14:textId="79427AB4" w:rsidR="00775168" w:rsidRPr="00876A9A"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Policy</w:t>
            </w:r>
          </w:p>
        </w:tc>
      </w:tr>
      <w:tr w:rsidR="00876A9A" w:rsidRPr="00876A9A" w14:paraId="5B425263"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5B0B1A6C" w14:textId="77777777" w:rsidR="00775168" w:rsidRPr="002834E0" w:rsidRDefault="00775168" w:rsidP="00775168">
            <w:pPr>
              <w:rPr>
                <w:rFonts w:cstheme="minorHAnsi"/>
                <w:sz w:val="16"/>
                <w:szCs w:val="16"/>
              </w:rPr>
            </w:pPr>
            <w:r w:rsidRPr="002834E0">
              <w:rPr>
                <w:rFonts w:cstheme="minorHAnsi"/>
                <w:sz w:val="16"/>
                <w:szCs w:val="16"/>
              </w:rPr>
              <w:t>Definition ID</w:t>
            </w:r>
          </w:p>
        </w:tc>
        <w:tc>
          <w:tcPr>
            <w:tcW w:w="7087" w:type="dxa"/>
          </w:tcPr>
          <w:p w14:paraId="540191C7" w14:textId="066A551D" w:rsidR="00775168" w:rsidRPr="00876A9A"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/providers/microsoft.authorization/policydefinitions/ba0df93e-e4ac-479a-aac2-134bbae39a1a</w:t>
            </w:r>
          </w:p>
        </w:tc>
      </w:tr>
      <w:tr w:rsidR="00876A9A" w:rsidRPr="00876A9A" w14:paraId="5A4D5704"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1A5F8AAA" w14:textId="77777777" w:rsidR="00775168" w:rsidRPr="002834E0" w:rsidRDefault="00775168" w:rsidP="00775168">
            <w:pPr>
              <w:rPr>
                <w:rFonts w:cstheme="minorHAnsi"/>
                <w:sz w:val="16"/>
                <w:szCs w:val="16"/>
              </w:rPr>
            </w:pPr>
            <w:r w:rsidRPr="002834E0">
              <w:rPr>
                <w:rFonts w:cstheme="minorHAnsi"/>
                <w:sz w:val="16"/>
                <w:szCs w:val="16"/>
              </w:rPr>
              <w:t>Assignment ID</w:t>
            </w:r>
          </w:p>
        </w:tc>
        <w:tc>
          <w:tcPr>
            <w:tcW w:w="7087" w:type="dxa"/>
          </w:tcPr>
          <w:p w14:paraId="5E576868" w14:textId="384FE79E" w:rsidR="00775168" w:rsidRPr="00876A9A"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/providers/microsoft.management/managementgroups/apm/providers/microsoft.authorization/policyassignments/73840038181e43618d65fdfe</w:t>
            </w:r>
          </w:p>
        </w:tc>
      </w:tr>
    </w:tbl>
    <w:p w14:paraId="5BD47AC8" w14:textId="77777777" w:rsidR="00775168" w:rsidRPr="00876A9A" w:rsidRDefault="00775168" w:rsidP="006D045E">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876A9A" w14:paraId="72624DDA" w14:textId="77777777" w:rsidTr="001545C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08103C2F" w14:textId="77777777" w:rsidR="00775168" w:rsidRPr="002834E0" w:rsidRDefault="00775168" w:rsidP="00775168">
            <w:pPr>
              <w:rPr>
                <w:rFonts w:cstheme="minorHAnsi"/>
                <w:color w:val="auto"/>
                <w:sz w:val="16"/>
                <w:szCs w:val="16"/>
              </w:rPr>
            </w:pPr>
            <w:r w:rsidRPr="002834E0">
              <w:rPr>
                <w:rFonts w:cstheme="minorHAnsi"/>
                <w:color w:val="auto"/>
                <w:sz w:val="16"/>
                <w:szCs w:val="16"/>
              </w:rPr>
              <w:t>Assignment name</w:t>
            </w:r>
          </w:p>
        </w:tc>
        <w:tc>
          <w:tcPr>
            <w:tcW w:w="7087" w:type="dxa"/>
          </w:tcPr>
          <w:p w14:paraId="71E17C16" w14:textId="40CB586B" w:rsidR="00775168" w:rsidRPr="002834E0" w:rsidRDefault="00775168" w:rsidP="0077516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AUM05-Machines should be configured to periodically check for missing system updates</w:t>
            </w:r>
          </w:p>
        </w:tc>
      </w:tr>
      <w:tr w:rsidR="00876A9A" w:rsidRPr="00876A9A" w14:paraId="175C125C"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405199C2" w14:textId="77777777" w:rsidR="00775168" w:rsidRPr="002834E0" w:rsidRDefault="00775168" w:rsidP="00775168">
            <w:pPr>
              <w:rPr>
                <w:rFonts w:cstheme="minorHAnsi"/>
                <w:sz w:val="16"/>
                <w:szCs w:val="16"/>
              </w:rPr>
            </w:pPr>
            <w:r w:rsidRPr="002834E0">
              <w:rPr>
                <w:rFonts w:cstheme="minorHAnsi"/>
                <w:sz w:val="16"/>
                <w:szCs w:val="16"/>
              </w:rPr>
              <w:t>Scope</w:t>
            </w:r>
          </w:p>
        </w:tc>
        <w:tc>
          <w:tcPr>
            <w:tcW w:w="7087" w:type="dxa"/>
          </w:tcPr>
          <w:p w14:paraId="1584812B" w14:textId="540BC7CA" w:rsidR="00775168" w:rsidRPr="00876A9A"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APM</w:t>
            </w:r>
          </w:p>
        </w:tc>
      </w:tr>
      <w:tr w:rsidR="00876A9A" w:rsidRPr="00876A9A" w14:paraId="5EE7CA16"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42390EB1" w14:textId="77777777" w:rsidR="00775168" w:rsidRPr="002834E0" w:rsidRDefault="00775168" w:rsidP="00775168">
            <w:pPr>
              <w:rPr>
                <w:rFonts w:cstheme="minorHAnsi"/>
                <w:sz w:val="16"/>
                <w:szCs w:val="16"/>
              </w:rPr>
            </w:pPr>
            <w:r w:rsidRPr="002834E0">
              <w:rPr>
                <w:rFonts w:cstheme="minorHAnsi"/>
                <w:sz w:val="16"/>
                <w:szCs w:val="16"/>
              </w:rPr>
              <w:t>Type</w:t>
            </w:r>
          </w:p>
        </w:tc>
        <w:tc>
          <w:tcPr>
            <w:tcW w:w="7087" w:type="dxa"/>
          </w:tcPr>
          <w:p w14:paraId="21F569C7" w14:textId="62FC7A7B" w:rsidR="00775168" w:rsidRPr="00876A9A"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Policy</w:t>
            </w:r>
          </w:p>
        </w:tc>
      </w:tr>
      <w:tr w:rsidR="00876A9A" w:rsidRPr="00876A9A" w14:paraId="0D176E48"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7D40A32D" w14:textId="77777777" w:rsidR="00775168" w:rsidRPr="002834E0" w:rsidRDefault="00775168" w:rsidP="00775168">
            <w:pPr>
              <w:rPr>
                <w:rFonts w:cstheme="minorHAnsi"/>
                <w:sz w:val="16"/>
                <w:szCs w:val="16"/>
              </w:rPr>
            </w:pPr>
            <w:r w:rsidRPr="002834E0">
              <w:rPr>
                <w:rFonts w:cstheme="minorHAnsi"/>
                <w:sz w:val="16"/>
                <w:szCs w:val="16"/>
              </w:rPr>
              <w:t>Definition ID</w:t>
            </w:r>
          </w:p>
        </w:tc>
        <w:tc>
          <w:tcPr>
            <w:tcW w:w="7087" w:type="dxa"/>
          </w:tcPr>
          <w:p w14:paraId="33C0F8D9" w14:textId="0AF3A252" w:rsidR="00775168" w:rsidRPr="00876A9A"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/providers/microsoft.authorization/policydefinitions/bd876905-5b84-4f73-ab2d-2e7a7c4568d9</w:t>
            </w:r>
          </w:p>
        </w:tc>
      </w:tr>
      <w:tr w:rsidR="00876A9A" w:rsidRPr="00876A9A" w14:paraId="5AB9D640"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56EE84A4" w14:textId="77777777" w:rsidR="00775168" w:rsidRPr="002834E0" w:rsidRDefault="00775168" w:rsidP="00775168">
            <w:pPr>
              <w:rPr>
                <w:rFonts w:cstheme="minorHAnsi"/>
                <w:sz w:val="16"/>
                <w:szCs w:val="16"/>
              </w:rPr>
            </w:pPr>
            <w:r w:rsidRPr="002834E0">
              <w:rPr>
                <w:rFonts w:cstheme="minorHAnsi"/>
                <w:sz w:val="16"/>
                <w:szCs w:val="16"/>
              </w:rPr>
              <w:t>Assignment ID</w:t>
            </w:r>
          </w:p>
        </w:tc>
        <w:tc>
          <w:tcPr>
            <w:tcW w:w="7087" w:type="dxa"/>
          </w:tcPr>
          <w:p w14:paraId="1763622B" w14:textId="3FA6CAE7" w:rsidR="00775168" w:rsidRPr="00876A9A"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/providers/microsoft.management/managementgroups/apm/providers/microsoft.authorization/policyassignments/379edd497a9a478d881b0fb2</w:t>
            </w:r>
          </w:p>
        </w:tc>
      </w:tr>
    </w:tbl>
    <w:p w14:paraId="04929E6C" w14:textId="77777777" w:rsidR="00775168" w:rsidRPr="00876A9A" w:rsidRDefault="00775168" w:rsidP="006D045E">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876A9A" w14:paraId="21E0DA56" w14:textId="77777777" w:rsidTr="001545C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477D01B8" w14:textId="77777777" w:rsidR="00775168" w:rsidRPr="002834E0" w:rsidRDefault="00775168" w:rsidP="00775168">
            <w:pPr>
              <w:rPr>
                <w:rFonts w:cstheme="minorHAnsi"/>
                <w:color w:val="auto"/>
                <w:sz w:val="16"/>
                <w:szCs w:val="16"/>
              </w:rPr>
            </w:pPr>
            <w:r w:rsidRPr="002834E0">
              <w:rPr>
                <w:rFonts w:cstheme="minorHAnsi"/>
                <w:color w:val="auto"/>
                <w:sz w:val="16"/>
                <w:szCs w:val="16"/>
              </w:rPr>
              <w:t>Assignment name</w:t>
            </w:r>
          </w:p>
        </w:tc>
        <w:tc>
          <w:tcPr>
            <w:tcW w:w="7087" w:type="dxa"/>
          </w:tcPr>
          <w:p w14:paraId="21B7C3D7" w14:textId="65FF15CC" w:rsidR="00775168" w:rsidRPr="002834E0" w:rsidRDefault="00775168" w:rsidP="0077516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AUM06-Configure periodic checking for missing system updates on azure virtual machines: Linux</w:t>
            </w:r>
          </w:p>
        </w:tc>
      </w:tr>
      <w:tr w:rsidR="00876A9A" w:rsidRPr="00876A9A" w14:paraId="09E3C0CA"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4A24D6CE" w14:textId="77777777" w:rsidR="00775168" w:rsidRPr="002834E0" w:rsidRDefault="00775168" w:rsidP="00775168">
            <w:pPr>
              <w:rPr>
                <w:rFonts w:cstheme="minorHAnsi"/>
                <w:sz w:val="16"/>
                <w:szCs w:val="16"/>
              </w:rPr>
            </w:pPr>
            <w:r w:rsidRPr="002834E0">
              <w:rPr>
                <w:rFonts w:cstheme="minorHAnsi"/>
                <w:sz w:val="16"/>
                <w:szCs w:val="16"/>
              </w:rPr>
              <w:t>Scope</w:t>
            </w:r>
          </w:p>
        </w:tc>
        <w:tc>
          <w:tcPr>
            <w:tcW w:w="7087" w:type="dxa"/>
          </w:tcPr>
          <w:p w14:paraId="02517435" w14:textId="05F42F45" w:rsidR="00775168" w:rsidRPr="00876A9A"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APM</w:t>
            </w:r>
          </w:p>
        </w:tc>
      </w:tr>
      <w:tr w:rsidR="00876A9A" w:rsidRPr="00876A9A" w14:paraId="586C2613"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0167CD52" w14:textId="77777777" w:rsidR="00775168" w:rsidRPr="002834E0" w:rsidRDefault="00775168" w:rsidP="00775168">
            <w:pPr>
              <w:rPr>
                <w:rFonts w:cstheme="minorHAnsi"/>
                <w:sz w:val="16"/>
                <w:szCs w:val="16"/>
              </w:rPr>
            </w:pPr>
            <w:r w:rsidRPr="002834E0">
              <w:rPr>
                <w:rFonts w:cstheme="minorHAnsi"/>
                <w:sz w:val="16"/>
                <w:szCs w:val="16"/>
              </w:rPr>
              <w:t>Type</w:t>
            </w:r>
          </w:p>
        </w:tc>
        <w:tc>
          <w:tcPr>
            <w:tcW w:w="7087" w:type="dxa"/>
          </w:tcPr>
          <w:p w14:paraId="063C7549" w14:textId="03C61CB9" w:rsidR="00775168" w:rsidRPr="00876A9A"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Policy</w:t>
            </w:r>
          </w:p>
        </w:tc>
      </w:tr>
      <w:tr w:rsidR="00876A9A" w:rsidRPr="00876A9A" w14:paraId="371B171A"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47FD79F2" w14:textId="77777777" w:rsidR="00775168" w:rsidRPr="002834E0" w:rsidRDefault="00775168" w:rsidP="00775168">
            <w:pPr>
              <w:rPr>
                <w:rFonts w:cstheme="minorHAnsi"/>
                <w:sz w:val="16"/>
                <w:szCs w:val="16"/>
              </w:rPr>
            </w:pPr>
            <w:r w:rsidRPr="002834E0">
              <w:rPr>
                <w:rFonts w:cstheme="minorHAnsi"/>
                <w:sz w:val="16"/>
                <w:szCs w:val="16"/>
              </w:rPr>
              <w:t>Definition ID</w:t>
            </w:r>
          </w:p>
        </w:tc>
        <w:tc>
          <w:tcPr>
            <w:tcW w:w="7087" w:type="dxa"/>
          </w:tcPr>
          <w:p w14:paraId="623C1C6B" w14:textId="62489097" w:rsidR="00775168" w:rsidRPr="00876A9A"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/providers/microsoft.authorization/policydefinitions/59efceea-0c96-497e-a4a1-4eb2290dac15</w:t>
            </w:r>
          </w:p>
        </w:tc>
      </w:tr>
      <w:tr w:rsidR="00876A9A" w:rsidRPr="00876A9A" w14:paraId="2697CBDE"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25521F4E" w14:textId="77777777" w:rsidR="00775168" w:rsidRPr="002834E0" w:rsidRDefault="00775168" w:rsidP="00775168">
            <w:pPr>
              <w:rPr>
                <w:rFonts w:cstheme="minorHAnsi"/>
                <w:sz w:val="16"/>
                <w:szCs w:val="16"/>
              </w:rPr>
            </w:pPr>
            <w:r w:rsidRPr="002834E0">
              <w:rPr>
                <w:rFonts w:cstheme="minorHAnsi"/>
                <w:sz w:val="16"/>
                <w:szCs w:val="16"/>
              </w:rPr>
              <w:t>Assignment ID</w:t>
            </w:r>
          </w:p>
        </w:tc>
        <w:tc>
          <w:tcPr>
            <w:tcW w:w="7087" w:type="dxa"/>
          </w:tcPr>
          <w:p w14:paraId="5A87CB86" w14:textId="14DFD137" w:rsidR="00775168" w:rsidRPr="00876A9A"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/providers/microsoft.management/managementgroups/apm/providers/microsoft.authorization/policyassignments/340b83e4a40340a1bda642d8</w:t>
            </w:r>
          </w:p>
        </w:tc>
      </w:tr>
    </w:tbl>
    <w:p w14:paraId="43E97F05" w14:textId="77777777" w:rsidR="00775168" w:rsidRPr="00876A9A" w:rsidRDefault="00775168" w:rsidP="006D045E">
      <w:pPr>
        <w:jc w:val="both"/>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876A9A" w:rsidRPr="00876A9A" w14:paraId="30FC8DAA" w14:textId="77777777" w:rsidTr="001545C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4397BD64" w14:textId="77777777" w:rsidR="00775168" w:rsidRPr="002834E0" w:rsidRDefault="00775168" w:rsidP="00775168">
            <w:pPr>
              <w:rPr>
                <w:rFonts w:cstheme="minorHAnsi"/>
                <w:color w:val="auto"/>
                <w:sz w:val="16"/>
                <w:szCs w:val="16"/>
              </w:rPr>
            </w:pPr>
            <w:r w:rsidRPr="002834E0">
              <w:rPr>
                <w:rFonts w:cstheme="minorHAnsi"/>
                <w:color w:val="auto"/>
                <w:sz w:val="16"/>
                <w:szCs w:val="16"/>
              </w:rPr>
              <w:t>Assignment name</w:t>
            </w:r>
          </w:p>
        </w:tc>
        <w:tc>
          <w:tcPr>
            <w:tcW w:w="7087" w:type="dxa"/>
          </w:tcPr>
          <w:p w14:paraId="2F497AE6" w14:textId="0BFBB85A" w:rsidR="00775168" w:rsidRPr="002834E0" w:rsidRDefault="00775168" w:rsidP="0077516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AUM07-Configure periodic checking for missing system updates on azure virtual machines: Windows</w:t>
            </w:r>
          </w:p>
        </w:tc>
      </w:tr>
      <w:tr w:rsidR="00876A9A" w:rsidRPr="00876A9A" w14:paraId="568F79C5"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63D390DE" w14:textId="77777777" w:rsidR="00775168" w:rsidRPr="002834E0" w:rsidRDefault="00775168" w:rsidP="00775168">
            <w:pPr>
              <w:rPr>
                <w:rFonts w:cstheme="minorHAnsi"/>
                <w:sz w:val="16"/>
                <w:szCs w:val="16"/>
              </w:rPr>
            </w:pPr>
            <w:r w:rsidRPr="002834E0">
              <w:rPr>
                <w:rFonts w:cstheme="minorHAnsi"/>
                <w:sz w:val="16"/>
                <w:szCs w:val="16"/>
              </w:rPr>
              <w:t>Scope</w:t>
            </w:r>
          </w:p>
        </w:tc>
        <w:tc>
          <w:tcPr>
            <w:tcW w:w="7087" w:type="dxa"/>
          </w:tcPr>
          <w:p w14:paraId="466973E2" w14:textId="52DC1C2D" w:rsidR="00775168" w:rsidRPr="00876A9A"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APM</w:t>
            </w:r>
          </w:p>
        </w:tc>
      </w:tr>
      <w:tr w:rsidR="00876A9A" w:rsidRPr="00876A9A" w14:paraId="2B386051"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593F5E25" w14:textId="77777777" w:rsidR="00775168" w:rsidRPr="002834E0" w:rsidRDefault="00775168" w:rsidP="00775168">
            <w:pPr>
              <w:rPr>
                <w:rFonts w:cstheme="minorHAnsi"/>
                <w:sz w:val="16"/>
                <w:szCs w:val="16"/>
              </w:rPr>
            </w:pPr>
            <w:r w:rsidRPr="002834E0">
              <w:rPr>
                <w:rFonts w:cstheme="minorHAnsi"/>
                <w:sz w:val="16"/>
                <w:szCs w:val="16"/>
              </w:rPr>
              <w:t>Type</w:t>
            </w:r>
          </w:p>
        </w:tc>
        <w:tc>
          <w:tcPr>
            <w:tcW w:w="7087" w:type="dxa"/>
          </w:tcPr>
          <w:p w14:paraId="6F0B9AA3" w14:textId="6131CF20" w:rsidR="00775168" w:rsidRPr="00876A9A"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Policy</w:t>
            </w:r>
          </w:p>
        </w:tc>
      </w:tr>
      <w:tr w:rsidR="00876A9A" w:rsidRPr="00876A9A" w14:paraId="77DDDD03" w14:textId="77777777" w:rsidTr="001545C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2CD3DC11" w14:textId="77777777" w:rsidR="00775168" w:rsidRPr="002834E0" w:rsidRDefault="00775168" w:rsidP="00775168">
            <w:pPr>
              <w:rPr>
                <w:rFonts w:cstheme="minorHAnsi"/>
                <w:sz w:val="16"/>
                <w:szCs w:val="16"/>
              </w:rPr>
            </w:pPr>
            <w:r w:rsidRPr="002834E0">
              <w:rPr>
                <w:rFonts w:cstheme="minorHAnsi"/>
                <w:sz w:val="16"/>
                <w:szCs w:val="16"/>
              </w:rPr>
              <w:t>Definition ID</w:t>
            </w:r>
          </w:p>
        </w:tc>
        <w:tc>
          <w:tcPr>
            <w:tcW w:w="7087" w:type="dxa"/>
          </w:tcPr>
          <w:p w14:paraId="56AE4D71" w14:textId="4EE3E43A" w:rsidR="00775168" w:rsidRPr="00876A9A" w:rsidRDefault="00775168" w:rsidP="0077516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876A9A">
              <w:rPr>
                <w:rFonts w:cstheme="minorHAnsi"/>
                <w:sz w:val="16"/>
                <w:szCs w:val="16"/>
              </w:rPr>
              <w:t>/providers/microsoft.authorization/policydefinitions/59efceea-0c96-497e-a4a1-4eb2290dac15</w:t>
            </w:r>
          </w:p>
        </w:tc>
      </w:tr>
      <w:tr w:rsidR="00876A9A" w:rsidRPr="00876A9A" w14:paraId="15D18E75" w14:textId="77777777" w:rsidTr="001545C7">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1574AAB0" w14:textId="77777777" w:rsidR="00775168" w:rsidRPr="002834E0" w:rsidRDefault="00775168" w:rsidP="00775168">
            <w:pPr>
              <w:rPr>
                <w:rFonts w:cstheme="minorHAnsi"/>
                <w:sz w:val="16"/>
                <w:szCs w:val="16"/>
              </w:rPr>
            </w:pPr>
            <w:r w:rsidRPr="002834E0">
              <w:rPr>
                <w:rFonts w:cstheme="minorHAnsi"/>
                <w:sz w:val="16"/>
                <w:szCs w:val="16"/>
              </w:rPr>
              <w:t>Assignment ID</w:t>
            </w:r>
          </w:p>
        </w:tc>
        <w:tc>
          <w:tcPr>
            <w:tcW w:w="7087" w:type="dxa"/>
          </w:tcPr>
          <w:p w14:paraId="37C4D94F" w14:textId="17B76A9A" w:rsidR="00775168" w:rsidRPr="00876A9A" w:rsidRDefault="00775168" w:rsidP="007751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876A9A">
              <w:rPr>
                <w:rFonts w:cstheme="minorHAnsi"/>
                <w:sz w:val="16"/>
                <w:szCs w:val="16"/>
              </w:rPr>
              <w:t>/providers/microsoft.management/managementgroups/apm/providers/microsoft.authorization/policyassignments/657acec8768b4cfc95dac4cb</w:t>
            </w:r>
          </w:p>
        </w:tc>
      </w:tr>
    </w:tbl>
    <w:p w14:paraId="22836608" w14:textId="77777777" w:rsidR="00775168" w:rsidRPr="00F44487" w:rsidRDefault="00775168" w:rsidP="006D045E">
      <w:pPr>
        <w:jc w:val="both"/>
        <w:rPr>
          <w:rFonts w:cstheme="minorHAnsi"/>
        </w:rPr>
      </w:pPr>
    </w:p>
    <w:p w14:paraId="6A30B7A3" w14:textId="3FC85582" w:rsidR="00384BCA" w:rsidRPr="002834E0" w:rsidRDefault="00384BCA" w:rsidP="002834E0">
      <w:pPr>
        <w:pStyle w:val="Heading4"/>
        <w:rPr>
          <w:rFonts w:ascii="Gadugi" w:hAnsi="Gadugi" w:cstheme="minorHAnsi"/>
        </w:rPr>
      </w:pPr>
      <w:r w:rsidRPr="00F44487">
        <w:rPr>
          <w:rFonts w:ascii="Gadugi" w:hAnsi="Gadugi" w:cstheme="minorHAnsi"/>
        </w:rPr>
        <w:t>Azure Update and Patch Management Orchestration</w:t>
      </w:r>
    </w:p>
    <w:tbl>
      <w:tblPr>
        <w:tblStyle w:val="ListTable4-Accent1"/>
        <w:tblW w:w="9641" w:type="dxa"/>
        <w:tblLook w:val="0420" w:firstRow="1" w:lastRow="0" w:firstColumn="0" w:lastColumn="0" w:noHBand="0" w:noVBand="1"/>
      </w:tblPr>
      <w:tblGrid>
        <w:gridCol w:w="1361"/>
        <w:gridCol w:w="8280"/>
      </w:tblGrid>
      <w:tr w:rsidR="00FF07EB" w:rsidRPr="00F44487" w14:paraId="0E1BB03D" w14:textId="77777777" w:rsidTr="007B024E">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6A01CBCB" w14:textId="77777777" w:rsidR="00384BCA" w:rsidRPr="00F44487" w:rsidRDefault="00384BCA">
            <w:pPr>
              <w:rPr>
                <w:rFonts w:cstheme="minorHAnsi"/>
              </w:rPr>
            </w:pPr>
            <w:r w:rsidRPr="00F44487">
              <w:rPr>
                <w:rFonts w:cstheme="minorHAnsi"/>
                <w:noProof/>
              </w:rPr>
              <w:drawing>
                <wp:inline distT="0" distB="0" distL="0" distR="0" wp14:anchorId="1D1F1C4C" wp14:editId="4D8D4FD3">
                  <wp:extent cx="542925" cy="542925"/>
                  <wp:effectExtent l="0" t="0" r="0" b="0"/>
                  <wp:docPr id="1057975256" name="Picture 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61F413F2" w14:textId="77777777" w:rsidR="00384BCA" w:rsidRPr="00F44487" w:rsidRDefault="00384BCA">
            <w:pPr>
              <w:rPr>
                <w:rFonts w:cstheme="minorHAnsi"/>
                <w:i/>
                <w:iCs/>
              </w:rPr>
            </w:pPr>
            <w:r w:rsidRPr="00F44487">
              <w:rPr>
                <w:rFonts w:cstheme="minorHAnsi"/>
                <w:i/>
                <w:iCs/>
              </w:rPr>
              <w:t>Business/Design Decision Confirmed</w:t>
            </w:r>
          </w:p>
          <w:p w14:paraId="6BAE05A6" w14:textId="77777777" w:rsidR="00384BCA" w:rsidRPr="00F44487" w:rsidRDefault="00384BCA">
            <w:pPr>
              <w:rPr>
                <w:rFonts w:cstheme="minorHAnsi"/>
              </w:rPr>
            </w:pPr>
            <w:r w:rsidRPr="00F44487">
              <w:rPr>
                <w:rFonts w:cstheme="minorHAnsi"/>
              </w:rPr>
              <w:t>Design decisions that have been confirmed with APM stakeholders.</w:t>
            </w:r>
          </w:p>
        </w:tc>
      </w:tr>
      <w:tr w:rsidR="00384BCA" w:rsidRPr="00F44487" w14:paraId="02F69D8C"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5744BC3F" w14:textId="1B8998CB" w:rsidR="00384BCA" w:rsidRPr="00F44487" w:rsidRDefault="00384BCA">
            <w:pPr>
              <w:rPr>
                <w:rFonts w:cstheme="minorHAnsi"/>
              </w:rPr>
            </w:pPr>
            <w:r w:rsidRPr="00F44487">
              <w:rPr>
                <w:rFonts w:cstheme="minorHAnsi"/>
              </w:rPr>
              <w:t xml:space="preserve">Design Decision: </w:t>
            </w:r>
            <w:r w:rsidR="009D4514" w:rsidRPr="00F44487">
              <w:rPr>
                <w:rFonts w:cstheme="minorHAnsi"/>
              </w:rPr>
              <w:t>Azure Update and Patch Management Orchestration</w:t>
            </w:r>
          </w:p>
        </w:tc>
      </w:tr>
      <w:tr w:rsidR="00384BCA" w:rsidRPr="00F44487" w14:paraId="2A2E16B0" w14:textId="77777777">
        <w:trPr>
          <w:trHeight w:val="350"/>
        </w:trPr>
        <w:tc>
          <w:tcPr>
            <w:tcW w:w="1361" w:type="dxa"/>
            <w:vAlign w:val="center"/>
          </w:tcPr>
          <w:p w14:paraId="4A06C379" w14:textId="77777777" w:rsidR="00384BCA" w:rsidRPr="00F44487" w:rsidRDefault="00384BCA">
            <w:pPr>
              <w:rPr>
                <w:rFonts w:cstheme="minorHAnsi"/>
              </w:rPr>
            </w:pPr>
            <w:r w:rsidRPr="00F44487">
              <w:rPr>
                <w:rFonts w:cstheme="minorHAnsi"/>
              </w:rPr>
              <w:t>Rationale</w:t>
            </w:r>
          </w:p>
        </w:tc>
        <w:tc>
          <w:tcPr>
            <w:tcW w:w="8280" w:type="dxa"/>
            <w:noWrap/>
            <w:vAlign w:val="center"/>
          </w:tcPr>
          <w:p w14:paraId="0F33AD45" w14:textId="77777777" w:rsidR="007F7497" w:rsidRPr="00F44487" w:rsidRDefault="007F7497" w:rsidP="007F7497">
            <w:pPr>
              <w:jc w:val="both"/>
              <w:rPr>
                <w:rFonts w:cstheme="minorHAnsi"/>
                <w:b/>
                <w:bCs/>
              </w:rPr>
            </w:pPr>
            <w:r w:rsidRPr="00F44487">
              <w:rPr>
                <w:rFonts w:cstheme="minorHAnsi"/>
                <w:b/>
                <w:bCs/>
              </w:rPr>
              <w:t>Summary of Patch Requirements</w:t>
            </w:r>
          </w:p>
          <w:p w14:paraId="1EF37074" w14:textId="77777777" w:rsidR="00066CE0" w:rsidRPr="00F44487" w:rsidRDefault="00066CE0" w:rsidP="00577901">
            <w:pPr>
              <w:pStyle w:val="ListParagraph"/>
              <w:numPr>
                <w:ilvl w:val="0"/>
                <w:numId w:val="93"/>
              </w:numPr>
              <w:jc w:val="both"/>
              <w:rPr>
                <w:rFonts w:cstheme="minorHAnsi"/>
              </w:rPr>
            </w:pPr>
            <w:r w:rsidRPr="00F44487">
              <w:rPr>
                <w:rFonts w:cstheme="minorHAnsi"/>
              </w:rPr>
              <w:t>Ensuring Timely Protection Against Operating System Vulnerabilities on Azure VM Servers (Internet-Facing and Non-Internet-Facing).</w:t>
            </w:r>
          </w:p>
          <w:p w14:paraId="4C8ADCF3" w14:textId="300A2A40" w:rsidR="007F7497" w:rsidRPr="00F44487" w:rsidRDefault="007F7497" w:rsidP="00577901">
            <w:pPr>
              <w:pStyle w:val="ListParagraph"/>
              <w:numPr>
                <w:ilvl w:val="1"/>
                <w:numId w:val="93"/>
              </w:numPr>
              <w:jc w:val="both"/>
              <w:rPr>
                <w:rFonts w:cstheme="minorHAnsi"/>
              </w:rPr>
            </w:pPr>
            <w:r w:rsidRPr="00F44487">
              <w:rPr>
                <w:rFonts w:cstheme="minorHAnsi"/>
              </w:rPr>
              <w:t xml:space="preserve">Critical vulnerabilities affecting internet-facing </w:t>
            </w:r>
            <w:r w:rsidR="00DF2AEF" w:rsidRPr="00F44487">
              <w:rPr>
                <w:rFonts w:cstheme="minorHAnsi"/>
              </w:rPr>
              <w:t xml:space="preserve">Azure </w:t>
            </w:r>
            <w:r w:rsidRPr="00F44487">
              <w:rPr>
                <w:rFonts w:cstheme="minorHAnsi"/>
              </w:rPr>
              <w:t>servers must be patched within 48 hours of release.</w:t>
            </w:r>
          </w:p>
          <w:p w14:paraId="064B288D" w14:textId="6B6A6E29" w:rsidR="007F7497" w:rsidRPr="00F44487" w:rsidRDefault="007F7497" w:rsidP="00577901">
            <w:pPr>
              <w:pStyle w:val="ListParagraph"/>
              <w:numPr>
                <w:ilvl w:val="1"/>
                <w:numId w:val="93"/>
              </w:numPr>
              <w:jc w:val="both"/>
              <w:rPr>
                <w:rFonts w:cstheme="minorHAnsi"/>
              </w:rPr>
            </w:pPr>
            <w:r w:rsidRPr="00F44487">
              <w:rPr>
                <w:rFonts w:cstheme="minorHAnsi"/>
              </w:rPr>
              <w:t xml:space="preserve">Non-critical vulnerabilities on these </w:t>
            </w:r>
            <w:r w:rsidR="00DF2AEF" w:rsidRPr="00F44487">
              <w:rPr>
                <w:rFonts w:cstheme="minorHAnsi"/>
              </w:rPr>
              <w:t xml:space="preserve">Azure servers </w:t>
            </w:r>
            <w:r w:rsidRPr="00F44487">
              <w:rPr>
                <w:rFonts w:cstheme="minorHAnsi"/>
              </w:rPr>
              <w:t>should be patched within two weeks.</w:t>
            </w:r>
          </w:p>
          <w:p w14:paraId="0085DAF8" w14:textId="78CA0070" w:rsidR="00B02F65" w:rsidRPr="00F44487" w:rsidRDefault="00C43BF1" w:rsidP="00577901">
            <w:pPr>
              <w:pStyle w:val="ListParagraph"/>
              <w:numPr>
                <w:ilvl w:val="1"/>
                <w:numId w:val="93"/>
              </w:numPr>
              <w:jc w:val="both"/>
              <w:rPr>
                <w:rFonts w:cstheme="minorHAnsi"/>
              </w:rPr>
            </w:pPr>
            <w:r w:rsidRPr="00F44487">
              <w:rPr>
                <w:rFonts w:cstheme="minorHAnsi"/>
              </w:rPr>
              <w:t xml:space="preserve">Azure servers </w:t>
            </w:r>
            <w:r w:rsidR="007F7497" w:rsidRPr="00F44487">
              <w:rPr>
                <w:rFonts w:cstheme="minorHAnsi"/>
              </w:rPr>
              <w:t>and non-internet-facing servers</w:t>
            </w:r>
            <w:r w:rsidRPr="00F44487">
              <w:rPr>
                <w:rFonts w:cstheme="minorHAnsi"/>
              </w:rPr>
              <w:t xml:space="preserve"> </w:t>
            </w:r>
            <w:r w:rsidR="007F7497" w:rsidRPr="00F44487">
              <w:rPr>
                <w:rFonts w:cstheme="minorHAnsi"/>
              </w:rPr>
              <w:t>must be patched within one month for non-critical issues, or 48 hours for critical vulnerabilities.</w:t>
            </w:r>
          </w:p>
        </w:tc>
      </w:tr>
      <w:tr w:rsidR="00CB61C4" w:rsidRPr="00F44487" w14:paraId="5BAF9DFC"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Merge w:val="restart"/>
            <w:vAlign w:val="center"/>
          </w:tcPr>
          <w:p w14:paraId="45C9CAB4" w14:textId="77777777" w:rsidR="00CB61C4" w:rsidRPr="00F44487" w:rsidRDefault="00CB61C4">
            <w:pPr>
              <w:rPr>
                <w:rFonts w:cstheme="minorHAnsi"/>
              </w:rPr>
            </w:pPr>
            <w:r w:rsidRPr="00F44487">
              <w:rPr>
                <w:rFonts w:cstheme="minorHAnsi"/>
              </w:rPr>
              <w:t>Decision</w:t>
            </w:r>
          </w:p>
          <w:p w14:paraId="1044ADB2" w14:textId="107E478B" w:rsidR="00CB61C4" w:rsidRPr="00F44487" w:rsidRDefault="00CB61C4">
            <w:pPr>
              <w:rPr>
                <w:rFonts w:cstheme="minorHAnsi"/>
              </w:rPr>
            </w:pPr>
          </w:p>
        </w:tc>
        <w:tc>
          <w:tcPr>
            <w:tcW w:w="8280" w:type="dxa"/>
            <w:noWrap/>
            <w:vAlign w:val="center"/>
          </w:tcPr>
          <w:p w14:paraId="0F2A4D1A" w14:textId="77777777" w:rsidR="00CB61C4" w:rsidRPr="00F44487" w:rsidRDefault="00CB61C4" w:rsidP="00CB61C4">
            <w:pPr>
              <w:keepNext/>
              <w:jc w:val="both"/>
              <w:rPr>
                <w:rFonts w:cstheme="minorHAnsi"/>
              </w:rPr>
            </w:pPr>
            <w:r w:rsidRPr="00F44487">
              <w:rPr>
                <w:rFonts w:cstheme="minorHAnsi"/>
              </w:rPr>
              <w:t xml:space="preserve">The decision has been made to implement Update Manager with enabled Periodic Assessment and schedule patching via Azure Policy. </w:t>
            </w:r>
          </w:p>
          <w:p w14:paraId="64DCA15B" w14:textId="77777777" w:rsidR="00CB61C4" w:rsidRPr="00F44487" w:rsidRDefault="00CB61C4" w:rsidP="00CB61C4">
            <w:pPr>
              <w:keepNext/>
              <w:jc w:val="both"/>
              <w:rPr>
                <w:rFonts w:cstheme="minorHAnsi"/>
              </w:rPr>
            </w:pPr>
            <w:r w:rsidRPr="00F44487">
              <w:rPr>
                <w:rFonts w:cstheme="minorHAnsi"/>
                <w:b/>
              </w:rPr>
              <w:t>Cross-Subscription Patching:</w:t>
            </w:r>
            <w:r w:rsidRPr="00F44487">
              <w:rPr>
                <w:rFonts w:cstheme="minorHAnsi"/>
              </w:rPr>
              <w:t xml:space="preserve"> This feature will be enabled for Improved Operational Efficiency and Enhanced Reliability.</w:t>
            </w:r>
          </w:p>
          <w:p w14:paraId="7F2701C3" w14:textId="77777777" w:rsidR="00CB61C4" w:rsidRPr="00F44487" w:rsidRDefault="00CB61C4" w:rsidP="00CB61C4">
            <w:pPr>
              <w:keepNext/>
              <w:jc w:val="both"/>
              <w:rPr>
                <w:rFonts w:cstheme="minorHAnsi"/>
              </w:rPr>
            </w:pPr>
            <w:r w:rsidRPr="00F44487">
              <w:rPr>
                <w:rFonts w:cstheme="minorHAnsi"/>
                <w:b/>
              </w:rPr>
              <w:t>Inventory Assessment:</w:t>
            </w:r>
            <w:r w:rsidRPr="00F44487">
              <w:rPr>
                <w:rFonts w:cstheme="minorHAnsi"/>
              </w:rPr>
              <w:t xml:space="preserve"> Enabling Periodic Assessment automatically checks for updates every 24 hours, simplifying the process of keeping APM machines up to date at scale using Azure Policy.</w:t>
            </w:r>
          </w:p>
          <w:p w14:paraId="167B90A6" w14:textId="77777777" w:rsidR="00CB61C4" w:rsidRPr="00F44487" w:rsidRDefault="00CB61C4" w:rsidP="00577901">
            <w:pPr>
              <w:pStyle w:val="ListParagraph"/>
              <w:keepNext/>
              <w:numPr>
                <w:ilvl w:val="0"/>
                <w:numId w:val="93"/>
              </w:numPr>
              <w:jc w:val="both"/>
              <w:rPr>
                <w:rFonts w:cstheme="minorHAnsi"/>
              </w:rPr>
            </w:pPr>
            <w:r w:rsidRPr="00F44487">
              <w:rPr>
                <w:rFonts w:cstheme="minorHAnsi"/>
              </w:rPr>
              <w:t>2x Policy will be assigned at the MG for Windows and Linux.</w:t>
            </w:r>
          </w:p>
          <w:p w14:paraId="1D68FF0F" w14:textId="77777777" w:rsidR="00CB61C4" w:rsidRPr="00F44487" w:rsidRDefault="00CB61C4" w:rsidP="00CB61C4">
            <w:pPr>
              <w:keepNext/>
              <w:jc w:val="both"/>
              <w:rPr>
                <w:rFonts w:cstheme="minorHAnsi"/>
              </w:rPr>
            </w:pPr>
            <w:r w:rsidRPr="00F44487">
              <w:rPr>
                <w:rFonts w:cstheme="minorHAnsi"/>
                <w:b/>
              </w:rPr>
              <w:t>Update Deployment:</w:t>
            </w:r>
            <w:r w:rsidRPr="00F44487">
              <w:rPr>
                <w:rFonts w:cstheme="minorHAnsi"/>
              </w:rPr>
              <w:t xml:space="preserve"> Automate large-scale patch deployment for machine groups in the APM environment with Azure Policy. The following components will be part of the solution.</w:t>
            </w:r>
          </w:p>
          <w:p w14:paraId="0C6FDE04" w14:textId="77777777" w:rsidR="00CB61C4" w:rsidRPr="00F44487" w:rsidRDefault="00CB61C4" w:rsidP="00577901">
            <w:pPr>
              <w:pStyle w:val="ListParagraph"/>
              <w:keepNext/>
              <w:numPr>
                <w:ilvl w:val="0"/>
                <w:numId w:val="93"/>
              </w:numPr>
              <w:jc w:val="both"/>
              <w:rPr>
                <w:rFonts w:cstheme="minorHAnsi"/>
              </w:rPr>
            </w:pPr>
            <w:r w:rsidRPr="00F44487">
              <w:rPr>
                <w:rFonts w:cstheme="minorHAnsi"/>
              </w:rPr>
              <w:t>Up to four policies will be set at the Management Group level:</w:t>
            </w:r>
          </w:p>
          <w:p w14:paraId="3AA4EEF5" w14:textId="77777777" w:rsidR="00CB61C4" w:rsidRPr="00F44487" w:rsidRDefault="00CB61C4" w:rsidP="00577901">
            <w:pPr>
              <w:pStyle w:val="ListParagraph"/>
              <w:keepNext/>
              <w:numPr>
                <w:ilvl w:val="1"/>
                <w:numId w:val="93"/>
              </w:numPr>
              <w:jc w:val="both"/>
              <w:rPr>
                <w:rFonts w:cstheme="minorHAnsi"/>
              </w:rPr>
            </w:pPr>
            <w:r w:rsidRPr="00F44487">
              <w:rPr>
                <w:rFonts w:cstheme="minorHAnsi"/>
              </w:rPr>
              <w:t>2 Production (Critical &amp; Security Updates for Windows/Linux)</w:t>
            </w:r>
          </w:p>
          <w:p w14:paraId="64700CFC" w14:textId="77777777" w:rsidR="00CB61C4" w:rsidRPr="00F44487" w:rsidRDefault="00CB61C4" w:rsidP="00577901">
            <w:pPr>
              <w:pStyle w:val="ListParagraph"/>
              <w:keepNext/>
              <w:numPr>
                <w:ilvl w:val="1"/>
                <w:numId w:val="93"/>
              </w:numPr>
              <w:jc w:val="both"/>
              <w:rPr>
                <w:rFonts w:cstheme="minorHAnsi"/>
              </w:rPr>
            </w:pPr>
            <w:r w:rsidRPr="00F44487">
              <w:rPr>
                <w:rFonts w:cstheme="minorHAnsi"/>
              </w:rPr>
              <w:t>2 Non-Production (Update Rollups, Feature Packs, Service Packs, Definition Updates, Tools, general Updates for Windows/Linux)</w:t>
            </w:r>
          </w:p>
          <w:p w14:paraId="39AF1389" w14:textId="77777777" w:rsidR="00CB61C4" w:rsidRPr="00F44487" w:rsidRDefault="00CB61C4" w:rsidP="00577901">
            <w:pPr>
              <w:pStyle w:val="ListParagraph"/>
              <w:keepNext/>
              <w:numPr>
                <w:ilvl w:val="0"/>
                <w:numId w:val="93"/>
              </w:numPr>
              <w:jc w:val="both"/>
              <w:rPr>
                <w:rFonts w:cstheme="minorHAnsi"/>
              </w:rPr>
            </w:pPr>
            <w:r w:rsidRPr="00F44487">
              <w:rPr>
                <w:rFonts w:cstheme="minorHAnsi"/>
              </w:rPr>
              <w:t>Up to six Maintenance Configurations may be scheduled for APM patching, in accordance with APM guidelines. Patch Tuesday occurs on the second Tuesday of each month.</w:t>
            </w:r>
          </w:p>
          <w:p w14:paraId="35C82E93" w14:textId="7F916788" w:rsidR="00CB61C4" w:rsidRPr="00F44487" w:rsidRDefault="00CB61C4" w:rsidP="00577901">
            <w:pPr>
              <w:pStyle w:val="ListParagraph"/>
              <w:keepNext/>
              <w:numPr>
                <w:ilvl w:val="0"/>
                <w:numId w:val="93"/>
              </w:numPr>
              <w:jc w:val="both"/>
              <w:rPr>
                <w:rFonts w:cstheme="minorHAnsi"/>
              </w:rPr>
            </w:pPr>
            <w:r w:rsidRPr="00F44487">
              <w:rPr>
                <w:rFonts w:cstheme="minorHAnsi"/>
              </w:rPr>
              <w:t>Update/patch management occurs in stages (to be determined), such as production servers followed by non-production servers. The schedule is to be determined during the configuration stage.</w:t>
            </w:r>
          </w:p>
        </w:tc>
      </w:tr>
      <w:tr w:rsidR="00CB61C4" w:rsidRPr="00F44487" w14:paraId="0A517738" w14:textId="77777777">
        <w:trPr>
          <w:trHeight w:val="350"/>
        </w:trPr>
        <w:tc>
          <w:tcPr>
            <w:tcW w:w="1361" w:type="dxa"/>
            <w:vMerge/>
            <w:vAlign w:val="center"/>
          </w:tcPr>
          <w:p w14:paraId="4529396D" w14:textId="4E3A4308" w:rsidR="00CB61C4" w:rsidRPr="00F44487" w:rsidRDefault="00CB61C4">
            <w:pPr>
              <w:rPr>
                <w:rFonts w:cstheme="minorHAnsi"/>
              </w:rPr>
            </w:pPr>
          </w:p>
        </w:tc>
        <w:tc>
          <w:tcPr>
            <w:tcW w:w="8280" w:type="dxa"/>
            <w:noWrap/>
            <w:vAlign w:val="center"/>
          </w:tcPr>
          <w:p w14:paraId="3319B3A7" w14:textId="4F5E76B5" w:rsidR="00CB61C4" w:rsidRPr="00F44487" w:rsidRDefault="00CB61C4" w:rsidP="00577901">
            <w:pPr>
              <w:pStyle w:val="ListParagraph"/>
              <w:keepNext/>
              <w:numPr>
                <w:ilvl w:val="0"/>
                <w:numId w:val="93"/>
              </w:numPr>
              <w:jc w:val="both"/>
              <w:rPr>
                <w:rFonts w:cstheme="minorHAnsi"/>
              </w:rPr>
            </w:pPr>
            <w:r w:rsidRPr="00F44487">
              <w:rPr>
                <w:rFonts w:cstheme="minorHAnsi"/>
              </w:rPr>
              <w:t>Alerts will be set up to send email notifications regarding Pending Updates, Assessment Failures, Patch and Schedule Failures, and Pending Reboots throughout the public preview period.</w:t>
            </w:r>
          </w:p>
          <w:p w14:paraId="45BD4D76" w14:textId="04D22EAC" w:rsidR="00CB61C4" w:rsidRPr="00F44487" w:rsidRDefault="00CB61C4" w:rsidP="00577901">
            <w:pPr>
              <w:pStyle w:val="ListParagraph"/>
              <w:keepNext/>
              <w:numPr>
                <w:ilvl w:val="0"/>
                <w:numId w:val="93"/>
              </w:numPr>
              <w:jc w:val="both"/>
              <w:rPr>
                <w:rFonts w:cstheme="minorHAnsi"/>
              </w:rPr>
            </w:pPr>
            <w:r w:rsidRPr="00F44487">
              <w:rPr>
                <w:rFonts w:cstheme="minorHAnsi"/>
              </w:rPr>
              <w:t>All native reports will be accessible through Azure Monitor, Azure Update Manager, and Workbook.</w:t>
            </w:r>
          </w:p>
        </w:tc>
      </w:tr>
    </w:tbl>
    <w:p w14:paraId="72576087" w14:textId="1D9109E7" w:rsidR="00384BCA" w:rsidRPr="00F44487" w:rsidRDefault="00384BCA" w:rsidP="00384BCA">
      <w:pPr>
        <w:pStyle w:val="Caption"/>
        <w:spacing w:before="0"/>
        <w:rPr>
          <w:rFonts w:ascii="Gadugi" w:hAnsi="Gadugi" w:cstheme="minorHAnsi"/>
        </w:rPr>
      </w:pPr>
      <w:bookmarkStart w:id="283" w:name="_Toc209646484"/>
      <w:bookmarkStart w:id="284" w:name="_Toc214624176"/>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24</w:t>
      </w:r>
      <w:r w:rsidRPr="00F44487">
        <w:rPr>
          <w:rFonts w:ascii="Gadugi" w:hAnsi="Gadugi" w:cstheme="minorHAnsi"/>
        </w:rPr>
        <w:fldChar w:fldCharType="end"/>
      </w:r>
      <w:r w:rsidRPr="00F44487">
        <w:rPr>
          <w:rFonts w:ascii="Gadugi" w:hAnsi="Gadugi" w:cstheme="minorHAnsi"/>
        </w:rPr>
        <w:t>-</w:t>
      </w:r>
      <w:r w:rsidR="009D4514" w:rsidRPr="00F44487">
        <w:rPr>
          <w:rFonts w:ascii="Gadugi" w:hAnsi="Gadugi" w:cstheme="minorHAnsi"/>
        </w:rPr>
        <w:t>Azure Update and Patch Management Orchestration</w:t>
      </w:r>
      <w:bookmarkEnd w:id="283"/>
      <w:bookmarkEnd w:id="284"/>
    </w:p>
    <w:p w14:paraId="5FAFDAE2" w14:textId="5D7A5104" w:rsidR="007B024E" w:rsidRDefault="007B024E">
      <w:pPr>
        <w:spacing w:before="0" w:after="0" w:line="240" w:lineRule="auto"/>
        <w:rPr>
          <w:rFonts w:cstheme="minorHAnsi"/>
        </w:rPr>
      </w:pPr>
      <w:r>
        <w:rPr>
          <w:rFonts w:cstheme="minorHAnsi"/>
        </w:rPr>
        <w:br w:type="page"/>
      </w:r>
    </w:p>
    <w:tbl>
      <w:tblPr>
        <w:tblStyle w:val="ListTable4-Accent1"/>
        <w:tblW w:w="9641" w:type="dxa"/>
        <w:tblLook w:val="0420" w:firstRow="1" w:lastRow="0" w:firstColumn="0" w:lastColumn="0" w:noHBand="0" w:noVBand="1"/>
      </w:tblPr>
      <w:tblGrid>
        <w:gridCol w:w="1656"/>
        <w:gridCol w:w="7985"/>
      </w:tblGrid>
      <w:tr w:rsidR="005F6706" w:rsidRPr="00F44487" w14:paraId="7431ABA7" w14:textId="77777777" w:rsidTr="009876F0">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786CEBA9" w14:textId="77777777" w:rsidR="005F6706" w:rsidRPr="00F44487" w:rsidRDefault="005F6706">
            <w:pPr>
              <w:jc w:val="both"/>
              <w:rPr>
                <w:rFonts w:cstheme="minorHAnsi"/>
              </w:rPr>
            </w:pPr>
            <w:r w:rsidRPr="00F44487">
              <w:rPr>
                <w:rFonts w:cstheme="minorHAnsi"/>
                <w:noProof/>
              </w:rPr>
              <w:drawing>
                <wp:inline distT="0" distB="0" distL="0" distR="0" wp14:anchorId="3F23A27F" wp14:editId="551DB348">
                  <wp:extent cx="914400" cy="914400"/>
                  <wp:effectExtent l="0" t="0" r="0" b="0"/>
                  <wp:docPr id="599656766"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0599B141"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9876F0" w:rsidRPr="00F44487" w14:paraId="18B906D5"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309329D8" w14:textId="01B34292" w:rsidR="009876F0" w:rsidRPr="00F44487" w:rsidRDefault="009876F0" w:rsidP="009876F0">
            <w:pPr>
              <w:jc w:val="both"/>
              <w:rPr>
                <w:rFonts w:cstheme="minorHAnsi"/>
              </w:rPr>
            </w:pPr>
            <w:r w:rsidRPr="00F44487">
              <w:t>Design Decision 22-Azure Update and Patch Management Orchestration</w:t>
            </w:r>
          </w:p>
        </w:tc>
      </w:tr>
      <w:tr w:rsidR="005F6706" w:rsidRPr="00F44487" w14:paraId="183CCBB4"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6EFE68B4" w14:textId="77777777" w:rsidR="005F6706" w:rsidRPr="00F44487" w:rsidRDefault="00A615DF" w:rsidP="00577901">
            <w:pPr>
              <w:pStyle w:val="ListParagraph"/>
              <w:keepNext/>
              <w:numPr>
                <w:ilvl w:val="0"/>
                <w:numId w:val="109"/>
              </w:numPr>
              <w:jc w:val="both"/>
              <w:rPr>
                <w:rFonts w:cstheme="minorHAnsi"/>
              </w:rPr>
            </w:pPr>
            <w:r w:rsidRPr="00F44487">
              <w:rPr>
                <w:rFonts w:cstheme="minorHAnsi"/>
              </w:rPr>
              <w:t>12x Maintenance Configuration have been configured to enable staging update (three stages).</w:t>
            </w:r>
          </w:p>
          <w:p w14:paraId="5785A3EE" w14:textId="2D04911D" w:rsidR="00A615DF" w:rsidRPr="00F44487" w:rsidRDefault="00A615DF" w:rsidP="00577901">
            <w:pPr>
              <w:pStyle w:val="ListParagraph"/>
              <w:keepNext/>
              <w:numPr>
                <w:ilvl w:val="0"/>
                <w:numId w:val="109"/>
              </w:numPr>
              <w:jc w:val="both"/>
              <w:rPr>
                <w:rFonts w:cstheme="minorHAnsi"/>
              </w:rPr>
            </w:pPr>
            <w:r w:rsidRPr="00F44487">
              <w:rPr>
                <w:rFonts w:cstheme="minorHAnsi"/>
              </w:rPr>
              <w:t>Scheduling is matched as per current practice to maintain consistency in the operation team.</w:t>
            </w:r>
          </w:p>
          <w:p w14:paraId="315C3A95" w14:textId="77777777" w:rsidR="00A615DF" w:rsidRPr="00F44487" w:rsidRDefault="00A615DF" w:rsidP="00577901">
            <w:pPr>
              <w:pStyle w:val="ListParagraph"/>
              <w:keepNext/>
              <w:numPr>
                <w:ilvl w:val="0"/>
                <w:numId w:val="109"/>
              </w:numPr>
              <w:jc w:val="both"/>
              <w:rPr>
                <w:rFonts w:cstheme="minorHAnsi"/>
              </w:rPr>
            </w:pPr>
            <w:r w:rsidRPr="00F44487">
              <w:rPr>
                <w:rFonts w:cstheme="minorHAnsi"/>
              </w:rPr>
              <w:t>Requires update tags are enforced to enable automated update.</w:t>
            </w:r>
          </w:p>
          <w:p w14:paraId="00B533D9" w14:textId="77777777" w:rsidR="00AC46DE" w:rsidRPr="00F44487" w:rsidRDefault="00AC46DE" w:rsidP="00577901">
            <w:pPr>
              <w:pStyle w:val="ListParagraph"/>
              <w:keepNext/>
              <w:numPr>
                <w:ilvl w:val="0"/>
                <w:numId w:val="109"/>
              </w:numPr>
              <w:jc w:val="both"/>
              <w:rPr>
                <w:rFonts w:cstheme="minorHAnsi"/>
              </w:rPr>
            </w:pPr>
            <w:r w:rsidRPr="00F44487">
              <w:rPr>
                <w:rFonts w:cstheme="minorHAnsi"/>
              </w:rPr>
              <w:t>Baseline alerting, notification, reporting and workbook have been configured to improve operational efficiency.</w:t>
            </w:r>
          </w:p>
          <w:p w14:paraId="0D47D82C" w14:textId="555E6D5A" w:rsidR="00AC46DE" w:rsidRPr="00F44487" w:rsidRDefault="00AC46DE" w:rsidP="00AC46DE">
            <w:pPr>
              <w:keepNext/>
              <w:jc w:val="both"/>
              <w:rPr>
                <w:rFonts w:cstheme="minorHAnsi"/>
              </w:rPr>
            </w:pPr>
            <w:r w:rsidRPr="00F44487">
              <w:rPr>
                <w:rFonts w:cstheme="minorHAnsi"/>
              </w:rPr>
              <w:t>Please refer below for more specific details.</w:t>
            </w:r>
          </w:p>
        </w:tc>
      </w:tr>
    </w:tbl>
    <w:p w14:paraId="6F5F8950" w14:textId="7CC7F734"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23</w:t>
      </w:r>
      <w:r w:rsidRPr="00F44487">
        <w:rPr>
          <w:rFonts w:ascii="Gadugi" w:hAnsi="Gadugi" w:cstheme="minorHAnsi"/>
        </w:rPr>
        <w:fldChar w:fldCharType="end"/>
      </w:r>
    </w:p>
    <w:p w14:paraId="0531B9C1" w14:textId="77777777" w:rsidR="005F6706" w:rsidRPr="00F44487" w:rsidRDefault="005F6706"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2D70EB12" w14:textId="77777777" w:rsidTr="005C6944">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D35A23B" w14:textId="1F38D712" w:rsidR="00AC46DE" w:rsidRPr="002834E0" w:rsidRDefault="00AC46DE" w:rsidP="00AC46DE">
            <w:pPr>
              <w:rPr>
                <w:rFonts w:cstheme="minorHAnsi"/>
                <w:color w:val="auto"/>
                <w:sz w:val="16"/>
                <w:szCs w:val="16"/>
              </w:rPr>
            </w:pPr>
            <w:r w:rsidRPr="002834E0">
              <w:rPr>
                <w:rFonts w:cstheme="minorHAnsi"/>
                <w:color w:val="auto"/>
                <w:sz w:val="16"/>
                <w:szCs w:val="16"/>
              </w:rPr>
              <w:t>NO</w:t>
            </w:r>
          </w:p>
        </w:tc>
        <w:tc>
          <w:tcPr>
            <w:tcW w:w="5811" w:type="dxa"/>
          </w:tcPr>
          <w:p w14:paraId="4D9D7A7D" w14:textId="218F26A6" w:rsidR="00AC46DE" w:rsidRPr="002834E0" w:rsidRDefault="00AC46DE" w:rsidP="00AC46DE">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1</w:t>
            </w:r>
          </w:p>
        </w:tc>
      </w:tr>
      <w:tr w:rsidR="002834E0" w:rsidRPr="002834E0" w14:paraId="2FFFBA31" w14:textId="77777777" w:rsidTr="005C694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FF6ED53" w14:textId="629F7E2A" w:rsidR="00AC46DE" w:rsidRPr="002834E0" w:rsidRDefault="00AC46DE" w:rsidP="00AC46DE">
            <w:pPr>
              <w:rPr>
                <w:rFonts w:cstheme="minorHAnsi"/>
                <w:sz w:val="16"/>
                <w:szCs w:val="16"/>
              </w:rPr>
            </w:pPr>
            <w:r w:rsidRPr="002834E0">
              <w:rPr>
                <w:rFonts w:cstheme="minorHAnsi"/>
                <w:sz w:val="16"/>
                <w:szCs w:val="16"/>
              </w:rPr>
              <w:t>NAME</w:t>
            </w:r>
          </w:p>
        </w:tc>
        <w:tc>
          <w:tcPr>
            <w:tcW w:w="5811" w:type="dxa"/>
          </w:tcPr>
          <w:p w14:paraId="1EFB768D" w14:textId="0BCA6EAC"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auea-aum-management-mntconf-critical-linux-autopatch-001</w:t>
            </w:r>
          </w:p>
        </w:tc>
      </w:tr>
      <w:tr w:rsidR="002834E0" w:rsidRPr="002834E0" w14:paraId="011FE561" w14:textId="77777777" w:rsidTr="005C6944">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096C1C5" w14:textId="1BB80D0B" w:rsidR="00AC46DE" w:rsidRPr="002834E0" w:rsidRDefault="00AC46DE" w:rsidP="00AC46DE">
            <w:pPr>
              <w:rPr>
                <w:rFonts w:cstheme="minorHAnsi"/>
                <w:sz w:val="16"/>
                <w:szCs w:val="16"/>
              </w:rPr>
            </w:pPr>
            <w:r w:rsidRPr="002834E0">
              <w:rPr>
                <w:rFonts w:cstheme="minorHAnsi"/>
                <w:sz w:val="16"/>
                <w:szCs w:val="16"/>
              </w:rPr>
              <w:t>SCHEDULE ENABLED</w:t>
            </w:r>
          </w:p>
        </w:tc>
        <w:tc>
          <w:tcPr>
            <w:tcW w:w="5811" w:type="dxa"/>
          </w:tcPr>
          <w:p w14:paraId="32945F7C" w14:textId="70047115"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2025-11-08 21:00 (AUS Eastern Standard Time)</w:t>
            </w:r>
          </w:p>
        </w:tc>
      </w:tr>
      <w:tr w:rsidR="002834E0" w:rsidRPr="002834E0" w14:paraId="4B4F84E4" w14:textId="77777777" w:rsidTr="005C694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FAF643C" w14:textId="7ED9152A" w:rsidR="00AC46DE" w:rsidRPr="002834E0" w:rsidRDefault="00AC46DE" w:rsidP="00AC46DE">
            <w:pPr>
              <w:rPr>
                <w:rFonts w:cstheme="minorHAnsi"/>
                <w:sz w:val="16"/>
                <w:szCs w:val="16"/>
              </w:rPr>
            </w:pPr>
            <w:r w:rsidRPr="002834E0">
              <w:rPr>
                <w:rFonts w:cstheme="minorHAnsi"/>
                <w:sz w:val="16"/>
                <w:szCs w:val="16"/>
              </w:rPr>
              <w:t>ENDS ON</w:t>
            </w:r>
          </w:p>
        </w:tc>
        <w:tc>
          <w:tcPr>
            <w:tcW w:w="5811" w:type="dxa"/>
          </w:tcPr>
          <w:p w14:paraId="46A53783" w14:textId="75732019"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 -</w:t>
            </w:r>
          </w:p>
        </w:tc>
      </w:tr>
      <w:tr w:rsidR="002834E0" w:rsidRPr="002834E0" w14:paraId="2472F2E2" w14:textId="77777777" w:rsidTr="005C6944">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4A9F2AC" w14:textId="690DF8F9" w:rsidR="00AC46DE" w:rsidRPr="002834E0" w:rsidRDefault="00AC46DE" w:rsidP="00AC46DE">
            <w:pPr>
              <w:rPr>
                <w:rFonts w:cstheme="minorHAnsi"/>
                <w:sz w:val="16"/>
                <w:szCs w:val="16"/>
              </w:rPr>
            </w:pPr>
            <w:r w:rsidRPr="002834E0">
              <w:rPr>
                <w:rFonts w:cstheme="minorHAnsi"/>
                <w:sz w:val="16"/>
                <w:szCs w:val="16"/>
              </w:rPr>
              <w:t>REBOOT SETTING</w:t>
            </w:r>
          </w:p>
        </w:tc>
        <w:tc>
          <w:tcPr>
            <w:tcW w:w="5811" w:type="dxa"/>
          </w:tcPr>
          <w:p w14:paraId="46CF9424" w14:textId="5CA34775"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Reboot if required</w:t>
            </w:r>
          </w:p>
        </w:tc>
      </w:tr>
      <w:tr w:rsidR="002834E0" w:rsidRPr="002834E0" w14:paraId="1099D6CD" w14:textId="77777777" w:rsidTr="005C694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8DC9EB7" w14:textId="58154717" w:rsidR="00AC46DE" w:rsidRPr="002834E0" w:rsidRDefault="00AC46DE" w:rsidP="00AC46DE">
            <w:pPr>
              <w:rPr>
                <w:rFonts w:cstheme="minorHAnsi"/>
                <w:sz w:val="16"/>
                <w:szCs w:val="16"/>
              </w:rPr>
            </w:pPr>
            <w:r w:rsidRPr="002834E0">
              <w:rPr>
                <w:rFonts w:cstheme="minorHAnsi"/>
                <w:sz w:val="16"/>
                <w:szCs w:val="16"/>
              </w:rPr>
              <w:t>MAINTENANCE WINDOW</w:t>
            </w:r>
          </w:p>
        </w:tc>
        <w:tc>
          <w:tcPr>
            <w:tcW w:w="5811" w:type="dxa"/>
          </w:tcPr>
          <w:p w14:paraId="72C1D1C8" w14:textId="7EF92E63"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02 hours 00 minutes</w:t>
            </w:r>
          </w:p>
        </w:tc>
      </w:tr>
      <w:tr w:rsidR="002834E0" w:rsidRPr="002834E0" w14:paraId="6EB87412" w14:textId="77777777" w:rsidTr="005C6944">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8D234BC" w14:textId="43552701" w:rsidR="00AC46DE" w:rsidRPr="002834E0" w:rsidRDefault="00AC46DE" w:rsidP="00AC46DE">
            <w:pPr>
              <w:rPr>
                <w:rFonts w:cstheme="minorHAnsi"/>
                <w:sz w:val="16"/>
                <w:szCs w:val="16"/>
              </w:rPr>
            </w:pPr>
            <w:r w:rsidRPr="002834E0">
              <w:rPr>
                <w:rFonts w:cstheme="minorHAnsi"/>
                <w:sz w:val="16"/>
                <w:szCs w:val="16"/>
              </w:rPr>
              <w:t>REPEATS EVERY</w:t>
            </w:r>
          </w:p>
        </w:tc>
        <w:tc>
          <w:tcPr>
            <w:tcW w:w="5811" w:type="dxa"/>
          </w:tcPr>
          <w:p w14:paraId="333E0E54" w14:textId="387598D5"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4 day(s) after the Second Tuesday every 1 Month(s)</w:t>
            </w:r>
          </w:p>
        </w:tc>
      </w:tr>
      <w:tr w:rsidR="002834E0" w:rsidRPr="002834E0" w14:paraId="050941A6" w14:textId="77777777" w:rsidTr="005C694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549C249" w14:textId="34C62F8D" w:rsidR="00AC46DE" w:rsidRPr="002834E0" w:rsidRDefault="00AC46DE" w:rsidP="00AC46DE">
            <w:pPr>
              <w:rPr>
                <w:rFonts w:cstheme="minorHAnsi"/>
                <w:sz w:val="16"/>
                <w:szCs w:val="16"/>
              </w:rPr>
            </w:pPr>
            <w:r w:rsidRPr="002834E0">
              <w:rPr>
                <w:rFonts w:cstheme="minorHAnsi"/>
                <w:sz w:val="16"/>
                <w:szCs w:val="16"/>
              </w:rPr>
              <w:t>RESOURCE GROUP</w:t>
            </w:r>
          </w:p>
        </w:tc>
        <w:tc>
          <w:tcPr>
            <w:tcW w:w="5811" w:type="dxa"/>
          </w:tcPr>
          <w:p w14:paraId="69AF4C26" w14:textId="1274E971"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auea-rg-management-sharedservices-001</w:t>
            </w:r>
          </w:p>
        </w:tc>
      </w:tr>
    </w:tbl>
    <w:p w14:paraId="2C60EB5F" w14:textId="77777777" w:rsidR="005F6706" w:rsidRPr="002834E0" w:rsidRDefault="005F6706"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6CD46F05" w14:textId="77777777" w:rsidTr="005C6944">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3EBADF2C" w14:textId="77777777" w:rsidR="00AC46DE" w:rsidRPr="002834E0" w:rsidRDefault="00AC46DE" w:rsidP="00AC46DE">
            <w:pPr>
              <w:rPr>
                <w:rFonts w:cstheme="minorHAnsi"/>
                <w:color w:val="auto"/>
                <w:sz w:val="16"/>
                <w:szCs w:val="16"/>
              </w:rPr>
            </w:pPr>
            <w:r w:rsidRPr="002834E0">
              <w:rPr>
                <w:rFonts w:cstheme="minorHAnsi"/>
                <w:color w:val="auto"/>
                <w:sz w:val="16"/>
                <w:szCs w:val="16"/>
              </w:rPr>
              <w:t>NO</w:t>
            </w:r>
          </w:p>
        </w:tc>
        <w:tc>
          <w:tcPr>
            <w:tcW w:w="5811" w:type="dxa"/>
          </w:tcPr>
          <w:p w14:paraId="221077E6" w14:textId="40EBA913" w:rsidR="00AC46DE" w:rsidRPr="002834E0" w:rsidRDefault="00AC46DE" w:rsidP="00AC46DE">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2</w:t>
            </w:r>
          </w:p>
        </w:tc>
      </w:tr>
      <w:tr w:rsidR="002834E0" w:rsidRPr="002834E0" w14:paraId="6A6CD1D4" w14:textId="77777777" w:rsidTr="005C694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CB4030F" w14:textId="77777777" w:rsidR="00AC46DE" w:rsidRPr="002834E0" w:rsidRDefault="00AC46DE" w:rsidP="00AC46DE">
            <w:pPr>
              <w:rPr>
                <w:rFonts w:cstheme="minorHAnsi"/>
                <w:sz w:val="16"/>
                <w:szCs w:val="16"/>
              </w:rPr>
            </w:pPr>
            <w:r w:rsidRPr="002834E0">
              <w:rPr>
                <w:rFonts w:cstheme="minorHAnsi"/>
                <w:sz w:val="16"/>
                <w:szCs w:val="16"/>
              </w:rPr>
              <w:t>NAME</w:t>
            </w:r>
          </w:p>
        </w:tc>
        <w:tc>
          <w:tcPr>
            <w:tcW w:w="5811" w:type="dxa"/>
          </w:tcPr>
          <w:p w14:paraId="10E63430" w14:textId="2BC21C77"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auea-aum-management-mntconf-critical-linux-autopatch-002</w:t>
            </w:r>
          </w:p>
        </w:tc>
      </w:tr>
      <w:tr w:rsidR="002834E0" w:rsidRPr="002834E0" w14:paraId="009B404E" w14:textId="77777777" w:rsidTr="005C6944">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BBA9B4A" w14:textId="77777777" w:rsidR="00AC46DE" w:rsidRPr="002834E0" w:rsidRDefault="00AC46DE" w:rsidP="00AC46DE">
            <w:pPr>
              <w:rPr>
                <w:rFonts w:cstheme="minorHAnsi"/>
                <w:sz w:val="16"/>
                <w:szCs w:val="16"/>
              </w:rPr>
            </w:pPr>
            <w:r w:rsidRPr="002834E0">
              <w:rPr>
                <w:rFonts w:cstheme="minorHAnsi"/>
                <w:sz w:val="16"/>
                <w:szCs w:val="16"/>
              </w:rPr>
              <w:t>SCHEDULE ENABLED</w:t>
            </w:r>
          </w:p>
        </w:tc>
        <w:tc>
          <w:tcPr>
            <w:tcW w:w="5811" w:type="dxa"/>
          </w:tcPr>
          <w:p w14:paraId="70E44796" w14:textId="50CABD8C"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2025-11-08 21:00 (AUS Eastern Standard Time)</w:t>
            </w:r>
          </w:p>
        </w:tc>
      </w:tr>
      <w:tr w:rsidR="002834E0" w:rsidRPr="002834E0" w14:paraId="722E8ED4" w14:textId="77777777" w:rsidTr="005C694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EFE98B9" w14:textId="77777777" w:rsidR="00AC46DE" w:rsidRPr="002834E0" w:rsidRDefault="00AC46DE" w:rsidP="00AC46DE">
            <w:pPr>
              <w:rPr>
                <w:rFonts w:cstheme="minorHAnsi"/>
                <w:sz w:val="16"/>
                <w:szCs w:val="16"/>
              </w:rPr>
            </w:pPr>
            <w:r w:rsidRPr="002834E0">
              <w:rPr>
                <w:rFonts w:cstheme="minorHAnsi"/>
                <w:sz w:val="16"/>
                <w:szCs w:val="16"/>
              </w:rPr>
              <w:t>ENDS ON</w:t>
            </w:r>
          </w:p>
        </w:tc>
        <w:tc>
          <w:tcPr>
            <w:tcW w:w="5811" w:type="dxa"/>
          </w:tcPr>
          <w:p w14:paraId="6835C760" w14:textId="0CD6862B"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 -</w:t>
            </w:r>
          </w:p>
        </w:tc>
      </w:tr>
      <w:tr w:rsidR="002834E0" w:rsidRPr="002834E0" w14:paraId="14467D63" w14:textId="77777777" w:rsidTr="005C6944">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F2A5CDD" w14:textId="77777777" w:rsidR="00AC46DE" w:rsidRPr="002834E0" w:rsidRDefault="00AC46DE" w:rsidP="00AC46DE">
            <w:pPr>
              <w:rPr>
                <w:rFonts w:cstheme="minorHAnsi"/>
                <w:sz w:val="16"/>
                <w:szCs w:val="16"/>
              </w:rPr>
            </w:pPr>
            <w:r w:rsidRPr="002834E0">
              <w:rPr>
                <w:rFonts w:cstheme="minorHAnsi"/>
                <w:sz w:val="16"/>
                <w:szCs w:val="16"/>
              </w:rPr>
              <w:t>REBOOT SETTING</w:t>
            </w:r>
          </w:p>
        </w:tc>
        <w:tc>
          <w:tcPr>
            <w:tcW w:w="5811" w:type="dxa"/>
          </w:tcPr>
          <w:p w14:paraId="17398240" w14:textId="1CE5DF16"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Reboot if required</w:t>
            </w:r>
          </w:p>
        </w:tc>
      </w:tr>
      <w:tr w:rsidR="002834E0" w:rsidRPr="002834E0" w14:paraId="2D566F70" w14:textId="77777777" w:rsidTr="005C694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F44F1EA" w14:textId="77777777" w:rsidR="00AC46DE" w:rsidRPr="002834E0" w:rsidRDefault="00AC46DE" w:rsidP="00AC46DE">
            <w:pPr>
              <w:rPr>
                <w:rFonts w:cstheme="minorHAnsi"/>
                <w:sz w:val="16"/>
                <w:szCs w:val="16"/>
              </w:rPr>
            </w:pPr>
            <w:r w:rsidRPr="002834E0">
              <w:rPr>
                <w:rFonts w:cstheme="minorHAnsi"/>
                <w:sz w:val="16"/>
                <w:szCs w:val="16"/>
              </w:rPr>
              <w:t>MAINTENANCE WINDOW</w:t>
            </w:r>
          </w:p>
        </w:tc>
        <w:tc>
          <w:tcPr>
            <w:tcW w:w="5811" w:type="dxa"/>
          </w:tcPr>
          <w:p w14:paraId="43018BA1" w14:textId="39AC2310"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02 hours 00 minutes</w:t>
            </w:r>
          </w:p>
        </w:tc>
      </w:tr>
      <w:tr w:rsidR="002834E0" w:rsidRPr="002834E0" w14:paraId="0489DF7B" w14:textId="77777777" w:rsidTr="005C6944">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7FDEE42" w14:textId="77777777" w:rsidR="00AC46DE" w:rsidRPr="002834E0" w:rsidRDefault="00AC46DE" w:rsidP="00AC46DE">
            <w:pPr>
              <w:rPr>
                <w:rFonts w:cstheme="minorHAnsi"/>
                <w:sz w:val="16"/>
                <w:szCs w:val="16"/>
              </w:rPr>
            </w:pPr>
            <w:r w:rsidRPr="002834E0">
              <w:rPr>
                <w:rFonts w:cstheme="minorHAnsi"/>
                <w:sz w:val="16"/>
                <w:szCs w:val="16"/>
              </w:rPr>
              <w:t>REPEATS EVERY</w:t>
            </w:r>
          </w:p>
        </w:tc>
        <w:tc>
          <w:tcPr>
            <w:tcW w:w="5811" w:type="dxa"/>
          </w:tcPr>
          <w:p w14:paraId="13AA3A43" w14:textId="1BC9EF03"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On the Fourth Saturday every 1 Month(s)</w:t>
            </w:r>
          </w:p>
        </w:tc>
      </w:tr>
      <w:tr w:rsidR="002834E0" w:rsidRPr="002834E0" w14:paraId="5DCA0D0F" w14:textId="77777777" w:rsidTr="005C694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84F1B92" w14:textId="77777777" w:rsidR="00AC46DE" w:rsidRPr="002834E0" w:rsidRDefault="00AC46DE" w:rsidP="00AC46DE">
            <w:pPr>
              <w:rPr>
                <w:rFonts w:cstheme="minorHAnsi"/>
                <w:sz w:val="16"/>
                <w:szCs w:val="16"/>
              </w:rPr>
            </w:pPr>
            <w:r w:rsidRPr="002834E0">
              <w:rPr>
                <w:rFonts w:cstheme="minorHAnsi"/>
                <w:sz w:val="16"/>
                <w:szCs w:val="16"/>
              </w:rPr>
              <w:t>RESOURCE GROUP</w:t>
            </w:r>
          </w:p>
        </w:tc>
        <w:tc>
          <w:tcPr>
            <w:tcW w:w="5811" w:type="dxa"/>
          </w:tcPr>
          <w:p w14:paraId="4DE1781F" w14:textId="2CE30388"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auea-rg-management-sharedservices-001</w:t>
            </w:r>
          </w:p>
        </w:tc>
      </w:tr>
    </w:tbl>
    <w:p w14:paraId="52895D99" w14:textId="77777777" w:rsidR="002834E0" w:rsidRPr="002834E0" w:rsidRDefault="002834E0"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3264A1EA" w14:textId="77777777" w:rsidTr="00D22212">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072032D2" w14:textId="77777777" w:rsidR="00AC46DE" w:rsidRPr="002834E0" w:rsidRDefault="00AC46DE" w:rsidP="00AC46DE">
            <w:pPr>
              <w:rPr>
                <w:rFonts w:cstheme="minorHAnsi"/>
                <w:color w:val="auto"/>
                <w:sz w:val="16"/>
                <w:szCs w:val="16"/>
              </w:rPr>
            </w:pPr>
            <w:r w:rsidRPr="002834E0">
              <w:rPr>
                <w:rFonts w:cstheme="minorHAnsi"/>
                <w:color w:val="auto"/>
                <w:sz w:val="16"/>
                <w:szCs w:val="16"/>
              </w:rPr>
              <w:t>NO</w:t>
            </w:r>
          </w:p>
        </w:tc>
        <w:tc>
          <w:tcPr>
            <w:tcW w:w="5811" w:type="dxa"/>
          </w:tcPr>
          <w:p w14:paraId="794A4C78" w14:textId="0902EA56" w:rsidR="00AC46DE" w:rsidRPr="002834E0" w:rsidRDefault="00AC46DE" w:rsidP="00AC46DE">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3</w:t>
            </w:r>
          </w:p>
        </w:tc>
      </w:tr>
      <w:tr w:rsidR="002834E0" w:rsidRPr="002834E0" w14:paraId="2FAAB1BE"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9A44D79" w14:textId="77777777" w:rsidR="00AC46DE" w:rsidRPr="002834E0" w:rsidRDefault="00AC46DE" w:rsidP="00AC46DE">
            <w:pPr>
              <w:rPr>
                <w:rFonts w:cstheme="minorHAnsi"/>
                <w:sz w:val="16"/>
                <w:szCs w:val="16"/>
              </w:rPr>
            </w:pPr>
            <w:r w:rsidRPr="002834E0">
              <w:rPr>
                <w:rFonts w:cstheme="minorHAnsi"/>
                <w:sz w:val="16"/>
                <w:szCs w:val="16"/>
              </w:rPr>
              <w:t>NAME</w:t>
            </w:r>
          </w:p>
        </w:tc>
        <w:tc>
          <w:tcPr>
            <w:tcW w:w="5811" w:type="dxa"/>
          </w:tcPr>
          <w:p w14:paraId="0F3CEF08" w14:textId="4FE491AD"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auea-aum-management-mntconf-critical-linux-lead-001</w:t>
            </w:r>
          </w:p>
        </w:tc>
      </w:tr>
      <w:tr w:rsidR="002834E0" w:rsidRPr="002834E0" w14:paraId="38B575D5"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2718377" w14:textId="77777777" w:rsidR="00AC46DE" w:rsidRPr="002834E0" w:rsidRDefault="00AC46DE" w:rsidP="00AC46DE">
            <w:pPr>
              <w:rPr>
                <w:rFonts w:cstheme="minorHAnsi"/>
                <w:sz w:val="16"/>
                <w:szCs w:val="16"/>
              </w:rPr>
            </w:pPr>
            <w:r w:rsidRPr="002834E0">
              <w:rPr>
                <w:rFonts w:cstheme="minorHAnsi"/>
                <w:sz w:val="16"/>
                <w:szCs w:val="16"/>
              </w:rPr>
              <w:t>SCHEDULE ENABLED</w:t>
            </w:r>
          </w:p>
        </w:tc>
        <w:tc>
          <w:tcPr>
            <w:tcW w:w="5811" w:type="dxa"/>
          </w:tcPr>
          <w:p w14:paraId="17CD43F9" w14:textId="0EB568AD"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2025-11-08 21:00 (AUS Eastern Standard Time)</w:t>
            </w:r>
          </w:p>
        </w:tc>
      </w:tr>
      <w:tr w:rsidR="002834E0" w:rsidRPr="002834E0" w14:paraId="67C4330F"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4764612" w14:textId="77777777" w:rsidR="00AC46DE" w:rsidRPr="002834E0" w:rsidRDefault="00AC46DE" w:rsidP="00AC46DE">
            <w:pPr>
              <w:rPr>
                <w:rFonts w:cstheme="minorHAnsi"/>
                <w:sz w:val="16"/>
                <w:szCs w:val="16"/>
              </w:rPr>
            </w:pPr>
            <w:r w:rsidRPr="002834E0">
              <w:rPr>
                <w:rFonts w:cstheme="minorHAnsi"/>
                <w:sz w:val="16"/>
                <w:szCs w:val="16"/>
              </w:rPr>
              <w:t>ENDS ON</w:t>
            </w:r>
          </w:p>
        </w:tc>
        <w:tc>
          <w:tcPr>
            <w:tcW w:w="5811" w:type="dxa"/>
          </w:tcPr>
          <w:p w14:paraId="686AE446" w14:textId="607D6B9E"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 -</w:t>
            </w:r>
          </w:p>
        </w:tc>
      </w:tr>
      <w:tr w:rsidR="002834E0" w:rsidRPr="002834E0" w14:paraId="5BAF911C"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CE7BA49" w14:textId="77777777" w:rsidR="00AC46DE" w:rsidRPr="002834E0" w:rsidRDefault="00AC46DE" w:rsidP="00AC46DE">
            <w:pPr>
              <w:rPr>
                <w:rFonts w:cstheme="minorHAnsi"/>
                <w:sz w:val="16"/>
                <w:szCs w:val="16"/>
              </w:rPr>
            </w:pPr>
            <w:r w:rsidRPr="002834E0">
              <w:rPr>
                <w:rFonts w:cstheme="minorHAnsi"/>
                <w:sz w:val="16"/>
                <w:szCs w:val="16"/>
              </w:rPr>
              <w:t>REBOOT SETTING</w:t>
            </w:r>
          </w:p>
        </w:tc>
        <w:tc>
          <w:tcPr>
            <w:tcW w:w="5811" w:type="dxa"/>
          </w:tcPr>
          <w:p w14:paraId="10E27BAF" w14:textId="46968422"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Reboot if required</w:t>
            </w:r>
          </w:p>
        </w:tc>
      </w:tr>
      <w:tr w:rsidR="002834E0" w:rsidRPr="002834E0" w14:paraId="2BB6B254"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95EC346" w14:textId="77777777" w:rsidR="00AC46DE" w:rsidRPr="002834E0" w:rsidRDefault="00AC46DE" w:rsidP="00AC46DE">
            <w:pPr>
              <w:rPr>
                <w:rFonts w:cstheme="minorHAnsi"/>
                <w:sz w:val="16"/>
                <w:szCs w:val="16"/>
              </w:rPr>
            </w:pPr>
            <w:r w:rsidRPr="002834E0">
              <w:rPr>
                <w:rFonts w:cstheme="minorHAnsi"/>
                <w:sz w:val="16"/>
                <w:szCs w:val="16"/>
              </w:rPr>
              <w:t>MAINTENANCE WINDOW</w:t>
            </w:r>
          </w:p>
        </w:tc>
        <w:tc>
          <w:tcPr>
            <w:tcW w:w="5811" w:type="dxa"/>
          </w:tcPr>
          <w:p w14:paraId="4376480B" w14:textId="1757F03C"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02 hours 00 minutes</w:t>
            </w:r>
          </w:p>
        </w:tc>
      </w:tr>
      <w:tr w:rsidR="002834E0" w:rsidRPr="002834E0" w14:paraId="0EFB8F2C"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AE3FC50" w14:textId="77777777" w:rsidR="00AC46DE" w:rsidRPr="002834E0" w:rsidRDefault="00AC46DE" w:rsidP="00AC46DE">
            <w:pPr>
              <w:rPr>
                <w:rFonts w:cstheme="minorHAnsi"/>
                <w:sz w:val="16"/>
                <w:szCs w:val="16"/>
              </w:rPr>
            </w:pPr>
            <w:r w:rsidRPr="002834E0">
              <w:rPr>
                <w:rFonts w:cstheme="minorHAnsi"/>
                <w:sz w:val="16"/>
                <w:szCs w:val="16"/>
              </w:rPr>
              <w:t>REPEATS EVERY</w:t>
            </w:r>
          </w:p>
        </w:tc>
        <w:tc>
          <w:tcPr>
            <w:tcW w:w="5811" w:type="dxa"/>
          </w:tcPr>
          <w:p w14:paraId="37533A97" w14:textId="23A7E625"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1 day(s) after the Second Tuesday every 1 Month(s)</w:t>
            </w:r>
          </w:p>
        </w:tc>
      </w:tr>
      <w:tr w:rsidR="002834E0" w:rsidRPr="002834E0" w14:paraId="628E61C4"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3B03611" w14:textId="77777777" w:rsidR="00AC46DE" w:rsidRPr="002834E0" w:rsidRDefault="00AC46DE" w:rsidP="00AC46DE">
            <w:pPr>
              <w:rPr>
                <w:rFonts w:cstheme="minorHAnsi"/>
                <w:sz w:val="16"/>
                <w:szCs w:val="16"/>
              </w:rPr>
            </w:pPr>
            <w:r w:rsidRPr="002834E0">
              <w:rPr>
                <w:rFonts w:cstheme="minorHAnsi"/>
                <w:sz w:val="16"/>
                <w:szCs w:val="16"/>
              </w:rPr>
              <w:t>RESOURCE GROUP</w:t>
            </w:r>
          </w:p>
        </w:tc>
        <w:tc>
          <w:tcPr>
            <w:tcW w:w="5811" w:type="dxa"/>
          </w:tcPr>
          <w:p w14:paraId="7A171505" w14:textId="7B34E3B1"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auea-rg-management-sharedservices-001</w:t>
            </w:r>
          </w:p>
        </w:tc>
      </w:tr>
    </w:tbl>
    <w:p w14:paraId="63A40A5B" w14:textId="77777777" w:rsidR="00AC46DE" w:rsidRPr="002834E0" w:rsidRDefault="00AC46DE"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7C0DCEF8" w14:textId="77777777" w:rsidTr="009723D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3EDE0D9" w14:textId="77777777" w:rsidR="00AC46DE" w:rsidRPr="002834E0" w:rsidRDefault="00AC46DE" w:rsidP="00AC46DE">
            <w:pPr>
              <w:rPr>
                <w:rFonts w:cstheme="minorHAnsi"/>
                <w:color w:val="auto"/>
                <w:sz w:val="16"/>
                <w:szCs w:val="16"/>
              </w:rPr>
            </w:pPr>
            <w:r w:rsidRPr="002834E0">
              <w:rPr>
                <w:rFonts w:cstheme="minorHAnsi"/>
                <w:color w:val="auto"/>
                <w:sz w:val="16"/>
                <w:szCs w:val="16"/>
              </w:rPr>
              <w:t>NO</w:t>
            </w:r>
          </w:p>
        </w:tc>
        <w:tc>
          <w:tcPr>
            <w:tcW w:w="5811" w:type="dxa"/>
          </w:tcPr>
          <w:p w14:paraId="07D7C784" w14:textId="166765DA" w:rsidR="00AC46DE" w:rsidRPr="002834E0" w:rsidRDefault="00AC46DE" w:rsidP="00AC46DE">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4</w:t>
            </w:r>
          </w:p>
        </w:tc>
      </w:tr>
      <w:tr w:rsidR="002834E0" w:rsidRPr="002834E0" w14:paraId="321DC2DD"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8C9ECE4" w14:textId="77777777" w:rsidR="00AC46DE" w:rsidRPr="002834E0" w:rsidRDefault="00AC46DE" w:rsidP="00AC46DE">
            <w:pPr>
              <w:rPr>
                <w:rFonts w:cstheme="minorHAnsi"/>
                <w:sz w:val="16"/>
                <w:szCs w:val="16"/>
              </w:rPr>
            </w:pPr>
            <w:r w:rsidRPr="002834E0">
              <w:rPr>
                <w:rFonts w:cstheme="minorHAnsi"/>
                <w:sz w:val="16"/>
                <w:szCs w:val="16"/>
              </w:rPr>
              <w:t>NAME</w:t>
            </w:r>
          </w:p>
        </w:tc>
        <w:tc>
          <w:tcPr>
            <w:tcW w:w="5811" w:type="dxa"/>
          </w:tcPr>
          <w:p w14:paraId="3591B6C7" w14:textId="17BB19B7"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auea-aum-management-mntconf-critical-windows-autopatch-001</w:t>
            </w:r>
          </w:p>
        </w:tc>
      </w:tr>
      <w:tr w:rsidR="002834E0" w:rsidRPr="002834E0" w14:paraId="08C85A99"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AC97892" w14:textId="77777777" w:rsidR="00AC46DE" w:rsidRPr="002834E0" w:rsidRDefault="00AC46DE" w:rsidP="00AC46DE">
            <w:pPr>
              <w:rPr>
                <w:rFonts w:cstheme="minorHAnsi"/>
                <w:sz w:val="16"/>
                <w:szCs w:val="16"/>
              </w:rPr>
            </w:pPr>
            <w:r w:rsidRPr="002834E0">
              <w:rPr>
                <w:rFonts w:cstheme="minorHAnsi"/>
                <w:sz w:val="16"/>
                <w:szCs w:val="16"/>
              </w:rPr>
              <w:t>SCHEDULE ENABLED</w:t>
            </w:r>
          </w:p>
        </w:tc>
        <w:tc>
          <w:tcPr>
            <w:tcW w:w="5811" w:type="dxa"/>
          </w:tcPr>
          <w:p w14:paraId="5E233C2C" w14:textId="7FD639D3"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2025-11-08 21:00 (AUS Eastern Standard Time)</w:t>
            </w:r>
          </w:p>
        </w:tc>
      </w:tr>
      <w:tr w:rsidR="002834E0" w:rsidRPr="002834E0" w14:paraId="3DC49696"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94867AB" w14:textId="77777777" w:rsidR="00AC46DE" w:rsidRPr="002834E0" w:rsidRDefault="00AC46DE" w:rsidP="00AC46DE">
            <w:pPr>
              <w:rPr>
                <w:rFonts w:cstheme="minorHAnsi"/>
                <w:sz w:val="16"/>
                <w:szCs w:val="16"/>
              </w:rPr>
            </w:pPr>
            <w:r w:rsidRPr="002834E0">
              <w:rPr>
                <w:rFonts w:cstheme="minorHAnsi"/>
                <w:sz w:val="16"/>
                <w:szCs w:val="16"/>
              </w:rPr>
              <w:t>ENDS ON</w:t>
            </w:r>
          </w:p>
        </w:tc>
        <w:tc>
          <w:tcPr>
            <w:tcW w:w="5811" w:type="dxa"/>
          </w:tcPr>
          <w:p w14:paraId="39BDB48F" w14:textId="58754445"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 -</w:t>
            </w:r>
          </w:p>
        </w:tc>
      </w:tr>
      <w:tr w:rsidR="002834E0" w:rsidRPr="002834E0" w14:paraId="1B5BBD2A"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9D1BAA8" w14:textId="77777777" w:rsidR="00AC46DE" w:rsidRPr="002834E0" w:rsidRDefault="00AC46DE" w:rsidP="00AC46DE">
            <w:pPr>
              <w:rPr>
                <w:rFonts w:cstheme="minorHAnsi"/>
                <w:sz w:val="16"/>
                <w:szCs w:val="16"/>
              </w:rPr>
            </w:pPr>
            <w:r w:rsidRPr="002834E0">
              <w:rPr>
                <w:rFonts w:cstheme="minorHAnsi"/>
                <w:sz w:val="16"/>
                <w:szCs w:val="16"/>
              </w:rPr>
              <w:t>REBOOT SETTING</w:t>
            </w:r>
          </w:p>
        </w:tc>
        <w:tc>
          <w:tcPr>
            <w:tcW w:w="5811" w:type="dxa"/>
          </w:tcPr>
          <w:p w14:paraId="3DF2816B" w14:textId="25C8E535"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Reboot if required</w:t>
            </w:r>
          </w:p>
        </w:tc>
      </w:tr>
      <w:tr w:rsidR="002834E0" w:rsidRPr="002834E0" w14:paraId="279D8343"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974BF30" w14:textId="77777777" w:rsidR="00AC46DE" w:rsidRPr="002834E0" w:rsidRDefault="00AC46DE" w:rsidP="00AC46DE">
            <w:pPr>
              <w:rPr>
                <w:rFonts w:cstheme="minorHAnsi"/>
                <w:sz w:val="16"/>
                <w:szCs w:val="16"/>
              </w:rPr>
            </w:pPr>
            <w:r w:rsidRPr="002834E0">
              <w:rPr>
                <w:rFonts w:cstheme="minorHAnsi"/>
                <w:sz w:val="16"/>
                <w:szCs w:val="16"/>
              </w:rPr>
              <w:t>MAINTENANCE WINDOW</w:t>
            </w:r>
          </w:p>
        </w:tc>
        <w:tc>
          <w:tcPr>
            <w:tcW w:w="5811" w:type="dxa"/>
          </w:tcPr>
          <w:p w14:paraId="7ED7607C" w14:textId="270DE970"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02 hours 00 minutes</w:t>
            </w:r>
          </w:p>
        </w:tc>
      </w:tr>
      <w:tr w:rsidR="002834E0" w:rsidRPr="002834E0" w14:paraId="08E5EF8D"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0C171E3" w14:textId="77777777" w:rsidR="00AC46DE" w:rsidRPr="002834E0" w:rsidRDefault="00AC46DE" w:rsidP="00AC46DE">
            <w:pPr>
              <w:rPr>
                <w:rFonts w:cstheme="minorHAnsi"/>
                <w:sz w:val="16"/>
                <w:szCs w:val="16"/>
              </w:rPr>
            </w:pPr>
            <w:r w:rsidRPr="002834E0">
              <w:rPr>
                <w:rFonts w:cstheme="minorHAnsi"/>
                <w:sz w:val="16"/>
                <w:szCs w:val="16"/>
              </w:rPr>
              <w:t>REPEATS EVERY</w:t>
            </w:r>
          </w:p>
        </w:tc>
        <w:tc>
          <w:tcPr>
            <w:tcW w:w="5811" w:type="dxa"/>
          </w:tcPr>
          <w:p w14:paraId="783AF56B" w14:textId="5BC13697"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4 day(s) after the Second Tuesday every 1 Month(s)</w:t>
            </w:r>
          </w:p>
        </w:tc>
      </w:tr>
      <w:tr w:rsidR="002834E0" w:rsidRPr="002834E0" w14:paraId="4AF2C815"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823BA6D" w14:textId="77777777" w:rsidR="00AC46DE" w:rsidRPr="002834E0" w:rsidRDefault="00AC46DE" w:rsidP="00AC46DE">
            <w:pPr>
              <w:rPr>
                <w:rFonts w:cstheme="minorHAnsi"/>
                <w:sz w:val="16"/>
                <w:szCs w:val="16"/>
              </w:rPr>
            </w:pPr>
            <w:r w:rsidRPr="002834E0">
              <w:rPr>
                <w:rFonts w:cstheme="minorHAnsi"/>
                <w:sz w:val="16"/>
                <w:szCs w:val="16"/>
              </w:rPr>
              <w:t>RESOURCE GROUP</w:t>
            </w:r>
          </w:p>
        </w:tc>
        <w:tc>
          <w:tcPr>
            <w:tcW w:w="5811" w:type="dxa"/>
          </w:tcPr>
          <w:p w14:paraId="0DB3EF5F" w14:textId="1E5834F2"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auea-rg-management-sharedservices-001</w:t>
            </w:r>
          </w:p>
        </w:tc>
      </w:tr>
    </w:tbl>
    <w:p w14:paraId="2EBBC762" w14:textId="77777777" w:rsidR="00AC46DE" w:rsidRPr="002834E0" w:rsidRDefault="00AC46DE"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3EF8B885" w14:textId="77777777" w:rsidTr="009723DC">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73ECF51C" w14:textId="77777777" w:rsidR="00AC46DE" w:rsidRPr="002834E0" w:rsidRDefault="00AC46DE" w:rsidP="00AC46DE">
            <w:pPr>
              <w:rPr>
                <w:rFonts w:cstheme="minorHAnsi"/>
                <w:color w:val="auto"/>
                <w:sz w:val="16"/>
                <w:szCs w:val="16"/>
              </w:rPr>
            </w:pPr>
            <w:r w:rsidRPr="002834E0">
              <w:rPr>
                <w:rFonts w:cstheme="minorHAnsi"/>
                <w:color w:val="auto"/>
                <w:sz w:val="16"/>
                <w:szCs w:val="16"/>
              </w:rPr>
              <w:t>NO</w:t>
            </w:r>
          </w:p>
        </w:tc>
        <w:tc>
          <w:tcPr>
            <w:tcW w:w="5811" w:type="dxa"/>
          </w:tcPr>
          <w:p w14:paraId="6484352C" w14:textId="218B2385" w:rsidR="00AC46DE" w:rsidRPr="002834E0" w:rsidRDefault="00AC46DE" w:rsidP="00AC46DE">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5</w:t>
            </w:r>
          </w:p>
        </w:tc>
      </w:tr>
      <w:tr w:rsidR="002834E0" w:rsidRPr="002834E0" w14:paraId="1F4E6122"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6CB907E" w14:textId="77777777" w:rsidR="00AC46DE" w:rsidRPr="002834E0" w:rsidRDefault="00AC46DE" w:rsidP="00AC46DE">
            <w:pPr>
              <w:rPr>
                <w:rFonts w:cstheme="minorHAnsi"/>
                <w:sz w:val="16"/>
                <w:szCs w:val="16"/>
              </w:rPr>
            </w:pPr>
            <w:r w:rsidRPr="002834E0">
              <w:rPr>
                <w:rFonts w:cstheme="minorHAnsi"/>
                <w:sz w:val="16"/>
                <w:szCs w:val="16"/>
              </w:rPr>
              <w:t>NAME</w:t>
            </w:r>
          </w:p>
        </w:tc>
        <w:tc>
          <w:tcPr>
            <w:tcW w:w="5811" w:type="dxa"/>
          </w:tcPr>
          <w:p w14:paraId="2A732B3C" w14:textId="71DE5C76"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auea-aum-management-mntconf-critical-windows-autopatch-002</w:t>
            </w:r>
          </w:p>
        </w:tc>
      </w:tr>
      <w:tr w:rsidR="002834E0" w:rsidRPr="002834E0" w14:paraId="792FFA96"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CF12201" w14:textId="77777777" w:rsidR="00AC46DE" w:rsidRPr="002834E0" w:rsidRDefault="00AC46DE" w:rsidP="00AC46DE">
            <w:pPr>
              <w:rPr>
                <w:rFonts w:cstheme="minorHAnsi"/>
                <w:sz w:val="16"/>
                <w:szCs w:val="16"/>
              </w:rPr>
            </w:pPr>
            <w:r w:rsidRPr="002834E0">
              <w:rPr>
                <w:rFonts w:cstheme="minorHAnsi"/>
                <w:sz w:val="16"/>
                <w:szCs w:val="16"/>
              </w:rPr>
              <w:t>SCHEDULE ENABLED</w:t>
            </w:r>
          </w:p>
        </w:tc>
        <w:tc>
          <w:tcPr>
            <w:tcW w:w="5811" w:type="dxa"/>
          </w:tcPr>
          <w:p w14:paraId="69B2533B" w14:textId="7A8E0F14"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2025-11-08 21:00 (AUS Eastern Standard Time)</w:t>
            </w:r>
          </w:p>
        </w:tc>
      </w:tr>
      <w:tr w:rsidR="002834E0" w:rsidRPr="002834E0" w14:paraId="054CA1D7"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0AD4BDF" w14:textId="77777777" w:rsidR="00AC46DE" w:rsidRPr="002834E0" w:rsidRDefault="00AC46DE" w:rsidP="00AC46DE">
            <w:pPr>
              <w:rPr>
                <w:rFonts w:cstheme="minorHAnsi"/>
                <w:sz w:val="16"/>
                <w:szCs w:val="16"/>
              </w:rPr>
            </w:pPr>
            <w:r w:rsidRPr="002834E0">
              <w:rPr>
                <w:rFonts w:cstheme="minorHAnsi"/>
                <w:sz w:val="16"/>
                <w:szCs w:val="16"/>
              </w:rPr>
              <w:t>ENDS ON</w:t>
            </w:r>
          </w:p>
        </w:tc>
        <w:tc>
          <w:tcPr>
            <w:tcW w:w="5811" w:type="dxa"/>
          </w:tcPr>
          <w:p w14:paraId="53447BC2" w14:textId="36E567FB"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 -</w:t>
            </w:r>
          </w:p>
        </w:tc>
      </w:tr>
      <w:tr w:rsidR="002834E0" w:rsidRPr="002834E0" w14:paraId="38B5CDD3"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7E958D8" w14:textId="77777777" w:rsidR="00AC46DE" w:rsidRPr="002834E0" w:rsidRDefault="00AC46DE" w:rsidP="00AC46DE">
            <w:pPr>
              <w:rPr>
                <w:rFonts w:cstheme="minorHAnsi"/>
                <w:sz w:val="16"/>
                <w:szCs w:val="16"/>
              </w:rPr>
            </w:pPr>
            <w:r w:rsidRPr="002834E0">
              <w:rPr>
                <w:rFonts w:cstheme="minorHAnsi"/>
                <w:sz w:val="16"/>
                <w:szCs w:val="16"/>
              </w:rPr>
              <w:t>REBOOT SETTING</w:t>
            </w:r>
          </w:p>
        </w:tc>
        <w:tc>
          <w:tcPr>
            <w:tcW w:w="5811" w:type="dxa"/>
          </w:tcPr>
          <w:p w14:paraId="7E0248F5" w14:textId="19D2C973"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Reboot if required</w:t>
            </w:r>
          </w:p>
        </w:tc>
      </w:tr>
      <w:tr w:rsidR="002834E0" w:rsidRPr="002834E0" w14:paraId="6DE8BA7B"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1A5E401" w14:textId="77777777" w:rsidR="00AC46DE" w:rsidRPr="002834E0" w:rsidRDefault="00AC46DE" w:rsidP="00AC46DE">
            <w:pPr>
              <w:rPr>
                <w:rFonts w:cstheme="minorHAnsi"/>
                <w:sz w:val="16"/>
                <w:szCs w:val="16"/>
              </w:rPr>
            </w:pPr>
            <w:r w:rsidRPr="002834E0">
              <w:rPr>
                <w:rFonts w:cstheme="minorHAnsi"/>
                <w:sz w:val="16"/>
                <w:szCs w:val="16"/>
              </w:rPr>
              <w:t>MAINTENANCE WINDOW</w:t>
            </w:r>
          </w:p>
        </w:tc>
        <w:tc>
          <w:tcPr>
            <w:tcW w:w="5811" w:type="dxa"/>
          </w:tcPr>
          <w:p w14:paraId="4428D7B9" w14:textId="4686FC45"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02 hours 00 minutes</w:t>
            </w:r>
          </w:p>
        </w:tc>
      </w:tr>
      <w:tr w:rsidR="002834E0" w:rsidRPr="002834E0" w14:paraId="6B12037E"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446FE91" w14:textId="77777777" w:rsidR="00AC46DE" w:rsidRPr="002834E0" w:rsidRDefault="00AC46DE" w:rsidP="00AC46DE">
            <w:pPr>
              <w:rPr>
                <w:rFonts w:cstheme="minorHAnsi"/>
                <w:sz w:val="16"/>
                <w:szCs w:val="16"/>
              </w:rPr>
            </w:pPr>
            <w:r w:rsidRPr="002834E0">
              <w:rPr>
                <w:rFonts w:cstheme="minorHAnsi"/>
                <w:sz w:val="16"/>
                <w:szCs w:val="16"/>
              </w:rPr>
              <w:t>REPEATS EVERY</w:t>
            </w:r>
          </w:p>
        </w:tc>
        <w:tc>
          <w:tcPr>
            <w:tcW w:w="5811" w:type="dxa"/>
          </w:tcPr>
          <w:p w14:paraId="02A0BA26" w14:textId="4388C573"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On the Fourth Saturday every 1 Month(s)</w:t>
            </w:r>
          </w:p>
        </w:tc>
      </w:tr>
      <w:tr w:rsidR="002834E0" w:rsidRPr="002834E0" w14:paraId="4418D95B"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D1CE1C0" w14:textId="77777777" w:rsidR="00AC46DE" w:rsidRPr="002834E0" w:rsidRDefault="00AC46DE" w:rsidP="00AC46DE">
            <w:pPr>
              <w:rPr>
                <w:rFonts w:cstheme="minorHAnsi"/>
                <w:sz w:val="16"/>
                <w:szCs w:val="16"/>
              </w:rPr>
            </w:pPr>
            <w:r w:rsidRPr="002834E0">
              <w:rPr>
                <w:rFonts w:cstheme="minorHAnsi"/>
                <w:sz w:val="16"/>
                <w:szCs w:val="16"/>
              </w:rPr>
              <w:t>RESOURCE GROUP</w:t>
            </w:r>
          </w:p>
        </w:tc>
        <w:tc>
          <w:tcPr>
            <w:tcW w:w="5811" w:type="dxa"/>
          </w:tcPr>
          <w:p w14:paraId="480D5F96" w14:textId="710B9335"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auea-rg-management-sharedservices-001</w:t>
            </w:r>
          </w:p>
        </w:tc>
      </w:tr>
    </w:tbl>
    <w:p w14:paraId="7C515F5B" w14:textId="77777777" w:rsidR="007B024E" w:rsidRDefault="007B024E"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7B024E" w:rsidRPr="002834E0" w14:paraId="185C1542" w14:textId="77777777" w:rsidTr="007B024E">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09055D95" w14:textId="77777777" w:rsidR="007B024E" w:rsidRPr="007B024E" w:rsidRDefault="007B024E">
            <w:pPr>
              <w:rPr>
                <w:rFonts w:cstheme="minorHAnsi"/>
                <w:color w:val="auto"/>
                <w:sz w:val="16"/>
                <w:szCs w:val="16"/>
              </w:rPr>
            </w:pPr>
            <w:r w:rsidRPr="007B024E">
              <w:rPr>
                <w:rFonts w:cstheme="minorHAnsi"/>
                <w:color w:val="auto"/>
                <w:sz w:val="16"/>
                <w:szCs w:val="16"/>
              </w:rPr>
              <w:t>NO</w:t>
            </w:r>
          </w:p>
        </w:tc>
        <w:tc>
          <w:tcPr>
            <w:tcW w:w="5811" w:type="dxa"/>
          </w:tcPr>
          <w:p w14:paraId="2DE3D481" w14:textId="77777777" w:rsidR="007B024E" w:rsidRPr="007B024E" w:rsidRDefault="007B024E">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7B024E">
              <w:rPr>
                <w:rFonts w:cstheme="minorHAnsi"/>
                <w:sz w:val="16"/>
                <w:szCs w:val="16"/>
              </w:rPr>
              <w:t>6</w:t>
            </w:r>
          </w:p>
        </w:tc>
      </w:tr>
      <w:tr w:rsidR="007B024E" w:rsidRPr="002834E0" w14:paraId="01CBB96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FA847E4" w14:textId="77777777" w:rsidR="007B024E" w:rsidRPr="002834E0" w:rsidRDefault="007B024E">
            <w:pPr>
              <w:rPr>
                <w:rFonts w:cstheme="minorHAnsi"/>
                <w:sz w:val="16"/>
                <w:szCs w:val="16"/>
              </w:rPr>
            </w:pPr>
            <w:r w:rsidRPr="002834E0">
              <w:rPr>
                <w:rFonts w:cstheme="minorHAnsi"/>
                <w:sz w:val="16"/>
                <w:szCs w:val="16"/>
              </w:rPr>
              <w:t>NAME</w:t>
            </w:r>
          </w:p>
        </w:tc>
        <w:tc>
          <w:tcPr>
            <w:tcW w:w="5811" w:type="dxa"/>
          </w:tcPr>
          <w:p w14:paraId="15DAB12D" w14:textId="77777777" w:rsidR="007B024E" w:rsidRPr="002834E0" w:rsidRDefault="007B024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auea-aum-management-mntconf-critical-windows-lead-001</w:t>
            </w:r>
          </w:p>
        </w:tc>
      </w:tr>
      <w:tr w:rsidR="007B024E" w:rsidRPr="002834E0" w14:paraId="4AAF5620"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F957FA2" w14:textId="77777777" w:rsidR="007B024E" w:rsidRPr="002834E0" w:rsidRDefault="007B024E">
            <w:pPr>
              <w:rPr>
                <w:rFonts w:cstheme="minorHAnsi"/>
                <w:sz w:val="16"/>
                <w:szCs w:val="16"/>
              </w:rPr>
            </w:pPr>
            <w:r w:rsidRPr="002834E0">
              <w:rPr>
                <w:rFonts w:cstheme="minorHAnsi"/>
                <w:sz w:val="16"/>
                <w:szCs w:val="16"/>
              </w:rPr>
              <w:t>SCHEDULE ENABLED</w:t>
            </w:r>
          </w:p>
        </w:tc>
        <w:tc>
          <w:tcPr>
            <w:tcW w:w="5811" w:type="dxa"/>
          </w:tcPr>
          <w:p w14:paraId="254E5F6B" w14:textId="77777777" w:rsidR="007B024E" w:rsidRPr="002834E0" w:rsidRDefault="007B024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2025-11-08 21:00 (AUS Eastern Standard Time)</w:t>
            </w:r>
          </w:p>
        </w:tc>
      </w:tr>
      <w:tr w:rsidR="007B024E" w:rsidRPr="002834E0" w14:paraId="02113DF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387E3B0" w14:textId="77777777" w:rsidR="007B024E" w:rsidRPr="002834E0" w:rsidRDefault="007B024E">
            <w:pPr>
              <w:rPr>
                <w:rFonts w:cstheme="minorHAnsi"/>
                <w:sz w:val="16"/>
                <w:szCs w:val="16"/>
              </w:rPr>
            </w:pPr>
            <w:r w:rsidRPr="002834E0">
              <w:rPr>
                <w:rFonts w:cstheme="minorHAnsi"/>
                <w:sz w:val="16"/>
                <w:szCs w:val="16"/>
              </w:rPr>
              <w:t>ENDS ON</w:t>
            </w:r>
          </w:p>
        </w:tc>
        <w:tc>
          <w:tcPr>
            <w:tcW w:w="5811" w:type="dxa"/>
          </w:tcPr>
          <w:p w14:paraId="4F36BD84" w14:textId="77777777" w:rsidR="007B024E" w:rsidRPr="002834E0" w:rsidRDefault="007B024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 -</w:t>
            </w:r>
          </w:p>
        </w:tc>
      </w:tr>
      <w:tr w:rsidR="007B024E" w:rsidRPr="002834E0" w14:paraId="5849CDE5"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A839588" w14:textId="77777777" w:rsidR="007B024E" w:rsidRPr="002834E0" w:rsidRDefault="007B024E">
            <w:pPr>
              <w:rPr>
                <w:rFonts w:cstheme="minorHAnsi"/>
                <w:sz w:val="16"/>
                <w:szCs w:val="16"/>
              </w:rPr>
            </w:pPr>
            <w:r w:rsidRPr="002834E0">
              <w:rPr>
                <w:rFonts w:cstheme="minorHAnsi"/>
                <w:sz w:val="16"/>
                <w:szCs w:val="16"/>
              </w:rPr>
              <w:t>REBOOT SETTING</w:t>
            </w:r>
          </w:p>
        </w:tc>
        <w:tc>
          <w:tcPr>
            <w:tcW w:w="5811" w:type="dxa"/>
          </w:tcPr>
          <w:p w14:paraId="550C69F5" w14:textId="77777777" w:rsidR="007B024E" w:rsidRPr="002834E0" w:rsidRDefault="007B024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Reboot if required</w:t>
            </w:r>
          </w:p>
        </w:tc>
      </w:tr>
      <w:tr w:rsidR="007B024E" w:rsidRPr="002834E0" w14:paraId="496719E8"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26CA7A1" w14:textId="77777777" w:rsidR="007B024E" w:rsidRPr="002834E0" w:rsidRDefault="007B024E">
            <w:pPr>
              <w:rPr>
                <w:rFonts w:cstheme="minorHAnsi"/>
                <w:sz w:val="16"/>
                <w:szCs w:val="16"/>
              </w:rPr>
            </w:pPr>
            <w:r w:rsidRPr="002834E0">
              <w:rPr>
                <w:rFonts w:cstheme="minorHAnsi"/>
                <w:sz w:val="16"/>
                <w:szCs w:val="16"/>
              </w:rPr>
              <w:t>MAINTENANCE WINDOW</w:t>
            </w:r>
          </w:p>
        </w:tc>
        <w:tc>
          <w:tcPr>
            <w:tcW w:w="5811" w:type="dxa"/>
          </w:tcPr>
          <w:p w14:paraId="3D67925F" w14:textId="77777777" w:rsidR="007B024E" w:rsidRPr="002834E0" w:rsidRDefault="007B024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02 hours 00 minutes</w:t>
            </w:r>
          </w:p>
        </w:tc>
      </w:tr>
      <w:tr w:rsidR="007B024E" w:rsidRPr="002834E0" w14:paraId="1D023BEC"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359B97E" w14:textId="77777777" w:rsidR="007B024E" w:rsidRPr="002834E0" w:rsidRDefault="007B024E">
            <w:pPr>
              <w:rPr>
                <w:rFonts w:cstheme="minorHAnsi"/>
                <w:sz w:val="16"/>
                <w:szCs w:val="16"/>
              </w:rPr>
            </w:pPr>
            <w:r w:rsidRPr="002834E0">
              <w:rPr>
                <w:rFonts w:cstheme="minorHAnsi"/>
                <w:sz w:val="16"/>
                <w:szCs w:val="16"/>
              </w:rPr>
              <w:t>REPEATS EVERY</w:t>
            </w:r>
          </w:p>
        </w:tc>
        <w:tc>
          <w:tcPr>
            <w:tcW w:w="5811" w:type="dxa"/>
          </w:tcPr>
          <w:p w14:paraId="742DD2F0" w14:textId="77777777" w:rsidR="007B024E" w:rsidRPr="002834E0" w:rsidRDefault="007B024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1 day(s) after the Second Tuesday every 1 Month(s)</w:t>
            </w:r>
          </w:p>
        </w:tc>
      </w:tr>
      <w:tr w:rsidR="007B024E" w:rsidRPr="002834E0" w14:paraId="2B8497AF"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9C19496" w14:textId="77777777" w:rsidR="007B024E" w:rsidRPr="002834E0" w:rsidRDefault="007B024E">
            <w:pPr>
              <w:rPr>
                <w:rFonts w:cstheme="minorHAnsi"/>
                <w:sz w:val="16"/>
                <w:szCs w:val="16"/>
              </w:rPr>
            </w:pPr>
            <w:r w:rsidRPr="002834E0">
              <w:rPr>
                <w:rFonts w:cstheme="minorHAnsi"/>
                <w:sz w:val="16"/>
                <w:szCs w:val="16"/>
              </w:rPr>
              <w:t>RESOURCE GROUP</w:t>
            </w:r>
          </w:p>
        </w:tc>
        <w:tc>
          <w:tcPr>
            <w:tcW w:w="5811" w:type="dxa"/>
          </w:tcPr>
          <w:p w14:paraId="126E461E" w14:textId="77777777" w:rsidR="007B024E" w:rsidRPr="002834E0" w:rsidRDefault="007B024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auea-rg-management-sharedservices-001</w:t>
            </w:r>
          </w:p>
        </w:tc>
      </w:tr>
    </w:tbl>
    <w:p w14:paraId="77337323" w14:textId="77777777" w:rsidR="007B024E" w:rsidRDefault="007B024E"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2E466B61" w14:textId="77777777" w:rsidTr="009723D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E8AD962" w14:textId="77777777" w:rsidR="00AC46DE" w:rsidRPr="002834E0" w:rsidRDefault="00AC46DE" w:rsidP="00AC46DE">
            <w:pPr>
              <w:rPr>
                <w:rFonts w:cstheme="minorHAnsi"/>
                <w:color w:val="auto"/>
                <w:sz w:val="16"/>
                <w:szCs w:val="16"/>
              </w:rPr>
            </w:pPr>
            <w:r w:rsidRPr="002834E0">
              <w:rPr>
                <w:rFonts w:cstheme="minorHAnsi"/>
                <w:color w:val="auto"/>
                <w:sz w:val="16"/>
                <w:szCs w:val="16"/>
              </w:rPr>
              <w:t>NO</w:t>
            </w:r>
          </w:p>
        </w:tc>
        <w:tc>
          <w:tcPr>
            <w:tcW w:w="5811" w:type="dxa"/>
          </w:tcPr>
          <w:p w14:paraId="0FC25BBF" w14:textId="24BD64CE" w:rsidR="00AC46DE" w:rsidRPr="002834E0" w:rsidRDefault="00AC46DE" w:rsidP="00AC46DE">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7</w:t>
            </w:r>
          </w:p>
        </w:tc>
      </w:tr>
      <w:tr w:rsidR="002834E0" w:rsidRPr="002834E0" w14:paraId="620496AB"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E923C88" w14:textId="77777777" w:rsidR="00AC46DE" w:rsidRPr="002834E0" w:rsidRDefault="00AC46DE" w:rsidP="00AC46DE">
            <w:pPr>
              <w:rPr>
                <w:rFonts w:cstheme="minorHAnsi"/>
                <w:sz w:val="16"/>
                <w:szCs w:val="16"/>
              </w:rPr>
            </w:pPr>
            <w:r w:rsidRPr="002834E0">
              <w:rPr>
                <w:rFonts w:cstheme="minorHAnsi"/>
                <w:sz w:val="16"/>
                <w:szCs w:val="16"/>
              </w:rPr>
              <w:t>NAME</w:t>
            </w:r>
          </w:p>
        </w:tc>
        <w:tc>
          <w:tcPr>
            <w:tcW w:w="5811" w:type="dxa"/>
          </w:tcPr>
          <w:p w14:paraId="2B291482" w14:textId="10D108B5"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auea-aum-management-mntconf-noncritical-linux-autopatch-001</w:t>
            </w:r>
          </w:p>
        </w:tc>
      </w:tr>
      <w:tr w:rsidR="002834E0" w:rsidRPr="002834E0" w14:paraId="63527A71"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514F6FC" w14:textId="77777777" w:rsidR="00AC46DE" w:rsidRPr="002834E0" w:rsidRDefault="00AC46DE" w:rsidP="00AC46DE">
            <w:pPr>
              <w:rPr>
                <w:rFonts w:cstheme="minorHAnsi"/>
                <w:sz w:val="16"/>
                <w:szCs w:val="16"/>
              </w:rPr>
            </w:pPr>
            <w:r w:rsidRPr="002834E0">
              <w:rPr>
                <w:rFonts w:cstheme="minorHAnsi"/>
                <w:sz w:val="16"/>
                <w:szCs w:val="16"/>
              </w:rPr>
              <w:t>SCHEDULE ENABLED</w:t>
            </w:r>
          </w:p>
        </w:tc>
        <w:tc>
          <w:tcPr>
            <w:tcW w:w="5811" w:type="dxa"/>
          </w:tcPr>
          <w:p w14:paraId="70540BB8" w14:textId="3E47C160"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2025-11-08 21:00 (AUS Eastern Standard Time)</w:t>
            </w:r>
          </w:p>
        </w:tc>
      </w:tr>
      <w:tr w:rsidR="002834E0" w:rsidRPr="002834E0" w14:paraId="29E0C61D"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E3030C4" w14:textId="77777777" w:rsidR="00AC46DE" w:rsidRPr="002834E0" w:rsidRDefault="00AC46DE" w:rsidP="00AC46DE">
            <w:pPr>
              <w:rPr>
                <w:rFonts w:cstheme="minorHAnsi"/>
                <w:sz w:val="16"/>
                <w:szCs w:val="16"/>
              </w:rPr>
            </w:pPr>
            <w:r w:rsidRPr="002834E0">
              <w:rPr>
                <w:rFonts w:cstheme="minorHAnsi"/>
                <w:sz w:val="16"/>
                <w:szCs w:val="16"/>
              </w:rPr>
              <w:t>ENDS ON</w:t>
            </w:r>
          </w:p>
        </w:tc>
        <w:tc>
          <w:tcPr>
            <w:tcW w:w="5811" w:type="dxa"/>
          </w:tcPr>
          <w:p w14:paraId="49CBC8BD" w14:textId="61D24D80"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 -</w:t>
            </w:r>
          </w:p>
        </w:tc>
      </w:tr>
      <w:tr w:rsidR="002834E0" w:rsidRPr="002834E0" w14:paraId="79D93B2A"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F1D1D01" w14:textId="77777777" w:rsidR="00AC46DE" w:rsidRPr="002834E0" w:rsidRDefault="00AC46DE" w:rsidP="00AC46DE">
            <w:pPr>
              <w:rPr>
                <w:rFonts w:cstheme="minorHAnsi"/>
                <w:sz w:val="16"/>
                <w:szCs w:val="16"/>
              </w:rPr>
            </w:pPr>
            <w:r w:rsidRPr="002834E0">
              <w:rPr>
                <w:rFonts w:cstheme="minorHAnsi"/>
                <w:sz w:val="16"/>
                <w:szCs w:val="16"/>
              </w:rPr>
              <w:t>REBOOT SETTING</w:t>
            </w:r>
          </w:p>
        </w:tc>
        <w:tc>
          <w:tcPr>
            <w:tcW w:w="5811" w:type="dxa"/>
          </w:tcPr>
          <w:p w14:paraId="0AEE7A5F" w14:textId="5BF4083B"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Reboot if required</w:t>
            </w:r>
          </w:p>
        </w:tc>
      </w:tr>
      <w:tr w:rsidR="002834E0" w:rsidRPr="002834E0" w14:paraId="06628AF7"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DBFC45A" w14:textId="77777777" w:rsidR="00AC46DE" w:rsidRPr="002834E0" w:rsidRDefault="00AC46DE" w:rsidP="00AC46DE">
            <w:pPr>
              <w:rPr>
                <w:rFonts w:cstheme="minorHAnsi"/>
                <w:sz w:val="16"/>
                <w:szCs w:val="16"/>
              </w:rPr>
            </w:pPr>
            <w:r w:rsidRPr="002834E0">
              <w:rPr>
                <w:rFonts w:cstheme="minorHAnsi"/>
                <w:sz w:val="16"/>
                <w:szCs w:val="16"/>
              </w:rPr>
              <w:t>MAINTENANCE WINDOW</w:t>
            </w:r>
          </w:p>
        </w:tc>
        <w:tc>
          <w:tcPr>
            <w:tcW w:w="5811" w:type="dxa"/>
          </w:tcPr>
          <w:p w14:paraId="60DC818B" w14:textId="3BECAC61"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02 hours 00 minutes</w:t>
            </w:r>
          </w:p>
        </w:tc>
      </w:tr>
      <w:tr w:rsidR="002834E0" w:rsidRPr="002834E0" w14:paraId="42599344"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D79D490" w14:textId="77777777" w:rsidR="00AC46DE" w:rsidRPr="002834E0" w:rsidRDefault="00AC46DE" w:rsidP="00AC46DE">
            <w:pPr>
              <w:rPr>
                <w:rFonts w:cstheme="minorHAnsi"/>
                <w:sz w:val="16"/>
                <w:szCs w:val="16"/>
              </w:rPr>
            </w:pPr>
            <w:r w:rsidRPr="002834E0">
              <w:rPr>
                <w:rFonts w:cstheme="minorHAnsi"/>
                <w:sz w:val="16"/>
                <w:szCs w:val="16"/>
              </w:rPr>
              <w:t>REPEATS EVERY</w:t>
            </w:r>
          </w:p>
        </w:tc>
        <w:tc>
          <w:tcPr>
            <w:tcW w:w="5811" w:type="dxa"/>
          </w:tcPr>
          <w:p w14:paraId="15DC5FF2" w14:textId="019DE321"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4 day(s) after the Second Tuesday every 1 Month(s)</w:t>
            </w:r>
          </w:p>
        </w:tc>
      </w:tr>
      <w:tr w:rsidR="002834E0" w:rsidRPr="002834E0" w14:paraId="60EEC2DF"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1737511" w14:textId="77777777" w:rsidR="00AC46DE" w:rsidRPr="002834E0" w:rsidRDefault="00AC46DE" w:rsidP="00AC46DE">
            <w:pPr>
              <w:rPr>
                <w:rFonts w:cstheme="minorHAnsi"/>
                <w:sz w:val="16"/>
                <w:szCs w:val="16"/>
              </w:rPr>
            </w:pPr>
            <w:r w:rsidRPr="002834E0">
              <w:rPr>
                <w:rFonts w:cstheme="minorHAnsi"/>
                <w:sz w:val="16"/>
                <w:szCs w:val="16"/>
              </w:rPr>
              <w:t>RESOURCE GROUP</w:t>
            </w:r>
          </w:p>
        </w:tc>
        <w:tc>
          <w:tcPr>
            <w:tcW w:w="5811" w:type="dxa"/>
          </w:tcPr>
          <w:p w14:paraId="455ECD17" w14:textId="211F0CF5"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auea-rg-management-sharedservices-001</w:t>
            </w:r>
          </w:p>
        </w:tc>
      </w:tr>
    </w:tbl>
    <w:p w14:paraId="2FD71299" w14:textId="77777777" w:rsidR="00AC46DE" w:rsidRPr="002834E0" w:rsidRDefault="00AC46DE"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0E4F4419" w14:textId="77777777" w:rsidTr="009723D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4DE8DF1" w14:textId="77777777" w:rsidR="00AC46DE" w:rsidRPr="002834E0" w:rsidRDefault="00AC46DE" w:rsidP="00AC46DE">
            <w:pPr>
              <w:rPr>
                <w:rFonts w:cstheme="minorHAnsi"/>
                <w:color w:val="auto"/>
                <w:sz w:val="16"/>
                <w:szCs w:val="16"/>
              </w:rPr>
            </w:pPr>
            <w:r w:rsidRPr="002834E0">
              <w:rPr>
                <w:rFonts w:cstheme="minorHAnsi"/>
                <w:color w:val="auto"/>
                <w:sz w:val="16"/>
                <w:szCs w:val="16"/>
              </w:rPr>
              <w:t>NO</w:t>
            </w:r>
          </w:p>
        </w:tc>
        <w:tc>
          <w:tcPr>
            <w:tcW w:w="5811" w:type="dxa"/>
          </w:tcPr>
          <w:p w14:paraId="68F807C7" w14:textId="1906A2C0" w:rsidR="00AC46DE" w:rsidRPr="002834E0" w:rsidRDefault="00AC46DE" w:rsidP="00AC46DE">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8</w:t>
            </w:r>
          </w:p>
        </w:tc>
      </w:tr>
      <w:tr w:rsidR="002834E0" w:rsidRPr="002834E0" w14:paraId="44641258"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1F42EA7" w14:textId="77777777" w:rsidR="00AC46DE" w:rsidRPr="002834E0" w:rsidRDefault="00AC46DE" w:rsidP="00AC46DE">
            <w:pPr>
              <w:rPr>
                <w:rFonts w:cstheme="minorHAnsi"/>
                <w:sz w:val="16"/>
                <w:szCs w:val="16"/>
              </w:rPr>
            </w:pPr>
            <w:r w:rsidRPr="002834E0">
              <w:rPr>
                <w:rFonts w:cstheme="minorHAnsi"/>
                <w:sz w:val="16"/>
                <w:szCs w:val="16"/>
              </w:rPr>
              <w:t>NAME</w:t>
            </w:r>
          </w:p>
        </w:tc>
        <w:tc>
          <w:tcPr>
            <w:tcW w:w="5811" w:type="dxa"/>
          </w:tcPr>
          <w:p w14:paraId="5FAE7FA7" w14:textId="2E9E57CC"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auea-aum-management-mntconf-noncritical-linux-autopatch-002</w:t>
            </w:r>
          </w:p>
        </w:tc>
      </w:tr>
      <w:tr w:rsidR="002834E0" w:rsidRPr="002834E0" w14:paraId="580AE549"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E208A4B" w14:textId="77777777" w:rsidR="00AC46DE" w:rsidRPr="002834E0" w:rsidRDefault="00AC46DE" w:rsidP="00AC46DE">
            <w:pPr>
              <w:rPr>
                <w:rFonts w:cstheme="minorHAnsi"/>
                <w:sz w:val="16"/>
                <w:szCs w:val="16"/>
              </w:rPr>
            </w:pPr>
            <w:r w:rsidRPr="002834E0">
              <w:rPr>
                <w:rFonts w:cstheme="minorHAnsi"/>
                <w:sz w:val="16"/>
                <w:szCs w:val="16"/>
              </w:rPr>
              <w:t>SCHEDULE ENABLED</w:t>
            </w:r>
          </w:p>
        </w:tc>
        <w:tc>
          <w:tcPr>
            <w:tcW w:w="5811" w:type="dxa"/>
          </w:tcPr>
          <w:p w14:paraId="51662E4B" w14:textId="0B9B01DB"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2025-11-08 21:00 (AUS Eastern Standard Time)</w:t>
            </w:r>
          </w:p>
        </w:tc>
      </w:tr>
      <w:tr w:rsidR="002834E0" w:rsidRPr="002834E0" w14:paraId="39079E86"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50B0CE5" w14:textId="77777777" w:rsidR="00AC46DE" w:rsidRPr="002834E0" w:rsidRDefault="00AC46DE" w:rsidP="00AC46DE">
            <w:pPr>
              <w:rPr>
                <w:rFonts w:cstheme="minorHAnsi"/>
                <w:sz w:val="16"/>
                <w:szCs w:val="16"/>
              </w:rPr>
            </w:pPr>
            <w:r w:rsidRPr="002834E0">
              <w:rPr>
                <w:rFonts w:cstheme="minorHAnsi"/>
                <w:sz w:val="16"/>
                <w:szCs w:val="16"/>
              </w:rPr>
              <w:t>ENDS ON</w:t>
            </w:r>
          </w:p>
        </w:tc>
        <w:tc>
          <w:tcPr>
            <w:tcW w:w="5811" w:type="dxa"/>
          </w:tcPr>
          <w:p w14:paraId="03FA6BD6" w14:textId="54A2F2BE"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 -</w:t>
            </w:r>
          </w:p>
        </w:tc>
      </w:tr>
      <w:tr w:rsidR="002834E0" w:rsidRPr="002834E0" w14:paraId="6B1F615B"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45953D7" w14:textId="77777777" w:rsidR="00AC46DE" w:rsidRPr="002834E0" w:rsidRDefault="00AC46DE" w:rsidP="00AC46DE">
            <w:pPr>
              <w:rPr>
                <w:rFonts w:cstheme="minorHAnsi"/>
                <w:sz w:val="16"/>
                <w:szCs w:val="16"/>
              </w:rPr>
            </w:pPr>
            <w:r w:rsidRPr="002834E0">
              <w:rPr>
                <w:rFonts w:cstheme="minorHAnsi"/>
                <w:sz w:val="16"/>
                <w:szCs w:val="16"/>
              </w:rPr>
              <w:t>REBOOT SETTING</w:t>
            </w:r>
          </w:p>
        </w:tc>
        <w:tc>
          <w:tcPr>
            <w:tcW w:w="5811" w:type="dxa"/>
          </w:tcPr>
          <w:p w14:paraId="21F26528" w14:textId="0A47481B"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Reboot if required</w:t>
            </w:r>
          </w:p>
        </w:tc>
      </w:tr>
      <w:tr w:rsidR="002834E0" w:rsidRPr="002834E0" w14:paraId="5D3AD62D"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DE6D83F" w14:textId="77777777" w:rsidR="00AC46DE" w:rsidRPr="002834E0" w:rsidRDefault="00AC46DE" w:rsidP="00AC46DE">
            <w:pPr>
              <w:rPr>
                <w:rFonts w:cstheme="minorHAnsi"/>
                <w:sz w:val="16"/>
                <w:szCs w:val="16"/>
              </w:rPr>
            </w:pPr>
            <w:r w:rsidRPr="002834E0">
              <w:rPr>
                <w:rFonts w:cstheme="minorHAnsi"/>
                <w:sz w:val="16"/>
                <w:szCs w:val="16"/>
              </w:rPr>
              <w:t>MAINTENANCE WINDOW</w:t>
            </w:r>
          </w:p>
        </w:tc>
        <w:tc>
          <w:tcPr>
            <w:tcW w:w="5811" w:type="dxa"/>
          </w:tcPr>
          <w:p w14:paraId="0C02A9DA" w14:textId="6BA5E88E"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02 hours 00 minutes</w:t>
            </w:r>
          </w:p>
        </w:tc>
      </w:tr>
      <w:tr w:rsidR="002834E0" w:rsidRPr="002834E0" w14:paraId="1696D00C"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5376F37" w14:textId="77777777" w:rsidR="00AC46DE" w:rsidRPr="002834E0" w:rsidRDefault="00AC46DE" w:rsidP="00AC46DE">
            <w:pPr>
              <w:rPr>
                <w:rFonts w:cstheme="minorHAnsi"/>
                <w:sz w:val="16"/>
                <w:szCs w:val="16"/>
              </w:rPr>
            </w:pPr>
            <w:r w:rsidRPr="002834E0">
              <w:rPr>
                <w:rFonts w:cstheme="minorHAnsi"/>
                <w:sz w:val="16"/>
                <w:szCs w:val="16"/>
              </w:rPr>
              <w:t>REPEATS EVERY</w:t>
            </w:r>
          </w:p>
        </w:tc>
        <w:tc>
          <w:tcPr>
            <w:tcW w:w="5811" w:type="dxa"/>
          </w:tcPr>
          <w:p w14:paraId="2AB255EB" w14:textId="56D78AFE"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On the Fourth Saturday every 1 Month(s)</w:t>
            </w:r>
          </w:p>
        </w:tc>
      </w:tr>
      <w:tr w:rsidR="002834E0" w:rsidRPr="002834E0" w14:paraId="7EED4A31"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2B80E43" w14:textId="77777777" w:rsidR="00AC46DE" w:rsidRPr="002834E0" w:rsidRDefault="00AC46DE" w:rsidP="00AC46DE">
            <w:pPr>
              <w:rPr>
                <w:rFonts w:cstheme="minorHAnsi"/>
                <w:sz w:val="16"/>
                <w:szCs w:val="16"/>
              </w:rPr>
            </w:pPr>
            <w:r w:rsidRPr="002834E0">
              <w:rPr>
                <w:rFonts w:cstheme="minorHAnsi"/>
                <w:sz w:val="16"/>
                <w:szCs w:val="16"/>
              </w:rPr>
              <w:t>RESOURCE GROUP</w:t>
            </w:r>
          </w:p>
        </w:tc>
        <w:tc>
          <w:tcPr>
            <w:tcW w:w="5811" w:type="dxa"/>
          </w:tcPr>
          <w:p w14:paraId="5A07F921" w14:textId="25FC1269"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auea-rg-management-sharedservices-001</w:t>
            </w:r>
          </w:p>
        </w:tc>
      </w:tr>
    </w:tbl>
    <w:p w14:paraId="4360B850" w14:textId="77777777" w:rsidR="00AC46DE" w:rsidRPr="002834E0" w:rsidRDefault="00AC46DE"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31279117" w14:textId="77777777" w:rsidTr="009723DC">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17B5A450" w14:textId="77777777" w:rsidR="00AC46DE" w:rsidRPr="002834E0" w:rsidRDefault="00AC46DE" w:rsidP="00AC46DE">
            <w:pPr>
              <w:rPr>
                <w:rFonts w:cstheme="minorHAnsi"/>
                <w:color w:val="auto"/>
                <w:sz w:val="16"/>
                <w:szCs w:val="16"/>
              </w:rPr>
            </w:pPr>
            <w:r w:rsidRPr="002834E0">
              <w:rPr>
                <w:rFonts w:cstheme="minorHAnsi"/>
                <w:color w:val="auto"/>
                <w:sz w:val="16"/>
                <w:szCs w:val="16"/>
              </w:rPr>
              <w:t>NO</w:t>
            </w:r>
          </w:p>
        </w:tc>
        <w:tc>
          <w:tcPr>
            <w:tcW w:w="5811" w:type="dxa"/>
          </w:tcPr>
          <w:p w14:paraId="2E6D461D" w14:textId="2678670A" w:rsidR="00AC46DE" w:rsidRPr="002834E0" w:rsidRDefault="00AC46DE" w:rsidP="00AC46DE">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9</w:t>
            </w:r>
          </w:p>
        </w:tc>
      </w:tr>
      <w:tr w:rsidR="002834E0" w:rsidRPr="002834E0" w14:paraId="4F8E741C"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5F5EEEE" w14:textId="77777777" w:rsidR="00AC46DE" w:rsidRPr="002834E0" w:rsidRDefault="00AC46DE" w:rsidP="00AC46DE">
            <w:pPr>
              <w:rPr>
                <w:rFonts w:cstheme="minorHAnsi"/>
                <w:sz w:val="16"/>
                <w:szCs w:val="16"/>
              </w:rPr>
            </w:pPr>
            <w:r w:rsidRPr="002834E0">
              <w:rPr>
                <w:rFonts w:cstheme="minorHAnsi"/>
                <w:sz w:val="16"/>
                <w:szCs w:val="16"/>
              </w:rPr>
              <w:t>NAME</w:t>
            </w:r>
          </w:p>
        </w:tc>
        <w:tc>
          <w:tcPr>
            <w:tcW w:w="5811" w:type="dxa"/>
          </w:tcPr>
          <w:p w14:paraId="56DBF68D" w14:textId="7415BFAC"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auea-aum-management-mntconf-noncritical-linux-lead-001</w:t>
            </w:r>
          </w:p>
        </w:tc>
      </w:tr>
      <w:tr w:rsidR="002834E0" w:rsidRPr="002834E0" w14:paraId="6856921C"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7093DCD" w14:textId="77777777" w:rsidR="00AC46DE" w:rsidRPr="002834E0" w:rsidRDefault="00AC46DE" w:rsidP="00AC46DE">
            <w:pPr>
              <w:rPr>
                <w:rFonts w:cstheme="minorHAnsi"/>
                <w:sz w:val="16"/>
                <w:szCs w:val="16"/>
              </w:rPr>
            </w:pPr>
            <w:r w:rsidRPr="002834E0">
              <w:rPr>
                <w:rFonts w:cstheme="minorHAnsi"/>
                <w:sz w:val="16"/>
                <w:szCs w:val="16"/>
              </w:rPr>
              <w:t>SCHEDULE ENABLED</w:t>
            </w:r>
          </w:p>
        </w:tc>
        <w:tc>
          <w:tcPr>
            <w:tcW w:w="5811" w:type="dxa"/>
          </w:tcPr>
          <w:p w14:paraId="28949CF8" w14:textId="01672FE9"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2025-11-08 21:00 (AUS Eastern Standard Time)</w:t>
            </w:r>
          </w:p>
        </w:tc>
      </w:tr>
      <w:tr w:rsidR="002834E0" w:rsidRPr="002834E0" w14:paraId="2EA9B292"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C3028F7" w14:textId="77777777" w:rsidR="00AC46DE" w:rsidRPr="002834E0" w:rsidRDefault="00AC46DE" w:rsidP="00AC46DE">
            <w:pPr>
              <w:rPr>
                <w:rFonts w:cstheme="minorHAnsi"/>
                <w:sz w:val="16"/>
                <w:szCs w:val="16"/>
              </w:rPr>
            </w:pPr>
            <w:r w:rsidRPr="002834E0">
              <w:rPr>
                <w:rFonts w:cstheme="minorHAnsi"/>
                <w:sz w:val="16"/>
                <w:szCs w:val="16"/>
              </w:rPr>
              <w:t>ENDS ON</w:t>
            </w:r>
          </w:p>
        </w:tc>
        <w:tc>
          <w:tcPr>
            <w:tcW w:w="5811" w:type="dxa"/>
          </w:tcPr>
          <w:p w14:paraId="3EA0820B" w14:textId="6EA5AC06"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 -</w:t>
            </w:r>
          </w:p>
        </w:tc>
      </w:tr>
      <w:tr w:rsidR="002834E0" w:rsidRPr="002834E0" w14:paraId="4C24A91C"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F3444F6" w14:textId="77777777" w:rsidR="00AC46DE" w:rsidRPr="002834E0" w:rsidRDefault="00AC46DE" w:rsidP="00AC46DE">
            <w:pPr>
              <w:rPr>
                <w:rFonts w:cstheme="minorHAnsi"/>
                <w:sz w:val="16"/>
                <w:szCs w:val="16"/>
              </w:rPr>
            </w:pPr>
            <w:r w:rsidRPr="002834E0">
              <w:rPr>
                <w:rFonts w:cstheme="minorHAnsi"/>
                <w:sz w:val="16"/>
                <w:szCs w:val="16"/>
              </w:rPr>
              <w:t>REBOOT SETTING</w:t>
            </w:r>
          </w:p>
        </w:tc>
        <w:tc>
          <w:tcPr>
            <w:tcW w:w="5811" w:type="dxa"/>
          </w:tcPr>
          <w:p w14:paraId="53465481" w14:textId="64C54CBA"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Reboot if required</w:t>
            </w:r>
          </w:p>
        </w:tc>
      </w:tr>
      <w:tr w:rsidR="002834E0" w:rsidRPr="002834E0" w14:paraId="12B53F2A"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578859E" w14:textId="77777777" w:rsidR="00AC46DE" w:rsidRPr="002834E0" w:rsidRDefault="00AC46DE" w:rsidP="00AC46DE">
            <w:pPr>
              <w:rPr>
                <w:rFonts w:cstheme="minorHAnsi"/>
                <w:sz w:val="16"/>
                <w:szCs w:val="16"/>
              </w:rPr>
            </w:pPr>
            <w:r w:rsidRPr="002834E0">
              <w:rPr>
                <w:rFonts w:cstheme="minorHAnsi"/>
                <w:sz w:val="16"/>
                <w:szCs w:val="16"/>
              </w:rPr>
              <w:t>MAINTENANCE WINDOW</w:t>
            </w:r>
          </w:p>
        </w:tc>
        <w:tc>
          <w:tcPr>
            <w:tcW w:w="5811" w:type="dxa"/>
          </w:tcPr>
          <w:p w14:paraId="6BAACE32" w14:textId="001D6C31"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02 hours 00 minutes</w:t>
            </w:r>
          </w:p>
        </w:tc>
      </w:tr>
      <w:tr w:rsidR="002834E0" w:rsidRPr="002834E0" w14:paraId="29BEA80E"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E44F06B" w14:textId="77777777" w:rsidR="00AC46DE" w:rsidRPr="002834E0" w:rsidRDefault="00AC46DE" w:rsidP="00AC46DE">
            <w:pPr>
              <w:rPr>
                <w:rFonts w:cstheme="minorHAnsi"/>
                <w:sz w:val="16"/>
                <w:szCs w:val="16"/>
              </w:rPr>
            </w:pPr>
            <w:r w:rsidRPr="002834E0">
              <w:rPr>
                <w:rFonts w:cstheme="minorHAnsi"/>
                <w:sz w:val="16"/>
                <w:szCs w:val="16"/>
              </w:rPr>
              <w:t>REPEATS EVERY</w:t>
            </w:r>
          </w:p>
        </w:tc>
        <w:tc>
          <w:tcPr>
            <w:tcW w:w="5811" w:type="dxa"/>
          </w:tcPr>
          <w:p w14:paraId="45C8219F" w14:textId="03CC4781"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1 day(s) after the Second Tuesday every 1 Month(s)</w:t>
            </w:r>
          </w:p>
        </w:tc>
      </w:tr>
      <w:tr w:rsidR="002834E0" w:rsidRPr="002834E0" w14:paraId="00FA39B8"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241EC04" w14:textId="77777777" w:rsidR="00AC46DE" w:rsidRPr="002834E0" w:rsidRDefault="00AC46DE" w:rsidP="00AC46DE">
            <w:pPr>
              <w:rPr>
                <w:rFonts w:cstheme="minorHAnsi"/>
                <w:sz w:val="16"/>
                <w:szCs w:val="16"/>
              </w:rPr>
            </w:pPr>
            <w:r w:rsidRPr="002834E0">
              <w:rPr>
                <w:rFonts w:cstheme="minorHAnsi"/>
                <w:sz w:val="16"/>
                <w:szCs w:val="16"/>
              </w:rPr>
              <w:t>RESOURCE GROUP</w:t>
            </w:r>
          </w:p>
        </w:tc>
        <w:tc>
          <w:tcPr>
            <w:tcW w:w="5811" w:type="dxa"/>
          </w:tcPr>
          <w:p w14:paraId="06082182" w14:textId="4EDFE014"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auea-rg-management-sharedservices-001</w:t>
            </w:r>
          </w:p>
        </w:tc>
      </w:tr>
    </w:tbl>
    <w:p w14:paraId="64D8C9BD" w14:textId="77777777" w:rsidR="00AC46DE" w:rsidRPr="002834E0" w:rsidRDefault="00AC46DE"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5844113F" w14:textId="77777777" w:rsidTr="00D22212">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36458C1B" w14:textId="77777777" w:rsidR="00AC46DE" w:rsidRPr="002834E0" w:rsidRDefault="00AC46DE" w:rsidP="00AC46DE">
            <w:pPr>
              <w:rPr>
                <w:rFonts w:cstheme="minorHAnsi"/>
                <w:color w:val="auto"/>
                <w:sz w:val="16"/>
                <w:szCs w:val="16"/>
              </w:rPr>
            </w:pPr>
            <w:r w:rsidRPr="002834E0">
              <w:rPr>
                <w:rFonts w:cstheme="minorHAnsi"/>
                <w:color w:val="auto"/>
                <w:sz w:val="16"/>
                <w:szCs w:val="16"/>
              </w:rPr>
              <w:t>NO</w:t>
            </w:r>
          </w:p>
        </w:tc>
        <w:tc>
          <w:tcPr>
            <w:tcW w:w="5811" w:type="dxa"/>
          </w:tcPr>
          <w:p w14:paraId="251CADCB" w14:textId="06B4BBAA" w:rsidR="00AC46DE" w:rsidRPr="002834E0" w:rsidRDefault="00AC46DE" w:rsidP="00AC46DE">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10</w:t>
            </w:r>
          </w:p>
        </w:tc>
      </w:tr>
      <w:tr w:rsidR="002834E0" w:rsidRPr="002834E0" w14:paraId="39F94070"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656892F" w14:textId="77777777" w:rsidR="00AC46DE" w:rsidRPr="002834E0" w:rsidRDefault="00AC46DE" w:rsidP="00AC46DE">
            <w:pPr>
              <w:rPr>
                <w:rFonts w:cstheme="minorHAnsi"/>
                <w:sz w:val="16"/>
                <w:szCs w:val="16"/>
              </w:rPr>
            </w:pPr>
            <w:r w:rsidRPr="002834E0">
              <w:rPr>
                <w:rFonts w:cstheme="minorHAnsi"/>
                <w:sz w:val="16"/>
                <w:szCs w:val="16"/>
              </w:rPr>
              <w:t>NAME</w:t>
            </w:r>
          </w:p>
        </w:tc>
        <w:tc>
          <w:tcPr>
            <w:tcW w:w="5811" w:type="dxa"/>
          </w:tcPr>
          <w:p w14:paraId="00D9AE1D" w14:textId="5E901557"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auea-aum-management-mntconf-noncritical-windows-autopatch-001</w:t>
            </w:r>
          </w:p>
        </w:tc>
      </w:tr>
      <w:tr w:rsidR="002834E0" w:rsidRPr="002834E0" w14:paraId="7C8C159C"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A29E17B" w14:textId="77777777" w:rsidR="00AC46DE" w:rsidRPr="002834E0" w:rsidRDefault="00AC46DE" w:rsidP="00AC46DE">
            <w:pPr>
              <w:rPr>
                <w:rFonts w:cstheme="minorHAnsi"/>
                <w:sz w:val="16"/>
                <w:szCs w:val="16"/>
              </w:rPr>
            </w:pPr>
            <w:r w:rsidRPr="002834E0">
              <w:rPr>
                <w:rFonts w:cstheme="minorHAnsi"/>
                <w:sz w:val="16"/>
                <w:szCs w:val="16"/>
              </w:rPr>
              <w:t>SCHEDULE ENABLED</w:t>
            </w:r>
          </w:p>
        </w:tc>
        <w:tc>
          <w:tcPr>
            <w:tcW w:w="5811" w:type="dxa"/>
          </w:tcPr>
          <w:p w14:paraId="23BBF3FE" w14:textId="588F875E"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2025-11-08 21:00 (AUS Eastern Standard Time)</w:t>
            </w:r>
          </w:p>
        </w:tc>
      </w:tr>
      <w:tr w:rsidR="002834E0" w:rsidRPr="002834E0" w14:paraId="67CBBE9F"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52606AC" w14:textId="77777777" w:rsidR="00AC46DE" w:rsidRPr="002834E0" w:rsidRDefault="00AC46DE" w:rsidP="00AC46DE">
            <w:pPr>
              <w:rPr>
                <w:rFonts w:cstheme="minorHAnsi"/>
                <w:sz w:val="16"/>
                <w:szCs w:val="16"/>
              </w:rPr>
            </w:pPr>
            <w:r w:rsidRPr="002834E0">
              <w:rPr>
                <w:rFonts w:cstheme="minorHAnsi"/>
                <w:sz w:val="16"/>
                <w:szCs w:val="16"/>
              </w:rPr>
              <w:t>ENDS ON</w:t>
            </w:r>
          </w:p>
        </w:tc>
        <w:tc>
          <w:tcPr>
            <w:tcW w:w="5811" w:type="dxa"/>
          </w:tcPr>
          <w:p w14:paraId="3EDAB7D8" w14:textId="1548F60C"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 -</w:t>
            </w:r>
          </w:p>
        </w:tc>
      </w:tr>
      <w:tr w:rsidR="002834E0" w:rsidRPr="002834E0" w14:paraId="715DC2C2"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E5CBBD9" w14:textId="77777777" w:rsidR="00AC46DE" w:rsidRPr="002834E0" w:rsidRDefault="00AC46DE" w:rsidP="00AC46DE">
            <w:pPr>
              <w:rPr>
                <w:rFonts w:cstheme="minorHAnsi"/>
                <w:sz w:val="16"/>
                <w:szCs w:val="16"/>
              </w:rPr>
            </w:pPr>
            <w:r w:rsidRPr="002834E0">
              <w:rPr>
                <w:rFonts w:cstheme="minorHAnsi"/>
                <w:sz w:val="16"/>
                <w:szCs w:val="16"/>
              </w:rPr>
              <w:t>REBOOT SETTING</w:t>
            </w:r>
          </w:p>
        </w:tc>
        <w:tc>
          <w:tcPr>
            <w:tcW w:w="5811" w:type="dxa"/>
          </w:tcPr>
          <w:p w14:paraId="169F1E65" w14:textId="2B13D61E"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Reboot if required</w:t>
            </w:r>
          </w:p>
        </w:tc>
      </w:tr>
      <w:tr w:rsidR="002834E0" w:rsidRPr="002834E0" w14:paraId="05B5D207"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50583EA" w14:textId="77777777" w:rsidR="00AC46DE" w:rsidRPr="002834E0" w:rsidRDefault="00AC46DE" w:rsidP="00AC46DE">
            <w:pPr>
              <w:rPr>
                <w:rFonts w:cstheme="minorHAnsi"/>
                <w:sz w:val="16"/>
                <w:szCs w:val="16"/>
              </w:rPr>
            </w:pPr>
            <w:r w:rsidRPr="002834E0">
              <w:rPr>
                <w:rFonts w:cstheme="minorHAnsi"/>
                <w:sz w:val="16"/>
                <w:szCs w:val="16"/>
              </w:rPr>
              <w:t>MAINTENANCE WINDOW</w:t>
            </w:r>
          </w:p>
        </w:tc>
        <w:tc>
          <w:tcPr>
            <w:tcW w:w="5811" w:type="dxa"/>
          </w:tcPr>
          <w:p w14:paraId="2FA2702A" w14:textId="330A19BC"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02 hours 00 minutes</w:t>
            </w:r>
          </w:p>
        </w:tc>
      </w:tr>
      <w:tr w:rsidR="002834E0" w:rsidRPr="002834E0" w14:paraId="499814C6"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B47170F" w14:textId="77777777" w:rsidR="00AC46DE" w:rsidRPr="002834E0" w:rsidRDefault="00AC46DE" w:rsidP="00AC46DE">
            <w:pPr>
              <w:rPr>
                <w:rFonts w:cstheme="minorHAnsi"/>
                <w:sz w:val="16"/>
                <w:szCs w:val="16"/>
              </w:rPr>
            </w:pPr>
            <w:r w:rsidRPr="002834E0">
              <w:rPr>
                <w:rFonts w:cstheme="minorHAnsi"/>
                <w:sz w:val="16"/>
                <w:szCs w:val="16"/>
              </w:rPr>
              <w:t>REPEATS EVERY</w:t>
            </w:r>
          </w:p>
        </w:tc>
        <w:tc>
          <w:tcPr>
            <w:tcW w:w="5811" w:type="dxa"/>
          </w:tcPr>
          <w:p w14:paraId="614C5CFC" w14:textId="258A1D29"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4 day(s) after the Second Tuesday every 1 Month(s)</w:t>
            </w:r>
          </w:p>
        </w:tc>
      </w:tr>
      <w:tr w:rsidR="002834E0" w:rsidRPr="002834E0" w14:paraId="6363615A"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A61D8FA" w14:textId="77777777" w:rsidR="00AC46DE" w:rsidRPr="002834E0" w:rsidRDefault="00AC46DE" w:rsidP="00AC46DE">
            <w:pPr>
              <w:rPr>
                <w:rFonts w:cstheme="minorHAnsi"/>
                <w:sz w:val="16"/>
                <w:szCs w:val="16"/>
              </w:rPr>
            </w:pPr>
            <w:r w:rsidRPr="002834E0">
              <w:rPr>
                <w:rFonts w:cstheme="minorHAnsi"/>
                <w:sz w:val="16"/>
                <w:szCs w:val="16"/>
              </w:rPr>
              <w:t>RESOURCE GROUP</w:t>
            </w:r>
          </w:p>
        </w:tc>
        <w:tc>
          <w:tcPr>
            <w:tcW w:w="5811" w:type="dxa"/>
          </w:tcPr>
          <w:p w14:paraId="46CDE1FC" w14:textId="3E8D7BE5"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auea-rg-management-sharedservices-001</w:t>
            </w:r>
          </w:p>
        </w:tc>
      </w:tr>
    </w:tbl>
    <w:p w14:paraId="02319F4E" w14:textId="77777777" w:rsidR="00AC46DE" w:rsidRPr="002834E0" w:rsidRDefault="00AC46DE"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77859F78" w14:textId="77777777" w:rsidTr="009723D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6615F2E" w14:textId="77777777" w:rsidR="00AC46DE" w:rsidRPr="002834E0" w:rsidRDefault="00AC46DE" w:rsidP="00AC46DE">
            <w:pPr>
              <w:rPr>
                <w:rFonts w:cstheme="minorHAnsi"/>
                <w:color w:val="auto"/>
                <w:sz w:val="16"/>
                <w:szCs w:val="16"/>
              </w:rPr>
            </w:pPr>
            <w:r w:rsidRPr="002834E0">
              <w:rPr>
                <w:rFonts w:cstheme="minorHAnsi"/>
                <w:color w:val="auto"/>
                <w:sz w:val="16"/>
                <w:szCs w:val="16"/>
              </w:rPr>
              <w:t>NO</w:t>
            </w:r>
          </w:p>
        </w:tc>
        <w:tc>
          <w:tcPr>
            <w:tcW w:w="5811" w:type="dxa"/>
          </w:tcPr>
          <w:p w14:paraId="708D4B10" w14:textId="16F4BA74" w:rsidR="00AC46DE" w:rsidRPr="002834E0" w:rsidRDefault="00AC46DE" w:rsidP="00AC46DE">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11</w:t>
            </w:r>
          </w:p>
        </w:tc>
      </w:tr>
      <w:tr w:rsidR="002834E0" w:rsidRPr="002834E0" w14:paraId="413AAF6F"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C43A5C5" w14:textId="77777777" w:rsidR="00AC46DE" w:rsidRPr="002834E0" w:rsidRDefault="00AC46DE" w:rsidP="00AC46DE">
            <w:pPr>
              <w:rPr>
                <w:rFonts w:cstheme="minorHAnsi"/>
                <w:sz w:val="16"/>
                <w:szCs w:val="16"/>
              </w:rPr>
            </w:pPr>
            <w:r w:rsidRPr="002834E0">
              <w:rPr>
                <w:rFonts w:cstheme="minorHAnsi"/>
                <w:sz w:val="16"/>
                <w:szCs w:val="16"/>
              </w:rPr>
              <w:t>NAME</w:t>
            </w:r>
          </w:p>
        </w:tc>
        <w:tc>
          <w:tcPr>
            <w:tcW w:w="5811" w:type="dxa"/>
          </w:tcPr>
          <w:p w14:paraId="2A3B550D" w14:textId="690F22E2"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auea-aum-management-mntconf-noncritical-windows-autopatch-002</w:t>
            </w:r>
          </w:p>
        </w:tc>
      </w:tr>
      <w:tr w:rsidR="002834E0" w:rsidRPr="002834E0" w14:paraId="140EF47C"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3691BC1" w14:textId="77777777" w:rsidR="00AC46DE" w:rsidRPr="002834E0" w:rsidRDefault="00AC46DE" w:rsidP="00AC46DE">
            <w:pPr>
              <w:rPr>
                <w:rFonts w:cstheme="minorHAnsi"/>
                <w:sz w:val="16"/>
                <w:szCs w:val="16"/>
              </w:rPr>
            </w:pPr>
            <w:r w:rsidRPr="002834E0">
              <w:rPr>
                <w:rFonts w:cstheme="minorHAnsi"/>
                <w:sz w:val="16"/>
                <w:szCs w:val="16"/>
              </w:rPr>
              <w:t>SCHEDULE ENABLED</w:t>
            </w:r>
          </w:p>
        </w:tc>
        <w:tc>
          <w:tcPr>
            <w:tcW w:w="5811" w:type="dxa"/>
          </w:tcPr>
          <w:p w14:paraId="725A7A33" w14:textId="73D5DF1F"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2025-11-08 21:00 (AUS Eastern Standard Time)</w:t>
            </w:r>
          </w:p>
        </w:tc>
      </w:tr>
      <w:tr w:rsidR="002834E0" w:rsidRPr="002834E0" w14:paraId="16B02910"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CC5F990" w14:textId="77777777" w:rsidR="00AC46DE" w:rsidRPr="002834E0" w:rsidRDefault="00AC46DE" w:rsidP="00AC46DE">
            <w:pPr>
              <w:rPr>
                <w:rFonts w:cstheme="minorHAnsi"/>
                <w:sz w:val="16"/>
                <w:szCs w:val="16"/>
              </w:rPr>
            </w:pPr>
            <w:r w:rsidRPr="002834E0">
              <w:rPr>
                <w:rFonts w:cstheme="minorHAnsi"/>
                <w:sz w:val="16"/>
                <w:szCs w:val="16"/>
              </w:rPr>
              <w:t>ENDS ON</w:t>
            </w:r>
          </w:p>
        </w:tc>
        <w:tc>
          <w:tcPr>
            <w:tcW w:w="5811" w:type="dxa"/>
          </w:tcPr>
          <w:p w14:paraId="7203CBD9" w14:textId="47895B14"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 -</w:t>
            </w:r>
          </w:p>
        </w:tc>
      </w:tr>
      <w:tr w:rsidR="002834E0" w:rsidRPr="002834E0" w14:paraId="472638D2"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F240D92" w14:textId="77777777" w:rsidR="00AC46DE" w:rsidRPr="002834E0" w:rsidRDefault="00AC46DE" w:rsidP="00AC46DE">
            <w:pPr>
              <w:rPr>
                <w:rFonts w:cstheme="minorHAnsi"/>
                <w:sz w:val="16"/>
                <w:szCs w:val="16"/>
              </w:rPr>
            </w:pPr>
            <w:r w:rsidRPr="002834E0">
              <w:rPr>
                <w:rFonts w:cstheme="minorHAnsi"/>
                <w:sz w:val="16"/>
                <w:szCs w:val="16"/>
              </w:rPr>
              <w:t>REBOOT SETTING</w:t>
            </w:r>
          </w:p>
        </w:tc>
        <w:tc>
          <w:tcPr>
            <w:tcW w:w="5811" w:type="dxa"/>
          </w:tcPr>
          <w:p w14:paraId="2529942D" w14:textId="440A0EB8"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Reboot if required</w:t>
            </w:r>
          </w:p>
        </w:tc>
      </w:tr>
      <w:tr w:rsidR="002834E0" w:rsidRPr="002834E0" w14:paraId="58CEA8D5"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05EAC27" w14:textId="77777777" w:rsidR="00AC46DE" w:rsidRPr="002834E0" w:rsidRDefault="00AC46DE" w:rsidP="00AC46DE">
            <w:pPr>
              <w:rPr>
                <w:rFonts w:cstheme="minorHAnsi"/>
                <w:sz w:val="16"/>
                <w:szCs w:val="16"/>
              </w:rPr>
            </w:pPr>
            <w:r w:rsidRPr="002834E0">
              <w:rPr>
                <w:rFonts w:cstheme="minorHAnsi"/>
                <w:sz w:val="16"/>
                <w:szCs w:val="16"/>
              </w:rPr>
              <w:t>MAINTENANCE WINDOW</w:t>
            </w:r>
          </w:p>
        </w:tc>
        <w:tc>
          <w:tcPr>
            <w:tcW w:w="5811" w:type="dxa"/>
          </w:tcPr>
          <w:p w14:paraId="6AFF222B" w14:textId="4397BF8E"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02 hours 00 minutes</w:t>
            </w:r>
          </w:p>
        </w:tc>
      </w:tr>
      <w:tr w:rsidR="002834E0" w:rsidRPr="002834E0" w14:paraId="0026C009"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B2FCBB9" w14:textId="77777777" w:rsidR="00AC46DE" w:rsidRPr="002834E0" w:rsidRDefault="00AC46DE" w:rsidP="00AC46DE">
            <w:pPr>
              <w:rPr>
                <w:rFonts w:cstheme="minorHAnsi"/>
                <w:sz w:val="16"/>
                <w:szCs w:val="16"/>
              </w:rPr>
            </w:pPr>
            <w:r w:rsidRPr="002834E0">
              <w:rPr>
                <w:rFonts w:cstheme="minorHAnsi"/>
                <w:sz w:val="16"/>
                <w:szCs w:val="16"/>
              </w:rPr>
              <w:t>REPEATS EVERY</w:t>
            </w:r>
          </w:p>
        </w:tc>
        <w:tc>
          <w:tcPr>
            <w:tcW w:w="5811" w:type="dxa"/>
          </w:tcPr>
          <w:p w14:paraId="43A7319A" w14:textId="241249F1"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On the Fourth Saturday every 1 Month(s)</w:t>
            </w:r>
          </w:p>
        </w:tc>
      </w:tr>
      <w:tr w:rsidR="002834E0" w:rsidRPr="002834E0" w14:paraId="5F64E61B"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9A1B9A3" w14:textId="77777777" w:rsidR="00AC46DE" w:rsidRPr="002834E0" w:rsidRDefault="00AC46DE" w:rsidP="00AC46DE">
            <w:pPr>
              <w:rPr>
                <w:rFonts w:cstheme="minorHAnsi"/>
                <w:sz w:val="16"/>
                <w:szCs w:val="16"/>
              </w:rPr>
            </w:pPr>
            <w:r w:rsidRPr="002834E0">
              <w:rPr>
                <w:rFonts w:cstheme="minorHAnsi"/>
                <w:sz w:val="16"/>
                <w:szCs w:val="16"/>
              </w:rPr>
              <w:t>RESOURCE GROUP</w:t>
            </w:r>
          </w:p>
        </w:tc>
        <w:tc>
          <w:tcPr>
            <w:tcW w:w="5811" w:type="dxa"/>
          </w:tcPr>
          <w:p w14:paraId="7C5B8E09" w14:textId="0779F4E7"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auea-rg-management-sharedservices-001</w:t>
            </w:r>
          </w:p>
        </w:tc>
      </w:tr>
    </w:tbl>
    <w:p w14:paraId="651B481D" w14:textId="77777777" w:rsidR="00AC46DE" w:rsidRPr="002834E0" w:rsidRDefault="00AC46DE"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02912DB9" w14:textId="77777777" w:rsidTr="009723DC">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2E512DD6" w14:textId="77777777" w:rsidR="00AC46DE" w:rsidRPr="002834E0" w:rsidRDefault="00AC46DE" w:rsidP="00AC46DE">
            <w:pPr>
              <w:rPr>
                <w:rFonts w:cstheme="minorHAnsi"/>
                <w:color w:val="auto"/>
                <w:sz w:val="16"/>
                <w:szCs w:val="16"/>
              </w:rPr>
            </w:pPr>
            <w:r w:rsidRPr="002834E0">
              <w:rPr>
                <w:rFonts w:cstheme="minorHAnsi"/>
                <w:color w:val="auto"/>
                <w:sz w:val="16"/>
                <w:szCs w:val="16"/>
              </w:rPr>
              <w:t>NO</w:t>
            </w:r>
          </w:p>
        </w:tc>
        <w:tc>
          <w:tcPr>
            <w:tcW w:w="5811" w:type="dxa"/>
          </w:tcPr>
          <w:p w14:paraId="7B58390A" w14:textId="64EB6B36" w:rsidR="00AC46DE" w:rsidRPr="002834E0" w:rsidRDefault="00AC46DE" w:rsidP="00AC46DE">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12</w:t>
            </w:r>
          </w:p>
        </w:tc>
      </w:tr>
      <w:tr w:rsidR="002834E0" w:rsidRPr="002834E0" w14:paraId="2F5AC785"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693B3B4" w14:textId="77777777" w:rsidR="00AC46DE" w:rsidRPr="002834E0" w:rsidRDefault="00AC46DE" w:rsidP="00AC46DE">
            <w:pPr>
              <w:rPr>
                <w:rFonts w:cstheme="minorHAnsi"/>
                <w:sz w:val="16"/>
                <w:szCs w:val="16"/>
              </w:rPr>
            </w:pPr>
            <w:r w:rsidRPr="002834E0">
              <w:rPr>
                <w:rFonts w:cstheme="minorHAnsi"/>
                <w:sz w:val="16"/>
                <w:szCs w:val="16"/>
              </w:rPr>
              <w:t>NAME</w:t>
            </w:r>
          </w:p>
        </w:tc>
        <w:tc>
          <w:tcPr>
            <w:tcW w:w="5811" w:type="dxa"/>
          </w:tcPr>
          <w:p w14:paraId="3B61BB4A" w14:textId="367CD3C1"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auea-aum-management-mntconf-noncritical-windows-lead-001</w:t>
            </w:r>
          </w:p>
        </w:tc>
      </w:tr>
      <w:tr w:rsidR="002834E0" w:rsidRPr="002834E0" w14:paraId="29EDF0B9"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8A517A7" w14:textId="77777777" w:rsidR="00AC46DE" w:rsidRPr="002834E0" w:rsidRDefault="00AC46DE" w:rsidP="00AC46DE">
            <w:pPr>
              <w:rPr>
                <w:rFonts w:cstheme="minorHAnsi"/>
                <w:sz w:val="16"/>
                <w:szCs w:val="16"/>
              </w:rPr>
            </w:pPr>
            <w:r w:rsidRPr="002834E0">
              <w:rPr>
                <w:rFonts w:cstheme="minorHAnsi"/>
                <w:sz w:val="16"/>
                <w:szCs w:val="16"/>
              </w:rPr>
              <w:t>SCHEDULE ENABLED</w:t>
            </w:r>
          </w:p>
        </w:tc>
        <w:tc>
          <w:tcPr>
            <w:tcW w:w="5811" w:type="dxa"/>
          </w:tcPr>
          <w:p w14:paraId="00892F73" w14:textId="6DD4647C"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2025-11-08 21:00 (AUS Eastern Standard Time)</w:t>
            </w:r>
          </w:p>
        </w:tc>
      </w:tr>
      <w:tr w:rsidR="002834E0" w:rsidRPr="002834E0" w14:paraId="7F20FB91"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838A78D" w14:textId="77777777" w:rsidR="00AC46DE" w:rsidRPr="002834E0" w:rsidRDefault="00AC46DE" w:rsidP="00AC46DE">
            <w:pPr>
              <w:rPr>
                <w:rFonts w:cstheme="minorHAnsi"/>
                <w:sz w:val="16"/>
                <w:szCs w:val="16"/>
              </w:rPr>
            </w:pPr>
            <w:r w:rsidRPr="002834E0">
              <w:rPr>
                <w:rFonts w:cstheme="minorHAnsi"/>
                <w:sz w:val="16"/>
                <w:szCs w:val="16"/>
              </w:rPr>
              <w:t>ENDS ON</w:t>
            </w:r>
          </w:p>
        </w:tc>
        <w:tc>
          <w:tcPr>
            <w:tcW w:w="5811" w:type="dxa"/>
          </w:tcPr>
          <w:p w14:paraId="20808FFF" w14:textId="081FCCEE"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 -</w:t>
            </w:r>
          </w:p>
        </w:tc>
      </w:tr>
      <w:tr w:rsidR="002834E0" w:rsidRPr="002834E0" w14:paraId="1628DF66"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F5FEEA3" w14:textId="77777777" w:rsidR="00AC46DE" w:rsidRPr="002834E0" w:rsidRDefault="00AC46DE" w:rsidP="00AC46DE">
            <w:pPr>
              <w:rPr>
                <w:rFonts w:cstheme="minorHAnsi"/>
                <w:sz w:val="16"/>
                <w:szCs w:val="16"/>
              </w:rPr>
            </w:pPr>
            <w:r w:rsidRPr="002834E0">
              <w:rPr>
                <w:rFonts w:cstheme="minorHAnsi"/>
                <w:sz w:val="16"/>
                <w:szCs w:val="16"/>
              </w:rPr>
              <w:t>REBOOT SETTING</w:t>
            </w:r>
          </w:p>
        </w:tc>
        <w:tc>
          <w:tcPr>
            <w:tcW w:w="5811" w:type="dxa"/>
          </w:tcPr>
          <w:p w14:paraId="0E52B650" w14:textId="47057EE2"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Reboot if required</w:t>
            </w:r>
          </w:p>
        </w:tc>
      </w:tr>
      <w:tr w:rsidR="002834E0" w:rsidRPr="002834E0" w14:paraId="402591EB"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90F18B5" w14:textId="77777777" w:rsidR="00AC46DE" w:rsidRPr="002834E0" w:rsidRDefault="00AC46DE" w:rsidP="00AC46DE">
            <w:pPr>
              <w:rPr>
                <w:rFonts w:cstheme="minorHAnsi"/>
                <w:sz w:val="16"/>
                <w:szCs w:val="16"/>
              </w:rPr>
            </w:pPr>
            <w:r w:rsidRPr="002834E0">
              <w:rPr>
                <w:rFonts w:cstheme="minorHAnsi"/>
                <w:sz w:val="16"/>
                <w:szCs w:val="16"/>
              </w:rPr>
              <w:t>MAINTENANCE WINDOW</w:t>
            </w:r>
          </w:p>
        </w:tc>
        <w:tc>
          <w:tcPr>
            <w:tcW w:w="5811" w:type="dxa"/>
          </w:tcPr>
          <w:p w14:paraId="1333AAA1" w14:textId="38E17553"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02 hours 02 minutes</w:t>
            </w:r>
          </w:p>
        </w:tc>
      </w:tr>
      <w:tr w:rsidR="002834E0" w:rsidRPr="002834E0" w14:paraId="708E368C"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C5BBD62" w14:textId="77777777" w:rsidR="00AC46DE" w:rsidRPr="002834E0" w:rsidRDefault="00AC46DE" w:rsidP="00AC46DE">
            <w:pPr>
              <w:rPr>
                <w:rFonts w:cstheme="minorHAnsi"/>
                <w:sz w:val="16"/>
                <w:szCs w:val="16"/>
              </w:rPr>
            </w:pPr>
            <w:r w:rsidRPr="002834E0">
              <w:rPr>
                <w:rFonts w:cstheme="minorHAnsi"/>
                <w:sz w:val="16"/>
                <w:szCs w:val="16"/>
              </w:rPr>
              <w:t>REPEATS EVERY</w:t>
            </w:r>
          </w:p>
        </w:tc>
        <w:tc>
          <w:tcPr>
            <w:tcW w:w="5811" w:type="dxa"/>
          </w:tcPr>
          <w:p w14:paraId="667D50B6" w14:textId="3C5EC718"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1 day(s) after the Second Tuesday every 1 Month(s)</w:t>
            </w:r>
          </w:p>
        </w:tc>
      </w:tr>
      <w:tr w:rsidR="002834E0" w:rsidRPr="002834E0" w14:paraId="439BE4F8"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ACF904C" w14:textId="77777777" w:rsidR="00AC46DE" w:rsidRPr="002834E0" w:rsidRDefault="00AC46DE" w:rsidP="00AC46DE">
            <w:pPr>
              <w:rPr>
                <w:rFonts w:cstheme="minorHAnsi"/>
                <w:sz w:val="16"/>
                <w:szCs w:val="16"/>
              </w:rPr>
            </w:pPr>
            <w:r w:rsidRPr="002834E0">
              <w:rPr>
                <w:rFonts w:cstheme="minorHAnsi"/>
                <w:sz w:val="16"/>
                <w:szCs w:val="16"/>
              </w:rPr>
              <w:t>RESOURCE GROUP</w:t>
            </w:r>
          </w:p>
        </w:tc>
        <w:tc>
          <w:tcPr>
            <w:tcW w:w="5811" w:type="dxa"/>
          </w:tcPr>
          <w:p w14:paraId="27DF7BC4" w14:textId="1B08CAAC"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auea-rg-management-sharedservices-001</w:t>
            </w:r>
          </w:p>
        </w:tc>
      </w:tr>
      <w:tr w:rsidR="002834E0" w:rsidRPr="002834E0" w14:paraId="2CF8BD6F"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7569895" w14:textId="014BA54B" w:rsidR="00AC46DE" w:rsidRPr="002834E0" w:rsidRDefault="00AC46DE" w:rsidP="00AC46DE">
            <w:pPr>
              <w:rPr>
                <w:rFonts w:cstheme="minorHAnsi"/>
                <w:sz w:val="16"/>
                <w:szCs w:val="16"/>
              </w:rPr>
            </w:pPr>
            <w:r w:rsidRPr="002834E0">
              <w:rPr>
                <w:rFonts w:cstheme="minorHAnsi"/>
                <w:sz w:val="16"/>
                <w:szCs w:val="16"/>
              </w:rPr>
              <w:t>Assignment name</w:t>
            </w:r>
          </w:p>
        </w:tc>
        <w:tc>
          <w:tcPr>
            <w:tcW w:w="5811" w:type="dxa"/>
          </w:tcPr>
          <w:p w14:paraId="00288165" w14:textId="04F01C3F"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APM031-Required Tags on Azure VMs for Azure Update Management</w:t>
            </w:r>
          </w:p>
        </w:tc>
      </w:tr>
      <w:tr w:rsidR="002834E0" w:rsidRPr="002834E0" w14:paraId="79722663"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D881893" w14:textId="7793B4AE" w:rsidR="00AC46DE" w:rsidRPr="002834E0" w:rsidRDefault="00AC46DE" w:rsidP="00AC46DE">
            <w:pPr>
              <w:rPr>
                <w:rFonts w:cstheme="minorHAnsi"/>
                <w:sz w:val="16"/>
                <w:szCs w:val="16"/>
              </w:rPr>
            </w:pPr>
            <w:r w:rsidRPr="002834E0">
              <w:rPr>
                <w:rFonts w:cstheme="minorHAnsi"/>
                <w:sz w:val="16"/>
                <w:szCs w:val="16"/>
              </w:rPr>
              <w:t>Scope</w:t>
            </w:r>
          </w:p>
        </w:tc>
        <w:tc>
          <w:tcPr>
            <w:tcW w:w="5811" w:type="dxa"/>
          </w:tcPr>
          <w:p w14:paraId="4923B20B" w14:textId="0A7851B7"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51C2D374"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B378E5D" w14:textId="7F89F46D" w:rsidR="00AC46DE" w:rsidRPr="002834E0" w:rsidRDefault="00AC46DE" w:rsidP="00AC46DE">
            <w:pPr>
              <w:rPr>
                <w:rFonts w:cstheme="minorHAnsi"/>
                <w:sz w:val="16"/>
                <w:szCs w:val="16"/>
              </w:rPr>
            </w:pPr>
            <w:r w:rsidRPr="002834E0">
              <w:rPr>
                <w:rFonts w:cstheme="minorHAnsi"/>
                <w:sz w:val="16"/>
                <w:szCs w:val="16"/>
              </w:rPr>
              <w:t>Type</w:t>
            </w:r>
          </w:p>
        </w:tc>
        <w:tc>
          <w:tcPr>
            <w:tcW w:w="5811" w:type="dxa"/>
          </w:tcPr>
          <w:p w14:paraId="0D5D5CEE" w14:textId="44E38F21"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706A7709"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A36DD70" w14:textId="54D82265" w:rsidR="00AC46DE" w:rsidRPr="002834E0" w:rsidRDefault="00AC46DE" w:rsidP="00AC46DE">
            <w:pPr>
              <w:rPr>
                <w:rFonts w:cstheme="minorHAnsi"/>
                <w:sz w:val="16"/>
                <w:szCs w:val="16"/>
              </w:rPr>
            </w:pPr>
            <w:r w:rsidRPr="002834E0">
              <w:rPr>
                <w:rFonts w:cstheme="minorHAnsi"/>
                <w:sz w:val="16"/>
                <w:szCs w:val="16"/>
              </w:rPr>
              <w:t>Definition ID</w:t>
            </w:r>
          </w:p>
        </w:tc>
        <w:tc>
          <w:tcPr>
            <w:tcW w:w="5811" w:type="dxa"/>
          </w:tcPr>
          <w:p w14:paraId="65D9D26C" w14:textId="68F6C0EC"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/providers/microsoft.management/managementgroups/apm/providers/microsoft.authorization/policydefinitions/0cb640e7ffba4dbb9dbc20ad</w:t>
            </w:r>
          </w:p>
        </w:tc>
      </w:tr>
      <w:tr w:rsidR="002834E0" w:rsidRPr="002834E0" w14:paraId="24ECD40B"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F659380" w14:textId="2ABC7758" w:rsidR="00AC46DE" w:rsidRPr="002834E0" w:rsidRDefault="00AC46DE" w:rsidP="00AC46DE">
            <w:pPr>
              <w:rPr>
                <w:rFonts w:cstheme="minorHAnsi"/>
                <w:sz w:val="16"/>
                <w:szCs w:val="16"/>
              </w:rPr>
            </w:pPr>
            <w:r w:rsidRPr="002834E0">
              <w:rPr>
                <w:rFonts w:cstheme="minorHAnsi"/>
                <w:sz w:val="16"/>
                <w:szCs w:val="16"/>
              </w:rPr>
              <w:t>Assignment ID</w:t>
            </w:r>
          </w:p>
        </w:tc>
        <w:tc>
          <w:tcPr>
            <w:tcW w:w="5811" w:type="dxa"/>
          </w:tcPr>
          <w:p w14:paraId="36D85976" w14:textId="5D541911" w:rsidR="00AC46DE" w:rsidRPr="002834E0" w:rsidRDefault="00AC46DE" w:rsidP="00AC46D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/providers/microsoft.management/managementgroups/apm/providers/microsoft.authorization/policyassignments/908413fc78e44e1682262460</w:t>
            </w:r>
          </w:p>
        </w:tc>
      </w:tr>
      <w:tr w:rsidR="002834E0" w:rsidRPr="002834E0" w14:paraId="2ABD8DFB"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C8F6B1C" w14:textId="498F9B9C" w:rsidR="00AC46DE" w:rsidRPr="002834E0" w:rsidRDefault="00AC46DE" w:rsidP="00AC46DE">
            <w:pPr>
              <w:rPr>
                <w:rFonts w:cstheme="minorHAnsi"/>
                <w:sz w:val="16"/>
                <w:szCs w:val="16"/>
              </w:rPr>
            </w:pPr>
            <w:r w:rsidRPr="002834E0">
              <w:rPr>
                <w:rFonts w:cstheme="minorHAnsi"/>
                <w:sz w:val="16"/>
                <w:szCs w:val="16"/>
              </w:rPr>
              <w:t>Assignment name</w:t>
            </w:r>
          </w:p>
        </w:tc>
        <w:tc>
          <w:tcPr>
            <w:tcW w:w="5811" w:type="dxa"/>
          </w:tcPr>
          <w:p w14:paraId="150CE518" w14:textId="7E527A43" w:rsidR="00AC46DE" w:rsidRPr="002834E0" w:rsidRDefault="00AC46DE" w:rsidP="00AC46D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APM031-Required Tags on Azure VMs for Azure Update Management</w:t>
            </w:r>
          </w:p>
        </w:tc>
      </w:tr>
    </w:tbl>
    <w:p w14:paraId="24FD71E7" w14:textId="77777777" w:rsidR="00AC46DE" w:rsidRPr="002834E0" w:rsidRDefault="00AC46DE"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6E3B4006" w14:textId="77777777" w:rsidTr="009723D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5F030B1" w14:textId="07FB1C30" w:rsidR="002710CF" w:rsidRPr="002834E0" w:rsidRDefault="002710CF" w:rsidP="002710CF">
            <w:pPr>
              <w:rPr>
                <w:rFonts w:cstheme="minorHAnsi"/>
                <w:color w:val="auto"/>
                <w:sz w:val="16"/>
                <w:szCs w:val="16"/>
              </w:rPr>
            </w:pPr>
            <w:r w:rsidRPr="002834E0">
              <w:rPr>
                <w:rFonts w:cstheme="minorHAnsi"/>
                <w:color w:val="auto"/>
                <w:sz w:val="16"/>
                <w:szCs w:val="16"/>
              </w:rPr>
              <w:t>Name</w:t>
            </w:r>
          </w:p>
        </w:tc>
        <w:tc>
          <w:tcPr>
            <w:tcW w:w="5811" w:type="dxa"/>
          </w:tcPr>
          <w:p w14:paraId="7A88D408" w14:textId="1AA80F7A" w:rsidR="002710CF" w:rsidRPr="002834E0" w:rsidRDefault="002710CF" w:rsidP="002710CF">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AUMAlertRule-AssessmentFailed-001</w:t>
            </w:r>
          </w:p>
        </w:tc>
      </w:tr>
      <w:tr w:rsidR="002834E0" w:rsidRPr="002834E0" w14:paraId="61802B00"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2140F9A" w14:textId="6F4AC75F" w:rsidR="002710CF" w:rsidRPr="002834E0" w:rsidRDefault="002710CF" w:rsidP="002710CF">
            <w:pPr>
              <w:rPr>
                <w:rFonts w:cstheme="minorHAnsi"/>
                <w:sz w:val="16"/>
                <w:szCs w:val="16"/>
              </w:rPr>
            </w:pPr>
            <w:r w:rsidRPr="002834E0">
              <w:rPr>
                <w:rFonts w:cstheme="minorHAnsi"/>
                <w:sz w:val="16"/>
                <w:szCs w:val="16"/>
              </w:rPr>
              <w:t>Condition</w:t>
            </w:r>
          </w:p>
        </w:tc>
        <w:tc>
          <w:tcPr>
            <w:tcW w:w="5811" w:type="dxa"/>
          </w:tcPr>
          <w:p w14:paraId="06A776AB" w14:textId="3C667ED5" w:rsidR="002710CF" w:rsidRPr="002834E0" w:rsidRDefault="002710CF" w:rsidP="002710C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Table rows &gt; 1 </w:t>
            </w:r>
          </w:p>
        </w:tc>
      </w:tr>
      <w:tr w:rsidR="002834E0" w:rsidRPr="002834E0" w14:paraId="4F4D29BF"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CFE97A3" w14:textId="09D93FCE" w:rsidR="002710CF" w:rsidRPr="002834E0" w:rsidRDefault="002710CF" w:rsidP="002710CF">
            <w:pPr>
              <w:rPr>
                <w:rFonts w:cstheme="minorHAnsi"/>
                <w:sz w:val="16"/>
                <w:szCs w:val="16"/>
              </w:rPr>
            </w:pPr>
            <w:r w:rsidRPr="002834E0">
              <w:rPr>
                <w:rFonts w:cstheme="minorHAnsi"/>
                <w:sz w:val="16"/>
                <w:szCs w:val="16"/>
              </w:rPr>
              <w:t>Severity</w:t>
            </w:r>
          </w:p>
        </w:tc>
        <w:tc>
          <w:tcPr>
            <w:tcW w:w="5811" w:type="dxa"/>
          </w:tcPr>
          <w:p w14:paraId="1E0C0CA0" w14:textId="431C7E1B" w:rsidR="002710CF" w:rsidRPr="002834E0" w:rsidRDefault="002710CF" w:rsidP="002710C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Sev3</w:t>
            </w:r>
          </w:p>
        </w:tc>
      </w:tr>
      <w:tr w:rsidR="002834E0" w:rsidRPr="002834E0" w14:paraId="3AFF2298"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E475323" w14:textId="14910E80" w:rsidR="002710CF" w:rsidRPr="002834E0" w:rsidRDefault="002710CF" w:rsidP="002710CF">
            <w:pPr>
              <w:rPr>
                <w:rFonts w:cstheme="minorHAnsi"/>
                <w:sz w:val="16"/>
                <w:szCs w:val="16"/>
              </w:rPr>
            </w:pPr>
            <w:r w:rsidRPr="002834E0">
              <w:rPr>
                <w:rFonts w:cstheme="minorHAnsi"/>
                <w:sz w:val="16"/>
                <w:szCs w:val="16"/>
              </w:rPr>
              <w:t>Target scope</w:t>
            </w:r>
          </w:p>
        </w:tc>
        <w:tc>
          <w:tcPr>
            <w:tcW w:w="5811" w:type="dxa"/>
          </w:tcPr>
          <w:p w14:paraId="714D3BE1" w14:textId="371EABA6" w:rsidR="002710CF" w:rsidRPr="002834E0" w:rsidRDefault="002710CF" w:rsidP="002710C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aus-sub-management</w:t>
            </w:r>
          </w:p>
        </w:tc>
      </w:tr>
      <w:tr w:rsidR="002834E0" w:rsidRPr="002834E0" w14:paraId="6734846F"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8DF04CC" w14:textId="629A6A24" w:rsidR="002710CF" w:rsidRPr="002834E0" w:rsidRDefault="002710CF" w:rsidP="002710CF">
            <w:pPr>
              <w:rPr>
                <w:rFonts w:cstheme="minorHAnsi"/>
                <w:sz w:val="16"/>
                <w:szCs w:val="16"/>
              </w:rPr>
            </w:pPr>
            <w:r w:rsidRPr="002834E0">
              <w:rPr>
                <w:rFonts w:cstheme="minorHAnsi"/>
                <w:sz w:val="16"/>
                <w:szCs w:val="16"/>
              </w:rPr>
              <w:t>Target resource type</w:t>
            </w:r>
          </w:p>
        </w:tc>
        <w:tc>
          <w:tcPr>
            <w:tcW w:w="5811" w:type="dxa"/>
          </w:tcPr>
          <w:p w14:paraId="4EC7EF4F" w14:textId="2EABD0FA" w:rsidR="002710CF" w:rsidRPr="002834E0" w:rsidRDefault="002710CF" w:rsidP="002710C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834E0" w:rsidRPr="002834E0" w14:paraId="6B495FBA"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4C99540" w14:textId="2CE1CB3A" w:rsidR="002710CF" w:rsidRPr="002834E0" w:rsidRDefault="002710CF" w:rsidP="002710CF">
            <w:pPr>
              <w:rPr>
                <w:rFonts w:cstheme="minorHAnsi"/>
                <w:sz w:val="16"/>
                <w:szCs w:val="16"/>
              </w:rPr>
            </w:pPr>
            <w:r w:rsidRPr="002834E0">
              <w:rPr>
                <w:rFonts w:cstheme="minorHAnsi"/>
                <w:sz w:val="16"/>
                <w:szCs w:val="16"/>
              </w:rPr>
              <w:t>Signal type</w:t>
            </w:r>
          </w:p>
        </w:tc>
        <w:tc>
          <w:tcPr>
            <w:tcW w:w="5811" w:type="dxa"/>
          </w:tcPr>
          <w:p w14:paraId="246FACEA" w14:textId="107CE037" w:rsidR="002710CF" w:rsidRPr="002834E0" w:rsidRDefault="002710CF" w:rsidP="002710C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microsoft.insights/scheduledqueryrules</w:t>
            </w:r>
          </w:p>
        </w:tc>
      </w:tr>
      <w:tr w:rsidR="002834E0" w:rsidRPr="002834E0" w14:paraId="7E81E285"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8EA50C9" w14:textId="0795591E" w:rsidR="002710CF" w:rsidRPr="002834E0" w:rsidRDefault="002710CF" w:rsidP="002710CF">
            <w:pPr>
              <w:rPr>
                <w:rFonts w:cstheme="minorHAnsi"/>
                <w:sz w:val="16"/>
                <w:szCs w:val="16"/>
              </w:rPr>
            </w:pPr>
            <w:r w:rsidRPr="002834E0">
              <w:rPr>
                <w:rFonts w:cstheme="minorHAnsi"/>
                <w:sz w:val="16"/>
                <w:szCs w:val="16"/>
              </w:rPr>
              <w:t>Status</w:t>
            </w:r>
          </w:p>
        </w:tc>
        <w:tc>
          <w:tcPr>
            <w:tcW w:w="5811" w:type="dxa"/>
          </w:tcPr>
          <w:p w14:paraId="502A36B7" w14:textId="21B245D8" w:rsidR="002710CF" w:rsidRPr="002834E0" w:rsidRDefault="002710CF" w:rsidP="002710C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7832F50F" w14:textId="77777777" w:rsidR="00AC46DE" w:rsidRPr="002834E0" w:rsidRDefault="00AC46DE"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044437F8" w14:textId="77777777" w:rsidTr="009723D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0455EB9D" w14:textId="77777777" w:rsidR="002710CF" w:rsidRPr="002834E0" w:rsidRDefault="002710CF" w:rsidP="002710CF">
            <w:pPr>
              <w:rPr>
                <w:rFonts w:cstheme="minorHAnsi"/>
                <w:color w:val="auto"/>
                <w:sz w:val="16"/>
                <w:szCs w:val="16"/>
              </w:rPr>
            </w:pPr>
            <w:r w:rsidRPr="002834E0">
              <w:rPr>
                <w:rFonts w:cstheme="minorHAnsi"/>
                <w:color w:val="auto"/>
                <w:sz w:val="16"/>
                <w:szCs w:val="16"/>
              </w:rPr>
              <w:t>Name</w:t>
            </w:r>
          </w:p>
        </w:tc>
        <w:tc>
          <w:tcPr>
            <w:tcW w:w="5811" w:type="dxa"/>
          </w:tcPr>
          <w:p w14:paraId="6F3CA2F3" w14:textId="447D313F" w:rsidR="002710CF" w:rsidRPr="002834E0" w:rsidRDefault="002710CF" w:rsidP="002710CF">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AUMAlertRule-PatchInstallationFailed-001</w:t>
            </w:r>
          </w:p>
        </w:tc>
      </w:tr>
      <w:tr w:rsidR="002834E0" w:rsidRPr="002834E0" w14:paraId="4F9B5824"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823E9F4" w14:textId="77777777" w:rsidR="002710CF" w:rsidRPr="002834E0" w:rsidRDefault="002710CF" w:rsidP="002710CF">
            <w:pPr>
              <w:rPr>
                <w:rFonts w:cstheme="minorHAnsi"/>
                <w:sz w:val="16"/>
                <w:szCs w:val="16"/>
              </w:rPr>
            </w:pPr>
            <w:r w:rsidRPr="002834E0">
              <w:rPr>
                <w:rFonts w:cstheme="minorHAnsi"/>
                <w:sz w:val="16"/>
                <w:szCs w:val="16"/>
              </w:rPr>
              <w:t>Condition</w:t>
            </w:r>
          </w:p>
        </w:tc>
        <w:tc>
          <w:tcPr>
            <w:tcW w:w="5811" w:type="dxa"/>
          </w:tcPr>
          <w:p w14:paraId="24D30CB6" w14:textId="11D70B24" w:rsidR="002710CF" w:rsidRPr="002834E0" w:rsidRDefault="002710CF" w:rsidP="002710C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Table rows &gt; 1 </w:t>
            </w:r>
          </w:p>
        </w:tc>
      </w:tr>
      <w:tr w:rsidR="002834E0" w:rsidRPr="002834E0" w14:paraId="5B7F4E76"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591357F" w14:textId="77777777" w:rsidR="002710CF" w:rsidRPr="002834E0" w:rsidRDefault="002710CF" w:rsidP="002710CF">
            <w:pPr>
              <w:rPr>
                <w:rFonts w:cstheme="minorHAnsi"/>
                <w:sz w:val="16"/>
                <w:szCs w:val="16"/>
              </w:rPr>
            </w:pPr>
            <w:r w:rsidRPr="002834E0">
              <w:rPr>
                <w:rFonts w:cstheme="minorHAnsi"/>
                <w:sz w:val="16"/>
                <w:szCs w:val="16"/>
              </w:rPr>
              <w:t>Severity</w:t>
            </w:r>
          </w:p>
        </w:tc>
        <w:tc>
          <w:tcPr>
            <w:tcW w:w="5811" w:type="dxa"/>
          </w:tcPr>
          <w:p w14:paraId="7EBE097F" w14:textId="01D321F9" w:rsidR="002710CF" w:rsidRPr="002834E0" w:rsidRDefault="002710CF" w:rsidP="002710C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Sev3</w:t>
            </w:r>
          </w:p>
        </w:tc>
      </w:tr>
      <w:tr w:rsidR="002834E0" w:rsidRPr="002834E0" w14:paraId="74D03D1F"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DF1F27D" w14:textId="77777777" w:rsidR="002710CF" w:rsidRPr="002834E0" w:rsidRDefault="002710CF" w:rsidP="002710CF">
            <w:pPr>
              <w:rPr>
                <w:rFonts w:cstheme="minorHAnsi"/>
                <w:sz w:val="16"/>
                <w:szCs w:val="16"/>
              </w:rPr>
            </w:pPr>
            <w:r w:rsidRPr="002834E0">
              <w:rPr>
                <w:rFonts w:cstheme="minorHAnsi"/>
                <w:sz w:val="16"/>
                <w:szCs w:val="16"/>
              </w:rPr>
              <w:t>Target scope</w:t>
            </w:r>
          </w:p>
        </w:tc>
        <w:tc>
          <w:tcPr>
            <w:tcW w:w="5811" w:type="dxa"/>
          </w:tcPr>
          <w:p w14:paraId="05F0754A" w14:textId="1BCB0249" w:rsidR="002710CF" w:rsidRPr="002834E0" w:rsidRDefault="002710CF" w:rsidP="002710C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aus-sub-management</w:t>
            </w:r>
          </w:p>
        </w:tc>
      </w:tr>
      <w:tr w:rsidR="002834E0" w:rsidRPr="002834E0" w14:paraId="534F0DF2"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3C5B2AA" w14:textId="77777777" w:rsidR="002710CF" w:rsidRPr="002834E0" w:rsidRDefault="002710CF" w:rsidP="002710CF">
            <w:pPr>
              <w:rPr>
                <w:rFonts w:cstheme="minorHAnsi"/>
                <w:sz w:val="16"/>
                <w:szCs w:val="16"/>
              </w:rPr>
            </w:pPr>
            <w:r w:rsidRPr="002834E0">
              <w:rPr>
                <w:rFonts w:cstheme="minorHAnsi"/>
                <w:sz w:val="16"/>
                <w:szCs w:val="16"/>
              </w:rPr>
              <w:t>Target resource type</w:t>
            </w:r>
          </w:p>
        </w:tc>
        <w:tc>
          <w:tcPr>
            <w:tcW w:w="5811" w:type="dxa"/>
          </w:tcPr>
          <w:p w14:paraId="02640CE3" w14:textId="5623602B" w:rsidR="002710CF" w:rsidRPr="002834E0" w:rsidRDefault="002710CF" w:rsidP="002710C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834E0" w:rsidRPr="002834E0" w14:paraId="75894F61" w14:textId="77777777" w:rsidTr="009723D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AD6E093" w14:textId="77777777" w:rsidR="002710CF" w:rsidRPr="002834E0" w:rsidRDefault="002710CF" w:rsidP="002710CF">
            <w:pPr>
              <w:rPr>
                <w:rFonts w:cstheme="minorHAnsi"/>
                <w:sz w:val="16"/>
                <w:szCs w:val="16"/>
              </w:rPr>
            </w:pPr>
            <w:r w:rsidRPr="002834E0">
              <w:rPr>
                <w:rFonts w:cstheme="minorHAnsi"/>
                <w:sz w:val="16"/>
                <w:szCs w:val="16"/>
              </w:rPr>
              <w:t>Signal type</w:t>
            </w:r>
          </w:p>
        </w:tc>
        <w:tc>
          <w:tcPr>
            <w:tcW w:w="5811" w:type="dxa"/>
          </w:tcPr>
          <w:p w14:paraId="407221D9" w14:textId="262D4490" w:rsidR="002710CF" w:rsidRPr="002834E0" w:rsidRDefault="002710CF" w:rsidP="002710C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microsoft.insights/scheduledqueryrules</w:t>
            </w:r>
          </w:p>
        </w:tc>
      </w:tr>
      <w:tr w:rsidR="002834E0" w:rsidRPr="002834E0" w14:paraId="7360C472" w14:textId="77777777" w:rsidTr="009723D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FB73C5E" w14:textId="77777777" w:rsidR="002710CF" w:rsidRPr="002834E0" w:rsidRDefault="002710CF">
            <w:pPr>
              <w:rPr>
                <w:rFonts w:cstheme="minorHAnsi"/>
                <w:sz w:val="16"/>
                <w:szCs w:val="16"/>
              </w:rPr>
            </w:pPr>
            <w:r w:rsidRPr="002834E0">
              <w:rPr>
                <w:rFonts w:cstheme="minorHAnsi"/>
                <w:sz w:val="16"/>
                <w:szCs w:val="16"/>
              </w:rPr>
              <w:t>Status</w:t>
            </w:r>
          </w:p>
        </w:tc>
        <w:tc>
          <w:tcPr>
            <w:tcW w:w="5811" w:type="dxa"/>
          </w:tcPr>
          <w:p w14:paraId="2393AD01" w14:textId="77777777" w:rsidR="002710CF" w:rsidRPr="002834E0" w:rsidRDefault="002710C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50DCCE93" w14:textId="77777777" w:rsidR="00AC46DE" w:rsidRPr="002834E0" w:rsidRDefault="00AC46DE" w:rsidP="00384BCA">
      <w:pPr>
        <w:rPr>
          <w:rFonts w:cstheme="minorHAnsi"/>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36EE3D40" w14:textId="77777777" w:rsidTr="007B024E">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739904A2" w14:textId="77777777" w:rsidR="002710CF" w:rsidRPr="002834E0" w:rsidRDefault="002710CF">
            <w:pPr>
              <w:rPr>
                <w:rFonts w:cstheme="minorHAnsi"/>
                <w:color w:val="auto"/>
                <w:sz w:val="16"/>
                <w:szCs w:val="16"/>
              </w:rPr>
            </w:pPr>
            <w:r w:rsidRPr="002834E0">
              <w:rPr>
                <w:rFonts w:cstheme="minorHAnsi"/>
                <w:color w:val="auto"/>
                <w:sz w:val="16"/>
                <w:szCs w:val="16"/>
              </w:rPr>
              <w:t>Name</w:t>
            </w:r>
          </w:p>
        </w:tc>
        <w:tc>
          <w:tcPr>
            <w:tcW w:w="5811" w:type="dxa"/>
          </w:tcPr>
          <w:p w14:paraId="5053B908" w14:textId="38BE3FD2" w:rsidR="002710CF" w:rsidRPr="002834E0" w:rsidRDefault="002710CF">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AUMAlertRule-RebootPending-001</w:t>
            </w:r>
          </w:p>
        </w:tc>
      </w:tr>
      <w:tr w:rsidR="002834E0" w:rsidRPr="002834E0" w14:paraId="6ABBF03D" w14:textId="77777777" w:rsidTr="00D2221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CB095D1" w14:textId="77777777" w:rsidR="002710CF" w:rsidRPr="002834E0" w:rsidRDefault="002710CF" w:rsidP="002710CF">
            <w:pPr>
              <w:rPr>
                <w:rFonts w:cstheme="minorHAnsi"/>
                <w:sz w:val="16"/>
                <w:szCs w:val="16"/>
              </w:rPr>
            </w:pPr>
            <w:r w:rsidRPr="002834E0">
              <w:rPr>
                <w:rFonts w:cstheme="minorHAnsi"/>
                <w:sz w:val="16"/>
                <w:szCs w:val="16"/>
              </w:rPr>
              <w:t>Condition</w:t>
            </w:r>
          </w:p>
        </w:tc>
        <w:tc>
          <w:tcPr>
            <w:tcW w:w="5811" w:type="dxa"/>
          </w:tcPr>
          <w:p w14:paraId="4D705D66" w14:textId="6335DDA6" w:rsidR="002710CF" w:rsidRPr="002834E0" w:rsidRDefault="002710CF" w:rsidP="002710C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Table rows &gt; 1 </w:t>
            </w:r>
          </w:p>
        </w:tc>
      </w:tr>
      <w:tr w:rsidR="002834E0" w:rsidRPr="002834E0" w14:paraId="252CEAD6" w14:textId="77777777" w:rsidTr="00D22212">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6FC3A5D" w14:textId="77777777" w:rsidR="002710CF" w:rsidRPr="002834E0" w:rsidRDefault="002710CF" w:rsidP="002710CF">
            <w:pPr>
              <w:rPr>
                <w:rFonts w:cstheme="minorHAnsi"/>
                <w:sz w:val="16"/>
                <w:szCs w:val="16"/>
              </w:rPr>
            </w:pPr>
            <w:r w:rsidRPr="002834E0">
              <w:rPr>
                <w:rFonts w:cstheme="minorHAnsi"/>
                <w:sz w:val="16"/>
                <w:szCs w:val="16"/>
              </w:rPr>
              <w:t>Severity</w:t>
            </w:r>
          </w:p>
        </w:tc>
        <w:tc>
          <w:tcPr>
            <w:tcW w:w="5811" w:type="dxa"/>
          </w:tcPr>
          <w:p w14:paraId="5557D255" w14:textId="24850611" w:rsidR="002710CF" w:rsidRPr="002834E0" w:rsidRDefault="002710CF" w:rsidP="002710C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Sev3</w:t>
            </w:r>
          </w:p>
        </w:tc>
      </w:tr>
      <w:tr w:rsidR="002834E0" w:rsidRPr="002834E0" w14:paraId="3483AA92" w14:textId="77777777" w:rsidTr="00D2221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739D30E" w14:textId="77777777" w:rsidR="002710CF" w:rsidRPr="002834E0" w:rsidRDefault="002710CF" w:rsidP="002710CF">
            <w:pPr>
              <w:rPr>
                <w:rFonts w:cstheme="minorHAnsi"/>
                <w:sz w:val="16"/>
                <w:szCs w:val="16"/>
              </w:rPr>
            </w:pPr>
            <w:r w:rsidRPr="002834E0">
              <w:rPr>
                <w:rFonts w:cstheme="minorHAnsi"/>
                <w:sz w:val="16"/>
                <w:szCs w:val="16"/>
              </w:rPr>
              <w:t>Target scope</w:t>
            </w:r>
          </w:p>
        </w:tc>
        <w:tc>
          <w:tcPr>
            <w:tcW w:w="5811" w:type="dxa"/>
          </w:tcPr>
          <w:p w14:paraId="1062AC96" w14:textId="1E468F12" w:rsidR="002710CF" w:rsidRPr="002834E0" w:rsidRDefault="002710CF" w:rsidP="002710C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aus-sub-management</w:t>
            </w:r>
          </w:p>
        </w:tc>
      </w:tr>
      <w:tr w:rsidR="002834E0" w:rsidRPr="002834E0" w14:paraId="0B53CF12" w14:textId="77777777" w:rsidTr="00D22212">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A335FBB" w14:textId="77777777" w:rsidR="002710CF" w:rsidRPr="002834E0" w:rsidRDefault="002710CF" w:rsidP="002710CF">
            <w:pPr>
              <w:rPr>
                <w:rFonts w:cstheme="minorHAnsi"/>
                <w:sz w:val="16"/>
                <w:szCs w:val="16"/>
              </w:rPr>
            </w:pPr>
            <w:r w:rsidRPr="002834E0">
              <w:rPr>
                <w:rFonts w:cstheme="minorHAnsi"/>
                <w:sz w:val="16"/>
                <w:szCs w:val="16"/>
              </w:rPr>
              <w:t>Target resource type</w:t>
            </w:r>
          </w:p>
        </w:tc>
        <w:tc>
          <w:tcPr>
            <w:tcW w:w="5811" w:type="dxa"/>
          </w:tcPr>
          <w:p w14:paraId="5FEC67B7" w14:textId="13EB77AA" w:rsidR="002710CF" w:rsidRPr="002834E0" w:rsidRDefault="002710CF" w:rsidP="002710C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834E0" w:rsidRPr="002834E0" w14:paraId="0D4622B4" w14:textId="77777777" w:rsidTr="00D2221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93B951F" w14:textId="77777777" w:rsidR="002710CF" w:rsidRPr="002834E0" w:rsidRDefault="002710CF" w:rsidP="002710CF">
            <w:pPr>
              <w:rPr>
                <w:rFonts w:cstheme="minorHAnsi"/>
                <w:sz w:val="16"/>
                <w:szCs w:val="16"/>
              </w:rPr>
            </w:pPr>
            <w:r w:rsidRPr="002834E0">
              <w:rPr>
                <w:rFonts w:cstheme="minorHAnsi"/>
                <w:sz w:val="16"/>
                <w:szCs w:val="16"/>
              </w:rPr>
              <w:t>Signal type</w:t>
            </w:r>
          </w:p>
        </w:tc>
        <w:tc>
          <w:tcPr>
            <w:tcW w:w="5811" w:type="dxa"/>
          </w:tcPr>
          <w:p w14:paraId="6DD486D9" w14:textId="4B5A6B3B" w:rsidR="002710CF" w:rsidRPr="002834E0" w:rsidRDefault="002710CF" w:rsidP="002710C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microsoft.insights/scheduledqueryrules</w:t>
            </w:r>
          </w:p>
        </w:tc>
      </w:tr>
      <w:tr w:rsidR="002834E0" w:rsidRPr="002834E0" w14:paraId="0C206078" w14:textId="77777777" w:rsidTr="00D22212">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6AE0E35" w14:textId="77777777" w:rsidR="002710CF" w:rsidRPr="002834E0" w:rsidRDefault="002710CF" w:rsidP="002710CF">
            <w:pPr>
              <w:rPr>
                <w:rFonts w:cstheme="minorHAnsi"/>
                <w:sz w:val="16"/>
                <w:szCs w:val="16"/>
              </w:rPr>
            </w:pPr>
            <w:r w:rsidRPr="002834E0">
              <w:rPr>
                <w:rFonts w:cstheme="minorHAnsi"/>
                <w:sz w:val="16"/>
                <w:szCs w:val="16"/>
              </w:rPr>
              <w:t>Status</w:t>
            </w:r>
          </w:p>
        </w:tc>
        <w:tc>
          <w:tcPr>
            <w:tcW w:w="5811" w:type="dxa"/>
          </w:tcPr>
          <w:p w14:paraId="6E63F7A5" w14:textId="6A893B9C" w:rsidR="002710CF" w:rsidRPr="002834E0" w:rsidRDefault="002710CF" w:rsidP="002710C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r w:rsidR="002834E0" w:rsidRPr="002834E0" w14:paraId="3DE6BB02" w14:textId="77777777" w:rsidTr="00D2221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1A0B0D5" w14:textId="77777777" w:rsidR="002710CF" w:rsidRPr="002834E0" w:rsidRDefault="002710CF">
            <w:pPr>
              <w:rPr>
                <w:rFonts w:cstheme="minorHAnsi"/>
                <w:sz w:val="16"/>
                <w:szCs w:val="16"/>
              </w:rPr>
            </w:pPr>
            <w:r w:rsidRPr="002834E0">
              <w:rPr>
                <w:rFonts w:cstheme="minorHAnsi"/>
                <w:sz w:val="16"/>
                <w:szCs w:val="16"/>
              </w:rPr>
              <w:t>Name</w:t>
            </w:r>
          </w:p>
        </w:tc>
        <w:tc>
          <w:tcPr>
            <w:tcW w:w="5811" w:type="dxa"/>
          </w:tcPr>
          <w:p w14:paraId="6CACD7FB" w14:textId="1D83075E" w:rsidR="002710CF" w:rsidRPr="002834E0" w:rsidRDefault="002710C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AUMAlertRule-ScheduleFailed-001</w:t>
            </w:r>
          </w:p>
        </w:tc>
      </w:tr>
      <w:tr w:rsidR="002834E0" w:rsidRPr="002834E0" w14:paraId="3950F86A" w14:textId="77777777" w:rsidTr="00D22212">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7A11B42" w14:textId="77777777" w:rsidR="002710CF" w:rsidRPr="002834E0" w:rsidRDefault="002710CF" w:rsidP="002710CF">
            <w:pPr>
              <w:rPr>
                <w:rFonts w:cstheme="minorHAnsi"/>
                <w:sz w:val="16"/>
                <w:szCs w:val="16"/>
              </w:rPr>
            </w:pPr>
            <w:r w:rsidRPr="002834E0">
              <w:rPr>
                <w:rFonts w:cstheme="minorHAnsi"/>
                <w:sz w:val="16"/>
                <w:szCs w:val="16"/>
              </w:rPr>
              <w:t>Condition</w:t>
            </w:r>
          </w:p>
        </w:tc>
        <w:tc>
          <w:tcPr>
            <w:tcW w:w="5811" w:type="dxa"/>
          </w:tcPr>
          <w:p w14:paraId="5A9FA384" w14:textId="571B4CB6" w:rsidR="002710CF" w:rsidRPr="002834E0" w:rsidRDefault="002710CF" w:rsidP="002710C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 xml:space="preserve">Table rows &gt; 1 </w:t>
            </w:r>
          </w:p>
        </w:tc>
      </w:tr>
      <w:tr w:rsidR="002834E0" w:rsidRPr="002834E0" w14:paraId="413D4535" w14:textId="77777777" w:rsidTr="00D2221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256BED7" w14:textId="77777777" w:rsidR="002710CF" w:rsidRPr="002834E0" w:rsidRDefault="002710CF" w:rsidP="002710CF">
            <w:pPr>
              <w:rPr>
                <w:rFonts w:cstheme="minorHAnsi"/>
                <w:sz w:val="16"/>
                <w:szCs w:val="16"/>
              </w:rPr>
            </w:pPr>
            <w:r w:rsidRPr="002834E0">
              <w:rPr>
                <w:rFonts w:cstheme="minorHAnsi"/>
                <w:sz w:val="16"/>
                <w:szCs w:val="16"/>
              </w:rPr>
              <w:t>Severity</w:t>
            </w:r>
          </w:p>
        </w:tc>
        <w:tc>
          <w:tcPr>
            <w:tcW w:w="5811" w:type="dxa"/>
          </w:tcPr>
          <w:p w14:paraId="04E43120" w14:textId="4D5AD309" w:rsidR="002710CF" w:rsidRPr="002834E0" w:rsidRDefault="002710CF" w:rsidP="002710C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Sev3</w:t>
            </w:r>
          </w:p>
        </w:tc>
      </w:tr>
      <w:tr w:rsidR="002834E0" w:rsidRPr="002834E0" w14:paraId="41D53574" w14:textId="77777777" w:rsidTr="00D22212">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694DF03" w14:textId="77777777" w:rsidR="002710CF" w:rsidRPr="002834E0" w:rsidRDefault="002710CF" w:rsidP="002710CF">
            <w:pPr>
              <w:rPr>
                <w:rFonts w:cstheme="minorHAnsi"/>
                <w:sz w:val="16"/>
                <w:szCs w:val="16"/>
              </w:rPr>
            </w:pPr>
            <w:r w:rsidRPr="002834E0">
              <w:rPr>
                <w:rFonts w:cstheme="minorHAnsi"/>
                <w:sz w:val="16"/>
                <w:szCs w:val="16"/>
              </w:rPr>
              <w:t>Target scope</w:t>
            </w:r>
          </w:p>
        </w:tc>
        <w:tc>
          <w:tcPr>
            <w:tcW w:w="5811" w:type="dxa"/>
          </w:tcPr>
          <w:p w14:paraId="783C7158" w14:textId="305ECFD8" w:rsidR="002710CF" w:rsidRPr="002834E0" w:rsidRDefault="002710CF" w:rsidP="002710C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aus-sub-management</w:t>
            </w:r>
          </w:p>
        </w:tc>
      </w:tr>
      <w:tr w:rsidR="002834E0" w:rsidRPr="002834E0" w14:paraId="5EB18893" w14:textId="77777777" w:rsidTr="00D2221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B707FFA" w14:textId="77777777" w:rsidR="002710CF" w:rsidRPr="002834E0" w:rsidRDefault="002710CF" w:rsidP="002710CF">
            <w:pPr>
              <w:rPr>
                <w:rFonts w:cstheme="minorHAnsi"/>
                <w:sz w:val="16"/>
                <w:szCs w:val="16"/>
              </w:rPr>
            </w:pPr>
            <w:r w:rsidRPr="002834E0">
              <w:rPr>
                <w:rFonts w:cstheme="minorHAnsi"/>
                <w:sz w:val="16"/>
                <w:szCs w:val="16"/>
              </w:rPr>
              <w:t>Target resource type</w:t>
            </w:r>
          </w:p>
        </w:tc>
        <w:tc>
          <w:tcPr>
            <w:tcW w:w="5811" w:type="dxa"/>
          </w:tcPr>
          <w:p w14:paraId="15EA75AF" w14:textId="40586790" w:rsidR="002710CF" w:rsidRPr="002834E0" w:rsidRDefault="002710CF" w:rsidP="002710C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834E0" w:rsidRPr="002834E0" w14:paraId="2DDC71A3" w14:textId="77777777" w:rsidTr="00D22212">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BD14C9D" w14:textId="77777777" w:rsidR="002710CF" w:rsidRPr="002834E0" w:rsidRDefault="002710CF" w:rsidP="002710CF">
            <w:pPr>
              <w:rPr>
                <w:rFonts w:cstheme="minorHAnsi"/>
                <w:sz w:val="16"/>
                <w:szCs w:val="16"/>
              </w:rPr>
            </w:pPr>
            <w:r w:rsidRPr="002834E0">
              <w:rPr>
                <w:rFonts w:cstheme="minorHAnsi"/>
                <w:sz w:val="16"/>
                <w:szCs w:val="16"/>
              </w:rPr>
              <w:t>Signal type</w:t>
            </w:r>
          </w:p>
        </w:tc>
        <w:tc>
          <w:tcPr>
            <w:tcW w:w="5811" w:type="dxa"/>
          </w:tcPr>
          <w:p w14:paraId="0774FB61" w14:textId="1A89CDD7" w:rsidR="002710CF" w:rsidRPr="002834E0" w:rsidRDefault="002710CF" w:rsidP="002710C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microsoft.insights/scheduledqueryrules</w:t>
            </w:r>
          </w:p>
        </w:tc>
      </w:tr>
      <w:tr w:rsidR="002834E0" w:rsidRPr="002834E0" w14:paraId="50040E31" w14:textId="77777777" w:rsidTr="00D2221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D0032EF" w14:textId="77777777" w:rsidR="002710CF" w:rsidRPr="002834E0" w:rsidRDefault="002710CF" w:rsidP="002710CF">
            <w:pPr>
              <w:rPr>
                <w:rFonts w:cstheme="minorHAnsi"/>
                <w:sz w:val="16"/>
                <w:szCs w:val="16"/>
              </w:rPr>
            </w:pPr>
            <w:r w:rsidRPr="002834E0">
              <w:rPr>
                <w:rFonts w:cstheme="minorHAnsi"/>
                <w:sz w:val="16"/>
                <w:szCs w:val="16"/>
              </w:rPr>
              <w:t>Status</w:t>
            </w:r>
          </w:p>
        </w:tc>
        <w:tc>
          <w:tcPr>
            <w:tcW w:w="5811" w:type="dxa"/>
          </w:tcPr>
          <w:p w14:paraId="0BAEE7EC" w14:textId="2CF26202" w:rsidR="002710CF" w:rsidRPr="002834E0" w:rsidRDefault="002710CF" w:rsidP="002710CF">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1A5D7328" w14:textId="77777777" w:rsidR="00AC46DE" w:rsidRPr="002834E0" w:rsidRDefault="00AC46DE" w:rsidP="00384BCA">
      <w:pPr>
        <w:rPr>
          <w:rFonts w:cstheme="minorHAnsi"/>
          <w:b/>
          <w:bCs/>
        </w:rPr>
      </w:pPr>
    </w:p>
    <w:p w14:paraId="1A0FE148" w14:textId="0562D35A" w:rsidR="00DB056F" w:rsidRPr="00F44487" w:rsidRDefault="00DB056F" w:rsidP="00DB056F">
      <w:pPr>
        <w:pStyle w:val="Heading4"/>
        <w:rPr>
          <w:rFonts w:ascii="Gadugi" w:hAnsi="Gadugi" w:cstheme="minorHAnsi"/>
        </w:rPr>
      </w:pPr>
      <w:r w:rsidRPr="00F44487">
        <w:rPr>
          <w:rFonts w:ascii="Gadugi" w:hAnsi="Gadugi" w:cstheme="minorHAnsi"/>
        </w:rPr>
        <w:t>Azure Change Tracking</w:t>
      </w:r>
    </w:p>
    <w:p w14:paraId="28A76B72" w14:textId="07B86848" w:rsidR="00515941" w:rsidRPr="00F44487" w:rsidRDefault="00982237" w:rsidP="00005A54">
      <w:pPr>
        <w:jc w:val="both"/>
        <w:rPr>
          <w:rFonts w:cstheme="minorHAnsi"/>
        </w:rPr>
      </w:pPr>
      <w:r w:rsidRPr="00F44487">
        <w:rPr>
          <w:rFonts w:cstheme="minorHAnsi"/>
        </w:rPr>
        <w:t xml:space="preserve">Azure Change Tracking enables </w:t>
      </w:r>
      <w:r w:rsidR="003200F4" w:rsidRPr="00F44487">
        <w:rPr>
          <w:rFonts w:cstheme="minorHAnsi"/>
        </w:rPr>
        <w:t>organisations</w:t>
      </w:r>
      <w:r w:rsidRPr="00F44487">
        <w:rPr>
          <w:rFonts w:cstheme="minorHAnsi"/>
        </w:rPr>
        <w:t xml:space="preserve"> to detect and </w:t>
      </w:r>
      <w:r w:rsidR="00D15FA6" w:rsidRPr="00F44487">
        <w:rPr>
          <w:rFonts w:cstheme="minorHAnsi"/>
        </w:rPr>
        <w:t>analyse</w:t>
      </w:r>
      <w:r w:rsidRPr="00F44487">
        <w:rPr>
          <w:rFonts w:cstheme="minorHAnsi"/>
        </w:rPr>
        <w:t xml:space="preserve"> changes in their IT environments by monitoring configuration updates across multiple platforms. It provides both real-time and historical data, helping teams troubleshoot issues, ensure compliance, and meet auditing requirements.</w:t>
      </w:r>
      <w:r w:rsidR="00515941" w:rsidRPr="00F44487">
        <w:rPr>
          <w:rFonts w:cstheme="minorHAnsi"/>
        </w:rPr>
        <w:t xml:space="preserve"> Here are the supported Change Types</w:t>
      </w:r>
    </w:p>
    <w:p w14:paraId="39D1BE12" w14:textId="77777777" w:rsidR="00515941" w:rsidRPr="00F44487" w:rsidRDefault="00515941" w:rsidP="00577901">
      <w:pPr>
        <w:numPr>
          <w:ilvl w:val="0"/>
          <w:numId w:val="38"/>
        </w:numPr>
        <w:jc w:val="both"/>
        <w:rPr>
          <w:rFonts w:cstheme="minorHAnsi"/>
        </w:rPr>
      </w:pPr>
      <w:r w:rsidRPr="00F44487">
        <w:rPr>
          <w:rFonts w:cstheme="minorHAnsi"/>
          <w:b/>
          <w:bCs/>
        </w:rPr>
        <w:t>File Changes:</w:t>
      </w:r>
      <w:r w:rsidRPr="00F44487">
        <w:rPr>
          <w:rFonts w:cstheme="minorHAnsi"/>
        </w:rPr>
        <w:t xml:space="preserve"> Track modifications, creations, and deletions of files and directories.</w:t>
      </w:r>
    </w:p>
    <w:p w14:paraId="3E758138" w14:textId="77777777" w:rsidR="00515941" w:rsidRPr="00F44487" w:rsidRDefault="00515941" w:rsidP="00577901">
      <w:pPr>
        <w:numPr>
          <w:ilvl w:val="0"/>
          <w:numId w:val="38"/>
        </w:numPr>
        <w:jc w:val="both"/>
        <w:rPr>
          <w:rFonts w:cstheme="minorHAnsi"/>
        </w:rPr>
      </w:pPr>
      <w:r w:rsidRPr="00F44487">
        <w:rPr>
          <w:rFonts w:cstheme="minorHAnsi"/>
          <w:b/>
          <w:bCs/>
        </w:rPr>
        <w:t>Software Changes:</w:t>
      </w:r>
      <w:r w:rsidRPr="00F44487">
        <w:rPr>
          <w:rFonts w:cstheme="minorHAnsi"/>
        </w:rPr>
        <w:t xml:space="preserve"> Identify installation, removal, or updates of software packages.</w:t>
      </w:r>
    </w:p>
    <w:p w14:paraId="3CEB2287" w14:textId="77777777" w:rsidR="00515941" w:rsidRPr="00F44487" w:rsidRDefault="00515941" w:rsidP="00577901">
      <w:pPr>
        <w:numPr>
          <w:ilvl w:val="0"/>
          <w:numId w:val="38"/>
        </w:numPr>
        <w:jc w:val="both"/>
        <w:rPr>
          <w:rFonts w:cstheme="minorHAnsi"/>
        </w:rPr>
      </w:pPr>
      <w:r w:rsidRPr="00F44487">
        <w:rPr>
          <w:rFonts w:cstheme="minorHAnsi"/>
          <w:b/>
          <w:bCs/>
        </w:rPr>
        <w:t>Service/Daemon Changes:</w:t>
      </w:r>
      <w:r w:rsidRPr="00F44487">
        <w:rPr>
          <w:rFonts w:cstheme="minorHAnsi"/>
        </w:rPr>
        <w:t xml:space="preserve"> Monitor starting, stopping, or configuration changes to system services on Windows and daemons on Linux.</w:t>
      </w:r>
    </w:p>
    <w:p w14:paraId="5033E70B" w14:textId="17F67CC8" w:rsidR="0043040F" w:rsidRPr="00F44487" w:rsidRDefault="00515941" w:rsidP="00577901">
      <w:pPr>
        <w:numPr>
          <w:ilvl w:val="0"/>
          <w:numId w:val="38"/>
        </w:numPr>
        <w:jc w:val="both"/>
        <w:rPr>
          <w:rFonts w:cstheme="minorHAnsi"/>
        </w:rPr>
      </w:pPr>
      <w:r w:rsidRPr="00F44487">
        <w:rPr>
          <w:rFonts w:cstheme="minorHAnsi"/>
          <w:b/>
          <w:bCs/>
        </w:rPr>
        <w:t>Registry Changes:</w:t>
      </w:r>
      <w:r w:rsidRPr="00F44487">
        <w:rPr>
          <w:rFonts w:cstheme="minorHAnsi"/>
        </w:rPr>
        <w:t xml:space="preserve"> For Windows machines, monitor registry key and value changes.</w:t>
      </w:r>
    </w:p>
    <w:p w14:paraId="59EE4C53" w14:textId="77777777" w:rsidR="00EC1701" w:rsidRPr="00F44487" w:rsidRDefault="00EC1701" w:rsidP="00EC1701">
      <w:pPr>
        <w:ind w:left="720"/>
        <w:jc w:val="both"/>
        <w:rPr>
          <w:rFonts w:cstheme="minorHAnsi"/>
        </w:rPr>
      </w:pPr>
    </w:p>
    <w:p w14:paraId="1497B402" w14:textId="5053877B" w:rsidR="00DB056F" w:rsidRPr="00F44487" w:rsidRDefault="00DB056F" w:rsidP="00DB056F">
      <w:pPr>
        <w:pStyle w:val="Heading4"/>
        <w:rPr>
          <w:rFonts w:ascii="Gadugi" w:hAnsi="Gadugi" w:cstheme="minorHAnsi"/>
        </w:rPr>
      </w:pPr>
      <w:r w:rsidRPr="00F44487">
        <w:rPr>
          <w:rFonts w:ascii="Gadugi" w:hAnsi="Gadugi" w:cstheme="minorHAnsi"/>
        </w:rPr>
        <w:t xml:space="preserve">Azure </w:t>
      </w:r>
      <w:r w:rsidR="00B81560" w:rsidRPr="00F44487">
        <w:rPr>
          <w:rFonts w:ascii="Gadugi" w:hAnsi="Gadugi" w:cstheme="minorHAnsi"/>
        </w:rPr>
        <w:t>Inventory</w:t>
      </w:r>
      <w:r w:rsidRPr="00F44487">
        <w:rPr>
          <w:rFonts w:ascii="Gadugi" w:hAnsi="Gadugi" w:cstheme="minorHAnsi"/>
        </w:rPr>
        <w:t xml:space="preserve"> Tracking</w:t>
      </w:r>
    </w:p>
    <w:p w14:paraId="748FB5C3" w14:textId="2B44544D" w:rsidR="003B597C" w:rsidRPr="00F44487" w:rsidRDefault="00005A54" w:rsidP="005B42DC">
      <w:pPr>
        <w:jc w:val="both"/>
        <w:rPr>
          <w:rFonts w:cstheme="minorHAnsi"/>
        </w:rPr>
      </w:pPr>
      <w:r w:rsidRPr="00F44487">
        <w:rPr>
          <w:rFonts w:cstheme="minorHAnsi"/>
        </w:rPr>
        <w:t xml:space="preserve">Maintains an up-to-date inventory of installed software, operating system information, and other server configurations in the connected Log Analytics workspace. This inventory data, stored in the </w:t>
      </w:r>
      <w:r w:rsidR="00655B13" w:rsidRPr="00F44487">
        <w:rPr>
          <w:rFonts w:cstheme="minorHAnsi"/>
        </w:rPr>
        <w:t>‘</w:t>
      </w:r>
      <w:r w:rsidRPr="00F44487">
        <w:rPr>
          <w:rFonts w:cstheme="minorHAnsi"/>
        </w:rPr>
        <w:t>ConfigurationData</w:t>
      </w:r>
      <w:r w:rsidR="00655B13" w:rsidRPr="00F44487">
        <w:rPr>
          <w:rFonts w:cstheme="minorHAnsi"/>
        </w:rPr>
        <w:t>’</w:t>
      </w:r>
      <w:r w:rsidRPr="00F44487">
        <w:rPr>
          <w:rFonts w:cstheme="minorHAnsi"/>
        </w:rPr>
        <w:t xml:space="preserve"> table, supports compliance, audit activities, and proactive system maintenance.</w:t>
      </w:r>
      <w:r w:rsidR="003B597C" w:rsidRPr="00F44487">
        <w:rPr>
          <w:rFonts w:cstheme="minorHAnsi"/>
        </w:rPr>
        <w:t xml:space="preserve"> The following table shows the tracked item limits per machine for Change Tracking and Inventory.</w:t>
      </w:r>
    </w:p>
    <w:tbl>
      <w:tblPr>
        <w:tblStyle w:val="GridTable4-Accent1"/>
        <w:tblW w:w="0" w:type="auto"/>
        <w:tblLook w:val="04A0" w:firstRow="1" w:lastRow="0" w:firstColumn="1" w:lastColumn="0" w:noHBand="0" w:noVBand="1"/>
      </w:tblPr>
      <w:tblGrid>
        <w:gridCol w:w="2019"/>
        <w:gridCol w:w="827"/>
      </w:tblGrid>
      <w:tr w:rsidR="003B597C" w:rsidRPr="00F44487" w14:paraId="389C28EF" w14:textId="77777777" w:rsidTr="00687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tcPr>
          <w:p w14:paraId="483CE25D" w14:textId="77777777" w:rsidR="003B597C" w:rsidRPr="00F44487" w:rsidRDefault="003B597C" w:rsidP="003B597C">
            <w:pPr>
              <w:rPr>
                <w:rFonts w:cstheme="minorHAnsi"/>
                <w:lang w:val="en-US"/>
              </w:rPr>
            </w:pPr>
            <w:r w:rsidRPr="00F44487">
              <w:rPr>
                <w:rFonts w:cstheme="minorHAnsi"/>
                <w:lang w:val="en-US"/>
              </w:rPr>
              <w:t>Resource</w:t>
            </w:r>
          </w:p>
        </w:tc>
        <w:tc>
          <w:tcPr>
            <w:tcW w:w="827" w:type="dxa"/>
          </w:tcPr>
          <w:p w14:paraId="62C4F29C" w14:textId="77777777" w:rsidR="003B597C" w:rsidRPr="00F44487" w:rsidRDefault="003B597C" w:rsidP="003B597C">
            <w:pPr>
              <w:cnfStyle w:val="100000000000" w:firstRow="1" w:lastRow="0" w:firstColumn="0" w:lastColumn="0" w:oddVBand="0" w:evenVBand="0" w:oddHBand="0" w:evenHBand="0" w:firstRowFirstColumn="0" w:firstRowLastColumn="0" w:lastRowFirstColumn="0" w:lastRowLastColumn="0"/>
              <w:rPr>
                <w:rFonts w:cstheme="minorHAnsi"/>
                <w:lang w:val="en-US"/>
              </w:rPr>
            </w:pPr>
            <w:r w:rsidRPr="00F44487">
              <w:rPr>
                <w:rFonts w:cstheme="minorHAnsi"/>
                <w:lang w:val="en-US"/>
              </w:rPr>
              <w:t>Limit</w:t>
            </w:r>
          </w:p>
        </w:tc>
      </w:tr>
      <w:tr w:rsidR="003B597C" w:rsidRPr="00F44487" w14:paraId="6C4FC61F" w14:textId="77777777" w:rsidTr="00687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tcPr>
          <w:p w14:paraId="59DB1FA1" w14:textId="77777777" w:rsidR="003B597C" w:rsidRPr="00F44487" w:rsidRDefault="003B597C" w:rsidP="003B597C">
            <w:pPr>
              <w:rPr>
                <w:rFonts w:cstheme="minorHAnsi"/>
                <w:lang w:val="en-US"/>
              </w:rPr>
            </w:pPr>
            <w:r w:rsidRPr="00F44487">
              <w:rPr>
                <w:rFonts w:cstheme="minorHAnsi"/>
                <w:lang w:val="en-US"/>
              </w:rPr>
              <w:t>File</w:t>
            </w:r>
          </w:p>
        </w:tc>
        <w:tc>
          <w:tcPr>
            <w:tcW w:w="827" w:type="dxa"/>
          </w:tcPr>
          <w:p w14:paraId="46595647" w14:textId="77777777" w:rsidR="003B597C" w:rsidRPr="00F44487" w:rsidRDefault="003B597C" w:rsidP="003B597C">
            <w:pPr>
              <w:cnfStyle w:val="000000100000" w:firstRow="0" w:lastRow="0" w:firstColumn="0" w:lastColumn="0" w:oddVBand="0" w:evenVBand="0" w:oddHBand="1" w:evenHBand="0" w:firstRowFirstColumn="0" w:firstRowLastColumn="0" w:lastRowFirstColumn="0" w:lastRowLastColumn="0"/>
              <w:rPr>
                <w:rFonts w:cstheme="minorHAnsi"/>
                <w:lang w:val="en-US"/>
              </w:rPr>
            </w:pPr>
            <w:r w:rsidRPr="00F44487">
              <w:rPr>
                <w:rFonts w:cstheme="minorHAnsi"/>
                <w:lang w:val="en-US"/>
              </w:rPr>
              <w:t>500</w:t>
            </w:r>
          </w:p>
        </w:tc>
      </w:tr>
      <w:tr w:rsidR="003B597C" w:rsidRPr="00F44487" w14:paraId="4A9A11E4" w14:textId="77777777" w:rsidTr="00687C7C">
        <w:tc>
          <w:tcPr>
            <w:cnfStyle w:val="001000000000" w:firstRow="0" w:lastRow="0" w:firstColumn="1" w:lastColumn="0" w:oddVBand="0" w:evenVBand="0" w:oddHBand="0" w:evenHBand="0" w:firstRowFirstColumn="0" w:firstRowLastColumn="0" w:lastRowFirstColumn="0" w:lastRowLastColumn="0"/>
            <w:tcW w:w="2019" w:type="dxa"/>
          </w:tcPr>
          <w:p w14:paraId="4B70756B" w14:textId="77777777" w:rsidR="003B597C" w:rsidRPr="00F44487" w:rsidRDefault="003B597C" w:rsidP="003B597C">
            <w:pPr>
              <w:rPr>
                <w:rFonts w:cstheme="minorHAnsi"/>
                <w:lang w:val="en-US"/>
              </w:rPr>
            </w:pPr>
            <w:r w:rsidRPr="00F44487">
              <w:rPr>
                <w:rFonts w:cstheme="minorHAnsi"/>
                <w:lang w:val="en-US"/>
              </w:rPr>
              <w:t>Registry</w:t>
            </w:r>
          </w:p>
        </w:tc>
        <w:tc>
          <w:tcPr>
            <w:tcW w:w="827" w:type="dxa"/>
          </w:tcPr>
          <w:p w14:paraId="345561EA" w14:textId="77777777" w:rsidR="003B597C" w:rsidRPr="00F44487" w:rsidRDefault="003B597C" w:rsidP="003B597C">
            <w:pPr>
              <w:cnfStyle w:val="000000000000" w:firstRow="0" w:lastRow="0" w:firstColumn="0" w:lastColumn="0" w:oddVBand="0" w:evenVBand="0" w:oddHBand="0" w:evenHBand="0" w:firstRowFirstColumn="0" w:firstRowLastColumn="0" w:lastRowFirstColumn="0" w:lastRowLastColumn="0"/>
              <w:rPr>
                <w:rFonts w:cstheme="minorHAnsi"/>
                <w:lang w:val="en-US"/>
              </w:rPr>
            </w:pPr>
            <w:r w:rsidRPr="00F44487">
              <w:rPr>
                <w:rFonts w:cstheme="minorHAnsi"/>
                <w:lang w:val="en-US"/>
              </w:rPr>
              <w:t>250</w:t>
            </w:r>
          </w:p>
        </w:tc>
      </w:tr>
      <w:tr w:rsidR="003B597C" w:rsidRPr="00F44487" w14:paraId="77D4BF6D" w14:textId="77777777" w:rsidTr="00687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tcPr>
          <w:p w14:paraId="13AD4766" w14:textId="77777777" w:rsidR="003B597C" w:rsidRPr="00F44487" w:rsidRDefault="003B597C" w:rsidP="003B597C">
            <w:pPr>
              <w:rPr>
                <w:rFonts w:cstheme="minorHAnsi"/>
                <w:lang w:val="en-US"/>
              </w:rPr>
            </w:pPr>
            <w:r w:rsidRPr="00F44487">
              <w:rPr>
                <w:rFonts w:cstheme="minorHAnsi"/>
                <w:lang w:val="en-US"/>
              </w:rPr>
              <w:t>Windows Software</w:t>
            </w:r>
          </w:p>
        </w:tc>
        <w:tc>
          <w:tcPr>
            <w:tcW w:w="827" w:type="dxa"/>
          </w:tcPr>
          <w:p w14:paraId="7998D949" w14:textId="77777777" w:rsidR="003B597C" w:rsidRPr="00F44487" w:rsidRDefault="003B597C" w:rsidP="003B597C">
            <w:pPr>
              <w:cnfStyle w:val="000000100000" w:firstRow="0" w:lastRow="0" w:firstColumn="0" w:lastColumn="0" w:oddVBand="0" w:evenVBand="0" w:oddHBand="1" w:evenHBand="0" w:firstRowFirstColumn="0" w:firstRowLastColumn="0" w:lastRowFirstColumn="0" w:lastRowLastColumn="0"/>
              <w:rPr>
                <w:rFonts w:cstheme="minorHAnsi"/>
                <w:lang w:val="en-US"/>
              </w:rPr>
            </w:pPr>
            <w:r w:rsidRPr="00F44487">
              <w:rPr>
                <w:rFonts w:cstheme="minorHAnsi"/>
                <w:lang w:val="en-US"/>
              </w:rPr>
              <w:t>250</w:t>
            </w:r>
          </w:p>
        </w:tc>
      </w:tr>
      <w:tr w:rsidR="003B597C" w:rsidRPr="00F44487" w14:paraId="648798F1" w14:textId="77777777" w:rsidTr="00687C7C">
        <w:tc>
          <w:tcPr>
            <w:cnfStyle w:val="001000000000" w:firstRow="0" w:lastRow="0" w:firstColumn="1" w:lastColumn="0" w:oddVBand="0" w:evenVBand="0" w:oddHBand="0" w:evenHBand="0" w:firstRowFirstColumn="0" w:firstRowLastColumn="0" w:lastRowFirstColumn="0" w:lastRowLastColumn="0"/>
            <w:tcW w:w="2019" w:type="dxa"/>
          </w:tcPr>
          <w:p w14:paraId="37C0A6D1" w14:textId="77777777" w:rsidR="003B597C" w:rsidRPr="00F44487" w:rsidRDefault="003B597C" w:rsidP="003B597C">
            <w:pPr>
              <w:rPr>
                <w:rFonts w:cstheme="minorHAnsi"/>
                <w:lang w:val="en-US"/>
              </w:rPr>
            </w:pPr>
            <w:r w:rsidRPr="00F44487">
              <w:rPr>
                <w:rFonts w:cstheme="minorHAnsi"/>
                <w:lang w:val="en-US"/>
              </w:rPr>
              <w:t>Linux Packages</w:t>
            </w:r>
          </w:p>
        </w:tc>
        <w:tc>
          <w:tcPr>
            <w:tcW w:w="827" w:type="dxa"/>
          </w:tcPr>
          <w:p w14:paraId="74CC8141" w14:textId="77777777" w:rsidR="003B597C" w:rsidRPr="00F44487" w:rsidRDefault="003B597C" w:rsidP="003B597C">
            <w:pPr>
              <w:cnfStyle w:val="000000000000" w:firstRow="0" w:lastRow="0" w:firstColumn="0" w:lastColumn="0" w:oddVBand="0" w:evenVBand="0" w:oddHBand="0" w:evenHBand="0" w:firstRowFirstColumn="0" w:firstRowLastColumn="0" w:lastRowFirstColumn="0" w:lastRowLastColumn="0"/>
              <w:rPr>
                <w:rFonts w:cstheme="minorHAnsi"/>
                <w:lang w:val="en-US"/>
              </w:rPr>
            </w:pPr>
            <w:r w:rsidRPr="00F44487">
              <w:rPr>
                <w:rFonts w:cstheme="minorHAnsi"/>
                <w:lang w:val="en-US"/>
              </w:rPr>
              <w:t>1,250</w:t>
            </w:r>
          </w:p>
        </w:tc>
      </w:tr>
      <w:tr w:rsidR="003B597C" w:rsidRPr="00F44487" w14:paraId="2E228865" w14:textId="77777777" w:rsidTr="00687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tcPr>
          <w:p w14:paraId="410338FB" w14:textId="77777777" w:rsidR="003B597C" w:rsidRPr="00F44487" w:rsidRDefault="003B597C" w:rsidP="003B597C">
            <w:pPr>
              <w:rPr>
                <w:rFonts w:cstheme="minorHAnsi"/>
                <w:lang w:val="en-US"/>
              </w:rPr>
            </w:pPr>
            <w:r w:rsidRPr="00F44487">
              <w:rPr>
                <w:rFonts w:cstheme="minorHAnsi"/>
                <w:lang w:val="en-US"/>
              </w:rPr>
              <w:t>Services</w:t>
            </w:r>
          </w:p>
        </w:tc>
        <w:tc>
          <w:tcPr>
            <w:tcW w:w="827" w:type="dxa"/>
          </w:tcPr>
          <w:p w14:paraId="33ADD073" w14:textId="77777777" w:rsidR="003B597C" w:rsidRPr="00F44487" w:rsidRDefault="003B597C" w:rsidP="003B597C">
            <w:pPr>
              <w:cnfStyle w:val="000000100000" w:firstRow="0" w:lastRow="0" w:firstColumn="0" w:lastColumn="0" w:oddVBand="0" w:evenVBand="0" w:oddHBand="1" w:evenHBand="0" w:firstRowFirstColumn="0" w:firstRowLastColumn="0" w:lastRowFirstColumn="0" w:lastRowLastColumn="0"/>
              <w:rPr>
                <w:rFonts w:cstheme="minorHAnsi"/>
                <w:lang w:val="en-US"/>
              </w:rPr>
            </w:pPr>
            <w:r w:rsidRPr="00F44487">
              <w:rPr>
                <w:rFonts w:cstheme="minorHAnsi"/>
                <w:lang w:val="en-US"/>
              </w:rPr>
              <w:t>250</w:t>
            </w:r>
          </w:p>
        </w:tc>
      </w:tr>
      <w:tr w:rsidR="003B597C" w:rsidRPr="00F44487" w14:paraId="3135B8AF" w14:textId="77777777" w:rsidTr="00687C7C">
        <w:tc>
          <w:tcPr>
            <w:cnfStyle w:val="001000000000" w:firstRow="0" w:lastRow="0" w:firstColumn="1" w:lastColumn="0" w:oddVBand="0" w:evenVBand="0" w:oddHBand="0" w:evenHBand="0" w:firstRowFirstColumn="0" w:firstRowLastColumn="0" w:lastRowFirstColumn="0" w:lastRowLastColumn="0"/>
            <w:tcW w:w="2019" w:type="dxa"/>
          </w:tcPr>
          <w:p w14:paraId="7DD76281" w14:textId="77777777" w:rsidR="003B597C" w:rsidRPr="00F44487" w:rsidRDefault="003B597C" w:rsidP="003B597C">
            <w:pPr>
              <w:rPr>
                <w:rFonts w:cstheme="minorHAnsi"/>
                <w:lang w:val="en-US"/>
              </w:rPr>
            </w:pPr>
            <w:r w:rsidRPr="00F44487">
              <w:rPr>
                <w:rFonts w:cstheme="minorHAnsi"/>
                <w:lang w:val="en-US"/>
              </w:rPr>
              <w:t>Daemons</w:t>
            </w:r>
          </w:p>
        </w:tc>
        <w:tc>
          <w:tcPr>
            <w:tcW w:w="827" w:type="dxa"/>
          </w:tcPr>
          <w:p w14:paraId="4AEAEA92" w14:textId="77777777" w:rsidR="003B597C" w:rsidRPr="00F44487" w:rsidRDefault="003B597C" w:rsidP="00CB2727">
            <w:pPr>
              <w:keepNext/>
              <w:cnfStyle w:val="000000000000" w:firstRow="0" w:lastRow="0" w:firstColumn="0" w:lastColumn="0" w:oddVBand="0" w:evenVBand="0" w:oddHBand="0" w:evenHBand="0" w:firstRowFirstColumn="0" w:firstRowLastColumn="0" w:lastRowFirstColumn="0" w:lastRowLastColumn="0"/>
              <w:rPr>
                <w:rFonts w:cstheme="minorHAnsi"/>
                <w:lang w:val="en-US"/>
              </w:rPr>
            </w:pPr>
            <w:r w:rsidRPr="00F44487">
              <w:rPr>
                <w:rFonts w:cstheme="minorHAnsi"/>
                <w:lang w:val="en-US"/>
              </w:rPr>
              <w:t>250</w:t>
            </w:r>
          </w:p>
        </w:tc>
      </w:tr>
    </w:tbl>
    <w:p w14:paraId="23FCFBBB" w14:textId="274D1286" w:rsidR="00CB2727" w:rsidRPr="00F44487" w:rsidRDefault="00CB2727" w:rsidP="00B61C44">
      <w:pPr>
        <w:pStyle w:val="Caption"/>
        <w:spacing w:before="0"/>
        <w:rPr>
          <w:rFonts w:ascii="Gadugi" w:hAnsi="Gadugi" w:cstheme="minorHAnsi"/>
          <w:b w:val="0"/>
          <w:bCs/>
        </w:rPr>
      </w:pPr>
      <w:bookmarkStart w:id="285" w:name="_Toc209646587"/>
      <w:bookmarkStart w:id="286" w:name="_Toc214624263"/>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30</w:t>
      </w:r>
      <w:r w:rsidR="001C18C3">
        <w:rPr>
          <w:rFonts w:ascii="Gadugi" w:hAnsi="Gadugi" w:cstheme="minorHAnsi"/>
          <w:b w:val="0"/>
          <w:bCs/>
        </w:rPr>
        <w:fldChar w:fldCharType="end"/>
      </w:r>
      <w:r w:rsidRPr="00F44487">
        <w:rPr>
          <w:rFonts w:ascii="Gadugi" w:hAnsi="Gadugi" w:cstheme="minorHAnsi"/>
          <w:b w:val="0"/>
          <w:bCs/>
        </w:rPr>
        <w:t>–Inventory Tracking Limits</w:t>
      </w:r>
      <w:bookmarkEnd w:id="285"/>
      <w:bookmarkEnd w:id="286"/>
    </w:p>
    <w:p w14:paraId="7DC0E39A" w14:textId="64B3A5DF" w:rsidR="00005A54" w:rsidRPr="00F44487" w:rsidRDefault="00005A54" w:rsidP="00DB056F">
      <w:pPr>
        <w:rPr>
          <w:rFonts w:cstheme="minorHAnsi"/>
        </w:rPr>
      </w:pPr>
    </w:p>
    <w:tbl>
      <w:tblPr>
        <w:tblStyle w:val="ListTable4-Accent1"/>
        <w:tblW w:w="9638" w:type="dxa"/>
        <w:tblLook w:val="0420" w:firstRow="1" w:lastRow="0" w:firstColumn="0" w:lastColumn="0" w:noHBand="0" w:noVBand="1"/>
      </w:tblPr>
      <w:tblGrid>
        <w:gridCol w:w="1361"/>
        <w:gridCol w:w="8277"/>
      </w:tblGrid>
      <w:tr w:rsidR="00FF07EB" w:rsidRPr="00F44487" w14:paraId="5C55D67B" w14:textId="77777777" w:rsidTr="00D22212">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2D995802" w14:textId="77777777" w:rsidR="009248CA" w:rsidRPr="00F44487" w:rsidRDefault="009248CA" w:rsidP="00CC274B">
            <w:pPr>
              <w:jc w:val="both"/>
              <w:rPr>
                <w:rFonts w:cstheme="minorHAnsi"/>
              </w:rPr>
            </w:pPr>
            <w:r w:rsidRPr="00F44487">
              <w:rPr>
                <w:rFonts w:cstheme="minorHAnsi"/>
                <w:noProof/>
              </w:rPr>
              <w:drawing>
                <wp:inline distT="0" distB="0" distL="0" distR="0" wp14:anchorId="21B07932" wp14:editId="0A262718">
                  <wp:extent cx="542925" cy="542925"/>
                  <wp:effectExtent l="0" t="0" r="0" b="0"/>
                  <wp:docPr id="750122250" name="Picture 1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6ED1FFFE" w14:textId="77777777" w:rsidR="009248CA" w:rsidRPr="00F44487" w:rsidRDefault="009248CA" w:rsidP="00CC274B">
            <w:pPr>
              <w:jc w:val="both"/>
              <w:rPr>
                <w:rFonts w:cstheme="minorHAnsi"/>
                <w:i/>
                <w:iCs/>
              </w:rPr>
            </w:pPr>
            <w:r w:rsidRPr="00F44487">
              <w:rPr>
                <w:rFonts w:cstheme="minorHAnsi"/>
                <w:i/>
                <w:iCs/>
              </w:rPr>
              <w:t>Business/Design Decision Confirmed</w:t>
            </w:r>
          </w:p>
          <w:p w14:paraId="0956A71E" w14:textId="77777777" w:rsidR="009248CA" w:rsidRPr="00F44487" w:rsidRDefault="009248CA" w:rsidP="00CC274B">
            <w:pPr>
              <w:jc w:val="both"/>
              <w:rPr>
                <w:rFonts w:cstheme="minorHAnsi"/>
              </w:rPr>
            </w:pPr>
            <w:r w:rsidRPr="00F44487">
              <w:rPr>
                <w:rFonts w:cstheme="minorHAnsi"/>
              </w:rPr>
              <w:t>Design decisions that have been confirmed with APM stakeholders.</w:t>
            </w:r>
          </w:p>
        </w:tc>
      </w:tr>
      <w:tr w:rsidR="009248CA" w:rsidRPr="00F44487" w14:paraId="23012F4F"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64120971" w14:textId="29B07129" w:rsidR="009248CA" w:rsidRPr="00F44487" w:rsidRDefault="009248CA" w:rsidP="00CC274B">
            <w:pPr>
              <w:jc w:val="both"/>
              <w:rPr>
                <w:rFonts w:cstheme="minorHAnsi"/>
              </w:rPr>
            </w:pPr>
            <w:r w:rsidRPr="00F44487">
              <w:rPr>
                <w:rFonts w:cstheme="minorHAnsi"/>
              </w:rPr>
              <w:t xml:space="preserve">Design Decision: </w:t>
            </w:r>
            <w:bookmarkStart w:id="287" w:name="_Hlk208303330"/>
            <w:r w:rsidRPr="00F44487">
              <w:rPr>
                <w:rFonts w:cstheme="minorHAnsi"/>
              </w:rPr>
              <w:t>Enable Change Tracking and Inventory</w:t>
            </w:r>
            <w:bookmarkEnd w:id="287"/>
          </w:p>
        </w:tc>
      </w:tr>
      <w:tr w:rsidR="009248CA" w:rsidRPr="00F44487" w14:paraId="39EC5B90" w14:textId="77777777" w:rsidTr="00CC274B">
        <w:trPr>
          <w:trHeight w:val="350"/>
        </w:trPr>
        <w:tc>
          <w:tcPr>
            <w:tcW w:w="1361" w:type="dxa"/>
            <w:vAlign w:val="center"/>
          </w:tcPr>
          <w:p w14:paraId="7F80BBD1" w14:textId="77777777" w:rsidR="009248CA" w:rsidRPr="00F44487" w:rsidRDefault="009248CA" w:rsidP="00CC274B">
            <w:pPr>
              <w:jc w:val="both"/>
              <w:rPr>
                <w:rFonts w:cstheme="minorHAnsi"/>
              </w:rPr>
            </w:pPr>
            <w:r w:rsidRPr="00F44487">
              <w:rPr>
                <w:rFonts w:cstheme="minorHAnsi"/>
              </w:rPr>
              <w:t>Rationale</w:t>
            </w:r>
          </w:p>
        </w:tc>
        <w:tc>
          <w:tcPr>
            <w:tcW w:w="8277" w:type="dxa"/>
            <w:noWrap/>
            <w:vAlign w:val="center"/>
          </w:tcPr>
          <w:p w14:paraId="08B24421" w14:textId="0FE7FD3B" w:rsidR="009248CA" w:rsidRPr="00F44487" w:rsidRDefault="00CB67E6" w:rsidP="00CC274B">
            <w:pPr>
              <w:jc w:val="both"/>
              <w:rPr>
                <w:rFonts w:cstheme="minorHAnsi"/>
              </w:rPr>
            </w:pPr>
            <w:r w:rsidRPr="00F44487">
              <w:rPr>
                <w:rFonts w:cstheme="minorHAnsi"/>
              </w:rPr>
              <w:t>Enabling Azure Change Tracking and Inventory provides organisations with visibility into configuration changes and asset inventories, helping teams monitor resources, identify misalignments, and ensure alignment with strategic goals and compliance. This supports better decision-making, optimises resource use, and strengthens governance in the cloud environment.</w:t>
            </w:r>
          </w:p>
        </w:tc>
      </w:tr>
      <w:tr w:rsidR="009248CA" w:rsidRPr="00F44487" w14:paraId="7FEF7D8D"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3B817848" w14:textId="77777777" w:rsidR="009248CA" w:rsidRPr="00F44487" w:rsidRDefault="009248CA" w:rsidP="00CC274B">
            <w:pPr>
              <w:jc w:val="both"/>
              <w:rPr>
                <w:rFonts w:cstheme="minorHAnsi"/>
              </w:rPr>
            </w:pPr>
            <w:r w:rsidRPr="00F44487">
              <w:rPr>
                <w:rFonts w:cstheme="minorHAnsi"/>
              </w:rPr>
              <w:t>Decision</w:t>
            </w:r>
          </w:p>
        </w:tc>
        <w:tc>
          <w:tcPr>
            <w:tcW w:w="8277" w:type="dxa"/>
            <w:noWrap/>
            <w:vAlign w:val="center"/>
          </w:tcPr>
          <w:p w14:paraId="70F03B3E" w14:textId="6D948829" w:rsidR="009248CA" w:rsidRPr="00F44487" w:rsidRDefault="009248CA" w:rsidP="00963042">
            <w:pPr>
              <w:jc w:val="both"/>
              <w:rPr>
                <w:rFonts w:cstheme="minorHAnsi"/>
              </w:rPr>
            </w:pPr>
            <w:r w:rsidRPr="00F44487">
              <w:rPr>
                <w:rFonts w:cstheme="minorHAnsi"/>
              </w:rPr>
              <w:t xml:space="preserve">The confirmed design decision is to enable Azure </w:t>
            </w:r>
            <w:r w:rsidR="00CB67E6" w:rsidRPr="00F44487">
              <w:rPr>
                <w:rFonts w:cstheme="minorHAnsi"/>
              </w:rPr>
              <w:t>Change Tracking and Inventory</w:t>
            </w:r>
            <w:r w:rsidRPr="00F44487">
              <w:rPr>
                <w:rFonts w:cstheme="minorHAnsi"/>
              </w:rPr>
              <w:t xml:space="preserve"> for the new Landing Zone Infrastructure. </w:t>
            </w:r>
          </w:p>
          <w:p w14:paraId="4BE6B0F7" w14:textId="77777777" w:rsidR="00F409EE" w:rsidRPr="00F44487" w:rsidRDefault="009248CA" w:rsidP="00577901">
            <w:pPr>
              <w:pStyle w:val="ListParagraph"/>
              <w:numPr>
                <w:ilvl w:val="0"/>
                <w:numId w:val="49"/>
              </w:numPr>
              <w:jc w:val="both"/>
              <w:rPr>
                <w:rFonts w:cstheme="minorHAnsi"/>
              </w:rPr>
            </w:pPr>
            <w:r w:rsidRPr="00F44487">
              <w:rPr>
                <w:rFonts w:cstheme="minorHAnsi"/>
              </w:rPr>
              <w:t xml:space="preserve">This will allow </w:t>
            </w:r>
            <w:r w:rsidR="00CB67E6" w:rsidRPr="00F44487">
              <w:rPr>
                <w:rFonts w:cstheme="minorHAnsi"/>
              </w:rPr>
              <w:t>APM teams to troubleshoot issues, ensure compliance, meet auditing requirements</w:t>
            </w:r>
            <w:r w:rsidR="001A30F5" w:rsidRPr="00F44487">
              <w:rPr>
                <w:rFonts w:cstheme="minorHAnsi"/>
              </w:rPr>
              <w:t xml:space="preserve"> and perform proactive system maintenance.</w:t>
            </w:r>
          </w:p>
          <w:p w14:paraId="4E3FC82E" w14:textId="55E3434E" w:rsidR="009248CA" w:rsidRPr="00F44487" w:rsidRDefault="00F409EE" w:rsidP="00577901">
            <w:pPr>
              <w:pStyle w:val="ListParagraph"/>
              <w:keepNext/>
              <w:numPr>
                <w:ilvl w:val="0"/>
                <w:numId w:val="49"/>
              </w:numPr>
              <w:jc w:val="both"/>
              <w:rPr>
                <w:rFonts w:cstheme="minorHAnsi"/>
              </w:rPr>
            </w:pPr>
            <w:r w:rsidRPr="00F44487">
              <w:rPr>
                <w:rFonts w:cstheme="minorHAnsi"/>
              </w:rPr>
              <w:t>Azure Monitor requires a Log Analytics Workspace. Azure Virtual Machine Scale Sets and Azure Virtual Machines (Windows and Linux) can be automatically onboarded through the Azure Policy Initiative, specifically by using the 'Enable Change Tracking and Inventory for Virtual Machine Scale Sets' policy and the 'Enable Change Tracking and Inventory for Virtual Machines' policy, respectively. Assign these policies to the Management Group 'APM'. Further information regarding the library of Azure Policies is available i</w:t>
            </w:r>
            <w:r w:rsidR="00445ECC" w:rsidRPr="00F44487">
              <w:rPr>
                <w:rFonts w:cstheme="minorHAnsi"/>
              </w:rPr>
              <w:t xml:space="preserve">n </w:t>
            </w:r>
            <w:r w:rsidR="00031763" w:rsidRPr="00F44487">
              <w:rPr>
                <w:rFonts w:cstheme="minorHAnsi"/>
                <w:color w:val="161F73" w:themeColor="accent1"/>
                <w:u w:val="single"/>
              </w:rPr>
              <w:fldChar w:fldCharType="begin"/>
            </w:r>
            <w:r w:rsidR="00031763" w:rsidRPr="00F44487">
              <w:rPr>
                <w:rFonts w:cstheme="minorHAnsi"/>
                <w:color w:val="161F73" w:themeColor="accent1"/>
                <w:u w:val="single"/>
              </w:rPr>
              <w:instrText xml:space="preserve"> REF _Ref209561745 \r \h </w:instrText>
            </w:r>
            <w:r w:rsidR="00C376FC" w:rsidRPr="00F44487">
              <w:rPr>
                <w:rFonts w:cstheme="minorHAnsi"/>
                <w:color w:val="161F73" w:themeColor="accent1"/>
                <w:u w:val="single"/>
              </w:rPr>
              <w:instrText xml:space="preserve"> \* MERGEFORMAT </w:instrText>
            </w:r>
            <w:r w:rsidR="00031763" w:rsidRPr="00F44487">
              <w:rPr>
                <w:rFonts w:cstheme="minorHAnsi"/>
                <w:color w:val="161F73" w:themeColor="accent1"/>
                <w:u w:val="single"/>
              </w:rPr>
            </w:r>
            <w:r w:rsidR="00031763" w:rsidRPr="00F44487">
              <w:rPr>
                <w:rFonts w:cstheme="minorHAnsi"/>
                <w:color w:val="161F73" w:themeColor="accent1"/>
                <w:u w:val="single"/>
              </w:rPr>
              <w:fldChar w:fldCharType="separate"/>
            </w:r>
            <w:r w:rsidR="00767486">
              <w:rPr>
                <w:rFonts w:cstheme="minorHAnsi"/>
                <w:color w:val="161F73" w:themeColor="accent1"/>
                <w:u w:val="single"/>
              </w:rPr>
              <w:t>6.13</w:t>
            </w:r>
            <w:r w:rsidR="00031763" w:rsidRPr="00F44487">
              <w:rPr>
                <w:rFonts w:cstheme="minorHAnsi"/>
                <w:color w:val="161F73" w:themeColor="accent1"/>
                <w:u w:val="single"/>
              </w:rPr>
              <w:fldChar w:fldCharType="end"/>
            </w:r>
            <w:r w:rsidR="00445ECC" w:rsidRPr="00F44487">
              <w:rPr>
                <w:rFonts w:cstheme="minorHAnsi"/>
                <w:color w:val="161F73" w:themeColor="accent1"/>
                <w:u w:val="single"/>
              </w:rPr>
              <w:t xml:space="preserve"> </w:t>
            </w:r>
            <w:r w:rsidR="00031763" w:rsidRPr="00F44487">
              <w:rPr>
                <w:rFonts w:cstheme="minorHAnsi"/>
                <w:color w:val="161F73" w:themeColor="accent1"/>
                <w:u w:val="single"/>
              </w:rPr>
              <w:fldChar w:fldCharType="begin"/>
            </w:r>
            <w:r w:rsidR="00031763" w:rsidRPr="00F44487">
              <w:rPr>
                <w:rFonts w:cstheme="minorHAnsi"/>
                <w:color w:val="161F73" w:themeColor="accent1"/>
                <w:u w:val="single"/>
              </w:rPr>
              <w:instrText xml:space="preserve"> REF _Ref209561745 \h </w:instrText>
            </w:r>
            <w:r w:rsidR="00C376FC" w:rsidRPr="00F44487">
              <w:rPr>
                <w:rFonts w:cstheme="minorHAnsi"/>
                <w:color w:val="161F73" w:themeColor="accent1"/>
                <w:u w:val="single"/>
              </w:rPr>
              <w:instrText xml:space="preserve"> \* MERGEFORMAT </w:instrText>
            </w:r>
            <w:r w:rsidR="00031763" w:rsidRPr="00F44487">
              <w:rPr>
                <w:rFonts w:cstheme="minorHAnsi"/>
                <w:color w:val="161F73" w:themeColor="accent1"/>
                <w:u w:val="single"/>
              </w:rPr>
            </w:r>
            <w:r w:rsidR="00031763" w:rsidRPr="00F44487">
              <w:rPr>
                <w:rFonts w:cstheme="minorHAnsi"/>
                <w:color w:val="161F73" w:themeColor="accent1"/>
                <w:u w:val="single"/>
              </w:rPr>
              <w:fldChar w:fldCharType="separate"/>
            </w:r>
            <w:r w:rsidR="00767486" w:rsidRPr="00F44487">
              <w:rPr>
                <w:rFonts w:cstheme="minorHAnsi"/>
              </w:rPr>
              <w:t>APM ESLZ Base Policy Planning Summary</w:t>
            </w:r>
            <w:r w:rsidR="00031763" w:rsidRPr="00F44487">
              <w:rPr>
                <w:rFonts w:cstheme="minorHAnsi"/>
                <w:color w:val="161F73" w:themeColor="accent1"/>
                <w:u w:val="single"/>
              </w:rPr>
              <w:fldChar w:fldCharType="end"/>
            </w:r>
            <w:r w:rsidRPr="00F44487">
              <w:rPr>
                <w:rFonts w:cstheme="minorHAnsi"/>
                <w:color w:val="161F73" w:themeColor="accent1"/>
                <w:u w:val="single"/>
              </w:rPr>
              <w:t>.</w:t>
            </w:r>
          </w:p>
        </w:tc>
      </w:tr>
    </w:tbl>
    <w:p w14:paraId="3A92E886" w14:textId="7F7ED8F1" w:rsidR="00802538" w:rsidRPr="00F44487" w:rsidRDefault="00802538" w:rsidP="0043040F">
      <w:pPr>
        <w:pStyle w:val="Caption"/>
        <w:spacing w:before="0"/>
        <w:rPr>
          <w:rFonts w:ascii="Gadugi" w:hAnsi="Gadugi" w:cstheme="minorHAnsi"/>
        </w:rPr>
      </w:pPr>
      <w:bookmarkStart w:id="288" w:name="_Toc209646485"/>
      <w:bookmarkStart w:id="289" w:name="_Toc214624177"/>
      <w:bookmarkStart w:id="290" w:name="_Toc202870150"/>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25</w:t>
      </w:r>
      <w:r w:rsidRPr="00F44487">
        <w:rPr>
          <w:rFonts w:ascii="Gadugi" w:hAnsi="Gadugi" w:cstheme="minorHAnsi"/>
        </w:rPr>
        <w:fldChar w:fldCharType="end"/>
      </w:r>
      <w:r w:rsidRPr="00F44487">
        <w:rPr>
          <w:rFonts w:ascii="Gadugi" w:hAnsi="Gadugi" w:cstheme="minorHAnsi"/>
        </w:rPr>
        <w:t>-Enable Change Tracking and Inventory</w:t>
      </w:r>
      <w:bookmarkEnd w:id="288"/>
      <w:bookmarkEnd w:id="289"/>
    </w:p>
    <w:p w14:paraId="3B43F805"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7EF4153C" w14:textId="77777777" w:rsidTr="00075A66">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398EBB9F" w14:textId="77777777" w:rsidR="005F6706" w:rsidRPr="00F44487" w:rsidRDefault="005F6706">
            <w:pPr>
              <w:jc w:val="both"/>
              <w:rPr>
                <w:rFonts w:cstheme="minorHAnsi"/>
              </w:rPr>
            </w:pPr>
            <w:r w:rsidRPr="00F44487">
              <w:rPr>
                <w:rFonts w:cstheme="minorHAnsi"/>
                <w:noProof/>
              </w:rPr>
              <w:drawing>
                <wp:inline distT="0" distB="0" distL="0" distR="0" wp14:anchorId="5446C9C3" wp14:editId="3AB72936">
                  <wp:extent cx="914400" cy="914400"/>
                  <wp:effectExtent l="0" t="0" r="0" b="0"/>
                  <wp:docPr id="1234424680"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33C09A81"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075A66" w:rsidRPr="00F44487" w14:paraId="41DDD501"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74DF9ED9" w14:textId="491045FE" w:rsidR="00075A66" w:rsidRPr="00F44487" w:rsidRDefault="00075A66" w:rsidP="00075A66">
            <w:pPr>
              <w:jc w:val="both"/>
              <w:rPr>
                <w:rFonts w:cstheme="minorHAnsi"/>
              </w:rPr>
            </w:pPr>
            <w:r w:rsidRPr="00F44487">
              <w:t>Design Decision 23-Enable Change Tracking and Inventory</w:t>
            </w:r>
          </w:p>
        </w:tc>
      </w:tr>
      <w:tr w:rsidR="005F6706" w:rsidRPr="00F44487" w14:paraId="4773FFF5"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770CD21" w14:textId="40B57834" w:rsidR="005F6706" w:rsidRPr="0044351A" w:rsidRDefault="00075A66" w:rsidP="00577901">
            <w:pPr>
              <w:pStyle w:val="ListParagraph"/>
              <w:keepNext/>
              <w:numPr>
                <w:ilvl w:val="0"/>
                <w:numId w:val="113"/>
              </w:numPr>
              <w:jc w:val="both"/>
              <w:rPr>
                <w:rFonts w:cstheme="minorHAnsi"/>
              </w:rPr>
            </w:pPr>
            <w:r w:rsidRPr="0044351A">
              <w:rPr>
                <w:rFonts w:cstheme="minorHAnsi"/>
              </w:rPr>
              <w:t>Change Tracking and Inventory features have been configured as per design.</w:t>
            </w:r>
          </w:p>
          <w:p w14:paraId="108445BD" w14:textId="77777777" w:rsidR="00075A66" w:rsidRPr="0044351A" w:rsidRDefault="00075A66" w:rsidP="00577901">
            <w:pPr>
              <w:pStyle w:val="ListParagraph"/>
              <w:keepNext/>
              <w:numPr>
                <w:ilvl w:val="0"/>
                <w:numId w:val="113"/>
              </w:numPr>
              <w:jc w:val="both"/>
              <w:rPr>
                <w:rFonts w:cstheme="minorHAnsi"/>
              </w:rPr>
            </w:pPr>
            <w:r w:rsidRPr="0044351A">
              <w:rPr>
                <w:rFonts w:cstheme="minorHAnsi"/>
              </w:rPr>
              <w:t>Azure Monitor will surface all the changes.</w:t>
            </w:r>
          </w:p>
          <w:p w14:paraId="3F2D679B" w14:textId="77777777" w:rsidR="00075A66" w:rsidRPr="0044351A" w:rsidRDefault="00075A66" w:rsidP="00577901">
            <w:pPr>
              <w:pStyle w:val="ListParagraph"/>
              <w:keepNext/>
              <w:numPr>
                <w:ilvl w:val="0"/>
                <w:numId w:val="113"/>
              </w:numPr>
              <w:jc w:val="both"/>
              <w:rPr>
                <w:rFonts w:cstheme="minorHAnsi"/>
              </w:rPr>
            </w:pPr>
            <w:r w:rsidRPr="0044351A">
              <w:rPr>
                <w:rFonts w:cstheme="minorHAnsi"/>
              </w:rPr>
              <w:t>4 x Azure Policies have been configured to enable Change Tracking and Inventory Features.</w:t>
            </w:r>
          </w:p>
          <w:p w14:paraId="3E029E9F" w14:textId="77777777" w:rsidR="00075A66" w:rsidRPr="0044351A" w:rsidRDefault="00075A66" w:rsidP="00577901">
            <w:pPr>
              <w:pStyle w:val="ListParagraph"/>
              <w:keepNext/>
              <w:numPr>
                <w:ilvl w:val="0"/>
                <w:numId w:val="113"/>
              </w:numPr>
              <w:jc w:val="both"/>
              <w:rPr>
                <w:rFonts w:cstheme="minorHAnsi"/>
              </w:rPr>
            </w:pPr>
            <w:r w:rsidRPr="0044351A">
              <w:rPr>
                <w:rFonts w:cstheme="minorHAnsi"/>
              </w:rPr>
              <w:t>2 x Data Collection Rules have been configured to ingest data.</w:t>
            </w:r>
          </w:p>
          <w:p w14:paraId="436E69BB" w14:textId="77777777" w:rsidR="005B2FCE" w:rsidRPr="0044351A" w:rsidRDefault="005B2FCE" w:rsidP="00577901">
            <w:pPr>
              <w:pStyle w:val="ListParagraph"/>
              <w:keepNext/>
              <w:numPr>
                <w:ilvl w:val="0"/>
                <w:numId w:val="113"/>
              </w:numPr>
              <w:jc w:val="both"/>
              <w:rPr>
                <w:rFonts w:cstheme="minorHAnsi"/>
              </w:rPr>
            </w:pPr>
            <w:r w:rsidRPr="0044351A">
              <w:rPr>
                <w:rFonts w:cstheme="minorHAnsi"/>
              </w:rPr>
              <w:t>Required workbooks and Inventory Dashboard have been configured for operation team.</w:t>
            </w:r>
          </w:p>
          <w:p w14:paraId="76417009" w14:textId="7951A685" w:rsidR="005B2FCE" w:rsidRPr="0044351A" w:rsidRDefault="005B2FCE" w:rsidP="00577901">
            <w:pPr>
              <w:pStyle w:val="ListParagraph"/>
              <w:keepNext/>
              <w:numPr>
                <w:ilvl w:val="0"/>
                <w:numId w:val="113"/>
              </w:numPr>
              <w:jc w:val="both"/>
              <w:rPr>
                <w:rFonts w:cstheme="minorHAnsi"/>
              </w:rPr>
            </w:pPr>
            <w:r w:rsidRPr="0044351A">
              <w:rPr>
                <w:rFonts w:cstheme="minorHAnsi"/>
              </w:rPr>
              <w:t>Please refer below for more specific details.</w:t>
            </w:r>
          </w:p>
        </w:tc>
      </w:tr>
    </w:tbl>
    <w:p w14:paraId="482F290E" w14:textId="3849B01F" w:rsidR="005F6706"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24</w:t>
      </w:r>
      <w:r w:rsidRPr="00F44487">
        <w:rPr>
          <w:rFonts w:ascii="Gadugi" w:hAnsi="Gadugi" w:cstheme="minorHAnsi"/>
        </w:rPr>
        <w:fldChar w:fldCharType="end"/>
      </w:r>
    </w:p>
    <w:p w14:paraId="6D289607" w14:textId="77777777" w:rsidR="002834E0" w:rsidRDefault="002834E0" w:rsidP="002834E0">
      <w:pPr>
        <w:rPr>
          <w:lang w:val="en-US"/>
        </w:rPr>
      </w:pPr>
    </w:p>
    <w:p w14:paraId="2BCE238F" w14:textId="77777777" w:rsidR="0044351A" w:rsidRPr="002834E0" w:rsidRDefault="0044351A" w:rsidP="002834E0">
      <w:pPr>
        <w:rPr>
          <w:lang w:val="en-US"/>
        </w:rPr>
      </w:pPr>
    </w:p>
    <w:p w14:paraId="693F2E57" w14:textId="77777777" w:rsidR="002710CF" w:rsidRPr="00F44487" w:rsidRDefault="002710CF" w:rsidP="002710CF">
      <w:pPr>
        <w:rPr>
          <w:lang w:val="en-US"/>
        </w:rPr>
      </w:pPr>
    </w:p>
    <w:tbl>
      <w:tblPr>
        <w:tblStyle w:val="GridTable4-Accent1"/>
        <w:tblW w:w="9355" w:type="dxa"/>
        <w:tblLayout w:type="fixed"/>
        <w:tblLook w:val="04A0" w:firstRow="1" w:lastRow="0" w:firstColumn="1" w:lastColumn="0" w:noHBand="0" w:noVBand="1"/>
      </w:tblPr>
      <w:tblGrid>
        <w:gridCol w:w="2268"/>
        <w:gridCol w:w="7087"/>
      </w:tblGrid>
      <w:tr w:rsidR="002834E0" w:rsidRPr="002834E0" w14:paraId="75B6FD65"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6A092221" w14:textId="77777777" w:rsidR="005B2FCE" w:rsidRPr="002834E0" w:rsidRDefault="005B2FCE" w:rsidP="005B2FCE">
            <w:pPr>
              <w:rPr>
                <w:rFonts w:cstheme="minorHAnsi"/>
                <w:color w:val="auto"/>
                <w:sz w:val="16"/>
                <w:szCs w:val="16"/>
              </w:rPr>
            </w:pPr>
            <w:r w:rsidRPr="002834E0">
              <w:rPr>
                <w:rFonts w:cstheme="minorHAnsi"/>
                <w:color w:val="auto"/>
                <w:sz w:val="16"/>
                <w:szCs w:val="16"/>
              </w:rPr>
              <w:t>Assignment name</w:t>
            </w:r>
          </w:p>
        </w:tc>
        <w:tc>
          <w:tcPr>
            <w:tcW w:w="7087" w:type="dxa"/>
          </w:tcPr>
          <w:p w14:paraId="7B6F3E53" w14:textId="0FDE3882" w:rsidR="005B2FCE" w:rsidRPr="002834E0" w:rsidRDefault="005B2FCE" w:rsidP="005B2FCE">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MON001.1-Enable ChangeTracking and Inventory for virtual machines-AUEA</w:t>
            </w:r>
          </w:p>
        </w:tc>
      </w:tr>
      <w:tr w:rsidR="002834E0" w:rsidRPr="002834E0" w14:paraId="0886E034"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082406A7" w14:textId="77777777" w:rsidR="005B2FCE" w:rsidRPr="002834E0" w:rsidRDefault="005B2FCE" w:rsidP="005B2FCE">
            <w:pPr>
              <w:rPr>
                <w:rFonts w:cstheme="minorHAnsi"/>
                <w:sz w:val="16"/>
                <w:szCs w:val="16"/>
              </w:rPr>
            </w:pPr>
            <w:r w:rsidRPr="002834E0">
              <w:rPr>
                <w:rFonts w:cstheme="minorHAnsi"/>
                <w:sz w:val="16"/>
                <w:szCs w:val="16"/>
              </w:rPr>
              <w:t>Scope</w:t>
            </w:r>
          </w:p>
        </w:tc>
        <w:tc>
          <w:tcPr>
            <w:tcW w:w="7087" w:type="dxa"/>
          </w:tcPr>
          <w:p w14:paraId="691FEAFD" w14:textId="07B84D80" w:rsidR="005B2FCE" w:rsidRPr="002834E0" w:rsidRDefault="005B2FCE" w:rsidP="005B2FC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54C7AFED"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3953DAC5" w14:textId="77777777" w:rsidR="005B2FCE" w:rsidRPr="002834E0" w:rsidRDefault="005B2FCE" w:rsidP="005B2FCE">
            <w:pPr>
              <w:rPr>
                <w:rFonts w:cstheme="minorHAnsi"/>
                <w:sz w:val="16"/>
                <w:szCs w:val="16"/>
              </w:rPr>
            </w:pPr>
            <w:r w:rsidRPr="002834E0">
              <w:rPr>
                <w:rFonts w:cstheme="minorHAnsi"/>
                <w:sz w:val="16"/>
                <w:szCs w:val="16"/>
              </w:rPr>
              <w:t>Type</w:t>
            </w:r>
          </w:p>
        </w:tc>
        <w:tc>
          <w:tcPr>
            <w:tcW w:w="7087" w:type="dxa"/>
          </w:tcPr>
          <w:p w14:paraId="60FC9407" w14:textId="4480FD14" w:rsidR="005B2FCE" w:rsidRPr="002834E0" w:rsidRDefault="005B2FCE" w:rsidP="005B2FC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Initiative</w:t>
            </w:r>
          </w:p>
        </w:tc>
      </w:tr>
      <w:tr w:rsidR="002834E0" w:rsidRPr="002834E0" w14:paraId="76054E84"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0BB4F9B5" w14:textId="77777777" w:rsidR="005B2FCE" w:rsidRPr="002834E0" w:rsidRDefault="005B2FCE" w:rsidP="005B2FCE">
            <w:pPr>
              <w:rPr>
                <w:rFonts w:cstheme="minorHAnsi"/>
                <w:sz w:val="16"/>
                <w:szCs w:val="16"/>
              </w:rPr>
            </w:pPr>
            <w:r w:rsidRPr="002834E0">
              <w:rPr>
                <w:rFonts w:cstheme="minorHAnsi"/>
                <w:sz w:val="16"/>
                <w:szCs w:val="16"/>
              </w:rPr>
              <w:t>Definition ID</w:t>
            </w:r>
          </w:p>
        </w:tc>
        <w:tc>
          <w:tcPr>
            <w:tcW w:w="7087" w:type="dxa"/>
          </w:tcPr>
          <w:p w14:paraId="38DC49BB" w14:textId="11E18E6E" w:rsidR="005B2FCE" w:rsidRPr="002834E0" w:rsidRDefault="005B2FCE" w:rsidP="005B2FC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/providers/microsoft.authorization/policysetdefinitions/92a36f05-ebc9-4bba-9128-b47ad2ea3354</w:t>
            </w:r>
          </w:p>
        </w:tc>
      </w:tr>
      <w:tr w:rsidR="002834E0" w:rsidRPr="002834E0" w14:paraId="5EAEB71D"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44A21803" w14:textId="77777777" w:rsidR="005B2FCE" w:rsidRPr="002834E0" w:rsidRDefault="005B2FCE" w:rsidP="005B2FCE">
            <w:pPr>
              <w:rPr>
                <w:rFonts w:cstheme="minorHAnsi"/>
                <w:sz w:val="16"/>
                <w:szCs w:val="16"/>
              </w:rPr>
            </w:pPr>
            <w:r w:rsidRPr="002834E0">
              <w:rPr>
                <w:rFonts w:cstheme="minorHAnsi"/>
                <w:sz w:val="16"/>
                <w:szCs w:val="16"/>
              </w:rPr>
              <w:t>Assignment ID</w:t>
            </w:r>
          </w:p>
        </w:tc>
        <w:tc>
          <w:tcPr>
            <w:tcW w:w="7087" w:type="dxa"/>
          </w:tcPr>
          <w:p w14:paraId="198000E3" w14:textId="4E520C52" w:rsidR="005B2FCE" w:rsidRPr="002834E0" w:rsidRDefault="005B2FCE" w:rsidP="005B2FC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/providers/microsoft.management/managementgroups/apm/providers/microsoft.authorization/policyassignments/8c5bbfd7ac20410c85f3f8c7</w:t>
            </w:r>
          </w:p>
        </w:tc>
      </w:tr>
    </w:tbl>
    <w:p w14:paraId="69D8BFF5" w14:textId="77777777" w:rsidR="005B2FCE" w:rsidRPr="002834E0" w:rsidRDefault="005B2FCE" w:rsidP="002710CF">
      <w:pPr>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2834E0" w:rsidRPr="002834E0" w14:paraId="63A263C3"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13461B2E" w14:textId="77777777" w:rsidR="005B2FCE" w:rsidRPr="002834E0" w:rsidRDefault="005B2FCE" w:rsidP="005B2FCE">
            <w:pPr>
              <w:rPr>
                <w:rFonts w:cstheme="minorHAnsi"/>
                <w:color w:val="auto"/>
                <w:sz w:val="16"/>
                <w:szCs w:val="16"/>
              </w:rPr>
            </w:pPr>
            <w:r w:rsidRPr="002834E0">
              <w:rPr>
                <w:rFonts w:cstheme="minorHAnsi"/>
                <w:color w:val="auto"/>
                <w:sz w:val="16"/>
                <w:szCs w:val="16"/>
              </w:rPr>
              <w:t>Assignment name</w:t>
            </w:r>
          </w:p>
        </w:tc>
        <w:tc>
          <w:tcPr>
            <w:tcW w:w="7087" w:type="dxa"/>
          </w:tcPr>
          <w:p w14:paraId="038D6D2F" w14:textId="030D1E00" w:rsidR="005B2FCE" w:rsidRPr="002834E0" w:rsidRDefault="005B2FCE" w:rsidP="005B2FCE">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MON001.2-Enable ChangeTracking and Inventory for virtual machines-AUSE</w:t>
            </w:r>
          </w:p>
        </w:tc>
      </w:tr>
      <w:tr w:rsidR="002834E0" w:rsidRPr="002834E0" w14:paraId="7B8D2A67"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67DA18D0" w14:textId="77777777" w:rsidR="005B2FCE" w:rsidRPr="002834E0" w:rsidRDefault="005B2FCE" w:rsidP="005B2FCE">
            <w:pPr>
              <w:rPr>
                <w:rFonts w:cstheme="minorHAnsi"/>
                <w:sz w:val="16"/>
                <w:szCs w:val="16"/>
              </w:rPr>
            </w:pPr>
            <w:r w:rsidRPr="002834E0">
              <w:rPr>
                <w:rFonts w:cstheme="minorHAnsi"/>
                <w:sz w:val="16"/>
                <w:szCs w:val="16"/>
              </w:rPr>
              <w:t>Scope</w:t>
            </w:r>
          </w:p>
        </w:tc>
        <w:tc>
          <w:tcPr>
            <w:tcW w:w="7087" w:type="dxa"/>
          </w:tcPr>
          <w:p w14:paraId="34F6CFC3" w14:textId="45428BB4" w:rsidR="005B2FCE" w:rsidRPr="002834E0" w:rsidRDefault="005B2FCE" w:rsidP="005B2FC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044D3E03"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71A0A4F4" w14:textId="77777777" w:rsidR="005B2FCE" w:rsidRPr="002834E0" w:rsidRDefault="005B2FCE" w:rsidP="005B2FCE">
            <w:pPr>
              <w:rPr>
                <w:rFonts w:cstheme="minorHAnsi"/>
                <w:sz w:val="16"/>
                <w:szCs w:val="16"/>
              </w:rPr>
            </w:pPr>
            <w:r w:rsidRPr="002834E0">
              <w:rPr>
                <w:rFonts w:cstheme="minorHAnsi"/>
                <w:sz w:val="16"/>
                <w:szCs w:val="16"/>
              </w:rPr>
              <w:t>Type</w:t>
            </w:r>
          </w:p>
        </w:tc>
        <w:tc>
          <w:tcPr>
            <w:tcW w:w="7087" w:type="dxa"/>
          </w:tcPr>
          <w:p w14:paraId="3AE52871" w14:textId="1B3E7645" w:rsidR="005B2FCE" w:rsidRPr="002834E0" w:rsidRDefault="005B2FCE" w:rsidP="005B2FC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Initiative</w:t>
            </w:r>
          </w:p>
        </w:tc>
      </w:tr>
      <w:tr w:rsidR="002834E0" w:rsidRPr="002834E0" w14:paraId="6FAEFCF4"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2250AD18" w14:textId="77777777" w:rsidR="005B2FCE" w:rsidRPr="002834E0" w:rsidRDefault="005B2FCE" w:rsidP="005B2FCE">
            <w:pPr>
              <w:rPr>
                <w:rFonts w:cstheme="minorHAnsi"/>
                <w:sz w:val="16"/>
                <w:szCs w:val="16"/>
              </w:rPr>
            </w:pPr>
            <w:r w:rsidRPr="002834E0">
              <w:rPr>
                <w:rFonts w:cstheme="minorHAnsi"/>
                <w:sz w:val="16"/>
                <w:szCs w:val="16"/>
              </w:rPr>
              <w:t>Definition ID</w:t>
            </w:r>
          </w:p>
        </w:tc>
        <w:tc>
          <w:tcPr>
            <w:tcW w:w="7087" w:type="dxa"/>
          </w:tcPr>
          <w:p w14:paraId="0C0D2772" w14:textId="6955CBF8" w:rsidR="005B2FCE" w:rsidRPr="002834E0" w:rsidRDefault="005B2FCE" w:rsidP="005B2FC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/providers/microsoft.authorization/policysetdefinitions/92a36f05-ebc9-4bba-9128-b47ad2ea3354</w:t>
            </w:r>
          </w:p>
        </w:tc>
      </w:tr>
      <w:tr w:rsidR="002834E0" w:rsidRPr="002834E0" w14:paraId="7722E775"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272B13DA" w14:textId="77777777" w:rsidR="005B2FCE" w:rsidRPr="002834E0" w:rsidRDefault="005B2FCE" w:rsidP="005B2FCE">
            <w:pPr>
              <w:rPr>
                <w:rFonts w:cstheme="minorHAnsi"/>
                <w:sz w:val="16"/>
                <w:szCs w:val="16"/>
              </w:rPr>
            </w:pPr>
            <w:r w:rsidRPr="002834E0">
              <w:rPr>
                <w:rFonts w:cstheme="minorHAnsi"/>
                <w:sz w:val="16"/>
                <w:szCs w:val="16"/>
              </w:rPr>
              <w:t>Assignment ID</w:t>
            </w:r>
          </w:p>
        </w:tc>
        <w:tc>
          <w:tcPr>
            <w:tcW w:w="7087" w:type="dxa"/>
          </w:tcPr>
          <w:p w14:paraId="3AA56BBC" w14:textId="69F7B1C3" w:rsidR="005B2FCE" w:rsidRPr="002834E0" w:rsidRDefault="005B2FCE" w:rsidP="005B2FC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/providers/microsoft.management/managementgroups/apm/providers/microsoft.authorization/policyassignments/e10afc5500364eae9ecb546a</w:t>
            </w:r>
          </w:p>
        </w:tc>
      </w:tr>
    </w:tbl>
    <w:p w14:paraId="7A6BC3DE" w14:textId="77777777" w:rsidR="005B2FCE" w:rsidRPr="002834E0" w:rsidRDefault="005B2FCE" w:rsidP="002710CF">
      <w:pPr>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2834E0" w:rsidRPr="002834E0" w14:paraId="15372DC7"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2F86633C" w14:textId="77777777" w:rsidR="00E0124D" w:rsidRPr="002834E0" w:rsidRDefault="00E0124D" w:rsidP="00E0124D">
            <w:pPr>
              <w:rPr>
                <w:rFonts w:cstheme="minorHAnsi"/>
                <w:color w:val="auto"/>
                <w:sz w:val="16"/>
                <w:szCs w:val="16"/>
              </w:rPr>
            </w:pPr>
            <w:r w:rsidRPr="002834E0">
              <w:rPr>
                <w:rFonts w:cstheme="minorHAnsi"/>
                <w:color w:val="auto"/>
                <w:sz w:val="16"/>
                <w:szCs w:val="16"/>
              </w:rPr>
              <w:t>Assignment name</w:t>
            </w:r>
          </w:p>
        </w:tc>
        <w:tc>
          <w:tcPr>
            <w:tcW w:w="7087" w:type="dxa"/>
          </w:tcPr>
          <w:p w14:paraId="5199D2C2" w14:textId="360BB854" w:rsidR="00E0124D" w:rsidRPr="002834E0" w:rsidRDefault="00E0124D" w:rsidP="00E0124D">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MON002.1-Enable ChangeTracking and Inventory for virtual machine scale sets-AUEA</w:t>
            </w:r>
          </w:p>
        </w:tc>
      </w:tr>
      <w:tr w:rsidR="002834E0" w:rsidRPr="002834E0" w14:paraId="7B77DC11"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00E3E1D8" w14:textId="77777777" w:rsidR="00E0124D" w:rsidRPr="002834E0" w:rsidRDefault="00E0124D" w:rsidP="00E0124D">
            <w:pPr>
              <w:rPr>
                <w:rFonts w:cstheme="minorHAnsi"/>
                <w:sz w:val="16"/>
                <w:szCs w:val="16"/>
              </w:rPr>
            </w:pPr>
            <w:r w:rsidRPr="002834E0">
              <w:rPr>
                <w:rFonts w:cstheme="minorHAnsi"/>
                <w:sz w:val="16"/>
                <w:szCs w:val="16"/>
              </w:rPr>
              <w:t>Scope</w:t>
            </w:r>
          </w:p>
        </w:tc>
        <w:tc>
          <w:tcPr>
            <w:tcW w:w="7087" w:type="dxa"/>
          </w:tcPr>
          <w:p w14:paraId="415BD7F0" w14:textId="13EA6BF0" w:rsidR="00E0124D" w:rsidRPr="002834E0" w:rsidRDefault="00E0124D" w:rsidP="00E0124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774B9D8F"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4042613A" w14:textId="77777777" w:rsidR="00E0124D" w:rsidRPr="002834E0" w:rsidRDefault="00E0124D" w:rsidP="00E0124D">
            <w:pPr>
              <w:rPr>
                <w:rFonts w:cstheme="minorHAnsi"/>
                <w:sz w:val="16"/>
                <w:szCs w:val="16"/>
              </w:rPr>
            </w:pPr>
            <w:r w:rsidRPr="002834E0">
              <w:rPr>
                <w:rFonts w:cstheme="minorHAnsi"/>
                <w:sz w:val="16"/>
                <w:szCs w:val="16"/>
              </w:rPr>
              <w:t>Type</w:t>
            </w:r>
          </w:p>
        </w:tc>
        <w:tc>
          <w:tcPr>
            <w:tcW w:w="7087" w:type="dxa"/>
          </w:tcPr>
          <w:p w14:paraId="4D98BB05" w14:textId="3F42433D" w:rsidR="00E0124D" w:rsidRPr="002834E0" w:rsidRDefault="00E0124D" w:rsidP="00E0124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Initiative</w:t>
            </w:r>
          </w:p>
        </w:tc>
      </w:tr>
      <w:tr w:rsidR="002834E0" w:rsidRPr="002834E0" w14:paraId="48106F53"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2AE8629F" w14:textId="77777777" w:rsidR="00E0124D" w:rsidRPr="002834E0" w:rsidRDefault="00E0124D" w:rsidP="00E0124D">
            <w:pPr>
              <w:rPr>
                <w:rFonts w:cstheme="minorHAnsi"/>
                <w:sz w:val="16"/>
                <w:szCs w:val="16"/>
              </w:rPr>
            </w:pPr>
            <w:r w:rsidRPr="002834E0">
              <w:rPr>
                <w:rFonts w:cstheme="minorHAnsi"/>
                <w:sz w:val="16"/>
                <w:szCs w:val="16"/>
              </w:rPr>
              <w:t>Definition ID</w:t>
            </w:r>
          </w:p>
        </w:tc>
        <w:tc>
          <w:tcPr>
            <w:tcW w:w="7087" w:type="dxa"/>
          </w:tcPr>
          <w:p w14:paraId="301C485A" w14:textId="4969B09A" w:rsidR="00E0124D" w:rsidRPr="002834E0" w:rsidRDefault="00E0124D" w:rsidP="00E0124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/providers/microsoft.authorization/policysetdefinitions/c4a70814-96be-461c-889f-2b27429120dc</w:t>
            </w:r>
          </w:p>
        </w:tc>
      </w:tr>
      <w:tr w:rsidR="002834E0" w:rsidRPr="002834E0" w14:paraId="3AC2231D"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398B99B2" w14:textId="77777777" w:rsidR="00E0124D" w:rsidRPr="002834E0" w:rsidRDefault="00E0124D" w:rsidP="00E0124D">
            <w:pPr>
              <w:rPr>
                <w:rFonts w:cstheme="minorHAnsi"/>
                <w:sz w:val="16"/>
                <w:szCs w:val="16"/>
              </w:rPr>
            </w:pPr>
            <w:r w:rsidRPr="002834E0">
              <w:rPr>
                <w:rFonts w:cstheme="minorHAnsi"/>
                <w:sz w:val="16"/>
                <w:szCs w:val="16"/>
              </w:rPr>
              <w:t>Assignment ID</w:t>
            </w:r>
          </w:p>
        </w:tc>
        <w:tc>
          <w:tcPr>
            <w:tcW w:w="7087" w:type="dxa"/>
          </w:tcPr>
          <w:p w14:paraId="3B9413A3" w14:textId="48E3A796" w:rsidR="00E0124D" w:rsidRPr="002834E0" w:rsidRDefault="00E0124D" w:rsidP="00E0124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/providers/microsoft.management/managementgroups/apm/providers/microsoft.authorization/policyassignments/017fd2e200de48709e02f7a0</w:t>
            </w:r>
          </w:p>
        </w:tc>
      </w:tr>
    </w:tbl>
    <w:p w14:paraId="2FF48B5D" w14:textId="77777777" w:rsidR="005B2FCE" w:rsidRPr="002834E0" w:rsidRDefault="005B2FCE" w:rsidP="002710CF">
      <w:pPr>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2834E0" w:rsidRPr="002834E0" w14:paraId="22CB3926" w14:textId="77777777" w:rsidTr="00D22212">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0CD8F3BE" w14:textId="77777777" w:rsidR="00E0124D" w:rsidRPr="002834E0" w:rsidRDefault="00E0124D" w:rsidP="00E0124D">
            <w:pPr>
              <w:rPr>
                <w:rFonts w:cstheme="minorHAnsi"/>
                <w:color w:val="auto"/>
                <w:sz w:val="16"/>
                <w:szCs w:val="16"/>
              </w:rPr>
            </w:pPr>
            <w:r w:rsidRPr="002834E0">
              <w:rPr>
                <w:rFonts w:cstheme="minorHAnsi"/>
                <w:color w:val="auto"/>
                <w:sz w:val="16"/>
                <w:szCs w:val="16"/>
              </w:rPr>
              <w:t>Assignment name</w:t>
            </w:r>
          </w:p>
        </w:tc>
        <w:tc>
          <w:tcPr>
            <w:tcW w:w="7087" w:type="dxa"/>
          </w:tcPr>
          <w:p w14:paraId="7A0B6915" w14:textId="745F3646" w:rsidR="00E0124D" w:rsidRPr="002834E0" w:rsidRDefault="00E0124D" w:rsidP="00E0124D">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MON002.1-Enable ChangeTracking and Inventory for virtual machine scale sets-AUEA</w:t>
            </w:r>
          </w:p>
        </w:tc>
      </w:tr>
      <w:tr w:rsidR="002834E0" w:rsidRPr="002834E0" w14:paraId="641793CC" w14:textId="77777777" w:rsidTr="00D2221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695C3DA5" w14:textId="77777777" w:rsidR="00E0124D" w:rsidRPr="002834E0" w:rsidRDefault="00E0124D" w:rsidP="00E0124D">
            <w:pPr>
              <w:rPr>
                <w:rFonts w:cstheme="minorHAnsi"/>
                <w:sz w:val="16"/>
                <w:szCs w:val="16"/>
              </w:rPr>
            </w:pPr>
            <w:r w:rsidRPr="002834E0">
              <w:rPr>
                <w:rFonts w:cstheme="minorHAnsi"/>
                <w:sz w:val="16"/>
                <w:szCs w:val="16"/>
              </w:rPr>
              <w:t>Scope</w:t>
            </w:r>
          </w:p>
        </w:tc>
        <w:tc>
          <w:tcPr>
            <w:tcW w:w="7087" w:type="dxa"/>
          </w:tcPr>
          <w:p w14:paraId="12B5D0CA" w14:textId="5EE7151F" w:rsidR="00E0124D" w:rsidRPr="002834E0" w:rsidRDefault="00E0124D" w:rsidP="00E0124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2C688594" w14:textId="77777777" w:rsidTr="00D22212">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778DDEB6" w14:textId="77777777" w:rsidR="00E0124D" w:rsidRPr="002834E0" w:rsidRDefault="00E0124D" w:rsidP="00E0124D">
            <w:pPr>
              <w:rPr>
                <w:rFonts w:cstheme="minorHAnsi"/>
                <w:sz w:val="16"/>
                <w:szCs w:val="16"/>
              </w:rPr>
            </w:pPr>
            <w:r w:rsidRPr="002834E0">
              <w:rPr>
                <w:rFonts w:cstheme="minorHAnsi"/>
                <w:sz w:val="16"/>
                <w:szCs w:val="16"/>
              </w:rPr>
              <w:t>Type</w:t>
            </w:r>
          </w:p>
        </w:tc>
        <w:tc>
          <w:tcPr>
            <w:tcW w:w="7087" w:type="dxa"/>
          </w:tcPr>
          <w:p w14:paraId="18A5D1A6" w14:textId="521C7848" w:rsidR="00E0124D" w:rsidRPr="002834E0" w:rsidRDefault="00E0124D" w:rsidP="00E0124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Initiative</w:t>
            </w:r>
          </w:p>
        </w:tc>
      </w:tr>
      <w:tr w:rsidR="002834E0" w:rsidRPr="002834E0" w14:paraId="30C00C7C" w14:textId="77777777" w:rsidTr="00D2221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40D9420D" w14:textId="77777777" w:rsidR="00E0124D" w:rsidRPr="002834E0" w:rsidRDefault="00E0124D" w:rsidP="00E0124D">
            <w:pPr>
              <w:rPr>
                <w:rFonts w:cstheme="minorHAnsi"/>
                <w:sz w:val="16"/>
                <w:szCs w:val="16"/>
              </w:rPr>
            </w:pPr>
            <w:r w:rsidRPr="002834E0">
              <w:rPr>
                <w:rFonts w:cstheme="minorHAnsi"/>
                <w:sz w:val="16"/>
                <w:szCs w:val="16"/>
              </w:rPr>
              <w:t>Definition ID</w:t>
            </w:r>
          </w:p>
        </w:tc>
        <w:tc>
          <w:tcPr>
            <w:tcW w:w="7087" w:type="dxa"/>
          </w:tcPr>
          <w:p w14:paraId="69C7CAE8" w14:textId="79AB5A48" w:rsidR="00E0124D" w:rsidRPr="002834E0" w:rsidRDefault="00E0124D" w:rsidP="00E0124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/providers/microsoft.authorization/policysetdefinitions/c4a70814-96be-461c-889f-2b27429120dc</w:t>
            </w:r>
          </w:p>
        </w:tc>
      </w:tr>
      <w:tr w:rsidR="002834E0" w:rsidRPr="002834E0" w14:paraId="77C225A9" w14:textId="77777777" w:rsidTr="00D22212">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52ABC198" w14:textId="77777777" w:rsidR="00E0124D" w:rsidRPr="002834E0" w:rsidRDefault="00E0124D" w:rsidP="00E0124D">
            <w:pPr>
              <w:rPr>
                <w:rFonts w:cstheme="minorHAnsi"/>
                <w:sz w:val="16"/>
                <w:szCs w:val="16"/>
              </w:rPr>
            </w:pPr>
            <w:r w:rsidRPr="002834E0">
              <w:rPr>
                <w:rFonts w:cstheme="minorHAnsi"/>
                <w:sz w:val="16"/>
                <w:szCs w:val="16"/>
              </w:rPr>
              <w:t>Assignment ID</w:t>
            </w:r>
          </w:p>
        </w:tc>
        <w:tc>
          <w:tcPr>
            <w:tcW w:w="7087" w:type="dxa"/>
          </w:tcPr>
          <w:p w14:paraId="222EC82D" w14:textId="269A6B12" w:rsidR="00E0124D" w:rsidRPr="002834E0" w:rsidRDefault="00E0124D" w:rsidP="00E0124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/providers/microsoft.management/managementgroups/apm/providers/microsoft.authorization/policyassignments/017fd2e200de48709e02f7a0</w:t>
            </w:r>
          </w:p>
        </w:tc>
      </w:tr>
    </w:tbl>
    <w:p w14:paraId="63B357E0" w14:textId="77777777" w:rsidR="002710CF" w:rsidRDefault="002710CF" w:rsidP="002710CF">
      <w:pPr>
        <w:rPr>
          <w:rFonts w:cstheme="minorHAnsi"/>
        </w:rPr>
      </w:pPr>
    </w:p>
    <w:p w14:paraId="5634AFA9" w14:textId="77777777" w:rsidR="00273606" w:rsidRDefault="00273606" w:rsidP="002710CF">
      <w:pPr>
        <w:rPr>
          <w:rFonts w:cstheme="minorHAnsi"/>
        </w:rPr>
      </w:pPr>
    </w:p>
    <w:p w14:paraId="4A2F5894" w14:textId="77777777" w:rsidR="00273606" w:rsidRDefault="00273606" w:rsidP="002710CF">
      <w:pPr>
        <w:rPr>
          <w:rFonts w:cstheme="minorHAnsi"/>
        </w:rPr>
      </w:pPr>
    </w:p>
    <w:p w14:paraId="04E650AA" w14:textId="77777777" w:rsidR="00273606" w:rsidRPr="002834E0" w:rsidRDefault="00273606" w:rsidP="002710CF">
      <w:pPr>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273606" w:rsidRPr="002834E0" w14:paraId="308EDF39" w14:textId="77777777" w:rsidTr="00EE3F91">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268" w:type="dxa"/>
          </w:tcPr>
          <w:p w14:paraId="723F22FC" w14:textId="30938A95" w:rsidR="00273606" w:rsidRPr="002834E0" w:rsidRDefault="00273606" w:rsidP="00273606">
            <w:pPr>
              <w:rPr>
                <w:rFonts w:cstheme="minorHAnsi"/>
                <w:color w:val="auto"/>
                <w:sz w:val="16"/>
                <w:szCs w:val="16"/>
              </w:rPr>
            </w:pPr>
            <w:r w:rsidRPr="002834E0">
              <w:rPr>
                <w:rFonts w:cstheme="minorHAnsi"/>
                <w:color w:val="auto"/>
                <w:sz w:val="16"/>
                <w:szCs w:val="16"/>
              </w:rPr>
              <w:t>Name</w:t>
            </w:r>
          </w:p>
        </w:tc>
        <w:tc>
          <w:tcPr>
            <w:tcW w:w="7087" w:type="dxa"/>
          </w:tcPr>
          <w:p w14:paraId="7B2E0BFD" w14:textId="0E6D31FD" w:rsidR="00273606" w:rsidRPr="00273606" w:rsidRDefault="00273606" w:rsidP="00273606">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20"/>
              </w:rPr>
            </w:pPr>
            <w:r w:rsidRPr="00273606">
              <w:rPr>
                <w:sz w:val="16"/>
                <w:szCs w:val="20"/>
              </w:rPr>
              <w:t>auea-dcr-changetracking-mgmt-01</w:t>
            </w:r>
          </w:p>
        </w:tc>
      </w:tr>
      <w:tr w:rsidR="00273606" w:rsidRPr="002834E0" w14:paraId="28EA8072"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7416605A" w14:textId="351BDD61" w:rsidR="00273606" w:rsidRPr="002834E0" w:rsidRDefault="00273606" w:rsidP="00273606">
            <w:pPr>
              <w:rPr>
                <w:rFonts w:cstheme="minorHAnsi"/>
                <w:sz w:val="16"/>
                <w:szCs w:val="16"/>
              </w:rPr>
            </w:pPr>
            <w:r w:rsidRPr="002834E0">
              <w:rPr>
                <w:rFonts w:cstheme="minorHAnsi"/>
                <w:sz w:val="16"/>
                <w:szCs w:val="16"/>
              </w:rPr>
              <w:t>Kind</w:t>
            </w:r>
          </w:p>
        </w:tc>
        <w:tc>
          <w:tcPr>
            <w:tcW w:w="7087" w:type="dxa"/>
          </w:tcPr>
          <w:p w14:paraId="197B43F3" w14:textId="7DFD5D6C" w:rsidR="00273606" w:rsidRPr="00273606" w:rsidRDefault="00273606" w:rsidP="00273606">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273606">
              <w:rPr>
                <w:sz w:val="16"/>
                <w:szCs w:val="20"/>
              </w:rPr>
              <w:t>All</w:t>
            </w:r>
          </w:p>
        </w:tc>
      </w:tr>
      <w:tr w:rsidR="00273606" w:rsidRPr="002834E0" w14:paraId="178C2B01"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474E4D9C" w14:textId="2D792488" w:rsidR="00273606" w:rsidRPr="002834E0" w:rsidRDefault="00273606" w:rsidP="00273606">
            <w:pPr>
              <w:rPr>
                <w:rFonts w:cstheme="minorHAnsi"/>
                <w:sz w:val="16"/>
                <w:szCs w:val="16"/>
              </w:rPr>
            </w:pPr>
            <w:r w:rsidRPr="002834E0">
              <w:rPr>
                <w:rFonts w:cstheme="minorHAnsi"/>
                <w:sz w:val="16"/>
                <w:szCs w:val="16"/>
              </w:rPr>
              <w:t>Resource Group</w:t>
            </w:r>
          </w:p>
        </w:tc>
        <w:tc>
          <w:tcPr>
            <w:tcW w:w="7087" w:type="dxa"/>
          </w:tcPr>
          <w:p w14:paraId="22043C5B" w14:textId="22F8B883" w:rsidR="00273606" w:rsidRPr="00273606" w:rsidRDefault="00273606" w:rsidP="00273606">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273606">
              <w:rPr>
                <w:sz w:val="16"/>
                <w:szCs w:val="20"/>
              </w:rPr>
              <w:t>auea-rg-management-monitoring-001</w:t>
            </w:r>
          </w:p>
        </w:tc>
      </w:tr>
      <w:tr w:rsidR="00273606" w:rsidRPr="002834E0" w14:paraId="1E7F5757"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775A84D3" w14:textId="64A4952B" w:rsidR="00273606" w:rsidRPr="002834E0" w:rsidRDefault="00273606" w:rsidP="00273606">
            <w:pPr>
              <w:rPr>
                <w:rFonts w:cstheme="minorHAnsi"/>
                <w:sz w:val="16"/>
                <w:szCs w:val="16"/>
              </w:rPr>
            </w:pPr>
            <w:r w:rsidRPr="002834E0">
              <w:rPr>
                <w:rFonts w:cstheme="minorHAnsi"/>
                <w:sz w:val="16"/>
                <w:szCs w:val="16"/>
              </w:rPr>
              <w:t>Subscription</w:t>
            </w:r>
          </w:p>
        </w:tc>
        <w:tc>
          <w:tcPr>
            <w:tcW w:w="7087" w:type="dxa"/>
          </w:tcPr>
          <w:p w14:paraId="66A68D15" w14:textId="237509D8" w:rsidR="00273606" w:rsidRPr="00273606" w:rsidRDefault="00273606" w:rsidP="00273606">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273606">
              <w:rPr>
                <w:sz w:val="16"/>
                <w:szCs w:val="20"/>
              </w:rPr>
              <w:t>aus-sub-management</w:t>
            </w:r>
          </w:p>
        </w:tc>
      </w:tr>
      <w:tr w:rsidR="00273606" w:rsidRPr="002834E0" w14:paraId="4C80297C"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16466FFC" w14:textId="0450F071" w:rsidR="00273606" w:rsidRPr="002834E0" w:rsidRDefault="00273606" w:rsidP="00273606">
            <w:pPr>
              <w:rPr>
                <w:rFonts w:cstheme="minorHAnsi"/>
                <w:sz w:val="16"/>
                <w:szCs w:val="16"/>
              </w:rPr>
            </w:pPr>
            <w:r w:rsidRPr="002834E0">
              <w:rPr>
                <w:rFonts w:cstheme="minorHAnsi"/>
                <w:sz w:val="16"/>
                <w:szCs w:val="16"/>
              </w:rPr>
              <w:t>Location</w:t>
            </w:r>
          </w:p>
        </w:tc>
        <w:tc>
          <w:tcPr>
            <w:tcW w:w="7087" w:type="dxa"/>
          </w:tcPr>
          <w:p w14:paraId="2742E60C" w14:textId="241A6B7F" w:rsidR="00273606" w:rsidRPr="00273606" w:rsidRDefault="00273606" w:rsidP="00273606">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273606">
              <w:rPr>
                <w:sz w:val="16"/>
                <w:szCs w:val="20"/>
              </w:rPr>
              <w:t>Australia East</w:t>
            </w:r>
          </w:p>
        </w:tc>
      </w:tr>
      <w:tr w:rsidR="00273606" w:rsidRPr="002834E0" w14:paraId="0FDE4BC1"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6BC44CB1" w14:textId="11BB5F0D" w:rsidR="00273606" w:rsidRPr="002834E0" w:rsidRDefault="00273606" w:rsidP="00273606">
            <w:pPr>
              <w:rPr>
                <w:rFonts w:cstheme="minorHAnsi"/>
                <w:sz w:val="16"/>
                <w:szCs w:val="16"/>
              </w:rPr>
            </w:pPr>
            <w:r w:rsidRPr="002834E0">
              <w:rPr>
                <w:rFonts w:cstheme="minorHAnsi"/>
                <w:sz w:val="16"/>
                <w:szCs w:val="16"/>
              </w:rPr>
              <w:t>Resource Cound</w:t>
            </w:r>
          </w:p>
        </w:tc>
        <w:tc>
          <w:tcPr>
            <w:tcW w:w="7087" w:type="dxa"/>
          </w:tcPr>
          <w:p w14:paraId="64BF098D" w14:textId="5E1E1D2F" w:rsidR="00273606" w:rsidRPr="00273606" w:rsidRDefault="00273606" w:rsidP="00273606">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273606">
              <w:rPr>
                <w:sz w:val="16"/>
                <w:szCs w:val="20"/>
              </w:rPr>
              <w:t>2</w:t>
            </w:r>
          </w:p>
        </w:tc>
      </w:tr>
      <w:tr w:rsidR="00273606" w:rsidRPr="002834E0" w14:paraId="5741DB8B"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5E0CE34F" w14:textId="40312558" w:rsidR="00273606" w:rsidRPr="002834E0" w:rsidRDefault="00273606" w:rsidP="00273606">
            <w:pPr>
              <w:rPr>
                <w:rFonts w:cstheme="minorHAnsi"/>
                <w:sz w:val="16"/>
                <w:szCs w:val="16"/>
              </w:rPr>
            </w:pPr>
            <w:r w:rsidRPr="002834E0">
              <w:rPr>
                <w:rFonts w:cstheme="minorHAnsi"/>
                <w:sz w:val="16"/>
                <w:szCs w:val="16"/>
              </w:rPr>
              <w:t>Data Sources</w:t>
            </w:r>
          </w:p>
        </w:tc>
        <w:tc>
          <w:tcPr>
            <w:tcW w:w="7087" w:type="dxa"/>
          </w:tcPr>
          <w:p w14:paraId="2F793062" w14:textId="2A52300B" w:rsidR="00273606" w:rsidRPr="00273606" w:rsidRDefault="00273606" w:rsidP="00273606">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273606">
              <w:rPr>
                <w:sz w:val="16"/>
                <w:szCs w:val="20"/>
              </w:rPr>
              <w:t>N/A</w:t>
            </w:r>
          </w:p>
        </w:tc>
      </w:tr>
      <w:tr w:rsidR="00273606" w:rsidRPr="002834E0" w14:paraId="558961E7"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14904954" w14:textId="19E9D3DE" w:rsidR="00273606" w:rsidRPr="002834E0" w:rsidRDefault="00273606" w:rsidP="00273606">
            <w:pPr>
              <w:rPr>
                <w:rFonts w:cstheme="minorHAnsi"/>
                <w:sz w:val="16"/>
                <w:szCs w:val="16"/>
              </w:rPr>
            </w:pPr>
            <w:r w:rsidRPr="002834E0">
              <w:rPr>
                <w:rFonts w:cstheme="minorHAnsi"/>
                <w:sz w:val="16"/>
                <w:szCs w:val="16"/>
              </w:rPr>
              <w:t>Destination</w:t>
            </w:r>
          </w:p>
        </w:tc>
        <w:tc>
          <w:tcPr>
            <w:tcW w:w="7087" w:type="dxa"/>
          </w:tcPr>
          <w:p w14:paraId="7E59C938" w14:textId="4A5A636B" w:rsidR="00273606" w:rsidRPr="00273606" w:rsidRDefault="00273606" w:rsidP="00273606">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273606">
              <w:rPr>
                <w:sz w:val="16"/>
                <w:szCs w:val="20"/>
              </w:rPr>
              <w:t>Azure Monitor Logs</w:t>
            </w:r>
          </w:p>
        </w:tc>
      </w:tr>
      <w:tr w:rsidR="00273606" w:rsidRPr="002834E0" w14:paraId="3B66A7D2"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7716C7A0" w14:textId="3A71A3B2" w:rsidR="00273606" w:rsidRPr="002834E0" w:rsidRDefault="00273606" w:rsidP="00273606">
            <w:pPr>
              <w:rPr>
                <w:rFonts w:cstheme="minorHAnsi"/>
                <w:sz w:val="16"/>
                <w:szCs w:val="16"/>
              </w:rPr>
            </w:pPr>
            <w:r w:rsidRPr="002834E0">
              <w:rPr>
                <w:rFonts w:cstheme="minorHAnsi"/>
                <w:sz w:val="16"/>
                <w:szCs w:val="16"/>
              </w:rPr>
              <w:t>Immutable Id</w:t>
            </w:r>
          </w:p>
        </w:tc>
        <w:tc>
          <w:tcPr>
            <w:tcW w:w="7087" w:type="dxa"/>
          </w:tcPr>
          <w:p w14:paraId="3FF52A5A" w14:textId="39631438" w:rsidR="00273606" w:rsidRPr="00273606" w:rsidRDefault="00273606" w:rsidP="00273606">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273606">
              <w:rPr>
                <w:sz w:val="16"/>
                <w:szCs w:val="20"/>
              </w:rPr>
              <w:t>dcr-8b32ba4af35742a4a890a4174b290989</w:t>
            </w:r>
          </w:p>
        </w:tc>
      </w:tr>
    </w:tbl>
    <w:p w14:paraId="1C936983" w14:textId="77777777" w:rsidR="00D22212" w:rsidRPr="002834E0" w:rsidRDefault="00D22212" w:rsidP="002710CF">
      <w:pPr>
        <w:rPr>
          <w:rFonts w:cstheme="minorHAnsi"/>
        </w:rPr>
      </w:pPr>
    </w:p>
    <w:tbl>
      <w:tblPr>
        <w:tblStyle w:val="GridTable4-Accent1"/>
        <w:tblW w:w="9355" w:type="dxa"/>
        <w:tblLayout w:type="fixed"/>
        <w:tblLook w:val="04A0" w:firstRow="1" w:lastRow="0" w:firstColumn="1" w:lastColumn="0" w:noHBand="0" w:noVBand="1"/>
      </w:tblPr>
      <w:tblGrid>
        <w:gridCol w:w="2268"/>
        <w:gridCol w:w="7087"/>
      </w:tblGrid>
      <w:tr w:rsidR="002834E0" w:rsidRPr="002834E0" w14:paraId="7C88385A"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0E37D432" w14:textId="77777777" w:rsidR="00E0124D" w:rsidRPr="002834E0" w:rsidRDefault="00E0124D" w:rsidP="00E0124D">
            <w:pPr>
              <w:rPr>
                <w:rFonts w:cstheme="minorHAnsi"/>
                <w:color w:val="auto"/>
                <w:sz w:val="16"/>
                <w:szCs w:val="16"/>
              </w:rPr>
            </w:pPr>
            <w:r w:rsidRPr="002834E0">
              <w:rPr>
                <w:rFonts w:cstheme="minorHAnsi"/>
                <w:color w:val="auto"/>
                <w:sz w:val="16"/>
                <w:szCs w:val="16"/>
              </w:rPr>
              <w:t>Name</w:t>
            </w:r>
          </w:p>
        </w:tc>
        <w:tc>
          <w:tcPr>
            <w:tcW w:w="7087" w:type="dxa"/>
          </w:tcPr>
          <w:p w14:paraId="0ED42B27" w14:textId="19A3245E" w:rsidR="00E0124D" w:rsidRPr="002834E0" w:rsidRDefault="00E0124D" w:rsidP="00E0124D">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ause-dcr-changetracking-mgmt-001</w:t>
            </w:r>
          </w:p>
        </w:tc>
      </w:tr>
      <w:tr w:rsidR="002834E0" w:rsidRPr="002834E0" w14:paraId="63B62DCC"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10E6D5F3" w14:textId="77777777" w:rsidR="00E0124D" w:rsidRPr="002834E0" w:rsidRDefault="00E0124D" w:rsidP="00E0124D">
            <w:pPr>
              <w:rPr>
                <w:rFonts w:cstheme="minorHAnsi"/>
                <w:sz w:val="16"/>
                <w:szCs w:val="16"/>
              </w:rPr>
            </w:pPr>
            <w:r w:rsidRPr="002834E0">
              <w:rPr>
                <w:rFonts w:cstheme="minorHAnsi"/>
                <w:sz w:val="16"/>
                <w:szCs w:val="16"/>
              </w:rPr>
              <w:t>Kind</w:t>
            </w:r>
          </w:p>
        </w:tc>
        <w:tc>
          <w:tcPr>
            <w:tcW w:w="7087" w:type="dxa"/>
          </w:tcPr>
          <w:p w14:paraId="02AA8B7F" w14:textId="5B7B1F24" w:rsidR="00E0124D" w:rsidRPr="002834E0" w:rsidRDefault="00E0124D" w:rsidP="00E0124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All</w:t>
            </w:r>
          </w:p>
        </w:tc>
      </w:tr>
      <w:tr w:rsidR="002834E0" w:rsidRPr="002834E0" w14:paraId="2166EE4B"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5F07E0D3" w14:textId="77777777" w:rsidR="00E0124D" w:rsidRPr="002834E0" w:rsidRDefault="00E0124D" w:rsidP="00E0124D">
            <w:pPr>
              <w:rPr>
                <w:rFonts w:cstheme="minorHAnsi"/>
                <w:sz w:val="16"/>
                <w:szCs w:val="16"/>
              </w:rPr>
            </w:pPr>
            <w:r w:rsidRPr="002834E0">
              <w:rPr>
                <w:rFonts w:cstheme="minorHAnsi"/>
                <w:sz w:val="16"/>
                <w:szCs w:val="16"/>
              </w:rPr>
              <w:t>Resource Group</w:t>
            </w:r>
          </w:p>
        </w:tc>
        <w:tc>
          <w:tcPr>
            <w:tcW w:w="7087" w:type="dxa"/>
          </w:tcPr>
          <w:p w14:paraId="4C48D6D8" w14:textId="03EB7F82" w:rsidR="00E0124D" w:rsidRPr="002834E0" w:rsidRDefault="00E0124D" w:rsidP="00E0124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ause-rg-management-monitoring-001</w:t>
            </w:r>
          </w:p>
        </w:tc>
      </w:tr>
      <w:tr w:rsidR="002834E0" w:rsidRPr="002834E0" w14:paraId="43D53D72"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04D07436" w14:textId="77777777" w:rsidR="00E0124D" w:rsidRPr="002834E0" w:rsidRDefault="00E0124D" w:rsidP="00E0124D">
            <w:pPr>
              <w:rPr>
                <w:rFonts w:cstheme="minorHAnsi"/>
                <w:sz w:val="16"/>
                <w:szCs w:val="16"/>
              </w:rPr>
            </w:pPr>
            <w:r w:rsidRPr="002834E0">
              <w:rPr>
                <w:rFonts w:cstheme="minorHAnsi"/>
                <w:sz w:val="16"/>
                <w:szCs w:val="16"/>
              </w:rPr>
              <w:t>Subscription</w:t>
            </w:r>
          </w:p>
        </w:tc>
        <w:tc>
          <w:tcPr>
            <w:tcW w:w="7087" w:type="dxa"/>
          </w:tcPr>
          <w:p w14:paraId="4C07019A" w14:textId="6E33B99D" w:rsidR="00E0124D" w:rsidRPr="002834E0" w:rsidRDefault="00E0124D" w:rsidP="00E0124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aus-sub-management</w:t>
            </w:r>
          </w:p>
        </w:tc>
      </w:tr>
      <w:tr w:rsidR="002834E0" w:rsidRPr="002834E0" w14:paraId="105FF570"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66A329B6" w14:textId="77777777" w:rsidR="00E0124D" w:rsidRPr="002834E0" w:rsidRDefault="00E0124D" w:rsidP="00E0124D">
            <w:pPr>
              <w:rPr>
                <w:rFonts w:cstheme="minorHAnsi"/>
                <w:sz w:val="16"/>
                <w:szCs w:val="16"/>
              </w:rPr>
            </w:pPr>
            <w:r w:rsidRPr="002834E0">
              <w:rPr>
                <w:rFonts w:cstheme="minorHAnsi"/>
                <w:sz w:val="16"/>
                <w:szCs w:val="16"/>
              </w:rPr>
              <w:t>Location</w:t>
            </w:r>
          </w:p>
        </w:tc>
        <w:tc>
          <w:tcPr>
            <w:tcW w:w="7087" w:type="dxa"/>
          </w:tcPr>
          <w:p w14:paraId="1C840928" w14:textId="1C747180" w:rsidR="00E0124D" w:rsidRPr="002834E0" w:rsidRDefault="00E0124D" w:rsidP="00E0124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Australia Southeast</w:t>
            </w:r>
          </w:p>
        </w:tc>
      </w:tr>
      <w:tr w:rsidR="002834E0" w:rsidRPr="002834E0" w14:paraId="0A6A0A62"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4C577C1D" w14:textId="77777777" w:rsidR="00E0124D" w:rsidRPr="002834E0" w:rsidRDefault="00E0124D" w:rsidP="00E0124D">
            <w:pPr>
              <w:rPr>
                <w:rFonts w:cstheme="minorHAnsi"/>
                <w:sz w:val="16"/>
                <w:szCs w:val="16"/>
              </w:rPr>
            </w:pPr>
            <w:r w:rsidRPr="002834E0">
              <w:rPr>
                <w:rFonts w:cstheme="minorHAnsi"/>
                <w:sz w:val="16"/>
                <w:szCs w:val="16"/>
              </w:rPr>
              <w:t>Resource Cound</w:t>
            </w:r>
          </w:p>
        </w:tc>
        <w:tc>
          <w:tcPr>
            <w:tcW w:w="7087" w:type="dxa"/>
          </w:tcPr>
          <w:p w14:paraId="534147BD" w14:textId="530EB010" w:rsidR="00E0124D" w:rsidRPr="002834E0" w:rsidRDefault="00E0124D" w:rsidP="00E0124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0</w:t>
            </w:r>
          </w:p>
        </w:tc>
      </w:tr>
      <w:tr w:rsidR="002834E0" w:rsidRPr="002834E0" w14:paraId="113A0433"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211D1A95" w14:textId="77777777" w:rsidR="00E0124D" w:rsidRPr="002834E0" w:rsidRDefault="00E0124D" w:rsidP="00E0124D">
            <w:pPr>
              <w:rPr>
                <w:rFonts w:cstheme="minorHAnsi"/>
                <w:sz w:val="16"/>
                <w:szCs w:val="16"/>
              </w:rPr>
            </w:pPr>
            <w:r w:rsidRPr="002834E0">
              <w:rPr>
                <w:rFonts w:cstheme="minorHAnsi"/>
                <w:sz w:val="16"/>
                <w:szCs w:val="16"/>
              </w:rPr>
              <w:t>Data Sources</w:t>
            </w:r>
          </w:p>
        </w:tc>
        <w:tc>
          <w:tcPr>
            <w:tcW w:w="7087" w:type="dxa"/>
          </w:tcPr>
          <w:p w14:paraId="74919CD1" w14:textId="13F1AF47" w:rsidR="00E0124D" w:rsidRPr="002834E0" w:rsidRDefault="00E0124D" w:rsidP="00E0124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N/A</w:t>
            </w:r>
          </w:p>
        </w:tc>
      </w:tr>
      <w:tr w:rsidR="002834E0" w:rsidRPr="002834E0" w14:paraId="07315AD3"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268" w:type="dxa"/>
          </w:tcPr>
          <w:p w14:paraId="79BFDF2E" w14:textId="77777777" w:rsidR="00E0124D" w:rsidRPr="002834E0" w:rsidRDefault="00E0124D" w:rsidP="00E0124D">
            <w:pPr>
              <w:rPr>
                <w:rFonts w:cstheme="minorHAnsi"/>
                <w:sz w:val="16"/>
                <w:szCs w:val="16"/>
              </w:rPr>
            </w:pPr>
            <w:r w:rsidRPr="002834E0">
              <w:rPr>
                <w:rFonts w:cstheme="minorHAnsi"/>
                <w:sz w:val="16"/>
                <w:szCs w:val="16"/>
              </w:rPr>
              <w:t>Destination</w:t>
            </w:r>
          </w:p>
        </w:tc>
        <w:tc>
          <w:tcPr>
            <w:tcW w:w="7087" w:type="dxa"/>
          </w:tcPr>
          <w:p w14:paraId="50E1F2ED" w14:textId="15597DBC" w:rsidR="00E0124D" w:rsidRPr="002834E0" w:rsidRDefault="00E0124D" w:rsidP="00E0124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Azure Monitor Logs</w:t>
            </w:r>
          </w:p>
        </w:tc>
      </w:tr>
      <w:tr w:rsidR="002834E0" w:rsidRPr="002834E0" w14:paraId="44461663"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2268" w:type="dxa"/>
          </w:tcPr>
          <w:p w14:paraId="0B75F346" w14:textId="77777777" w:rsidR="00E0124D" w:rsidRPr="002834E0" w:rsidRDefault="00E0124D" w:rsidP="00E0124D">
            <w:pPr>
              <w:rPr>
                <w:rFonts w:cstheme="minorHAnsi"/>
                <w:sz w:val="16"/>
                <w:szCs w:val="16"/>
              </w:rPr>
            </w:pPr>
            <w:r w:rsidRPr="002834E0">
              <w:rPr>
                <w:rFonts w:cstheme="minorHAnsi"/>
                <w:sz w:val="16"/>
                <w:szCs w:val="16"/>
              </w:rPr>
              <w:t>Immutable Id</w:t>
            </w:r>
          </w:p>
        </w:tc>
        <w:tc>
          <w:tcPr>
            <w:tcW w:w="7087" w:type="dxa"/>
          </w:tcPr>
          <w:p w14:paraId="470274C2" w14:textId="2524BD83" w:rsidR="00E0124D" w:rsidRPr="002834E0" w:rsidRDefault="00E0124D" w:rsidP="00E0124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dcr-8c9dbb79a85e499c842052263b2fe3b6</w:t>
            </w:r>
          </w:p>
        </w:tc>
      </w:tr>
    </w:tbl>
    <w:p w14:paraId="2FB0BEB4" w14:textId="70A4A223" w:rsidR="005F6706" w:rsidRPr="002834E0" w:rsidRDefault="005F6706" w:rsidP="00B61C44">
      <w:pPr>
        <w:jc w:val="both"/>
        <w:rPr>
          <w:rFonts w:cstheme="minorHAnsi"/>
        </w:rPr>
      </w:pPr>
    </w:p>
    <w:p w14:paraId="1EA51B78" w14:textId="77777777" w:rsidR="001371EA" w:rsidRDefault="001371EA">
      <w:pPr>
        <w:spacing w:before="0" w:after="0" w:line="240" w:lineRule="auto"/>
        <w:rPr>
          <w:rFonts w:cstheme="minorHAnsi"/>
          <w:b/>
          <w:color w:val="FF9E16"/>
          <w:sz w:val="24"/>
        </w:rPr>
      </w:pPr>
      <w:bookmarkStart w:id="291" w:name="_Toc209691300"/>
      <w:r>
        <w:rPr>
          <w:rFonts w:cstheme="minorHAnsi"/>
        </w:rPr>
        <w:br w:type="page"/>
      </w:r>
    </w:p>
    <w:p w14:paraId="73F8D709" w14:textId="61F8BE30" w:rsidR="00A27201" w:rsidRPr="00F44487" w:rsidRDefault="00A27201" w:rsidP="00A27201">
      <w:pPr>
        <w:pStyle w:val="Heading3"/>
        <w:rPr>
          <w:rFonts w:cstheme="minorHAnsi"/>
        </w:rPr>
      </w:pPr>
      <w:bookmarkStart w:id="292" w:name="_Toc214624124"/>
      <w:r w:rsidRPr="00F44487">
        <w:rPr>
          <w:rFonts w:cstheme="minorHAnsi"/>
        </w:rPr>
        <w:t>Scaling and Capacity</w:t>
      </w:r>
      <w:bookmarkEnd w:id="290"/>
      <w:bookmarkEnd w:id="291"/>
      <w:bookmarkEnd w:id="292"/>
    </w:p>
    <w:p w14:paraId="2C5E7B5E" w14:textId="08A1126E" w:rsidR="00A27201" w:rsidRPr="00F44487" w:rsidRDefault="00A27201" w:rsidP="003200F4">
      <w:pPr>
        <w:jc w:val="both"/>
        <w:rPr>
          <w:rFonts w:cstheme="minorHAnsi"/>
        </w:rPr>
      </w:pPr>
      <w:r w:rsidRPr="00F44487">
        <w:rPr>
          <w:rFonts w:cstheme="minorHAnsi"/>
        </w:rPr>
        <w:t xml:space="preserve">Auto Scale is a built-in feature of Cloud Services, Mobile Services, Virtual Machines and Websites that helps applications perform their best when demand changes. Performance </w:t>
      </w:r>
      <w:r w:rsidR="00445ECC" w:rsidRPr="00F44487">
        <w:rPr>
          <w:rFonts w:cstheme="minorHAnsi"/>
        </w:rPr>
        <w:t>has different meanings for various</w:t>
      </w:r>
      <w:r w:rsidRPr="00F44487">
        <w:rPr>
          <w:rFonts w:cstheme="minorHAnsi"/>
        </w:rPr>
        <w:t xml:space="preserve"> applications. Some apps are CPU-bound, </w:t>
      </w:r>
      <w:r w:rsidR="00445ECC" w:rsidRPr="00F44487">
        <w:rPr>
          <w:rFonts w:cstheme="minorHAnsi"/>
        </w:rPr>
        <w:t>while others are memory-bound—for example, a web app that handles millions of requests during the day but</w:t>
      </w:r>
      <w:r w:rsidRPr="00F44487">
        <w:rPr>
          <w:rFonts w:cstheme="minorHAnsi"/>
        </w:rPr>
        <w:t xml:space="preserve"> none at night. Auto Scale can scale services by any of these</w:t>
      </w:r>
      <w:r w:rsidR="003200F4" w:rsidRPr="00F44487">
        <w:rPr>
          <w:rFonts w:cstheme="minorHAnsi"/>
        </w:rPr>
        <w:t>,</w:t>
      </w:r>
      <w:r w:rsidRPr="00F44487">
        <w:rPr>
          <w:rFonts w:cstheme="minorHAnsi"/>
        </w:rPr>
        <w:t xml:space="preserve"> or by a custom metric that is defined.</w:t>
      </w:r>
    </w:p>
    <w:p w14:paraId="3FAFA2BC" w14:textId="77777777" w:rsidR="00A27201" w:rsidRPr="00F44487" w:rsidRDefault="00A27201" w:rsidP="00A27201">
      <w:pPr>
        <w:rPr>
          <w:rFonts w:cstheme="minorHAnsi"/>
        </w:rPr>
      </w:pPr>
      <w:r w:rsidRPr="00F44487">
        <w:rPr>
          <w:rFonts w:cstheme="minorHAnsi"/>
        </w:rPr>
        <w:t>There are two main ways that an application can scale:</w:t>
      </w:r>
    </w:p>
    <w:p w14:paraId="5002DB1D" w14:textId="77777777" w:rsidR="00A27201" w:rsidRPr="00F44487" w:rsidRDefault="00A27201" w:rsidP="00577901">
      <w:pPr>
        <w:pStyle w:val="ListParagraph"/>
        <w:numPr>
          <w:ilvl w:val="0"/>
          <w:numId w:val="40"/>
        </w:numPr>
        <w:jc w:val="both"/>
        <w:rPr>
          <w:rFonts w:cstheme="minorHAnsi"/>
        </w:rPr>
      </w:pPr>
      <w:r w:rsidRPr="00F44487">
        <w:rPr>
          <w:rFonts w:cstheme="minorHAnsi"/>
          <w:b/>
          <w:bCs/>
        </w:rPr>
        <w:t>Vertical scaling</w:t>
      </w:r>
      <w:r w:rsidRPr="00F44487">
        <w:rPr>
          <w:rFonts w:cstheme="minorHAnsi"/>
        </w:rPr>
        <w:t>, also called scaling up and down, means changing the capacity of a resource. For example, you could move an application to a larger VM size. Vertical scaling often requires making the system temporarily unavailable while it is being redeployed. Therefore, it's less common to automate vertical scaling.</w:t>
      </w:r>
    </w:p>
    <w:p w14:paraId="189CD90E" w14:textId="1AD29E6C" w:rsidR="00A27201" w:rsidRPr="00F44487" w:rsidRDefault="00A27201" w:rsidP="00577901">
      <w:pPr>
        <w:pStyle w:val="ListParagraph"/>
        <w:numPr>
          <w:ilvl w:val="0"/>
          <w:numId w:val="40"/>
        </w:numPr>
        <w:jc w:val="both"/>
        <w:rPr>
          <w:rFonts w:cstheme="minorHAnsi"/>
        </w:rPr>
      </w:pPr>
      <w:r w:rsidRPr="00F44487">
        <w:rPr>
          <w:rFonts w:cstheme="minorHAnsi"/>
          <w:b/>
          <w:bCs/>
        </w:rPr>
        <w:t>Horizontal scaling</w:t>
      </w:r>
      <w:r w:rsidRPr="00F44487">
        <w:rPr>
          <w:rFonts w:cstheme="minorHAnsi"/>
        </w:rPr>
        <w:t xml:space="preserve">, also called scaling out and in, means adding or removing instances of a resource. The application continues running without interruption as new resources are provisioned. When the provisioning process is complete, the solution is deployed on these additional resources. If demand drops, the </w:t>
      </w:r>
      <w:r w:rsidR="003200F4" w:rsidRPr="00F44487">
        <w:rPr>
          <w:rFonts w:cstheme="minorHAnsi"/>
        </w:rPr>
        <w:t>extra</w:t>
      </w:r>
      <w:r w:rsidRPr="00F44487">
        <w:rPr>
          <w:rFonts w:cstheme="minorHAnsi"/>
        </w:rPr>
        <w:t xml:space="preserve"> resources can be shut down cleanly and deallocated.</w:t>
      </w:r>
    </w:p>
    <w:p w14:paraId="543FA8AE" w14:textId="5A8D8542" w:rsidR="00A27201" w:rsidRPr="00F44487" w:rsidRDefault="00A27201" w:rsidP="007012FB">
      <w:pPr>
        <w:jc w:val="both"/>
        <w:rPr>
          <w:rFonts w:cstheme="minorHAnsi"/>
        </w:rPr>
      </w:pPr>
      <w:r w:rsidRPr="00F44487">
        <w:rPr>
          <w:rFonts w:cstheme="minorHAnsi"/>
        </w:rPr>
        <w:t xml:space="preserve">Dynamic scalability is different from auto </w:t>
      </w:r>
      <w:r w:rsidR="003200F4" w:rsidRPr="00F44487">
        <w:rPr>
          <w:rFonts w:cstheme="minorHAnsi"/>
        </w:rPr>
        <w:t>scaling</w:t>
      </w:r>
      <w:r w:rsidRPr="00F44487">
        <w:rPr>
          <w:rFonts w:cstheme="minorHAnsi"/>
        </w:rPr>
        <w:t>. Auto scale is when a service scales automatically based on criteria, whereas dynamic scalability allows for manual scaling with minimal downtime.</w:t>
      </w:r>
    </w:p>
    <w:p w14:paraId="2936F6B3" w14:textId="640B6E34" w:rsidR="00A27201" w:rsidRPr="00F44487" w:rsidRDefault="00A27201" w:rsidP="007012FB">
      <w:pPr>
        <w:jc w:val="both"/>
        <w:rPr>
          <w:rFonts w:cstheme="minorHAnsi"/>
        </w:rPr>
      </w:pPr>
      <w:r w:rsidRPr="00F44487">
        <w:rPr>
          <w:rFonts w:cstheme="minorHAnsi"/>
        </w:rPr>
        <w:t>Many Azure services provide auto scaling capabilities to provide extra capacity automatically</w:t>
      </w:r>
      <w:r w:rsidR="00405715" w:rsidRPr="00F44487">
        <w:rPr>
          <w:rFonts w:cstheme="minorHAnsi"/>
        </w:rPr>
        <w:t>;</w:t>
      </w:r>
      <w:r w:rsidRPr="00F44487">
        <w:rPr>
          <w:rFonts w:cstheme="minorHAnsi"/>
        </w:rPr>
        <w:t xml:space="preserve"> these </w:t>
      </w:r>
      <w:r w:rsidR="003200F4" w:rsidRPr="00F44487">
        <w:rPr>
          <w:rFonts w:cstheme="minorHAnsi"/>
        </w:rPr>
        <w:t>include, but are</w:t>
      </w:r>
      <w:r w:rsidRPr="00F44487">
        <w:rPr>
          <w:rFonts w:cstheme="minorHAnsi"/>
        </w:rPr>
        <w:t xml:space="preserve"> not limited to:</w:t>
      </w:r>
    </w:p>
    <w:p w14:paraId="3CA3028D" w14:textId="77777777" w:rsidR="00A27201" w:rsidRPr="00F44487" w:rsidRDefault="00A27201" w:rsidP="00577901">
      <w:pPr>
        <w:pStyle w:val="ListParagraph"/>
        <w:numPr>
          <w:ilvl w:val="0"/>
          <w:numId w:val="41"/>
        </w:numPr>
        <w:rPr>
          <w:rFonts w:cstheme="minorHAnsi"/>
        </w:rPr>
      </w:pPr>
      <w:r w:rsidRPr="00F44487">
        <w:rPr>
          <w:rFonts w:cstheme="minorHAnsi"/>
        </w:rPr>
        <w:t>App Services</w:t>
      </w:r>
    </w:p>
    <w:p w14:paraId="54A5A6AD" w14:textId="77777777" w:rsidR="00A27201" w:rsidRPr="00F44487" w:rsidRDefault="00A27201" w:rsidP="00577901">
      <w:pPr>
        <w:pStyle w:val="ListParagraph"/>
        <w:numPr>
          <w:ilvl w:val="0"/>
          <w:numId w:val="41"/>
        </w:numPr>
        <w:rPr>
          <w:rFonts w:cstheme="minorHAnsi"/>
        </w:rPr>
      </w:pPr>
      <w:r w:rsidRPr="00F44487">
        <w:rPr>
          <w:rFonts w:cstheme="minorHAnsi"/>
        </w:rPr>
        <w:t>App Service Environments (ASE)</w:t>
      </w:r>
    </w:p>
    <w:p w14:paraId="71F81150" w14:textId="77777777" w:rsidR="00A27201" w:rsidRPr="00F44487" w:rsidRDefault="00A27201" w:rsidP="00577901">
      <w:pPr>
        <w:pStyle w:val="ListParagraph"/>
        <w:numPr>
          <w:ilvl w:val="0"/>
          <w:numId w:val="41"/>
        </w:numPr>
        <w:rPr>
          <w:rFonts w:cstheme="minorHAnsi"/>
        </w:rPr>
      </w:pPr>
      <w:r w:rsidRPr="00F44487">
        <w:rPr>
          <w:rFonts w:cstheme="minorHAnsi"/>
        </w:rPr>
        <w:t>Application Gateways</w:t>
      </w:r>
    </w:p>
    <w:p w14:paraId="54BD1B6E" w14:textId="77777777" w:rsidR="00A27201" w:rsidRPr="00F44487" w:rsidRDefault="00A27201" w:rsidP="00577901">
      <w:pPr>
        <w:pStyle w:val="ListParagraph"/>
        <w:numPr>
          <w:ilvl w:val="0"/>
          <w:numId w:val="41"/>
        </w:numPr>
        <w:rPr>
          <w:rFonts w:cstheme="minorHAnsi"/>
        </w:rPr>
      </w:pPr>
      <w:r w:rsidRPr="00F44487">
        <w:rPr>
          <w:rFonts w:cstheme="minorHAnsi"/>
        </w:rPr>
        <w:t>Virtual Machine Scale Sets (VMSS)</w:t>
      </w:r>
    </w:p>
    <w:p w14:paraId="75D21E0E" w14:textId="77777777" w:rsidR="00A27201" w:rsidRPr="00F44487" w:rsidRDefault="00A27201" w:rsidP="00577901">
      <w:pPr>
        <w:pStyle w:val="ListParagraph"/>
        <w:numPr>
          <w:ilvl w:val="0"/>
          <w:numId w:val="41"/>
        </w:numPr>
        <w:rPr>
          <w:rFonts w:cstheme="minorHAnsi"/>
        </w:rPr>
      </w:pPr>
      <w:r w:rsidRPr="00F44487">
        <w:rPr>
          <w:rFonts w:cstheme="minorHAnsi"/>
        </w:rPr>
        <w:t>Azure Kubernetes Services (AKS)</w:t>
      </w:r>
    </w:p>
    <w:p w14:paraId="18D7E9C9" w14:textId="77777777" w:rsidR="00A27201" w:rsidRPr="00F44487" w:rsidRDefault="00A27201" w:rsidP="00577901">
      <w:pPr>
        <w:pStyle w:val="ListParagraph"/>
        <w:numPr>
          <w:ilvl w:val="0"/>
          <w:numId w:val="41"/>
        </w:numPr>
        <w:rPr>
          <w:rFonts w:cstheme="minorHAnsi"/>
        </w:rPr>
      </w:pPr>
      <w:r w:rsidRPr="00F44487">
        <w:rPr>
          <w:rFonts w:cstheme="minorHAnsi"/>
        </w:rPr>
        <w:t>Azure Container Instances</w:t>
      </w:r>
    </w:p>
    <w:p w14:paraId="2E3090AC" w14:textId="77777777" w:rsidR="00A27201" w:rsidRPr="00F44487" w:rsidRDefault="00A27201" w:rsidP="00577901">
      <w:pPr>
        <w:pStyle w:val="ListParagraph"/>
        <w:numPr>
          <w:ilvl w:val="0"/>
          <w:numId w:val="41"/>
        </w:numPr>
        <w:rPr>
          <w:rFonts w:cstheme="minorHAnsi"/>
        </w:rPr>
      </w:pPr>
      <w:r w:rsidRPr="00F44487">
        <w:rPr>
          <w:rFonts w:cstheme="minorHAnsi"/>
        </w:rPr>
        <w:t>Azure SQL Elastic Pools</w:t>
      </w:r>
    </w:p>
    <w:p w14:paraId="182AE95C" w14:textId="77777777" w:rsidR="00A27201" w:rsidRPr="00F44487" w:rsidRDefault="00A27201" w:rsidP="00577901">
      <w:pPr>
        <w:pStyle w:val="ListParagraph"/>
        <w:numPr>
          <w:ilvl w:val="0"/>
          <w:numId w:val="41"/>
        </w:numPr>
        <w:rPr>
          <w:rFonts w:cstheme="minorHAnsi"/>
        </w:rPr>
      </w:pPr>
      <w:r w:rsidRPr="00F44487">
        <w:rPr>
          <w:rFonts w:cstheme="minorHAnsi"/>
        </w:rPr>
        <w:t>Cosmos DB</w:t>
      </w:r>
    </w:p>
    <w:p w14:paraId="41471DDA" w14:textId="77777777" w:rsidR="00A27201" w:rsidRPr="00F44487" w:rsidRDefault="00A27201" w:rsidP="00577901">
      <w:pPr>
        <w:pStyle w:val="ListParagraph"/>
        <w:numPr>
          <w:ilvl w:val="0"/>
          <w:numId w:val="41"/>
        </w:numPr>
        <w:rPr>
          <w:rFonts w:cstheme="minorHAnsi"/>
        </w:rPr>
      </w:pPr>
      <w:r w:rsidRPr="00F44487">
        <w:rPr>
          <w:rFonts w:cstheme="minorHAnsi"/>
        </w:rPr>
        <w:t>Event Hubs</w:t>
      </w:r>
    </w:p>
    <w:p w14:paraId="60510D35" w14:textId="77777777" w:rsidR="00A27201" w:rsidRPr="00F44487" w:rsidRDefault="00A27201" w:rsidP="00577901">
      <w:pPr>
        <w:pStyle w:val="ListParagraph"/>
        <w:numPr>
          <w:ilvl w:val="0"/>
          <w:numId w:val="41"/>
        </w:numPr>
        <w:rPr>
          <w:rFonts w:cstheme="minorHAnsi"/>
        </w:rPr>
      </w:pPr>
      <w:r w:rsidRPr="00F44487">
        <w:rPr>
          <w:rFonts w:cstheme="minorHAnsi"/>
        </w:rPr>
        <w:t>API Manager</w:t>
      </w:r>
    </w:p>
    <w:p w14:paraId="0FBD0E4A" w14:textId="77777777" w:rsidR="00046163" w:rsidRDefault="00A27201" w:rsidP="00577901">
      <w:pPr>
        <w:pStyle w:val="ListParagraph"/>
        <w:numPr>
          <w:ilvl w:val="0"/>
          <w:numId w:val="41"/>
        </w:numPr>
        <w:rPr>
          <w:rFonts w:cstheme="minorHAnsi"/>
        </w:rPr>
      </w:pPr>
      <w:r w:rsidRPr="00F44487">
        <w:rPr>
          <w:rFonts w:cstheme="minorHAnsi"/>
        </w:rPr>
        <w:t>Logic App ISE</w:t>
      </w:r>
    </w:p>
    <w:p w14:paraId="3585AA25" w14:textId="5B4D5C93" w:rsidR="00A27201" w:rsidRPr="00F44487" w:rsidRDefault="00A27201" w:rsidP="007012FB">
      <w:pPr>
        <w:jc w:val="both"/>
        <w:rPr>
          <w:rFonts w:cstheme="minorHAnsi"/>
        </w:rPr>
      </w:pPr>
      <w:r w:rsidRPr="00F44487">
        <w:rPr>
          <w:rFonts w:cstheme="minorHAnsi"/>
        </w:rPr>
        <w:t>Azure Services that provide dynamic scalability are</w:t>
      </w:r>
      <w:r w:rsidR="003200F4" w:rsidRPr="00F44487">
        <w:rPr>
          <w:rFonts w:cstheme="minorHAnsi"/>
        </w:rPr>
        <w:t>,</w:t>
      </w:r>
      <w:r w:rsidRPr="00F44487">
        <w:rPr>
          <w:rFonts w:cstheme="minorHAnsi"/>
        </w:rPr>
        <w:t xml:space="preserve"> but not limited to:</w:t>
      </w:r>
    </w:p>
    <w:p w14:paraId="63DD178B" w14:textId="77777777" w:rsidR="00A27201" w:rsidRPr="00F44487" w:rsidRDefault="00A27201" w:rsidP="00577901">
      <w:pPr>
        <w:pStyle w:val="ListParagraph"/>
        <w:numPr>
          <w:ilvl w:val="0"/>
          <w:numId w:val="42"/>
        </w:numPr>
        <w:jc w:val="both"/>
        <w:rPr>
          <w:rFonts w:cstheme="minorHAnsi"/>
        </w:rPr>
      </w:pPr>
      <w:r w:rsidRPr="00F44487">
        <w:rPr>
          <w:rFonts w:cstheme="minorHAnsi"/>
        </w:rPr>
        <w:t>Azure SQL</w:t>
      </w:r>
    </w:p>
    <w:p w14:paraId="33DD21FD" w14:textId="77777777" w:rsidR="00A27201" w:rsidRPr="00F44487" w:rsidRDefault="00A27201" w:rsidP="00577901">
      <w:pPr>
        <w:pStyle w:val="ListParagraph"/>
        <w:numPr>
          <w:ilvl w:val="0"/>
          <w:numId w:val="42"/>
        </w:numPr>
        <w:jc w:val="both"/>
        <w:rPr>
          <w:rFonts w:cstheme="minorHAnsi"/>
        </w:rPr>
      </w:pPr>
      <w:r w:rsidRPr="00F44487">
        <w:rPr>
          <w:rFonts w:cstheme="minorHAnsi"/>
        </w:rPr>
        <w:t>SQL MI</w:t>
      </w:r>
    </w:p>
    <w:p w14:paraId="456DAF5E" w14:textId="77777777" w:rsidR="00A27201" w:rsidRPr="00F44487" w:rsidRDefault="00A27201" w:rsidP="00577901">
      <w:pPr>
        <w:pStyle w:val="ListParagraph"/>
        <w:numPr>
          <w:ilvl w:val="0"/>
          <w:numId w:val="42"/>
        </w:numPr>
        <w:jc w:val="both"/>
        <w:rPr>
          <w:rFonts w:cstheme="minorHAnsi"/>
        </w:rPr>
      </w:pPr>
      <w:r w:rsidRPr="00F44487">
        <w:rPr>
          <w:rFonts w:cstheme="minorHAnsi"/>
        </w:rPr>
        <w:t>Virtual Machines</w:t>
      </w:r>
    </w:p>
    <w:p w14:paraId="67AA43DB" w14:textId="44D4ED98" w:rsidR="00684A5D" w:rsidRDefault="00684A5D">
      <w:pPr>
        <w:spacing w:before="0" w:after="0" w:line="240" w:lineRule="auto"/>
        <w:rPr>
          <w:rFonts w:cstheme="minorHAnsi"/>
        </w:rPr>
      </w:pPr>
      <w:r>
        <w:rPr>
          <w:rFonts w:cstheme="minorHAnsi"/>
        </w:rPr>
        <w:br w:type="page"/>
      </w:r>
    </w:p>
    <w:tbl>
      <w:tblPr>
        <w:tblStyle w:val="ListTable4-Accent1"/>
        <w:tblW w:w="9638" w:type="dxa"/>
        <w:tblLook w:val="0420" w:firstRow="1" w:lastRow="0" w:firstColumn="0" w:lastColumn="0" w:noHBand="0" w:noVBand="1"/>
      </w:tblPr>
      <w:tblGrid>
        <w:gridCol w:w="1361"/>
        <w:gridCol w:w="8277"/>
      </w:tblGrid>
      <w:tr w:rsidR="00FF07EB" w:rsidRPr="00F44487" w14:paraId="6DB8BDD7"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1BED756E" w14:textId="700B1443" w:rsidR="00A27201" w:rsidRPr="00F44487" w:rsidRDefault="00A27201" w:rsidP="00A27201">
            <w:pPr>
              <w:rPr>
                <w:rFonts w:cstheme="minorHAnsi"/>
              </w:rPr>
            </w:pPr>
            <w:r w:rsidRPr="00F44487">
              <w:rPr>
                <w:rFonts w:cstheme="minorHAnsi"/>
                <w:noProof/>
              </w:rPr>
              <w:drawing>
                <wp:inline distT="0" distB="0" distL="0" distR="0" wp14:anchorId="69D742EE" wp14:editId="33416D4E">
                  <wp:extent cx="542925" cy="542925"/>
                  <wp:effectExtent l="0" t="0" r="0" b="0"/>
                  <wp:docPr id="1277035829" name="Picture 8"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7FBEACFD" w14:textId="77777777" w:rsidR="00A27201" w:rsidRPr="00F44487" w:rsidRDefault="00A27201" w:rsidP="00A27201">
            <w:pPr>
              <w:rPr>
                <w:rFonts w:cstheme="minorHAnsi"/>
                <w:i/>
                <w:iCs/>
              </w:rPr>
            </w:pPr>
            <w:r w:rsidRPr="00F44487">
              <w:rPr>
                <w:rFonts w:cstheme="minorHAnsi"/>
                <w:i/>
                <w:iCs/>
              </w:rPr>
              <w:t>Business/Design Decision Confirmed</w:t>
            </w:r>
          </w:p>
          <w:p w14:paraId="50FF504F" w14:textId="77777777" w:rsidR="00A27201" w:rsidRPr="00F44487" w:rsidRDefault="00A27201" w:rsidP="00A27201">
            <w:pPr>
              <w:rPr>
                <w:rFonts w:cstheme="minorHAnsi"/>
              </w:rPr>
            </w:pPr>
            <w:r w:rsidRPr="00F44487">
              <w:rPr>
                <w:rFonts w:cstheme="minorHAnsi"/>
              </w:rPr>
              <w:t>Design decisions that have been confirmed with APM stakeholders.</w:t>
            </w:r>
          </w:p>
        </w:tc>
      </w:tr>
      <w:tr w:rsidR="00A27201" w:rsidRPr="00F44487" w14:paraId="3918B750"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6357C475" w14:textId="650AF3C1" w:rsidR="00A27201" w:rsidRPr="00F44487" w:rsidRDefault="00A27201" w:rsidP="00A27201">
            <w:pPr>
              <w:rPr>
                <w:rFonts w:cstheme="minorHAnsi"/>
              </w:rPr>
            </w:pPr>
            <w:r w:rsidRPr="00F44487">
              <w:rPr>
                <w:rFonts w:cstheme="minorHAnsi"/>
              </w:rPr>
              <w:t xml:space="preserve">Design Decision: </w:t>
            </w:r>
            <w:r w:rsidR="00881F56" w:rsidRPr="00F44487">
              <w:rPr>
                <w:rFonts w:cstheme="minorHAnsi"/>
              </w:rPr>
              <w:t>Auto Scaling and Azure Monitor</w:t>
            </w:r>
          </w:p>
        </w:tc>
      </w:tr>
      <w:tr w:rsidR="00A27201" w:rsidRPr="00F44487" w14:paraId="5ECEC489" w14:textId="77777777" w:rsidTr="00CC274B">
        <w:trPr>
          <w:trHeight w:val="350"/>
        </w:trPr>
        <w:tc>
          <w:tcPr>
            <w:tcW w:w="1361" w:type="dxa"/>
            <w:vAlign w:val="center"/>
          </w:tcPr>
          <w:p w14:paraId="043D46BE" w14:textId="77777777" w:rsidR="00A27201" w:rsidRPr="00F44487" w:rsidRDefault="00A27201" w:rsidP="00A27201">
            <w:pPr>
              <w:rPr>
                <w:rFonts w:cstheme="minorHAnsi"/>
              </w:rPr>
            </w:pPr>
            <w:r w:rsidRPr="00F44487">
              <w:rPr>
                <w:rFonts w:cstheme="minorHAnsi"/>
              </w:rPr>
              <w:t>Rationale</w:t>
            </w:r>
          </w:p>
        </w:tc>
        <w:tc>
          <w:tcPr>
            <w:tcW w:w="8277" w:type="dxa"/>
            <w:noWrap/>
            <w:vAlign w:val="center"/>
          </w:tcPr>
          <w:p w14:paraId="3DCF8FDC" w14:textId="7B2F6D1C" w:rsidR="00A27201" w:rsidRPr="00F44487" w:rsidRDefault="00881F56" w:rsidP="00D2044C">
            <w:pPr>
              <w:jc w:val="both"/>
              <w:rPr>
                <w:rFonts w:cstheme="minorHAnsi"/>
              </w:rPr>
            </w:pPr>
            <w:r w:rsidRPr="00F44487">
              <w:rPr>
                <w:rFonts w:cstheme="minorHAnsi"/>
              </w:rPr>
              <w:t xml:space="preserve">Use Azure Monitor to </w:t>
            </w:r>
            <w:r w:rsidR="00445ECC" w:rsidRPr="00F44487">
              <w:rPr>
                <w:rFonts w:cstheme="minorHAnsi"/>
              </w:rPr>
              <w:t>enable automatic actions based on predefined performance criteria for Dynamic Scaling and utilise Cloud Native scaling settings for Azure Services that utilise</w:t>
            </w:r>
            <w:r w:rsidRPr="00F44487">
              <w:rPr>
                <w:rFonts w:cstheme="minorHAnsi"/>
              </w:rPr>
              <w:t xml:space="preserve"> autoscaling.</w:t>
            </w:r>
          </w:p>
        </w:tc>
      </w:tr>
      <w:tr w:rsidR="00A27201" w:rsidRPr="00F44487" w14:paraId="00C37ACE"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3D569EE6" w14:textId="77777777" w:rsidR="00A27201" w:rsidRPr="00F44487" w:rsidRDefault="00A27201" w:rsidP="00A27201">
            <w:pPr>
              <w:rPr>
                <w:rFonts w:cstheme="minorHAnsi"/>
              </w:rPr>
            </w:pPr>
            <w:r w:rsidRPr="00F44487">
              <w:rPr>
                <w:rFonts w:cstheme="minorHAnsi"/>
              </w:rPr>
              <w:t>Decision</w:t>
            </w:r>
          </w:p>
        </w:tc>
        <w:tc>
          <w:tcPr>
            <w:tcW w:w="8277" w:type="dxa"/>
            <w:noWrap/>
            <w:vAlign w:val="center"/>
          </w:tcPr>
          <w:p w14:paraId="3F1AC34F" w14:textId="1C4AF84A" w:rsidR="00A27201" w:rsidRPr="00F44487" w:rsidRDefault="00963042" w:rsidP="000F5686">
            <w:pPr>
              <w:keepNext/>
              <w:rPr>
                <w:rFonts w:cstheme="minorHAnsi"/>
              </w:rPr>
            </w:pPr>
            <w:r w:rsidRPr="00F44487">
              <w:rPr>
                <w:rFonts w:cstheme="minorHAnsi"/>
              </w:rPr>
              <w:t xml:space="preserve">The decision has been made that </w:t>
            </w:r>
            <w:r w:rsidR="00445ECC" w:rsidRPr="00F44487">
              <w:rPr>
                <w:rFonts w:cstheme="minorHAnsi"/>
              </w:rPr>
              <w:t>the</w:t>
            </w:r>
            <w:r w:rsidR="00092DA9" w:rsidRPr="00F44487">
              <w:rPr>
                <w:rFonts w:cstheme="minorHAnsi"/>
              </w:rPr>
              <w:t xml:space="preserve"> APM Architecture Team</w:t>
            </w:r>
            <w:r w:rsidR="002D2F2C" w:rsidRPr="00F44487">
              <w:rPr>
                <w:rFonts w:cstheme="minorHAnsi"/>
              </w:rPr>
              <w:t xml:space="preserve"> will make decision when the application is designed and Infrastructure </w:t>
            </w:r>
            <w:r w:rsidR="00E76D36" w:rsidRPr="00F44487">
              <w:rPr>
                <w:rFonts w:cstheme="minorHAnsi"/>
              </w:rPr>
              <w:t xml:space="preserve">will address operation related task </w:t>
            </w:r>
            <w:r w:rsidR="00881F56" w:rsidRPr="00F44487">
              <w:rPr>
                <w:rFonts w:cstheme="minorHAnsi"/>
              </w:rPr>
              <w:t>on a case-by-case basis.</w:t>
            </w:r>
          </w:p>
        </w:tc>
      </w:tr>
    </w:tbl>
    <w:p w14:paraId="24427B7E" w14:textId="29030F42" w:rsidR="00802538" w:rsidRPr="00F44487" w:rsidRDefault="00802538" w:rsidP="008147FB">
      <w:pPr>
        <w:pStyle w:val="Caption"/>
        <w:spacing w:before="0"/>
        <w:rPr>
          <w:rFonts w:ascii="Gadugi" w:hAnsi="Gadugi" w:cstheme="minorHAnsi"/>
        </w:rPr>
      </w:pPr>
      <w:bookmarkStart w:id="293" w:name="_Toc209646486"/>
      <w:bookmarkStart w:id="294" w:name="_Toc214624178"/>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26</w:t>
      </w:r>
      <w:r w:rsidRPr="00F44487">
        <w:rPr>
          <w:rFonts w:ascii="Gadugi" w:hAnsi="Gadugi" w:cstheme="minorHAnsi"/>
        </w:rPr>
        <w:fldChar w:fldCharType="end"/>
      </w:r>
      <w:r w:rsidRPr="00F44487">
        <w:rPr>
          <w:rFonts w:ascii="Gadugi" w:hAnsi="Gadugi" w:cstheme="minorHAnsi"/>
        </w:rPr>
        <w:t>-Auto Scaling and Azure Monitor</w:t>
      </w:r>
      <w:bookmarkEnd w:id="293"/>
      <w:bookmarkEnd w:id="294"/>
    </w:p>
    <w:p w14:paraId="0BD09B86"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7AB68211" w14:textId="77777777" w:rsidTr="00702FAF">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5CEB25B1" w14:textId="77777777" w:rsidR="005F6706" w:rsidRPr="00F44487" w:rsidRDefault="005F6706">
            <w:pPr>
              <w:jc w:val="both"/>
              <w:rPr>
                <w:rFonts w:cstheme="minorHAnsi"/>
              </w:rPr>
            </w:pPr>
            <w:r w:rsidRPr="00F44487">
              <w:rPr>
                <w:rFonts w:cstheme="minorHAnsi"/>
                <w:noProof/>
              </w:rPr>
              <w:drawing>
                <wp:inline distT="0" distB="0" distL="0" distR="0" wp14:anchorId="21FDE819" wp14:editId="24BDDD40">
                  <wp:extent cx="914400" cy="914400"/>
                  <wp:effectExtent l="0" t="0" r="0" b="0"/>
                  <wp:docPr id="1098012466"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4411D21D"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702FAF" w:rsidRPr="00F44487" w14:paraId="51768417"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46A8B6B8" w14:textId="39399C70" w:rsidR="00702FAF" w:rsidRPr="00F44487" w:rsidRDefault="00702FAF" w:rsidP="00702FAF">
            <w:pPr>
              <w:jc w:val="both"/>
              <w:rPr>
                <w:rFonts w:cstheme="minorHAnsi"/>
              </w:rPr>
            </w:pPr>
            <w:bookmarkStart w:id="295" w:name="_Toc214624179"/>
            <w:r w:rsidRPr="00F44487">
              <w:rPr>
                <w:rFonts w:cstheme="minorHAnsi"/>
              </w:rPr>
              <w:t xml:space="preserve">Design Decision </w:t>
            </w:r>
            <w:r w:rsidRPr="00F44487">
              <w:rPr>
                <w:rFonts w:cstheme="minorHAnsi"/>
              </w:rPr>
              <w:fldChar w:fldCharType="begin"/>
            </w:r>
            <w:r w:rsidRPr="00F44487">
              <w:rPr>
                <w:rFonts w:cstheme="minorHAnsi"/>
              </w:rPr>
              <w:instrText xml:space="preserve"> SEQ Design_Decision \* ARABIC </w:instrText>
            </w:r>
            <w:r w:rsidRPr="00F44487">
              <w:rPr>
                <w:rFonts w:cstheme="minorHAnsi"/>
              </w:rPr>
              <w:fldChar w:fldCharType="separate"/>
            </w:r>
            <w:r w:rsidR="00767486">
              <w:rPr>
                <w:rFonts w:cstheme="minorHAnsi"/>
                <w:noProof/>
              </w:rPr>
              <w:t>27</w:t>
            </w:r>
            <w:r w:rsidRPr="00F44487">
              <w:rPr>
                <w:rFonts w:cstheme="minorHAnsi"/>
              </w:rPr>
              <w:fldChar w:fldCharType="end"/>
            </w:r>
            <w:r w:rsidRPr="00F44487">
              <w:rPr>
                <w:rFonts w:cstheme="minorHAnsi"/>
              </w:rPr>
              <w:t>-Auto Scaling and Azure Monitor</w:t>
            </w:r>
            <w:bookmarkEnd w:id="295"/>
          </w:p>
        </w:tc>
      </w:tr>
      <w:tr w:rsidR="005F6706" w:rsidRPr="00F44487" w14:paraId="4BA73CE6"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4AB638A0" w14:textId="08B5F867" w:rsidR="005F6706" w:rsidRPr="00F44487" w:rsidRDefault="00702FAF">
            <w:pPr>
              <w:keepNext/>
              <w:jc w:val="both"/>
              <w:rPr>
                <w:rFonts w:cstheme="minorHAnsi"/>
              </w:rPr>
            </w:pPr>
            <w:r w:rsidRPr="00F44487">
              <w:rPr>
                <w:rFonts w:cstheme="minorHAnsi"/>
                <w:color w:val="000000"/>
              </w:rPr>
              <w:t>Not Applicable</w:t>
            </w:r>
          </w:p>
        </w:tc>
      </w:tr>
    </w:tbl>
    <w:p w14:paraId="69D8172C" w14:textId="6A74C713"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25</w:t>
      </w:r>
      <w:r w:rsidRPr="00F44487">
        <w:rPr>
          <w:rFonts w:ascii="Gadugi" w:hAnsi="Gadugi" w:cstheme="minorHAnsi"/>
        </w:rPr>
        <w:fldChar w:fldCharType="end"/>
      </w:r>
    </w:p>
    <w:p w14:paraId="14835AB1" w14:textId="77777777" w:rsidR="002834E0" w:rsidRPr="00F44487" w:rsidRDefault="002834E0" w:rsidP="00DB056F">
      <w:pPr>
        <w:rPr>
          <w:rFonts w:cstheme="minorHAnsi"/>
        </w:rPr>
      </w:pPr>
    </w:p>
    <w:p w14:paraId="64CE117C" w14:textId="77777777" w:rsidR="0089080E" w:rsidRPr="00F44487" w:rsidRDefault="0089080E" w:rsidP="0089080E">
      <w:pPr>
        <w:pStyle w:val="Heading4"/>
        <w:rPr>
          <w:rFonts w:ascii="Gadugi" w:hAnsi="Gadugi" w:cstheme="minorHAnsi"/>
        </w:rPr>
      </w:pPr>
      <w:bookmarkStart w:id="296" w:name="_Hlk209002649"/>
      <w:r w:rsidRPr="00F44487">
        <w:rPr>
          <w:rFonts w:ascii="Gadugi" w:hAnsi="Gadugi" w:cstheme="minorHAnsi"/>
        </w:rPr>
        <w:t>Strategies for Capacity and Availability Oversight</w:t>
      </w:r>
    </w:p>
    <w:bookmarkEnd w:id="296"/>
    <w:p w14:paraId="41F63A8F" w14:textId="18D6244E" w:rsidR="008147FB" w:rsidRPr="00F44487" w:rsidRDefault="0089080E" w:rsidP="0089080E">
      <w:pPr>
        <w:jc w:val="both"/>
        <w:rPr>
          <w:rFonts w:cstheme="minorHAnsi"/>
        </w:rPr>
      </w:pPr>
      <w:r w:rsidRPr="00F44487">
        <w:rPr>
          <w:rFonts w:cstheme="minorHAnsi"/>
        </w:rPr>
        <w:t>To ensure continuous real-time monitoring of the capacity and availability of online services in Microsoft Azure, organisations should leverage a blend of Azure-native tools and best practices designed for reliability, scalability, and proactive response.</w:t>
      </w:r>
    </w:p>
    <w:tbl>
      <w:tblPr>
        <w:tblStyle w:val="ListTable4-Accent1"/>
        <w:tblW w:w="9638" w:type="dxa"/>
        <w:tblLook w:val="0420" w:firstRow="1" w:lastRow="0" w:firstColumn="0" w:lastColumn="0" w:noHBand="0" w:noVBand="1"/>
      </w:tblPr>
      <w:tblGrid>
        <w:gridCol w:w="1361"/>
        <w:gridCol w:w="8277"/>
      </w:tblGrid>
      <w:tr w:rsidR="00FF07EB" w:rsidRPr="00F44487" w14:paraId="5252C361" w14:textId="77777777" w:rsidTr="00DF327F">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4AA2447C" w14:textId="77777777" w:rsidR="0089080E" w:rsidRPr="00F44487" w:rsidRDefault="0089080E" w:rsidP="00DF327F">
            <w:pPr>
              <w:rPr>
                <w:rFonts w:cstheme="minorHAnsi"/>
              </w:rPr>
            </w:pPr>
            <w:r w:rsidRPr="00F44487">
              <w:rPr>
                <w:rFonts w:cstheme="minorHAnsi"/>
                <w:noProof/>
              </w:rPr>
              <w:drawing>
                <wp:inline distT="0" distB="0" distL="0" distR="0" wp14:anchorId="7AEEA424" wp14:editId="301BEB6C">
                  <wp:extent cx="542925" cy="542925"/>
                  <wp:effectExtent l="0" t="0" r="0" b="0"/>
                  <wp:docPr id="804969893" name="Picture 8"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4E2A37F1" w14:textId="77777777" w:rsidR="0089080E" w:rsidRPr="00F44487" w:rsidRDefault="0089080E" w:rsidP="00DF327F">
            <w:pPr>
              <w:rPr>
                <w:rFonts w:cstheme="minorHAnsi"/>
                <w:i/>
                <w:iCs/>
              </w:rPr>
            </w:pPr>
            <w:r w:rsidRPr="00F44487">
              <w:rPr>
                <w:rFonts w:cstheme="minorHAnsi"/>
                <w:i/>
                <w:iCs/>
              </w:rPr>
              <w:t>Business/Design Decision Confirmed</w:t>
            </w:r>
          </w:p>
          <w:p w14:paraId="44B0EBCC" w14:textId="77777777" w:rsidR="0089080E" w:rsidRPr="00F44487" w:rsidRDefault="0089080E" w:rsidP="00DF327F">
            <w:pPr>
              <w:rPr>
                <w:rFonts w:cstheme="minorHAnsi"/>
              </w:rPr>
            </w:pPr>
            <w:r w:rsidRPr="00F44487">
              <w:rPr>
                <w:rFonts w:cstheme="minorHAnsi"/>
              </w:rPr>
              <w:t>Design decisions that have been confirmed with APM stakeholders.</w:t>
            </w:r>
          </w:p>
        </w:tc>
      </w:tr>
      <w:tr w:rsidR="0089080E" w:rsidRPr="00F44487" w14:paraId="413085B6" w14:textId="77777777" w:rsidTr="00DF327F">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4C1E4B03" w14:textId="77777777" w:rsidR="0089080E" w:rsidRPr="00F44487" w:rsidRDefault="0089080E" w:rsidP="00DF327F">
            <w:pPr>
              <w:rPr>
                <w:rFonts w:cstheme="minorHAnsi"/>
              </w:rPr>
            </w:pPr>
            <w:r w:rsidRPr="00F44487">
              <w:rPr>
                <w:rFonts w:cstheme="minorHAnsi"/>
              </w:rPr>
              <w:t>Design Decision: Auto Scaling and Azure Monitor</w:t>
            </w:r>
          </w:p>
        </w:tc>
      </w:tr>
      <w:tr w:rsidR="0089080E" w:rsidRPr="00F44487" w14:paraId="74DDE691" w14:textId="77777777" w:rsidTr="00DF327F">
        <w:trPr>
          <w:trHeight w:val="350"/>
        </w:trPr>
        <w:tc>
          <w:tcPr>
            <w:tcW w:w="1361" w:type="dxa"/>
            <w:vAlign w:val="center"/>
          </w:tcPr>
          <w:p w14:paraId="7D8665DD" w14:textId="77777777" w:rsidR="0089080E" w:rsidRPr="00F44487" w:rsidRDefault="0089080E" w:rsidP="00DF327F">
            <w:pPr>
              <w:rPr>
                <w:rFonts w:cstheme="minorHAnsi"/>
              </w:rPr>
            </w:pPr>
            <w:r w:rsidRPr="00F44487">
              <w:rPr>
                <w:rFonts w:cstheme="minorHAnsi"/>
              </w:rPr>
              <w:t>Rationale</w:t>
            </w:r>
          </w:p>
        </w:tc>
        <w:tc>
          <w:tcPr>
            <w:tcW w:w="8277" w:type="dxa"/>
            <w:noWrap/>
            <w:vAlign w:val="center"/>
          </w:tcPr>
          <w:p w14:paraId="27FECBD1" w14:textId="5868A26E" w:rsidR="0089080E" w:rsidRPr="00F44487" w:rsidRDefault="004410CB" w:rsidP="00DF327F">
            <w:pPr>
              <w:jc w:val="both"/>
              <w:rPr>
                <w:rFonts w:cstheme="minorHAnsi"/>
              </w:rPr>
            </w:pPr>
            <w:r w:rsidRPr="00F44487">
              <w:rPr>
                <w:rFonts w:cstheme="minorHAnsi"/>
              </w:rPr>
              <w:t xml:space="preserve">APM can achieve robust, real-time monitoring of both the capacity and availability of </w:t>
            </w:r>
            <w:r w:rsidR="00956334" w:rsidRPr="00F44487">
              <w:rPr>
                <w:rFonts w:cstheme="minorHAnsi"/>
              </w:rPr>
              <w:t>its online services, ensuring rapid response to incidents and optimal resource utilisation</w:t>
            </w:r>
            <w:r w:rsidRPr="00F44487">
              <w:rPr>
                <w:rFonts w:cstheme="minorHAnsi"/>
              </w:rPr>
              <w:t>.</w:t>
            </w:r>
          </w:p>
        </w:tc>
      </w:tr>
      <w:tr w:rsidR="0089080E" w:rsidRPr="00F44487" w14:paraId="74CC25E3" w14:textId="77777777" w:rsidTr="00DF327F">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7FE33A1D" w14:textId="77777777" w:rsidR="0089080E" w:rsidRPr="00F44487" w:rsidRDefault="0089080E" w:rsidP="00DF327F">
            <w:pPr>
              <w:rPr>
                <w:rFonts w:cstheme="minorHAnsi"/>
              </w:rPr>
            </w:pPr>
            <w:r w:rsidRPr="00F44487">
              <w:rPr>
                <w:rFonts w:cstheme="minorHAnsi"/>
              </w:rPr>
              <w:t>Decision</w:t>
            </w:r>
          </w:p>
        </w:tc>
        <w:tc>
          <w:tcPr>
            <w:tcW w:w="8277" w:type="dxa"/>
            <w:noWrap/>
            <w:vAlign w:val="center"/>
          </w:tcPr>
          <w:p w14:paraId="4B396B09" w14:textId="281FD5EB" w:rsidR="0089080E" w:rsidRPr="00F44487" w:rsidRDefault="000A5502" w:rsidP="004410CB">
            <w:pPr>
              <w:keepNext/>
              <w:jc w:val="both"/>
              <w:rPr>
                <w:rFonts w:cstheme="minorHAnsi"/>
              </w:rPr>
            </w:pPr>
            <w:r w:rsidRPr="00F44487">
              <w:rPr>
                <w:rFonts w:cstheme="minorHAnsi"/>
              </w:rPr>
              <w:t xml:space="preserve">The decision has been made that </w:t>
            </w:r>
            <w:r w:rsidR="004410CB" w:rsidRPr="00F44487">
              <w:rPr>
                <w:rFonts w:cstheme="minorHAnsi"/>
              </w:rPr>
              <w:t>APM can achieve continuous, real-time monitoring of their Azure-based online services by leveraging native tools such as Azure Monitor, Application Insights, Azure Service Health, autoscaling, and alerting. These tools help track capacity and availability, automate scaling, provide timely alerts, and offer custom dashboards for oversight. Integrating log analytics. By implementing these toolsets in the new LZ, APM can f</w:t>
            </w:r>
            <w:r w:rsidR="00F14BF1" w:rsidRPr="00F44487">
              <w:rPr>
                <w:rFonts w:cstheme="minorHAnsi"/>
              </w:rPr>
              <w:t>u</w:t>
            </w:r>
            <w:r w:rsidR="004410CB" w:rsidRPr="00F44487">
              <w:rPr>
                <w:rFonts w:cstheme="minorHAnsi"/>
              </w:rPr>
              <w:t>lly comply with the SECURITY CONTRO</w:t>
            </w:r>
            <w:r w:rsidR="00F14BF1" w:rsidRPr="00F44487">
              <w:rPr>
                <w:rFonts w:cstheme="minorHAnsi"/>
              </w:rPr>
              <w:t>L</w:t>
            </w:r>
            <w:r w:rsidR="004410CB" w:rsidRPr="00F44487">
              <w:rPr>
                <w:rFonts w:cstheme="minorHAnsi"/>
              </w:rPr>
              <w:t xml:space="preserve"> (NFR 9.24).</w:t>
            </w:r>
          </w:p>
        </w:tc>
      </w:tr>
    </w:tbl>
    <w:p w14:paraId="56D66BB3" w14:textId="376C6129" w:rsidR="0089080E" w:rsidRPr="00F44487" w:rsidRDefault="0089080E" w:rsidP="0089080E">
      <w:pPr>
        <w:pStyle w:val="Caption"/>
        <w:spacing w:before="0"/>
        <w:rPr>
          <w:rFonts w:ascii="Gadugi" w:hAnsi="Gadugi" w:cstheme="minorHAnsi"/>
        </w:rPr>
      </w:pPr>
      <w:bookmarkStart w:id="297" w:name="_Toc209646487"/>
      <w:bookmarkStart w:id="298" w:name="_Toc214624180"/>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28</w:t>
      </w:r>
      <w:r w:rsidRPr="00F44487">
        <w:rPr>
          <w:rFonts w:ascii="Gadugi" w:hAnsi="Gadugi" w:cstheme="minorHAnsi"/>
        </w:rPr>
        <w:fldChar w:fldCharType="end"/>
      </w:r>
      <w:r w:rsidRPr="00F44487">
        <w:rPr>
          <w:rFonts w:ascii="Gadugi" w:hAnsi="Gadugi" w:cstheme="minorHAnsi"/>
        </w:rPr>
        <w:t>-Strategies for Capacity and Availability Oversight</w:t>
      </w:r>
      <w:bookmarkEnd w:id="297"/>
      <w:bookmarkEnd w:id="298"/>
    </w:p>
    <w:p w14:paraId="59FA1F61"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3DFB6FAB" w14:textId="77777777" w:rsidTr="004A296A">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6B92A6C0" w14:textId="77777777" w:rsidR="005F6706" w:rsidRPr="00F44487" w:rsidRDefault="005F6706">
            <w:pPr>
              <w:jc w:val="both"/>
              <w:rPr>
                <w:rFonts w:cstheme="minorHAnsi"/>
              </w:rPr>
            </w:pPr>
            <w:r w:rsidRPr="00F44487">
              <w:rPr>
                <w:rFonts w:cstheme="minorHAnsi"/>
                <w:noProof/>
              </w:rPr>
              <w:drawing>
                <wp:inline distT="0" distB="0" distL="0" distR="0" wp14:anchorId="1FB1CEA7" wp14:editId="0351988A">
                  <wp:extent cx="914400" cy="914400"/>
                  <wp:effectExtent l="0" t="0" r="0" b="0"/>
                  <wp:docPr id="65781578"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413FDC5"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4A296A" w:rsidRPr="00F44487" w14:paraId="4A50CD1C"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71F7CBC2" w14:textId="57978BD4" w:rsidR="004A296A" w:rsidRPr="00F44487" w:rsidRDefault="004A296A" w:rsidP="004A296A">
            <w:pPr>
              <w:jc w:val="both"/>
              <w:rPr>
                <w:rFonts w:cstheme="minorHAnsi"/>
              </w:rPr>
            </w:pPr>
            <w:r w:rsidRPr="00F44487">
              <w:t>Design Decision 25-Strategies for Capacity and Availability Oversight</w:t>
            </w:r>
          </w:p>
        </w:tc>
      </w:tr>
      <w:tr w:rsidR="005F6706" w:rsidRPr="00F44487" w14:paraId="6A2728E6"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F0E22FF" w14:textId="77777777" w:rsidR="005F6706" w:rsidRPr="00F44487" w:rsidRDefault="004A296A" w:rsidP="00577901">
            <w:pPr>
              <w:pStyle w:val="ListParagraph"/>
              <w:keepNext/>
              <w:numPr>
                <w:ilvl w:val="0"/>
                <w:numId w:val="110"/>
              </w:numPr>
              <w:jc w:val="both"/>
              <w:rPr>
                <w:rFonts w:cstheme="minorHAnsi"/>
                <w:color w:val="000000"/>
              </w:rPr>
            </w:pPr>
            <w:r w:rsidRPr="00F44487">
              <w:rPr>
                <w:rFonts w:cstheme="minorHAnsi"/>
                <w:color w:val="000000"/>
              </w:rPr>
              <w:t>Azure Monitor has been configured as per design.</w:t>
            </w:r>
          </w:p>
          <w:p w14:paraId="672B3C6A" w14:textId="77777777" w:rsidR="004A296A" w:rsidRPr="00F44487" w:rsidRDefault="004A296A" w:rsidP="00577901">
            <w:pPr>
              <w:pStyle w:val="ListParagraph"/>
              <w:keepNext/>
              <w:numPr>
                <w:ilvl w:val="0"/>
                <w:numId w:val="110"/>
              </w:numPr>
              <w:jc w:val="both"/>
              <w:rPr>
                <w:rFonts w:cstheme="minorHAnsi"/>
                <w:color w:val="000000"/>
              </w:rPr>
            </w:pPr>
            <w:r w:rsidRPr="00F44487">
              <w:rPr>
                <w:rFonts w:cstheme="minorHAnsi"/>
                <w:color w:val="000000"/>
              </w:rPr>
              <w:t xml:space="preserve">All relevant resources are enabled with diagnostics by Azure Policy where possible and the log retention is configured through Log Analytics Workspace (Retention period 90 days) and Storage Account  (Retention period </w:t>
            </w:r>
            <w:r w:rsidR="00B67A9F" w:rsidRPr="00F44487">
              <w:rPr>
                <w:rFonts w:cstheme="minorHAnsi"/>
                <w:color w:val="000000"/>
              </w:rPr>
              <w:t>180</w:t>
            </w:r>
            <w:r w:rsidRPr="00F44487">
              <w:rPr>
                <w:rFonts w:cstheme="minorHAnsi"/>
                <w:color w:val="000000"/>
              </w:rPr>
              <w:t xml:space="preserve"> days).</w:t>
            </w:r>
          </w:p>
          <w:p w14:paraId="2136E3E6" w14:textId="77777777" w:rsidR="00B67A9F" w:rsidRPr="00F44487" w:rsidRDefault="00B67A9F" w:rsidP="00577901">
            <w:pPr>
              <w:pStyle w:val="ListParagraph"/>
              <w:keepNext/>
              <w:numPr>
                <w:ilvl w:val="0"/>
                <w:numId w:val="110"/>
              </w:numPr>
              <w:jc w:val="both"/>
              <w:rPr>
                <w:rFonts w:cstheme="minorHAnsi"/>
              </w:rPr>
            </w:pPr>
            <w:r w:rsidRPr="00F44487">
              <w:rPr>
                <w:rFonts w:cstheme="minorHAnsi"/>
              </w:rPr>
              <w:t>Flow Logs are configured for 14 days.</w:t>
            </w:r>
          </w:p>
          <w:p w14:paraId="18D979ED" w14:textId="2F248E2F" w:rsidR="00B67A9F" w:rsidRPr="00F44487" w:rsidRDefault="00B67A9F" w:rsidP="00577901">
            <w:pPr>
              <w:pStyle w:val="ListParagraph"/>
              <w:keepNext/>
              <w:numPr>
                <w:ilvl w:val="0"/>
                <w:numId w:val="110"/>
              </w:numPr>
              <w:jc w:val="both"/>
              <w:rPr>
                <w:rFonts w:cstheme="minorHAnsi"/>
              </w:rPr>
            </w:pPr>
            <w:r w:rsidRPr="00F44487">
              <w:rPr>
                <w:rFonts w:cstheme="minorHAnsi"/>
              </w:rPr>
              <w:t>A baseline Resource health Alert Notification have been configured for each subscription.</w:t>
            </w:r>
            <w:r w:rsidR="0096604F" w:rsidRPr="00F44487">
              <w:rPr>
                <w:rFonts w:cstheme="minorHAnsi"/>
              </w:rPr>
              <w:t xml:space="preserve"> The information has been included in the relevant sections.</w:t>
            </w:r>
          </w:p>
        </w:tc>
      </w:tr>
    </w:tbl>
    <w:p w14:paraId="7B58FB68" w14:textId="61A70D88"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26</w:t>
      </w:r>
      <w:r w:rsidRPr="00F44487">
        <w:rPr>
          <w:rFonts w:ascii="Gadugi" w:hAnsi="Gadugi" w:cstheme="minorHAnsi"/>
        </w:rPr>
        <w:fldChar w:fldCharType="end"/>
      </w:r>
    </w:p>
    <w:p w14:paraId="6E55829D" w14:textId="77777777" w:rsidR="002834E0" w:rsidRPr="00F44487" w:rsidRDefault="002834E0" w:rsidP="0089080E">
      <w:pPr>
        <w:jc w:val="both"/>
        <w:rPr>
          <w:rFonts w:cstheme="minorHAnsi"/>
        </w:rPr>
      </w:pPr>
    </w:p>
    <w:p w14:paraId="1CD0528E" w14:textId="440EECF3" w:rsidR="006345A9" w:rsidRPr="00F44487" w:rsidRDefault="006345A9" w:rsidP="00B77A15">
      <w:pPr>
        <w:pStyle w:val="Heading3"/>
        <w:rPr>
          <w:rFonts w:cstheme="minorHAnsi"/>
        </w:rPr>
      </w:pPr>
      <w:bookmarkStart w:id="299" w:name="_Toc510867767"/>
      <w:bookmarkStart w:id="300" w:name="_Toc870758225"/>
      <w:bookmarkStart w:id="301" w:name="_Toc1576693005"/>
      <w:bookmarkStart w:id="302" w:name="_Toc1337620303"/>
      <w:bookmarkStart w:id="303" w:name="_Toc209691301"/>
      <w:bookmarkStart w:id="304" w:name="_Toc214624125"/>
      <w:r w:rsidRPr="00F44487">
        <w:rPr>
          <w:rFonts w:cstheme="minorHAnsi"/>
        </w:rPr>
        <w:t>Storage</w:t>
      </w:r>
      <w:bookmarkEnd w:id="299"/>
      <w:bookmarkEnd w:id="300"/>
      <w:bookmarkEnd w:id="301"/>
      <w:bookmarkEnd w:id="302"/>
      <w:bookmarkEnd w:id="303"/>
      <w:bookmarkEnd w:id="304"/>
    </w:p>
    <w:p w14:paraId="04DE867A" w14:textId="0674549C" w:rsidR="00843872" w:rsidRPr="00F44487" w:rsidRDefault="00843872" w:rsidP="00843872">
      <w:pPr>
        <w:jc w:val="both"/>
        <w:rPr>
          <w:rFonts w:cstheme="minorHAnsi"/>
        </w:rPr>
      </w:pPr>
      <w:r w:rsidRPr="00F44487">
        <w:rPr>
          <w:rFonts w:cstheme="minorHAnsi"/>
        </w:rPr>
        <w:t xml:space="preserve">In Microsoft Azure, selecting and managing appropriate storage for virtual machines is essential to achieving optimal performance, availability, security, and cost-effectiveness. </w:t>
      </w:r>
    </w:p>
    <w:p w14:paraId="3022D45C" w14:textId="77777777" w:rsidR="00843872" w:rsidRPr="00F44487" w:rsidRDefault="00843872" w:rsidP="00843872">
      <w:pPr>
        <w:pStyle w:val="Heading4"/>
        <w:rPr>
          <w:rFonts w:ascii="Gadugi" w:hAnsi="Gadugi" w:cstheme="minorHAnsi"/>
        </w:rPr>
      </w:pPr>
      <w:r w:rsidRPr="00F44487">
        <w:rPr>
          <w:rFonts w:ascii="Gadugi" w:hAnsi="Gadugi" w:cstheme="minorHAnsi"/>
        </w:rPr>
        <w:t>Types of VM Storage in Azure</w:t>
      </w:r>
    </w:p>
    <w:p w14:paraId="4339A1B7" w14:textId="6830C34F" w:rsidR="00843872" w:rsidRPr="00F44487" w:rsidRDefault="00843872" w:rsidP="00843872">
      <w:pPr>
        <w:jc w:val="both"/>
        <w:rPr>
          <w:rFonts w:cstheme="minorHAnsi"/>
        </w:rPr>
      </w:pPr>
      <w:r w:rsidRPr="00F44487">
        <w:rPr>
          <w:rFonts w:cstheme="minorHAnsi"/>
        </w:rPr>
        <w:t xml:space="preserve">Azure offers several storage options for virtual machines, including Managed Disks (recommended for most scenarios), Unmanaged Disks (legacy), Ephemeral OS Disks (temporary, ultra-fast storage), Azure Blob Storage (for unstructured data, backups), and network file shares via Azure Files and Azure NetApp Files. Managed Disks are available in various performance tiers—Standard HDD, Standard SSD, Premium SSD, Premium SSD v2, and Ultra Disks—allowing users to balance cost and performance for different workloads. Disk sizes range from 4 GiB to 64 TiB, each with specific IOPS and throughput limits. Selecting and configuring disk types and sizes should align with workload requirements to optimise performance, scalability, and cost-effectiveness. </w:t>
      </w:r>
    </w:p>
    <w:p w14:paraId="6D8CE14E" w14:textId="77777777" w:rsidR="006345A9" w:rsidRPr="00F44487" w:rsidRDefault="006345A9" w:rsidP="006345A9">
      <w:pPr>
        <w:jc w:val="both"/>
        <w:rPr>
          <w:rFonts w:cstheme="minorHAnsi"/>
          <w:b/>
          <w:bCs/>
          <w:lang w:val="en-US"/>
        </w:rPr>
      </w:pPr>
    </w:p>
    <w:p w14:paraId="50AC6BF7" w14:textId="6D95203A" w:rsidR="006345A9" w:rsidRPr="00F44487" w:rsidRDefault="006345A9" w:rsidP="00B77A15">
      <w:pPr>
        <w:pStyle w:val="Heading4"/>
        <w:rPr>
          <w:rFonts w:ascii="Gadugi" w:hAnsi="Gadugi" w:cstheme="minorHAnsi"/>
        </w:rPr>
      </w:pPr>
      <w:bookmarkStart w:id="305" w:name="_Toc118401540"/>
      <w:bookmarkStart w:id="306" w:name="_Toc498125897"/>
      <w:bookmarkStart w:id="307" w:name="_Toc177466294"/>
      <w:bookmarkStart w:id="308" w:name="_Toc410012816"/>
      <w:bookmarkStart w:id="309" w:name="_Hlk208237161"/>
      <w:r w:rsidRPr="00F44487">
        <w:rPr>
          <w:rFonts w:ascii="Gadugi" w:hAnsi="Gadugi" w:cstheme="minorHAnsi"/>
        </w:rPr>
        <w:t xml:space="preserve">Management of </w:t>
      </w:r>
      <w:r w:rsidR="00385862" w:rsidRPr="00F44487">
        <w:rPr>
          <w:rFonts w:ascii="Gadugi" w:hAnsi="Gadugi" w:cstheme="minorHAnsi"/>
        </w:rPr>
        <w:t>S</w:t>
      </w:r>
      <w:r w:rsidRPr="00F44487">
        <w:rPr>
          <w:rFonts w:ascii="Gadugi" w:hAnsi="Gadugi" w:cstheme="minorHAnsi"/>
        </w:rPr>
        <w:t xml:space="preserve">torage </w:t>
      </w:r>
      <w:r w:rsidR="00385862" w:rsidRPr="00F44487">
        <w:rPr>
          <w:rFonts w:ascii="Gadugi" w:hAnsi="Gadugi" w:cstheme="minorHAnsi"/>
        </w:rPr>
        <w:t>A</w:t>
      </w:r>
      <w:r w:rsidRPr="00F44487">
        <w:rPr>
          <w:rFonts w:ascii="Gadugi" w:hAnsi="Gadugi" w:cstheme="minorHAnsi"/>
        </w:rPr>
        <w:t>ccounts</w:t>
      </w:r>
      <w:bookmarkEnd w:id="305"/>
      <w:bookmarkEnd w:id="306"/>
      <w:bookmarkEnd w:id="307"/>
      <w:bookmarkEnd w:id="308"/>
      <w:r w:rsidRPr="00F44487">
        <w:rPr>
          <w:rFonts w:ascii="Gadugi" w:hAnsi="Gadugi" w:cstheme="minorHAnsi"/>
        </w:rPr>
        <w:t> </w:t>
      </w:r>
    </w:p>
    <w:bookmarkEnd w:id="309"/>
    <w:p w14:paraId="5E588914" w14:textId="30DFF6A9" w:rsidR="008707D2" w:rsidRPr="00F44487" w:rsidRDefault="008707D2" w:rsidP="006345A9">
      <w:pPr>
        <w:jc w:val="both"/>
        <w:rPr>
          <w:rFonts w:cstheme="minorHAnsi"/>
        </w:rPr>
      </w:pPr>
      <w:r w:rsidRPr="00F44487">
        <w:rPr>
          <w:rFonts w:cstheme="minorHAnsi"/>
        </w:rPr>
        <w:t>This approach to managing storage accounts relies on a proactive, layered architecture that ensures reliability, scalability, and performance. Centralised oversight enables continuous monitoring and swift adjustments, while dedicated teams manage application-specific storage features. Regular audits focus on active VHDs and IOPS consumption, helping to prevent performance bottlenecks. Automated alerts and dashboards support rapid response to IOPS thresholds. Overall, this structure maintains robust and scalable storage environments for both infrastructure and application needs.</w:t>
      </w:r>
    </w:p>
    <w:tbl>
      <w:tblPr>
        <w:tblStyle w:val="GridTable4-Accent1"/>
        <w:tblW w:w="9743" w:type="dxa"/>
        <w:tblLook w:val="0420" w:firstRow="1" w:lastRow="0" w:firstColumn="0" w:lastColumn="0" w:noHBand="0" w:noVBand="1"/>
      </w:tblPr>
      <w:tblGrid>
        <w:gridCol w:w="1466"/>
        <w:gridCol w:w="4082"/>
        <w:gridCol w:w="4195"/>
      </w:tblGrid>
      <w:tr w:rsidR="00FF07EB" w:rsidRPr="00F44487" w14:paraId="30B1B4BB" w14:textId="77777777" w:rsidTr="00DC7AE6">
        <w:trPr>
          <w:cnfStyle w:val="100000000000" w:firstRow="1" w:lastRow="0" w:firstColumn="0" w:lastColumn="0" w:oddVBand="0" w:evenVBand="0" w:oddHBand="0" w:evenHBand="0" w:firstRowFirstColumn="0" w:firstRowLastColumn="0" w:lastRowFirstColumn="0" w:lastRowLastColumn="0"/>
          <w:trHeight w:val="422"/>
        </w:trPr>
        <w:tc>
          <w:tcPr>
            <w:tcW w:w="1466" w:type="dxa"/>
          </w:tcPr>
          <w:p w14:paraId="01DAC97C" w14:textId="77777777" w:rsidR="00AF268C" w:rsidRPr="00F44487" w:rsidRDefault="00AF268C" w:rsidP="00810005">
            <w:pPr>
              <w:jc w:val="both"/>
              <w:rPr>
                <w:rFonts w:cstheme="minorHAnsi"/>
              </w:rPr>
            </w:pPr>
            <w:r w:rsidRPr="00F44487">
              <w:rPr>
                <w:rFonts w:cstheme="minorHAnsi"/>
                <w:noProof/>
              </w:rPr>
              <w:drawing>
                <wp:inline distT="0" distB="0" distL="0" distR="0" wp14:anchorId="35803C44" wp14:editId="1394D5CC">
                  <wp:extent cx="542925" cy="542925"/>
                  <wp:effectExtent l="0" t="0" r="0" b="0"/>
                  <wp:docPr id="1485628061" name="Picture 1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gridSpan w:val="2"/>
          </w:tcPr>
          <w:p w14:paraId="41705132" w14:textId="77777777" w:rsidR="00AF268C" w:rsidRPr="00F44487" w:rsidRDefault="00AF268C" w:rsidP="00810005">
            <w:pPr>
              <w:jc w:val="both"/>
              <w:rPr>
                <w:rFonts w:cstheme="minorHAnsi"/>
                <w:i/>
                <w:iCs/>
              </w:rPr>
            </w:pPr>
            <w:r w:rsidRPr="00F44487">
              <w:rPr>
                <w:rFonts w:cstheme="minorHAnsi"/>
                <w:i/>
                <w:iCs/>
              </w:rPr>
              <w:t>Business/Design Decision Confirmed</w:t>
            </w:r>
          </w:p>
          <w:p w14:paraId="0CE7B905" w14:textId="77777777" w:rsidR="00AF268C" w:rsidRPr="00F44487" w:rsidRDefault="00AF268C" w:rsidP="00810005">
            <w:pPr>
              <w:jc w:val="both"/>
              <w:rPr>
                <w:rFonts w:cstheme="minorHAnsi"/>
              </w:rPr>
            </w:pPr>
            <w:r w:rsidRPr="00F44487">
              <w:rPr>
                <w:rFonts w:cstheme="minorHAnsi"/>
              </w:rPr>
              <w:t>Design decisions that have been confirmed with APM stakeholders.</w:t>
            </w:r>
          </w:p>
        </w:tc>
      </w:tr>
      <w:tr w:rsidR="00AF268C" w:rsidRPr="00F44487" w14:paraId="432EB89C" w14:textId="77777777" w:rsidTr="00DC7AE6">
        <w:trPr>
          <w:cnfStyle w:val="000000100000" w:firstRow="0" w:lastRow="0" w:firstColumn="0" w:lastColumn="0" w:oddVBand="0" w:evenVBand="0" w:oddHBand="1" w:evenHBand="0" w:firstRowFirstColumn="0" w:firstRowLastColumn="0" w:lastRowFirstColumn="0" w:lastRowLastColumn="0"/>
          <w:trHeight w:val="422"/>
        </w:trPr>
        <w:tc>
          <w:tcPr>
            <w:tcW w:w="9743" w:type="dxa"/>
            <w:gridSpan w:val="3"/>
          </w:tcPr>
          <w:p w14:paraId="2C6F4174" w14:textId="1529F54F" w:rsidR="00AF268C" w:rsidRPr="00F44487" w:rsidRDefault="00AF268C" w:rsidP="00810005">
            <w:pPr>
              <w:jc w:val="both"/>
              <w:rPr>
                <w:rFonts w:cstheme="minorHAnsi"/>
              </w:rPr>
            </w:pPr>
            <w:r w:rsidRPr="00F44487">
              <w:rPr>
                <w:rFonts w:cstheme="minorHAnsi"/>
              </w:rPr>
              <w:t xml:space="preserve">Design Decision: </w:t>
            </w:r>
            <w:r w:rsidR="00F710CB" w:rsidRPr="00F44487">
              <w:rPr>
                <w:rFonts w:cstheme="minorHAnsi"/>
              </w:rPr>
              <w:t>Selection of Storage Account</w:t>
            </w:r>
            <w:r w:rsidRPr="00F44487">
              <w:rPr>
                <w:rFonts w:cstheme="minorHAnsi"/>
              </w:rPr>
              <w:t xml:space="preserve"> </w:t>
            </w:r>
            <w:r w:rsidR="00AD3922" w:rsidRPr="00F44487">
              <w:rPr>
                <w:rFonts w:cstheme="minorHAnsi"/>
              </w:rPr>
              <w:t>Settings</w:t>
            </w:r>
          </w:p>
        </w:tc>
      </w:tr>
      <w:tr w:rsidR="00AF268C" w:rsidRPr="00F44487" w14:paraId="49B538FB" w14:textId="77777777" w:rsidTr="00DC7AE6">
        <w:trPr>
          <w:trHeight w:val="350"/>
        </w:trPr>
        <w:tc>
          <w:tcPr>
            <w:tcW w:w="1466" w:type="dxa"/>
          </w:tcPr>
          <w:p w14:paraId="726D1EB9" w14:textId="77777777" w:rsidR="00AF268C" w:rsidRPr="00F44487" w:rsidRDefault="00AF268C" w:rsidP="00810005">
            <w:pPr>
              <w:jc w:val="both"/>
              <w:rPr>
                <w:rFonts w:cstheme="minorHAnsi"/>
              </w:rPr>
            </w:pPr>
            <w:r w:rsidRPr="00F44487">
              <w:rPr>
                <w:rFonts w:cstheme="minorHAnsi"/>
              </w:rPr>
              <w:t>Rationale</w:t>
            </w:r>
          </w:p>
        </w:tc>
        <w:tc>
          <w:tcPr>
            <w:tcW w:w="8277" w:type="dxa"/>
            <w:gridSpan w:val="2"/>
            <w:noWrap/>
          </w:tcPr>
          <w:p w14:paraId="5F40882E" w14:textId="2B3458E9" w:rsidR="00AF268C" w:rsidRPr="00F44487" w:rsidRDefault="0091534D" w:rsidP="00810005">
            <w:pPr>
              <w:jc w:val="both"/>
              <w:rPr>
                <w:rFonts w:cstheme="minorHAnsi"/>
              </w:rPr>
            </w:pPr>
            <w:r w:rsidRPr="00F44487">
              <w:rPr>
                <w:rFonts w:cstheme="minorHAnsi"/>
              </w:rPr>
              <w:t>Configuring the storage account and selecting the appropriate type is crucial for aligning with both operational requirements and cost objectives. The choice between account types—such as Standard or Premium</w:t>
            </w:r>
            <w:r w:rsidR="00C06389" w:rsidRPr="00F44487">
              <w:rPr>
                <w:rFonts w:cstheme="minorHAnsi"/>
              </w:rPr>
              <w:t>—and performance tiers</w:t>
            </w:r>
            <w:r w:rsidR="001B1D83" w:rsidRPr="00F44487">
              <w:rPr>
                <w:rFonts w:cstheme="minorHAnsi"/>
              </w:rPr>
              <w:t>,</w:t>
            </w:r>
            <w:r w:rsidR="00C06389" w:rsidRPr="00F44487">
              <w:rPr>
                <w:rFonts w:cstheme="minorHAnsi"/>
              </w:rPr>
              <w:t xml:space="preserve"> like Hot, Cool, or Archive</w:t>
            </w:r>
            <w:r w:rsidR="001B1D83" w:rsidRPr="00F44487">
              <w:rPr>
                <w:rFonts w:cstheme="minorHAnsi"/>
              </w:rPr>
              <w:t>,</w:t>
            </w:r>
            <w:r w:rsidR="00C06389" w:rsidRPr="00F44487">
              <w:rPr>
                <w:rFonts w:cstheme="minorHAnsi"/>
              </w:rPr>
              <w:t xml:space="preserve"> </w:t>
            </w:r>
            <w:r w:rsidRPr="00F44487">
              <w:rPr>
                <w:rFonts w:cstheme="minorHAnsi"/>
              </w:rPr>
              <w:t xml:space="preserve">directly affects the speed, durability, and accessibility of stored data. </w:t>
            </w:r>
          </w:p>
        </w:tc>
      </w:tr>
      <w:tr w:rsidR="00AF268C" w:rsidRPr="00F44487" w14:paraId="5A61363C" w14:textId="77777777" w:rsidTr="00DC7AE6">
        <w:trPr>
          <w:cnfStyle w:val="000000100000" w:firstRow="0" w:lastRow="0" w:firstColumn="0" w:lastColumn="0" w:oddVBand="0" w:evenVBand="0" w:oddHBand="1" w:evenHBand="0" w:firstRowFirstColumn="0" w:firstRowLastColumn="0" w:lastRowFirstColumn="0" w:lastRowLastColumn="0"/>
          <w:trHeight w:val="350"/>
        </w:trPr>
        <w:tc>
          <w:tcPr>
            <w:tcW w:w="1466" w:type="dxa"/>
          </w:tcPr>
          <w:p w14:paraId="4857E115" w14:textId="77777777" w:rsidR="00AF268C" w:rsidRPr="00F44487" w:rsidRDefault="00AF268C" w:rsidP="00810005">
            <w:pPr>
              <w:jc w:val="both"/>
              <w:rPr>
                <w:rFonts w:cstheme="minorHAnsi"/>
              </w:rPr>
            </w:pPr>
            <w:r w:rsidRPr="00F44487">
              <w:rPr>
                <w:rFonts w:cstheme="minorHAnsi"/>
              </w:rPr>
              <w:t>Decision</w:t>
            </w:r>
          </w:p>
        </w:tc>
        <w:tc>
          <w:tcPr>
            <w:tcW w:w="8277" w:type="dxa"/>
            <w:gridSpan w:val="2"/>
            <w:noWrap/>
          </w:tcPr>
          <w:p w14:paraId="6E62ABAE" w14:textId="5543CAE0" w:rsidR="00AF268C" w:rsidRPr="00F44487" w:rsidRDefault="00103C55" w:rsidP="00810005">
            <w:pPr>
              <w:keepNext/>
              <w:jc w:val="both"/>
              <w:rPr>
                <w:rFonts w:cstheme="minorHAnsi"/>
              </w:rPr>
            </w:pPr>
            <w:r w:rsidRPr="00F44487">
              <w:rPr>
                <w:rFonts w:cstheme="minorHAnsi"/>
              </w:rPr>
              <w:t xml:space="preserve">The ideal configuration </w:t>
            </w:r>
            <w:r w:rsidR="005E54C2" w:rsidRPr="00F44487">
              <w:rPr>
                <w:rFonts w:cstheme="minorHAnsi"/>
              </w:rPr>
              <w:t xml:space="preserve">table is </w:t>
            </w:r>
            <w:r w:rsidR="00C06389" w:rsidRPr="00F44487">
              <w:rPr>
                <w:rFonts w:cstheme="minorHAnsi"/>
              </w:rPr>
              <w:t xml:space="preserve">provided below. </w:t>
            </w:r>
          </w:p>
        </w:tc>
      </w:tr>
      <w:tr w:rsidR="00457B7D" w:rsidRPr="00F44487" w14:paraId="202A3280" w14:textId="77777777" w:rsidTr="00DC7AE6">
        <w:trPr>
          <w:trHeight w:val="32"/>
        </w:trPr>
        <w:tc>
          <w:tcPr>
            <w:tcW w:w="1466" w:type="dxa"/>
            <w:shd w:val="clear" w:color="auto" w:fill="161F73" w:themeFill="accent1"/>
          </w:tcPr>
          <w:p w14:paraId="595E7C2A" w14:textId="77777777" w:rsidR="00457B7D" w:rsidRPr="00F44487" w:rsidRDefault="00457B7D">
            <w:pPr>
              <w:keepNext/>
              <w:rPr>
                <w:rFonts w:cstheme="minorHAnsi"/>
                <w:b/>
              </w:rPr>
            </w:pPr>
            <w:r w:rsidRPr="00F44487">
              <w:rPr>
                <w:rFonts w:cstheme="minorHAnsi"/>
                <w:b/>
              </w:rPr>
              <w:t>Aspect</w:t>
            </w:r>
          </w:p>
        </w:tc>
        <w:tc>
          <w:tcPr>
            <w:tcW w:w="4082" w:type="dxa"/>
            <w:shd w:val="clear" w:color="auto" w:fill="161F73" w:themeFill="accent1"/>
          </w:tcPr>
          <w:p w14:paraId="18CE4867" w14:textId="77777777" w:rsidR="00457B7D" w:rsidRPr="00F44487" w:rsidRDefault="00457B7D">
            <w:pPr>
              <w:keepNext/>
              <w:jc w:val="center"/>
              <w:rPr>
                <w:rFonts w:cstheme="minorHAnsi"/>
                <w:b/>
              </w:rPr>
            </w:pPr>
            <w:r w:rsidRPr="00F44487">
              <w:rPr>
                <w:rFonts w:cstheme="minorHAnsi"/>
                <w:b/>
              </w:rPr>
              <w:t>Production</w:t>
            </w:r>
          </w:p>
        </w:tc>
        <w:tc>
          <w:tcPr>
            <w:tcW w:w="4195" w:type="dxa"/>
            <w:shd w:val="clear" w:color="auto" w:fill="161F73" w:themeFill="accent1"/>
          </w:tcPr>
          <w:p w14:paraId="3CBC5589" w14:textId="77777777" w:rsidR="00457B7D" w:rsidRPr="00F44487" w:rsidRDefault="00457B7D">
            <w:pPr>
              <w:keepNext/>
              <w:jc w:val="center"/>
              <w:rPr>
                <w:rFonts w:cstheme="minorHAnsi"/>
                <w:b/>
              </w:rPr>
            </w:pPr>
            <w:r w:rsidRPr="00F44487">
              <w:rPr>
                <w:rFonts w:cstheme="minorHAnsi"/>
                <w:b/>
              </w:rPr>
              <w:t>Nonproduction (Dev/Test/UAT/SIT)</w:t>
            </w:r>
          </w:p>
        </w:tc>
      </w:tr>
      <w:tr w:rsidR="00457B7D" w:rsidRPr="00F44487" w14:paraId="140C93CD" w14:textId="77777777" w:rsidTr="00DC7AE6">
        <w:trPr>
          <w:cnfStyle w:val="000000100000" w:firstRow="0" w:lastRow="0" w:firstColumn="0" w:lastColumn="0" w:oddVBand="0" w:evenVBand="0" w:oddHBand="1" w:evenHBand="0" w:firstRowFirstColumn="0" w:firstRowLastColumn="0" w:lastRowFirstColumn="0" w:lastRowLastColumn="0"/>
          <w:trHeight w:val="32"/>
        </w:trPr>
        <w:tc>
          <w:tcPr>
            <w:tcW w:w="1466" w:type="dxa"/>
          </w:tcPr>
          <w:p w14:paraId="0DE02827" w14:textId="77777777" w:rsidR="00457B7D" w:rsidRPr="00F44487" w:rsidRDefault="00457B7D">
            <w:pPr>
              <w:keepNext/>
              <w:spacing w:before="0" w:after="0"/>
              <w:rPr>
                <w:rFonts w:cstheme="minorHAnsi"/>
                <w:b/>
              </w:rPr>
            </w:pPr>
            <w:r w:rsidRPr="00F44487">
              <w:rPr>
                <w:rFonts w:cstheme="minorHAnsi"/>
                <w:b/>
              </w:rPr>
              <w:t>Account Separation</w:t>
            </w:r>
          </w:p>
        </w:tc>
        <w:tc>
          <w:tcPr>
            <w:tcW w:w="4082" w:type="dxa"/>
          </w:tcPr>
          <w:p w14:paraId="6B7116DD" w14:textId="77777777" w:rsidR="00457B7D" w:rsidRPr="00F44487" w:rsidRDefault="00457B7D">
            <w:pPr>
              <w:keepNext/>
              <w:spacing w:before="0" w:after="0"/>
              <w:rPr>
                <w:rFonts w:cstheme="minorHAnsi"/>
                <w:sz w:val="18"/>
                <w:szCs w:val="22"/>
              </w:rPr>
            </w:pPr>
            <w:r w:rsidRPr="00F44487">
              <w:rPr>
                <w:rFonts w:cstheme="minorHAnsi"/>
                <w:sz w:val="18"/>
                <w:szCs w:val="22"/>
              </w:rPr>
              <w:t>Use dedicated, isolated storage accounts.</w:t>
            </w:r>
          </w:p>
        </w:tc>
        <w:tc>
          <w:tcPr>
            <w:tcW w:w="4195" w:type="dxa"/>
          </w:tcPr>
          <w:p w14:paraId="6C870D0D" w14:textId="77777777" w:rsidR="00457B7D" w:rsidRPr="00F44487" w:rsidRDefault="00457B7D">
            <w:pPr>
              <w:keepNext/>
              <w:spacing w:before="0" w:after="0"/>
              <w:rPr>
                <w:rFonts w:cstheme="minorHAnsi"/>
                <w:sz w:val="18"/>
                <w:szCs w:val="22"/>
              </w:rPr>
            </w:pPr>
            <w:r w:rsidRPr="00F44487">
              <w:rPr>
                <w:rFonts w:cstheme="minorHAnsi"/>
                <w:sz w:val="18"/>
                <w:szCs w:val="22"/>
              </w:rPr>
              <w:t>Use dedicated, isolated storage accounts.</w:t>
            </w:r>
          </w:p>
        </w:tc>
      </w:tr>
      <w:tr w:rsidR="00457B7D" w:rsidRPr="00F44487" w14:paraId="70F67192" w14:textId="77777777" w:rsidTr="00DC7AE6">
        <w:trPr>
          <w:trHeight w:val="32"/>
        </w:trPr>
        <w:tc>
          <w:tcPr>
            <w:tcW w:w="1466" w:type="dxa"/>
          </w:tcPr>
          <w:p w14:paraId="418EDE7D" w14:textId="77777777" w:rsidR="00457B7D" w:rsidRPr="00F44487" w:rsidRDefault="00457B7D">
            <w:pPr>
              <w:keepNext/>
              <w:spacing w:before="0" w:after="0"/>
              <w:rPr>
                <w:rFonts w:cstheme="minorHAnsi"/>
                <w:b/>
              </w:rPr>
            </w:pPr>
            <w:r w:rsidRPr="00F44487">
              <w:rPr>
                <w:rFonts w:cstheme="minorHAnsi"/>
                <w:b/>
              </w:rPr>
              <w:t>Replication</w:t>
            </w:r>
          </w:p>
        </w:tc>
        <w:tc>
          <w:tcPr>
            <w:tcW w:w="4082" w:type="dxa"/>
          </w:tcPr>
          <w:p w14:paraId="20FA3209" w14:textId="77777777" w:rsidR="00457B7D" w:rsidRPr="00F44487" w:rsidRDefault="00457B7D">
            <w:pPr>
              <w:keepNext/>
              <w:spacing w:before="0" w:after="0"/>
              <w:rPr>
                <w:rFonts w:cstheme="minorHAnsi"/>
                <w:sz w:val="18"/>
                <w:szCs w:val="22"/>
              </w:rPr>
            </w:pPr>
            <w:r w:rsidRPr="00F44487">
              <w:rPr>
                <w:rFonts w:cstheme="minorHAnsi"/>
                <w:sz w:val="18"/>
                <w:szCs w:val="22"/>
              </w:rPr>
              <w:t>Geo-redundant storage (GRS) or Read-access geo-redundant (RA-GRS).</w:t>
            </w:r>
          </w:p>
        </w:tc>
        <w:tc>
          <w:tcPr>
            <w:tcW w:w="4195" w:type="dxa"/>
          </w:tcPr>
          <w:p w14:paraId="395E47D4" w14:textId="77777777" w:rsidR="00457B7D" w:rsidRPr="00F44487" w:rsidRDefault="00457B7D">
            <w:pPr>
              <w:keepNext/>
              <w:spacing w:before="0" w:after="0"/>
              <w:rPr>
                <w:rFonts w:cstheme="minorHAnsi"/>
                <w:sz w:val="18"/>
                <w:szCs w:val="22"/>
              </w:rPr>
            </w:pPr>
            <w:r w:rsidRPr="00F44487">
              <w:rPr>
                <w:rFonts w:cstheme="minorHAnsi"/>
                <w:sz w:val="18"/>
                <w:szCs w:val="22"/>
              </w:rPr>
              <w:t>Locally redundant storage (LRS) or zone-redundant (ZRS) as needed.</w:t>
            </w:r>
          </w:p>
        </w:tc>
      </w:tr>
      <w:tr w:rsidR="00457B7D" w:rsidRPr="00F44487" w14:paraId="47F4E863" w14:textId="77777777" w:rsidTr="00DC7AE6">
        <w:trPr>
          <w:cnfStyle w:val="000000100000" w:firstRow="0" w:lastRow="0" w:firstColumn="0" w:lastColumn="0" w:oddVBand="0" w:evenVBand="0" w:oddHBand="1" w:evenHBand="0" w:firstRowFirstColumn="0" w:firstRowLastColumn="0" w:lastRowFirstColumn="0" w:lastRowLastColumn="0"/>
          <w:trHeight w:val="32"/>
        </w:trPr>
        <w:tc>
          <w:tcPr>
            <w:tcW w:w="1466" w:type="dxa"/>
          </w:tcPr>
          <w:p w14:paraId="396FDAE9" w14:textId="77777777" w:rsidR="00457B7D" w:rsidRPr="00F44487" w:rsidRDefault="00457B7D">
            <w:pPr>
              <w:keepNext/>
              <w:spacing w:before="0" w:after="0"/>
              <w:rPr>
                <w:rFonts w:cstheme="minorHAnsi"/>
                <w:b/>
              </w:rPr>
            </w:pPr>
            <w:r w:rsidRPr="00F44487">
              <w:rPr>
                <w:rFonts w:cstheme="minorHAnsi"/>
                <w:b/>
              </w:rPr>
              <w:t>Access Controls</w:t>
            </w:r>
          </w:p>
        </w:tc>
        <w:tc>
          <w:tcPr>
            <w:tcW w:w="4082" w:type="dxa"/>
          </w:tcPr>
          <w:p w14:paraId="132DF3A4" w14:textId="77777777" w:rsidR="00457B7D" w:rsidRPr="00F44487" w:rsidRDefault="00457B7D">
            <w:pPr>
              <w:keepNext/>
              <w:spacing w:before="0" w:after="0"/>
              <w:rPr>
                <w:rFonts w:cstheme="minorHAnsi"/>
                <w:sz w:val="18"/>
                <w:szCs w:val="22"/>
              </w:rPr>
            </w:pPr>
            <w:r w:rsidRPr="00F44487">
              <w:rPr>
                <w:rFonts w:cstheme="minorHAnsi"/>
                <w:sz w:val="18"/>
                <w:szCs w:val="22"/>
              </w:rPr>
              <w:t>Strict RBAC, least privilege, and enable advanced threat protection.</w:t>
            </w:r>
          </w:p>
        </w:tc>
        <w:tc>
          <w:tcPr>
            <w:tcW w:w="4195" w:type="dxa"/>
          </w:tcPr>
          <w:p w14:paraId="64E889A2" w14:textId="77777777" w:rsidR="00457B7D" w:rsidRPr="00F44487" w:rsidRDefault="00457B7D">
            <w:pPr>
              <w:keepNext/>
              <w:spacing w:before="0" w:after="0"/>
              <w:rPr>
                <w:rFonts w:cstheme="minorHAnsi"/>
                <w:sz w:val="18"/>
                <w:szCs w:val="22"/>
              </w:rPr>
            </w:pPr>
            <w:r w:rsidRPr="00F44487">
              <w:rPr>
                <w:rFonts w:cstheme="minorHAnsi"/>
                <w:sz w:val="18"/>
                <w:szCs w:val="22"/>
              </w:rPr>
              <w:t>Strict RBAC, least privilege, and enable advanced threat protection.</w:t>
            </w:r>
          </w:p>
        </w:tc>
      </w:tr>
      <w:tr w:rsidR="00457B7D" w:rsidRPr="00F44487" w14:paraId="7CEC547B" w14:textId="77777777" w:rsidTr="00DC7AE6">
        <w:trPr>
          <w:trHeight w:val="32"/>
        </w:trPr>
        <w:tc>
          <w:tcPr>
            <w:tcW w:w="1466" w:type="dxa"/>
          </w:tcPr>
          <w:p w14:paraId="19840452" w14:textId="77777777" w:rsidR="00457B7D" w:rsidRPr="00F44487" w:rsidRDefault="00457B7D">
            <w:pPr>
              <w:keepNext/>
              <w:spacing w:before="0" w:after="0"/>
              <w:rPr>
                <w:rFonts w:cstheme="minorHAnsi"/>
                <w:b/>
              </w:rPr>
            </w:pPr>
            <w:r w:rsidRPr="00F44487">
              <w:rPr>
                <w:rFonts w:cstheme="minorHAnsi"/>
                <w:b/>
              </w:rPr>
              <w:t>Encryption</w:t>
            </w:r>
          </w:p>
        </w:tc>
        <w:tc>
          <w:tcPr>
            <w:tcW w:w="4082" w:type="dxa"/>
          </w:tcPr>
          <w:p w14:paraId="78A675E8" w14:textId="77777777" w:rsidR="00457B7D" w:rsidRPr="00F44487" w:rsidRDefault="00457B7D">
            <w:pPr>
              <w:keepNext/>
              <w:spacing w:before="0" w:after="0"/>
              <w:rPr>
                <w:rFonts w:cstheme="minorHAnsi"/>
                <w:sz w:val="18"/>
                <w:szCs w:val="22"/>
              </w:rPr>
            </w:pPr>
            <w:r w:rsidRPr="00F44487">
              <w:rPr>
                <w:rFonts w:cstheme="minorHAnsi"/>
                <w:sz w:val="18"/>
                <w:szCs w:val="22"/>
              </w:rPr>
              <w:t>Enforce encryption at rest and in transit.</w:t>
            </w:r>
          </w:p>
        </w:tc>
        <w:tc>
          <w:tcPr>
            <w:tcW w:w="4195" w:type="dxa"/>
          </w:tcPr>
          <w:p w14:paraId="2506475C" w14:textId="77777777" w:rsidR="00457B7D" w:rsidRPr="00F44487" w:rsidRDefault="00457B7D">
            <w:pPr>
              <w:keepNext/>
              <w:spacing w:before="0" w:after="0"/>
              <w:rPr>
                <w:rFonts w:cstheme="minorHAnsi"/>
                <w:sz w:val="18"/>
                <w:szCs w:val="22"/>
              </w:rPr>
            </w:pPr>
            <w:r w:rsidRPr="00F44487">
              <w:rPr>
                <w:rFonts w:cstheme="minorHAnsi"/>
                <w:sz w:val="18"/>
                <w:szCs w:val="22"/>
              </w:rPr>
              <w:t>Encryption at rest and in transit (platform-managed keys sufficient).</w:t>
            </w:r>
          </w:p>
        </w:tc>
      </w:tr>
      <w:tr w:rsidR="00457B7D" w:rsidRPr="00F44487" w14:paraId="6402B53E" w14:textId="77777777" w:rsidTr="00DC7AE6">
        <w:trPr>
          <w:cnfStyle w:val="000000100000" w:firstRow="0" w:lastRow="0" w:firstColumn="0" w:lastColumn="0" w:oddVBand="0" w:evenVBand="0" w:oddHBand="1" w:evenHBand="0" w:firstRowFirstColumn="0" w:firstRowLastColumn="0" w:lastRowFirstColumn="0" w:lastRowLastColumn="0"/>
          <w:trHeight w:val="32"/>
        </w:trPr>
        <w:tc>
          <w:tcPr>
            <w:tcW w:w="1466" w:type="dxa"/>
          </w:tcPr>
          <w:p w14:paraId="1171FE81" w14:textId="77777777" w:rsidR="00457B7D" w:rsidRPr="00F44487" w:rsidRDefault="00457B7D">
            <w:pPr>
              <w:keepNext/>
              <w:spacing w:before="0" w:after="0"/>
              <w:rPr>
                <w:rFonts w:cstheme="minorHAnsi"/>
                <w:b/>
              </w:rPr>
            </w:pPr>
            <w:r w:rsidRPr="00F44487">
              <w:rPr>
                <w:rFonts w:cstheme="minorHAnsi"/>
                <w:b/>
              </w:rPr>
              <w:t>Data Retention &amp; Backup</w:t>
            </w:r>
          </w:p>
        </w:tc>
        <w:tc>
          <w:tcPr>
            <w:tcW w:w="4082" w:type="dxa"/>
          </w:tcPr>
          <w:p w14:paraId="5D3D4C3D" w14:textId="77777777" w:rsidR="00457B7D" w:rsidRPr="00F44487" w:rsidRDefault="00457B7D">
            <w:pPr>
              <w:keepNext/>
              <w:spacing w:before="0" w:after="0"/>
              <w:rPr>
                <w:rFonts w:cstheme="minorHAnsi"/>
                <w:sz w:val="18"/>
                <w:szCs w:val="18"/>
              </w:rPr>
            </w:pPr>
            <w:r w:rsidRPr="00F44487">
              <w:rPr>
                <w:rFonts w:cstheme="minorHAnsi"/>
                <w:sz w:val="18"/>
                <w:szCs w:val="18"/>
              </w:rPr>
              <w:t>Implement backup policies, soft delete, and legal hold as required.</w:t>
            </w:r>
          </w:p>
        </w:tc>
        <w:tc>
          <w:tcPr>
            <w:tcW w:w="4195" w:type="dxa"/>
          </w:tcPr>
          <w:p w14:paraId="13A2B4E7" w14:textId="77777777" w:rsidR="00457B7D" w:rsidRPr="00F44487" w:rsidRDefault="00457B7D">
            <w:pPr>
              <w:keepNext/>
              <w:spacing w:before="0" w:after="0"/>
              <w:rPr>
                <w:rFonts w:cstheme="minorHAnsi"/>
                <w:sz w:val="18"/>
                <w:szCs w:val="22"/>
              </w:rPr>
            </w:pPr>
            <w:r w:rsidRPr="00F44487">
              <w:rPr>
                <w:rFonts w:cstheme="minorHAnsi"/>
                <w:sz w:val="18"/>
                <w:szCs w:val="22"/>
              </w:rPr>
              <w:t>Retention may be shorter; backups are optional depending on criticality.</w:t>
            </w:r>
          </w:p>
        </w:tc>
      </w:tr>
      <w:tr w:rsidR="00457B7D" w:rsidRPr="00F44487" w14:paraId="49731079" w14:textId="77777777" w:rsidTr="00DC7AE6">
        <w:trPr>
          <w:trHeight w:val="32"/>
        </w:trPr>
        <w:tc>
          <w:tcPr>
            <w:tcW w:w="1466" w:type="dxa"/>
          </w:tcPr>
          <w:p w14:paraId="381903F0" w14:textId="77777777" w:rsidR="00457B7D" w:rsidRPr="00F44487" w:rsidRDefault="00457B7D">
            <w:pPr>
              <w:keepNext/>
              <w:spacing w:before="0" w:after="0"/>
              <w:rPr>
                <w:rFonts w:cstheme="minorHAnsi"/>
                <w:b/>
              </w:rPr>
            </w:pPr>
            <w:r w:rsidRPr="00F44487">
              <w:rPr>
                <w:rFonts w:cstheme="minorHAnsi"/>
                <w:b/>
              </w:rPr>
              <w:t>Monitoring &amp; Alerts</w:t>
            </w:r>
          </w:p>
        </w:tc>
        <w:tc>
          <w:tcPr>
            <w:tcW w:w="4082" w:type="dxa"/>
          </w:tcPr>
          <w:p w14:paraId="32B8D991" w14:textId="77777777" w:rsidR="00457B7D" w:rsidRPr="00F44487" w:rsidRDefault="00457B7D">
            <w:pPr>
              <w:keepNext/>
              <w:spacing w:before="0" w:after="0"/>
              <w:rPr>
                <w:rFonts w:cstheme="minorHAnsi"/>
                <w:sz w:val="18"/>
                <w:szCs w:val="22"/>
              </w:rPr>
            </w:pPr>
            <w:r w:rsidRPr="00F44487">
              <w:rPr>
                <w:rFonts w:cstheme="minorHAnsi"/>
                <w:sz w:val="18"/>
                <w:szCs w:val="22"/>
              </w:rPr>
              <w:t>Comprehensive logging, metrics, and critical alerts are enabled, and these can be accessed from the Log Analytics Workspace, Azure Monitor, and Workbook.</w:t>
            </w:r>
          </w:p>
        </w:tc>
        <w:tc>
          <w:tcPr>
            <w:tcW w:w="4195" w:type="dxa"/>
          </w:tcPr>
          <w:p w14:paraId="787F5F2C" w14:textId="77777777" w:rsidR="00457B7D" w:rsidRPr="00F44487" w:rsidRDefault="00457B7D">
            <w:pPr>
              <w:keepNext/>
              <w:spacing w:before="0" w:after="0"/>
              <w:rPr>
                <w:rFonts w:cstheme="minorHAnsi"/>
                <w:sz w:val="18"/>
                <w:szCs w:val="22"/>
              </w:rPr>
            </w:pPr>
            <w:r w:rsidRPr="00F44487">
              <w:rPr>
                <w:rFonts w:cstheme="minorHAnsi"/>
                <w:sz w:val="18"/>
                <w:szCs w:val="22"/>
              </w:rPr>
              <w:t>Basic monitoring is sufficient, with alerts for key failures only, which can be accessed from Log Analytics Workspace, Azure Monitor, and Workbook.</w:t>
            </w:r>
          </w:p>
        </w:tc>
      </w:tr>
      <w:tr w:rsidR="009544F8" w:rsidRPr="00F44487" w14:paraId="1BEAC69A" w14:textId="77777777" w:rsidTr="00DC7AE6">
        <w:trPr>
          <w:cnfStyle w:val="000000100000" w:firstRow="0" w:lastRow="0" w:firstColumn="0" w:lastColumn="0" w:oddVBand="0" w:evenVBand="0" w:oddHBand="1" w:evenHBand="0" w:firstRowFirstColumn="0" w:firstRowLastColumn="0" w:lastRowFirstColumn="0" w:lastRowLastColumn="0"/>
          <w:trHeight w:val="32"/>
        </w:trPr>
        <w:tc>
          <w:tcPr>
            <w:tcW w:w="1466" w:type="dxa"/>
          </w:tcPr>
          <w:p w14:paraId="186B8E6C" w14:textId="6B2EC358" w:rsidR="005B7ACE" w:rsidRPr="00F44487" w:rsidRDefault="005B7ACE" w:rsidP="00AD3922">
            <w:pPr>
              <w:keepNext/>
              <w:spacing w:before="0" w:after="0"/>
              <w:rPr>
                <w:rFonts w:cstheme="minorHAnsi"/>
                <w:b/>
              </w:rPr>
            </w:pPr>
            <w:r w:rsidRPr="00F44487">
              <w:rPr>
                <w:rFonts w:cstheme="minorHAnsi"/>
                <w:b/>
              </w:rPr>
              <w:t>Network Security</w:t>
            </w:r>
          </w:p>
        </w:tc>
        <w:tc>
          <w:tcPr>
            <w:tcW w:w="4082" w:type="dxa"/>
          </w:tcPr>
          <w:p w14:paraId="71439435" w14:textId="2FCB0627" w:rsidR="005B7ACE" w:rsidRPr="00F44487" w:rsidRDefault="005B7ACE" w:rsidP="00AD3922">
            <w:pPr>
              <w:keepNext/>
              <w:spacing w:before="0" w:after="0"/>
              <w:rPr>
                <w:rFonts w:cstheme="minorHAnsi"/>
                <w:sz w:val="18"/>
                <w:szCs w:val="22"/>
              </w:rPr>
            </w:pPr>
            <w:r w:rsidRPr="00F44487">
              <w:rPr>
                <w:rFonts w:cstheme="minorHAnsi"/>
                <w:sz w:val="18"/>
                <w:szCs w:val="22"/>
              </w:rPr>
              <w:t xml:space="preserve">Private endpoints, firewall rules, </w:t>
            </w:r>
            <w:r w:rsidR="006A71F2" w:rsidRPr="00F44487">
              <w:rPr>
                <w:rFonts w:cstheme="minorHAnsi"/>
                <w:sz w:val="18"/>
                <w:szCs w:val="22"/>
              </w:rPr>
              <w:t>and VNet integration</w:t>
            </w:r>
            <w:r w:rsidRPr="00F44487">
              <w:rPr>
                <w:rFonts w:cstheme="minorHAnsi"/>
                <w:sz w:val="18"/>
                <w:szCs w:val="22"/>
              </w:rPr>
              <w:t xml:space="preserve"> restrict public access</w:t>
            </w:r>
            <w:r w:rsidR="006F04B0" w:rsidRPr="00F44487">
              <w:rPr>
                <w:rFonts w:cstheme="minorHAnsi"/>
                <w:sz w:val="18"/>
                <w:szCs w:val="22"/>
              </w:rPr>
              <w:t>.</w:t>
            </w:r>
          </w:p>
        </w:tc>
        <w:tc>
          <w:tcPr>
            <w:tcW w:w="4195" w:type="dxa"/>
          </w:tcPr>
          <w:p w14:paraId="42D90D94" w14:textId="26A69968" w:rsidR="005B7ACE" w:rsidRPr="00F44487" w:rsidRDefault="008C20E2" w:rsidP="00AD3922">
            <w:pPr>
              <w:keepNext/>
              <w:spacing w:before="0" w:after="0"/>
              <w:rPr>
                <w:rFonts w:cstheme="minorHAnsi"/>
                <w:sz w:val="18"/>
                <w:szCs w:val="18"/>
              </w:rPr>
            </w:pPr>
            <w:r w:rsidRPr="00F44487">
              <w:rPr>
                <w:rFonts w:cstheme="minorHAnsi"/>
                <w:sz w:val="18"/>
                <w:szCs w:val="22"/>
              </w:rPr>
              <w:t>Private endpoints, firewall rules, and VNet integration restrict public access.</w:t>
            </w:r>
          </w:p>
        </w:tc>
      </w:tr>
      <w:tr w:rsidR="005B7ACE" w:rsidRPr="00F44487" w14:paraId="41FE4CD4" w14:textId="77777777" w:rsidTr="00DC7AE6">
        <w:trPr>
          <w:trHeight w:val="32"/>
        </w:trPr>
        <w:tc>
          <w:tcPr>
            <w:tcW w:w="1466" w:type="dxa"/>
          </w:tcPr>
          <w:p w14:paraId="387D8ECC" w14:textId="236DC3F5" w:rsidR="005B7ACE" w:rsidRPr="00F44487" w:rsidRDefault="005B7ACE" w:rsidP="00AD3922">
            <w:pPr>
              <w:keepNext/>
              <w:spacing w:before="0" w:after="0"/>
              <w:rPr>
                <w:rFonts w:cstheme="minorHAnsi"/>
                <w:b/>
              </w:rPr>
            </w:pPr>
            <w:r w:rsidRPr="00F44487">
              <w:rPr>
                <w:rFonts w:cstheme="minorHAnsi"/>
                <w:b/>
              </w:rPr>
              <w:t>Lifecycle Management</w:t>
            </w:r>
          </w:p>
        </w:tc>
        <w:tc>
          <w:tcPr>
            <w:tcW w:w="4082" w:type="dxa"/>
          </w:tcPr>
          <w:p w14:paraId="43DBFDC1" w14:textId="2E19433E" w:rsidR="005B7ACE" w:rsidRPr="00F44487" w:rsidRDefault="006F04B0" w:rsidP="00AD3922">
            <w:pPr>
              <w:keepNext/>
              <w:spacing w:before="0" w:after="0"/>
              <w:rPr>
                <w:rFonts w:cstheme="minorHAnsi"/>
                <w:sz w:val="18"/>
                <w:szCs w:val="22"/>
              </w:rPr>
            </w:pPr>
            <w:r w:rsidRPr="00F44487">
              <w:rPr>
                <w:rFonts w:cstheme="minorHAnsi"/>
                <w:sz w:val="18"/>
                <w:szCs w:val="22"/>
              </w:rPr>
              <w:t>Data</w:t>
            </w:r>
            <w:r w:rsidR="005B7ACE" w:rsidRPr="00F44487">
              <w:rPr>
                <w:rFonts w:cstheme="minorHAnsi"/>
                <w:sz w:val="18"/>
                <w:szCs w:val="22"/>
              </w:rPr>
              <w:t xml:space="preserve"> tiering and deletion</w:t>
            </w:r>
            <w:r w:rsidRPr="00F44487">
              <w:rPr>
                <w:rFonts w:cstheme="minorHAnsi"/>
                <w:sz w:val="18"/>
                <w:szCs w:val="22"/>
              </w:rPr>
              <w:t xml:space="preserve"> </w:t>
            </w:r>
            <w:r w:rsidR="006A71F2" w:rsidRPr="00F44487">
              <w:rPr>
                <w:rFonts w:cstheme="minorHAnsi"/>
                <w:sz w:val="18"/>
                <w:szCs w:val="22"/>
              </w:rPr>
              <w:t>depend</w:t>
            </w:r>
            <w:r w:rsidRPr="00F44487">
              <w:rPr>
                <w:rFonts w:cstheme="minorHAnsi"/>
                <w:sz w:val="18"/>
                <w:szCs w:val="22"/>
              </w:rPr>
              <w:t xml:space="preserve"> on the application requirement.</w:t>
            </w:r>
          </w:p>
        </w:tc>
        <w:tc>
          <w:tcPr>
            <w:tcW w:w="4195" w:type="dxa"/>
          </w:tcPr>
          <w:p w14:paraId="18D1C1A3" w14:textId="6F1DAD83" w:rsidR="005B7ACE" w:rsidRPr="00F44487" w:rsidRDefault="005B7ACE" w:rsidP="00AD3922">
            <w:pPr>
              <w:keepNext/>
              <w:spacing w:before="0" w:after="0"/>
              <w:rPr>
                <w:rFonts w:cstheme="minorHAnsi"/>
                <w:sz w:val="18"/>
                <w:szCs w:val="22"/>
              </w:rPr>
            </w:pPr>
            <w:r w:rsidRPr="00F44487">
              <w:rPr>
                <w:rFonts w:cstheme="minorHAnsi"/>
                <w:sz w:val="18"/>
                <w:szCs w:val="22"/>
              </w:rPr>
              <w:t>Shorter retention policies and aggressive data cleanup</w:t>
            </w:r>
            <w:r w:rsidR="006F04B0" w:rsidRPr="00F44487">
              <w:rPr>
                <w:rFonts w:cstheme="minorHAnsi"/>
                <w:sz w:val="18"/>
                <w:szCs w:val="22"/>
              </w:rPr>
              <w:t>.</w:t>
            </w:r>
          </w:p>
        </w:tc>
      </w:tr>
      <w:tr w:rsidR="009544F8" w:rsidRPr="00F44487" w14:paraId="599D37C2" w14:textId="77777777" w:rsidTr="00DC7AE6">
        <w:trPr>
          <w:cnfStyle w:val="000000100000" w:firstRow="0" w:lastRow="0" w:firstColumn="0" w:lastColumn="0" w:oddVBand="0" w:evenVBand="0" w:oddHBand="1" w:evenHBand="0" w:firstRowFirstColumn="0" w:firstRowLastColumn="0" w:lastRowFirstColumn="0" w:lastRowLastColumn="0"/>
          <w:trHeight w:val="32"/>
        </w:trPr>
        <w:tc>
          <w:tcPr>
            <w:tcW w:w="1466" w:type="dxa"/>
          </w:tcPr>
          <w:p w14:paraId="5CECC5EF" w14:textId="535D614D" w:rsidR="005B7ACE" w:rsidRPr="00F44487" w:rsidRDefault="005B7ACE" w:rsidP="00AD3922">
            <w:pPr>
              <w:keepNext/>
              <w:spacing w:before="0" w:after="0"/>
              <w:rPr>
                <w:rFonts w:cstheme="minorHAnsi"/>
                <w:b/>
              </w:rPr>
            </w:pPr>
            <w:r w:rsidRPr="00F44487">
              <w:rPr>
                <w:rFonts w:cstheme="minorHAnsi"/>
                <w:b/>
              </w:rPr>
              <w:t>Performance Tier: Hot</w:t>
            </w:r>
          </w:p>
        </w:tc>
        <w:tc>
          <w:tcPr>
            <w:tcW w:w="4082" w:type="dxa"/>
          </w:tcPr>
          <w:p w14:paraId="02724E2D" w14:textId="406AB69E" w:rsidR="005B7ACE" w:rsidRPr="00F44487" w:rsidRDefault="005B7ACE" w:rsidP="00AD3922">
            <w:pPr>
              <w:keepNext/>
              <w:spacing w:before="0" w:after="0"/>
              <w:rPr>
                <w:rFonts w:cstheme="minorHAnsi"/>
                <w:sz w:val="18"/>
                <w:szCs w:val="22"/>
              </w:rPr>
            </w:pPr>
            <w:r w:rsidRPr="00F44487">
              <w:rPr>
                <w:rFonts w:cstheme="minorHAnsi"/>
                <w:sz w:val="18"/>
                <w:szCs w:val="22"/>
              </w:rPr>
              <w:t>Default: Mission Critical data requiring low latency and high durability.</w:t>
            </w:r>
          </w:p>
        </w:tc>
        <w:tc>
          <w:tcPr>
            <w:tcW w:w="4195" w:type="dxa"/>
          </w:tcPr>
          <w:p w14:paraId="53D626D9" w14:textId="60966A28" w:rsidR="005B7ACE" w:rsidRPr="00F44487" w:rsidRDefault="005B7ACE" w:rsidP="00AD3922">
            <w:pPr>
              <w:keepNext/>
              <w:spacing w:before="0" w:after="0"/>
              <w:rPr>
                <w:rFonts w:cstheme="minorHAnsi"/>
                <w:sz w:val="18"/>
                <w:szCs w:val="22"/>
              </w:rPr>
            </w:pPr>
            <w:r w:rsidRPr="00F44487">
              <w:rPr>
                <w:rFonts w:cstheme="minorHAnsi"/>
                <w:sz w:val="18"/>
                <w:szCs w:val="22"/>
              </w:rPr>
              <w:t>Optional – Case by Case</w:t>
            </w:r>
            <w:r w:rsidR="006F04B0" w:rsidRPr="00F44487">
              <w:rPr>
                <w:rFonts w:cstheme="minorHAnsi"/>
                <w:sz w:val="18"/>
                <w:szCs w:val="22"/>
              </w:rPr>
              <w:t>.</w:t>
            </w:r>
          </w:p>
        </w:tc>
      </w:tr>
      <w:tr w:rsidR="005B7ACE" w:rsidRPr="00F44487" w14:paraId="2D40D3BE" w14:textId="77777777" w:rsidTr="00DC7AE6">
        <w:trPr>
          <w:trHeight w:val="32"/>
        </w:trPr>
        <w:tc>
          <w:tcPr>
            <w:tcW w:w="1466" w:type="dxa"/>
          </w:tcPr>
          <w:p w14:paraId="25C0BE34" w14:textId="0780BE60" w:rsidR="005B7ACE" w:rsidRPr="00F44487" w:rsidRDefault="005B7ACE" w:rsidP="00AD3922">
            <w:pPr>
              <w:keepNext/>
              <w:spacing w:before="0" w:after="0"/>
              <w:rPr>
                <w:rFonts w:cstheme="minorHAnsi"/>
                <w:b/>
              </w:rPr>
            </w:pPr>
            <w:r w:rsidRPr="00F44487">
              <w:rPr>
                <w:rFonts w:cstheme="minorHAnsi"/>
                <w:b/>
              </w:rPr>
              <w:t>Performance Tier: Cool</w:t>
            </w:r>
          </w:p>
        </w:tc>
        <w:tc>
          <w:tcPr>
            <w:tcW w:w="4082" w:type="dxa"/>
          </w:tcPr>
          <w:p w14:paraId="6E4DAA0E" w14:textId="05736C35" w:rsidR="005B7ACE" w:rsidRPr="00F44487" w:rsidRDefault="005B7ACE" w:rsidP="00AD3922">
            <w:pPr>
              <w:keepNext/>
              <w:spacing w:before="0" w:after="0"/>
              <w:rPr>
                <w:rFonts w:cstheme="minorHAnsi"/>
                <w:sz w:val="18"/>
                <w:szCs w:val="22"/>
              </w:rPr>
            </w:pPr>
            <w:r w:rsidRPr="00F44487">
              <w:rPr>
                <w:rFonts w:cstheme="minorHAnsi"/>
                <w:sz w:val="18"/>
                <w:szCs w:val="22"/>
              </w:rPr>
              <w:t>Optional – Case by Case</w:t>
            </w:r>
            <w:r w:rsidR="006F04B0" w:rsidRPr="00F44487">
              <w:rPr>
                <w:rFonts w:cstheme="minorHAnsi"/>
                <w:sz w:val="18"/>
                <w:szCs w:val="22"/>
              </w:rPr>
              <w:t>.</w:t>
            </w:r>
          </w:p>
        </w:tc>
        <w:tc>
          <w:tcPr>
            <w:tcW w:w="4195" w:type="dxa"/>
          </w:tcPr>
          <w:p w14:paraId="7F710103" w14:textId="1147C7B8" w:rsidR="005B7ACE" w:rsidRPr="00F44487" w:rsidRDefault="005B7ACE" w:rsidP="00AD3922">
            <w:pPr>
              <w:keepNext/>
              <w:spacing w:before="0" w:after="0"/>
              <w:rPr>
                <w:rFonts w:cstheme="minorHAnsi"/>
                <w:sz w:val="18"/>
                <w:szCs w:val="22"/>
              </w:rPr>
            </w:pPr>
            <w:r w:rsidRPr="00F44487">
              <w:rPr>
                <w:rFonts w:cstheme="minorHAnsi"/>
                <w:sz w:val="18"/>
                <w:szCs w:val="22"/>
              </w:rPr>
              <w:t>Suitable for infrequently accessed data that must remain available with moderate retrieval speeds</w:t>
            </w:r>
            <w:r w:rsidR="006F04B0" w:rsidRPr="00F44487">
              <w:rPr>
                <w:rFonts w:cstheme="minorHAnsi"/>
                <w:sz w:val="18"/>
                <w:szCs w:val="22"/>
              </w:rPr>
              <w:t>.</w:t>
            </w:r>
          </w:p>
        </w:tc>
      </w:tr>
      <w:tr w:rsidR="009544F8" w:rsidRPr="00F44487" w14:paraId="671E5D9A" w14:textId="77777777" w:rsidTr="00DC7AE6">
        <w:trPr>
          <w:cnfStyle w:val="000000100000" w:firstRow="0" w:lastRow="0" w:firstColumn="0" w:lastColumn="0" w:oddVBand="0" w:evenVBand="0" w:oddHBand="1" w:evenHBand="0" w:firstRowFirstColumn="0" w:firstRowLastColumn="0" w:lastRowFirstColumn="0" w:lastRowLastColumn="0"/>
          <w:trHeight w:val="32"/>
        </w:trPr>
        <w:tc>
          <w:tcPr>
            <w:tcW w:w="1466" w:type="dxa"/>
          </w:tcPr>
          <w:p w14:paraId="537EDD9F" w14:textId="37C9A37E" w:rsidR="005B7ACE" w:rsidRPr="00F44487" w:rsidRDefault="005B7ACE" w:rsidP="00AD3922">
            <w:pPr>
              <w:keepNext/>
              <w:spacing w:before="0" w:after="0"/>
              <w:rPr>
                <w:rFonts w:cstheme="minorHAnsi"/>
                <w:b/>
              </w:rPr>
            </w:pPr>
            <w:r w:rsidRPr="00F44487">
              <w:rPr>
                <w:rFonts w:cstheme="minorHAnsi"/>
                <w:b/>
              </w:rPr>
              <w:t>Performance Tier: Archive</w:t>
            </w:r>
          </w:p>
        </w:tc>
        <w:tc>
          <w:tcPr>
            <w:tcW w:w="4082" w:type="dxa"/>
          </w:tcPr>
          <w:p w14:paraId="45090AD5" w14:textId="380AE168" w:rsidR="005B7ACE" w:rsidRPr="00F44487" w:rsidRDefault="005B7ACE" w:rsidP="00AD3922">
            <w:pPr>
              <w:keepNext/>
              <w:spacing w:before="0" w:after="0"/>
              <w:rPr>
                <w:rFonts w:cstheme="minorHAnsi"/>
                <w:sz w:val="18"/>
                <w:szCs w:val="22"/>
              </w:rPr>
            </w:pPr>
            <w:r w:rsidRPr="00F44487">
              <w:rPr>
                <w:rFonts w:cstheme="minorHAnsi"/>
                <w:sz w:val="18"/>
                <w:szCs w:val="22"/>
              </w:rPr>
              <w:t>For rarely accessed, long-term retention data where retrieval time is not urgent (e.g., regulatory archives)</w:t>
            </w:r>
            <w:r w:rsidR="006F04B0" w:rsidRPr="00F44487">
              <w:rPr>
                <w:rFonts w:cstheme="minorHAnsi"/>
                <w:sz w:val="18"/>
                <w:szCs w:val="22"/>
              </w:rPr>
              <w:t>.</w:t>
            </w:r>
          </w:p>
        </w:tc>
        <w:tc>
          <w:tcPr>
            <w:tcW w:w="4195" w:type="dxa"/>
          </w:tcPr>
          <w:p w14:paraId="2B07D90C" w14:textId="28CE83B7" w:rsidR="005B7ACE" w:rsidRPr="00F44487" w:rsidRDefault="005B7ACE" w:rsidP="00AD3922">
            <w:pPr>
              <w:keepNext/>
              <w:spacing w:before="0" w:after="0"/>
              <w:rPr>
                <w:rFonts w:cstheme="minorHAnsi"/>
                <w:sz w:val="18"/>
                <w:szCs w:val="22"/>
              </w:rPr>
            </w:pPr>
            <w:r w:rsidRPr="00F44487">
              <w:rPr>
                <w:rFonts w:cstheme="minorHAnsi"/>
                <w:sz w:val="18"/>
                <w:szCs w:val="22"/>
              </w:rPr>
              <w:t xml:space="preserve">Ideal for archival test data or seldom-needed backup files; </w:t>
            </w:r>
            <w:r w:rsidR="006A71F2" w:rsidRPr="00F44487">
              <w:rPr>
                <w:rFonts w:cstheme="minorHAnsi"/>
                <w:sz w:val="18"/>
                <w:szCs w:val="22"/>
              </w:rPr>
              <w:t>maximises</w:t>
            </w:r>
            <w:r w:rsidRPr="00F44487">
              <w:rPr>
                <w:rFonts w:cstheme="minorHAnsi"/>
                <w:sz w:val="18"/>
                <w:szCs w:val="22"/>
              </w:rPr>
              <w:t xml:space="preserve"> cost savings</w:t>
            </w:r>
            <w:r w:rsidR="006F04B0" w:rsidRPr="00F44487">
              <w:rPr>
                <w:rFonts w:cstheme="minorHAnsi"/>
                <w:sz w:val="18"/>
                <w:szCs w:val="22"/>
              </w:rPr>
              <w:t>.</w:t>
            </w:r>
          </w:p>
        </w:tc>
      </w:tr>
    </w:tbl>
    <w:p w14:paraId="5E6A77BB" w14:textId="303C4F9E" w:rsidR="00AF268C" w:rsidRPr="00F44487" w:rsidRDefault="00AF268C" w:rsidP="00AF268C">
      <w:pPr>
        <w:pStyle w:val="Caption"/>
        <w:spacing w:before="0"/>
        <w:rPr>
          <w:rFonts w:ascii="Gadugi" w:hAnsi="Gadugi" w:cstheme="minorHAnsi"/>
        </w:rPr>
      </w:pPr>
      <w:bookmarkStart w:id="310" w:name="_Toc209646488"/>
      <w:bookmarkStart w:id="311" w:name="_Toc214624181"/>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29</w:t>
      </w:r>
      <w:r w:rsidRPr="00F44487">
        <w:rPr>
          <w:rFonts w:ascii="Gadugi" w:hAnsi="Gadugi" w:cstheme="minorHAnsi"/>
        </w:rPr>
        <w:fldChar w:fldCharType="end"/>
      </w:r>
      <w:r w:rsidRPr="00F44487">
        <w:rPr>
          <w:rFonts w:ascii="Gadugi" w:hAnsi="Gadugi" w:cstheme="minorHAnsi"/>
        </w:rPr>
        <w:t xml:space="preserve">-Azure </w:t>
      </w:r>
      <w:r w:rsidR="00AD3922" w:rsidRPr="00F44487">
        <w:rPr>
          <w:rFonts w:ascii="Gadugi" w:hAnsi="Gadugi" w:cstheme="minorHAnsi"/>
        </w:rPr>
        <w:t>Storage Account Settings</w:t>
      </w:r>
      <w:bookmarkEnd w:id="310"/>
      <w:bookmarkEnd w:id="311"/>
    </w:p>
    <w:p w14:paraId="6552F72D" w14:textId="735671BB" w:rsidR="0037621E" w:rsidRDefault="0037621E">
      <w:pPr>
        <w:spacing w:before="0" w:after="0" w:line="240" w:lineRule="auto"/>
        <w:rPr>
          <w:rFonts w:cstheme="minorHAnsi"/>
        </w:rPr>
      </w:pPr>
      <w:r>
        <w:rPr>
          <w:rFonts w:cstheme="minorHAnsi"/>
        </w:rPr>
        <w:br w:type="page"/>
      </w:r>
    </w:p>
    <w:tbl>
      <w:tblPr>
        <w:tblStyle w:val="ListTable4-Accent1"/>
        <w:tblW w:w="9641" w:type="dxa"/>
        <w:tblLook w:val="0420" w:firstRow="1" w:lastRow="0" w:firstColumn="0" w:lastColumn="0" w:noHBand="0" w:noVBand="1"/>
      </w:tblPr>
      <w:tblGrid>
        <w:gridCol w:w="1656"/>
        <w:gridCol w:w="7985"/>
      </w:tblGrid>
      <w:tr w:rsidR="005F6706" w:rsidRPr="00F44487" w14:paraId="3836FADF" w14:textId="77777777" w:rsidTr="0037621E">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3AE16997" w14:textId="77777777" w:rsidR="005F6706" w:rsidRPr="00F44487" w:rsidRDefault="005F6706">
            <w:pPr>
              <w:jc w:val="both"/>
              <w:rPr>
                <w:rFonts w:cstheme="minorHAnsi"/>
              </w:rPr>
            </w:pPr>
            <w:r w:rsidRPr="00F44487">
              <w:rPr>
                <w:rFonts w:cstheme="minorHAnsi"/>
                <w:noProof/>
              </w:rPr>
              <w:drawing>
                <wp:inline distT="0" distB="0" distL="0" distR="0" wp14:anchorId="4420FB2A" wp14:editId="40504543">
                  <wp:extent cx="914400" cy="914400"/>
                  <wp:effectExtent l="0" t="0" r="0" b="0"/>
                  <wp:docPr id="947574360"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49CA370"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5F6706" w:rsidRPr="00F44487" w14:paraId="169D1438"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3043082B" w14:textId="6F0E654A" w:rsidR="005F6706" w:rsidRPr="00F44487" w:rsidRDefault="008A53F9">
            <w:pPr>
              <w:jc w:val="both"/>
              <w:rPr>
                <w:rFonts w:cstheme="minorHAnsi"/>
              </w:rPr>
            </w:pPr>
            <w:r w:rsidRPr="00F44487">
              <w:rPr>
                <w:rFonts w:cstheme="minorHAnsi"/>
              </w:rPr>
              <w:t>Design Decision 26-Azure Storage Account Settings</w:t>
            </w:r>
          </w:p>
        </w:tc>
      </w:tr>
      <w:tr w:rsidR="005F6706" w:rsidRPr="00F44487" w14:paraId="3897961E"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231D5D78" w14:textId="72DDE3B2" w:rsidR="007937B7" w:rsidRPr="00F44487" w:rsidRDefault="00814089" w:rsidP="00814089">
            <w:pPr>
              <w:jc w:val="both"/>
            </w:pPr>
            <w:bookmarkStart w:id="312" w:name="_Hlk214353453"/>
            <w:r w:rsidRPr="00F44487">
              <w:rPr>
                <w:color w:val="000000"/>
              </w:rPr>
              <w:t>Several storage accounts have been set up in the base Landing Zone for various purposes, including supporting network flow logs, diagnostics, and storing Terraform state files. Please find the tables below for more details on each storage account.</w:t>
            </w:r>
          </w:p>
        </w:tc>
      </w:tr>
    </w:tbl>
    <w:bookmarkEnd w:id="312"/>
    <w:p w14:paraId="2DEE6937" w14:textId="6BAEC2A9" w:rsidR="002834E0" w:rsidRDefault="005F6706" w:rsidP="0037621E">
      <w:pPr>
        <w:pStyle w:val="Caption"/>
        <w:rPr>
          <w:rFonts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27</w:t>
      </w:r>
      <w:r w:rsidRPr="00F44487">
        <w:rPr>
          <w:rFonts w:ascii="Gadugi" w:hAnsi="Gadugi" w:cstheme="minorHAnsi"/>
        </w:rPr>
        <w:fldChar w:fldCharType="end"/>
      </w:r>
    </w:p>
    <w:p w14:paraId="7EA46E12" w14:textId="77777777" w:rsidR="002834E0" w:rsidRPr="00F44487" w:rsidRDefault="002834E0" w:rsidP="005F6706">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569C70B5"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DDD7C6B" w14:textId="77777777" w:rsidR="00814089" w:rsidRPr="002834E0" w:rsidRDefault="00814089" w:rsidP="002834E0">
            <w:pPr>
              <w:rPr>
                <w:rFonts w:cstheme="minorHAnsi"/>
                <w:color w:val="auto"/>
                <w:sz w:val="16"/>
                <w:szCs w:val="16"/>
              </w:rPr>
            </w:pPr>
            <w:r w:rsidRPr="002834E0">
              <w:rPr>
                <w:rFonts w:cstheme="minorHAnsi"/>
                <w:color w:val="auto"/>
                <w:sz w:val="16"/>
                <w:szCs w:val="16"/>
              </w:rPr>
              <w:t>No</w:t>
            </w:r>
          </w:p>
        </w:tc>
        <w:tc>
          <w:tcPr>
            <w:tcW w:w="5811" w:type="dxa"/>
          </w:tcPr>
          <w:p w14:paraId="74FADA7A" w14:textId="59AD0720" w:rsidR="00814089" w:rsidRPr="002834E0" w:rsidRDefault="00814089"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1</w:t>
            </w:r>
          </w:p>
        </w:tc>
      </w:tr>
      <w:tr w:rsidR="002834E0" w:rsidRPr="002834E0" w14:paraId="5B5945A7"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A9CA94B" w14:textId="77777777" w:rsidR="00814089" w:rsidRPr="002834E0" w:rsidRDefault="00814089" w:rsidP="002834E0">
            <w:pPr>
              <w:rPr>
                <w:rFonts w:cstheme="minorHAnsi"/>
                <w:sz w:val="16"/>
                <w:szCs w:val="16"/>
              </w:rPr>
            </w:pPr>
            <w:r w:rsidRPr="002834E0">
              <w:rPr>
                <w:rFonts w:cstheme="minorHAnsi"/>
                <w:sz w:val="16"/>
                <w:szCs w:val="16"/>
              </w:rPr>
              <w:t>NAME</w:t>
            </w:r>
          </w:p>
        </w:tc>
        <w:tc>
          <w:tcPr>
            <w:tcW w:w="5811" w:type="dxa"/>
          </w:tcPr>
          <w:p w14:paraId="77177E68" w14:textId="5DF74059" w:rsidR="00814089" w:rsidRPr="002834E0" w:rsidRDefault="0081408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aestmflowlog001</w:t>
            </w:r>
          </w:p>
        </w:tc>
      </w:tr>
      <w:tr w:rsidR="002834E0" w:rsidRPr="002834E0" w14:paraId="26EDF4FD"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AD20AD6" w14:textId="77777777" w:rsidR="00814089" w:rsidRPr="002834E0" w:rsidRDefault="00814089" w:rsidP="002834E0">
            <w:pPr>
              <w:rPr>
                <w:rFonts w:cstheme="minorHAnsi"/>
                <w:sz w:val="16"/>
                <w:szCs w:val="16"/>
              </w:rPr>
            </w:pPr>
            <w:r w:rsidRPr="002834E0">
              <w:rPr>
                <w:rFonts w:cstheme="minorHAnsi"/>
                <w:sz w:val="16"/>
                <w:szCs w:val="16"/>
              </w:rPr>
              <w:t>TYPE</w:t>
            </w:r>
          </w:p>
        </w:tc>
        <w:tc>
          <w:tcPr>
            <w:tcW w:w="5811" w:type="dxa"/>
          </w:tcPr>
          <w:p w14:paraId="36F66E30" w14:textId="716C7B7C" w:rsidR="00814089" w:rsidRPr="002834E0" w:rsidRDefault="0081408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Storage account</w:t>
            </w:r>
          </w:p>
        </w:tc>
      </w:tr>
      <w:tr w:rsidR="002834E0" w:rsidRPr="002834E0" w14:paraId="4E7458BC"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1DC67AD" w14:textId="77777777" w:rsidR="00814089" w:rsidRPr="002834E0" w:rsidRDefault="00814089" w:rsidP="002834E0">
            <w:pPr>
              <w:rPr>
                <w:rFonts w:cstheme="minorHAnsi"/>
                <w:sz w:val="16"/>
                <w:szCs w:val="16"/>
              </w:rPr>
            </w:pPr>
            <w:r w:rsidRPr="002834E0">
              <w:rPr>
                <w:rFonts w:cstheme="minorHAnsi"/>
                <w:sz w:val="16"/>
                <w:szCs w:val="16"/>
              </w:rPr>
              <w:t>KIND</w:t>
            </w:r>
          </w:p>
        </w:tc>
        <w:tc>
          <w:tcPr>
            <w:tcW w:w="5811" w:type="dxa"/>
          </w:tcPr>
          <w:p w14:paraId="4F82228D" w14:textId="69CA2620" w:rsidR="00814089" w:rsidRPr="002834E0" w:rsidRDefault="0081408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StorageV2</w:t>
            </w:r>
          </w:p>
        </w:tc>
      </w:tr>
      <w:tr w:rsidR="002834E0" w:rsidRPr="002834E0" w14:paraId="3EB2BED9"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07CF225" w14:textId="77777777" w:rsidR="00814089" w:rsidRPr="002834E0" w:rsidRDefault="00814089" w:rsidP="002834E0">
            <w:pPr>
              <w:rPr>
                <w:rFonts w:cstheme="minorHAnsi"/>
                <w:sz w:val="16"/>
                <w:szCs w:val="16"/>
              </w:rPr>
            </w:pPr>
            <w:r w:rsidRPr="002834E0">
              <w:rPr>
                <w:rFonts w:cstheme="minorHAnsi"/>
                <w:sz w:val="16"/>
                <w:szCs w:val="16"/>
              </w:rPr>
              <w:t>RESOURCE GROUP</w:t>
            </w:r>
          </w:p>
        </w:tc>
        <w:tc>
          <w:tcPr>
            <w:tcW w:w="5811" w:type="dxa"/>
          </w:tcPr>
          <w:p w14:paraId="34626B14" w14:textId="0B2590FD" w:rsidR="00814089" w:rsidRPr="002834E0" w:rsidRDefault="0081408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auea-rg-management-sharedservices-001</w:t>
            </w:r>
          </w:p>
        </w:tc>
      </w:tr>
      <w:tr w:rsidR="002834E0" w:rsidRPr="002834E0" w14:paraId="5A951E60"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A5069D7" w14:textId="77777777" w:rsidR="00814089" w:rsidRPr="002834E0" w:rsidRDefault="00814089" w:rsidP="002834E0">
            <w:pPr>
              <w:rPr>
                <w:rFonts w:cstheme="minorHAnsi"/>
                <w:sz w:val="16"/>
                <w:szCs w:val="16"/>
              </w:rPr>
            </w:pPr>
            <w:r w:rsidRPr="002834E0">
              <w:rPr>
                <w:rFonts w:cstheme="minorHAnsi"/>
                <w:sz w:val="16"/>
                <w:szCs w:val="16"/>
              </w:rPr>
              <w:t>LOCATION</w:t>
            </w:r>
          </w:p>
        </w:tc>
        <w:tc>
          <w:tcPr>
            <w:tcW w:w="5811" w:type="dxa"/>
          </w:tcPr>
          <w:p w14:paraId="29F9433C" w14:textId="3B37FAF3" w:rsidR="00814089" w:rsidRPr="002834E0" w:rsidRDefault="0081408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Australia East</w:t>
            </w:r>
          </w:p>
        </w:tc>
      </w:tr>
      <w:tr w:rsidR="002834E0" w:rsidRPr="002834E0" w14:paraId="702F80C8"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5BB30F4" w14:textId="77777777" w:rsidR="00814089" w:rsidRPr="002834E0" w:rsidRDefault="00814089" w:rsidP="002834E0">
            <w:pPr>
              <w:rPr>
                <w:rFonts w:cstheme="minorHAnsi"/>
                <w:sz w:val="16"/>
                <w:szCs w:val="16"/>
              </w:rPr>
            </w:pPr>
            <w:r w:rsidRPr="002834E0">
              <w:rPr>
                <w:rFonts w:cstheme="minorHAnsi"/>
                <w:sz w:val="16"/>
                <w:szCs w:val="16"/>
              </w:rPr>
              <w:t>SUBSCRIPTION</w:t>
            </w:r>
          </w:p>
        </w:tc>
        <w:tc>
          <w:tcPr>
            <w:tcW w:w="5811" w:type="dxa"/>
          </w:tcPr>
          <w:p w14:paraId="1951BF95" w14:textId="6DA3093A" w:rsidR="00814089" w:rsidRPr="002834E0" w:rsidRDefault="0081408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aus-sub-management</w:t>
            </w:r>
          </w:p>
        </w:tc>
      </w:tr>
      <w:tr w:rsidR="002834E0" w:rsidRPr="002834E0" w14:paraId="0466E464"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96C67B3" w14:textId="77777777" w:rsidR="00814089" w:rsidRPr="002834E0" w:rsidRDefault="00814089" w:rsidP="002834E0">
            <w:pPr>
              <w:rPr>
                <w:rFonts w:cstheme="minorHAnsi"/>
                <w:sz w:val="16"/>
                <w:szCs w:val="16"/>
              </w:rPr>
            </w:pPr>
            <w:r w:rsidRPr="002834E0">
              <w:rPr>
                <w:rFonts w:cstheme="minorHAnsi"/>
                <w:sz w:val="16"/>
                <w:szCs w:val="16"/>
              </w:rPr>
              <w:t>ACCESS TIER</w:t>
            </w:r>
          </w:p>
        </w:tc>
        <w:tc>
          <w:tcPr>
            <w:tcW w:w="5811" w:type="dxa"/>
          </w:tcPr>
          <w:p w14:paraId="7ED31F5B" w14:textId="22A5E4D1" w:rsidR="00814089" w:rsidRPr="002834E0" w:rsidRDefault="0081408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Hot</w:t>
            </w:r>
          </w:p>
        </w:tc>
      </w:tr>
      <w:tr w:rsidR="002834E0" w:rsidRPr="002834E0" w14:paraId="476611C5"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A548D64" w14:textId="77777777" w:rsidR="00814089" w:rsidRPr="002834E0" w:rsidRDefault="00814089" w:rsidP="002834E0">
            <w:pPr>
              <w:rPr>
                <w:rFonts w:cstheme="minorHAnsi"/>
                <w:sz w:val="16"/>
                <w:szCs w:val="16"/>
              </w:rPr>
            </w:pPr>
            <w:r w:rsidRPr="002834E0">
              <w:rPr>
                <w:rFonts w:cstheme="minorHAnsi"/>
                <w:sz w:val="16"/>
                <w:szCs w:val="16"/>
              </w:rPr>
              <w:t>REPLICATION TYPE</w:t>
            </w:r>
          </w:p>
        </w:tc>
        <w:tc>
          <w:tcPr>
            <w:tcW w:w="5811" w:type="dxa"/>
          </w:tcPr>
          <w:p w14:paraId="18C136F5" w14:textId="5147EB62" w:rsidR="00814089" w:rsidRPr="002834E0" w:rsidRDefault="0081408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Locally-redundant storage (LRS)</w:t>
            </w:r>
          </w:p>
        </w:tc>
      </w:tr>
      <w:tr w:rsidR="002834E0" w:rsidRPr="002834E0" w14:paraId="4C235725"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1C49852" w14:textId="77777777" w:rsidR="00814089" w:rsidRPr="002834E0" w:rsidRDefault="00814089" w:rsidP="002834E0">
            <w:pPr>
              <w:rPr>
                <w:rFonts w:cstheme="minorHAnsi"/>
                <w:sz w:val="16"/>
                <w:szCs w:val="16"/>
              </w:rPr>
            </w:pPr>
            <w:r w:rsidRPr="002834E0">
              <w:rPr>
                <w:rFonts w:cstheme="minorHAnsi"/>
                <w:sz w:val="16"/>
                <w:szCs w:val="16"/>
              </w:rPr>
              <w:t>Networking (Public Access)</w:t>
            </w:r>
          </w:p>
        </w:tc>
        <w:tc>
          <w:tcPr>
            <w:tcW w:w="5811" w:type="dxa"/>
          </w:tcPr>
          <w:p w14:paraId="5E144EE4" w14:textId="4F1DF70D" w:rsidR="00814089" w:rsidRPr="002834E0" w:rsidRDefault="0081408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Disabled</w:t>
            </w:r>
          </w:p>
        </w:tc>
      </w:tr>
      <w:tr w:rsidR="002834E0" w:rsidRPr="002834E0" w14:paraId="15A1DF6A"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2D309E0" w14:textId="77777777" w:rsidR="00814089" w:rsidRPr="002834E0" w:rsidRDefault="00814089" w:rsidP="002834E0">
            <w:pPr>
              <w:rPr>
                <w:rFonts w:cstheme="minorHAnsi"/>
                <w:sz w:val="16"/>
                <w:szCs w:val="16"/>
              </w:rPr>
            </w:pPr>
            <w:r w:rsidRPr="002834E0">
              <w:rPr>
                <w:rFonts w:cstheme="minorHAnsi"/>
                <w:sz w:val="16"/>
                <w:szCs w:val="16"/>
              </w:rPr>
              <w:t>Networking (Private Endpoints)</w:t>
            </w:r>
          </w:p>
        </w:tc>
        <w:tc>
          <w:tcPr>
            <w:tcW w:w="5811" w:type="dxa"/>
          </w:tcPr>
          <w:p w14:paraId="752E8B45" w14:textId="4B9B8F81" w:rsidR="00814089" w:rsidRPr="002834E0" w:rsidRDefault="0081408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auea-pep-management-aestmflowlog001-001</w:t>
            </w:r>
          </w:p>
        </w:tc>
      </w:tr>
      <w:tr w:rsidR="002834E0" w:rsidRPr="002834E0" w14:paraId="596A8844"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7E04ADF6" w14:textId="77777777" w:rsidR="00814089" w:rsidRPr="002834E0" w:rsidRDefault="00814089" w:rsidP="002834E0">
            <w:pPr>
              <w:rPr>
                <w:rFonts w:cstheme="minorHAnsi"/>
                <w:sz w:val="16"/>
                <w:szCs w:val="16"/>
              </w:rPr>
            </w:pPr>
            <w:r w:rsidRPr="002834E0">
              <w:rPr>
                <w:rFonts w:cstheme="minorHAnsi"/>
                <w:sz w:val="16"/>
                <w:szCs w:val="16"/>
              </w:rPr>
              <w:t>Soft Delete-Blob</w:t>
            </w:r>
          </w:p>
        </w:tc>
        <w:tc>
          <w:tcPr>
            <w:tcW w:w="5811" w:type="dxa"/>
          </w:tcPr>
          <w:p w14:paraId="1492A903" w14:textId="77777777" w:rsidR="00814089" w:rsidRPr="002834E0" w:rsidRDefault="0081408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2834E0" w:rsidRPr="002834E0" w14:paraId="15B07483"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6FA9109" w14:textId="77777777" w:rsidR="00814089" w:rsidRPr="002834E0" w:rsidRDefault="00814089" w:rsidP="002834E0">
            <w:pPr>
              <w:rPr>
                <w:rFonts w:cstheme="minorHAnsi"/>
                <w:sz w:val="16"/>
                <w:szCs w:val="16"/>
              </w:rPr>
            </w:pPr>
            <w:r w:rsidRPr="002834E0">
              <w:rPr>
                <w:rFonts w:cstheme="minorHAnsi"/>
                <w:sz w:val="16"/>
                <w:szCs w:val="16"/>
              </w:rPr>
              <w:t>Soft Delete-Containter</w:t>
            </w:r>
          </w:p>
        </w:tc>
        <w:tc>
          <w:tcPr>
            <w:tcW w:w="5811" w:type="dxa"/>
          </w:tcPr>
          <w:p w14:paraId="359AFB89" w14:textId="77777777" w:rsidR="00814089" w:rsidRPr="002834E0" w:rsidRDefault="0081408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r>
      <w:tr w:rsidR="002834E0" w:rsidRPr="002834E0" w14:paraId="5F64729C"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D7292D8" w14:textId="77777777" w:rsidR="00814089" w:rsidRPr="002834E0" w:rsidRDefault="00814089" w:rsidP="002834E0">
            <w:pPr>
              <w:rPr>
                <w:rFonts w:cstheme="minorHAnsi"/>
                <w:sz w:val="16"/>
                <w:szCs w:val="16"/>
              </w:rPr>
            </w:pPr>
            <w:r w:rsidRPr="002834E0">
              <w:rPr>
                <w:rFonts w:cstheme="minorHAnsi"/>
                <w:sz w:val="16"/>
                <w:szCs w:val="16"/>
              </w:rPr>
              <w:t>Retention PolicyName</w:t>
            </w:r>
          </w:p>
        </w:tc>
        <w:tc>
          <w:tcPr>
            <w:tcW w:w="5811" w:type="dxa"/>
          </w:tcPr>
          <w:p w14:paraId="1F78265D" w14:textId="29DD2347" w:rsidR="00814089" w:rsidRPr="002834E0" w:rsidRDefault="0081408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FlowLogRetentionPolicy-001</w:t>
            </w:r>
          </w:p>
        </w:tc>
      </w:tr>
      <w:tr w:rsidR="002834E0" w:rsidRPr="002834E0" w14:paraId="65366D8E"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B8DA6AF" w14:textId="77777777" w:rsidR="00814089" w:rsidRPr="002834E0" w:rsidRDefault="00814089" w:rsidP="002834E0">
            <w:pPr>
              <w:rPr>
                <w:rFonts w:cstheme="minorHAnsi"/>
                <w:sz w:val="16"/>
                <w:szCs w:val="16"/>
              </w:rPr>
            </w:pPr>
            <w:r w:rsidRPr="002834E0">
              <w:rPr>
                <w:rFonts w:cstheme="minorHAnsi"/>
                <w:sz w:val="16"/>
                <w:szCs w:val="16"/>
              </w:rPr>
              <w:t>Retention Policy Details</w:t>
            </w:r>
          </w:p>
        </w:tc>
        <w:tc>
          <w:tcPr>
            <w:tcW w:w="5811" w:type="dxa"/>
          </w:tcPr>
          <w:p w14:paraId="74406382" w14:textId="239F2559" w:rsidR="00814089" w:rsidRPr="002834E0" w:rsidRDefault="0081408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Delete data that is older than 14 days since last modified from the base blob.</w:t>
            </w:r>
          </w:p>
        </w:tc>
      </w:tr>
    </w:tbl>
    <w:p w14:paraId="26891E6F" w14:textId="4D9D5B4B" w:rsidR="00A0532C" w:rsidRDefault="00A0532C" w:rsidP="002834E0">
      <w:pPr>
        <w:rPr>
          <w:rFonts w:cstheme="minorHAnsi"/>
          <w:lang w:val="en-US"/>
        </w:rPr>
      </w:pPr>
    </w:p>
    <w:p w14:paraId="28C4203E" w14:textId="77777777" w:rsidR="00A0532C" w:rsidRDefault="00A0532C">
      <w:pPr>
        <w:spacing w:before="0" w:after="0" w:line="240" w:lineRule="auto"/>
        <w:rPr>
          <w:rFonts w:cstheme="minorHAnsi"/>
          <w:lang w:val="en-US"/>
        </w:rPr>
      </w:pPr>
      <w:r>
        <w:rPr>
          <w:rFonts w:cstheme="minorHAnsi"/>
          <w:lang w:val="en-US"/>
        </w:rPr>
        <w:br w:type="page"/>
      </w: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39642BD4"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8DD977F" w14:textId="77777777" w:rsidR="00373E95" w:rsidRPr="002834E0" w:rsidRDefault="00373E95" w:rsidP="002834E0">
            <w:pPr>
              <w:rPr>
                <w:rFonts w:cstheme="minorHAnsi"/>
                <w:color w:val="auto"/>
                <w:sz w:val="16"/>
                <w:szCs w:val="16"/>
              </w:rPr>
            </w:pPr>
            <w:r w:rsidRPr="002834E0">
              <w:rPr>
                <w:rFonts w:cstheme="minorHAnsi"/>
                <w:color w:val="auto"/>
                <w:sz w:val="16"/>
                <w:szCs w:val="16"/>
              </w:rPr>
              <w:t>No</w:t>
            </w:r>
          </w:p>
        </w:tc>
        <w:tc>
          <w:tcPr>
            <w:tcW w:w="5811" w:type="dxa"/>
          </w:tcPr>
          <w:p w14:paraId="4809C1FF" w14:textId="4E2B7B75" w:rsidR="00373E95" w:rsidRPr="002834E0" w:rsidRDefault="00373E95"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2</w:t>
            </w:r>
          </w:p>
        </w:tc>
      </w:tr>
      <w:tr w:rsidR="002834E0" w:rsidRPr="002834E0" w14:paraId="23A88A86"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2F235D6" w14:textId="77777777" w:rsidR="00373E95" w:rsidRPr="002834E0" w:rsidRDefault="00373E95" w:rsidP="002834E0">
            <w:pPr>
              <w:rPr>
                <w:rFonts w:cstheme="minorHAnsi"/>
                <w:sz w:val="16"/>
                <w:szCs w:val="16"/>
              </w:rPr>
            </w:pPr>
            <w:r w:rsidRPr="002834E0">
              <w:rPr>
                <w:rFonts w:cstheme="minorHAnsi"/>
                <w:sz w:val="16"/>
                <w:szCs w:val="16"/>
              </w:rPr>
              <w:t>NAME</w:t>
            </w:r>
          </w:p>
        </w:tc>
        <w:tc>
          <w:tcPr>
            <w:tcW w:w="5811" w:type="dxa"/>
          </w:tcPr>
          <w:p w14:paraId="31083A12" w14:textId="752C117D"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aestmopsdiaglog001</w:t>
            </w:r>
          </w:p>
        </w:tc>
      </w:tr>
      <w:tr w:rsidR="002834E0" w:rsidRPr="002834E0" w14:paraId="702815C2"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3D7032F" w14:textId="77777777" w:rsidR="00373E95" w:rsidRPr="002834E0" w:rsidRDefault="00373E95" w:rsidP="002834E0">
            <w:pPr>
              <w:rPr>
                <w:rFonts w:cstheme="minorHAnsi"/>
                <w:sz w:val="16"/>
                <w:szCs w:val="16"/>
              </w:rPr>
            </w:pPr>
            <w:r w:rsidRPr="002834E0">
              <w:rPr>
                <w:rFonts w:cstheme="minorHAnsi"/>
                <w:sz w:val="16"/>
                <w:szCs w:val="16"/>
              </w:rPr>
              <w:t>TYPE</w:t>
            </w:r>
          </w:p>
        </w:tc>
        <w:tc>
          <w:tcPr>
            <w:tcW w:w="5811" w:type="dxa"/>
          </w:tcPr>
          <w:p w14:paraId="3AA1E702" w14:textId="36A7EE62"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Storage account</w:t>
            </w:r>
          </w:p>
        </w:tc>
      </w:tr>
      <w:tr w:rsidR="002834E0" w:rsidRPr="002834E0" w14:paraId="53E92687"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CD7B21B" w14:textId="77777777" w:rsidR="00373E95" w:rsidRPr="002834E0" w:rsidRDefault="00373E95" w:rsidP="002834E0">
            <w:pPr>
              <w:rPr>
                <w:rFonts w:cstheme="minorHAnsi"/>
                <w:sz w:val="16"/>
                <w:szCs w:val="16"/>
              </w:rPr>
            </w:pPr>
            <w:r w:rsidRPr="002834E0">
              <w:rPr>
                <w:rFonts w:cstheme="minorHAnsi"/>
                <w:sz w:val="16"/>
                <w:szCs w:val="16"/>
              </w:rPr>
              <w:t>KIND</w:t>
            </w:r>
          </w:p>
        </w:tc>
        <w:tc>
          <w:tcPr>
            <w:tcW w:w="5811" w:type="dxa"/>
          </w:tcPr>
          <w:p w14:paraId="09D88EC1" w14:textId="6370F6BF"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StorageV2</w:t>
            </w:r>
          </w:p>
        </w:tc>
      </w:tr>
      <w:tr w:rsidR="002834E0" w:rsidRPr="002834E0" w14:paraId="542346CB"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277ED86" w14:textId="77777777" w:rsidR="00373E95" w:rsidRPr="002834E0" w:rsidRDefault="00373E95" w:rsidP="002834E0">
            <w:pPr>
              <w:rPr>
                <w:rFonts w:cstheme="minorHAnsi"/>
                <w:sz w:val="16"/>
                <w:szCs w:val="16"/>
              </w:rPr>
            </w:pPr>
            <w:r w:rsidRPr="002834E0">
              <w:rPr>
                <w:rFonts w:cstheme="minorHAnsi"/>
                <w:sz w:val="16"/>
                <w:szCs w:val="16"/>
              </w:rPr>
              <w:t>RESOURCE GROUP</w:t>
            </w:r>
          </w:p>
        </w:tc>
        <w:tc>
          <w:tcPr>
            <w:tcW w:w="5811" w:type="dxa"/>
          </w:tcPr>
          <w:p w14:paraId="3DDFF769" w14:textId="7FB6F2B9"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auea-rg-management-monitoring-001</w:t>
            </w:r>
          </w:p>
        </w:tc>
      </w:tr>
      <w:tr w:rsidR="002834E0" w:rsidRPr="002834E0" w14:paraId="614C14F2"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85FB6CE" w14:textId="77777777" w:rsidR="00373E95" w:rsidRPr="002834E0" w:rsidRDefault="00373E95" w:rsidP="002834E0">
            <w:pPr>
              <w:rPr>
                <w:rFonts w:cstheme="minorHAnsi"/>
                <w:sz w:val="16"/>
                <w:szCs w:val="16"/>
              </w:rPr>
            </w:pPr>
            <w:r w:rsidRPr="002834E0">
              <w:rPr>
                <w:rFonts w:cstheme="minorHAnsi"/>
                <w:sz w:val="16"/>
                <w:szCs w:val="16"/>
              </w:rPr>
              <w:t>LOCATION</w:t>
            </w:r>
          </w:p>
        </w:tc>
        <w:tc>
          <w:tcPr>
            <w:tcW w:w="5811" w:type="dxa"/>
          </w:tcPr>
          <w:p w14:paraId="3AF4ED9B" w14:textId="288A8E48"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Australia East</w:t>
            </w:r>
          </w:p>
        </w:tc>
      </w:tr>
      <w:tr w:rsidR="002834E0" w:rsidRPr="002834E0" w14:paraId="14F89BDA"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ECC6640" w14:textId="77777777" w:rsidR="00373E95" w:rsidRPr="002834E0" w:rsidRDefault="00373E95" w:rsidP="002834E0">
            <w:pPr>
              <w:rPr>
                <w:rFonts w:cstheme="minorHAnsi"/>
                <w:sz w:val="16"/>
                <w:szCs w:val="16"/>
              </w:rPr>
            </w:pPr>
            <w:r w:rsidRPr="002834E0">
              <w:rPr>
                <w:rFonts w:cstheme="minorHAnsi"/>
                <w:sz w:val="16"/>
                <w:szCs w:val="16"/>
              </w:rPr>
              <w:t>SUBSCRIPTION</w:t>
            </w:r>
          </w:p>
        </w:tc>
        <w:tc>
          <w:tcPr>
            <w:tcW w:w="5811" w:type="dxa"/>
          </w:tcPr>
          <w:p w14:paraId="427B7307" w14:textId="6681295C"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aus-sub-management</w:t>
            </w:r>
          </w:p>
        </w:tc>
      </w:tr>
      <w:tr w:rsidR="002834E0" w:rsidRPr="002834E0" w14:paraId="0281DF12"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07FB88A" w14:textId="77777777" w:rsidR="00373E95" w:rsidRPr="002834E0" w:rsidRDefault="00373E95" w:rsidP="002834E0">
            <w:pPr>
              <w:rPr>
                <w:rFonts w:cstheme="minorHAnsi"/>
                <w:sz w:val="16"/>
                <w:szCs w:val="16"/>
              </w:rPr>
            </w:pPr>
            <w:r w:rsidRPr="002834E0">
              <w:rPr>
                <w:rFonts w:cstheme="minorHAnsi"/>
                <w:sz w:val="16"/>
                <w:szCs w:val="16"/>
              </w:rPr>
              <w:t>ACCESS TIER</w:t>
            </w:r>
          </w:p>
        </w:tc>
        <w:tc>
          <w:tcPr>
            <w:tcW w:w="5811" w:type="dxa"/>
          </w:tcPr>
          <w:p w14:paraId="5ED73E67" w14:textId="041C9A06"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Hot</w:t>
            </w:r>
          </w:p>
        </w:tc>
      </w:tr>
      <w:tr w:rsidR="002834E0" w:rsidRPr="002834E0" w14:paraId="6FEE09AC"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B576D5C" w14:textId="77777777" w:rsidR="00373E95" w:rsidRPr="002834E0" w:rsidRDefault="00373E95" w:rsidP="002834E0">
            <w:pPr>
              <w:rPr>
                <w:rFonts w:cstheme="minorHAnsi"/>
                <w:sz w:val="16"/>
                <w:szCs w:val="16"/>
              </w:rPr>
            </w:pPr>
            <w:r w:rsidRPr="002834E0">
              <w:rPr>
                <w:rFonts w:cstheme="minorHAnsi"/>
                <w:sz w:val="16"/>
                <w:szCs w:val="16"/>
              </w:rPr>
              <w:t>REPLICATION TYPE</w:t>
            </w:r>
          </w:p>
        </w:tc>
        <w:tc>
          <w:tcPr>
            <w:tcW w:w="5811" w:type="dxa"/>
          </w:tcPr>
          <w:p w14:paraId="740B48A0" w14:textId="584D855C"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Locally-redundant storage (LRS)</w:t>
            </w:r>
          </w:p>
        </w:tc>
      </w:tr>
      <w:tr w:rsidR="002834E0" w:rsidRPr="002834E0" w14:paraId="6B5E282E"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9F60CE3" w14:textId="77777777" w:rsidR="00373E95" w:rsidRPr="002834E0" w:rsidRDefault="00373E95" w:rsidP="002834E0">
            <w:pPr>
              <w:rPr>
                <w:rFonts w:cstheme="minorHAnsi"/>
                <w:sz w:val="16"/>
                <w:szCs w:val="16"/>
              </w:rPr>
            </w:pPr>
            <w:r w:rsidRPr="002834E0">
              <w:rPr>
                <w:rFonts w:cstheme="minorHAnsi"/>
                <w:sz w:val="16"/>
                <w:szCs w:val="16"/>
              </w:rPr>
              <w:t>Networking (Public Access)</w:t>
            </w:r>
          </w:p>
        </w:tc>
        <w:tc>
          <w:tcPr>
            <w:tcW w:w="5811" w:type="dxa"/>
          </w:tcPr>
          <w:p w14:paraId="0F592E9E" w14:textId="31020891"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Disabled</w:t>
            </w:r>
          </w:p>
        </w:tc>
      </w:tr>
      <w:tr w:rsidR="002834E0" w:rsidRPr="002834E0" w14:paraId="4561ECAF"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638632D" w14:textId="77777777" w:rsidR="00373E95" w:rsidRPr="002834E0" w:rsidRDefault="00373E95" w:rsidP="002834E0">
            <w:pPr>
              <w:rPr>
                <w:rFonts w:cstheme="minorHAnsi"/>
                <w:sz w:val="16"/>
                <w:szCs w:val="16"/>
              </w:rPr>
            </w:pPr>
            <w:r w:rsidRPr="002834E0">
              <w:rPr>
                <w:rFonts w:cstheme="minorHAnsi"/>
                <w:sz w:val="16"/>
                <w:szCs w:val="16"/>
              </w:rPr>
              <w:t>Networking (Private Endpoints)</w:t>
            </w:r>
          </w:p>
        </w:tc>
        <w:tc>
          <w:tcPr>
            <w:tcW w:w="5811" w:type="dxa"/>
          </w:tcPr>
          <w:p w14:paraId="0C416F92" w14:textId="360F7CF7"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auea-pep-management-aestmopsdiaglog001-001</w:t>
            </w:r>
          </w:p>
        </w:tc>
      </w:tr>
      <w:tr w:rsidR="002834E0" w:rsidRPr="002834E0" w14:paraId="13537F2C"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8C1DBB3" w14:textId="77777777" w:rsidR="00373E95" w:rsidRPr="002834E0" w:rsidRDefault="00373E95" w:rsidP="002834E0">
            <w:pPr>
              <w:rPr>
                <w:rFonts w:cstheme="minorHAnsi"/>
                <w:sz w:val="16"/>
                <w:szCs w:val="16"/>
              </w:rPr>
            </w:pPr>
            <w:r w:rsidRPr="002834E0">
              <w:rPr>
                <w:rFonts w:cstheme="minorHAnsi"/>
                <w:sz w:val="16"/>
                <w:szCs w:val="16"/>
              </w:rPr>
              <w:t>Soft Delete-Blob</w:t>
            </w:r>
          </w:p>
        </w:tc>
        <w:tc>
          <w:tcPr>
            <w:tcW w:w="5811" w:type="dxa"/>
          </w:tcPr>
          <w:p w14:paraId="201651F9" w14:textId="77777777"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2834E0" w:rsidRPr="002834E0" w14:paraId="22A9AECC"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54279EE" w14:textId="77777777" w:rsidR="00373E95" w:rsidRPr="002834E0" w:rsidRDefault="00373E95" w:rsidP="002834E0">
            <w:pPr>
              <w:rPr>
                <w:rFonts w:cstheme="minorHAnsi"/>
                <w:sz w:val="16"/>
                <w:szCs w:val="16"/>
              </w:rPr>
            </w:pPr>
            <w:r w:rsidRPr="002834E0">
              <w:rPr>
                <w:rFonts w:cstheme="minorHAnsi"/>
                <w:sz w:val="16"/>
                <w:szCs w:val="16"/>
              </w:rPr>
              <w:t>Soft Delete-Containter</w:t>
            </w:r>
          </w:p>
        </w:tc>
        <w:tc>
          <w:tcPr>
            <w:tcW w:w="5811" w:type="dxa"/>
          </w:tcPr>
          <w:p w14:paraId="624C42C0" w14:textId="77777777"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r>
      <w:tr w:rsidR="002834E0" w:rsidRPr="002834E0" w14:paraId="544CDCEE"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2A382ED" w14:textId="77777777" w:rsidR="00373E95" w:rsidRPr="002834E0" w:rsidRDefault="00373E95" w:rsidP="002834E0">
            <w:pPr>
              <w:rPr>
                <w:rFonts w:cstheme="minorHAnsi"/>
                <w:sz w:val="16"/>
                <w:szCs w:val="16"/>
              </w:rPr>
            </w:pPr>
            <w:r w:rsidRPr="002834E0">
              <w:rPr>
                <w:rFonts w:cstheme="minorHAnsi"/>
                <w:sz w:val="16"/>
                <w:szCs w:val="16"/>
              </w:rPr>
              <w:t>Retention PolicyName</w:t>
            </w:r>
          </w:p>
        </w:tc>
        <w:tc>
          <w:tcPr>
            <w:tcW w:w="5811" w:type="dxa"/>
          </w:tcPr>
          <w:p w14:paraId="35E2AE7E" w14:textId="0B39E4DA"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OpsDiagLogRetentionPolicy-001</w:t>
            </w:r>
          </w:p>
        </w:tc>
      </w:tr>
      <w:tr w:rsidR="002834E0" w:rsidRPr="002834E0" w14:paraId="0A9123B5"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3C48967" w14:textId="77777777" w:rsidR="00373E95" w:rsidRPr="002834E0" w:rsidRDefault="00373E95" w:rsidP="002834E0">
            <w:pPr>
              <w:rPr>
                <w:rFonts w:cstheme="minorHAnsi"/>
                <w:sz w:val="16"/>
                <w:szCs w:val="16"/>
              </w:rPr>
            </w:pPr>
            <w:r w:rsidRPr="002834E0">
              <w:rPr>
                <w:rFonts w:cstheme="minorHAnsi"/>
                <w:sz w:val="16"/>
                <w:szCs w:val="16"/>
              </w:rPr>
              <w:t>Retention Policy Details</w:t>
            </w:r>
          </w:p>
        </w:tc>
        <w:tc>
          <w:tcPr>
            <w:tcW w:w="5811" w:type="dxa"/>
          </w:tcPr>
          <w:p w14:paraId="45D80052" w14:textId="470D3FDC"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Data older than 180 days will be deleted from base blob.</w:t>
            </w:r>
          </w:p>
        </w:tc>
      </w:tr>
    </w:tbl>
    <w:p w14:paraId="2316031F" w14:textId="77777777" w:rsidR="00687C7C" w:rsidRDefault="00687C7C" w:rsidP="002834E0">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1C4313" w:rsidRPr="00BE3854" w14:paraId="6628E0FA" w14:textId="7777777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FACDB16" w14:textId="77777777" w:rsidR="001C4313" w:rsidRPr="00BE3854" w:rsidRDefault="001C4313">
            <w:pPr>
              <w:rPr>
                <w:rFonts w:cstheme="minorHAnsi"/>
                <w:sz w:val="16"/>
                <w:szCs w:val="16"/>
              </w:rPr>
            </w:pPr>
            <w:r w:rsidRPr="00BE3854">
              <w:rPr>
                <w:rFonts w:cstheme="minorHAnsi"/>
                <w:sz w:val="16"/>
                <w:szCs w:val="16"/>
              </w:rPr>
              <w:t>No</w:t>
            </w:r>
          </w:p>
        </w:tc>
        <w:tc>
          <w:tcPr>
            <w:tcW w:w="5811" w:type="dxa"/>
          </w:tcPr>
          <w:p w14:paraId="355DAFAA" w14:textId="77777777" w:rsidR="001C4313" w:rsidRPr="00BE3854" w:rsidRDefault="001C4313">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BE3854">
              <w:rPr>
                <w:rFonts w:cstheme="minorHAnsi"/>
                <w:sz w:val="16"/>
                <w:szCs w:val="16"/>
              </w:rPr>
              <w:t>3</w:t>
            </w:r>
          </w:p>
        </w:tc>
      </w:tr>
      <w:tr w:rsidR="001C4313" w:rsidRPr="002834E0" w14:paraId="0DE0C562"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94BB6F4" w14:textId="77777777" w:rsidR="001C4313" w:rsidRPr="002834E0" w:rsidRDefault="001C4313">
            <w:pPr>
              <w:rPr>
                <w:rFonts w:cstheme="minorHAnsi"/>
                <w:sz w:val="16"/>
                <w:szCs w:val="16"/>
              </w:rPr>
            </w:pPr>
            <w:r w:rsidRPr="002834E0">
              <w:rPr>
                <w:rFonts w:cstheme="minorHAnsi"/>
                <w:sz w:val="16"/>
                <w:szCs w:val="16"/>
              </w:rPr>
              <w:t>NAME</w:t>
            </w:r>
          </w:p>
        </w:tc>
        <w:tc>
          <w:tcPr>
            <w:tcW w:w="5811" w:type="dxa"/>
          </w:tcPr>
          <w:p w14:paraId="78B68A33" w14:textId="77777777" w:rsidR="001C4313" w:rsidRPr="002834E0" w:rsidRDefault="001C431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asstmflowlog001</w:t>
            </w:r>
          </w:p>
        </w:tc>
      </w:tr>
      <w:tr w:rsidR="001C4313" w:rsidRPr="002834E0" w14:paraId="79DCFB7E"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3010803" w14:textId="77777777" w:rsidR="001C4313" w:rsidRPr="002834E0" w:rsidRDefault="001C4313">
            <w:pPr>
              <w:rPr>
                <w:rFonts w:cstheme="minorHAnsi"/>
                <w:sz w:val="16"/>
                <w:szCs w:val="16"/>
              </w:rPr>
            </w:pPr>
            <w:r w:rsidRPr="002834E0">
              <w:rPr>
                <w:rFonts w:cstheme="minorHAnsi"/>
                <w:sz w:val="16"/>
                <w:szCs w:val="16"/>
              </w:rPr>
              <w:t>TYPE</w:t>
            </w:r>
          </w:p>
        </w:tc>
        <w:tc>
          <w:tcPr>
            <w:tcW w:w="5811" w:type="dxa"/>
          </w:tcPr>
          <w:p w14:paraId="599D1289" w14:textId="77777777" w:rsidR="001C4313" w:rsidRPr="002834E0" w:rsidRDefault="001C431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Storage account</w:t>
            </w:r>
          </w:p>
        </w:tc>
      </w:tr>
      <w:tr w:rsidR="001C4313" w:rsidRPr="002834E0" w14:paraId="4AC9FCF0"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DA90CEE" w14:textId="77777777" w:rsidR="001C4313" w:rsidRPr="002834E0" w:rsidRDefault="001C4313">
            <w:pPr>
              <w:rPr>
                <w:rFonts w:cstheme="minorHAnsi"/>
                <w:sz w:val="16"/>
                <w:szCs w:val="16"/>
              </w:rPr>
            </w:pPr>
            <w:r w:rsidRPr="002834E0">
              <w:rPr>
                <w:rFonts w:cstheme="minorHAnsi"/>
                <w:sz w:val="16"/>
                <w:szCs w:val="16"/>
              </w:rPr>
              <w:t>KIND</w:t>
            </w:r>
          </w:p>
        </w:tc>
        <w:tc>
          <w:tcPr>
            <w:tcW w:w="5811" w:type="dxa"/>
          </w:tcPr>
          <w:p w14:paraId="4961DF8D" w14:textId="77777777" w:rsidR="001C4313" w:rsidRPr="002834E0" w:rsidRDefault="001C431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StorageV2</w:t>
            </w:r>
          </w:p>
        </w:tc>
      </w:tr>
      <w:tr w:rsidR="001C4313" w:rsidRPr="002834E0" w14:paraId="1052FEE0"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1F95F6D" w14:textId="77777777" w:rsidR="001C4313" w:rsidRPr="002834E0" w:rsidRDefault="001C4313">
            <w:pPr>
              <w:rPr>
                <w:rFonts w:cstheme="minorHAnsi"/>
                <w:sz w:val="16"/>
                <w:szCs w:val="16"/>
              </w:rPr>
            </w:pPr>
            <w:r w:rsidRPr="002834E0">
              <w:rPr>
                <w:rFonts w:cstheme="minorHAnsi"/>
                <w:sz w:val="16"/>
                <w:szCs w:val="16"/>
              </w:rPr>
              <w:t>RESOURCE GROUP</w:t>
            </w:r>
          </w:p>
        </w:tc>
        <w:tc>
          <w:tcPr>
            <w:tcW w:w="5811" w:type="dxa"/>
          </w:tcPr>
          <w:p w14:paraId="16CEA314" w14:textId="77777777" w:rsidR="001C4313" w:rsidRPr="002834E0" w:rsidRDefault="001C431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ause-rg-management-sharedservices-001</w:t>
            </w:r>
          </w:p>
        </w:tc>
      </w:tr>
      <w:tr w:rsidR="001C4313" w:rsidRPr="002834E0" w14:paraId="2012957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B088B39" w14:textId="77777777" w:rsidR="001C4313" w:rsidRPr="002834E0" w:rsidRDefault="001C4313">
            <w:pPr>
              <w:rPr>
                <w:rFonts w:cstheme="minorHAnsi"/>
                <w:sz w:val="16"/>
                <w:szCs w:val="16"/>
              </w:rPr>
            </w:pPr>
            <w:r w:rsidRPr="002834E0">
              <w:rPr>
                <w:rFonts w:cstheme="minorHAnsi"/>
                <w:sz w:val="16"/>
                <w:szCs w:val="16"/>
              </w:rPr>
              <w:t>LOCATION</w:t>
            </w:r>
          </w:p>
        </w:tc>
        <w:tc>
          <w:tcPr>
            <w:tcW w:w="5811" w:type="dxa"/>
          </w:tcPr>
          <w:p w14:paraId="71D1FE38" w14:textId="77777777" w:rsidR="001C4313" w:rsidRPr="002834E0" w:rsidRDefault="001C431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Australia Southeast</w:t>
            </w:r>
          </w:p>
        </w:tc>
      </w:tr>
      <w:tr w:rsidR="001C4313" w:rsidRPr="002834E0" w14:paraId="6AF4BB23"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3FDD307" w14:textId="77777777" w:rsidR="001C4313" w:rsidRPr="002834E0" w:rsidRDefault="001C4313">
            <w:pPr>
              <w:rPr>
                <w:rFonts w:cstheme="minorHAnsi"/>
                <w:sz w:val="16"/>
                <w:szCs w:val="16"/>
              </w:rPr>
            </w:pPr>
            <w:r w:rsidRPr="002834E0">
              <w:rPr>
                <w:rFonts w:cstheme="minorHAnsi"/>
                <w:sz w:val="16"/>
                <w:szCs w:val="16"/>
              </w:rPr>
              <w:t>SUBSCRIPTION</w:t>
            </w:r>
          </w:p>
        </w:tc>
        <w:tc>
          <w:tcPr>
            <w:tcW w:w="5811" w:type="dxa"/>
          </w:tcPr>
          <w:p w14:paraId="3B955543" w14:textId="77777777" w:rsidR="001C4313" w:rsidRPr="002834E0" w:rsidRDefault="001C431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aus-sub-management</w:t>
            </w:r>
          </w:p>
        </w:tc>
      </w:tr>
      <w:tr w:rsidR="001C4313" w:rsidRPr="002834E0" w14:paraId="19F90A55"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9BC18B6" w14:textId="77777777" w:rsidR="001C4313" w:rsidRPr="002834E0" w:rsidRDefault="001C4313">
            <w:pPr>
              <w:rPr>
                <w:rFonts w:cstheme="minorHAnsi"/>
                <w:sz w:val="16"/>
                <w:szCs w:val="16"/>
              </w:rPr>
            </w:pPr>
            <w:r w:rsidRPr="002834E0">
              <w:rPr>
                <w:rFonts w:cstheme="minorHAnsi"/>
                <w:sz w:val="16"/>
                <w:szCs w:val="16"/>
              </w:rPr>
              <w:t>ACCESS TIER</w:t>
            </w:r>
          </w:p>
        </w:tc>
        <w:tc>
          <w:tcPr>
            <w:tcW w:w="5811" w:type="dxa"/>
          </w:tcPr>
          <w:p w14:paraId="500CE6A4" w14:textId="77777777" w:rsidR="001C4313" w:rsidRPr="002834E0" w:rsidRDefault="001C431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Hot</w:t>
            </w:r>
          </w:p>
        </w:tc>
      </w:tr>
      <w:tr w:rsidR="001C4313" w:rsidRPr="002834E0" w14:paraId="29F9150B"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020E0FD0" w14:textId="77777777" w:rsidR="001C4313" w:rsidRPr="002834E0" w:rsidRDefault="001C4313">
            <w:pPr>
              <w:rPr>
                <w:rFonts w:cstheme="minorHAnsi"/>
                <w:sz w:val="16"/>
                <w:szCs w:val="16"/>
              </w:rPr>
            </w:pPr>
            <w:r w:rsidRPr="002834E0">
              <w:rPr>
                <w:rFonts w:cstheme="minorHAnsi"/>
                <w:sz w:val="16"/>
                <w:szCs w:val="16"/>
              </w:rPr>
              <w:t>REPLICATION TYPE</w:t>
            </w:r>
          </w:p>
        </w:tc>
        <w:tc>
          <w:tcPr>
            <w:tcW w:w="5811" w:type="dxa"/>
          </w:tcPr>
          <w:p w14:paraId="70814320" w14:textId="77777777" w:rsidR="001C4313" w:rsidRPr="002834E0" w:rsidRDefault="001C431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Locally-redundant storage (LRS)</w:t>
            </w:r>
          </w:p>
        </w:tc>
      </w:tr>
      <w:tr w:rsidR="001C4313" w:rsidRPr="002834E0" w14:paraId="4F93E0DD"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3A91F7C" w14:textId="77777777" w:rsidR="001C4313" w:rsidRPr="002834E0" w:rsidRDefault="001C4313">
            <w:pPr>
              <w:rPr>
                <w:rFonts w:cstheme="minorHAnsi"/>
                <w:sz w:val="16"/>
                <w:szCs w:val="16"/>
              </w:rPr>
            </w:pPr>
            <w:r w:rsidRPr="002834E0">
              <w:rPr>
                <w:rFonts w:cstheme="minorHAnsi"/>
                <w:sz w:val="16"/>
                <w:szCs w:val="16"/>
              </w:rPr>
              <w:t>Networking (Public Access)</w:t>
            </w:r>
          </w:p>
        </w:tc>
        <w:tc>
          <w:tcPr>
            <w:tcW w:w="5811" w:type="dxa"/>
          </w:tcPr>
          <w:p w14:paraId="1A29C5BF" w14:textId="77777777" w:rsidR="001C4313" w:rsidRPr="002834E0" w:rsidRDefault="001C431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Disabled</w:t>
            </w:r>
          </w:p>
        </w:tc>
      </w:tr>
      <w:tr w:rsidR="001C4313" w:rsidRPr="002834E0" w14:paraId="154FCEE2"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7266C21" w14:textId="77777777" w:rsidR="001C4313" w:rsidRPr="002834E0" w:rsidRDefault="001C4313">
            <w:pPr>
              <w:rPr>
                <w:rFonts w:cstheme="minorHAnsi"/>
                <w:sz w:val="16"/>
                <w:szCs w:val="16"/>
              </w:rPr>
            </w:pPr>
            <w:r w:rsidRPr="002834E0">
              <w:rPr>
                <w:rFonts w:cstheme="minorHAnsi"/>
                <w:sz w:val="16"/>
                <w:szCs w:val="16"/>
              </w:rPr>
              <w:t>Networking (Private Endpoints)</w:t>
            </w:r>
          </w:p>
        </w:tc>
        <w:tc>
          <w:tcPr>
            <w:tcW w:w="5811" w:type="dxa"/>
          </w:tcPr>
          <w:p w14:paraId="180F12C5" w14:textId="77777777" w:rsidR="001C4313" w:rsidRPr="002834E0" w:rsidRDefault="001C431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ause-pep-management-asstmflowlog001-001</w:t>
            </w:r>
          </w:p>
        </w:tc>
      </w:tr>
      <w:tr w:rsidR="001C4313" w:rsidRPr="002834E0" w14:paraId="604722DA"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1C07A3C" w14:textId="77777777" w:rsidR="001C4313" w:rsidRPr="002834E0" w:rsidRDefault="001C4313">
            <w:pPr>
              <w:rPr>
                <w:rFonts w:cstheme="minorHAnsi"/>
                <w:sz w:val="16"/>
                <w:szCs w:val="16"/>
              </w:rPr>
            </w:pPr>
            <w:r w:rsidRPr="002834E0">
              <w:rPr>
                <w:rFonts w:cstheme="minorHAnsi"/>
                <w:sz w:val="16"/>
                <w:szCs w:val="16"/>
              </w:rPr>
              <w:t>Soft Delete-Blob</w:t>
            </w:r>
          </w:p>
        </w:tc>
        <w:tc>
          <w:tcPr>
            <w:tcW w:w="5811" w:type="dxa"/>
          </w:tcPr>
          <w:p w14:paraId="401E2A3C" w14:textId="77777777" w:rsidR="001C4313" w:rsidRPr="002834E0" w:rsidRDefault="001C4313">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1C4313" w:rsidRPr="002834E0" w14:paraId="1E9B9CBA"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410E3FB" w14:textId="77777777" w:rsidR="001C4313" w:rsidRPr="002834E0" w:rsidRDefault="001C4313">
            <w:pPr>
              <w:rPr>
                <w:rFonts w:cstheme="minorHAnsi"/>
                <w:sz w:val="16"/>
                <w:szCs w:val="16"/>
              </w:rPr>
            </w:pPr>
            <w:r w:rsidRPr="002834E0">
              <w:rPr>
                <w:rFonts w:cstheme="minorHAnsi"/>
                <w:sz w:val="16"/>
                <w:szCs w:val="16"/>
              </w:rPr>
              <w:t>Soft Delete-Containter</w:t>
            </w:r>
          </w:p>
        </w:tc>
        <w:tc>
          <w:tcPr>
            <w:tcW w:w="5811" w:type="dxa"/>
          </w:tcPr>
          <w:p w14:paraId="3706E568" w14:textId="77777777" w:rsidR="001C4313" w:rsidRPr="002834E0" w:rsidRDefault="001C4313">
            <w:pPr>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r>
      <w:tr w:rsidR="001C4313" w:rsidRPr="002834E0" w14:paraId="30404C2A"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2D84C28" w14:textId="77777777" w:rsidR="001C4313" w:rsidRPr="002834E0" w:rsidRDefault="001C4313">
            <w:pPr>
              <w:rPr>
                <w:rFonts w:cstheme="minorHAnsi"/>
                <w:sz w:val="16"/>
                <w:szCs w:val="16"/>
              </w:rPr>
            </w:pPr>
            <w:r w:rsidRPr="002834E0">
              <w:rPr>
                <w:rFonts w:cstheme="minorHAnsi"/>
                <w:sz w:val="16"/>
                <w:szCs w:val="16"/>
              </w:rPr>
              <w:t>Retention PolicyName</w:t>
            </w:r>
          </w:p>
        </w:tc>
        <w:tc>
          <w:tcPr>
            <w:tcW w:w="5811" w:type="dxa"/>
          </w:tcPr>
          <w:p w14:paraId="4EEE8A66" w14:textId="77777777" w:rsidR="001C4313" w:rsidRPr="002834E0" w:rsidRDefault="001C4313">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FlowLogRetentionPolicy-001</w:t>
            </w:r>
          </w:p>
        </w:tc>
      </w:tr>
      <w:tr w:rsidR="001C4313" w:rsidRPr="002834E0" w14:paraId="41EADFBE" w14:textId="77777777">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DB6AA52" w14:textId="77777777" w:rsidR="001C4313" w:rsidRPr="002834E0" w:rsidRDefault="001C4313">
            <w:pPr>
              <w:rPr>
                <w:rFonts w:cstheme="minorHAnsi"/>
                <w:sz w:val="16"/>
                <w:szCs w:val="16"/>
              </w:rPr>
            </w:pPr>
            <w:r w:rsidRPr="002834E0">
              <w:rPr>
                <w:rFonts w:cstheme="minorHAnsi"/>
                <w:sz w:val="16"/>
                <w:szCs w:val="16"/>
              </w:rPr>
              <w:t>Retention Policy Details</w:t>
            </w:r>
          </w:p>
        </w:tc>
        <w:tc>
          <w:tcPr>
            <w:tcW w:w="5811" w:type="dxa"/>
          </w:tcPr>
          <w:p w14:paraId="53B0D511" w14:textId="77777777" w:rsidR="001C4313" w:rsidRPr="002834E0" w:rsidRDefault="001C4313">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Delete data that is older than 14 days since last modified from the base blob.</w:t>
            </w:r>
          </w:p>
        </w:tc>
      </w:tr>
    </w:tbl>
    <w:p w14:paraId="7CDD37FF" w14:textId="77777777" w:rsidR="00EE3F91" w:rsidRDefault="00EE3F91" w:rsidP="002834E0">
      <w:pPr>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EE3F91" w:rsidRPr="002834E0" w14:paraId="0ADB9FC1" w14:textId="77777777" w:rsidTr="00B6466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3C57244" w14:textId="77777777" w:rsidR="00EE3F91" w:rsidRPr="002834E0" w:rsidRDefault="00EE3F91" w:rsidP="0026520B">
            <w:pPr>
              <w:spacing w:before="0"/>
              <w:rPr>
                <w:rFonts w:cstheme="minorHAnsi"/>
                <w:color w:val="auto"/>
                <w:sz w:val="16"/>
                <w:szCs w:val="16"/>
              </w:rPr>
            </w:pPr>
            <w:r w:rsidRPr="002834E0">
              <w:rPr>
                <w:rFonts w:cstheme="minorHAnsi"/>
                <w:color w:val="auto"/>
                <w:sz w:val="16"/>
                <w:szCs w:val="16"/>
              </w:rPr>
              <w:t>No</w:t>
            </w:r>
          </w:p>
        </w:tc>
        <w:tc>
          <w:tcPr>
            <w:tcW w:w="5811" w:type="dxa"/>
          </w:tcPr>
          <w:p w14:paraId="28BD8D1F" w14:textId="77777777" w:rsidR="00EE3F91" w:rsidRPr="002834E0" w:rsidRDefault="00EE3F91" w:rsidP="0026520B">
            <w:pPr>
              <w:spacing w:before="0"/>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5</w:t>
            </w:r>
          </w:p>
        </w:tc>
      </w:tr>
      <w:tr w:rsidR="00EE3F91" w:rsidRPr="002834E0" w14:paraId="79D85235" w14:textId="77777777" w:rsidTr="00B6466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68C5926" w14:textId="77777777" w:rsidR="00EE3F91" w:rsidRPr="002834E0" w:rsidRDefault="00EE3F91">
            <w:pPr>
              <w:rPr>
                <w:rFonts w:cstheme="minorHAnsi"/>
                <w:sz w:val="16"/>
                <w:szCs w:val="16"/>
              </w:rPr>
            </w:pPr>
            <w:r w:rsidRPr="002834E0">
              <w:rPr>
                <w:rFonts w:cstheme="minorHAnsi"/>
                <w:sz w:val="16"/>
                <w:szCs w:val="16"/>
              </w:rPr>
              <w:t>NAME</w:t>
            </w:r>
          </w:p>
        </w:tc>
        <w:tc>
          <w:tcPr>
            <w:tcW w:w="5811" w:type="dxa"/>
          </w:tcPr>
          <w:p w14:paraId="7144DCD2" w14:textId="77777777" w:rsidR="00EE3F91" w:rsidRPr="002834E0" w:rsidRDefault="00EE3F9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auestpdevopstfst001</w:t>
            </w:r>
          </w:p>
        </w:tc>
      </w:tr>
      <w:tr w:rsidR="00EE3F91" w:rsidRPr="002834E0" w14:paraId="4B507A6C" w14:textId="77777777" w:rsidTr="00B6466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AD6A713" w14:textId="77777777" w:rsidR="00EE3F91" w:rsidRPr="002834E0" w:rsidRDefault="00EE3F91">
            <w:pPr>
              <w:rPr>
                <w:rFonts w:cstheme="minorHAnsi"/>
                <w:sz w:val="16"/>
                <w:szCs w:val="16"/>
              </w:rPr>
            </w:pPr>
            <w:r w:rsidRPr="002834E0">
              <w:rPr>
                <w:rFonts w:cstheme="minorHAnsi"/>
                <w:sz w:val="16"/>
                <w:szCs w:val="16"/>
              </w:rPr>
              <w:t>TYPE</w:t>
            </w:r>
          </w:p>
        </w:tc>
        <w:tc>
          <w:tcPr>
            <w:tcW w:w="5811" w:type="dxa"/>
          </w:tcPr>
          <w:p w14:paraId="17D46C6E" w14:textId="77777777" w:rsidR="00EE3F91" w:rsidRPr="002834E0" w:rsidRDefault="00EE3F9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Storage account</w:t>
            </w:r>
          </w:p>
        </w:tc>
      </w:tr>
      <w:tr w:rsidR="00EE3F91" w:rsidRPr="002834E0" w14:paraId="039D7D58" w14:textId="77777777" w:rsidTr="00B6466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69755F7E" w14:textId="77777777" w:rsidR="00EE3F91" w:rsidRPr="002834E0" w:rsidRDefault="00EE3F91">
            <w:pPr>
              <w:rPr>
                <w:rFonts w:cstheme="minorHAnsi"/>
                <w:sz w:val="16"/>
                <w:szCs w:val="16"/>
              </w:rPr>
            </w:pPr>
            <w:r w:rsidRPr="002834E0">
              <w:rPr>
                <w:rFonts w:cstheme="minorHAnsi"/>
                <w:sz w:val="16"/>
                <w:szCs w:val="16"/>
              </w:rPr>
              <w:t>KIND</w:t>
            </w:r>
          </w:p>
        </w:tc>
        <w:tc>
          <w:tcPr>
            <w:tcW w:w="5811" w:type="dxa"/>
          </w:tcPr>
          <w:p w14:paraId="56DD51F1" w14:textId="77777777" w:rsidR="00EE3F91" w:rsidRPr="002834E0" w:rsidRDefault="00EE3F9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StorageV2</w:t>
            </w:r>
          </w:p>
        </w:tc>
      </w:tr>
      <w:tr w:rsidR="00EE3F91" w:rsidRPr="002834E0" w14:paraId="175EA514" w14:textId="77777777" w:rsidTr="00B6466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BDE56EF" w14:textId="77777777" w:rsidR="00EE3F91" w:rsidRPr="002834E0" w:rsidRDefault="00EE3F91">
            <w:pPr>
              <w:rPr>
                <w:rFonts w:cstheme="minorHAnsi"/>
                <w:sz w:val="16"/>
                <w:szCs w:val="16"/>
              </w:rPr>
            </w:pPr>
            <w:r w:rsidRPr="002834E0">
              <w:rPr>
                <w:rFonts w:cstheme="minorHAnsi"/>
                <w:sz w:val="16"/>
                <w:szCs w:val="16"/>
              </w:rPr>
              <w:t>RESOURCE GROUP</w:t>
            </w:r>
          </w:p>
        </w:tc>
        <w:tc>
          <w:tcPr>
            <w:tcW w:w="5811" w:type="dxa"/>
          </w:tcPr>
          <w:p w14:paraId="2BB9F0FB" w14:textId="77777777" w:rsidR="00EE3F91" w:rsidRPr="002834E0" w:rsidRDefault="00EE3F9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auea-rg-management-tfstate-001</w:t>
            </w:r>
          </w:p>
        </w:tc>
      </w:tr>
      <w:tr w:rsidR="00EE3F91" w:rsidRPr="002834E0" w14:paraId="59B50972" w14:textId="77777777" w:rsidTr="00B6466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4EFA637" w14:textId="77777777" w:rsidR="00EE3F91" w:rsidRPr="002834E0" w:rsidRDefault="00EE3F91">
            <w:pPr>
              <w:rPr>
                <w:rFonts w:cstheme="minorHAnsi"/>
                <w:sz w:val="16"/>
                <w:szCs w:val="16"/>
              </w:rPr>
            </w:pPr>
            <w:r w:rsidRPr="002834E0">
              <w:rPr>
                <w:rFonts w:cstheme="minorHAnsi"/>
                <w:sz w:val="16"/>
                <w:szCs w:val="16"/>
              </w:rPr>
              <w:t>LOCATION</w:t>
            </w:r>
          </w:p>
        </w:tc>
        <w:tc>
          <w:tcPr>
            <w:tcW w:w="5811" w:type="dxa"/>
          </w:tcPr>
          <w:p w14:paraId="18C85D6E" w14:textId="77777777" w:rsidR="00EE3F91" w:rsidRPr="002834E0" w:rsidRDefault="00EE3F9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Australia East</w:t>
            </w:r>
          </w:p>
        </w:tc>
      </w:tr>
      <w:tr w:rsidR="00EE3F91" w:rsidRPr="002834E0" w14:paraId="69C8B3D0" w14:textId="77777777" w:rsidTr="00B6466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1383501" w14:textId="77777777" w:rsidR="00EE3F91" w:rsidRPr="002834E0" w:rsidRDefault="00EE3F91">
            <w:pPr>
              <w:rPr>
                <w:rFonts w:cstheme="minorHAnsi"/>
                <w:sz w:val="16"/>
                <w:szCs w:val="16"/>
              </w:rPr>
            </w:pPr>
            <w:r w:rsidRPr="002834E0">
              <w:rPr>
                <w:rFonts w:cstheme="minorHAnsi"/>
                <w:sz w:val="16"/>
                <w:szCs w:val="16"/>
              </w:rPr>
              <w:t>SUBSCRIPTION</w:t>
            </w:r>
          </w:p>
        </w:tc>
        <w:tc>
          <w:tcPr>
            <w:tcW w:w="5811" w:type="dxa"/>
          </w:tcPr>
          <w:p w14:paraId="345631FE" w14:textId="77777777" w:rsidR="00EE3F91" w:rsidRPr="002834E0" w:rsidRDefault="00EE3F9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aus-sub-management</w:t>
            </w:r>
          </w:p>
        </w:tc>
      </w:tr>
      <w:tr w:rsidR="00EE3F91" w:rsidRPr="002834E0" w14:paraId="6DF0AE3E" w14:textId="77777777" w:rsidTr="00B6466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3A72AE5" w14:textId="77777777" w:rsidR="00EE3F91" w:rsidRPr="002834E0" w:rsidRDefault="00EE3F91">
            <w:pPr>
              <w:rPr>
                <w:rFonts w:cstheme="minorHAnsi"/>
                <w:sz w:val="16"/>
                <w:szCs w:val="16"/>
              </w:rPr>
            </w:pPr>
            <w:r w:rsidRPr="002834E0">
              <w:rPr>
                <w:rFonts w:cstheme="minorHAnsi"/>
                <w:sz w:val="16"/>
                <w:szCs w:val="16"/>
              </w:rPr>
              <w:t>ACCESS TIER</w:t>
            </w:r>
          </w:p>
        </w:tc>
        <w:tc>
          <w:tcPr>
            <w:tcW w:w="5811" w:type="dxa"/>
          </w:tcPr>
          <w:p w14:paraId="4F258874" w14:textId="77777777" w:rsidR="00EE3F91" w:rsidRPr="002834E0" w:rsidRDefault="00EE3F9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Hot</w:t>
            </w:r>
          </w:p>
        </w:tc>
      </w:tr>
      <w:tr w:rsidR="00EE3F91" w:rsidRPr="002834E0" w14:paraId="2BB75327" w14:textId="77777777" w:rsidTr="00B6466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5597423" w14:textId="77777777" w:rsidR="00EE3F91" w:rsidRPr="002834E0" w:rsidRDefault="00EE3F91">
            <w:pPr>
              <w:rPr>
                <w:rFonts w:cstheme="minorHAnsi"/>
                <w:sz w:val="16"/>
                <w:szCs w:val="16"/>
              </w:rPr>
            </w:pPr>
            <w:r w:rsidRPr="002834E0">
              <w:rPr>
                <w:rFonts w:cstheme="minorHAnsi"/>
                <w:sz w:val="16"/>
                <w:szCs w:val="16"/>
              </w:rPr>
              <w:t>REPLICATION TYPE</w:t>
            </w:r>
          </w:p>
        </w:tc>
        <w:tc>
          <w:tcPr>
            <w:tcW w:w="5811" w:type="dxa"/>
          </w:tcPr>
          <w:p w14:paraId="13C9470C" w14:textId="77777777" w:rsidR="00EE3F91" w:rsidRPr="002834E0" w:rsidRDefault="00EE3F9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Geo-redundant storage (GRS)</w:t>
            </w:r>
          </w:p>
        </w:tc>
      </w:tr>
      <w:tr w:rsidR="00EE3F91" w:rsidRPr="002834E0" w14:paraId="07B1A84A" w14:textId="77777777" w:rsidTr="00B6466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2FDD70F" w14:textId="77777777" w:rsidR="00EE3F91" w:rsidRPr="002834E0" w:rsidRDefault="00EE3F91">
            <w:pPr>
              <w:rPr>
                <w:rFonts w:cstheme="minorHAnsi"/>
                <w:sz w:val="16"/>
                <w:szCs w:val="16"/>
              </w:rPr>
            </w:pPr>
            <w:r w:rsidRPr="002834E0">
              <w:rPr>
                <w:rFonts w:cstheme="minorHAnsi"/>
                <w:sz w:val="16"/>
                <w:szCs w:val="16"/>
              </w:rPr>
              <w:t>Networking (Public Access)</w:t>
            </w:r>
          </w:p>
        </w:tc>
        <w:tc>
          <w:tcPr>
            <w:tcW w:w="5811" w:type="dxa"/>
          </w:tcPr>
          <w:p w14:paraId="4F3036C3" w14:textId="77777777" w:rsidR="00EE3F91" w:rsidRPr="002834E0" w:rsidRDefault="00EE3F91">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EE3F91" w:rsidRPr="002834E0" w14:paraId="24B4884A" w14:textId="77777777" w:rsidTr="00B6466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591E35E" w14:textId="77777777" w:rsidR="00EE3F91" w:rsidRPr="002834E0" w:rsidRDefault="00EE3F91">
            <w:pPr>
              <w:rPr>
                <w:rFonts w:cstheme="minorHAnsi"/>
                <w:sz w:val="16"/>
                <w:szCs w:val="16"/>
              </w:rPr>
            </w:pPr>
            <w:r w:rsidRPr="002834E0">
              <w:rPr>
                <w:rFonts w:cstheme="minorHAnsi"/>
                <w:sz w:val="16"/>
                <w:szCs w:val="16"/>
              </w:rPr>
              <w:t>Networking (Private Endpoints)</w:t>
            </w:r>
          </w:p>
        </w:tc>
        <w:tc>
          <w:tcPr>
            <w:tcW w:w="5811" w:type="dxa"/>
          </w:tcPr>
          <w:p w14:paraId="08CC67BE" w14:textId="77777777" w:rsidR="00EE3F91" w:rsidRPr="002834E0" w:rsidRDefault="00EE3F91">
            <w:pPr>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r>
      <w:tr w:rsidR="00EE3F91" w:rsidRPr="002834E0" w14:paraId="650C97F0" w14:textId="77777777" w:rsidTr="00B6466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CDD556D" w14:textId="77777777" w:rsidR="00EE3F91" w:rsidRPr="002834E0" w:rsidRDefault="00EE3F91">
            <w:pPr>
              <w:rPr>
                <w:rFonts w:cstheme="minorHAnsi"/>
                <w:sz w:val="16"/>
                <w:szCs w:val="16"/>
              </w:rPr>
            </w:pPr>
            <w:r w:rsidRPr="002834E0">
              <w:rPr>
                <w:rFonts w:cstheme="minorHAnsi"/>
                <w:sz w:val="16"/>
                <w:szCs w:val="16"/>
              </w:rPr>
              <w:t>Soft Delete-Blob</w:t>
            </w:r>
          </w:p>
        </w:tc>
        <w:tc>
          <w:tcPr>
            <w:tcW w:w="5811" w:type="dxa"/>
          </w:tcPr>
          <w:p w14:paraId="12230893" w14:textId="77777777" w:rsidR="00EE3F91" w:rsidRPr="002834E0" w:rsidRDefault="00EE3F91">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EE3F91" w:rsidRPr="002834E0" w14:paraId="18997465" w14:textId="77777777" w:rsidTr="00B6466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F2DB64B" w14:textId="77777777" w:rsidR="00EE3F91" w:rsidRPr="002834E0" w:rsidRDefault="00EE3F91">
            <w:pPr>
              <w:rPr>
                <w:rFonts w:cstheme="minorHAnsi"/>
                <w:sz w:val="16"/>
                <w:szCs w:val="16"/>
              </w:rPr>
            </w:pPr>
            <w:r w:rsidRPr="002834E0">
              <w:rPr>
                <w:rFonts w:cstheme="minorHAnsi"/>
                <w:sz w:val="16"/>
                <w:szCs w:val="16"/>
              </w:rPr>
              <w:t>Soft Delete-Containter</w:t>
            </w:r>
          </w:p>
        </w:tc>
        <w:tc>
          <w:tcPr>
            <w:tcW w:w="5811" w:type="dxa"/>
          </w:tcPr>
          <w:p w14:paraId="07B72880" w14:textId="77777777" w:rsidR="00EE3F91" w:rsidRPr="002834E0" w:rsidRDefault="00EE3F91">
            <w:pPr>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r>
      <w:tr w:rsidR="00EE3F91" w:rsidRPr="002834E0" w14:paraId="077529AC" w14:textId="77777777" w:rsidTr="00B6466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212FB84" w14:textId="77777777" w:rsidR="00EE3F91" w:rsidRPr="002834E0" w:rsidRDefault="00EE3F91" w:rsidP="0026520B">
            <w:pPr>
              <w:spacing w:after="0"/>
              <w:rPr>
                <w:rFonts w:cstheme="minorHAnsi"/>
                <w:sz w:val="16"/>
                <w:szCs w:val="16"/>
              </w:rPr>
            </w:pPr>
            <w:r w:rsidRPr="002834E0">
              <w:rPr>
                <w:rFonts w:cstheme="minorHAnsi"/>
                <w:sz w:val="16"/>
                <w:szCs w:val="16"/>
              </w:rPr>
              <w:t>Retention PolicyName</w:t>
            </w:r>
          </w:p>
        </w:tc>
        <w:tc>
          <w:tcPr>
            <w:tcW w:w="5811" w:type="dxa"/>
          </w:tcPr>
          <w:p w14:paraId="3D47D2F7" w14:textId="77777777" w:rsidR="00EE3F91" w:rsidRPr="002834E0" w:rsidRDefault="00EE3F91" w:rsidP="0026520B">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EE3F91" w:rsidRPr="002834E0" w14:paraId="540FD721" w14:textId="77777777" w:rsidTr="00B6466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34CC5A17" w14:textId="77777777" w:rsidR="00EE3F91" w:rsidRPr="002834E0" w:rsidRDefault="00EE3F91" w:rsidP="0026520B">
            <w:pPr>
              <w:spacing w:after="0"/>
              <w:rPr>
                <w:rFonts w:cstheme="minorHAnsi"/>
                <w:sz w:val="16"/>
                <w:szCs w:val="16"/>
              </w:rPr>
            </w:pPr>
            <w:r w:rsidRPr="002834E0">
              <w:rPr>
                <w:rFonts w:cstheme="minorHAnsi"/>
                <w:sz w:val="16"/>
                <w:szCs w:val="16"/>
              </w:rPr>
              <w:t>Retention Policy Details</w:t>
            </w:r>
          </w:p>
        </w:tc>
        <w:tc>
          <w:tcPr>
            <w:tcW w:w="5811" w:type="dxa"/>
          </w:tcPr>
          <w:p w14:paraId="1EA8FD73" w14:textId="77777777" w:rsidR="00EE3F91" w:rsidRPr="002834E0" w:rsidRDefault="00EE3F91" w:rsidP="0026520B">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r>
    </w:tbl>
    <w:p w14:paraId="23E5DD2A" w14:textId="77777777" w:rsidR="00EE3F91" w:rsidRPr="002834E0" w:rsidRDefault="00EE3F91" w:rsidP="0026520B">
      <w:pPr>
        <w:spacing w:before="0"/>
        <w:rPr>
          <w:rFonts w:cstheme="minorHAnsi"/>
          <w:lang w:val="en-US"/>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469E749E" w14:textId="77777777" w:rsidTr="00C853ED">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1C877085" w14:textId="27BA764E" w:rsidR="00373E95" w:rsidRPr="002834E0" w:rsidRDefault="00373E95" w:rsidP="002834E0">
            <w:pPr>
              <w:rPr>
                <w:rFonts w:cstheme="minorHAnsi"/>
                <w:color w:val="auto"/>
                <w:sz w:val="16"/>
                <w:szCs w:val="16"/>
              </w:rPr>
            </w:pPr>
            <w:r w:rsidRPr="002834E0">
              <w:rPr>
                <w:rFonts w:cstheme="minorHAnsi"/>
                <w:color w:val="auto"/>
                <w:sz w:val="16"/>
                <w:szCs w:val="16"/>
              </w:rPr>
              <w:t>No</w:t>
            </w:r>
          </w:p>
        </w:tc>
        <w:tc>
          <w:tcPr>
            <w:tcW w:w="5811" w:type="dxa"/>
          </w:tcPr>
          <w:p w14:paraId="12F470F7" w14:textId="540F4B22" w:rsidR="00373E95" w:rsidRPr="002834E0" w:rsidRDefault="00373E95"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6</w:t>
            </w:r>
          </w:p>
        </w:tc>
      </w:tr>
      <w:tr w:rsidR="002834E0" w:rsidRPr="002834E0" w14:paraId="52F1BBEE" w14:textId="77777777" w:rsidTr="00C853ED">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7ECB6C7" w14:textId="7C2F35D1" w:rsidR="00373E95" w:rsidRPr="002834E0" w:rsidRDefault="00373E95" w:rsidP="002834E0">
            <w:pPr>
              <w:rPr>
                <w:rFonts w:cstheme="minorHAnsi"/>
                <w:sz w:val="16"/>
                <w:szCs w:val="16"/>
              </w:rPr>
            </w:pPr>
            <w:r w:rsidRPr="002834E0">
              <w:rPr>
                <w:rFonts w:cstheme="minorHAnsi"/>
                <w:sz w:val="16"/>
                <w:szCs w:val="16"/>
              </w:rPr>
              <w:t>NAME</w:t>
            </w:r>
          </w:p>
        </w:tc>
        <w:tc>
          <w:tcPr>
            <w:tcW w:w="5811" w:type="dxa"/>
          </w:tcPr>
          <w:p w14:paraId="5F2CC0EA" w14:textId="69C2402D"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auestppaloaltotfst001</w:t>
            </w:r>
          </w:p>
        </w:tc>
      </w:tr>
      <w:tr w:rsidR="002834E0" w:rsidRPr="002834E0" w14:paraId="2F318812" w14:textId="77777777" w:rsidTr="00C853ED">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EC37B05" w14:textId="7577C013" w:rsidR="00373E95" w:rsidRPr="002834E0" w:rsidRDefault="00373E95" w:rsidP="002834E0">
            <w:pPr>
              <w:rPr>
                <w:rFonts w:cstheme="minorHAnsi"/>
                <w:sz w:val="16"/>
                <w:szCs w:val="16"/>
              </w:rPr>
            </w:pPr>
            <w:r w:rsidRPr="002834E0">
              <w:rPr>
                <w:rFonts w:cstheme="minorHAnsi"/>
                <w:sz w:val="16"/>
                <w:szCs w:val="16"/>
              </w:rPr>
              <w:t>TYPE</w:t>
            </w:r>
          </w:p>
        </w:tc>
        <w:tc>
          <w:tcPr>
            <w:tcW w:w="5811" w:type="dxa"/>
          </w:tcPr>
          <w:p w14:paraId="4C533553" w14:textId="5C24E812"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Storage account</w:t>
            </w:r>
          </w:p>
        </w:tc>
      </w:tr>
      <w:tr w:rsidR="002834E0" w:rsidRPr="002834E0" w14:paraId="6D752AA7" w14:textId="77777777" w:rsidTr="00C853ED">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A3DE8FE" w14:textId="2A8FB802" w:rsidR="00373E95" w:rsidRPr="002834E0" w:rsidRDefault="00373E95" w:rsidP="002834E0">
            <w:pPr>
              <w:rPr>
                <w:rFonts w:cstheme="minorHAnsi"/>
                <w:sz w:val="16"/>
                <w:szCs w:val="16"/>
              </w:rPr>
            </w:pPr>
            <w:r w:rsidRPr="002834E0">
              <w:rPr>
                <w:rFonts w:cstheme="minorHAnsi"/>
                <w:sz w:val="16"/>
                <w:szCs w:val="16"/>
              </w:rPr>
              <w:t>KIND</w:t>
            </w:r>
          </w:p>
        </w:tc>
        <w:tc>
          <w:tcPr>
            <w:tcW w:w="5811" w:type="dxa"/>
          </w:tcPr>
          <w:p w14:paraId="54201291" w14:textId="0EE7DFB2"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StorageV2</w:t>
            </w:r>
          </w:p>
        </w:tc>
      </w:tr>
      <w:tr w:rsidR="002834E0" w:rsidRPr="002834E0" w14:paraId="6664B506" w14:textId="77777777" w:rsidTr="00C853ED">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2F22AAD" w14:textId="2CC49A50" w:rsidR="00373E95" w:rsidRPr="002834E0" w:rsidRDefault="00373E95" w:rsidP="002834E0">
            <w:pPr>
              <w:rPr>
                <w:rFonts w:cstheme="minorHAnsi"/>
                <w:sz w:val="16"/>
                <w:szCs w:val="16"/>
              </w:rPr>
            </w:pPr>
            <w:r w:rsidRPr="002834E0">
              <w:rPr>
                <w:rFonts w:cstheme="minorHAnsi"/>
                <w:sz w:val="16"/>
                <w:szCs w:val="16"/>
              </w:rPr>
              <w:t>RESOURCE GROUP</w:t>
            </w:r>
          </w:p>
        </w:tc>
        <w:tc>
          <w:tcPr>
            <w:tcW w:w="5811" w:type="dxa"/>
          </w:tcPr>
          <w:p w14:paraId="5F5BF8CD" w14:textId="707D6B61"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auea-rg-management-paloaltotfstate-001</w:t>
            </w:r>
          </w:p>
        </w:tc>
      </w:tr>
      <w:tr w:rsidR="002834E0" w:rsidRPr="002834E0" w14:paraId="72C3DC28" w14:textId="77777777" w:rsidTr="00C853ED">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0819E3E" w14:textId="5053ADC7" w:rsidR="00373E95" w:rsidRPr="002834E0" w:rsidRDefault="00373E95" w:rsidP="002834E0">
            <w:pPr>
              <w:rPr>
                <w:rFonts w:cstheme="minorHAnsi"/>
                <w:sz w:val="16"/>
                <w:szCs w:val="16"/>
              </w:rPr>
            </w:pPr>
            <w:r w:rsidRPr="002834E0">
              <w:rPr>
                <w:rFonts w:cstheme="minorHAnsi"/>
                <w:sz w:val="16"/>
                <w:szCs w:val="16"/>
              </w:rPr>
              <w:t>LOCATION</w:t>
            </w:r>
          </w:p>
        </w:tc>
        <w:tc>
          <w:tcPr>
            <w:tcW w:w="5811" w:type="dxa"/>
          </w:tcPr>
          <w:p w14:paraId="47A07C0D" w14:textId="168D5F87"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Australia East</w:t>
            </w:r>
          </w:p>
        </w:tc>
      </w:tr>
      <w:tr w:rsidR="002834E0" w:rsidRPr="002834E0" w14:paraId="7235BFE2" w14:textId="77777777" w:rsidTr="00C853ED">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EE1D7C6" w14:textId="3A835B27" w:rsidR="00373E95" w:rsidRPr="002834E0" w:rsidRDefault="00373E95" w:rsidP="002834E0">
            <w:pPr>
              <w:rPr>
                <w:rFonts w:cstheme="minorHAnsi"/>
                <w:sz w:val="16"/>
                <w:szCs w:val="16"/>
              </w:rPr>
            </w:pPr>
            <w:r w:rsidRPr="002834E0">
              <w:rPr>
                <w:rFonts w:cstheme="minorHAnsi"/>
                <w:sz w:val="16"/>
                <w:szCs w:val="16"/>
              </w:rPr>
              <w:t>SUBSCRIPTION</w:t>
            </w:r>
          </w:p>
        </w:tc>
        <w:tc>
          <w:tcPr>
            <w:tcW w:w="5811" w:type="dxa"/>
          </w:tcPr>
          <w:p w14:paraId="191FC0D7" w14:textId="4896781D"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aus-sub-management</w:t>
            </w:r>
          </w:p>
        </w:tc>
      </w:tr>
      <w:tr w:rsidR="002834E0" w:rsidRPr="002834E0" w14:paraId="64E0C454" w14:textId="77777777" w:rsidTr="00C853ED">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30F41C2" w14:textId="08221511" w:rsidR="00373E95" w:rsidRPr="002834E0" w:rsidRDefault="00373E95" w:rsidP="002834E0">
            <w:pPr>
              <w:rPr>
                <w:rFonts w:cstheme="minorHAnsi"/>
                <w:sz w:val="16"/>
                <w:szCs w:val="16"/>
              </w:rPr>
            </w:pPr>
            <w:r w:rsidRPr="002834E0">
              <w:rPr>
                <w:rFonts w:cstheme="minorHAnsi"/>
                <w:sz w:val="16"/>
                <w:szCs w:val="16"/>
              </w:rPr>
              <w:t>ACCESS TIER</w:t>
            </w:r>
          </w:p>
        </w:tc>
        <w:tc>
          <w:tcPr>
            <w:tcW w:w="5811" w:type="dxa"/>
          </w:tcPr>
          <w:p w14:paraId="4B5A5E4E" w14:textId="4F8AC19B"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Hot</w:t>
            </w:r>
          </w:p>
        </w:tc>
      </w:tr>
      <w:tr w:rsidR="002834E0" w:rsidRPr="002834E0" w14:paraId="207B1B07" w14:textId="77777777" w:rsidTr="00C853ED">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DD8BD3C" w14:textId="68B7EA93" w:rsidR="00373E95" w:rsidRPr="002834E0" w:rsidRDefault="00373E95" w:rsidP="002834E0">
            <w:pPr>
              <w:rPr>
                <w:rFonts w:cstheme="minorHAnsi"/>
                <w:sz w:val="16"/>
                <w:szCs w:val="16"/>
              </w:rPr>
            </w:pPr>
            <w:r w:rsidRPr="002834E0">
              <w:rPr>
                <w:rFonts w:cstheme="minorHAnsi"/>
                <w:sz w:val="16"/>
                <w:szCs w:val="16"/>
              </w:rPr>
              <w:t>REPLICATION TYPE</w:t>
            </w:r>
          </w:p>
        </w:tc>
        <w:tc>
          <w:tcPr>
            <w:tcW w:w="5811" w:type="dxa"/>
          </w:tcPr>
          <w:p w14:paraId="1EE05DCC" w14:textId="193245AE"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Read-access geo-redundant storage (RA-GRS)</w:t>
            </w:r>
          </w:p>
        </w:tc>
      </w:tr>
      <w:tr w:rsidR="002834E0" w:rsidRPr="002834E0" w14:paraId="4D17B630" w14:textId="77777777" w:rsidTr="00C853ED">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DC88CB3" w14:textId="3B16EA46" w:rsidR="00373E95" w:rsidRPr="002834E0" w:rsidRDefault="00373E95" w:rsidP="002834E0">
            <w:pPr>
              <w:rPr>
                <w:rFonts w:cstheme="minorHAnsi"/>
                <w:sz w:val="16"/>
                <w:szCs w:val="16"/>
              </w:rPr>
            </w:pPr>
            <w:r w:rsidRPr="002834E0">
              <w:rPr>
                <w:rFonts w:cstheme="minorHAnsi"/>
                <w:sz w:val="16"/>
                <w:szCs w:val="16"/>
              </w:rPr>
              <w:t>Networking (Public Access)</w:t>
            </w:r>
          </w:p>
        </w:tc>
        <w:tc>
          <w:tcPr>
            <w:tcW w:w="5811" w:type="dxa"/>
          </w:tcPr>
          <w:p w14:paraId="01CA6880" w14:textId="38A7ED0B"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Disabled</w:t>
            </w:r>
          </w:p>
        </w:tc>
      </w:tr>
      <w:tr w:rsidR="002834E0" w:rsidRPr="002834E0" w14:paraId="428666D5" w14:textId="77777777" w:rsidTr="00C853ED">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1B5386B" w14:textId="4CCE99AC" w:rsidR="00373E95" w:rsidRPr="002834E0" w:rsidRDefault="00373E95" w:rsidP="002834E0">
            <w:pPr>
              <w:rPr>
                <w:rFonts w:cstheme="minorHAnsi"/>
                <w:sz w:val="16"/>
                <w:szCs w:val="16"/>
              </w:rPr>
            </w:pPr>
            <w:r w:rsidRPr="002834E0">
              <w:rPr>
                <w:rFonts w:cstheme="minorHAnsi"/>
                <w:sz w:val="16"/>
                <w:szCs w:val="16"/>
              </w:rPr>
              <w:t>Networking (Private Endpoints)</w:t>
            </w:r>
          </w:p>
        </w:tc>
        <w:tc>
          <w:tcPr>
            <w:tcW w:w="5811" w:type="dxa"/>
          </w:tcPr>
          <w:p w14:paraId="40421758" w14:textId="1D3D87C1"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auea-pep-management-auestppaloaltotfst001-001</w:t>
            </w:r>
          </w:p>
        </w:tc>
      </w:tr>
      <w:tr w:rsidR="002834E0" w:rsidRPr="002834E0" w14:paraId="4538611E" w14:textId="77777777" w:rsidTr="00C853ED">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923C761" w14:textId="312BF5E5" w:rsidR="00373E95" w:rsidRPr="002834E0" w:rsidRDefault="00373E95" w:rsidP="002834E0">
            <w:pPr>
              <w:rPr>
                <w:rFonts w:cstheme="minorHAnsi"/>
                <w:sz w:val="16"/>
                <w:szCs w:val="16"/>
              </w:rPr>
            </w:pPr>
            <w:r w:rsidRPr="002834E0">
              <w:rPr>
                <w:rFonts w:cstheme="minorHAnsi"/>
                <w:sz w:val="16"/>
                <w:szCs w:val="16"/>
              </w:rPr>
              <w:t>Soft Delete-Blob</w:t>
            </w:r>
          </w:p>
        </w:tc>
        <w:tc>
          <w:tcPr>
            <w:tcW w:w="5811" w:type="dxa"/>
          </w:tcPr>
          <w:p w14:paraId="2CA4B173" w14:textId="77777777"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2834E0" w:rsidRPr="002834E0" w14:paraId="2B9654A2" w14:textId="77777777" w:rsidTr="00C853ED">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EF29BA9" w14:textId="51A1727F" w:rsidR="00373E95" w:rsidRPr="002834E0" w:rsidRDefault="00373E95" w:rsidP="002834E0">
            <w:pPr>
              <w:rPr>
                <w:rFonts w:cstheme="minorHAnsi"/>
                <w:sz w:val="16"/>
                <w:szCs w:val="16"/>
              </w:rPr>
            </w:pPr>
            <w:r w:rsidRPr="002834E0">
              <w:rPr>
                <w:rFonts w:cstheme="minorHAnsi"/>
                <w:sz w:val="16"/>
                <w:szCs w:val="16"/>
              </w:rPr>
              <w:t>Soft Delete-Containter</w:t>
            </w:r>
          </w:p>
        </w:tc>
        <w:tc>
          <w:tcPr>
            <w:tcW w:w="5811" w:type="dxa"/>
          </w:tcPr>
          <w:p w14:paraId="5C4A5B1D" w14:textId="77777777"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r>
      <w:tr w:rsidR="002834E0" w:rsidRPr="002834E0" w14:paraId="44EC0696" w14:textId="77777777" w:rsidTr="00C853ED">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139904F" w14:textId="0AB4697E" w:rsidR="00373E95" w:rsidRPr="002834E0" w:rsidRDefault="00373E95" w:rsidP="002834E0">
            <w:pPr>
              <w:rPr>
                <w:rFonts w:cstheme="minorHAnsi"/>
                <w:sz w:val="16"/>
                <w:szCs w:val="16"/>
              </w:rPr>
            </w:pPr>
            <w:r w:rsidRPr="002834E0">
              <w:rPr>
                <w:rFonts w:cstheme="minorHAnsi"/>
                <w:sz w:val="16"/>
                <w:szCs w:val="16"/>
              </w:rPr>
              <w:t>Retention PolicyName</w:t>
            </w:r>
          </w:p>
        </w:tc>
        <w:tc>
          <w:tcPr>
            <w:tcW w:w="5811" w:type="dxa"/>
          </w:tcPr>
          <w:p w14:paraId="58620F26" w14:textId="77777777" w:rsidR="00373E95" w:rsidRPr="002834E0" w:rsidRDefault="00373E95"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2834E0" w:rsidRPr="002834E0" w14:paraId="09525252" w14:textId="77777777" w:rsidTr="00C853ED">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DC583E8" w14:textId="163AB687" w:rsidR="00373E95" w:rsidRPr="002834E0" w:rsidRDefault="00373E95" w:rsidP="002834E0">
            <w:pPr>
              <w:rPr>
                <w:rFonts w:cstheme="minorHAnsi"/>
                <w:sz w:val="16"/>
                <w:szCs w:val="16"/>
              </w:rPr>
            </w:pPr>
            <w:r w:rsidRPr="002834E0">
              <w:rPr>
                <w:rFonts w:cstheme="minorHAnsi"/>
                <w:sz w:val="16"/>
                <w:szCs w:val="16"/>
              </w:rPr>
              <w:t>Retention Policy Details</w:t>
            </w:r>
          </w:p>
        </w:tc>
        <w:tc>
          <w:tcPr>
            <w:tcW w:w="5811" w:type="dxa"/>
          </w:tcPr>
          <w:p w14:paraId="0D6225D7" w14:textId="4824702B" w:rsidR="00373E95" w:rsidRPr="002834E0" w:rsidRDefault="00373E95"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r>
    </w:tbl>
    <w:p w14:paraId="3CE87999" w14:textId="3EB2243B" w:rsidR="006345A9" w:rsidRPr="00F44487" w:rsidRDefault="006345A9" w:rsidP="00B77A15">
      <w:pPr>
        <w:pStyle w:val="Heading4"/>
        <w:rPr>
          <w:rFonts w:ascii="Gadugi" w:hAnsi="Gadugi" w:cstheme="minorHAnsi"/>
        </w:rPr>
      </w:pPr>
      <w:bookmarkStart w:id="313" w:name="_Toc1662851907"/>
      <w:bookmarkStart w:id="314" w:name="_Toc332940136"/>
      <w:bookmarkStart w:id="315" w:name="_Toc2134241249"/>
      <w:bookmarkStart w:id="316" w:name="_Toc183837438"/>
      <w:r w:rsidRPr="00F44487">
        <w:rPr>
          <w:rFonts w:ascii="Gadugi" w:hAnsi="Gadugi" w:cstheme="minorHAnsi"/>
        </w:rPr>
        <w:t>Shared Azure Storage Access</w:t>
      </w:r>
      <w:bookmarkEnd w:id="313"/>
      <w:bookmarkEnd w:id="314"/>
      <w:bookmarkEnd w:id="315"/>
      <w:bookmarkEnd w:id="316"/>
      <w:r w:rsidRPr="00F44487">
        <w:rPr>
          <w:rFonts w:ascii="Gadugi" w:hAnsi="Gadugi" w:cstheme="minorHAnsi"/>
        </w:rPr>
        <w:t> </w:t>
      </w:r>
    </w:p>
    <w:p w14:paraId="7B991A07" w14:textId="10AA7CFD" w:rsidR="001A354C" w:rsidRPr="00F44487" w:rsidRDefault="008707D2" w:rsidP="00184FC7">
      <w:pPr>
        <w:jc w:val="both"/>
        <w:rPr>
          <w:rFonts w:cstheme="minorHAnsi"/>
          <w:lang w:val="en-US"/>
        </w:rPr>
      </w:pPr>
      <w:r w:rsidRPr="00F44487">
        <w:rPr>
          <w:rFonts w:cstheme="minorHAnsi"/>
        </w:rPr>
        <w:t xml:space="preserve">Shared Access Signatures (SAS) are recommended for managing access to Azure storage accounts. SAS enables the provision of restricted access to specific objects within a storage account, without disclosing the account key to external clients. </w:t>
      </w:r>
      <w:bookmarkStart w:id="317" w:name="_Toc120040516"/>
      <w:bookmarkStart w:id="318" w:name="_Toc1545771381"/>
      <w:bookmarkStart w:id="319" w:name="_Toc1230151730"/>
      <w:bookmarkStart w:id="320" w:name="_Toc1283165861"/>
    </w:p>
    <w:tbl>
      <w:tblPr>
        <w:tblStyle w:val="ListTable4-Accent1"/>
        <w:tblW w:w="9743" w:type="dxa"/>
        <w:tblLook w:val="0420" w:firstRow="1" w:lastRow="0" w:firstColumn="0" w:lastColumn="0" w:noHBand="0" w:noVBand="1"/>
      </w:tblPr>
      <w:tblGrid>
        <w:gridCol w:w="1466"/>
        <w:gridCol w:w="8277"/>
      </w:tblGrid>
      <w:tr w:rsidR="001A354C" w:rsidRPr="00F44487" w14:paraId="2A5BEBC3" w14:textId="77777777">
        <w:trPr>
          <w:cnfStyle w:val="100000000000" w:firstRow="1" w:lastRow="0" w:firstColumn="0" w:lastColumn="0" w:oddVBand="0" w:evenVBand="0" w:oddHBand="0" w:evenHBand="0" w:firstRowFirstColumn="0" w:firstRowLastColumn="0" w:lastRowFirstColumn="0" w:lastRowLastColumn="0"/>
          <w:trHeight w:val="422"/>
        </w:trPr>
        <w:tc>
          <w:tcPr>
            <w:tcW w:w="1466" w:type="dxa"/>
            <w:tcBorders>
              <w:bottom w:val="single" w:sz="18" w:space="0" w:color="FFFFFF" w:themeColor="background1"/>
            </w:tcBorders>
            <w:vAlign w:val="center"/>
          </w:tcPr>
          <w:p w14:paraId="7291F518" w14:textId="77777777" w:rsidR="001A354C" w:rsidRPr="00F44487" w:rsidRDefault="001A354C">
            <w:pPr>
              <w:jc w:val="both"/>
              <w:rPr>
                <w:rFonts w:cstheme="minorHAnsi"/>
              </w:rPr>
            </w:pPr>
            <w:r w:rsidRPr="00F44487">
              <w:rPr>
                <w:rFonts w:cstheme="minorHAnsi"/>
                <w:noProof/>
              </w:rPr>
              <w:drawing>
                <wp:inline distT="0" distB="0" distL="0" distR="0" wp14:anchorId="7CB1872F" wp14:editId="419C117C">
                  <wp:extent cx="542925" cy="542925"/>
                  <wp:effectExtent l="0" t="0" r="0" b="0"/>
                  <wp:docPr id="1212137429" name="Picture 1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64749C2B" w14:textId="77777777" w:rsidR="001A354C" w:rsidRPr="00F44487" w:rsidRDefault="001A354C">
            <w:pPr>
              <w:jc w:val="both"/>
              <w:rPr>
                <w:rFonts w:cstheme="minorHAnsi"/>
                <w:i/>
                <w:iCs/>
              </w:rPr>
            </w:pPr>
            <w:r w:rsidRPr="00F44487">
              <w:rPr>
                <w:rFonts w:cstheme="minorHAnsi"/>
                <w:i/>
                <w:iCs/>
              </w:rPr>
              <w:t>Business/Design Decision Confirmed</w:t>
            </w:r>
          </w:p>
          <w:p w14:paraId="68980099" w14:textId="77777777" w:rsidR="001A354C" w:rsidRPr="00F44487" w:rsidRDefault="001A354C">
            <w:pPr>
              <w:jc w:val="both"/>
              <w:rPr>
                <w:rFonts w:cstheme="minorHAnsi"/>
              </w:rPr>
            </w:pPr>
            <w:r w:rsidRPr="00F44487">
              <w:rPr>
                <w:rFonts w:cstheme="minorHAnsi"/>
              </w:rPr>
              <w:t>Design decisions that have been confirmed with APM stakeholders.</w:t>
            </w:r>
          </w:p>
        </w:tc>
      </w:tr>
      <w:tr w:rsidR="001A354C" w:rsidRPr="00F44487" w14:paraId="2B1979A5" w14:textId="77777777">
        <w:trPr>
          <w:cnfStyle w:val="000000100000" w:firstRow="0" w:lastRow="0" w:firstColumn="0" w:lastColumn="0" w:oddVBand="0" w:evenVBand="0" w:oddHBand="1" w:evenHBand="0" w:firstRowFirstColumn="0" w:firstRowLastColumn="0" w:lastRowFirstColumn="0" w:lastRowLastColumn="0"/>
          <w:trHeight w:val="422"/>
        </w:trPr>
        <w:tc>
          <w:tcPr>
            <w:tcW w:w="9743" w:type="dxa"/>
            <w:gridSpan w:val="2"/>
            <w:tcBorders>
              <w:top w:val="single" w:sz="18" w:space="0" w:color="FFFFFF" w:themeColor="background1"/>
            </w:tcBorders>
            <w:shd w:val="clear" w:color="auto" w:fill="161F73" w:themeFill="accent1"/>
            <w:vAlign w:val="center"/>
          </w:tcPr>
          <w:p w14:paraId="23706D2F" w14:textId="062B6495" w:rsidR="001A354C" w:rsidRPr="00F44487" w:rsidRDefault="001A354C">
            <w:pPr>
              <w:jc w:val="both"/>
              <w:rPr>
                <w:rFonts w:cstheme="minorHAnsi"/>
              </w:rPr>
            </w:pPr>
            <w:r w:rsidRPr="00F44487">
              <w:rPr>
                <w:rFonts w:cstheme="minorHAnsi"/>
              </w:rPr>
              <w:t xml:space="preserve">Design Decision: </w:t>
            </w:r>
            <w:r w:rsidR="00692F21" w:rsidRPr="00F44487">
              <w:rPr>
                <w:rFonts w:cstheme="minorHAnsi"/>
              </w:rPr>
              <w:t>Shared Azure</w:t>
            </w:r>
            <w:r w:rsidRPr="00F44487">
              <w:rPr>
                <w:rFonts w:cstheme="minorHAnsi"/>
              </w:rPr>
              <w:t xml:space="preserve"> Storage Account </w:t>
            </w:r>
            <w:r w:rsidR="00692F21" w:rsidRPr="00F44487">
              <w:rPr>
                <w:rFonts w:cstheme="minorHAnsi"/>
              </w:rPr>
              <w:t>Access</w:t>
            </w:r>
          </w:p>
        </w:tc>
      </w:tr>
      <w:tr w:rsidR="001A354C" w:rsidRPr="00F44487" w14:paraId="1BEBA59E" w14:textId="77777777">
        <w:trPr>
          <w:trHeight w:val="350"/>
        </w:trPr>
        <w:tc>
          <w:tcPr>
            <w:tcW w:w="1466" w:type="dxa"/>
            <w:vAlign w:val="center"/>
          </w:tcPr>
          <w:p w14:paraId="0B5C730E" w14:textId="77777777" w:rsidR="001A354C" w:rsidRPr="00F44487" w:rsidRDefault="001A354C">
            <w:pPr>
              <w:jc w:val="both"/>
              <w:rPr>
                <w:rFonts w:cstheme="minorHAnsi"/>
              </w:rPr>
            </w:pPr>
            <w:r w:rsidRPr="00F44487">
              <w:rPr>
                <w:rFonts w:cstheme="minorHAnsi"/>
              </w:rPr>
              <w:t>Rationale</w:t>
            </w:r>
          </w:p>
        </w:tc>
        <w:tc>
          <w:tcPr>
            <w:tcW w:w="8277" w:type="dxa"/>
            <w:noWrap/>
            <w:vAlign w:val="center"/>
          </w:tcPr>
          <w:p w14:paraId="74B697D4" w14:textId="49BE5C21" w:rsidR="001A354C" w:rsidRPr="00F44487" w:rsidRDefault="003248DC">
            <w:pPr>
              <w:jc w:val="both"/>
              <w:rPr>
                <w:rFonts w:cstheme="minorHAnsi"/>
              </w:rPr>
            </w:pPr>
            <w:r w:rsidRPr="00F44487">
              <w:rPr>
                <w:rFonts w:cstheme="minorHAnsi"/>
              </w:rPr>
              <w:t>When generating SAS tokens, it is essential to adhere to the principle of least privilege.</w:t>
            </w:r>
          </w:p>
        </w:tc>
      </w:tr>
      <w:tr w:rsidR="001A354C" w:rsidRPr="00F44487" w14:paraId="00D81530" w14:textId="77777777">
        <w:trPr>
          <w:cnfStyle w:val="000000100000" w:firstRow="0" w:lastRow="0" w:firstColumn="0" w:lastColumn="0" w:oddVBand="0" w:evenVBand="0" w:oddHBand="1" w:evenHBand="0" w:firstRowFirstColumn="0" w:firstRowLastColumn="0" w:lastRowFirstColumn="0" w:lastRowLastColumn="0"/>
          <w:trHeight w:val="350"/>
        </w:trPr>
        <w:tc>
          <w:tcPr>
            <w:tcW w:w="1466" w:type="dxa"/>
            <w:vAlign w:val="center"/>
          </w:tcPr>
          <w:p w14:paraId="3A3D4CC8" w14:textId="77777777" w:rsidR="001A354C" w:rsidRPr="00F44487" w:rsidRDefault="001A354C">
            <w:pPr>
              <w:jc w:val="both"/>
              <w:rPr>
                <w:rFonts w:cstheme="minorHAnsi"/>
              </w:rPr>
            </w:pPr>
            <w:r w:rsidRPr="00F44487">
              <w:rPr>
                <w:rFonts w:cstheme="minorHAnsi"/>
              </w:rPr>
              <w:t>Decision</w:t>
            </w:r>
          </w:p>
        </w:tc>
        <w:tc>
          <w:tcPr>
            <w:tcW w:w="8277" w:type="dxa"/>
            <w:noWrap/>
            <w:vAlign w:val="center"/>
          </w:tcPr>
          <w:p w14:paraId="680D4C9F" w14:textId="340A47E0" w:rsidR="001A354C" w:rsidRPr="00F44487" w:rsidRDefault="003248DC">
            <w:pPr>
              <w:keepNext/>
              <w:jc w:val="both"/>
              <w:rPr>
                <w:rFonts w:cstheme="minorHAnsi"/>
              </w:rPr>
            </w:pPr>
            <w:r w:rsidRPr="00F44487">
              <w:rPr>
                <w:rFonts w:cstheme="minorHAnsi"/>
                <w:lang w:val="en-US"/>
              </w:rPr>
              <w:t>Azure Policy</w:t>
            </w:r>
            <w:r w:rsidR="00A543B1" w:rsidRPr="00F44487">
              <w:rPr>
                <w:rFonts w:cstheme="minorHAnsi"/>
                <w:lang w:val="en-US"/>
              </w:rPr>
              <w:t xml:space="preserve"> </w:t>
            </w:r>
            <w:r w:rsidR="00A543B1" w:rsidRPr="00F44487">
              <w:rPr>
                <w:rFonts w:cstheme="minorHAnsi"/>
                <w:color w:val="161F73" w:themeColor="accent1"/>
                <w:u w:val="single"/>
                <w:lang w:val="en-US"/>
              </w:rPr>
              <w:fldChar w:fldCharType="begin"/>
            </w:r>
            <w:r w:rsidR="00A543B1" w:rsidRPr="00F44487">
              <w:rPr>
                <w:rFonts w:cstheme="minorHAnsi"/>
                <w:color w:val="161F73" w:themeColor="accent1"/>
                <w:u w:val="single"/>
                <w:lang w:val="en-US"/>
              </w:rPr>
              <w:instrText xml:space="preserve"> REF _Ref209561745 \r \h </w:instrText>
            </w:r>
            <w:r w:rsidR="00C376FC" w:rsidRPr="00F44487">
              <w:rPr>
                <w:rFonts w:cstheme="minorHAnsi"/>
                <w:color w:val="161F73" w:themeColor="accent1"/>
                <w:u w:val="single"/>
                <w:lang w:val="en-US"/>
              </w:rPr>
              <w:instrText xml:space="preserve"> \* MERGEFORMAT </w:instrText>
            </w:r>
            <w:r w:rsidR="00A543B1" w:rsidRPr="00F44487">
              <w:rPr>
                <w:rFonts w:cstheme="minorHAnsi"/>
                <w:color w:val="161F73" w:themeColor="accent1"/>
                <w:u w:val="single"/>
                <w:lang w:val="en-US"/>
              </w:rPr>
            </w:r>
            <w:r w:rsidR="00A543B1" w:rsidRPr="00F44487">
              <w:rPr>
                <w:rFonts w:cstheme="minorHAnsi"/>
                <w:color w:val="161F73" w:themeColor="accent1"/>
                <w:u w:val="single"/>
                <w:lang w:val="en-US"/>
              </w:rPr>
              <w:fldChar w:fldCharType="separate"/>
            </w:r>
            <w:r w:rsidR="00767486">
              <w:rPr>
                <w:rFonts w:cstheme="minorHAnsi"/>
                <w:color w:val="161F73" w:themeColor="accent1"/>
                <w:u w:val="single"/>
                <w:lang w:val="en-US"/>
              </w:rPr>
              <w:t>6.13</w:t>
            </w:r>
            <w:r w:rsidR="00A543B1" w:rsidRPr="00F44487">
              <w:rPr>
                <w:rFonts w:cstheme="minorHAnsi"/>
                <w:color w:val="161F73" w:themeColor="accent1"/>
                <w:u w:val="single"/>
                <w:lang w:val="en-US"/>
              </w:rPr>
              <w:fldChar w:fldCharType="end"/>
            </w:r>
            <w:r w:rsidR="00A543B1" w:rsidRPr="00F44487">
              <w:rPr>
                <w:rFonts w:cstheme="minorHAnsi"/>
                <w:color w:val="161F73" w:themeColor="accent1"/>
                <w:u w:val="single"/>
                <w:lang w:val="en-US"/>
              </w:rPr>
              <w:t xml:space="preserve"> </w:t>
            </w:r>
            <w:r w:rsidR="00A543B1" w:rsidRPr="00F44487">
              <w:rPr>
                <w:rFonts w:cstheme="minorHAnsi"/>
                <w:color w:val="161F73" w:themeColor="accent1"/>
                <w:u w:val="single"/>
                <w:lang w:val="en-US"/>
              </w:rPr>
              <w:fldChar w:fldCharType="begin"/>
            </w:r>
            <w:r w:rsidR="00A543B1" w:rsidRPr="00F44487">
              <w:rPr>
                <w:rFonts w:cstheme="minorHAnsi"/>
                <w:color w:val="161F73" w:themeColor="accent1"/>
                <w:u w:val="single"/>
                <w:lang w:val="en-US"/>
              </w:rPr>
              <w:instrText xml:space="preserve"> REF _Ref209561745 \h </w:instrText>
            </w:r>
            <w:r w:rsidR="00C376FC" w:rsidRPr="00F44487">
              <w:rPr>
                <w:rFonts w:cstheme="minorHAnsi"/>
                <w:color w:val="161F73" w:themeColor="accent1"/>
                <w:u w:val="single"/>
                <w:lang w:val="en-US"/>
              </w:rPr>
              <w:instrText xml:space="preserve"> \* MERGEFORMAT </w:instrText>
            </w:r>
            <w:r w:rsidR="00A543B1" w:rsidRPr="00F44487">
              <w:rPr>
                <w:rFonts w:cstheme="minorHAnsi"/>
                <w:color w:val="161F73" w:themeColor="accent1"/>
                <w:u w:val="single"/>
                <w:lang w:val="en-US"/>
              </w:rPr>
            </w:r>
            <w:r w:rsidR="00A543B1" w:rsidRPr="00F44487">
              <w:rPr>
                <w:rFonts w:cstheme="minorHAnsi"/>
                <w:color w:val="161F73" w:themeColor="accent1"/>
                <w:u w:val="single"/>
                <w:lang w:val="en-US"/>
              </w:rPr>
              <w:fldChar w:fldCharType="separate"/>
            </w:r>
            <w:r w:rsidR="00767486" w:rsidRPr="00F44487">
              <w:rPr>
                <w:rFonts w:cstheme="minorHAnsi"/>
              </w:rPr>
              <w:t>APM ESLZ Base Policy Planning Summary</w:t>
            </w:r>
            <w:r w:rsidR="00A543B1" w:rsidRPr="00F44487">
              <w:rPr>
                <w:rFonts w:cstheme="minorHAnsi"/>
                <w:color w:val="161F73" w:themeColor="accent1"/>
                <w:u w:val="single"/>
                <w:lang w:val="en-US"/>
              </w:rPr>
              <w:fldChar w:fldCharType="end"/>
            </w:r>
            <w:r w:rsidRPr="00F44487">
              <w:rPr>
                <w:rFonts w:cstheme="minorHAnsi"/>
                <w:lang w:val="en-US"/>
              </w:rPr>
              <w:t xml:space="preserve"> generally </w:t>
            </w:r>
            <w:r w:rsidR="00A543B1" w:rsidRPr="00F44487">
              <w:rPr>
                <w:rFonts w:cstheme="minorHAnsi"/>
                <w:lang w:val="en-US"/>
              </w:rPr>
              <w:t>addresses</w:t>
            </w:r>
            <w:r w:rsidRPr="00F44487">
              <w:rPr>
                <w:rFonts w:cstheme="minorHAnsi"/>
                <w:lang w:val="en-US"/>
              </w:rPr>
              <w:t xml:space="preserve"> this section.</w:t>
            </w:r>
          </w:p>
          <w:p w14:paraId="17CA6152" w14:textId="77777777" w:rsidR="003248DC" w:rsidRPr="00F44487" w:rsidRDefault="003248DC" w:rsidP="00577901">
            <w:pPr>
              <w:numPr>
                <w:ilvl w:val="0"/>
                <w:numId w:val="39"/>
              </w:numPr>
              <w:jc w:val="both"/>
              <w:rPr>
                <w:rFonts w:cstheme="minorHAnsi"/>
              </w:rPr>
            </w:pPr>
            <w:r w:rsidRPr="00F44487">
              <w:rPr>
                <w:rFonts w:cstheme="minorHAnsi"/>
                <w:lang w:val="en-US"/>
              </w:rPr>
              <w:t>Setting expiration dates</w:t>
            </w:r>
            <w:r w:rsidRPr="00F44487">
              <w:rPr>
                <w:rFonts w:cstheme="minorHAnsi"/>
              </w:rPr>
              <w:t> </w:t>
            </w:r>
          </w:p>
          <w:p w14:paraId="4A044BB9" w14:textId="400D145B" w:rsidR="003248DC" w:rsidRPr="00F44487" w:rsidRDefault="003248DC" w:rsidP="00577901">
            <w:pPr>
              <w:numPr>
                <w:ilvl w:val="0"/>
                <w:numId w:val="39"/>
              </w:numPr>
              <w:jc w:val="both"/>
              <w:rPr>
                <w:rFonts w:cstheme="minorHAnsi"/>
              </w:rPr>
            </w:pPr>
            <w:r w:rsidRPr="00F44487">
              <w:rPr>
                <w:rFonts w:cstheme="minorHAnsi"/>
                <w:lang w:val="en-US"/>
              </w:rPr>
              <w:t>IP address whitelisting</w:t>
            </w:r>
            <w:r w:rsidRPr="00F44487">
              <w:rPr>
                <w:rFonts w:cstheme="minorHAnsi"/>
              </w:rPr>
              <w:t> </w:t>
            </w:r>
            <w:r w:rsidR="00CA530F" w:rsidRPr="00F44487">
              <w:rPr>
                <w:rFonts w:cstheme="minorHAnsi"/>
              </w:rPr>
              <w:t xml:space="preserve">(generally a configuration </w:t>
            </w:r>
            <w:r w:rsidR="002F6B27" w:rsidRPr="00F44487">
              <w:rPr>
                <w:rFonts w:cstheme="minorHAnsi"/>
              </w:rPr>
              <w:t>within storage account)</w:t>
            </w:r>
          </w:p>
          <w:p w14:paraId="5CB758D7" w14:textId="5A4D4F0C" w:rsidR="003248DC" w:rsidRPr="00F44487" w:rsidRDefault="003248DC" w:rsidP="00577901">
            <w:pPr>
              <w:numPr>
                <w:ilvl w:val="0"/>
                <w:numId w:val="39"/>
              </w:numPr>
              <w:jc w:val="both"/>
              <w:rPr>
                <w:rFonts w:cstheme="minorHAnsi"/>
              </w:rPr>
            </w:pPr>
            <w:r w:rsidRPr="00F44487">
              <w:rPr>
                <w:rFonts w:cstheme="minorHAnsi"/>
                <w:lang w:val="en-US"/>
              </w:rPr>
              <w:t>Only using HTTPS</w:t>
            </w:r>
            <w:r w:rsidRPr="00F44487">
              <w:rPr>
                <w:rFonts w:cstheme="minorHAnsi"/>
              </w:rPr>
              <w:t> </w:t>
            </w:r>
          </w:p>
        </w:tc>
      </w:tr>
    </w:tbl>
    <w:p w14:paraId="41D0018C" w14:textId="4E0AE714" w:rsidR="00020D3F" w:rsidRPr="00F44487" w:rsidRDefault="003248DC" w:rsidP="003248DC">
      <w:pPr>
        <w:pStyle w:val="Caption"/>
        <w:spacing w:before="0"/>
        <w:rPr>
          <w:rFonts w:ascii="Gadugi" w:hAnsi="Gadugi" w:cstheme="minorHAnsi"/>
        </w:rPr>
      </w:pPr>
      <w:bookmarkStart w:id="321" w:name="_Toc214624182"/>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30</w:t>
      </w:r>
      <w:r w:rsidRPr="00F44487">
        <w:rPr>
          <w:rFonts w:ascii="Gadugi" w:hAnsi="Gadugi" w:cstheme="minorHAnsi"/>
        </w:rPr>
        <w:fldChar w:fldCharType="end"/>
      </w:r>
      <w:r w:rsidRPr="00F44487">
        <w:rPr>
          <w:rFonts w:ascii="Gadugi" w:hAnsi="Gadugi" w:cstheme="minorHAnsi"/>
        </w:rPr>
        <w:t>-Shared Azure Storage Account Access</w:t>
      </w:r>
      <w:bookmarkEnd w:id="321"/>
    </w:p>
    <w:p w14:paraId="71AAD9CB"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5EED2CA2" w14:textId="77777777" w:rsidTr="00373E95">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2723316" w14:textId="77777777" w:rsidR="005F6706" w:rsidRPr="00F44487" w:rsidRDefault="005F6706">
            <w:pPr>
              <w:jc w:val="both"/>
              <w:rPr>
                <w:rFonts w:cstheme="minorHAnsi"/>
              </w:rPr>
            </w:pPr>
            <w:r w:rsidRPr="00F44487">
              <w:rPr>
                <w:rFonts w:cstheme="minorHAnsi"/>
                <w:noProof/>
              </w:rPr>
              <w:drawing>
                <wp:inline distT="0" distB="0" distL="0" distR="0" wp14:anchorId="0971588A" wp14:editId="5C5E6AEA">
                  <wp:extent cx="914400" cy="914400"/>
                  <wp:effectExtent l="0" t="0" r="0" b="0"/>
                  <wp:docPr id="1099819271"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321EB407"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373E95" w:rsidRPr="00F44487" w14:paraId="73FA1739"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4BD6369E" w14:textId="3F4D5B1A" w:rsidR="00373E95" w:rsidRPr="00F44487" w:rsidRDefault="00373E95" w:rsidP="00373E95">
            <w:pPr>
              <w:jc w:val="both"/>
              <w:rPr>
                <w:rFonts w:cstheme="minorHAnsi"/>
              </w:rPr>
            </w:pPr>
            <w:r w:rsidRPr="00F44487">
              <w:t>Design Decision 27-Shared Azure Storage Account Access</w:t>
            </w:r>
          </w:p>
        </w:tc>
      </w:tr>
      <w:tr w:rsidR="005F6706" w:rsidRPr="00F44487" w14:paraId="7ECD7949"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5C59DF04" w14:textId="7338DC46" w:rsidR="008C68EF" w:rsidRPr="00F44487" w:rsidRDefault="008C68EF">
            <w:pPr>
              <w:keepNext/>
              <w:jc w:val="both"/>
              <w:rPr>
                <w:rFonts w:cstheme="minorHAnsi"/>
              </w:rPr>
            </w:pPr>
            <w:r w:rsidRPr="00F44487">
              <w:rPr>
                <w:rFonts w:cstheme="minorHAnsi"/>
                <w:color w:val="000000"/>
              </w:rPr>
              <w:t>Several policies have been implemented with Audit and Deny effects as needed to ensure consistent monitoring of all deployed resources. The compliance report highlights items such as the enablement of SAS tokens, public connections, the use of private links with storage accounts, and restrictions on HTTP access. Please refer to the tables below for further details.</w:t>
            </w:r>
          </w:p>
        </w:tc>
      </w:tr>
    </w:tbl>
    <w:p w14:paraId="2BB2E7BF" w14:textId="60D5AEBA"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28</w:t>
      </w:r>
      <w:r w:rsidRPr="00F44487">
        <w:rPr>
          <w:rFonts w:ascii="Gadugi" w:hAnsi="Gadugi" w:cstheme="minorHAnsi"/>
        </w:rPr>
        <w:fldChar w:fldCharType="end"/>
      </w:r>
    </w:p>
    <w:p w14:paraId="190E86D6" w14:textId="595F49E9" w:rsidR="00B6466C" w:rsidRDefault="00B6466C">
      <w:pPr>
        <w:spacing w:before="0" w:after="0" w:line="240" w:lineRule="auto"/>
        <w:rPr>
          <w:lang w:val="en-US"/>
        </w:rPr>
      </w:pPr>
      <w:r>
        <w:rPr>
          <w:lang w:val="en-US"/>
        </w:rPr>
        <w:br w:type="page"/>
      </w: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4499D7D8" w14:textId="77777777" w:rsidTr="006666A1">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3823" w:type="dxa"/>
          </w:tcPr>
          <w:p w14:paraId="719C3A1B" w14:textId="77777777" w:rsidR="00464239" w:rsidRPr="002834E0" w:rsidRDefault="00464239" w:rsidP="002834E0">
            <w:pPr>
              <w:rPr>
                <w:rFonts w:cstheme="minorHAnsi"/>
                <w:color w:val="auto"/>
                <w:sz w:val="16"/>
                <w:szCs w:val="16"/>
              </w:rPr>
            </w:pPr>
            <w:r w:rsidRPr="002834E0">
              <w:rPr>
                <w:rFonts w:cstheme="minorHAnsi"/>
                <w:color w:val="auto"/>
                <w:sz w:val="16"/>
                <w:szCs w:val="16"/>
              </w:rPr>
              <w:t>Assignment name</w:t>
            </w:r>
          </w:p>
        </w:tc>
        <w:tc>
          <w:tcPr>
            <w:tcW w:w="5811" w:type="dxa"/>
          </w:tcPr>
          <w:p w14:paraId="116E03F0" w14:textId="266423E5" w:rsidR="00464239" w:rsidRPr="002834E0" w:rsidRDefault="00464239"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APM014.1-Public network access should be disabled for PaaS services</w:t>
            </w:r>
          </w:p>
        </w:tc>
      </w:tr>
      <w:tr w:rsidR="002834E0" w:rsidRPr="002834E0" w14:paraId="33D58FF1"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CFA4226" w14:textId="77777777" w:rsidR="00464239" w:rsidRPr="002834E0" w:rsidRDefault="00464239" w:rsidP="002834E0">
            <w:pPr>
              <w:rPr>
                <w:rFonts w:cstheme="minorHAnsi"/>
                <w:sz w:val="16"/>
                <w:szCs w:val="16"/>
              </w:rPr>
            </w:pPr>
            <w:r w:rsidRPr="002834E0">
              <w:rPr>
                <w:rFonts w:cstheme="minorHAnsi"/>
                <w:sz w:val="16"/>
                <w:szCs w:val="16"/>
              </w:rPr>
              <w:t>Scope</w:t>
            </w:r>
          </w:p>
        </w:tc>
        <w:tc>
          <w:tcPr>
            <w:tcW w:w="5811" w:type="dxa"/>
          </w:tcPr>
          <w:p w14:paraId="07C88CFE" w14:textId="6AC1D00C" w:rsidR="00464239" w:rsidRPr="002834E0" w:rsidRDefault="0046423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31813F91"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2FFD5B6" w14:textId="77777777" w:rsidR="00464239" w:rsidRPr="002834E0" w:rsidRDefault="00464239" w:rsidP="002834E0">
            <w:pPr>
              <w:rPr>
                <w:rFonts w:cstheme="minorHAnsi"/>
                <w:sz w:val="16"/>
                <w:szCs w:val="16"/>
              </w:rPr>
            </w:pPr>
            <w:r w:rsidRPr="002834E0">
              <w:rPr>
                <w:rFonts w:cstheme="minorHAnsi"/>
                <w:sz w:val="16"/>
                <w:szCs w:val="16"/>
              </w:rPr>
              <w:t>Type</w:t>
            </w:r>
          </w:p>
        </w:tc>
        <w:tc>
          <w:tcPr>
            <w:tcW w:w="5811" w:type="dxa"/>
          </w:tcPr>
          <w:p w14:paraId="4BB673B2" w14:textId="28573D9E" w:rsidR="00464239" w:rsidRPr="002834E0" w:rsidRDefault="0046423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Initiative</w:t>
            </w:r>
          </w:p>
        </w:tc>
      </w:tr>
      <w:tr w:rsidR="002834E0" w:rsidRPr="002834E0" w14:paraId="5A214167"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6707797" w14:textId="77777777" w:rsidR="00464239" w:rsidRPr="002834E0" w:rsidRDefault="00464239" w:rsidP="002834E0">
            <w:pPr>
              <w:rPr>
                <w:rFonts w:cstheme="minorHAnsi"/>
                <w:sz w:val="16"/>
                <w:szCs w:val="16"/>
              </w:rPr>
            </w:pPr>
            <w:r w:rsidRPr="002834E0">
              <w:rPr>
                <w:rFonts w:cstheme="minorHAnsi"/>
                <w:sz w:val="16"/>
                <w:szCs w:val="16"/>
              </w:rPr>
              <w:t>Definition ID</w:t>
            </w:r>
          </w:p>
        </w:tc>
        <w:tc>
          <w:tcPr>
            <w:tcW w:w="5811" w:type="dxa"/>
          </w:tcPr>
          <w:p w14:paraId="63A8B47E" w14:textId="35E3A766" w:rsidR="00464239" w:rsidRPr="002834E0" w:rsidRDefault="0046423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/providers/microsoft.management/managementgroups/apm/providers/microsoft.authorization/policysetdefinitions/756e53b7bea14a39965a429a</w:t>
            </w:r>
          </w:p>
        </w:tc>
      </w:tr>
      <w:tr w:rsidR="002834E0" w:rsidRPr="002834E0" w14:paraId="335DCD1E"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8D70161" w14:textId="77777777" w:rsidR="00464239" w:rsidRPr="002834E0" w:rsidRDefault="00464239" w:rsidP="002834E0">
            <w:pPr>
              <w:rPr>
                <w:rFonts w:cstheme="minorHAnsi"/>
                <w:sz w:val="16"/>
                <w:szCs w:val="16"/>
              </w:rPr>
            </w:pPr>
            <w:r w:rsidRPr="002834E0">
              <w:rPr>
                <w:rFonts w:cstheme="minorHAnsi"/>
                <w:sz w:val="16"/>
                <w:szCs w:val="16"/>
              </w:rPr>
              <w:t>Assignment ID</w:t>
            </w:r>
          </w:p>
        </w:tc>
        <w:tc>
          <w:tcPr>
            <w:tcW w:w="5811" w:type="dxa"/>
          </w:tcPr>
          <w:p w14:paraId="7B5CD4D4" w14:textId="7999B517" w:rsidR="00464239" w:rsidRPr="002834E0" w:rsidRDefault="0046423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/providers/microsoft.management/managementgroups/apm/providers/microsoft.authorization/policyassignments/2ad7ee7fc17d4d1d87ff59e1</w:t>
            </w:r>
          </w:p>
        </w:tc>
      </w:tr>
    </w:tbl>
    <w:p w14:paraId="7E7BE20E" w14:textId="77777777" w:rsidR="008C68EF" w:rsidRPr="002834E0" w:rsidRDefault="008C68EF" w:rsidP="002834E0">
      <w:pPr>
        <w:rPr>
          <w:rFonts w:cstheme="minorHAnsi"/>
          <w:sz w:val="16"/>
          <w:szCs w:val="16"/>
          <w:lang w:val="en-US"/>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09A5F250"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5EB72AC" w14:textId="77777777" w:rsidR="00464239" w:rsidRPr="002834E0" w:rsidRDefault="00464239" w:rsidP="002834E0">
            <w:pPr>
              <w:rPr>
                <w:rFonts w:cstheme="minorHAnsi"/>
                <w:color w:val="auto"/>
                <w:sz w:val="16"/>
                <w:szCs w:val="16"/>
              </w:rPr>
            </w:pPr>
            <w:r w:rsidRPr="002834E0">
              <w:rPr>
                <w:rFonts w:cstheme="minorHAnsi"/>
                <w:color w:val="auto"/>
                <w:sz w:val="16"/>
                <w:szCs w:val="16"/>
              </w:rPr>
              <w:t>Assignment name</w:t>
            </w:r>
          </w:p>
        </w:tc>
        <w:tc>
          <w:tcPr>
            <w:tcW w:w="5811" w:type="dxa"/>
          </w:tcPr>
          <w:p w14:paraId="449B01EE" w14:textId="3280097D" w:rsidR="00464239" w:rsidRPr="002834E0" w:rsidRDefault="00464239"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APM014.2-Audit Public network access should be disabled for PaaS services</w:t>
            </w:r>
          </w:p>
        </w:tc>
      </w:tr>
      <w:tr w:rsidR="002834E0" w:rsidRPr="002834E0" w14:paraId="5990E821"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3E4D9B4A" w14:textId="77777777" w:rsidR="00464239" w:rsidRPr="002834E0" w:rsidRDefault="00464239" w:rsidP="002834E0">
            <w:pPr>
              <w:rPr>
                <w:rFonts w:cstheme="minorHAnsi"/>
                <w:sz w:val="16"/>
                <w:szCs w:val="16"/>
              </w:rPr>
            </w:pPr>
            <w:r w:rsidRPr="002834E0">
              <w:rPr>
                <w:rFonts w:cstheme="minorHAnsi"/>
                <w:sz w:val="16"/>
                <w:szCs w:val="16"/>
              </w:rPr>
              <w:t>Scope</w:t>
            </w:r>
          </w:p>
        </w:tc>
        <w:tc>
          <w:tcPr>
            <w:tcW w:w="5811" w:type="dxa"/>
          </w:tcPr>
          <w:p w14:paraId="424B3083" w14:textId="74F8C411" w:rsidR="00464239" w:rsidRPr="002834E0" w:rsidRDefault="0046423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707BFBD3"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27263253" w14:textId="77777777" w:rsidR="00464239" w:rsidRPr="002834E0" w:rsidRDefault="00464239" w:rsidP="002834E0">
            <w:pPr>
              <w:rPr>
                <w:rFonts w:cstheme="minorHAnsi"/>
                <w:sz w:val="16"/>
                <w:szCs w:val="16"/>
              </w:rPr>
            </w:pPr>
            <w:r w:rsidRPr="002834E0">
              <w:rPr>
                <w:rFonts w:cstheme="minorHAnsi"/>
                <w:sz w:val="16"/>
                <w:szCs w:val="16"/>
              </w:rPr>
              <w:t>Type</w:t>
            </w:r>
          </w:p>
        </w:tc>
        <w:tc>
          <w:tcPr>
            <w:tcW w:w="5811" w:type="dxa"/>
          </w:tcPr>
          <w:p w14:paraId="7F65690C" w14:textId="0686C135" w:rsidR="00464239" w:rsidRPr="002834E0" w:rsidRDefault="0046423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Initiative</w:t>
            </w:r>
          </w:p>
        </w:tc>
      </w:tr>
      <w:tr w:rsidR="002834E0" w:rsidRPr="002834E0" w14:paraId="7ADB3F0F"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F78C144" w14:textId="77777777" w:rsidR="00464239" w:rsidRPr="002834E0" w:rsidRDefault="00464239" w:rsidP="002834E0">
            <w:pPr>
              <w:rPr>
                <w:rFonts w:cstheme="minorHAnsi"/>
                <w:sz w:val="16"/>
                <w:szCs w:val="16"/>
              </w:rPr>
            </w:pPr>
            <w:r w:rsidRPr="002834E0">
              <w:rPr>
                <w:rFonts w:cstheme="minorHAnsi"/>
                <w:sz w:val="16"/>
                <w:szCs w:val="16"/>
              </w:rPr>
              <w:t>Definition ID</w:t>
            </w:r>
          </w:p>
        </w:tc>
        <w:tc>
          <w:tcPr>
            <w:tcW w:w="5811" w:type="dxa"/>
          </w:tcPr>
          <w:p w14:paraId="369B3208" w14:textId="7AAEB9A2" w:rsidR="00464239" w:rsidRPr="002834E0" w:rsidRDefault="0046423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/providers/microsoft.management/managementgroups/apm/providers/microsoft.authorization/policysetdefinitions/cacd1e3f00c94120ae464e2d</w:t>
            </w:r>
          </w:p>
        </w:tc>
      </w:tr>
      <w:tr w:rsidR="002834E0" w:rsidRPr="002834E0" w14:paraId="00C12BB6"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480F20B4" w14:textId="77777777" w:rsidR="00464239" w:rsidRPr="002834E0" w:rsidRDefault="00464239" w:rsidP="002834E0">
            <w:pPr>
              <w:rPr>
                <w:rFonts w:cstheme="minorHAnsi"/>
                <w:sz w:val="16"/>
                <w:szCs w:val="16"/>
              </w:rPr>
            </w:pPr>
            <w:r w:rsidRPr="002834E0">
              <w:rPr>
                <w:rFonts w:cstheme="minorHAnsi"/>
                <w:sz w:val="16"/>
                <w:szCs w:val="16"/>
              </w:rPr>
              <w:t>Assignment ID</w:t>
            </w:r>
          </w:p>
        </w:tc>
        <w:tc>
          <w:tcPr>
            <w:tcW w:w="5811" w:type="dxa"/>
          </w:tcPr>
          <w:p w14:paraId="076675C8" w14:textId="1C148293" w:rsidR="00464239" w:rsidRPr="002834E0" w:rsidRDefault="0046423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/providers/microsoft.management/managementgroups/apm/providers/microsoft.authorization/policyassignments/82e1d9a7355e46dcbe45d7bb</w:t>
            </w:r>
          </w:p>
        </w:tc>
      </w:tr>
    </w:tbl>
    <w:p w14:paraId="4432BC26" w14:textId="77777777" w:rsidR="008C68EF" w:rsidRPr="002834E0" w:rsidRDefault="008C68EF" w:rsidP="002834E0">
      <w:pPr>
        <w:rPr>
          <w:rFonts w:cstheme="minorHAnsi"/>
          <w:sz w:val="16"/>
          <w:szCs w:val="16"/>
          <w:lang w:val="en-US"/>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2A493541" w14:textId="77777777" w:rsidTr="006666A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8C537B1" w14:textId="77777777" w:rsidR="00464239" w:rsidRPr="002834E0" w:rsidRDefault="00464239" w:rsidP="002834E0">
            <w:pPr>
              <w:rPr>
                <w:rFonts w:cstheme="minorHAnsi"/>
                <w:color w:val="auto"/>
                <w:sz w:val="16"/>
                <w:szCs w:val="16"/>
              </w:rPr>
            </w:pPr>
            <w:r w:rsidRPr="002834E0">
              <w:rPr>
                <w:rFonts w:cstheme="minorHAnsi"/>
                <w:color w:val="auto"/>
                <w:sz w:val="16"/>
                <w:szCs w:val="16"/>
              </w:rPr>
              <w:t>Assignment name</w:t>
            </w:r>
          </w:p>
        </w:tc>
        <w:tc>
          <w:tcPr>
            <w:tcW w:w="5811" w:type="dxa"/>
          </w:tcPr>
          <w:p w14:paraId="20F6773D" w14:textId="357995D1" w:rsidR="00464239" w:rsidRPr="002834E0" w:rsidRDefault="00464239"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COMP02.1-Microsoft cloud security benchmark (Region)</w:t>
            </w:r>
          </w:p>
        </w:tc>
      </w:tr>
      <w:tr w:rsidR="002834E0" w:rsidRPr="002834E0" w14:paraId="343BAE76" w14:textId="77777777" w:rsidTr="006666A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58CCD23" w14:textId="77777777" w:rsidR="00464239" w:rsidRPr="002834E0" w:rsidRDefault="00464239" w:rsidP="002834E0">
            <w:pPr>
              <w:rPr>
                <w:rFonts w:cstheme="minorHAnsi"/>
                <w:sz w:val="16"/>
                <w:szCs w:val="16"/>
              </w:rPr>
            </w:pPr>
            <w:r w:rsidRPr="002834E0">
              <w:rPr>
                <w:rFonts w:cstheme="minorHAnsi"/>
                <w:sz w:val="16"/>
                <w:szCs w:val="16"/>
              </w:rPr>
              <w:t>Scope</w:t>
            </w:r>
          </w:p>
        </w:tc>
        <w:tc>
          <w:tcPr>
            <w:tcW w:w="5811" w:type="dxa"/>
          </w:tcPr>
          <w:p w14:paraId="15A69F58" w14:textId="14754EF1" w:rsidR="00464239" w:rsidRPr="002834E0" w:rsidRDefault="0046423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AUS-MG-REGION</w:t>
            </w:r>
          </w:p>
        </w:tc>
      </w:tr>
      <w:tr w:rsidR="002834E0" w:rsidRPr="002834E0" w14:paraId="5E3C1185" w14:textId="77777777" w:rsidTr="006666A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70A0C73F" w14:textId="77777777" w:rsidR="00464239" w:rsidRPr="002834E0" w:rsidRDefault="00464239" w:rsidP="002834E0">
            <w:pPr>
              <w:rPr>
                <w:rFonts w:cstheme="minorHAnsi"/>
                <w:sz w:val="16"/>
                <w:szCs w:val="16"/>
              </w:rPr>
            </w:pPr>
            <w:r w:rsidRPr="002834E0">
              <w:rPr>
                <w:rFonts w:cstheme="minorHAnsi"/>
                <w:sz w:val="16"/>
                <w:szCs w:val="16"/>
              </w:rPr>
              <w:t>Type</w:t>
            </w:r>
          </w:p>
        </w:tc>
        <w:tc>
          <w:tcPr>
            <w:tcW w:w="5811" w:type="dxa"/>
          </w:tcPr>
          <w:p w14:paraId="6308A8AE" w14:textId="7362291F" w:rsidR="00464239" w:rsidRPr="002834E0" w:rsidRDefault="0046423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Initiative</w:t>
            </w:r>
          </w:p>
        </w:tc>
      </w:tr>
      <w:tr w:rsidR="002834E0" w:rsidRPr="002834E0" w14:paraId="7FC939E7" w14:textId="77777777" w:rsidTr="006666A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41791440" w14:textId="77777777" w:rsidR="00464239" w:rsidRPr="002834E0" w:rsidRDefault="00464239" w:rsidP="002834E0">
            <w:pPr>
              <w:rPr>
                <w:rFonts w:cstheme="minorHAnsi"/>
                <w:sz w:val="16"/>
                <w:szCs w:val="16"/>
              </w:rPr>
            </w:pPr>
            <w:r w:rsidRPr="002834E0">
              <w:rPr>
                <w:rFonts w:cstheme="minorHAnsi"/>
                <w:sz w:val="16"/>
                <w:szCs w:val="16"/>
              </w:rPr>
              <w:t>Definition ID</w:t>
            </w:r>
          </w:p>
        </w:tc>
        <w:tc>
          <w:tcPr>
            <w:tcW w:w="5811" w:type="dxa"/>
          </w:tcPr>
          <w:p w14:paraId="5D0ABB88" w14:textId="17D08599" w:rsidR="00464239" w:rsidRPr="002834E0" w:rsidRDefault="0046423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/providers/microsoft.authorization/policysetdefinitions/1f3afdf9-d0c9-4c3d-847f-89da613e70a8</w:t>
            </w:r>
          </w:p>
        </w:tc>
      </w:tr>
      <w:tr w:rsidR="002834E0" w:rsidRPr="002834E0" w14:paraId="7559A114" w14:textId="77777777" w:rsidTr="006666A1">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65BF4987" w14:textId="77777777" w:rsidR="00464239" w:rsidRPr="002834E0" w:rsidRDefault="00464239" w:rsidP="002834E0">
            <w:pPr>
              <w:rPr>
                <w:rFonts w:cstheme="minorHAnsi"/>
                <w:sz w:val="16"/>
                <w:szCs w:val="16"/>
              </w:rPr>
            </w:pPr>
            <w:r w:rsidRPr="002834E0">
              <w:rPr>
                <w:rFonts w:cstheme="minorHAnsi"/>
                <w:sz w:val="16"/>
                <w:szCs w:val="16"/>
              </w:rPr>
              <w:t>Assignment ID</w:t>
            </w:r>
          </w:p>
        </w:tc>
        <w:tc>
          <w:tcPr>
            <w:tcW w:w="5811" w:type="dxa"/>
          </w:tcPr>
          <w:p w14:paraId="7674AE8F" w14:textId="35A1F176" w:rsidR="00464239" w:rsidRPr="002834E0" w:rsidRDefault="0046423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/providers/microsoft.management/managementgroups/aus-mg-region/providers/microsoft.authorization/policyassignments/ee557820f9e340b4842a5b0c</w:t>
            </w:r>
          </w:p>
        </w:tc>
      </w:tr>
    </w:tbl>
    <w:p w14:paraId="72EE598D" w14:textId="77777777" w:rsidR="008C68EF" w:rsidRPr="002834E0" w:rsidRDefault="008C68EF" w:rsidP="002834E0">
      <w:pPr>
        <w:rPr>
          <w:rFonts w:cstheme="minorHAnsi"/>
          <w:sz w:val="16"/>
          <w:szCs w:val="16"/>
          <w:lang w:val="en-US"/>
        </w:rPr>
      </w:pPr>
    </w:p>
    <w:tbl>
      <w:tblPr>
        <w:tblStyle w:val="GridTable4-Accent1"/>
        <w:tblW w:w="9634" w:type="dxa"/>
        <w:tblLayout w:type="fixed"/>
        <w:tblLook w:val="04A0" w:firstRow="1" w:lastRow="0" w:firstColumn="1" w:lastColumn="0" w:noHBand="0" w:noVBand="1"/>
      </w:tblPr>
      <w:tblGrid>
        <w:gridCol w:w="3823"/>
        <w:gridCol w:w="5811"/>
      </w:tblGrid>
      <w:tr w:rsidR="002834E0" w:rsidRPr="002834E0" w14:paraId="0C652A6E"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5606A897" w14:textId="77777777" w:rsidR="00464239" w:rsidRPr="002834E0" w:rsidRDefault="00464239" w:rsidP="002834E0">
            <w:pPr>
              <w:rPr>
                <w:rFonts w:cstheme="minorHAnsi"/>
                <w:color w:val="auto"/>
                <w:sz w:val="16"/>
                <w:szCs w:val="16"/>
              </w:rPr>
            </w:pPr>
            <w:r w:rsidRPr="002834E0">
              <w:rPr>
                <w:rFonts w:cstheme="minorHAnsi"/>
                <w:color w:val="auto"/>
                <w:sz w:val="16"/>
                <w:szCs w:val="16"/>
              </w:rPr>
              <w:t>Assignment name</w:t>
            </w:r>
          </w:p>
        </w:tc>
        <w:tc>
          <w:tcPr>
            <w:tcW w:w="5811" w:type="dxa"/>
          </w:tcPr>
          <w:p w14:paraId="587E9D4B" w14:textId="0D0E8AF6" w:rsidR="00464239" w:rsidRPr="002834E0" w:rsidRDefault="00464239"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COMP02.2-Microsoft cloud security benchmark (Platform)</w:t>
            </w:r>
          </w:p>
        </w:tc>
      </w:tr>
      <w:tr w:rsidR="002834E0" w:rsidRPr="002834E0" w14:paraId="567D4803"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20196BD2" w14:textId="77777777" w:rsidR="00464239" w:rsidRPr="002834E0" w:rsidRDefault="00464239" w:rsidP="002834E0">
            <w:pPr>
              <w:rPr>
                <w:rFonts w:cstheme="minorHAnsi"/>
                <w:sz w:val="16"/>
                <w:szCs w:val="16"/>
              </w:rPr>
            </w:pPr>
            <w:r w:rsidRPr="002834E0">
              <w:rPr>
                <w:rFonts w:cstheme="minorHAnsi"/>
                <w:sz w:val="16"/>
                <w:szCs w:val="16"/>
              </w:rPr>
              <w:t>Scope</w:t>
            </w:r>
          </w:p>
        </w:tc>
        <w:tc>
          <w:tcPr>
            <w:tcW w:w="5811" w:type="dxa"/>
          </w:tcPr>
          <w:p w14:paraId="0A4A1110" w14:textId="01F5B1DF" w:rsidR="00464239" w:rsidRPr="002834E0" w:rsidRDefault="0046423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AUS-MG-PLATFORM</w:t>
            </w:r>
          </w:p>
        </w:tc>
      </w:tr>
      <w:tr w:rsidR="002834E0" w:rsidRPr="002834E0" w14:paraId="18629FB6"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1F407395" w14:textId="77777777" w:rsidR="00464239" w:rsidRPr="002834E0" w:rsidRDefault="00464239" w:rsidP="002834E0">
            <w:pPr>
              <w:rPr>
                <w:rFonts w:cstheme="minorHAnsi"/>
                <w:sz w:val="16"/>
                <w:szCs w:val="16"/>
              </w:rPr>
            </w:pPr>
            <w:r w:rsidRPr="002834E0">
              <w:rPr>
                <w:rFonts w:cstheme="minorHAnsi"/>
                <w:sz w:val="16"/>
                <w:szCs w:val="16"/>
              </w:rPr>
              <w:t>Type</w:t>
            </w:r>
          </w:p>
        </w:tc>
        <w:tc>
          <w:tcPr>
            <w:tcW w:w="5811" w:type="dxa"/>
          </w:tcPr>
          <w:p w14:paraId="069EE277" w14:textId="49B57BD2" w:rsidR="00464239" w:rsidRPr="002834E0" w:rsidRDefault="0046423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Initiative</w:t>
            </w:r>
          </w:p>
        </w:tc>
      </w:tr>
      <w:tr w:rsidR="002834E0" w:rsidRPr="002834E0" w14:paraId="727A4906"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823" w:type="dxa"/>
          </w:tcPr>
          <w:p w14:paraId="1A95D09A" w14:textId="77777777" w:rsidR="00464239" w:rsidRPr="002834E0" w:rsidRDefault="00464239" w:rsidP="002834E0">
            <w:pPr>
              <w:rPr>
                <w:rFonts w:cstheme="minorHAnsi"/>
                <w:sz w:val="16"/>
                <w:szCs w:val="16"/>
              </w:rPr>
            </w:pPr>
            <w:r w:rsidRPr="002834E0">
              <w:rPr>
                <w:rFonts w:cstheme="minorHAnsi"/>
                <w:sz w:val="16"/>
                <w:szCs w:val="16"/>
              </w:rPr>
              <w:t>Definition ID</w:t>
            </w:r>
          </w:p>
        </w:tc>
        <w:tc>
          <w:tcPr>
            <w:tcW w:w="5811" w:type="dxa"/>
          </w:tcPr>
          <w:p w14:paraId="0070625D" w14:textId="525C0FE4" w:rsidR="00464239" w:rsidRPr="002834E0" w:rsidRDefault="00464239"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/providers/microsoft.authorization/policysetdefinitions/1f3afdf9-d0c9-4c3d-847f-89da613e70a8</w:t>
            </w:r>
          </w:p>
        </w:tc>
      </w:tr>
      <w:tr w:rsidR="002834E0" w:rsidRPr="002834E0" w14:paraId="3C3081B3"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3823" w:type="dxa"/>
          </w:tcPr>
          <w:p w14:paraId="585050B5" w14:textId="77777777" w:rsidR="00464239" w:rsidRPr="002834E0" w:rsidRDefault="00464239" w:rsidP="002834E0">
            <w:pPr>
              <w:rPr>
                <w:rFonts w:cstheme="minorHAnsi"/>
                <w:sz w:val="16"/>
                <w:szCs w:val="16"/>
              </w:rPr>
            </w:pPr>
            <w:r w:rsidRPr="002834E0">
              <w:rPr>
                <w:rFonts w:cstheme="minorHAnsi"/>
                <w:sz w:val="16"/>
                <w:szCs w:val="16"/>
              </w:rPr>
              <w:t>Assignment ID</w:t>
            </w:r>
          </w:p>
        </w:tc>
        <w:tc>
          <w:tcPr>
            <w:tcW w:w="5811" w:type="dxa"/>
          </w:tcPr>
          <w:p w14:paraId="1C3519EE" w14:textId="30DA7E30" w:rsidR="00464239" w:rsidRPr="002834E0" w:rsidRDefault="00464239"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/providers/microsoft.management/managementgroups/aus-mg-platform/providers/microsoft.authorization/policyassignments/4899027cd0f14dcf9975b6ae</w:t>
            </w:r>
          </w:p>
        </w:tc>
      </w:tr>
    </w:tbl>
    <w:p w14:paraId="4619BABD" w14:textId="3EE61DE4" w:rsidR="00B6466C" w:rsidRDefault="00B6466C" w:rsidP="002834E0">
      <w:pPr>
        <w:rPr>
          <w:rFonts w:cstheme="minorHAnsi"/>
          <w:lang w:val="en-US"/>
        </w:rPr>
      </w:pPr>
    </w:p>
    <w:p w14:paraId="1D158AAC" w14:textId="77777777" w:rsidR="00B6466C" w:rsidRDefault="00B6466C">
      <w:pPr>
        <w:spacing w:before="0" w:after="0" w:line="240" w:lineRule="auto"/>
        <w:rPr>
          <w:rFonts w:cstheme="minorHAnsi"/>
          <w:lang w:val="en-US"/>
        </w:rPr>
      </w:pPr>
      <w:r>
        <w:rPr>
          <w:rFonts w:cstheme="minorHAnsi"/>
          <w:lang w:val="en-US"/>
        </w:rPr>
        <w:br w:type="page"/>
      </w:r>
    </w:p>
    <w:p w14:paraId="6D16FACD" w14:textId="77777777" w:rsidR="00AC47BA" w:rsidRPr="00F44487" w:rsidRDefault="00AC47BA" w:rsidP="00AC47BA">
      <w:pPr>
        <w:pStyle w:val="Heading3"/>
        <w:rPr>
          <w:rFonts w:cstheme="minorHAnsi"/>
          <w:bCs/>
        </w:rPr>
      </w:pPr>
      <w:bookmarkStart w:id="322" w:name="_Toc209691302"/>
      <w:bookmarkStart w:id="323" w:name="_Toc214624126"/>
      <w:r w:rsidRPr="00F44487">
        <w:rPr>
          <w:rFonts w:cstheme="minorHAnsi"/>
          <w:bCs/>
        </w:rPr>
        <w:t>Monitoring/Analytics</w:t>
      </w:r>
      <w:bookmarkEnd w:id="317"/>
      <w:bookmarkEnd w:id="318"/>
      <w:bookmarkEnd w:id="319"/>
      <w:bookmarkEnd w:id="320"/>
      <w:bookmarkEnd w:id="322"/>
      <w:bookmarkEnd w:id="323"/>
    </w:p>
    <w:p w14:paraId="46C1D442" w14:textId="672E2A93" w:rsidR="00E04C50" w:rsidRPr="00F44487" w:rsidRDefault="00E04C50" w:rsidP="00E04C50">
      <w:pPr>
        <w:jc w:val="both"/>
        <w:rPr>
          <w:rFonts w:cstheme="minorHAnsi"/>
        </w:rPr>
      </w:pPr>
      <w:r w:rsidRPr="00F44487">
        <w:rPr>
          <w:rFonts w:cstheme="minorHAnsi"/>
        </w:rPr>
        <w:t xml:space="preserve">Azure Monitor, aligned with the Enterprise-Scale Landing Zone Cloud Adoption Framework (ESLZ CAF), provides centralised, scalable, and compliant log management for Azure environments. It routes logs to central workspaces, enabling consistent monitoring and response across all workloads and subscriptions. This approach supports operational excellence, governance, and compliance, </w:t>
      </w:r>
      <w:r w:rsidR="003936BD" w:rsidRPr="00F44487">
        <w:rPr>
          <w:rFonts w:cstheme="minorHAnsi"/>
        </w:rPr>
        <w:t>enabling the rapid onboarding of new workloads and</w:t>
      </w:r>
      <w:r w:rsidRPr="00F44487">
        <w:rPr>
          <w:rFonts w:cstheme="minorHAnsi"/>
        </w:rPr>
        <w:t xml:space="preserve"> serving as a foundation for advanced analytics and security operations. Azure Monitor aggregates and stores data from multiple sources and tiers, allowing integration with Microsoft and third-party tools for analysis and incident response. The diagram below provides an overview of </w:t>
      </w:r>
      <w:r w:rsidR="00956334" w:rsidRPr="00F44487">
        <w:rPr>
          <w:rFonts w:cstheme="minorHAnsi"/>
        </w:rPr>
        <w:t>Azure Monitor's architecture</w:t>
      </w:r>
      <w:r w:rsidRPr="00F44487">
        <w:rPr>
          <w:rFonts w:cstheme="minorHAnsi"/>
        </w:rPr>
        <w:t>.</w:t>
      </w:r>
    </w:p>
    <w:p w14:paraId="41A95C39" w14:textId="77777777" w:rsidR="00E04C50" w:rsidRPr="00F44487" w:rsidRDefault="00E04C50" w:rsidP="008E6019">
      <w:pPr>
        <w:keepNext/>
        <w:spacing w:after="0"/>
        <w:jc w:val="both"/>
        <w:rPr>
          <w:rFonts w:cstheme="minorHAnsi"/>
        </w:rPr>
      </w:pPr>
      <w:r w:rsidRPr="00F44487">
        <w:rPr>
          <w:rFonts w:cstheme="minorHAnsi"/>
          <w:noProof/>
        </w:rPr>
        <w:drawing>
          <wp:inline distT="0" distB="0" distL="0" distR="0" wp14:anchorId="07CB751F" wp14:editId="7D165D8D">
            <wp:extent cx="6120130" cy="2943225"/>
            <wp:effectExtent l="0" t="0" r="0" b="9525"/>
            <wp:docPr id="10476904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90471" name="Graphic 1047690471"/>
                    <pic:cNvPicPr/>
                  </pic:nvPicPr>
                  <pic:blipFill rotWithShape="1">
                    <a:blip r:embed="rId76">
                      <a:extLst>
                        <a:ext uri="{96DAC541-7B7A-43D3-8B79-37D633B846F1}">
                          <asvg:svgBlip xmlns:asvg="http://schemas.microsoft.com/office/drawing/2016/SVG/main" r:embed="rId77"/>
                        </a:ext>
                      </a:extLst>
                    </a:blip>
                    <a:srcRect b="11529"/>
                    <a:stretch>
                      <a:fillRect/>
                    </a:stretch>
                  </pic:blipFill>
                  <pic:spPr bwMode="auto">
                    <a:xfrm>
                      <a:off x="0" y="0"/>
                      <a:ext cx="6120130" cy="2943225"/>
                    </a:xfrm>
                    <a:prstGeom prst="rect">
                      <a:avLst/>
                    </a:prstGeom>
                    <a:ln>
                      <a:noFill/>
                    </a:ln>
                    <a:effectLst/>
                    <a:extLst>
                      <a:ext uri="{53640926-AAD7-44D8-BBD7-CCE9431645EC}">
                        <a14:shadowObscured xmlns:a14="http://schemas.microsoft.com/office/drawing/2010/main"/>
                      </a:ext>
                    </a:extLst>
                  </pic:spPr>
                </pic:pic>
              </a:graphicData>
            </a:graphic>
          </wp:inline>
        </w:drawing>
      </w:r>
    </w:p>
    <w:p w14:paraId="54A2C5DF" w14:textId="29C2D2E2" w:rsidR="00E04C50" w:rsidRPr="00F44487" w:rsidRDefault="00E04C50" w:rsidP="008E6019">
      <w:pPr>
        <w:pStyle w:val="Caption"/>
        <w:spacing w:before="0"/>
        <w:jc w:val="both"/>
        <w:rPr>
          <w:rFonts w:ascii="Gadugi" w:hAnsi="Gadugi" w:cstheme="minorHAnsi"/>
        </w:rPr>
      </w:pPr>
      <w:bookmarkStart w:id="324" w:name="_Toc209646615"/>
      <w:bookmarkStart w:id="325" w:name="_Toc214624292"/>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9</w:t>
      </w:r>
      <w:r w:rsidRPr="00F44487">
        <w:rPr>
          <w:rFonts w:ascii="Gadugi" w:hAnsi="Gadugi" w:cstheme="minorHAnsi"/>
        </w:rPr>
        <w:fldChar w:fldCharType="end"/>
      </w:r>
      <w:r w:rsidRPr="00F44487">
        <w:rPr>
          <w:rFonts w:ascii="Gadugi" w:hAnsi="Gadugi" w:cstheme="minorHAnsi"/>
        </w:rPr>
        <w:t>-Overview of the Architecture of Azure Monitor</w:t>
      </w:r>
      <w:bookmarkEnd w:id="324"/>
      <w:bookmarkEnd w:id="325"/>
    </w:p>
    <w:p w14:paraId="38A7089F" w14:textId="77777777" w:rsidR="008E6019" w:rsidRPr="00F44487" w:rsidRDefault="008E6019" w:rsidP="008E6019">
      <w:pPr>
        <w:rPr>
          <w:rFonts w:cstheme="minorHAnsi"/>
          <w:lang w:val="en-US"/>
        </w:rPr>
      </w:pPr>
    </w:p>
    <w:p w14:paraId="6005ABF5" w14:textId="719D00E2" w:rsidR="00E04C50" w:rsidRPr="00F44487" w:rsidRDefault="003936BD" w:rsidP="003936BD">
      <w:pPr>
        <w:pStyle w:val="Heading4"/>
        <w:rPr>
          <w:rFonts w:ascii="Gadugi" w:hAnsi="Gadugi" w:cstheme="minorHAnsi"/>
        </w:rPr>
      </w:pPr>
      <w:r w:rsidRPr="00F44487">
        <w:rPr>
          <w:rFonts w:ascii="Gadugi" w:hAnsi="Gadugi" w:cstheme="minorHAnsi"/>
        </w:rPr>
        <w:t>Azure Monitor for Operational Logs</w:t>
      </w:r>
    </w:p>
    <w:p w14:paraId="0CBB44AA" w14:textId="7059352D" w:rsidR="00EC72C5" w:rsidRPr="00F44487" w:rsidRDefault="00EC72C5" w:rsidP="00EC72C5">
      <w:pPr>
        <w:jc w:val="both"/>
        <w:rPr>
          <w:rFonts w:cstheme="minorHAnsi"/>
        </w:rPr>
      </w:pPr>
      <w:r w:rsidRPr="00F44487">
        <w:rPr>
          <w:rFonts w:cstheme="minorHAnsi"/>
        </w:rPr>
        <w:t>Azure Monitor for Operational Logs, as specified in the Enterprise-Scale Landing Zone (ESLZ) of the Microsoft Cloud Adoption Framework (CAF), provides centralised monitoring for large, multi-subscription Azure environments. It aggregates operational logs (such as Activity, Diagnostic, and Resource logs) from all resources and subscriptions into dedicated Log Analytics workspaces, typically within a hub-and-spoke topology to enable scalability and maintain security boundaries. Key architectural components include:</w:t>
      </w:r>
    </w:p>
    <w:p w14:paraId="0745F89D" w14:textId="77777777" w:rsidR="00EC72C5" w:rsidRPr="00F44487" w:rsidRDefault="00EC72C5" w:rsidP="00577901">
      <w:pPr>
        <w:numPr>
          <w:ilvl w:val="0"/>
          <w:numId w:val="46"/>
        </w:numPr>
        <w:jc w:val="both"/>
        <w:rPr>
          <w:rFonts w:cstheme="minorHAnsi"/>
        </w:rPr>
      </w:pPr>
      <w:r w:rsidRPr="00F44487">
        <w:rPr>
          <w:rFonts w:cstheme="minorHAnsi"/>
        </w:rPr>
        <w:t>Centralised log collection and analysis through Log Analytics workspaces.</w:t>
      </w:r>
    </w:p>
    <w:p w14:paraId="225F641F" w14:textId="77777777" w:rsidR="00EC72C5" w:rsidRPr="00F44487" w:rsidRDefault="00EC72C5" w:rsidP="00577901">
      <w:pPr>
        <w:numPr>
          <w:ilvl w:val="0"/>
          <w:numId w:val="46"/>
        </w:numPr>
        <w:jc w:val="both"/>
        <w:rPr>
          <w:rFonts w:cstheme="minorHAnsi"/>
        </w:rPr>
      </w:pPr>
      <w:r w:rsidRPr="00F44487">
        <w:rPr>
          <w:rFonts w:cstheme="minorHAnsi"/>
        </w:rPr>
        <w:t>Automated data ingestion using diagnostic settings, Azure Policy, and templates for consistent log capture.</w:t>
      </w:r>
    </w:p>
    <w:p w14:paraId="4090BEDF" w14:textId="77777777" w:rsidR="00EC72C5" w:rsidRPr="00F44487" w:rsidRDefault="00EC72C5" w:rsidP="00577901">
      <w:pPr>
        <w:numPr>
          <w:ilvl w:val="0"/>
          <w:numId w:val="46"/>
        </w:numPr>
        <w:jc w:val="both"/>
        <w:rPr>
          <w:rFonts w:cstheme="minorHAnsi"/>
        </w:rPr>
      </w:pPr>
      <w:r w:rsidRPr="00F44487">
        <w:rPr>
          <w:rFonts w:cstheme="minorHAnsi"/>
        </w:rPr>
        <w:t>Role-Based Access Control (RBAC) to ensure secure and compliant access to log data.</w:t>
      </w:r>
    </w:p>
    <w:p w14:paraId="0BF7410A" w14:textId="77777777" w:rsidR="00EC72C5" w:rsidRPr="00F44487" w:rsidRDefault="00EC72C5" w:rsidP="00577901">
      <w:pPr>
        <w:numPr>
          <w:ilvl w:val="0"/>
          <w:numId w:val="46"/>
        </w:numPr>
        <w:jc w:val="both"/>
        <w:rPr>
          <w:rFonts w:cstheme="minorHAnsi"/>
        </w:rPr>
      </w:pPr>
      <w:r w:rsidRPr="00F44487">
        <w:rPr>
          <w:rFonts w:cstheme="minorHAnsi"/>
        </w:rPr>
        <w:t>Integration with security services like Azure Sentinel and Azure Security Centre for threat detection, alerting, and compliance.</w:t>
      </w:r>
    </w:p>
    <w:p w14:paraId="2786CFD0" w14:textId="77777777" w:rsidR="00EC72C5" w:rsidRPr="00F44487" w:rsidRDefault="00EC72C5" w:rsidP="00577901">
      <w:pPr>
        <w:numPr>
          <w:ilvl w:val="0"/>
          <w:numId w:val="46"/>
        </w:numPr>
        <w:jc w:val="both"/>
        <w:rPr>
          <w:rFonts w:cstheme="minorHAnsi"/>
        </w:rPr>
      </w:pPr>
      <w:r w:rsidRPr="00F44487">
        <w:rPr>
          <w:rFonts w:cstheme="minorHAnsi"/>
        </w:rPr>
        <w:t>Configurable data retention and archival to meet regulatory and business requirements.</w:t>
      </w:r>
    </w:p>
    <w:p w14:paraId="0C0B375F" w14:textId="59FBFCE7" w:rsidR="00EC72C5" w:rsidRPr="00F44487" w:rsidRDefault="00EC72C5" w:rsidP="00EC72C5">
      <w:pPr>
        <w:jc w:val="both"/>
        <w:rPr>
          <w:rFonts w:cstheme="minorHAnsi"/>
        </w:rPr>
      </w:pPr>
      <w:r w:rsidRPr="00F44487">
        <w:rPr>
          <w:rFonts w:cstheme="minorHAnsi"/>
        </w:rPr>
        <w:t>This architecture ensures system availability, security, and scalability for enterprise cloud environments, supporting proactive management, cost optimisation, and future growth.</w:t>
      </w:r>
    </w:p>
    <w:p w14:paraId="34196069" w14:textId="3D000DBB" w:rsidR="008147FB" w:rsidRPr="00F44487" w:rsidRDefault="008147FB">
      <w:pPr>
        <w:spacing w:before="0" w:after="0" w:line="240" w:lineRule="auto"/>
        <w:rPr>
          <w:rFonts w:cstheme="minorHAnsi"/>
        </w:rPr>
      </w:pPr>
    </w:p>
    <w:tbl>
      <w:tblPr>
        <w:tblStyle w:val="ListTable4-Accent1"/>
        <w:tblW w:w="9638" w:type="dxa"/>
        <w:tblLook w:val="0420" w:firstRow="1" w:lastRow="0" w:firstColumn="0" w:lastColumn="0" w:noHBand="0" w:noVBand="1"/>
      </w:tblPr>
      <w:tblGrid>
        <w:gridCol w:w="1361"/>
        <w:gridCol w:w="8277"/>
      </w:tblGrid>
      <w:tr w:rsidR="00FF07EB" w:rsidRPr="00F44487" w14:paraId="0800B87A"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268AA473" w14:textId="77777777" w:rsidR="00EC72C5" w:rsidRPr="00F44487" w:rsidRDefault="00EC72C5" w:rsidP="00CC274B">
            <w:pPr>
              <w:jc w:val="both"/>
              <w:rPr>
                <w:rFonts w:cstheme="minorHAnsi"/>
              </w:rPr>
            </w:pPr>
            <w:r w:rsidRPr="00F44487">
              <w:rPr>
                <w:rFonts w:cstheme="minorHAnsi"/>
                <w:noProof/>
              </w:rPr>
              <w:drawing>
                <wp:inline distT="0" distB="0" distL="0" distR="0" wp14:anchorId="3E46DF8F" wp14:editId="3FFB5009">
                  <wp:extent cx="542925" cy="542925"/>
                  <wp:effectExtent l="0" t="0" r="0" b="0"/>
                  <wp:docPr id="1956290451" name="Picture 1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2FD38859" w14:textId="77777777" w:rsidR="00EC72C5" w:rsidRPr="00F44487" w:rsidRDefault="00EC72C5" w:rsidP="00CC274B">
            <w:pPr>
              <w:jc w:val="both"/>
              <w:rPr>
                <w:rFonts w:cstheme="minorHAnsi"/>
                <w:i/>
                <w:iCs/>
              </w:rPr>
            </w:pPr>
            <w:r w:rsidRPr="00F44487">
              <w:rPr>
                <w:rFonts w:cstheme="minorHAnsi"/>
                <w:i/>
                <w:iCs/>
              </w:rPr>
              <w:t>Business/Design Decision Confirmed</w:t>
            </w:r>
          </w:p>
          <w:p w14:paraId="61229D7D" w14:textId="77777777" w:rsidR="00EC72C5" w:rsidRPr="00F44487" w:rsidRDefault="00EC72C5" w:rsidP="00CC274B">
            <w:pPr>
              <w:jc w:val="both"/>
              <w:rPr>
                <w:rFonts w:cstheme="minorHAnsi"/>
              </w:rPr>
            </w:pPr>
            <w:r w:rsidRPr="00F44487">
              <w:rPr>
                <w:rFonts w:cstheme="minorHAnsi"/>
              </w:rPr>
              <w:t>Design decisions that have been confirmed with APM stakeholders.</w:t>
            </w:r>
          </w:p>
        </w:tc>
      </w:tr>
      <w:tr w:rsidR="00EC72C5" w:rsidRPr="00F44487" w14:paraId="292AD2DC"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1EB1E1A9" w14:textId="55D37F66" w:rsidR="00EC72C5" w:rsidRPr="00F44487" w:rsidRDefault="00EC72C5" w:rsidP="00CC274B">
            <w:pPr>
              <w:jc w:val="both"/>
              <w:rPr>
                <w:rFonts w:cstheme="minorHAnsi"/>
              </w:rPr>
            </w:pPr>
            <w:r w:rsidRPr="00F44487">
              <w:rPr>
                <w:rFonts w:cstheme="minorHAnsi"/>
              </w:rPr>
              <w:t>Design Decision: Azure Monitor for Operational Logs</w:t>
            </w:r>
          </w:p>
        </w:tc>
      </w:tr>
      <w:tr w:rsidR="00EC72C5" w:rsidRPr="00F44487" w14:paraId="0574EF96" w14:textId="77777777" w:rsidTr="00CC274B">
        <w:trPr>
          <w:trHeight w:val="350"/>
        </w:trPr>
        <w:tc>
          <w:tcPr>
            <w:tcW w:w="1361" w:type="dxa"/>
            <w:vAlign w:val="center"/>
          </w:tcPr>
          <w:p w14:paraId="6AE7F9D1" w14:textId="77777777" w:rsidR="00EC72C5" w:rsidRPr="00F44487" w:rsidRDefault="00EC72C5" w:rsidP="00CC274B">
            <w:pPr>
              <w:jc w:val="both"/>
              <w:rPr>
                <w:rFonts w:cstheme="minorHAnsi"/>
              </w:rPr>
            </w:pPr>
            <w:r w:rsidRPr="00F44487">
              <w:rPr>
                <w:rFonts w:cstheme="minorHAnsi"/>
              </w:rPr>
              <w:t>Rationale</w:t>
            </w:r>
          </w:p>
        </w:tc>
        <w:tc>
          <w:tcPr>
            <w:tcW w:w="8277" w:type="dxa"/>
            <w:noWrap/>
            <w:vAlign w:val="center"/>
          </w:tcPr>
          <w:p w14:paraId="6067B418" w14:textId="01B2BBDF" w:rsidR="00EC72C5" w:rsidRPr="00F44487" w:rsidRDefault="00F47852" w:rsidP="00CC274B">
            <w:pPr>
              <w:jc w:val="both"/>
              <w:rPr>
                <w:rFonts w:cstheme="minorHAnsi"/>
              </w:rPr>
            </w:pPr>
            <w:r w:rsidRPr="00F44487">
              <w:rPr>
                <w:rFonts w:cstheme="minorHAnsi"/>
              </w:rPr>
              <w:t>Azure Monitor for Operational Logs, architected in alignment with the ESLZ CAF, delivers scalable, secure, and compliant log management. This ensures visibility, governance, and operational efficiency for enterprises adopting Azure at scale.</w:t>
            </w:r>
            <w:r w:rsidR="00E56696" w:rsidRPr="00F44487">
              <w:rPr>
                <w:rFonts w:cstheme="minorHAnsi"/>
              </w:rPr>
              <w:t xml:space="preserve"> APM utilises PRTG for monitoring purposes. The existing solution does not provide coverage for all components within Azure.</w:t>
            </w:r>
          </w:p>
        </w:tc>
      </w:tr>
      <w:tr w:rsidR="00EC72C5" w:rsidRPr="00F44487" w14:paraId="1282C832"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7218126C" w14:textId="77777777" w:rsidR="00EC72C5" w:rsidRPr="00F44487" w:rsidRDefault="00EC72C5" w:rsidP="00CC274B">
            <w:pPr>
              <w:jc w:val="both"/>
              <w:rPr>
                <w:rFonts w:cstheme="minorHAnsi"/>
              </w:rPr>
            </w:pPr>
            <w:r w:rsidRPr="00F44487">
              <w:rPr>
                <w:rFonts w:cstheme="minorHAnsi"/>
              </w:rPr>
              <w:t>Decision</w:t>
            </w:r>
          </w:p>
        </w:tc>
        <w:tc>
          <w:tcPr>
            <w:tcW w:w="8277" w:type="dxa"/>
            <w:noWrap/>
            <w:vAlign w:val="center"/>
          </w:tcPr>
          <w:p w14:paraId="39A9C64A" w14:textId="4B013BF7" w:rsidR="00BF08A6" w:rsidRPr="00F44487" w:rsidRDefault="00110999" w:rsidP="00BF08A6">
            <w:pPr>
              <w:jc w:val="both"/>
              <w:rPr>
                <w:rFonts w:cstheme="minorHAnsi"/>
              </w:rPr>
            </w:pPr>
            <w:r w:rsidRPr="00F44487">
              <w:rPr>
                <w:rFonts w:cstheme="minorHAnsi"/>
              </w:rPr>
              <w:t xml:space="preserve">The decision has been made </w:t>
            </w:r>
            <w:r w:rsidR="00672CBF" w:rsidRPr="00F44487">
              <w:rPr>
                <w:rFonts w:cstheme="minorHAnsi"/>
              </w:rPr>
              <w:t>that t</w:t>
            </w:r>
            <w:r w:rsidR="00F47852" w:rsidRPr="00F44487">
              <w:rPr>
                <w:rFonts w:cstheme="minorHAnsi"/>
              </w:rPr>
              <w:t>he scope of this project will include monitoring the Operational Log only for the Azure Platform Resource.</w:t>
            </w:r>
            <w:r w:rsidR="00E56696" w:rsidRPr="00F44487">
              <w:rPr>
                <w:rFonts w:cstheme="minorHAnsi"/>
              </w:rPr>
              <w:t xml:space="preserve"> </w:t>
            </w:r>
          </w:p>
          <w:p w14:paraId="2A467489" w14:textId="7922732F" w:rsidR="00BF08A6" w:rsidRPr="00F44487" w:rsidRDefault="00BF08A6" w:rsidP="00BF08A6">
            <w:pPr>
              <w:jc w:val="both"/>
              <w:rPr>
                <w:rFonts w:cstheme="minorHAnsi"/>
                <w:b/>
              </w:rPr>
            </w:pPr>
            <w:r w:rsidRPr="00F44487">
              <w:rPr>
                <w:rFonts w:cstheme="minorHAnsi"/>
                <w:b/>
              </w:rPr>
              <w:t>Monitoring Operation Data Approach for New Landing Zone</w:t>
            </w:r>
          </w:p>
          <w:p w14:paraId="48D571E8" w14:textId="4B478604" w:rsidR="00902C2D" w:rsidRPr="00F44487" w:rsidRDefault="001D6346" w:rsidP="001D6346">
            <w:pPr>
              <w:rPr>
                <w:rFonts w:cstheme="minorHAnsi"/>
              </w:rPr>
            </w:pPr>
            <w:r w:rsidRPr="00F44487">
              <w:rPr>
                <w:rFonts w:cstheme="minorHAnsi"/>
              </w:rPr>
              <w:t>Azure Monitoring is the primary tool for monitoring in the Azure New Landing Zone, with Azure Service Health handling outage notifications.</w:t>
            </w:r>
          </w:p>
          <w:p w14:paraId="6BF163E3" w14:textId="7180ECBA" w:rsidR="00BF08A6" w:rsidRPr="00F44487" w:rsidRDefault="00BF08A6" w:rsidP="00577901">
            <w:pPr>
              <w:numPr>
                <w:ilvl w:val="0"/>
                <w:numId w:val="47"/>
              </w:numPr>
              <w:jc w:val="both"/>
              <w:rPr>
                <w:rFonts w:cstheme="minorHAnsi"/>
              </w:rPr>
            </w:pPr>
            <w:r w:rsidRPr="00F44487">
              <w:rPr>
                <w:rFonts w:cstheme="minorHAnsi"/>
              </w:rPr>
              <w:t>Monitoring data will be exclusively sourced from the Azure Platform, encompassing Azure resources, subscriptions, and tenants associated with applications and workloads destined for the new Landing Zone (LZ).</w:t>
            </w:r>
          </w:p>
          <w:p w14:paraId="2691FD8B" w14:textId="77777777" w:rsidR="00BF08A6" w:rsidRPr="00F44487" w:rsidRDefault="00BF08A6" w:rsidP="00577901">
            <w:pPr>
              <w:numPr>
                <w:ilvl w:val="0"/>
                <w:numId w:val="47"/>
              </w:numPr>
              <w:jc w:val="both"/>
              <w:rPr>
                <w:rFonts w:cstheme="minorHAnsi"/>
              </w:rPr>
            </w:pPr>
            <w:r w:rsidRPr="00F44487">
              <w:rPr>
                <w:rFonts w:cstheme="minorHAnsi"/>
              </w:rPr>
              <w:t>Azure Monitor will be utilised to collect and route monitoring data, leveraging the most current and efficient collection methods due to ongoing platform enhancements.</w:t>
            </w:r>
          </w:p>
          <w:p w14:paraId="2087BDA3" w14:textId="6D79B635" w:rsidR="00E56696" w:rsidRPr="00F44487" w:rsidRDefault="00BF08A6" w:rsidP="00577901">
            <w:pPr>
              <w:keepNext/>
              <w:numPr>
                <w:ilvl w:val="0"/>
                <w:numId w:val="47"/>
              </w:numPr>
              <w:jc w:val="both"/>
              <w:rPr>
                <w:rFonts w:cstheme="minorHAnsi"/>
              </w:rPr>
            </w:pPr>
            <w:r w:rsidRPr="00F44487">
              <w:rPr>
                <w:rFonts w:cstheme="minorHAnsi"/>
              </w:rPr>
              <w:t>Observability data will be organised in separate stores for metrics, logs, traces, and changes—each tailored to distinct monitoring requirements.</w:t>
            </w:r>
          </w:p>
        </w:tc>
      </w:tr>
    </w:tbl>
    <w:p w14:paraId="440E20A7" w14:textId="54545F79" w:rsidR="00802538" w:rsidRPr="00F44487" w:rsidRDefault="00802538" w:rsidP="008147FB">
      <w:pPr>
        <w:pStyle w:val="Caption"/>
        <w:spacing w:before="0"/>
        <w:rPr>
          <w:rFonts w:ascii="Gadugi" w:hAnsi="Gadugi" w:cstheme="minorHAnsi"/>
        </w:rPr>
      </w:pPr>
      <w:bookmarkStart w:id="326" w:name="_Toc209646489"/>
      <w:bookmarkStart w:id="327" w:name="_Toc214624183"/>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31</w:t>
      </w:r>
      <w:r w:rsidRPr="00F44487">
        <w:rPr>
          <w:rFonts w:ascii="Gadugi" w:hAnsi="Gadugi" w:cstheme="minorHAnsi"/>
        </w:rPr>
        <w:fldChar w:fldCharType="end"/>
      </w:r>
      <w:r w:rsidRPr="00F44487">
        <w:rPr>
          <w:rFonts w:ascii="Gadugi" w:hAnsi="Gadugi" w:cstheme="minorHAnsi"/>
        </w:rPr>
        <w:t>-Azure Monitor for Operational Logs</w:t>
      </w:r>
      <w:bookmarkEnd w:id="326"/>
      <w:bookmarkEnd w:id="327"/>
    </w:p>
    <w:p w14:paraId="3B90FFDA"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587A862C" w14:textId="77777777" w:rsidTr="00464239">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4B4288F" w14:textId="77777777" w:rsidR="005F6706" w:rsidRPr="00F44487" w:rsidRDefault="005F6706">
            <w:pPr>
              <w:jc w:val="both"/>
              <w:rPr>
                <w:rFonts w:cstheme="minorHAnsi"/>
              </w:rPr>
            </w:pPr>
            <w:r w:rsidRPr="00F44487">
              <w:rPr>
                <w:rFonts w:cstheme="minorHAnsi"/>
                <w:noProof/>
              </w:rPr>
              <w:drawing>
                <wp:inline distT="0" distB="0" distL="0" distR="0" wp14:anchorId="58637313" wp14:editId="7A427F22">
                  <wp:extent cx="914400" cy="914400"/>
                  <wp:effectExtent l="0" t="0" r="0" b="0"/>
                  <wp:docPr id="797810879"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4E84D209"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464239" w:rsidRPr="00F44487" w14:paraId="3F8A80A1"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6F7A3D31" w14:textId="2FA95BA1" w:rsidR="00464239" w:rsidRPr="00F44487" w:rsidRDefault="00464239" w:rsidP="00464239">
            <w:pPr>
              <w:jc w:val="both"/>
              <w:rPr>
                <w:rFonts w:cstheme="minorHAnsi"/>
              </w:rPr>
            </w:pPr>
            <w:r w:rsidRPr="00F44487">
              <w:t>Design Decision 28-Azure Monitor for Operational Logs</w:t>
            </w:r>
          </w:p>
        </w:tc>
      </w:tr>
      <w:tr w:rsidR="005F6706" w:rsidRPr="00F44487" w14:paraId="183641F3"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F7575D5" w14:textId="588C37EB" w:rsidR="005F6706" w:rsidRPr="00F44487" w:rsidRDefault="001E6713">
            <w:pPr>
              <w:keepNext/>
              <w:jc w:val="both"/>
              <w:rPr>
                <w:rFonts w:cstheme="minorHAnsi"/>
              </w:rPr>
            </w:pPr>
            <w:r w:rsidRPr="00F44487">
              <w:rPr>
                <w:rFonts w:cstheme="minorHAnsi"/>
              </w:rPr>
              <w:t>Monitoring has been established using Azure Monitor, Log Analytics Workspaces, Dashboards, and Workbooks, alongside various alerts and notifications. Key resource monitoring is primarily enforced through Azure Policy. It is advisable to regularly review the Policy compliance report and promptly remediate any deviations. Additionally, when new resource types are deployed, monitoring for these resources should be enabled to ensure ongoing security compliance. Please refer to the below tables for more details.</w:t>
            </w:r>
          </w:p>
        </w:tc>
      </w:tr>
    </w:tbl>
    <w:p w14:paraId="748CCB62" w14:textId="60A30631"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29</w:t>
      </w:r>
      <w:r w:rsidRPr="00F44487">
        <w:rPr>
          <w:rFonts w:ascii="Gadugi" w:hAnsi="Gadugi" w:cstheme="minorHAnsi"/>
        </w:rPr>
        <w:fldChar w:fldCharType="end"/>
      </w:r>
    </w:p>
    <w:p w14:paraId="4967F564" w14:textId="77777777" w:rsidR="00373E95" w:rsidRPr="00F44487" w:rsidRDefault="00373E95" w:rsidP="00373E95">
      <w:pPr>
        <w:rPr>
          <w:rFonts w:cstheme="minorHAnsi"/>
        </w:rPr>
      </w:pPr>
    </w:p>
    <w:tbl>
      <w:tblPr>
        <w:tblStyle w:val="GridTable4-Accent1"/>
        <w:tblW w:w="9634" w:type="dxa"/>
        <w:tblLayout w:type="fixed"/>
        <w:tblLook w:val="04A0" w:firstRow="1" w:lastRow="0" w:firstColumn="1" w:lastColumn="0" w:noHBand="0" w:noVBand="1"/>
      </w:tblPr>
      <w:tblGrid>
        <w:gridCol w:w="1843"/>
        <w:gridCol w:w="7791"/>
      </w:tblGrid>
      <w:tr w:rsidR="003250DA" w:rsidRPr="002834E0" w14:paraId="17DC5649" w14:textId="77777777" w:rsidTr="00DF093A">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1843" w:type="dxa"/>
          </w:tcPr>
          <w:p w14:paraId="343DC855" w14:textId="77777777" w:rsidR="003250DA" w:rsidRPr="002B2E2A" w:rsidRDefault="003250DA" w:rsidP="003250DA">
            <w:pPr>
              <w:rPr>
                <w:rFonts w:cstheme="minorHAnsi"/>
                <w:color w:val="auto"/>
                <w:sz w:val="16"/>
                <w:szCs w:val="16"/>
              </w:rPr>
            </w:pPr>
            <w:r w:rsidRPr="002B2E2A">
              <w:rPr>
                <w:rFonts w:cstheme="minorHAnsi"/>
                <w:color w:val="auto"/>
                <w:sz w:val="16"/>
                <w:szCs w:val="16"/>
              </w:rPr>
              <w:t>Assignment name</w:t>
            </w:r>
          </w:p>
        </w:tc>
        <w:tc>
          <w:tcPr>
            <w:tcW w:w="7791" w:type="dxa"/>
          </w:tcPr>
          <w:p w14:paraId="413B37E6" w14:textId="410A0169" w:rsidR="003250DA" w:rsidRPr="002B2E2A" w:rsidRDefault="003250DA" w:rsidP="003250DA">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3250DA">
              <w:rPr>
                <w:rFonts w:cstheme="minorHAnsi"/>
                <w:color w:val="auto"/>
                <w:sz w:val="16"/>
                <w:szCs w:val="16"/>
              </w:rPr>
              <w:t>MON003.1-Enable Azure Monitor with Azure Monitoring Agent(AMA) for VMs &amp; VMSS-Windows-AUEA</w:t>
            </w:r>
          </w:p>
        </w:tc>
      </w:tr>
      <w:tr w:rsidR="003250DA" w:rsidRPr="002834E0" w14:paraId="4FC1FC6A" w14:textId="77777777" w:rsidTr="00DF093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43" w:type="dxa"/>
          </w:tcPr>
          <w:p w14:paraId="7AE6FF4A" w14:textId="77777777" w:rsidR="003250DA" w:rsidRPr="002834E0" w:rsidRDefault="003250DA" w:rsidP="003250DA">
            <w:pPr>
              <w:rPr>
                <w:rFonts w:cstheme="minorHAnsi"/>
                <w:b w:val="0"/>
                <w:bCs w:val="0"/>
                <w:sz w:val="16"/>
                <w:szCs w:val="16"/>
              </w:rPr>
            </w:pPr>
            <w:r w:rsidRPr="002834E0">
              <w:rPr>
                <w:rFonts w:cstheme="minorHAnsi"/>
                <w:b w:val="0"/>
                <w:bCs w:val="0"/>
                <w:sz w:val="16"/>
                <w:szCs w:val="16"/>
              </w:rPr>
              <w:t>Scope</w:t>
            </w:r>
          </w:p>
        </w:tc>
        <w:tc>
          <w:tcPr>
            <w:tcW w:w="7791" w:type="dxa"/>
          </w:tcPr>
          <w:p w14:paraId="0ADCB2BF" w14:textId="64870803" w:rsidR="003250DA" w:rsidRPr="002834E0" w:rsidRDefault="003250DA" w:rsidP="003250D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3250DA">
              <w:rPr>
                <w:rFonts w:cstheme="minorHAnsi"/>
                <w:sz w:val="16"/>
                <w:szCs w:val="16"/>
              </w:rPr>
              <w:t>APM</w:t>
            </w:r>
          </w:p>
        </w:tc>
      </w:tr>
      <w:tr w:rsidR="003250DA" w:rsidRPr="002834E0" w14:paraId="24E0F2B4" w14:textId="77777777" w:rsidTr="00DF093A">
        <w:trPr>
          <w:trHeight w:val="57"/>
        </w:trPr>
        <w:tc>
          <w:tcPr>
            <w:cnfStyle w:val="001000000000" w:firstRow="0" w:lastRow="0" w:firstColumn="1" w:lastColumn="0" w:oddVBand="0" w:evenVBand="0" w:oddHBand="0" w:evenHBand="0" w:firstRowFirstColumn="0" w:firstRowLastColumn="0" w:lastRowFirstColumn="0" w:lastRowLastColumn="0"/>
            <w:tcW w:w="1843" w:type="dxa"/>
          </w:tcPr>
          <w:p w14:paraId="5FFD3CBB" w14:textId="77777777" w:rsidR="003250DA" w:rsidRPr="002834E0" w:rsidRDefault="003250DA" w:rsidP="003250DA">
            <w:pPr>
              <w:rPr>
                <w:rFonts w:cstheme="minorHAnsi"/>
                <w:b w:val="0"/>
                <w:bCs w:val="0"/>
                <w:sz w:val="16"/>
                <w:szCs w:val="16"/>
              </w:rPr>
            </w:pPr>
            <w:r w:rsidRPr="002834E0">
              <w:rPr>
                <w:rFonts w:cstheme="minorHAnsi"/>
                <w:b w:val="0"/>
                <w:bCs w:val="0"/>
                <w:sz w:val="16"/>
                <w:szCs w:val="16"/>
              </w:rPr>
              <w:t>Type</w:t>
            </w:r>
          </w:p>
        </w:tc>
        <w:tc>
          <w:tcPr>
            <w:tcW w:w="7791" w:type="dxa"/>
          </w:tcPr>
          <w:p w14:paraId="110FC40D" w14:textId="00E98CBD" w:rsidR="003250DA" w:rsidRPr="002834E0" w:rsidRDefault="003250DA" w:rsidP="003250D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3250DA">
              <w:rPr>
                <w:rFonts w:cstheme="minorHAnsi"/>
                <w:sz w:val="16"/>
                <w:szCs w:val="16"/>
              </w:rPr>
              <w:t>Initiative</w:t>
            </w:r>
          </w:p>
        </w:tc>
      </w:tr>
      <w:tr w:rsidR="003250DA" w:rsidRPr="002834E0" w14:paraId="2B8CC8E7" w14:textId="77777777" w:rsidTr="00DF093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43" w:type="dxa"/>
          </w:tcPr>
          <w:p w14:paraId="64CB9DE8" w14:textId="77777777" w:rsidR="003250DA" w:rsidRPr="002834E0" w:rsidRDefault="003250DA" w:rsidP="003250DA">
            <w:pPr>
              <w:rPr>
                <w:rFonts w:cstheme="minorHAnsi"/>
                <w:b w:val="0"/>
                <w:bCs w:val="0"/>
                <w:sz w:val="16"/>
                <w:szCs w:val="16"/>
              </w:rPr>
            </w:pPr>
            <w:r w:rsidRPr="002834E0">
              <w:rPr>
                <w:rFonts w:cstheme="minorHAnsi"/>
                <w:b w:val="0"/>
                <w:bCs w:val="0"/>
                <w:sz w:val="16"/>
                <w:szCs w:val="16"/>
              </w:rPr>
              <w:t>Definition ID</w:t>
            </w:r>
          </w:p>
        </w:tc>
        <w:tc>
          <w:tcPr>
            <w:tcW w:w="7791" w:type="dxa"/>
          </w:tcPr>
          <w:p w14:paraId="7275C829" w14:textId="26E032AB" w:rsidR="003250DA" w:rsidRPr="002834E0" w:rsidRDefault="003250DA" w:rsidP="003250D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3250DA">
              <w:rPr>
                <w:rFonts w:cstheme="minorHAnsi"/>
                <w:sz w:val="16"/>
                <w:szCs w:val="16"/>
              </w:rPr>
              <w:t>/providers/microsoft.authorization/policysetdefinitions/0d1b56c6-6d1f-4a5d-8695-b15efbea6b49</w:t>
            </w:r>
          </w:p>
        </w:tc>
      </w:tr>
      <w:tr w:rsidR="003250DA" w:rsidRPr="002834E0" w14:paraId="1D58A3A0" w14:textId="77777777" w:rsidTr="00DF093A">
        <w:trPr>
          <w:trHeight w:val="57"/>
        </w:trPr>
        <w:tc>
          <w:tcPr>
            <w:cnfStyle w:val="001000000000" w:firstRow="0" w:lastRow="0" w:firstColumn="1" w:lastColumn="0" w:oddVBand="0" w:evenVBand="0" w:oddHBand="0" w:evenHBand="0" w:firstRowFirstColumn="0" w:firstRowLastColumn="0" w:lastRowFirstColumn="0" w:lastRowLastColumn="0"/>
            <w:tcW w:w="1843" w:type="dxa"/>
          </w:tcPr>
          <w:p w14:paraId="53041112" w14:textId="77777777" w:rsidR="003250DA" w:rsidRPr="002834E0" w:rsidRDefault="003250DA" w:rsidP="003250DA">
            <w:pPr>
              <w:rPr>
                <w:rFonts w:cstheme="minorHAnsi"/>
                <w:b w:val="0"/>
                <w:bCs w:val="0"/>
                <w:sz w:val="16"/>
                <w:szCs w:val="16"/>
              </w:rPr>
            </w:pPr>
            <w:r w:rsidRPr="002834E0">
              <w:rPr>
                <w:rFonts w:cstheme="minorHAnsi"/>
                <w:b w:val="0"/>
                <w:bCs w:val="0"/>
                <w:sz w:val="16"/>
                <w:szCs w:val="16"/>
              </w:rPr>
              <w:t>Assignment ID</w:t>
            </w:r>
          </w:p>
        </w:tc>
        <w:tc>
          <w:tcPr>
            <w:tcW w:w="7791" w:type="dxa"/>
          </w:tcPr>
          <w:p w14:paraId="5E0FC07F" w14:textId="02432D76" w:rsidR="003250DA" w:rsidRPr="002834E0" w:rsidRDefault="003250DA" w:rsidP="003250D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3250DA">
              <w:rPr>
                <w:rFonts w:cstheme="minorHAnsi"/>
                <w:sz w:val="16"/>
                <w:szCs w:val="16"/>
              </w:rPr>
              <w:t>/providers/microsoft.management/managementgroups/apm/providers/microsoft.authorization/policyassignments/e7e9da2d318d42249b4b5194</w:t>
            </w:r>
          </w:p>
        </w:tc>
      </w:tr>
    </w:tbl>
    <w:p w14:paraId="6C8A02A5" w14:textId="77777777" w:rsidR="00373E95" w:rsidRPr="00F44487" w:rsidRDefault="00373E95" w:rsidP="00373E95">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86756C" w:rsidRPr="002834E0" w14:paraId="35585670" w14:textId="7777777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11F3DC74" w14:textId="77777777" w:rsidR="0086756C" w:rsidRPr="002834E0" w:rsidRDefault="0086756C" w:rsidP="0086756C">
            <w:pPr>
              <w:rPr>
                <w:rFonts w:cstheme="minorHAnsi"/>
                <w:color w:val="auto"/>
                <w:sz w:val="16"/>
                <w:szCs w:val="16"/>
              </w:rPr>
            </w:pPr>
            <w:r w:rsidRPr="002834E0">
              <w:rPr>
                <w:rFonts w:cstheme="minorHAnsi"/>
                <w:color w:val="auto"/>
                <w:sz w:val="16"/>
                <w:szCs w:val="16"/>
              </w:rPr>
              <w:t>Assignment name</w:t>
            </w:r>
          </w:p>
        </w:tc>
        <w:tc>
          <w:tcPr>
            <w:tcW w:w="7796" w:type="dxa"/>
            <w:vAlign w:val="center"/>
          </w:tcPr>
          <w:p w14:paraId="535D176B" w14:textId="2B608039" w:rsidR="0086756C" w:rsidRPr="002834E0" w:rsidRDefault="0086756C" w:rsidP="0086756C">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86756C">
              <w:rPr>
                <w:rFonts w:cstheme="minorHAnsi"/>
                <w:color w:val="auto"/>
                <w:sz w:val="16"/>
                <w:szCs w:val="16"/>
              </w:rPr>
              <w:t>MON003.2-Enable Azure Monitor with Azure Monitoring Agent(AMA) for VMs &amp; VMSS-Linux-AUEA</w:t>
            </w:r>
          </w:p>
        </w:tc>
      </w:tr>
      <w:tr w:rsidR="0086756C" w:rsidRPr="002834E0" w14:paraId="767E0311"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18F8D61D" w14:textId="77777777" w:rsidR="0086756C" w:rsidRPr="002834E0" w:rsidRDefault="0086756C" w:rsidP="0086756C">
            <w:pPr>
              <w:rPr>
                <w:rFonts w:cstheme="minorHAnsi"/>
                <w:sz w:val="16"/>
                <w:szCs w:val="16"/>
              </w:rPr>
            </w:pPr>
            <w:r w:rsidRPr="002834E0">
              <w:rPr>
                <w:rFonts w:cstheme="minorHAnsi"/>
                <w:sz w:val="16"/>
                <w:szCs w:val="16"/>
              </w:rPr>
              <w:t>Scope</w:t>
            </w:r>
          </w:p>
        </w:tc>
        <w:tc>
          <w:tcPr>
            <w:tcW w:w="7796" w:type="dxa"/>
            <w:vAlign w:val="center"/>
          </w:tcPr>
          <w:p w14:paraId="1D3ADEB2" w14:textId="6AF84C8E" w:rsidR="0086756C" w:rsidRPr="00EA0ED9" w:rsidRDefault="0086756C" w:rsidP="0086756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EA0ED9">
              <w:rPr>
                <w:rFonts w:cstheme="minorHAnsi"/>
                <w:sz w:val="16"/>
                <w:szCs w:val="16"/>
              </w:rPr>
              <w:t>APM</w:t>
            </w:r>
          </w:p>
        </w:tc>
      </w:tr>
      <w:tr w:rsidR="0086756C" w:rsidRPr="002834E0" w14:paraId="53E581DC" w14:textId="77777777">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5B488A0D" w14:textId="77777777" w:rsidR="0086756C" w:rsidRPr="002834E0" w:rsidRDefault="0086756C" w:rsidP="0086756C">
            <w:pPr>
              <w:rPr>
                <w:rFonts w:cstheme="minorHAnsi"/>
                <w:sz w:val="16"/>
                <w:szCs w:val="16"/>
              </w:rPr>
            </w:pPr>
            <w:r w:rsidRPr="002834E0">
              <w:rPr>
                <w:rFonts w:cstheme="minorHAnsi"/>
                <w:sz w:val="16"/>
                <w:szCs w:val="16"/>
              </w:rPr>
              <w:t>Type</w:t>
            </w:r>
          </w:p>
        </w:tc>
        <w:tc>
          <w:tcPr>
            <w:tcW w:w="7796" w:type="dxa"/>
            <w:vAlign w:val="center"/>
          </w:tcPr>
          <w:p w14:paraId="08E4FDB3" w14:textId="0E18EF7B" w:rsidR="0086756C" w:rsidRPr="00EA0ED9" w:rsidRDefault="0086756C" w:rsidP="0086756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EA0ED9">
              <w:rPr>
                <w:rFonts w:cstheme="minorHAnsi"/>
                <w:sz w:val="16"/>
                <w:szCs w:val="16"/>
              </w:rPr>
              <w:t>Initiative</w:t>
            </w:r>
          </w:p>
        </w:tc>
      </w:tr>
      <w:tr w:rsidR="0086756C" w:rsidRPr="002834E0" w14:paraId="5420F2C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26B3B9DA" w14:textId="77777777" w:rsidR="0086756C" w:rsidRPr="002834E0" w:rsidRDefault="0086756C" w:rsidP="0086756C">
            <w:pPr>
              <w:rPr>
                <w:rFonts w:cstheme="minorHAnsi"/>
                <w:sz w:val="16"/>
                <w:szCs w:val="16"/>
              </w:rPr>
            </w:pPr>
            <w:r w:rsidRPr="002834E0">
              <w:rPr>
                <w:rFonts w:cstheme="minorHAnsi"/>
                <w:sz w:val="16"/>
                <w:szCs w:val="16"/>
              </w:rPr>
              <w:t>Definition ID</w:t>
            </w:r>
          </w:p>
        </w:tc>
        <w:tc>
          <w:tcPr>
            <w:tcW w:w="7796" w:type="dxa"/>
            <w:vAlign w:val="center"/>
          </w:tcPr>
          <w:p w14:paraId="57EDAD5F" w14:textId="606F0C50" w:rsidR="0086756C" w:rsidRPr="00EA0ED9" w:rsidRDefault="0086756C" w:rsidP="0086756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EA0ED9">
              <w:rPr>
                <w:rFonts w:cstheme="minorHAnsi"/>
                <w:sz w:val="16"/>
                <w:szCs w:val="16"/>
              </w:rPr>
              <w:t>/providers/Microsoft.Authorization/policySetDefinitions/babf8e94-780b-4b4d-abaa-4830136a8725</w:t>
            </w:r>
          </w:p>
        </w:tc>
      </w:tr>
      <w:tr w:rsidR="0086756C" w:rsidRPr="002834E0" w14:paraId="4CB4A1AF" w14:textId="77777777">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0F0F5B6C" w14:textId="77777777" w:rsidR="0086756C" w:rsidRPr="002834E0" w:rsidRDefault="0086756C" w:rsidP="0086756C">
            <w:pPr>
              <w:rPr>
                <w:rFonts w:cstheme="minorHAnsi"/>
                <w:sz w:val="16"/>
                <w:szCs w:val="16"/>
              </w:rPr>
            </w:pPr>
            <w:r w:rsidRPr="002834E0">
              <w:rPr>
                <w:rFonts w:cstheme="minorHAnsi"/>
                <w:sz w:val="16"/>
                <w:szCs w:val="16"/>
              </w:rPr>
              <w:t>Assignment ID</w:t>
            </w:r>
          </w:p>
        </w:tc>
        <w:tc>
          <w:tcPr>
            <w:tcW w:w="7796" w:type="dxa"/>
            <w:vAlign w:val="center"/>
          </w:tcPr>
          <w:p w14:paraId="5B32F382" w14:textId="4DBA2EE9" w:rsidR="0086756C" w:rsidRPr="00EA0ED9" w:rsidRDefault="0086756C" w:rsidP="0086756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EA0ED9">
              <w:rPr>
                <w:rFonts w:cstheme="minorHAnsi"/>
                <w:sz w:val="16"/>
                <w:szCs w:val="16"/>
              </w:rPr>
              <w:t>/providers/microsoft.management/managementgroups/apm/providers/microsoft.authorization/policyassignments/dc66a2142b33472f8fdfed9d</w:t>
            </w:r>
          </w:p>
        </w:tc>
      </w:tr>
    </w:tbl>
    <w:p w14:paraId="5471CC98" w14:textId="77777777" w:rsidR="00401059" w:rsidRPr="002834E0" w:rsidRDefault="00401059" w:rsidP="00401059">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401059" w:rsidRPr="002834E0" w14:paraId="4ECBF016" w14:textId="7777777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2CC2B7F7" w14:textId="77777777" w:rsidR="00401059" w:rsidRPr="002834E0" w:rsidRDefault="00401059">
            <w:pPr>
              <w:rPr>
                <w:rFonts w:cstheme="minorHAnsi"/>
                <w:color w:val="auto"/>
                <w:sz w:val="16"/>
                <w:szCs w:val="16"/>
              </w:rPr>
            </w:pPr>
            <w:r w:rsidRPr="002834E0">
              <w:rPr>
                <w:rFonts w:cstheme="minorHAnsi"/>
                <w:color w:val="auto"/>
                <w:sz w:val="16"/>
                <w:szCs w:val="16"/>
              </w:rPr>
              <w:t>Assignment name</w:t>
            </w:r>
          </w:p>
        </w:tc>
        <w:tc>
          <w:tcPr>
            <w:tcW w:w="7796" w:type="dxa"/>
            <w:vAlign w:val="center"/>
          </w:tcPr>
          <w:p w14:paraId="451842EA" w14:textId="77777777" w:rsidR="00401059" w:rsidRPr="002834E0" w:rsidRDefault="00401059">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01059">
              <w:rPr>
                <w:rFonts w:cstheme="minorHAnsi"/>
                <w:color w:val="auto"/>
                <w:sz w:val="16"/>
                <w:szCs w:val="16"/>
              </w:rPr>
              <w:t>MON004.1-Enable Azure Monitor with Azure Monitoring Agent(AMA) for VMs &amp; VMSS-Windows-AUSE</w:t>
            </w:r>
          </w:p>
        </w:tc>
      </w:tr>
      <w:tr w:rsidR="00401059" w:rsidRPr="002834E0" w14:paraId="64843A41"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00C6571C" w14:textId="77777777" w:rsidR="00401059" w:rsidRPr="002834E0" w:rsidRDefault="00401059">
            <w:pPr>
              <w:rPr>
                <w:rFonts w:cstheme="minorHAnsi"/>
                <w:sz w:val="16"/>
                <w:szCs w:val="16"/>
              </w:rPr>
            </w:pPr>
            <w:r w:rsidRPr="002834E0">
              <w:rPr>
                <w:rFonts w:cstheme="minorHAnsi"/>
                <w:sz w:val="16"/>
                <w:szCs w:val="16"/>
              </w:rPr>
              <w:t>Scope</w:t>
            </w:r>
          </w:p>
        </w:tc>
        <w:tc>
          <w:tcPr>
            <w:tcW w:w="7796" w:type="dxa"/>
            <w:vAlign w:val="center"/>
          </w:tcPr>
          <w:p w14:paraId="54087BDA" w14:textId="77777777" w:rsidR="00401059" w:rsidRPr="00EA0ED9" w:rsidRDefault="0040105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EA0ED9">
              <w:rPr>
                <w:rFonts w:cstheme="minorHAnsi"/>
                <w:sz w:val="16"/>
                <w:szCs w:val="16"/>
              </w:rPr>
              <w:t>APM</w:t>
            </w:r>
          </w:p>
        </w:tc>
      </w:tr>
      <w:tr w:rsidR="00401059" w:rsidRPr="002834E0" w14:paraId="5EA791E0" w14:textId="77777777">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3FBBAFAC" w14:textId="77777777" w:rsidR="00401059" w:rsidRPr="002834E0" w:rsidRDefault="00401059">
            <w:pPr>
              <w:rPr>
                <w:rFonts w:cstheme="minorHAnsi"/>
                <w:sz w:val="16"/>
                <w:szCs w:val="16"/>
              </w:rPr>
            </w:pPr>
            <w:r w:rsidRPr="002834E0">
              <w:rPr>
                <w:rFonts w:cstheme="minorHAnsi"/>
                <w:sz w:val="16"/>
                <w:szCs w:val="16"/>
              </w:rPr>
              <w:t>Type</w:t>
            </w:r>
          </w:p>
        </w:tc>
        <w:tc>
          <w:tcPr>
            <w:tcW w:w="7796" w:type="dxa"/>
            <w:vAlign w:val="center"/>
          </w:tcPr>
          <w:p w14:paraId="1E4F2E15" w14:textId="77777777" w:rsidR="00401059" w:rsidRPr="00EA0ED9" w:rsidRDefault="0040105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EA0ED9">
              <w:rPr>
                <w:rFonts w:cstheme="minorHAnsi"/>
                <w:sz w:val="16"/>
                <w:szCs w:val="16"/>
              </w:rPr>
              <w:t>Initiative</w:t>
            </w:r>
          </w:p>
        </w:tc>
      </w:tr>
      <w:tr w:rsidR="00401059" w:rsidRPr="002834E0" w14:paraId="4888B6A1"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5D942BB2" w14:textId="77777777" w:rsidR="00401059" w:rsidRPr="002834E0" w:rsidRDefault="00401059">
            <w:pPr>
              <w:rPr>
                <w:rFonts w:cstheme="minorHAnsi"/>
                <w:sz w:val="16"/>
                <w:szCs w:val="16"/>
              </w:rPr>
            </w:pPr>
            <w:r w:rsidRPr="002834E0">
              <w:rPr>
                <w:rFonts w:cstheme="minorHAnsi"/>
                <w:sz w:val="16"/>
                <w:szCs w:val="16"/>
              </w:rPr>
              <w:t>Definition ID</w:t>
            </w:r>
          </w:p>
        </w:tc>
        <w:tc>
          <w:tcPr>
            <w:tcW w:w="7796" w:type="dxa"/>
            <w:vAlign w:val="center"/>
          </w:tcPr>
          <w:p w14:paraId="185D2608" w14:textId="77777777" w:rsidR="00401059" w:rsidRPr="00EA0ED9" w:rsidRDefault="0040105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EA0ED9">
              <w:rPr>
                <w:rFonts w:cstheme="minorHAnsi"/>
                <w:sz w:val="16"/>
                <w:szCs w:val="16"/>
              </w:rPr>
              <w:t>/providers/microsoft.authorization/policysetdefinitions/0d1b56c6-6d1f-4a5d-8695-b15efbea6b49</w:t>
            </w:r>
          </w:p>
        </w:tc>
      </w:tr>
      <w:tr w:rsidR="00401059" w:rsidRPr="002834E0" w14:paraId="357CB799" w14:textId="77777777">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3FD32165" w14:textId="77777777" w:rsidR="00401059" w:rsidRPr="002834E0" w:rsidRDefault="00401059">
            <w:pPr>
              <w:rPr>
                <w:rFonts w:cstheme="minorHAnsi"/>
                <w:sz w:val="16"/>
                <w:szCs w:val="16"/>
              </w:rPr>
            </w:pPr>
            <w:r w:rsidRPr="002834E0">
              <w:rPr>
                <w:rFonts w:cstheme="minorHAnsi"/>
                <w:sz w:val="16"/>
                <w:szCs w:val="16"/>
              </w:rPr>
              <w:t>Assignment ID</w:t>
            </w:r>
          </w:p>
        </w:tc>
        <w:tc>
          <w:tcPr>
            <w:tcW w:w="7796" w:type="dxa"/>
            <w:vAlign w:val="center"/>
          </w:tcPr>
          <w:p w14:paraId="21B4F08B" w14:textId="77777777" w:rsidR="00401059" w:rsidRPr="00EA0ED9" w:rsidRDefault="0040105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EA0ED9">
              <w:rPr>
                <w:rFonts w:cstheme="minorHAnsi"/>
                <w:sz w:val="16"/>
                <w:szCs w:val="16"/>
              </w:rPr>
              <w:t>/providers/microsoft.management/managementgroups/apm/providers/microsoft.authorization/policyassignments/4adb93255abe41d6901fdb17</w:t>
            </w:r>
          </w:p>
        </w:tc>
      </w:tr>
    </w:tbl>
    <w:p w14:paraId="0C9C3DC7" w14:textId="77777777" w:rsidR="00401059" w:rsidRPr="002834E0" w:rsidRDefault="00401059" w:rsidP="00401059">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401059" w:rsidRPr="002834E0" w14:paraId="2BA77B24" w14:textId="77777777">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1838" w:type="dxa"/>
          </w:tcPr>
          <w:p w14:paraId="60FAC2EC" w14:textId="77777777" w:rsidR="00401059" w:rsidRPr="002834E0" w:rsidRDefault="00401059">
            <w:pPr>
              <w:rPr>
                <w:rFonts w:cstheme="minorHAnsi"/>
                <w:color w:val="auto"/>
                <w:sz w:val="16"/>
                <w:szCs w:val="16"/>
              </w:rPr>
            </w:pPr>
            <w:r w:rsidRPr="002834E0">
              <w:rPr>
                <w:rFonts w:cstheme="minorHAnsi"/>
                <w:color w:val="auto"/>
                <w:sz w:val="16"/>
                <w:szCs w:val="16"/>
              </w:rPr>
              <w:t>Assignment name</w:t>
            </w:r>
          </w:p>
        </w:tc>
        <w:tc>
          <w:tcPr>
            <w:tcW w:w="7796" w:type="dxa"/>
            <w:vAlign w:val="center"/>
          </w:tcPr>
          <w:p w14:paraId="0F14CA74" w14:textId="77777777" w:rsidR="00401059" w:rsidRPr="002834E0" w:rsidRDefault="00401059">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01059">
              <w:rPr>
                <w:rFonts w:cstheme="minorHAnsi"/>
                <w:color w:val="auto"/>
                <w:sz w:val="16"/>
                <w:szCs w:val="16"/>
              </w:rPr>
              <w:t>MON004.2-Enable Azure Monitor with Azure Monitoring Agent(AMA) for VMs &amp; VMSS-Linux-AUSE</w:t>
            </w:r>
          </w:p>
        </w:tc>
      </w:tr>
      <w:tr w:rsidR="00401059" w:rsidRPr="002834E0" w14:paraId="2022BB38"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532BD3FE" w14:textId="77777777" w:rsidR="00401059" w:rsidRPr="002834E0" w:rsidRDefault="00401059">
            <w:pPr>
              <w:rPr>
                <w:rFonts w:cstheme="minorHAnsi"/>
                <w:sz w:val="16"/>
                <w:szCs w:val="16"/>
              </w:rPr>
            </w:pPr>
            <w:r w:rsidRPr="002834E0">
              <w:rPr>
                <w:rFonts w:cstheme="minorHAnsi"/>
                <w:sz w:val="16"/>
                <w:szCs w:val="16"/>
              </w:rPr>
              <w:t>Scope</w:t>
            </w:r>
          </w:p>
        </w:tc>
        <w:tc>
          <w:tcPr>
            <w:tcW w:w="7796" w:type="dxa"/>
            <w:vAlign w:val="center"/>
          </w:tcPr>
          <w:p w14:paraId="53708ECA" w14:textId="77777777" w:rsidR="00401059" w:rsidRPr="00EA0ED9" w:rsidRDefault="0040105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EA0ED9">
              <w:rPr>
                <w:rFonts w:cstheme="minorHAnsi"/>
                <w:sz w:val="16"/>
                <w:szCs w:val="16"/>
              </w:rPr>
              <w:t>APM</w:t>
            </w:r>
          </w:p>
        </w:tc>
      </w:tr>
      <w:tr w:rsidR="00401059" w:rsidRPr="002834E0" w14:paraId="26435E03" w14:textId="77777777">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6F751308" w14:textId="77777777" w:rsidR="00401059" w:rsidRPr="002834E0" w:rsidRDefault="00401059">
            <w:pPr>
              <w:rPr>
                <w:rFonts w:cstheme="minorHAnsi"/>
                <w:sz w:val="16"/>
                <w:szCs w:val="16"/>
              </w:rPr>
            </w:pPr>
            <w:r w:rsidRPr="002834E0">
              <w:rPr>
                <w:rFonts w:cstheme="minorHAnsi"/>
                <w:sz w:val="16"/>
                <w:szCs w:val="16"/>
              </w:rPr>
              <w:t>Type</w:t>
            </w:r>
          </w:p>
        </w:tc>
        <w:tc>
          <w:tcPr>
            <w:tcW w:w="7796" w:type="dxa"/>
            <w:vAlign w:val="center"/>
          </w:tcPr>
          <w:p w14:paraId="796802E1" w14:textId="77777777" w:rsidR="00401059" w:rsidRPr="00EA0ED9" w:rsidRDefault="0040105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EA0ED9">
              <w:rPr>
                <w:rFonts w:cstheme="minorHAnsi"/>
                <w:sz w:val="16"/>
                <w:szCs w:val="16"/>
              </w:rPr>
              <w:t>Initiative</w:t>
            </w:r>
          </w:p>
        </w:tc>
      </w:tr>
      <w:tr w:rsidR="00401059" w:rsidRPr="002834E0" w14:paraId="7D20D142"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017A5EB4" w14:textId="77777777" w:rsidR="00401059" w:rsidRPr="002834E0" w:rsidRDefault="00401059">
            <w:pPr>
              <w:rPr>
                <w:rFonts w:cstheme="minorHAnsi"/>
                <w:sz w:val="16"/>
                <w:szCs w:val="16"/>
              </w:rPr>
            </w:pPr>
            <w:r w:rsidRPr="002834E0">
              <w:rPr>
                <w:rFonts w:cstheme="minorHAnsi"/>
                <w:sz w:val="16"/>
                <w:szCs w:val="16"/>
              </w:rPr>
              <w:t>Definition ID</w:t>
            </w:r>
          </w:p>
        </w:tc>
        <w:tc>
          <w:tcPr>
            <w:tcW w:w="7796" w:type="dxa"/>
            <w:vAlign w:val="center"/>
          </w:tcPr>
          <w:p w14:paraId="4E8FC90D" w14:textId="77777777" w:rsidR="00401059" w:rsidRPr="00EA0ED9" w:rsidRDefault="0040105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EA0ED9">
              <w:rPr>
                <w:rFonts w:cstheme="minorHAnsi"/>
                <w:sz w:val="16"/>
                <w:szCs w:val="16"/>
              </w:rPr>
              <w:t>/providers/Microsoft.Authorization/policySetDefinitions/babf8e94-780b-4b4d-abaa-4830136a8725</w:t>
            </w:r>
          </w:p>
        </w:tc>
      </w:tr>
      <w:tr w:rsidR="00401059" w:rsidRPr="002834E0" w14:paraId="4020BBD2" w14:textId="77777777">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6F08DEF7" w14:textId="77777777" w:rsidR="00401059" w:rsidRPr="002834E0" w:rsidRDefault="00401059">
            <w:pPr>
              <w:rPr>
                <w:rFonts w:cstheme="minorHAnsi"/>
                <w:sz w:val="16"/>
                <w:szCs w:val="16"/>
              </w:rPr>
            </w:pPr>
            <w:r w:rsidRPr="002834E0">
              <w:rPr>
                <w:rFonts w:cstheme="minorHAnsi"/>
                <w:sz w:val="16"/>
                <w:szCs w:val="16"/>
              </w:rPr>
              <w:t>Assignment ID</w:t>
            </w:r>
          </w:p>
        </w:tc>
        <w:tc>
          <w:tcPr>
            <w:tcW w:w="7796" w:type="dxa"/>
            <w:vAlign w:val="center"/>
          </w:tcPr>
          <w:p w14:paraId="425E8BA9" w14:textId="77777777" w:rsidR="00401059" w:rsidRPr="00EA0ED9" w:rsidRDefault="0040105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EA0ED9">
              <w:rPr>
                <w:rFonts w:cstheme="minorHAnsi"/>
                <w:sz w:val="16"/>
                <w:szCs w:val="16"/>
              </w:rPr>
              <w:t>/providers/microsoft.management/managementgroups/apm/providers/microsoft.authorization/policyassignments/f3382d69cb824dafabf9fadd</w:t>
            </w:r>
          </w:p>
        </w:tc>
      </w:tr>
    </w:tbl>
    <w:p w14:paraId="42D23092" w14:textId="77777777" w:rsidR="00401059" w:rsidRPr="002834E0" w:rsidRDefault="00401059" w:rsidP="00401059">
      <w:pPr>
        <w:rPr>
          <w:rFonts w:cstheme="minorHAnsi"/>
          <w:sz w:val="16"/>
          <w:szCs w:val="16"/>
        </w:rPr>
      </w:pPr>
    </w:p>
    <w:p w14:paraId="535717E8" w14:textId="77777777" w:rsidR="00F237A7" w:rsidRDefault="00F237A7" w:rsidP="002834E0">
      <w:pPr>
        <w:rPr>
          <w:rFonts w:cstheme="minorHAnsi"/>
          <w:sz w:val="16"/>
          <w:szCs w:val="16"/>
        </w:rPr>
      </w:pPr>
    </w:p>
    <w:p w14:paraId="2D56A094" w14:textId="77777777" w:rsidR="00EB6CED" w:rsidRDefault="00EB6CED" w:rsidP="002834E0">
      <w:pPr>
        <w:rPr>
          <w:rFonts w:cstheme="minorHAnsi"/>
          <w:sz w:val="16"/>
          <w:szCs w:val="16"/>
        </w:rPr>
      </w:pPr>
    </w:p>
    <w:p w14:paraId="15C66599" w14:textId="77777777" w:rsidR="00EB6CED" w:rsidRDefault="00EB6CED" w:rsidP="002834E0">
      <w:pPr>
        <w:rPr>
          <w:rFonts w:cstheme="minorHAnsi"/>
          <w:sz w:val="16"/>
          <w:szCs w:val="16"/>
        </w:rPr>
      </w:pPr>
    </w:p>
    <w:p w14:paraId="2DFA9296" w14:textId="77777777" w:rsidR="00EB6CED" w:rsidRDefault="00EB6CED" w:rsidP="002834E0">
      <w:pPr>
        <w:rPr>
          <w:rFonts w:cstheme="minorHAnsi"/>
          <w:sz w:val="16"/>
          <w:szCs w:val="16"/>
        </w:rPr>
      </w:pPr>
    </w:p>
    <w:p w14:paraId="3A583B47" w14:textId="77777777" w:rsidR="00EB6CED" w:rsidRPr="002834E0" w:rsidRDefault="00EB6CED"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6019E1FC" w14:textId="77777777" w:rsidTr="003E69E3">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6203A070" w14:textId="77777777" w:rsidR="00F237A7" w:rsidRPr="002834E0" w:rsidRDefault="00F237A7" w:rsidP="002834E0">
            <w:pPr>
              <w:rPr>
                <w:rFonts w:cstheme="minorHAnsi"/>
                <w:color w:val="auto"/>
                <w:sz w:val="16"/>
                <w:szCs w:val="16"/>
              </w:rPr>
            </w:pPr>
            <w:r w:rsidRPr="002834E0">
              <w:rPr>
                <w:rFonts w:cstheme="minorHAnsi"/>
                <w:color w:val="auto"/>
                <w:sz w:val="16"/>
                <w:szCs w:val="16"/>
              </w:rPr>
              <w:t>Assignment name</w:t>
            </w:r>
          </w:p>
        </w:tc>
        <w:tc>
          <w:tcPr>
            <w:tcW w:w="7796" w:type="dxa"/>
          </w:tcPr>
          <w:p w14:paraId="402ED7CE" w14:textId="2577921F" w:rsidR="00F237A7" w:rsidRPr="002834E0" w:rsidRDefault="00F237A7"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MON0</w:t>
            </w:r>
            <w:r w:rsidR="00EB6CED">
              <w:rPr>
                <w:rFonts w:cstheme="minorHAnsi"/>
                <w:color w:val="auto"/>
                <w:sz w:val="16"/>
                <w:szCs w:val="16"/>
              </w:rPr>
              <w:t>05</w:t>
            </w:r>
            <w:r w:rsidRPr="002834E0">
              <w:rPr>
                <w:rFonts w:cstheme="minorHAnsi"/>
                <w:color w:val="auto"/>
                <w:sz w:val="16"/>
                <w:szCs w:val="16"/>
              </w:rPr>
              <w:t>.1-Legacy - Enable Azure Monitor for VMs-AUEA</w:t>
            </w:r>
          </w:p>
        </w:tc>
      </w:tr>
      <w:tr w:rsidR="002834E0" w:rsidRPr="002834E0" w14:paraId="6D945CB4" w14:textId="77777777" w:rsidTr="003E69E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5BFF6CD1" w14:textId="77777777" w:rsidR="00F237A7" w:rsidRPr="002834E0" w:rsidRDefault="00F237A7" w:rsidP="002834E0">
            <w:pPr>
              <w:rPr>
                <w:rFonts w:cstheme="minorHAnsi"/>
                <w:sz w:val="16"/>
                <w:szCs w:val="16"/>
              </w:rPr>
            </w:pPr>
            <w:r w:rsidRPr="002834E0">
              <w:rPr>
                <w:rFonts w:cstheme="minorHAnsi"/>
                <w:sz w:val="16"/>
                <w:szCs w:val="16"/>
              </w:rPr>
              <w:t>Scope</w:t>
            </w:r>
          </w:p>
        </w:tc>
        <w:tc>
          <w:tcPr>
            <w:tcW w:w="7796" w:type="dxa"/>
          </w:tcPr>
          <w:p w14:paraId="70FE79D2" w14:textId="3DCC07E4" w:rsidR="00F237A7" w:rsidRPr="002834E0" w:rsidRDefault="00F237A7"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21FAEB7B" w14:textId="77777777" w:rsidTr="003E69E3">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6FB5697D" w14:textId="77777777" w:rsidR="00F237A7" w:rsidRPr="002834E0" w:rsidRDefault="00F237A7" w:rsidP="002834E0">
            <w:pPr>
              <w:rPr>
                <w:rFonts w:cstheme="minorHAnsi"/>
                <w:sz w:val="16"/>
                <w:szCs w:val="16"/>
              </w:rPr>
            </w:pPr>
            <w:r w:rsidRPr="002834E0">
              <w:rPr>
                <w:rFonts w:cstheme="minorHAnsi"/>
                <w:sz w:val="16"/>
                <w:szCs w:val="16"/>
              </w:rPr>
              <w:t>Type</w:t>
            </w:r>
          </w:p>
        </w:tc>
        <w:tc>
          <w:tcPr>
            <w:tcW w:w="7796" w:type="dxa"/>
          </w:tcPr>
          <w:p w14:paraId="1D9CC33E" w14:textId="57578ADF" w:rsidR="00F237A7" w:rsidRPr="002834E0" w:rsidRDefault="00F237A7"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Initiative</w:t>
            </w:r>
          </w:p>
        </w:tc>
      </w:tr>
      <w:tr w:rsidR="002834E0" w:rsidRPr="002834E0" w14:paraId="62E9616E" w14:textId="77777777" w:rsidTr="003E69E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32288BE0" w14:textId="77777777" w:rsidR="00F237A7" w:rsidRPr="002834E0" w:rsidRDefault="00F237A7" w:rsidP="002834E0">
            <w:pPr>
              <w:rPr>
                <w:rFonts w:cstheme="minorHAnsi"/>
                <w:sz w:val="16"/>
                <w:szCs w:val="16"/>
              </w:rPr>
            </w:pPr>
            <w:r w:rsidRPr="002834E0">
              <w:rPr>
                <w:rFonts w:cstheme="minorHAnsi"/>
                <w:sz w:val="16"/>
                <w:szCs w:val="16"/>
              </w:rPr>
              <w:t>Definition ID</w:t>
            </w:r>
          </w:p>
        </w:tc>
        <w:tc>
          <w:tcPr>
            <w:tcW w:w="7796" w:type="dxa"/>
          </w:tcPr>
          <w:p w14:paraId="588AE112" w14:textId="54776D12" w:rsidR="00F237A7" w:rsidRPr="002834E0" w:rsidRDefault="00F237A7"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/providers/microsoft.authorization/policysetdefinitions/55f3eceb-5573-4f18-9695-226972c6d74a</w:t>
            </w:r>
          </w:p>
        </w:tc>
      </w:tr>
      <w:tr w:rsidR="002834E0" w:rsidRPr="002834E0" w14:paraId="2FB30396" w14:textId="77777777" w:rsidTr="003E69E3">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2E4B9666" w14:textId="77777777" w:rsidR="00F237A7" w:rsidRPr="002834E0" w:rsidRDefault="00F237A7" w:rsidP="002834E0">
            <w:pPr>
              <w:rPr>
                <w:rFonts w:cstheme="minorHAnsi"/>
                <w:sz w:val="16"/>
                <w:szCs w:val="16"/>
              </w:rPr>
            </w:pPr>
            <w:r w:rsidRPr="002834E0">
              <w:rPr>
                <w:rFonts w:cstheme="minorHAnsi"/>
                <w:sz w:val="16"/>
                <w:szCs w:val="16"/>
              </w:rPr>
              <w:t>Assignment ID</w:t>
            </w:r>
          </w:p>
        </w:tc>
        <w:tc>
          <w:tcPr>
            <w:tcW w:w="7796" w:type="dxa"/>
          </w:tcPr>
          <w:p w14:paraId="24D58DF0" w14:textId="04A02023" w:rsidR="00F237A7" w:rsidRPr="002834E0" w:rsidRDefault="00F237A7"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/providers/microsoft.management/managementgroups/apm/providers/microsoft.authorization/policyassignments/f8cd197d2e5444d5876fd474</w:t>
            </w:r>
          </w:p>
        </w:tc>
      </w:tr>
    </w:tbl>
    <w:p w14:paraId="68529E43" w14:textId="77777777" w:rsidR="00F237A7" w:rsidRPr="002834E0" w:rsidRDefault="00F237A7"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5B664511" w14:textId="77777777" w:rsidTr="003E69E3">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1838" w:type="dxa"/>
          </w:tcPr>
          <w:p w14:paraId="2933F1C9" w14:textId="77777777" w:rsidR="00F237A7" w:rsidRPr="002834E0" w:rsidRDefault="00F237A7" w:rsidP="002834E0">
            <w:pPr>
              <w:rPr>
                <w:rFonts w:cstheme="minorHAnsi"/>
                <w:color w:val="auto"/>
                <w:sz w:val="16"/>
                <w:szCs w:val="16"/>
              </w:rPr>
            </w:pPr>
            <w:r w:rsidRPr="002834E0">
              <w:rPr>
                <w:rFonts w:cstheme="minorHAnsi"/>
                <w:color w:val="auto"/>
                <w:sz w:val="16"/>
                <w:szCs w:val="16"/>
              </w:rPr>
              <w:t>Assignment name</w:t>
            </w:r>
          </w:p>
        </w:tc>
        <w:tc>
          <w:tcPr>
            <w:tcW w:w="7796" w:type="dxa"/>
          </w:tcPr>
          <w:p w14:paraId="48CF7FCA" w14:textId="1113BCFD" w:rsidR="00F237A7" w:rsidRPr="002834E0" w:rsidRDefault="00F237A7"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MON0</w:t>
            </w:r>
            <w:r w:rsidR="00EB6CED">
              <w:rPr>
                <w:rFonts w:cstheme="minorHAnsi"/>
                <w:color w:val="auto"/>
                <w:sz w:val="16"/>
                <w:szCs w:val="16"/>
              </w:rPr>
              <w:t>05</w:t>
            </w:r>
            <w:r w:rsidRPr="002834E0">
              <w:rPr>
                <w:rFonts w:cstheme="minorHAnsi"/>
                <w:color w:val="auto"/>
                <w:sz w:val="16"/>
                <w:szCs w:val="16"/>
              </w:rPr>
              <w:t>.2-Legacy - Enable Azure Monitor for VMs-AUSE</w:t>
            </w:r>
          </w:p>
        </w:tc>
      </w:tr>
      <w:tr w:rsidR="002834E0" w:rsidRPr="002834E0" w14:paraId="4137F67E"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7D749176" w14:textId="77777777" w:rsidR="00F237A7" w:rsidRPr="002834E0" w:rsidRDefault="00F237A7" w:rsidP="002834E0">
            <w:pPr>
              <w:rPr>
                <w:rFonts w:cstheme="minorHAnsi"/>
                <w:sz w:val="16"/>
                <w:szCs w:val="16"/>
              </w:rPr>
            </w:pPr>
            <w:r w:rsidRPr="002834E0">
              <w:rPr>
                <w:rFonts w:cstheme="minorHAnsi"/>
                <w:sz w:val="16"/>
                <w:szCs w:val="16"/>
              </w:rPr>
              <w:t>Scope</w:t>
            </w:r>
          </w:p>
        </w:tc>
        <w:tc>
          <w:tcPr>
            <w:tcW w:w="7796" w:type="dxa"/>
          </w:tcPr>
          <w:p w14:paraId="7BFD5878" w14:textId="059F7939" w:rsidR="00F237A7" w:rsidRPr="002834E0" w:rsidRDefault="00F237A7"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38E20FC7"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1AF82634" w14:textId="77777777" w:rsidR="00F237A7" w:rsidRPr="002834E0" w:rsidRDefault="00F237A7" w:rsidP="002834E0">
            <w:pPr>
              <w:rPr>
                <w:rFonts w:cstheme="minorHAnsi"/>
                <w:sz w:val="16"/>
                <w:szCs w:val="16"/>
              </w:rPr>
            </w:pPr>
            <w:r w:rsidRPr="002834E0">
              <w:rPr>
                <w:rFonts w:cstheme="minorHAnsi"/>
                <w:sz w:val="16"/>
                <w:szCs w:val="16"/>
              </w:rPr>
              <w:t>Type</w:t>
            </w:r>
          </w:p>
        </w:tc>
        <w:tc>
          <w:tcPr>
            <w:tcW w:w="7796" w:type="dxa"/>
          </w:tcPr>
          <w:p w14:paraId="3CDE57FB" w14:textId="51FA3BB9" w:rsidR="00F237A7" w:rsidRPr="002834E0" w:rsidRDefault="00F237A7"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Initiative</w:t>
            </w:r>
          </w:p>
        </w:tc>
      </w:tr>
      <w:tr w:rsidR="002834E0" w:rsidRPr="002834E0" w14:paraId="50ACDFA2"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538405BB" w14:textId="77777777" w:rsidR="00F237A7" w:rsidRPr="002834E0" w:rsidRDefault="00F237A7" w:rsidP="002834E0">
            <w:pPr>
              <w:rPr>
                <w:rFonts w:cstheme="minorHAnsi"/>
                <w:sz w:val="16"/>
                <w:szCs w:val="16"/>
              </w:rPr>
            </w:pPr>
            <w:r w:rsidRPr="002834E0">
              <w:rPr>
                <w:rFonts w:cstheme="minorHAnsi"/>
                <w:sz w:val="16"/>
                <w:szCs w:val="16"/>
              </w:rPr>
              <w:t>Definition ID</w:t>
            </w:r>
          </w:p>
        </w:tc>
        <w:tc>
          <w:tcPr>
            <w:tcW w:w="7796" w:type="dxa"/>
          </w:tcPr>
          <w:p w14:paraId="0ADCB8DE" w14:textId="07D21502" w:rsidR="00F237A7" w:rsidRPr="002834E0" w:rsidRDefault="00F237A7"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/providers/microsoft.authorization/policysetdefinitions/55f3eceb-5573-4f18-9695-226972c6d74a</w:t>
            </w:r>
          </w:p>
        </w:tc>
      </w:tr>
      <w:tr w:rsidR="002834E0" w:rsidRPr="002834E0" w14:paraId="213B2633"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130C3288" w14:textId="77777777" w:rsidR="00F237A7" w:rsidRPr="002834E0" w:rsidRDefault="00F237A7" w:rsidP="002834E0">
            <w:pPr>
              <w:rPr>
                <w:rFonts w:cstheme="minorHAnsi"/>
                <w:sz w:val="16"/>
                <w:szCs w:val="16"/>
              </w:rPr>
            </w:pPr>
            <w:r w:rsidRPr="002834E0">
              <w:rPr>
                <w:rFonts w:cstheme="minorHAnsi"/>
                <w:sz w:val="16"/>
                <w:szCs w:val="16"/>
              </w:rPr>
              <w:t>Assignment ID</w:t>
            </w:r>
          </w:p>
        </w:tc>
        <w:tc>
          <w:tcPr>
            <w:tcW w:w="7796" w:type="dxa"/>
          </w:tcPr>
          <w:p w14:paraId="55FB355D" w14:textId="217C9750" w:rsidR="00F237A7" w:rsidRPr="002834E0" w:rsidRDefault="00F237A7"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/providers/microsoft.management/managementgroups/apm/providers/microsoft.authorization/policyassignments/3de4d16c19fd44ee98bebf57</w:t>
            </w:r>
          </w:p>
        </w:tc>
      </w:tr>
    </w:tbl>
    <w:p w14:paraId="03BD0C0E" w14:textId="77777777" w:rsidR="00F237A7" w:rsidRPr="002834E0" w:rsidRDefault="00F237A7"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61466FF5" w14:textId="77777777" w:rsidTr="00687C7C">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1838" w:type="dxa"/>
          </w:tcPr>
          <w:p w14:paraId="09855B37" w14:textId="77777777" w:rsidR="009F3968" w:rsidRPr="002834E0" w:rsidRDefault="009F3968" w:rsidP="002834E0">
            <w:pPr>
              <w:rPr>
                <w:rFonts w:cstheme="minorHAnsi"/>
                <w:color w:val="auto"/>
                <w:sz w:val="16"/>
                <w:szCs w:val="16"/>
              </w:rPr>
            </w:pPr>
            <w:r w:rsidRPr="002834E0">
              <w:rPr>
                <w:rFonts w:cstheme="minorHAnsi"/>
                <w:color w:val="auto"/>
                <w:sz w:val="16"/>
                <w:szCs w:val="16"/>
              </w:rPr>
              <w:t>Assignment name</w:t>
            </w:r>
          </w:p>
        </w:tc>
        <w:tc>
          <w:tcPr>
            <w:tcW w:w="7796" w:type="dxa"/>
          </w:tcPr>
          <w:p w14:paraId="5C090660" w14:textId="14846499" w:rsidR="009F3968" w:rsidRPr="002834E0" w:rsidRDefault="009F3968"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APM017-Audit flow logs configuration for every virtual network</w:t>
            </w:r>
          </w:p>
        </w:tc>
      </w:tr>
      <w:tr w:rsidR="002834E0" w:rsidRPr="002834E0" w14:paraId="2F9F375F"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6641F719" w14:textId="77777777" w:rsidR="009F3968" w:rsidRPr="002834E0" w:rsidRDefault="009F3968" w:rsidP="002834E0">
            <w:pPr>
              <w:rPr>
                <w:rFonts w:cstheme="minorHAnsi"/>
                <w:sz w:val="16"/>
                <w:szCs w:val="16"/>
              </w:rPr>
            </w:pPr>
            <w:r w:rsidRPr="002834E0">
              <w:rPr>
                <w:rFonts w:cstheme="minorHAnsi"/>
                <w:sz w:val="16"/>
                <w:szCs w:val="16"/>
              </w:rPr>
              <w:t>Scope</w:t>
            </w:r>
          </w:p>
        </w:tc>
        <w:tc>
          <w:tcPr>
            <w:tcW w:w="7796" w:type="dxa"/>
          </w:tcPr>
          <w:p w14:paraId="0BB165E8" w14:textId="36140804"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4F27AEEE"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0A1BF2EF" w14:textId="77777777" w:rsidR="009F3968" w:rsidRPr="002834E0" w:rsidRDefault="009F3968" w:rsidP="002834E0">
            <w:pPr>
              <w:rPr>
                <w:rFonts w:cstheme="minorHAnsi"/>
                <w:sz w:val="16"/>
                <w:szCs w:val="16"/>
              </w:rPr>
            </w:pPr>
            <w:r w:rsidRPr="002834E0">
              <w:rPr>
                <w:rFonts w:cstheme="minorHAnsi"/>
                <w:sz w:val="16"/>
                <w:szCs w:val="16"/>
              </w:rPr>
              <w:t>Type</w:t>
            </w:r>
          </w:p>
        </w:tc>
        <w:tc>
          <w:tcPr>
            <w:tcW w:w="7796" w:type="dxa"/>
          </w:tcPr>
          <w:p w14:paraId="6D436FDF" w14:textId="39845167"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175A6B34"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406EB01C" w14:textId="77777777" w:rsidR="009F3968" w:rsidRPr="002834E0" w:rsidRDefault="009F3968" w:rsidP="002834E0">
            <w:pPr>
              <w:rPr>
                <w:rFonts w:cstheme="minorHAnsi"/>
                <w:sz w:val="16"/>
                <w:szCs w:val="16"/>
              </w:rPr>
            </w:pPr>
            <w:r w:rsidRPr="002834E0">
              <w:rPr>
                <w:rFonts w:cstheme="minorHAnsi"/>
                <w:sz w:val="16"/>
                <w:szCs w:val="16"/>
              </w:rPr>
              <w:t>Definition ID</w:t>
            </w:r>
          </w:p>
        </w:tc>
        <w:tc>
          <w:tcPr>
            <w:tcW w:w="7796" w:type="dxa"/>
          </w:tcPr>
          <w:p w14:paraId="7166FF3B" w14:textId="2433AEFE"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/providers/microsoft.authorization/policydefinitions/4c3c6c5f-0d47-4402-99b8-aa543dd8bcee</w:t>
            </w:r>
          </w:p>
        </w:tc>
      </w:tr>
      <w:tr w:rsidR="002834E0" w:rsidRPr="002834E0" w14:paraId="79F7D8E7"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02CF6B9B" w14:textId="77777777" w:rsidR="009F3968" w:rsidRPr="002834E0" w:rsidRDefault="009F3968" w:rsidP="002834E0">
            <w:pPr>
              <w:rPr>
                <w:rFonts w:cstheme="minorHAnsi"/>
                <w:sz w:val="16"/>
                <w:szCs w:val="16"/>
              </w:rPr>
            </w:pPr>
            <w:r w:rsidRPr="002834E0">
              <w:rPr>
                <w:rFonts w:cstheme="minorHAnsi"/>
                <w:sz w:val="16"/>
                <w:szCs w:val="16"/>
              </w:rPr>
              <w:t>Assignment ID</w:t>
            </w:r>
          </w:p>
        </w:tc>
        <w:tc>
          <w:tcPr>
            <w:tcW w:w="7796" w:type="dxa"/>
          </w:tcPr>
          <w:p w14:paraId="6A5FD83F" w14:textId="6DCD0031"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/providers/microsoft.management/managementgroups/apm/providers/microsoft.authorization/policyassignments/c73f3018a74b4c479e8f066c</w:t>
            </w:r>
          </w:p>
        </w:tc>
      </w:tr>
    </w:tbl>
    <w:p w14:paraId="4DCD8485" w14:textId="77777777" w:rsidR="00F237A7" w:rsidRDefault="00F237A7"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F31A39" w:rsidRPr="002834E0" w14:paraId="2AB58070" w14:textId="7777777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30B51642" w14:textId="77777777" w:rsidR="00F31A39" w:rsidRPr="002834E0" w:rsidRDefault="00F31A39">
            <w:pPr>
              <w:rPr>
                <w:rFonts w:cstheme="minorHAnsi"/>
                <w:sz w:val="16"/>
                <w:szCs w:val="16"/>
              </w:rPr>
            </w:pPr>
            <w:r w:rsidRPr="002834E0">
              <w:rPr>
                <w:rFonts w:cstheme="minorHAnsi"/>
                <w:sz w:val="16"/>
                <w:szCs w:val="16"/>
              </w:rPr>
              <w:t>Assignment name</w:t>
            </w:r>
          </w:p>
        </w:tc>
        <w:tc>
          <w:tcPr>
            <w:tcW w:w="7796" w:type="dxa"/>
          </w:tcPr>
          <w:p w14:paraId="2E23B3CD" w14:textId="77777777" w:rsidR="00F31A39" w:rsidRPr="002834E0" w:rsidRDefault="00F31A39">
            <w:pPr>
              <w:cnfStyle w:val="100000000000" w:firstRow="1" w:lastRow="0" w:firstColumn="0" w:lastColumn="0" w:oddVBand="0" w:evenVBand="0" w:oddHBand="0" w:evenHBand="0" w:firstRowFirstColumn="0" w:firstRowLastColumn="0" w:lastRowFirstColumn="0" w:lastRowLastColumn="0"/>
              <w:rPr>
                <w:rFonts w:cstheme="minorHAnsi"/>
                <w:b w:val="0"/>
                <w:bCs w:val="0"/>
                <w:sz w:val="16"/>
                <w:szCs w:val="16"/>
              </w:rPr>
            </w:pPr>
            <w:r w:rsidRPr="002834E0">
              <w:rPr>
                <w:rFonts w:cstheme="minorHAnsi"/>
                <w:sz w:val="16"/>
                <w:szCs w:val="16"/>
              </w:rPr>
              <w:t>DIAG001-Configure diagnostic settings for Azure Network Security Groups to Log Analytics workspace</w:t>
            </w:r>
          </w:p>
        </w:tc>
      </w:tr>
      <w:tr w:rsidR="00F31A39" w:rsidRPr="002834E0" w14:paraId="6177B6D8"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100D0EAC" w14:textId="77777777" w:rsidR="00F31A39" w:rsidRPr="002834E0" w:rsidRDefault="00F31A39">
            <w:pPr>
              <w:rPr>
                <w:rFonts w:cstheme="minorHAnsi"/>
                <w:sz w:val="16"/>
                <w:szCs w:val="16"/>
              </w:rPr>
            </w:pPr>
            <w:r w:rsidRPr="002834E0">
              <w:rPr>
                <w:rFonts w:cstheme="minorHAnsi"/>
                <w:sz w:val="16"/>
                <w:szCs w:val="16"/>
              </w:rPr>
              <w:t>Scope</w:t>
            </w:r>
          </w:p>
        </w:tc>
        <w:tc>
          <w:tcPr>
            <w:tcW w:w="7796" w:type="dxa"/>
          </w:tcPr>
          <w:p w14:paraId="5FF8A8FC" w14:textId="77777777" w:rsidR="00F31A39" w:rsidRPr="002834E0" w:rsidRDefault="00F31A3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F31A39" w:rsidRPr="002834E0" w14:paraId="2BC6CDC8" w14:textId="77777777">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48AE5A81" w14:textId="77777777" w:rsidR="00F31A39" w:rsidRPr="002834E0" w:rsidRDefault="00F31A39">
            <w:pPr>
              <w:rPr>
                <w:rFonts w:cstheme="minorHAnsi"/>
                <w:sz w:val="16"/>
                <w:szCs w:val="16"/>
              </w:rPr>
            </w:pPr>
            <w:r w:rsidRPr="002834E0">
              <w:rPr>
                <w:rFonts w:cstheme="minorHAnsi"/>
                <w:sz w:val="16"/>
                <w:szCs w:val="16"/>
              </w:rPr>
              <w:t>Type</w:t>
            </w:r>
          </w:p>
        </w:tc>
        <w:tc>
          <w:tcPr>
            <w:tcW w:w="7796" w:type="dxa"/>
          </w:tcPr>
          <w:p w14:paraId="63D2DF20" w14:textId="77777777" w:rsidR="00F31A39" w:rsidRPr="002834E0" w:rsidRDefault="00F31A3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F31A39" w:rsidRPr="002834E0" w14:paraId="3D3482E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04D12E81" w14:textId="77777777" w:rsidR="00F31A39" w:rsidRPr="002834E0" w:rsidRDefault="00F31A39">
            <w:pPr>
              <w:rPr>
                <w:rFonts w:cstheme="minorHAnsi"/>
                <w:sz w:val="16"/>
                <w:szCs w:val="16"/>
              </w:rPr>
            </w:pPr>
            <w:r w:rsidRPr="002834E0">
              <w:rPr>
                <w:rFonts w:cstheme="minorHAnsi"/>
                <w:sz w:val="16"/>
                <w:szCs w:val="16"/>
              </w:rPr>
              <w:t>Definition ID</w:t>
            </w:r>
          </w:p>
        </w:tc>
        <w:tc>
          <w:tcPr>
            <w:tcW w:w="7796" w:type="dxa"/>
          </w:tcPr>
          <w:p w14:paraId="67F1AADB" w14:textId="77777777" w:rsidR="00F31A39" w:rsidRPr="002834E0" w:rsidRDefault="00F31A3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/providers/microsoft.authorization/policydefinitions/98a2e215-5382-489e-bd29-32e7190a39ba</w:t>
            </w:r>
          </w:p>
        </w:tc>
      </w:tr>
      <w:tr w:rsidR="00F31A39" w:rsidRPr="002834E0" w14:paraId="234AF8CA" w14:textId="77777777">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228EAE9D" w14:textId="77777777" w:rsidR="00F31A39" w:rsidRPr="002834E0" w:rsidRDefault="00F31A39">
            <w:pPr>
              <w:rPr>
                <w:rFonts w:cstheme="minorHAnsi"/>
                <w:sz w:val="16"/>
                <w:szCs w:val="16"/>
              </w:rPr>
            </w:pPr>
            <w:r w:rsidRPr="002834E0">
              <w:rPr>
                <w:rFonts w:cstheme="minorHAnsi"/>
                <w:sz w:val="16"/>
                <w:szCs w:val="16"/>
              </w:rPr>
              <w:t>Assignment ID</w:t>
            </w:r>
          </w:p>
        </w:tc>
        <w:tc>
          <w:tcPr>
            <w:tcW w:w="7796" w:type="dxa"/>
          </w:tcPr>
          <w:p w14:paraId="56CD7694" w14:textId="77777777" w:rsidR="00F31A39" w:rsidRPr="002834E0" w:rsidRDefault="00F31A3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/providers/microsoft.management/managementgroups/apm/providers/microsoft.authorization/policyassignments/7a47d5f57b364fdd87749ac4</w:t>
            </w:r>
          </w:p>
        </w:tc>
      </w:tr>
    </w:tbl>
    <w:p w14:paraId="07891346" w14:textId="77777777" w:rsidR="00F31A39" w:rsidRDefault="00F31A39" w:rsidP="002834E0">
      <w:pPr>
        <w:rPr>
          <w:rFonts w:cstheme="minorHAnsi"/>
          <w:sz w:val="16"/>
          <w:szCs w:val="16"/>
        </w:rPr>
      </w:pPr>
    </w:p>
    <w:p w14:paraId="0D3A66EF" w14:textId="77777777" w:rsidR="00670D03" w:rsidRDefault="00670D03" w:rsidP="002834E0">
      <w:pPr>
        <w:rPr>
          <w:rFonts w:cstheme="minorHAnsi"/>
          <w:sz w:val="16"/>
          <w:szCs w:val="16"/>
        </w:rPr>
      </w:pPr>
    </w:p>
    <w:p w14:paraId="4ADFB57A" w14:textId="77777777" w:rsidR="00670D03" w:rsidRDefault="00670D03" w:rsidP="002834E0">
      <w:pPr>
        <w:rPr>
          <w:rFonts w:cstheme="minorHAnsi"/>
          <w:sz w:val="16"/>
          <w:szCs w:val="16"/>
        </w:rPr>
      </w:pPr>
    </w:p>
    <w:p w14:paraId="14ED6874" w14:textId="77777777" w:rsidR="00670D03" w:rsidRDefault="00670D03" w:rsidP="002834E0">
      <w:pPr>
        <w:rPr>
          <w:rFonts w:cstheme="minorHAnsi"/>
          <w:sz w:val="16"/>
          <w:szCs w:val="16"/>
        </w:rPr>
      </w:pPr>
    </w:p>
    <w:p w14:paraId="3947B499" w14:textId="77777777" w:rsidR="00670D03" w:rsidRDefault="00670D03" w:rsidP="002834E0">
      <w:pPr>
        <w:rPr>
          <w:rFonts w:cstheme="minorHAnsi"/>
          <w:sz w:val="16"/>
          <w:szCs w:val="16"/>
        </w:rPr>
      </w:pPr>
    </w:p>
    <w:p w14:paraId="7C271C48" w14:textId="77777777" w:rsidR="00670D03" w:rsidRDefault="00670D03" w:rsidP="002834E0">
      <w:pPr>
        <w:rPr>
          <w:rFonts w:cstheme="minorHAnsi"/>
          <w:sz w:val="16"/>
          <w:szCs w:val="16"/>
        </w:rPr>
      </w:pPr>
    </w:p>
    <w:p w14:paraId="38FF3A76" w14:textId="77777777" w:rsidR="00670D03" w:rsidRPr="002834E0" w:rsidRDefault="00670D03"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5654D73B"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2133FAE1" w14:textId="77777777" w:rsidR="009F3968" w:rsidRPr="002834E0" w:rsidRDefault="009F3968" w:rsidP="002834E0">
            <w:pPr>
              <w:rPr>
                <w:rFonts w:cstheme="minorHAnsi"/>
                <w:color w:val="auto"/>
                <w:sz w:val="16"/>
                <w:szCs w:val="16"/>
              </w:rPr>
            </w:pPr>
            <w:r w:rsidRPr="002834E0">
              <w:rPr>
                <w:rFonts w:cstheme="minorHAnsi"/>
                <w:color w:val="auto"/>
                <w:sz w:val="16"/>
                <w:szCs w:val="16"/>
              </w:rPr>
              <w:t>Assignment name</w:t>
            </w:r>
          </w:p>
        </w:tc>
        <w:tc>
          <w:tcPr>
            <w:tcW w:w="7796" w:type="dxa"/>
          </w:tcPr>
          <w:p w14:paraId="622C3E09" w14:textId="787CDE19" w:rsidR="009F3968" w:rsidRPr="002834E0" w:rsidRDefault="009F3968"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DIAG002-Configure diagnostic settings for Blob Services to Log Analytics workspace</w:t>
            </w:r>
          </w:p>
        </w:tc>
      </w:tr>
      <w:tr w:rsidR="002834E0" w:rsidRPr="002834E0" w14:paraId="465CAAA9"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0FD1C4DC" w14:textId="77777777" w:rsidR="009F3968" w:rsidRPr="002834E0" w:rsidRDefault="009F3968" w:rsidP="002834E0">
            <w:pPr>
              <w:rPr>
                <w:rFonts w:cstheme="minorHAnsi"/>
                <w:sz w:val="16"/>
                <w:szCs w:val="16"/>
              </w:rPr>
            </w:pPr>
            <w:r w:rsidRPr="002834E0">
              <w:rPr>
                <w:rFonts w:cstheme="minorHAnsi"/>
                <w:sz w:val="16"/>
                <w:szCs w:val="16"/>
              </w:rPr>
              <w:t>Scope</w:t>
            </w:r>
          </w:p>
        </w:tc>
        <w:tc>
          <w:tcPr>
            <w:tcW w:w="7796" w:type="dxa"/>
          </w:tcPr>
          <w:p w14:paraId="7D79D7E7" w14:textId="69614EF4"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0F2E6E02"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6C0BE50A" w14:textId="77777777" w:rsidR="009F3968" w:rsidRPr="002834E0" w:rsidRDefault="009F3968" w:rsidP="002834E0">
            <w:pPr>
              <w:rPr>
                <w:rFonts w:cstheme="minorHAnsi"/>
                <w:sz w:val="16"/>
                <w:szCs w:val="16"/>
              </w:rPr>
            </w:pPr>
            <w:r w:rsidRPr="002834E0">
              <w:rPr>
                <w:rFonts w:cstheme="minorHAnsi"/>
                <w:sz w:val="16"/>
                <w:szCs w:val="16"/>
              </w:rPr>
              <w:t>Type</w:t>
            </w:r>
          </w:p>
        </w:tc>
        <w:tc>
          <w:tcPr>
            <w:tcW w:w="7796" w:type="dxa"/>
          </w:tcPr>
          <w:p w14:paraId="1F5EB40F" w14:textId="551ED9CE"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0F2594B0"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033EEBF1" w14:textId="77777777" w:rsidR="009F3968" w:rsidRPr="002834E0" w:rsidRDefault="009F3968" w:rsidP="002834E0">
            <w:pPr>
              <w:rPr>
                <w:rFonts w:cstheme="minorHAnsi"/>
                <w:sz w:val="16"/>
                <w:szCs w:val="16"/>
              </w:rPr>
            </w:pPr>
            <w:r w:rsidRPr="002834E0">
              <w:rPr>
                <w:rFonts w:cstheme="minorHAnsi"/>
                <w:sz w:val="16"/>
                <w:szCs w:val="16"/>
              </w:rPr>
              <w:t>Definition ID</w:t>
            </w:r>
          </w:p>
        </w:tc>
        <w:tc>
          <w:tcPr>
            <w:tcW w:w="7796" w:type="dxa"/>
          </w:tcPr>
          <w:p w14:paraId="1FEE2C48" w14:textId="1B9694A5"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/providers/microsoft.authorization/policydefinitions/b4fe1a3b-0715-4c6c-a5ea-ffc33cf823cb</w:t>
            </w:r>
          </w:p>
        </w:tc>
      </w:tr>
      <w:tr w:rsidR="002834E0" w:rsidRPr="002834E0" w14:paraId="26834166"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2FC5D5D7" w14:textId="77777777" w:rsidR="009F3968" w:rsidRPr="002834E0" w:rsidRDefault="009F3968" w:rsidP="002834E0">
            <w:pPr>
              <w:rPr>
                <w:rFonts w:cstheme="minorHAnsi"/>
                <w:sz w:val="16"/>
                <w:szCs w:val="16"/>
              </w:rPr>
            </w:pPr>
            <w:r w:rsidRPr="002834E0">
              <w:rPr>
                <w:rFonts w:cstheme="minorHAnsi"/>
                <w:sz w:val="16"/>
                <w:szCs w:val="16"/>
              </w:rPr>
              <w:t>Assignment ID</w:t>
            </w:r>
          </w:p>
        </w:tc>
        <w:tc>
          <w:tcPr>
            <w:tcW w:w="7796" w:type="dxa"/>
          </w:tcPr>
          <w:p w14:paraId="53A971E5" w14:textId="7AD14B7D"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/providers/microsoft.management/managementgroups/apm/providers/microsoft.authorization/policyassignments/17c5072f4d0540cb9d1be788</w:t>
            </w:r>
          </w:p>
        </w:tc>
      </w:tr>
    </w:tbl>
    <w:p w14:paraId="6E28075A" w14:textId="77777777" w:rsidR="00F237A7" w:rsidRPr="002834E0" w:rsidRDefault="00F237A7"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1E157DEC"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652179D9" w14:textId="77777777" w:rsidR="009F3968" w:rsidRPr="002834E0" w:rsidRDefault="009F3968" w:rsidP="002834E0">
            <w:pPr>
              <w:rPr>
                <w:rFonts w:cstheme="minorHAnsi"/>
                <w:color w:val="auto"/>
                <w:sz w:val="16"/>
                <w:szCs w:val="16"/>
              </w:rPr>
            </w:pPr>
            <w:r w:rsidRPr="002834E0">
              <w:rPr>
                <w:rFonts w:cstheme="minorHAnsi"/>
                <w:color w:val="auto"/>
                <w:sz w:val="16"/>
                <w:szCs w:val="16"/>
              </w:rPr>
              <w:t>Assignment name</w:t>
            </w:r>
          </w:p>
        </w:tc>
        <w:tc>
          <w:tcPr>
            <w:tcW w:w="7796" w:type="dxa"/>
          </w:tcPr>
          <w:p w14:paraId="504C66ED" w14:textId="2AD47B8A" w:rsidR="009F3968" w:rsidRPr="002834E0" w:rsidRDefault="009F3968"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DIAG003-Configure diagnostic settings for File Services to Log Analytics workspace</w:t>
            </w:r>
          </w:p>
        </w:tc>
      </w:tr>
      <w:tr w:rsidR="002834E0" w:rsidRPr="002834E0" w14:paraId="774707F3"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398C88D2" w14:textId="77777777" w:rsidR="009F3968" w:rsidRPr="002834E0" w:rsidRDefault="009F3968" w:rsidP="002834E0">
            <w:pPr>
              <w:rPr>
                <w:rFonts w:cstheme="minorHAnsi"/>
                <w:sz w:val="16"/>
                <w:szCs w:val="16"/>
              </w:rPr>
            </w:pPr>
            <w:r w:rsidRPr="002834E0">
              <w:rPr>
                <w:rFonts w:cstheme="minorHAnsi"/>
                <w:sz w:val="16"/>
                <w:szCs w:val="16"/>
              </w:rPr>
              <w:t>Scope</w:t>
            </w:r>
          </w:p>
        </w:tc>
        <w:tc>
          <w:tcPr>
            <w:tcW w:w="7796" w:type="dxa"/>
          </w:tcPr>
          <w:p w14:paraId="5F69C212" w14:textId="34942CDC"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3AC497B3"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7B08E631" w14:textId="77777777" w:rsidR="009F3968" w:rsidRPr="002834E0" w:rsidRDefault="009F3968" w:rsidP="002834E0">
            <w:pPr>
              <w:rPr>
                <w:rFonts w:cstheme="minorHAnsi"/>
                <w:sz w:val="16"/>
                <w:szCs w:val="16"/>
              </w:rPr>
            </w:pPr>
            <w:r w:rsidRPr="002834E0">
              <w:rPr>
                <w:rFonts w:cstheme="minorHAnsi"/>
                <w:sz w:val="16"/>
                <w:szCs w:val="16"/>
              </w:rPr>
              <w:t>Type</w:t>
            </w:r>
          </w:p>
        </w:tc>
        <w:tc>
          <w:tcPr>
            <w:tcW w:w="7796" w:type="dxa"/>
          </w:tcPr>
          <w:p w14:paraId="1F73DBD1" w14:textId="3389B197"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45F76289"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22FC7F67" w14:textId="77777777" w:rsidR="009F3968" w:rsidRPr="002834E0" w:rsidRDefault="009F3968" w:rsidP="002834E0">
            <w:pPr>
              <w:rPr>
                <w:rFonts w:cstheme="minorHAnsi"/>
                <w:sz w:val="16"/>
                <w:szCs w:val="16"/>
              </w:rPr>
            </w:pPr>
            <w:r w:rsidRPr="002834E0">
              <w:rPr>
                <w:rFonts w:cstheme="minorHAnsi"/>
                <w:sz w:val="16"/>
                <w:szCs w:val="16"/>
              </w:rPr>
              <w:t>Definition ID</w:t>
            </w:r>
          </w:p>
        </w:tc>
        <w:tc>
          <w:tcPr>
            <w:tcW w:w="7796" w:type="dxa"/>
          </w:tcPr>
          <w:p w14:paraId="4BB04FEF" w14:textId="446EB423"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/providers/microsoft.authorization/policydefinitions/25a70cc8-2bd4-47f1-90b6-1478e4662c96</w:t>
            </w:r>
          </w:p>
        </w:tc>
      </w:tr>
      <w:tr w:rsidR="002834E0" w:rsidRPr="002834E0" w14:paraId="76AD3D19"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3E8BEC06" w14:textId="77777777" w:rsidR="009F3968" w:rsidRPr="002834E0" w:rsidRDefault="009F3968" w:rsidP="002834E0">
            <w:pPr>
              <w:rPr>
                <w:rFonts w:cstheme="minorHAnsi"/>
                <w:sz w:val="16"/>
                <w:szCs w:val="16"/>
              </w:rPr>
            </w:pPr>
            <w:r w:rsidRPr="002834E0">
              <w:rPr>
                <w:rFonts w:cstheme="minorHAnsi"/>
                <w:sz w:val="16"/>
                <w:szCs w:val="16"/>
              </w:rPr>
              <w:t>Assignment ID</w:t>
            </w:r>
          </w:p>
        </w:tc>
        <w:tc>
          <w:tcPr>
            <w:tcW w:w="7796" w:type="dxa"/>
          </w:tcPr>
          <w:p w14:paraId="18EA7C3F" w14:textId="66018B17"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/providers/microsoft.management/managementgroups/apm/providers/microsoft.authorization/policyassignments/e28552832102413a87a3745e</w:t>
            </w:r>
          </w:p>
        </w:tc>
      </w:tr>
    </w:tbl>
    <w:p w14:paraId="2447E5E4" w14:textId="77777777" w:rsidR="00F237A7" w:rsidRPr="002834E0" w:rsidRDefault="00F237A7"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1DA48C99" w14:textId="77777777" w:rsidTr="007E54C8">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1838" w:type="dxa"/>
          </w:tcPr>
          <w:p w14:paraId="353C2EA6" w14:textId="77777777" w:rsidR="009F3968" w:rsidRPr="002834E0" w:rsidRDefault="009F3968" w:rsidP="002834E0">
            <w:pPr>
              <w:rPr>
                <w:rFonts w:cstheme="minorHAnsi"/>
                <w:color w:val="auto"/>
                <w:sz w:val="16"/>
                <w:szCs w:val="16"/>
              </w:rPr>
            </w:pPr>
            <w:r w:rsidRPr="002834E0">
              <w:rPr>
                <w:rFonts w:cstheme="minorHAnsi"/>
                <w:color w:val="auto"/>
                <w:sz w:val="16"/>
                <w:szCs w:val="16"/>
              </w:rPr>
              <w:t>Assignment name</w:t>
            </w:r>
          </w:p>
        </w:tc>
        <w:tc>
          <w:tcPr>
            <w:tcW w:w="7796" w:type="dxa"/>
          </w:tcPr>
          <w:p w14:paraId="60D67071" w14:textId="341170CE" w:rsidR="009F3968" w:rsidRPr="002834E0" w:rsidRDefault="009F3968"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DIAG004-Configure diagnostic settings for Queue Services to Log Analytics workspace</w:t>
            </w:r>
          </w:p>
        </w:tc>
      </w:tr>
      <w:tr w:rsidR="002834E0" w:rsidRPr="002834E0" w14:paraId="20281D62"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4CB2927D" w14:textId="77777777" w:rsidR="009F3968" w:rsidRPr="002834E0" w:rsidRDefault="009F3968" w:rsidP="002834E0">
            <w:pPr>
              <w:rPr>
                <w:rFonts w:cstheme="minorHAnsi"/>
                <w:sz w:val="16"/>
                <w:szCs w:val="16"/>
              </w:rPr>
            </w:pPr>
            <w:r w:rsidRPr="002834E0">
              <w:rPr>
                <w:rFonts w:cstheme="minorHAnsi"/>
                <w:sz w:val="16"/>
                <w:szCs w:val="16"/>
              </w:rPr>
              <w:t>Scope</w:t>
            </w:r>
          </w:p>
        </w:tc>
        <w:tc>
          <w:tcPr>
            <w:tcW w:w="7796" w:type="dxa"/>
          </w:tcPr>
          <w:p w14:paraId="79AA9521" w14:textId="1C215ABE"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1227E907"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3DFBFEF6" w14:textId="77777777" w:rsidR="009F3968" w:rsidRPr="002834E0" w:rsidRDefault="009F3968" w:rsidP="002834E0">
            <w:pPr>
              <w:rPr>
                <w:rFonts w:cstheme="minorHAnsi"/>
                <w:sz w:val="16"/>
                <w:szCs w:val="16"/>
              </w:rPr>
            </w:pPr>
            <w:r w:rsidRPr="002834E0">
              <w:rPr>
                <w:rFonts w:cstheme="minorHAnsi"/>
                <w:sz w:val="16"/>
                <w:szCs w:val="16"/>
              </w:rPr>
              <w:t>Type</w:t>
            </w:r>
          </w:p>
        </w:tc>
        <w:tc>
          <w:tcPr>
            <w:tcW w:w="7796" w:type="dxa"/>
          </w:tcPr>
          <w:p w14:paraId="0770EC5A" w14:textId="46A2DE93"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0F360FF2"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20236B17" w14:textId="77777777" w:rsidR="009F3968" w:rsidRPr="002834E0" w:rsidRDefault="009F3968" w:rsidP="002834E0">
            <w:pPr>
              <w:rPr>
                <w:rFonts w:cstheme="minorHAnsi"/>
                <w:sz w:val="16"/>
                <w:szCs w:val="16"/>
              </w:rPr>
            </w:pPr>
            <w:r w:rsidRPr="002834E0">
              <w:rPr>
                <w:rFonts w:cstheme="minorHAnsi"/>
                <w:sz w:val="16"/>
                <w:szCs w:val="16"/>
              </w:rPr>
              <w:t>Definition ID</w:t>
            </w:r>
          </w:p>
        </w:tc>
        <w:tc>
          <w:tcPr>
            <w:tcW w:w="7796" w:type="dxa"/>
          </w:tcPr>
          <w:p w14:paraId="09D01804" w14:textId="7141860A"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/providers/microsoft.authorization/policydefinitions/7bd000e3-37c7-4928-9f31-86c4b77c5c45</w:t>
            </w:r>
          </w:p>
        </w:tc>
      </w:tr>
      <w:tr w:rsidR="002834E0" w:rsidRPr="002834E0" w14:paraId="7311520D"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280E7D20" w14:textId="77777777" w:rsidR="009F3968" w:rsidRPr="002834E0" w:rsidRDefault="009F3968" w:rsidP="002834E0">
            <w:pPr>
              <w:rPr>
                <w:rFonts w:cstheme="minorHAnsi"/>
                <w:sz w:val="16"/>
                <w:szCs w:val="16"/>
              </w:rPr>
            </w:pPr>
            <w:r w:rsidRPr="002834E0">
              <w:rPr>
                <w:rFonts w:cstheme="minorHAnsi"/>
                <w:sz w:val="16"/>
                <w:szCs w:val="16"/>
              </w:rPr>
              <w:t>Assignment ID</w:t>
            </w:r>
          </w:p>
        </w:tc>
        <w:tc>
          <w:tcPr>
            <w:tcW w:w="7796" w:type="dxa"/>
          </w:tcPr>
          <w:p w14:paraId="4EE2EFAB" w14:textId="79C02943"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/providers/microsoft.management/managementgroups/apm/providers/microsoft.authorization/policyassignments/e19557de6bef4b979e244447</w:t>
            </w:r>
          </w:p>
        </w:tc>
      </w:tr>
    </w:tbl>
    <w:p w14:paraId="1F4DA1FA" w14:textId="77777777" w:rsidR="00687C7C" w:rsidRPr="002834E0" w:rsidRDefault="00687C7C"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10B584A8"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60201A06" w14:textId="77777777" w:rsidR="009F3968" w:rsidRPr="002834E0" w:rsidRDefault="009F3968" w:rsidP="002834E0">
            <w:pPr>
              <w:rPr>
                <w:rFonts w:cstheme="minorHAnsi"/>
                <w:color w:val="auto"/>
                <w:sz w:val="16"/>
                <w:szCs w:val="16"/>
              </w:rPr>
            </w:pPr>
            <w:r w:rsidRPr="002834E0">
              <w:rPr>
                <w:rFonts w:cstheme="minorHAnsi"/>
                <w:color w:val="auto"/>
                <w:sz w:val="16"/>
                <w:szCs w:val="16"/>
              </w:rPr>
              <w:t>Assignment name</w:t>
            </w:r>
          </w:p>
        </w:tc>
        <w:tc>
          <w:tcPr>
            <w:tcW w:w="7796" w:type="dxa"/>
          </w:tcPr>
          <w:p w14:paraId="4A9351CA" w14:textId="51515DE7" w:rsidR="009F3968" w:rsidRPr="002834E0" w:rsidRDefault="009F3968"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DIAG005-Configure diagnostic settings for Storage Accounts to Log Analytics workspace</w:t>
            </w:r>
          </w:p>
        </w:tc>
      </w:tr>
      <w:tr w:rsidR="002834E0" w:rsidRPr="002834E0" w14:paraId="7124DC3B"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1EAEE571" w14:textId="77777777" w:rsidR="009F3968" w:rsidRPr="002834E0" w:rsidRDefault="009F3968" w:rsidP="002834E0">
            <w:pPr>
              <w:rPr>
                <w:rFonts w:cstheme="minorHAnsi"/>
                <w:sz w:val="16"/>
                <w:szCs w:val="16"/>
              </w:rPr>
            </w:pPr>
            <w:r w:rsidRPr="002834E0">
              <w:rPr>
                <w:rFonts w:cstheme="minorHAnsi"/>
                <w:sz w:val="16"/>
                <w:szCs w:val="16"/>
              </w:rPr>
              <w:t>Scope</w:t>
            </w:r>
          </w:p>
        </w:tc>
        <w:tc>
          <w:tcPr>
            <w:tcW w:w="7796" w:type="dxa"/>
          </w:tcPr>
          <w:p w14:paraId="36A4F3AC" w14:textId="398C3CB6"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05EEF9F5"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2E21BFF7" w14:textId="77777777" w:rsidR="009F3968" w:rsidRPr="002834E0" w:rsidRDefault="009F3968" w:rsidP="002834E0">
            <w:pPr>
              <w:rPr>
                <w:rFonts w:cstheme="minorHAnsi"/>
                <w:sz w:val="16"/>
                <w:szCs w:val="16"/>
              </w:rPr>
            </w:pPr>
            <w:r w:rsidRPr="002834E0">
              <w:rPr>
                <w:rFonts w:cstheme="minorHAnsi"/>
                <w:sz w:val="16"/>
                <w:szCs w:val="16"/>
              </w:rPr>
              <w:t>Type</w:t>
            </w:r>
          </w:p>
        </w:tc>
        <w:tc>
          <w:tcPr>
            <w:tcW w:w="7796" w:type="dxa"/>
          </w:tcPr>
          <w:p w14:paraId="5FCE3C5F" w14:textId="5401EB22"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6BC2A73A"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3BF7DFA1" w14:textId="77777777" w:rsidR="009F3968" w:rsidRPr="002834E0" w:rsidRDefault="009F3968" w:rsidP="002834E0">
            <w:pPr>
              <w:rPr>
                <w:rFonts w:cstheme="minorHAnsi"/>
                <w:sz w:val="16"/>
                <w:szCs w:val="16"/>
              </w:rPr>
            </w:pPr>
            <w:r w:rsidRPr="002834E0">
              <w:rPr>
                <w:rFonts w:cstheme="minorHAnsi"/>
                <w:sz w:val="16"/>
                <w:szCs w:val="16"/>
              </w:rPr>
              <w:t>Definition ID</w:t>
            </w:r>
          </w:p>
        </w:tc>
        <w:tc>
          <w:tcPr>
            <w:tcW w:w="7796" w:type="dxa"/>
          </w:tcPr>
          <w:p w14:paraId="2F4B0319" w14:textId="68A64919"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/providers/microsoft.authorization/policydefinitions/59759c62-9a22-4cdf-ae64-074495983fef</w:t>
            </w:r>
          </w:p>
        </w:tc>
      </w:tr>
      <w:tr w:rsidR="002834E0" w:rsidRPr="002834E0" w14:paraId="1B60736F"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25965169" w14:textId="77777777" w:rsidR="009F3968" w:rsidRPr="002834E0" w:rsidRDefault="009F3968" w:rsidP="002834E0">
            <w:pPr>
              <w:rPr>
                <w:rFonts w:cstheme="minorHAnsi"/>
                <w:sz w:val="16"/>
                <w:szCs w:val="16"/>
              </w:rPr>
            </w:pPr>
            <w:r w:rsidRPr="002834E0">
              <w:rPr>
                <w:rFonts w:cstheme="minorHAnsi"/>
                <w:sz w:val="16"/>
                <w:szCs w:val="16"/>
              </w:rPr>
              <w:t>Assignment ID</w:t>
            </w:r>
          </w:p>
        </w:tc>
        <w:tc>
          <w:tcPr>
            <w:tcW w:w="7796" w:type="dxa"/>
          </w:tcPr>
          <w:p w14:paraId="12BDEE02" w14:textId="4E4F2470"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/providers/microsoft.management/managementgroups/apm/providers/microsoft.authorization/policyassignments/2a247bf9afaa4fbcadf4bbf6</w:t>
            </w:r>
          </w:p>
        </w:tc>
      </w:tr>
    </w:tbl>
    <w:p w14:paraId="2B94B2B6" w14:textId="77777777" w:rsidR="009F3968" w:rsidRPr="002834E0" w:rsidRDefault="009F3968"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401E9018"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7495406C" w14:textId="77777777" w:rsidR="009F3968" w:rsidRPr="002834E0" w:rsidRDefault="009F3968" w:rsidP="002834E0">
            <w:pPr>
              <w:rPr>
                <w:rFonts w:cstheme="minorHAnsi"/>
                <w:color w:val="auto"/>
                <w:sz w:val="16"/>
                <w:szCs w:val="16"/>
              </w:rPr>
            </w:pPr>
            <w:r w:rsidRPr="002834E0">
              <w:rPr>
                <w:rFonts w:cstheme="minorHAnsi"/>
                <w:color w:val="auto"/>
                <w:sz w:val="16"/>
                <w:szCs w:val="16"/>
              </w:rPr>
              <w:t>Assignment name</w:t>
            </w:r>
          </w:p>
        </w:tc>
        <w:tc>
          <w:tcPr>
            <w:tcW w:w="7796" w:type="dxa"/>
          </w:tcPr>
          <w:p w14:paraId="1CD55B5C" w14:textId="1B8F2437" w:rsidR="009F3968" w:rsidRPr="002834E0" w:rsidRDefault="009F3968"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DIAG006-Configure diagnostic settings for Table Services to Log Analytics workspace</w:t>
            </w:r>
          </w:p>
        </w:tc>
      </w:tr>
      <w:tr w:rsidR="002834E0" w:rsidRPr="002834E0" w14:paraId="43553286"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6F8AC0FB" w14:textId="77777777" w:rsidR="009F3968" w:rsidRPr="002834E0" w:rsidRDefault="009F3968" w:rsidP="002834E0">
            <w:pPr>
              <w:rPr>
                <w:rFonts w:cstheme="minorHAnsi"/>
                <w:sz w:val="16"/>
                <w:szCs w:val="16"/>
              </w:rPr>
            </w:pPr>
            <w:r w:rsidRPr="002834E0">
              <w:rPr>
                <w:rFonts w:cstheme="minorHAnsi"/>
                <w:sz w:val="16"/>
                <w:szCs w:val="16"/>
              </w:rPr>
              <w:t>Scope</w:t>
            </w:r>
          </w:p>
        </w:tc>
        <w:tc>
          <w:tcPr>
            <w:tcW w:w="7796" w:type="dxa"/>
          </w:tcPr>
          <w:p w14:paraId="391A5C56" w14:textId="5D6D17BD"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26CDEA90"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36800C02" w14:textId="77777777" w:rsidR="009F3968" w:rsidRPr="002834E0" w:rsidRDefault="009F3968" w:rsidP="002834E0">
            <w:pPr>
              <w:rPr>
                <w:rFonts w:cstheme="minorHAnsi"/>
                <w:sz w:val="16"/>
                <w:szCs w:val="16"/>
              </w:rPr>
            </w:pPr>
            <w:r w:rsidRPr="002834E0">
              <w:rPr>
                <w:rFonts w:cstheme="minorHAnsi"/>
                <w:sz w:val="16"/>
                <w:szCs w:val="16"/>
              </w:rPr>
              <w:t>Type</w:t>
            </w:r>
          </w:p>
        </w:tc>
        <w:tc>
          <w:tcPr>
            <w:tcW w:w="7796" w:type="dxa"/>
          </w:tcPr>
          <w:p w14:paraId="69596D95" w14:textId="3D348B9F"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18A4AEC3"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44AC4C56" w14:textId="77777777" w:rsidR="009F3968" w:rsidRPr="002834E0" w:rsidRDefault="009F3968" w:rsidP="002834E0">
            <w:pPr>
              <w:rPr>
                <w:rFonts w:cstheme="minorHAnsi"/>
                <w:sz w:val="16"/>
                <w:szCs w:val="16"/>
              </w:rPr>
            </w:pPr>
            <w:r w:rsidRPr="002834E0">
              <w:rPr>
                <w:rFonts w:cstheme="minorHAnsi"/>
                <w:sz w:val="16"/>
                <w:szCs w:val="16"/>
              </w:rPr>
              <w:t>Definition ID</w:t>
            </w:r>
          </w:p>
        </w:tc>
        <w:tc>
          <w:tcPr>
            <w:tcW w:w="7796" w:type="dxa"/>
          </w:tcPr>
          <w:p w14:paraId="20F957A9" w14:textId="23DD2410"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/providers/microsoft.authorization/policydefinitions/2fb86bf3-d221-43d1-96d1-2434af34eaa0</w:t>
            </w:r>
          </w:p>
        </w:tc>
      </w:tr>
      <w:tr w:rsidR="002834E0" w:rsidRPr="002834E0" w14:paraId="05ED7FD6"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00D12372" w14:textId="77777777" w:rsidR="009F3968" w:rsidRPr="002834E0" w:rsidRDefault="009F3968" w:rsidP="002834E0">
            <w:pPr>
              <w:rPr>
                <w:rFonts w:cstheme="minorHAnsi"/>
                <w:sz w:val="16"/>
                <w:szCs w:val="16"/>
              </w:rPr>
            </w:pPr>
            <w:r w:rsidRPr="002834E0">
              <w:rPr>
                <w:rFonts w:cstheme="minorHAnsi"/>
                <w:sz w:val="16"/>
                <w:szCs w:val="16"/>
              </w:rPr>
              <w:t>Assignment ID</w:t>
            </w:r>
          </w:p>
        </w:tc>
        <w:tc>
          <w:tcPr>
            <w:tcW w:w="7796" w:type="dxa"/>
          </w:tcPr>
          <w:p w14:paraId="72496D28" w14:textId="75BD305B"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/providers/microsoft.management/managementgroups/apm/providers/microsoft.authorization/policyassignments/41d7ffaee85b4757a9e7de6f</w:t>
            </w:r>
          </w:p>
        </w:tc>
      </w:tr>
    </w:tbl>
    <w:p w14:paraId="351E9215" w14:textId="77777777" w:rsidR="009F3968" w:rsidRPr="002834E0" w:rsidRDefault="009F3968"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1C083143"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4C575540" w14:textId="77777777" w:rsidR="009F3968" w:rsidRPr="002834E0" w:rsidRDefault="009F3968" w:rsidP="002834E0">
            <w:pPr>
              <w:rPr>
                <w:rFonts w:cstheme="minorHAnsi"/>
                <w:color w:val="auto"/>
                <w:sz w:val="16"/>
                <w:szCs w:val="16"/>
              </w:rPr>
            </w:pPr>
            <w:r w:rsidRPr="002834E0">
              <w:rPr>
                <w:rFonts w:cstheme="minorHAnsi"/>
                <w:color w:val="auto"/>
                <w:sz w:val="16"/>
                <w:szCs w:val="16"/>
              </w:rPr>
              <w:t>Assignment name</w:t>
            </w:r>
          </w:p>
        </w:tc>
        <w:tc>
          <w:tcPr>
            <w:tcW w:w="7796" w:type="dxa"/>
          </w:tcPr>
          <w:p w14:paraId="4D6E5037" w14:textId="03E9AAC8" w:rsidR="009F3968" w:rsidRPr="002834E0" w:rsidRDefault="009F3968"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DIAG007-Deploy - Configure diagnostic settings for SQL Databases to Log Analytics workspace</w:t>
            </w:r>
          </w:p>
        </w:tc>
      </w:tr>
      <w:tr w:rsidR="002834E0" w:rsidRPr="002834E0" w14:paraId="0B178C41"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0156A4AC" w14:textId="77777777" w:rsidR="009F3968" w:rsidRPr="002834E0" w:rsidRDefault="009F3968" w:rsidP="002834E0">
            <w:pPr>
              <w:rPr>
                <w:rFonts w:cstheme="minorHAnsi"/>
                <w:sz w:val="16"/>
                <w:szCs w:val="16"/>
              </w:rPr>
            </w:pPr>
            <w:r w:rsidRPr="002834E0">
              <w:rPr>
                <w:rFonts w:cstheme="minorHAnsi"/>
                <w:sz w:val="16"/>
                <w:szCs w:val="16"/>
              </w:rPr>
              <w:t>Scope</w:t>
            </w:r>
          </w:p>
        </w:tc>
        <w:tc>
          <w:tcPr>
            <w:tcW w:w="7796" w:type="dxa"/>
          </w:tcPr>
          <w:p w14:paraId="73F7F8FA" w14:textId="3649690A"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7BA5D260"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216C5B2D" w14:textId="77777777" w:rsidR="009F3968" w:rsidRPr="002834E0" w:rsidRDefault="009F3968" w:rsidP="002834E0">
            <w:pPr>
              <w:rPr>
                <w:rFonts w:cstheme="minorHAnsi"/>
                <w:sz w:val="16"/>
                <w:szCs w:val="16"/>
              </w:rPr>
            </w:pPr>
            <w:r w:rsidRPr="002834E0">
              <w:rPr>
                <w:rFonts w:cstheme="minorHAnsi"/>
                <w:sz w:val="16"/>
                <w:szCs w:val="16"/>
              </w:rPr>
              <w:t>Type</w:t>
            </w:r>
          </w:p>
        </w:tc>
        <w:tc>
          <w:tcPr>
            <w:tcW w:w="7796" w:type="dxa"/>
          </w:tcPr>
          <w:p w14:paraId="54F2A4B7" w14:textId="394F68D1"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3EF759B5"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23849B2C" w14:textId="77777777" w:rsidR="009F3968" w:rsidRPr="002834E0" w:rsidRDefault="009F3968" w:rsidP="002834E0">
            <w:pPr>
              <w:rPr>
                <w:rFonts w:cstheme="minorHAnsi"/>
                <w:sz w:val="16"/>
                <w:szCs w:val="16"/>
              </w:rPr>
            </w:pPr>
            <w:r w:rsidRPr="002834E0">
              <w:rPr>
                <w:rFonts w:cstheme="minorHAnsi"/>
                <w:sz w:val="16"/>
                <w:szCs w:val="16"/>
              </w:rPr>
              <w:t>Definition ID</w:t>
            </w:r>
          </w:p>
        </w:tc>
        <w:tc>
          <w:tcPr>
            <w:tcW w:w="7796" w:type="dxa"/>
          </w:tcPr>
          <w:p w14:paraId="3141A8D9" w14:textId="3674FF01"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/providers/microsoft.authorization/policydefinitions/b79fa14e-238a-4c2d-b376-442ce508fc84</w:t>
            </w:r>
          </w:p>
        </w:tc>
      </w:tr>
      <w:tr w:rsidR="002834E0" w:rsidRPr="002834E0" w14:paraId="4E6A69E1"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32395C88" w14:textId="77777777" w:rsidR="009F3968" w:rsidRPr="002834E0" w:rsidRDefault="009F3968" w:rsidP="002834E0">
            <w:pPr>
              <w:rPr>
                <w:rFonts w:cstheme="minorHAnsi"/>
                <w:sz w:val="16"/>
                <w:szCs w:val="16"/>
              </w:rPr>
            </w:pPr>
            <w:r w:rsidRPr="002834E0">
              <w:rPr>
                <w:rFonts w:cstheme="minorHAnsi"/>
                <w:sz w:val="16"/>
                <w:szCs w:val="16"/>
              </w:rPr>
              <w:t>Assignment ID</w:t>
            </w:r>
          </w:p>
        </w:tc>
        <w:tc>
          <w:tcPr>
            <w:tcW w:w="7796" w:type="dxa"/>
          </w:tcPr>
          <w:p w14:paraId="5D9F96D6" w14:textId="4167A47A"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/providers/microsoft.management/managementgroups/apm/providers/microsoft.authorization/policyassignments/2b8aaebe2b1f45688489c8c2</w:t>
            </w:r>
          </w:p>
        </w:tc>
      </w:tr>
    </w:tbl>
    <w:p w14:paraId="77721381" w14:textId="77777777" w:rsidR="009F3968" w:rsidRPr="002834E0" w:rsidRDefault="009F3968"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6C16FC56"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6168ABD3" w14:textId="77777777" w:rsidR="009F3968" w:rsidRPr="002834E0" w:rsidRDefault="009F3968" w:rsidP="002834E0">
            <w:pPr>
              <w:rPr>
                <w:rFonts w:cstheme="minorHAnsi"/>
                <w:color w:val="auto"/>
                <w:sz w:val="16"/>
                <w:szCs w:val="16"/>
              </w:rPr>
            </w:pPr>
            <w:r w:rsidRPr="002834E0">
              <w:rPr>
                <w:rFonts w:cstheme="minorHAnsi"/>
                <w:color w:val="auto"/>
                <w:sz w:val="16"/>
                <w:szCs w:val="16"/>
              </w:rPr>
              <w:t>Assignment name</w:t>
            </w:r>
          </w:p>
        </w:tc>
        <w:tc>
          <w:tcPr>
            <w:tcW w:w="7796" w:type="dxa"/>
          </w:tcPr>
          <w:p w14:paraId="0794A1FC" w14:textId="66B0A868" w:rsidR="009F3968" w:rsidRPr="002834E0" w:rsidRDefault="009F3968"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DIAG008-Deploy - Configure diagnostic settings for Azure Key Vault to Log Analytics workspace</w:t>
            </w:r>
          </w:p>
        </w:tc>
      </w:tr>
      <w:tr w:rsidR="002834E0" w:rsidRPr="002834E0" w14:paraId="38505619"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48DB6D7F" w14:textId="77777777" w:rsidR="009F3968" w:rsidRPr="002834E0" w:rsidRDefault="009F3968" w:rsidP="002834E0">
            <w:pPr>
              <w:rPr>
                <w:rFonts w:cstheme="minorHAnsi"/>
                <w:sz w:val="16"/>
                <w:szCs w:val="16"/>
              </w:rPr>
            </w:pPr>
            <w:r w:rsidRPr="002834E0">
              <w:rPr>
                <w:rFonts w:cstheme="minorHAnsi"/>
                <w:sz w:val="16"/>
                <w:szCs w:val="16"/>
              </w:rPr>
              <w:t>Scope</w:t>
            </w:r>
          </w:p>
        </w:tc>
        <w:tc>
          <w:tcPr>
            <w:tcW w:w="7796" w:type="dxa"/>
          </w:tcPr>
          <w:p w14:paraId="25047D86" w14:textId="22399A64"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5413E57F"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7D03BD71" w14:textId="77777777" w:rsidR="009F3968" w:rsidRPr="002834E0" w:rsidRDefault="009F3968" w:rsidP="002834E0">
            <w:pPr>
              <w:rPr>
                <w:rFonts w:cstheme="minorHAnsi"/>
                <w:sz w:val="16"/>
                <w:szCs w:val="16"/>
              </w:rPr>
            </w:pPr>
            <w:r w:rsidRPr="002834E0">
              <w:rPr>
                <w:rFonts w:cstheme="minorHAnsi"/>
                <w:sz w:val="16"/>
                <w:szCs w:val="16"/>
              </w:rPr>
              <w:t>Type</w:t>
            </w:r>
          </w:p>
        </w:tc>
        <w:tc>
          <w:tcPr>
            <w:tcW w:w="7796" w:type="dxa"/>
          </w:tcPr>
          <w:p w14:paraId="13879961" w14:textId="16E4A46E"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4AEF01B4"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1A580903" w14:textId="77777777" w:rsidR="009F3968" w:rsidRPr="002834E0" w:rsidRDefault="009F3968" w:rsidP="002834E0">
            <w:pPr>
              <w:rPr>
                <w:rFonts w:cstheme="minorHAnsi"/>
                <w:sz w:val="16"/>
                <w:szCs w:val="16"/>
              </w:rPr>
            </w:pPr>
            <w:r w:rsidRPr="002834E0">
              <w:rPr>
                <w:rFonts w:cstheme="minorHAnsi"/>
                <w:sz w:val="16"/>
                <w:szCs w:val="16"/>
              </w:rPr>
              <w:t>Definition ID</w:t>
            </w:r>
          </w:p>
        </w:tc>
        <w:tc>
          <w:tcPr>
            <w:tcW w:w="7796" w:type="dxa"/>
          </w:tcPr>
          <w:p w14:paraId="3E5E83B1" w14:textId="5C84C8FB"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/providers/microsoft.authorization/policydefinitions/951af2fa-529b-416e-ab6e-066fd85ac459</w:t>
            </w:r>
          </w:p>
        </w:tc>
      </w:tr>
      <w:tr w:rsidR="002834E0" w:rsidRPr="002834E0" w14:paraId="31A05BE5"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4E213F84" w14:textId="77777777" w:rsidR="009F3968" w:rsidRPr="002834E0" w:rsidRDefault="009F3968" w:rsidP="002834E0">
            <w:pPr>
              <w:rPr>
                <w:rFonts w:cstheme="minorHAnsi"/>
                <w:sz w:val="16"/>
                <w:szCs w:val="16"/>
              </w:rPr>
            </w:pPr>
            <w:r w:rsidRPr="002834E0">
              <w:rPr>
                <w:rFonts w:cstheme="minorHAnsi"/>
                <w:sz w:val="16"/>
                <w:szCs w:val="16"/>
              </w:rPr>
              <w:t>Assignment ID</w:t>
            </w:r>
          </w:p>
        </w:tc>
        <w:tc>
          <w:tcPr>
            <w:tcW w:w="7796" w:type="dxa"/>
          </w:tcPr>
          <w:p w14:paraId="6C8E7EB8" w14:textId="6D1F27C9"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/providers/microsoft.management/managementgroups/apm/providers/microsoft.authorization/policyassignments/7b5ccec2020e471982f053f3</w:t>
            </w:r>
          </w:p>
        </w:tc>
      </w:tr>
    </w:tbl>
    <w:p w14:paraId="74B1D5D4" w14:textId="77777777" w:rsidR="009F3968" w:rsidRPr="002834E0" w:rsidRDefault="009F3968"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7383F24B" w14:textId="77777777" w:rsidTr="00687C7C">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1838" w:type="dxa"/>
          </w:tcPr>
          <w:p w14:paraId="06505EBB" w14:textId="1EB3F146" w:rsidR="009F3968" w:rsidRPr="002834E0" w:rsidRDefault="009F3968" w:rsidP="002834E0">
            <w:pPr>
              <w:rPr>
                <w:rFonts w:cstheme="minorHAnsi"/>
                <w:color w:val="auto"/>
                <w:sz w:val="16"/>
                <w:szCs w:val="16"/>
              </w:rPr>
            </w:pPr>
            <w:r w:rsidRPr="002834E0">
              <w:rPr>
                <w:rFonts w:cstheme="minorHAnsi"/>
                <w:color w:val="auto"/>
                <w:sz w:val="16"/>
                <w:szCs w:val="16"/>
              </w:rPr>
              <w:t>Assignment name</w:t>
            </w:r>
          </w:p>
        </w:tc>
        <w:tc>
          <w:tcPr>
            <w:tcW w:w="7796" w:type="dxa"/>
          </w:tcPr>
          <w:p w14:paraId="544EF117" w14:textId="6B538B09" w:rsidR="009F3968" w:rsidRPr="002834E0" w:rsidRDefault="009F3968"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DIAG09-Deploy Diagnostic Settings for Recovery Services Vault to Log Analytics workspace for resource specific categories.</w:t>
            </w:r>
          </w:p>
        </w:tc>
      </w:tr>
      <w:tr w:rsidR="002834E0" w:rsidRPr="002834E0" w14:paraId="46855D60"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27F31983" w14:textId="77777777" w:rsidR="009F3968" w:rsidRPr="002834E0" w:rsidRDefault="009F3968" w:rsidP="002834E0">
            <w:pPr>
              <w:rPr>
                <w:rFonts w:cstheme="minorHAnsi"/>
                <w:sz w:val="16"/>
                <w:szCs w:val="16"/>
              </w:rPr>
            </w:pPr>
            <w:r w:rsidRPr="002834E0">
              <w:rPr>
                <w:rFonts w:cstheme="minorHAnsi"/>
                <w:sz w:val="16"/>
                <w:szCs w:val="16"/>
              </w:rPr>
              <w:t>Scope</w:t>
            </w:r>
          </w:p>
        </w:tc>
        <w:tc>
          <w:tcPr>
            <w:tcW w:w="7796" w:type="dxa"/>
          </w:tcPr>
          <w:p w14:paraId="34269094" w14:textId="7F09D1F3"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59EE293D"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055BFD07" w14:textId="77777777" w:rsidR="009F3968" w:rsidRPr="002834E0" w:rsidRDefault="009F3968" w:rsidP="002834E0">
            <w:pPr>
              <w:rPr>
                <w:rFonts w:cstheme="minorHAnsi"/>
                <w:sz w:val="16"/>
                <w:szCs w:val="16"/>
              </w:rPr>
            </w:pPr>
            <w:r w:rsidRPr="002834E0">
              <w:rPr>
                <w:rFonts w:cstheme="minorHAnsi"/>
                <w:sz w:val="16"/>
                <w:szCs w:val="16"/>
              </w:rPr>
              <w:t>Type</w:t>
            </w:r>
          </w:p>
        </w:tc>
        <w:tc>
          <w:tcPr>
            <w:tcW w:w="7796" w:type="dxa"/>
          </w:tcPr>
          <w:p w14:paraId="35069E28" w14:textId="36C856E2"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72CB5246"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20B0F8A8" w14:textId="77777777" w:rsidR="009F3968" w:rsidRPr="002834E0" w:rsidRDefault="009F3968" w:rsidP="002834E0">
            <w:pPr>
              <w:rPr>
                <w:rFonts w:cstheme="minorHAnsi"/>
                <w:sz w:val="16"/>
                <w:szCs w:val="16"/>
              </w:rPr>
            </w:pPr>
            <w:r w:rsidRPr="002834E0">
              <w:rPr>
                <w:rFonts w:cstheme="minorHAnsi"/>
                <w:sz w:val="16"/>
                <w:szCs w:val="16"/>
              </w:rPr>
              <w:t>Definition ID</w:t>
            </w:r>
          </w:p>
        </w:tc>
        <w:tc>
          <w:tcPr>
            <w:tcW w:w="7796" w:type="dxa"/>
          </w:tcPr>
          <w:p w14:paraId="4040034C" w14:textId="3EB9DC77" w:rsidR="009F3968" w:rsidRPr="002834E0" w:rsidRDefault="009F3968"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/providers/microsoft.authorization/policydefinitions/c717fb0c-d118-4c43-ab3d-ece30ac81fb3</w:t>
            </w:r>
          </w:p>
        </w:tc>
      </w:tr>
      <w:tr w:rsidR="002834E0" w:rsidRPr="002834E0" w14:paraId="0D4683EA"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7D203532" w14:textId="77777777" w:rsidR="009F3968" w:rsidRPr="002834E0" w:rsidRDefault="009F3968" w:rsidP="002834E0">
            <w:pPr>
              <w:rPr>
                <w:rFonts w:cstheme="minorHAnsi"/>
                <w:sz w:val="16"/>
                <w:szCs w:val="16"/>
              </w:rPr>
            </w:pPr>
            <w:r w:rsidRPr="002834E0">
              <w:rPr>
                <w:rFonts w:cstheme="minorHAnsi"/>
                <w:sz w:val="16"/>
                <w:szCs w:val="16"/>
              </w:rPr>
              <w:t>Assignment ID</w:t>
            </w:r>
          </w:p>
        </w:tc>
        <w:tc>
          <w:tcPr>
            <w:tcW w:w="7796" w:type="dxa"/>
          </w:tcPr>
          <w:p w14:paraId="57A5C369" w14:textId="7B4B9C31" w:rsidR="009F3968" w:rsidRPr="002834E0" w:rsidRDefault="009F3968"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/providers/microsoft.management/managementgroups/apm/providers/microsoft.authorization/policyassignments/0620ce1ae52b486b83b47cac</w:t>
            </w:r>
          </w:p>
        </w:tc>
      </w:tr>
    </w:tbl>
    <w:p w14:paraId="5115DE04" w14:textId="77777777" w:rsidR="002834E0" w:rsidRDefault="002834E0"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3026E1" w:rsidRPr="002834E0" w14:paraId="7EB380C3" w14:textId="77777777">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1838" w:type="dxa"/>
          </w:tcPr>
          <w:p w14:paraId="6B51168A" w14:textId="77777777" w:rsidR="003026E1" w:rsidRPr="002834E0" w:rsidRDefault="003026E1" w:rsidP="003026E1">
            <w:pPr>
              <w:rPr>
                <w:rFonts w:cstheme="minorHAnsi"/>
                <w:color w:val="auto"/>
                <w:sz w:val="16"/>
                <w:szCs w:val="16"/>
              </w:rPr>
            </w:pPr>
            <w:r w:rsidRPr="002834E0">
              <w:rPr>
                <w:rFonts w:cstheme="minorHAnsi"/>
                <w:color w:val="auto"/>
                <w:sz w:val="16"/>
                <w:szCs w:val="16"/>
              </w:rPr>
              <w:t>Assignment name</w:t>
            </w:r>
          </w:p>
        </w:tc>
        <w:tc>
          <w:tcPr>
            <w:tcW w:w="7796" w:type="dxa"/>
          </w:tcPr>
          <w:p w14:paraId="20DAA332" w14:textId="0D6068DB" w:rsidR="003026E1" w:rsidRPr="002834E0" w:rsidRDefault="003026E1" w:rsidP="003026E1">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3026E1">
              <w:rPr>
                <w:rFonts w:cstheme="minorHAnsi"/>
                <w:color w:val="auto"/>
                <w:sz w:val="16"/>
                <w:szCs w:val="16"/>
              </w:rPr>
              <w:t>DIAG010-Enable logging by category group for Backup vaults (microsoft.dataprotection/backupvaults) to Log Analytics</w:t>
            </w:r>
          </w:p>
        </w:tc>
      </w:tr>
      <w:tr w:rsidR="003026E1" w:rsidRPr="002834E0" w14:paraId="0E974819"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475FC39B" w14:textId="77777777" w:rsidR="003026E1" w:rsidRPr="002834E0" w:rsidRDefault="003026E1" w:rsidP="003026E1">
            <w:pPr>
              <w:rPr>
                <w:rFonts w:cstheme="minorHAnsi"/>
                <w:sz w:val="16"/>
                <w:szCs w:val="16"/>
              </w:rPr>
            </w:pPr>
            <w:r w:rsidRPr="002834E0">
              <w:rPr>
                <w:rFonts w:cstheme="minorHAnsi"/>
                <w:sz w:val="16"/>
                <w:szCs w:val="16"/>
              </w:rPr>
              <w:t>Scope</w:t>
            </w:r>
          </w:p>
        </w:tc>
        <w:tc>
          <w:tcPr>
            <w:tcW w:w="7796" w:type="dxa"/>
          </w:tcPr>
          <w:p w14:paraId="3FDFFA6F" w14:textId="04F6DF9B" w:rsidR="003026E1" w:rsidRPr="003026E1" w:rsidRDefault="003026E1" w:rsidP="003026E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3026E1">
              <w:rPr>
                <w:rFonts w:cstheme="minorHAnsi"/>
                <w:sz w:val="16"/>
                <w:szCs w:val="16"/>
              </w:rPr>
              <w:t>APM</w:t>
            </w:r>
          </w:p>
        </w:tc>
      </w:tr>
      <w:tr w:rsidR="003026E1" w:rsidRPr="002834E0" w14:paraId="2DAB31FF" w14:textId="77777777">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5CB59D67" w14:textId="77777777" w:rsidR="003026E1" w:rsidRPr="002834E0" w:rsidRDefault="003026E1" w:rsidP="003026E1">
            <w:pPr>
              <w:rPr>
                <w:rFonts w:cstheme="minorHAnsi"/>
                <w:sz w:val="16"/>
                <w:szCs w:val="16"/>
              </w:rPr>
            </w:pPr>
            <w:r w:rsidRPr="002834E0">
              <w:rPr>
                <w:rFonts w:cstheme="minorHAnsi"/>
                <w:sz w:val="16"/>
                <w:szCs w:val="16"/>
              </w:rPr>
              <w:t>Type</w:t>
            </w:r>
          </w:p>
        </w:tc>
        <w:tc>
          <w:tcPr>
            <w:tcW w:w="7796" w:type="dxa"/>
          </w:tcPr>
          <w:p w14:paraId="3E646CB5" w14:textId="54BBCDC1" w:rsidR="003026E1" w:rsidRPr="003026E1" w:rsidRDefault="003026E1" w:rsidP="003026E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3026E1">
              <w:rPr>
                <w:rFonts w:cstheme="minorHAnsi"/>
                <w:sz w:val="16"/>
                <w:szCs w:val="16"/>
              </w:rPr>
              <w:t>Policy</w:t>
            </w:r>
          </w:p>
        </w:tc>
      </w:tr>
      <w:tr w:rsidR="003026E1" w:rsidRPr="002834E0" w14:paraId="2A5CFDD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1BA9E01A" w14:textId="77777777" w:rsidR="003026E1" w:rsidRPr="002834E0" w:rsidRDefault="003026E1" w:rsidP="003026E1">
            <w:pPr>
              <w:rPr>
                <w:rFonts w:cstheme="minorHAnsi"/>
                <w:sz w:val="16"/>
                <w:szCs w:val="16"/>
              </w:rPr>
            </w:pPr>
            <w:r w:rsidRPr="002834E0">
              <w:rPr>
                <w:rFonts w:cstheme="minorHAnsi"/>
                <w:sz w:val="16"/>
                <w:szCs w:val="16"/>
              </w:rPr>
              <w:t>Definition ID</w:t>
            </w:r>
          </w:p>
        </w:tc>
        <w:tc>
          <w:tcPr>
            <w:tcW w:w="7796" w:type="dxa"/>
          </w:tcPr>
          <w:p w14:paraId="5F06FE77" w14:textId="4C7A530C" w:rsidR="003026E1" w:rsidRPr="003026E1" w:rsidRDefault="003026E1" w:rsidP="003026E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3026E1">
              <w:rPr>
                <w:rFonts w:cstheme="minorHAnsi"/>
                <w:sz w:val="16"/>
                <w:szCs w:val="16"/>
              </w:rPr>
              <w:t>/providers/Microsoft.Authorization/policyDefinitions/fea83f6c-a18a-4338-8f1f-80ecba4c5643</w:t>
            </w:r>
          </w:p>
        </w:tc>
      </w:tr>
      <w:tr w:rsidR="003026E1" w:rsidRPr="002834E0" w14:paraId="212ABCAD" w14:textId="77777777">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4C82D614" w14:textId="77777777" w:rsidR="003026E1" w:rsidRPr="002834E0" w:rsidRDefault="003026E1" w:rsidP="003026E1">
            <w:pPr>
              <w:rPr>
                <w:rFonts w:cstheme="minorHAnsi"/>
                <w:sz w:val="16"/>
                <w:szCs w:val="16"/>
              </w:rPr>
            </w:pPr>
            <w:r w:rsidRPr="002834E0">
              <w:rPr>
                <w:rFonts w:cstheme="minorHAnsi"/>
                <w:sz w:val="16"/>
                <w:szCs w:val="16"/>
              </w:rPr>
              <w:t>Assignment ID</w:t>
            </w:r>
          </w:p>
        </w:tc>
        <w:tc>
          <w:tcPr>
            <w:tcW w:w="7796" w:type="dxa"/>
          </w:tcPr>
          <w:p w14:paraId="525BA737" w14:textId="63D01589" w:rsidR="003026E1" w:rsidRPr="003026E1" w:rsidRDefault="003026E1" w:rsidP="003026E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3026E1">
              <w:rPr>
                <w:rFonts w:cstheme="minorHAnsi"/>
                <w:sz w:val="16"/>
                <w:szCs w:val="16"/>
              </w:rPr>
              <w:t>/providers/microsoft.management/managementgroups/apm/providers/Microsoft.Authorization/policyAssignments/6f60d976a79a481e9290abb1</w:t>
            </w:r>
          </w:p>
        </w:tc>
      </w:tr>
    </w:tbl>
    <w:p w14:paraId="50A746ED" w14:textId="77777777" w:rsidR="003026E1" w:rsidRDefault="003026E1" w:rsidP="002834E0">
      <w:pPr>
        <w:rPr>
          <w:rFonts w:cstheme="minorHAnsi"/>
          <w:sz w:val="16"/>
          <w:szCs w:val="16"/>
        </w:rPr>
      </w:pPr>
    </w:p>
    <w:p w14:paraId="33FF3A18" w14:textId="77777777" w:rsidR="003026E1" w:rsidRDefault="003026E1" w:rsidP="002834E0">
      <w:pPr>
        <w:rPr>
          <w:rFonts w:cstheme="minorHAnsi"/>
          <w:sz w:val="16"/>
          <w:szCs w:val="16"/>
        </w:rPr>
      </w:pPr>
    </w:p>
    <w:p w14:paraId="2CC82152" w14:textId="77777777" w:rsidR="003026E1" w:rsidRDefault="003026E1" w:rsidP="002834E0">
      <w:pPr>
        <w:rPr>
          <w:rFonts w:cstheme="minorHAnsi"/>
          <w:sz w:val="16"/>
          <w:szCs w:val="16"/>
        </w:rPr>
      </w:pPr>
    </w:p>
    <w:p w14:paraId="36EC12AE" w14:textId="77777777" w:rsidR="003026E1" w:rsidRPr="002834E0" w:rsidRDefault="003026E1"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08B03C60"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66048501" w14:textId="77777777" w:rsidR="0006515C" w:rsidRPr="002834E0" w:rsidRDefault="0006515C" w:rsidP="002834E0">
            <w:pPr>
              <w:rPr>
                <w:rFonts w:cstheme="minorHAnsi"/>
                <w:color w:val="auto"/>
                <w:sz w:val="16"/>
                <w:szCs w:val="16"/>
              </w:rPr>
            </w:pPr>
            <w:r w:rsidRPr="002834E0">
              <w:rPr>
                <w:rFonts w:cstheme="minorHAnsi"/>
                <w:color w:val="auto"/>
                <w:sz w:val="16"/>
                <w:szCs w:val="16"/>
              </w:rPr>
              <w:t>Assignment name</w:t>
            </w:r>
          </w:p>
        </w:tc>
        <w:tc>
          <w:tcPr>
            <w:tcW w:w="7796" w:type="dxa"/>
          </w:tcPr>
          <w:p w14:paraId="566F58D8" w14:textId="72BC86D7" w:rsidR="0006515C" w:rsidRPr="002834E0" w:rsidRDefault="0006515C"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LOG001-Enable logging by category group for Backup vaults (microsoft.dataprotection/backupvaults) to Storage-AUEA</w:t>
            </w:r>
          </w:p>
        </w:tc>
      </w:tr>
      <w:tr w:rsidR="002834E0" w:rsidRPr="002834E0" w14:paraId="3F7755F0"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6C08E38C" w14:textId="77777777" w:rsidR="0006515C" w:rsidRPr="002834E0" w:rsidRDefault="0006515C" w:rsidP="002834E0">
            <w:pPr>
              <w:rPr>
                <w:rFonts w:cstheme="minorHAnsi"/>
                <w:sz w:val="16"/>
                <w:szCs w:val="16"/>
              </w:rPr>
            </w:pPr>
            <w:r w:rsidRPr="002834E0">
              <w:rPr>
                <w:rFonts w:cstheme="minorHAnsi"/>
                <w:sz w:val="16"/>
                <w:szCs w:val="16"/>
              </w:rPr>
              <w:t>Scope</w:t>
            </w:r>
          </w:p>
        </w:tc>
        <w:tc>
          <w:tcPr>
            <w:tcW w:w="7796" w:type="dxa"/>
          </w:tcPr>
          <w:p w14:paraId="2C0E664D" w14:textId="458DE688" w:rsidR="0006515C" w:rsidRPr="002834E0" w:rsidRDefault="0006515C"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27F8693C"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6028BA58" w14:textId="77777777" w:rsidR="0006515C" w:rsidRPr="002834E0" w:rsidRDefault="0006515C" w:rsidP="002834E0">
            <w:pPr>
              <w:rPr>
                <w:rFonts w:cstheme="minorHAnsi"/>
                <w:sz w:val="16"/>
                <w:szCs w:val="16"/>
              </w:rPr>
            </w:pPr>
            <w:r w:rsidRPr="002834E0">
              <w:rPr>
                <w:rFonts w:cstheme="minorHAnsi"/>
                <w:sz w:val="16"/>
                <w:szCs w:val="16"/>
              </w:rPr>
              <w:t>Type</w:t>
            </w:r>
          </w:p>
        </w:tc>
        <w:tc>
          <w:tcPr>
            <w:tcW w:w="7796" w:type="dxa"/>
          </w:tcPr>
          <w:p w14:paraId="158199DD" w14:textId="6FD1D621" w:rsidR="0006515C" w:rsidRPr="002834E0" w:rsidRDefault="0006515C"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71DEEC3F"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7FE9F43E" w14:textId="77777777" w:rsidR="0006515C" w:rsidRPr="002834E0" w:rsidRDefault="0006515C" w:rsidP="002834E0">
            <w:pPr>
              <w:rPr>
                <w:rFonts w:cstheme="minorHAnsi"/>
                <w:sz w:val="16"/>
                <w:szCs w:val="16"/>
              </w:rPr>
            </w:pPr>
            <w:r w:rsidRPr="002834E0">
              <w:rPr>
                <w:rFonts w:cstheme="minorHAnsi"/>
                <w:sz w:val="16"/>
                <w:szCs w:val="16"/>
              </w:rPr>
              <w:t>Definition ID</w:t>
            </w:r>
          </w:p>
        </w:tc>
        <w:tc>
          <w:tcPr>
            <w:tcW w:w="7796" w:type="dxa"/>
          </w:tcPr>
          <w:p w14:paraId="4D4BD95F" w14:textId="6010B150" w:rsidR="0006515C" w:rsidRPr="002834E0" w:rsidRDefault="0006515C"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/providers/microsoft.authorization/policydefinitions/60af09fa-d167-44da-9bfc-21a49546a7b5</w:t>
            </w:r>
          </w:p>
        </w:tc>
      </w:tr>
      <w:tr w:rsidR="002834E0" w:rsidRPr="002834E0" w14:paraId="122DA689"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101A2BD2" w14:textId="77777777" w:rsidR="0006515C" w:rsidRPr="002834E0" w:rsidRDefault="0006515C" w:rsidP="002834E0">
            <w:pPr>
              <w:rPr>
                <w:rFonts w:cstheme="minorHAnsi"/>
                <w:sz w:val="16"/>
                <w:szCs w:val="16"/>
              </w:rPr>
            </w:pPr>
            <w:r w:rsidRPr="002834E0">
              <w:rPr>
                <w:rFonts w:cstheme="minorHAnsi"/>
                <w:sz w:val="16"/>
                <w:szCs w:val="16"/>
              </w:rPr>
              <w:t>Assignment ID</w:t>
            </w:r>
          </w:p>
        </w:tc>
        <w:tc>
          <w:tcPr>
            <w:tcW w:w="7796" w:type="dxa"/>
          </w:tcPr>
          <w:p w14:paraId="570FBF60" w14:textId="7B6F37AE" w:rsidR="0006515C" w:rsidRPr="002834E0" w:rsidRDefault="0006515C"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/providers/microsoft.management/managementgroups/apm/providers/microsoft.authorization/policyassignments/be8aa9b21d154febba716ea9</w:t>
            </w:r>
          </w:p>
        </w:tc>
      </w:tr>
    </w:tbl>
    <w:p w14:paraId="7F467D48" w14:textId="77777777" w:rsidR="009F3968" w:rsidRPr="002834E0" w:rsidRDefault="009F3968"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2CEC43FC"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583EB2F3" w14:textId="77777777" w:rsidR="0006515C" w:rsidRPr="002834E0" w:rsidRDefault="0006515C" w:rsidP="002834E0">
            <w:pPr>
              <w:rPr>
                <w:rFonts w:cstheme="minorHAnsi"/>
                <w:color w:val="auto"/>
                <w:sz w:val="16"/>
                <w:szCs w:val="16"/>
              </w:rPr>
            </w:pPr>
            <w:r w:rsidRPr="002834E0">
              <w:rPr>
                <w:rFonts w:cstheme="minorHAnsi"/>
                <w:color w:val="auto"/>
                <w:sz w:val="16"/>
                <w:szCs w:val="16"/>
              </w:rPr>
              <w:t>Assignment name</w:t>
            </w:r>
          </w:p>
        </w:tc>
        <w:tc>
          <w:tcPr>
            <w:tcW w:w="7796" w:type="dxa"/>
          </w:tcPr>
          <w:p w14:paraId="7863EF9D" w14:textId="431360BD" w:rsidR="0006515C" w:rsidRPr="002834E0" w:rsidRDefault="0006515C"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LOG002-Enable logging by category group for Backup vaults (microsoft.dataprotection/backupvaults) to Storage-AUSE</w:t>
            </w:r>
          </w:p>
        </w:tc>
      </w:tr>
      <w:tr w:rsidR="002834E0" w:rsidRPr="002834E0" w14:paraId="22956E81"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7EF8EE63" w14:textId="77777777" w:rsidR="0006515C" w:rsidRPr="002834E0" w:rsidRDefault="0006515C" w:rsidP="002834E0">
            <w:pPr>
              <w:rPr>
                <w:rFonts w:cstheme="minorHAnsi"/>
                <w:sz w:val="16"/>
                <w:szCs w:val="16"/>
              </w:rPr>
            </w:pPr>
            <w:r w:rsidRPr="002834E0">
              <w:rPr>
                <w:rFonts w:cstheme="minorHAnsi"/>
                <w:sz w:val="16"/>
                <w:szCs w:val="16"/>
              </w:rPr>
              <w:t>Scope</w:t>
            </w:r>
          </w:p>
        </w:tc>
        <w:tc>
          <w:tcPr>
            <w:tcW w:w="7796" w:type="dxa"/>
          </w:tcPr>
          <w:p w14:paraId="2EDE55FC" w14:textId="59731484" w:rsidR="0006515C" w:rsidRPr="002834E0" w:rsidRDefault="0006515C"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623CA08C"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59BD090D" w14:textId="77777777" w:rsidR="0006515C" w:rsidRPr="002834E0" w:rsidRDefault="0006515C" w:rsidP="002834E0">
            <w:pPr>
              <w:rPr>
                <w:rFonts w:cstheme="minorHAnsi"/>
                <w:sz w:val="16"/>
                <w:szCs w:val="16"/>
              </w:rPr>
            </w:pPr>
            <w:r w:rsidRPr="002834E0">
              <w:rPr>
                <w:rFonts w:cstheme="minorHAnsi"/>
                <w:sz w:val="16"/>
                <w:szCs w:val="16"/>
              </w:rPr>
              <w:t>Type</w:t>
            </w:r>
          </w:p>
        </w:tc>
        <w:tc>
          <w:tcPr>
            <w:tcW w:w="7796" w:type="dxa"/>
          </w:tcPr>
          <w:p w14:paraId="44112EC9" w14:textId="2EE6EE56" w:rsidR="0006515C" w:rsidRPr="002834E0" w:rsidRDefault="0006515C"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235CAF2C"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4AE7F84B" w14:textId="77777777" w:rsidR="0006515C" w:rsidRPr="002834E0" w:rsidRDefault="0006515C" w:rsidP="002834E0">
            <w:pPr>
              <w:rPr>
                <w:rFonts w:cstheme="minorHAnsi"/>
                <w:sz w:val="16"/>
                <w:szCs w:val="16"/>
              </w:rPr>
            </w:pPr>
            <w:r w:rsidRPr="002834E0">
              <w:rPr>
                <w:rFonts w:cstheme="minorHAnsi"/>
                <w:sz w:val="16"/>
                <w:szCs w:val="16"/>
              </w:rPr>
              <w:t>Definition ID</w:t>
            </w:r>
          </w:p>
        </w:tc>
        <w:tc>
          <w:tcPr>
            <w:tcW w:w="7796" w:type="dxa"/>
          </w:tcPr>
          <w:p w14:paraId="402D427E" w14:textId="6C521FAC" w:rsidR="0006515C" w:rsidRPr="002834E0" w:rsidRDefault="0006515C"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/providers/microsoft.authorization/policydefinitions/60af09fa-d167-44da-9bfc-21a49546a7b5</w:t>
            </w:r>
          </w:p>
        </w:tc>
      </w:tr>
      <w:tr w:rsidR="002834E0" w:rsidRPr="002834E0" w14:paraId="65A37E3A"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35B8E4D4" w14:textId="77777777" w:rsidR="0006515C" w:rsidRPr="002834E0" w:rsidRDefault="0006515C" w:rsidP="002834E0">
            <w:pPr>
              <w:rPr>
                <w:rFonts w:cstheme="minorHAnsi"/>
                <w:sz w:val="16"/>
                <w:szCs w:val="16"/>
              </w:rPr>
            </w:pPr>
            <w:r w:rsidRPr="002834E0">
              <w:rPr>
                <w:rFonts w:cstheme="minorHAnsi"/>
                <w:sz w:val="16"/>
                <w:szCs w:val="16"/>
              </w:rPr>
              <w:t>Assignment ID</w:t>
            </w:r>
          </w:p>
        </w:tc>
        <w:tc>
          <w:tcPr>
            <w:tcW w:w="7796" w:type="dxa"/>
          </w:tcPr>
          <w:p w14:paraId="112F7B8D" w14:textId="2595FFCC" w:rsidR="0006515C" w:rsidRPr="002834E0" w:rsidRDefault="0006515C"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/providers/microsoft.management/managementgroups/apm/providers/microsoft.authorization/policyassignments/9e967b30118d47bdbbef4d22</w:t>
            </w:r>
          </w:p>
        </w:tc>
      </w:tr>
    </w:tbl>
    <w:p w14:paraId="36E05C38" w14:textId="77777777" w:rsidR="009F3968" w:rsidRPr="002834E0" w:rsidRDefault="009F3968"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559978C8"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3B72960E" w14:textId="77777777" w:rsidR="0006515C" w:rsidRPr="002834E0" w:rsidRDefault="0006515C" w:rsidP="002834E0">
            <w:pPr>
              <w:rPr>
                <w:rFonts w:cstheme="minorHAnsi"/>
                <w:color w:val="auto"/>
                <w:sz w:val="16"/>
                <w:szCs w:val="16"/>
              </w:rPr>
            </w:pPr>
            <w:r w:rsidRPr="002834E0">
              <w:rPr>
                <w:rFonts w:cstheme="minorHAnsi"/>
                <w:color w:val="auto"/>
                <w:sz w:val="16"/>
                <w:szCs w:val="16"/>
              </w:rPr>
              <w:t>Assignment name</w:t>
            </w:r>
          </w:p>
        </w:tc>
        <w:tc>
          <w:tcPr>
            <w:tcW w:w="7796" w:type="dxa"/>
          </w:tcPr>
          <w:p w14:paraId="35F365E9" w14:textId="6891CF78" w:rsidR="0006515C" w:rsidRPr="002834E0" w:rsidRDefault="0006515C"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LOG003-Enable logging by category group for Endpoints (microsoft.cdn/profiles/endpoints) to Storage-AUEA</w:t>
            </w:r>
          </w:p>
        </w:tc>
      </w:tr>
      <w:tr w:rsidR="002834E0" w:rsidRPr="002834E0" w14:paraId="1C473005"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7BBB6206" w14:textId="77777777" w:rsidR="0006515C" w:rsidRPr="002834E0" w:rsidRDefault="0006515C" w:rsidP="002834E0">
            <w:pPr>
              <w:rPr>
                <w:rFonts w:cstheme="minorHAnsi"/>
                <w:sz w:val="16"/>
                <w:szCs w:val="16"/>
              </w:rPr>
            </w:pPr>
            <w:r w:rsidRPr="002834E0">
              <w:rPr>
                <w:rFonts w:cstheme="minorHAnsi"/>
                <w:sz w:val="16"/>
                <w:szCs w:val="16"/>
              </w:rPr>
              <w:t>Scope</w:t>
            </w:r>
          </w:p>
        </w:tc>
        <w:tc>
          <w:tcPr>
            <w:tcW w:w="7796" w:type="dxa"/>
          </w:tcPr>
          <w:p w14:paraId="5EAC8A6C" w14:textId="3CD10B0E" w:rsidR="0006515C" w:rsidRPr="002834E0" w:rsidRDefault="0006515C"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3B8D986E"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720A0109" w14:textId="77777777" w:rsidR="0006515C" w:rsidRPr="002834E0" w:rsidRDefault="0006515C" w:rsidP="002834E0">
            <w:pPr>
              <w:rPr>
                <w:rFonts w:cstheme="minorHAnsi"/>
                <w:sz w:val="16"/>
                <w:szCs w:val="16"/>
              </w:rPr>
            </w:pPr>
            <w:r w:rsidRPr="002834E0">
              <w:rPr>
                <w:rFonts w:cstheme="minorHAnsi"/>
                <w:sz w:val="16"/>
                <w:szCs w:val="16"/>
              </w:rPr>
              <w:t>Type</w:t>
            </w:r>
          </w:p>
        </w:tc>
        <w:tc>
          <w:tcPr>
            <w:tcW w:w="7796" w:type="dxa"/>
          </w:tcPr>
          <w:p w14:paraId="04D6B294" w14:textId="3AA1F778" w:rsidR="0006515C" w:rsidRPr="002834E0" w:rsidRDefault="0006515C"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054A8780"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421D846F" w14:textId="77777777" w:rsidR="0006515C" w:rsidRPr="002834E0" w:rsidRDefault="0006515C" w:rsidP="002834E0">
            <w:pPr>
              <w:rPr>
                <w:rFonts w:cstheme="minorHAnsi"/>
                <w:sz w:val="16"/>
                <w:szCs w:val="16"/>
              </w:rPr>
            </w:pPr>
            <w:r w:rsidRPr="002834E0">
              <w:rPr>
                <w:rFonts w:cstheme="minorHAnsi"/>
                <w:sz w:val="16"/>
                <w:szCs w:val="16"/>
              </w:rPr>
              <w:t>Definition ID</w:t>
            </w:r>
          </w:p>
        </w:tc>
        <w:tc>
          <w:tcPr>
            <w:tcW w:w="7796" w:type="dxa"/>
          </w:tcPr>
          <w:p w14:paraId="016E7350" w14:textId="729F9932" w:rsidR="0006515C" w:rsidRPr="002834E0" w:rsidRDefault="0006515C"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/providers/microsoft.authorization/policydefinitions/ee64264d-f9e3-4a0e-bbe2-db4319aeaf42</w:t>
            </w:r>
          </w:p>
        </w:tc>
      </w:tr>
      <w:tr w:rsidR="002834E0" w:rsidRPr="002834E0" w14:paraId="5CFB2AA5"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173CFF43" w14:textId="77777777" w:rsidR="0006515C" w:rsidRPr="002834E0" w:rsidRDefault="0006515C" w:rsidP="002834E0">
            <w:pPr>
              <w:rPr>
                <w:rFonts w:cstheme="minorHAnsi"/>
                <w:sz w:val="16"/>
                <w:szCs w:val="16"/>
              </w:rPr>
            </w:pPr>
            <w:r w:rsidRPr="002834E0">
              <w:rPr>
                <w:rFonts w:cstheme="minorHAnsi"/>
                <w:sz w:val="16"/>
                <w:szCs w:val="16"/>
              </w:rPr>
              <w:t>Assignment ID</w:t>
            </w:r>
          </w:p>
        </w:tc>
        <w:tc>
          <w:tcPr>
            <w:tcW w:w="7796" w:type="dxa"/>
          </w:tcPr>
          <w:p w14:paraId="1A197070" w14:textId="6FC514DD" w:rsidR="0006515C" w:rsidRPr="002834E0" w:rsidRDefault="0006515C"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/providers/microsoft.management/managementgroups/apm/providers/microsoft.authorization/policyassignments/bea99e46c1024b93bc071ebc</w:t>
            </w:r>
          </w:p>
        </w:tc>
      </w:tr>
    </w:tbl>
    <w:p w14:paraId="5DF5D829" w14:textId="77777777" w:rsidR="009F3968" w:rsidRPr="002834E0" w:rsidRDefault="009F3968"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165AE472" w14:textId="77777777" w:rsidTr="00695782">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1838" w:type="dxa"/>
          </w:tcPr>
          <w:p w14:paraId="12E4A9CA" w14:textId="77777777" w:rsidR="00352310" w:rsidRPr="002834E0" w:rsidRDefault="00352310" w:rsidP="002834E0">
            <w:pPr>
              <w:rPr>
                <w:rFonts w:cstheme="minorHAnsi"/>
                <w:color w:val="auto"/>
                <w:sz w:val="16"/>
                <w:szCs w:val="16"/>
              </w:rPr>
            </w:pPr>
            <w:r w:rsidRPr="002834E0">
              <w:rPr>
                <w:rFonts w:cstheme="minorHAnsi"/>
                <w:color w:val="auto"/>
                <w:sz w:val="16"/>
                <w:szCs w:val="16"/>
              </w:rPr>
              <w:t>Assignment name</w:t>
            </w:r>
          </w:p>
        </w:tc>
        <w:tc>
          <w:tcPr>
            <w:tcW w:w="7796" w:type="dxa"/>
          </w:tcPr>
          <w:p w14:paraId="69525384" w14:textId="2C53933B" w:rsidR="00352310" w:rsidRPr="002834E0" w:rsidRDefault="0035231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LOG004-Enable logging by category group for Endpoints (microsoft.cdn/profiles/endpoints) to Storage-AUSE</w:t>
            </w:r>
          </w:p>
        </w:tc>
      </w:tr>
      <w:tr w:rsidR="002834E0" w:rsidRPr="002834E0" w14:paraId="77225A62" w14:textId="77777777" w:rsidTr="0069578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37FA95B3" w14:textId="77777777" w:rsidR="00352310" w:rsidRPr="002834E0" w:rsidRDefault="00352310" w:rsidP="002834E0">
            <w:pPr>
              <w:rPr>
                <w:rFonts w:cstheme="minorHAnsi"/>
                <w:sz w:val="16"/>
                <w:szCs w:val="16"/>
              </w:rPr>
            </w:pPr>
            <w:r w:rsidRPr="002834E0">
              <w:rPr>
                <w:rFonts w:cstheme="minorHAnsi"/>
                <w:sz w:val="16"/>
                <w:szCs w:val="16"/>
              </w:rPr>
              <w:t>Scope</w:t>
            </w:r>
          </w:p>
        </w:tc>
        <w:tc>
          <w:tcPr>
            <w:tcW w:w="7796" w:type="dxa"/>
          </w:tcPr>
          <w:p w14:paraId="234DB4EB" w14:textId="1D44173A"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1C358D24" w14:textId="77777777" w:rsidTr="00695782">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7BF25896" w14:textId="77777777" w:rsidR="00352310" w:rsidRPr="002834E0" w:rsidRDefault="00352310" w:rsidP="002834E0">
            <w:pPr>
              <w:rPr>
                <w:rFonts w:cstheme="minorHAnsi"/>
                <w:sz w:val="16"/>
                <w:szCs w:val="16"/>
              </w:rPr>
            </w:pPr>
            <w:r w:rsidRPr="002834E0">
              <w:rPr>
                <w:rFonts w:cstheme="minorHAnsi"/>
                <w:sz w:val="16"/>
                <w:szCs w:val="16"/>
              </w:rPr>
              <w:t>Type</w:t>
            </w:r>
          </w:p>
        </w:tc>
        <w:tc>
          <w:tcPr>
            <w:tcW w:w="7796" w:type="dxa"/>
          </w:tcPr>
          <w:p w14:paraId="1B3D5D6B" w14:textId="583BD74C"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1EC1F36E" w14:textId="77777777" w:rsidTr="0069578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4D746B8E" w14:textId="77777777" w:rsidR="00352310" w:rsidRPr="002834E0" w:rsidRDefault="00352310" w:rsidP="002834E0">
            <w:pPr>
              <w:rPr>
                <w:rFonts w:cstheme="minorHAnsi"/>
                <w:sz w:val="16"/>
                <w:szCs w:val="16"/>
              </w:rPr>
            </w:pPr>
            <w:r w:rsidRPr="002834E0">
              <w:rPr>
                <w:rFonts w:cstheme="minorHAnsi"/>
                <w:sz w:val="16"/>
                <w:szCs w:val="16"/>
              </w:rPr>
              <w:t>Definition ID</w:t>
            </w:r>
          </w:p>
        </w:tc>
        <w:tc>
          <w:tcPr>
            <w:tcW w:w="7796" w:type="dxa"/>
          </w:tcPr>
          <w:p w14:paraId="064EF963" w14:textId="0ABF668A"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/providers/microsoft.authorization/policydefinitions/ee64264d-f9e3-4a0e-bbe2-db4319aeaf42</w:t>
            </w:r>
          </w:p>
        </w:tc>
      </w:tr>
      <w:tr w:rsidR="002834E0" w:rsidRPr="002834E0" w14:paraId="1D106E01" w14:textId="77777777" w:rsidTr="00695782">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11A479BD" w14:textId="77777777" w:rsidR="00352310" w:rsidRPr="002834E0" w:rsidRDefault="00352310" w:rsidP="002834E0">
            <w:pPr>
              <w:rPr>
                <w:rFonts w:cstheme="minorHAnsi"/>
                <w:sz w:val="16"/>
                <w:szCs w:val="16"/>
              </w:rPr>
            </w:pPr>
            <w:r w:rsidRPr="002834E0">
              <w:rPr>
                <w:rFonts w:cstheme="minorHAnsi"/>
                <w:sz w:val="16"/>
                <w:szCs w:val="16"/>
              </w:rPr>
              <w:t>Assignment ID</w:t>
            </w:r>
          </w:p>
        </w:tc>
        <w:tc>
          <w:tcPr>
            <w:tcW w:w="7796" w:type="dxa"/>
          </w:tcPr>
          <w:p w14:paraId="6DDEF2AB" w14:textId="6BCD6D22"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/providers/microsoft.management/managementgroups/apm/providers/microsoft.authorization/policyassignments/a1a5bad35b3b4c32b44cc1c3</w:t>
            </w:r>
          </w:p>
        </w:tc>
      </w:tr>
    </w:tbl>
    <w:p w14:paraId="7E12359C" w14:textId="77777777" w:rsidR="009F3968" w:rsidRDefault="009F3968" w:rsidP="002834E0">
      <w:pPr>
        <w:rPr>
          <w:rFonts w:cstheme="minorHAnsi"/>
          <w:sz w:val="16"/>
          <w:szCs w:val="16"/>
        </w:rPr>
      </w:pPr>
    </w:p>
    <w:p w14:paraId="6ECBE266" w14:textId="77777777" w:rsidR="009070CA" w:rsidRDefault="009070CA" w:rsidP="002834E0">
      <w:pPr>
        <w:rPr>
          <w:rFonts w:cstheme="minorHAnsi"/>
          <w:sz w:val="16"/>
          <w:szCs w:val="16"/>
        </w:rPr>
      </w:pPr>
    </w:p>
    <w:p w14:paraId="47DCDB69" w14:textId="77777777" w:rsidR="009070CA" w:rsidRDefault="009070CA" w:rsidP="002834E0">
      <w:pPr>
        <w:rPr>
          <w:rFonts w:cstheme="minorHAnsi"/>
          <w:sz w:val="16"/>
          <w:szCs w:val="16"/>
        </w:rPr>
      </w:pPr>
    </w:p>
    <w:p w14:paraId="149B28C3" w14:textId="77777777" w:rsidR="009070CA" w:rsidRPr="002834E0" w:rsidRDefault="009070CA"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12295DFD"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31FADF55" w14:textId="77777777" w:rsidR="00352310" w:rsidRPr="002834E0" w:rsidRDefault="00352310" w:rsidP="002834E0">
            <w:pPr>
              <w:rPr>
                <w:rFonts w:cstheme="minorHAnsi"/>
                <w:color w:val="auto"/>
                <w:sz w:val="16"/>
                <w:szCs w:val="16"/>
              </w:rPr>
            </w:pPr>
            <w:r w:rsidRPr="002834E0">
              <w:rPr>
                <w:rFonts w:cstheme="minorHAnsi"/>
                <w:color w:val="auto"/>
                <w:sz w:val="16"/>
                <w:szCs w:val="16"/>
              </w:rPr>
              <w:t>Assignment name</w:t>
            </w:r>
          </w:p>
        </w:tc>
        <w:tc>
          <w:tcPr>
            <w:tcW w:w="7796" w:type="dxa"/>
          </w:tcPr>
          <w:p w14:paraId="00568498" w14:textId="0CB25C07" w:rsidR="00352310" w:rsidRPr="002834E0" w:rsidRDefault="0035231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LOG005-Enable logging by category group for Key vaults (microsoft.keyvault/vaults) to Storage-AUEA</w:t>
            </w:r>
          </w:p>
        </w:tc>
      </w:tr>
      <w:tr w:rsidR="002834E0" w:rsidRPr="002834E0" w14:paraId="46DAC715"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5807712D" w14:textId="77777777" w:rsidR="00352310" w:rsidRPr="002834E0" w:rsidRDefault="00352310" w:rsidP="002834E0">
            <w:pPr>
              <w:rPr>
                <w:rFonts w:cstheme="minorHAnsi"/>
                <w:sz w:val="16"/>
                <w:szCs w:val="16"/>
              </w:rPr>
            </w:pPr>
            <w:r w:rsidRPr="002834E0">
              <w:rPr>
                <w:rFonts w:cstheme="minorHAnsi"/>
                <w:sz w:val="16"/>
                <w:szCs w:val="16"/>
              </w:rPr>
              <w:t>Scope</w:t>
            </w:r>
          </w:p>
        </w:tc>
        <w:tc>
          <w:tcPr>
            <w:tcW w:w="7796" w:type="dxa"/>
          </w:tcPr>
          <w:p w14:paraId="308DB162" w14:textId="31812F8B"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17027A3E"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5214393C" w14:textId="77777777" w:rsidR="00352310" w:rsidRPr="002834E0" w:rsidRDefault="00352310" w:rsidP="002834E0">
            <w:pPr>
              <w:rPr>
                <w:rFonts w:cstheme="minorHAnsi"/>
                <w:sz w:val="16"/>
                <w:szCs w:val="16"/>
              </w:rPr>
            </w:pPr>
            <w:r w:rsidRPr="002834E0">
              <w:rPr>
                <w:rFonts w:cstheme="minorHAnsi"/>
                <w:sz w:val="16"/>
                <w:szCs w:val="16"/>
              </w:rPr>
              <w:t>Type</w:t>
            </w:r>
          </w:p>
        </w:tc>
        <w:tc>
          <w:tcPr>
            <w:tcW w:w="7796" w:type="dxa"/>
          </w:tcPr>
          <w:p w14:paraId="6CE48D02" w14:textId="4409A769"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38CB5382"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55186162" w14:textId="77777777" w:rsidR="00352310" w:rsidRPr="002834E0" w:rsidRDefault="00352310" w:rsidP="002834E0">
            <w:pPr>
              <w:rPr>
                <w:rFonts w:cstheme="minorHAnsi"/>
                <w:sz w:val="16"/>
                <w:szCs w:val="16"/>
              </w:rPr>
            </w:pPr>
            <w:r w:rsidRPr="002834E0">
              <w:rPr>
                <w:rFonts w:cstheme="minorHAnsi"/>
                <w:sz w:val="16"/>
                <w:szCs w:val="16"/>
              </w:rPr>
              <w:t>Definition ID</w:t>
            </w:r>
          </w:p>
        </w:tc>
        <w:tc>
          <w:tcPr>
            <w:tcW w:w="7796" w:type="dxa"/>
          </w:tcPr>
          <w:p w14:paraId="235CC3AC" w14:textId="41683EA9"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/providers/microsoft.authorization/policydefinitions/edf35972-ed56-4c2f-a4a1-65f0471ba702</w:t>
            </w:r>
          </w:p>
        </w:tc>
      </w:tr>
      <w:tr w:rsidR="002834E0" w:rsidRPr="002834E0" w14:paraId="7C4AA75F"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6B4F7AA4" w14:textId="77777777" w:rsidR="00352310" w:rsidRPr="002834E0" w:rsidRDefault="00352310" w:rsidP="002834E0">
            <w:pPr>
              <w:rPr>
                <w:rFonts w:cstheme="minorHAnsi"/>
                <w:sz w:val="16"/>
                <w:szCs w:val="16"/>
              </w:rPr>
            </w:pPr>
            <w:r w:rsidRPr="002834E0">
              <w:rPr>
                <w:rFonts w:cstheme="minorHAnsi"/>
                <w:sz w:val="16"/>
                <w:szCs w:val="16"/>
              </w:rPr>
              <w:t>Assignment ID</w:t>
            </w:r>
          </w:p>
        </w:tc>
        <w:tc>
          <w:tcPr>
            <w:tcW w:w="7796" w:type="dxa"/>
          </w:tcPr>
          <w:p w14:paraId="6320CC4E" w14:textId="5738B93A"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/providers/microsoft.management/managementgroups/apm/providers/microsoft.authorization/policyassignments/58cc8c7c2dbb4240bbcf4559</w:t>
            </w:r>
          </w:p>
        </w:tc>
      </w:tr>
    </w:tbl>
    <w:p w14:paraId="70EE866F" w14:textId="77777777" w:rsidR="009F3968" w:rsidRPr="002834E0" w:rsidRDefault="009F3968"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44A217A2"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27B77570" w14:textId="77777777" w:rsidR="00352310" w:rsidRPr="002834E0" w:rsidRDefault="00352310" w:rsidP="002834E0">
            <w:pPr>
              <w:rPr>
                <w:rFonts w:cstheme="minorHAnsi"/>
                <w:color w:val="auto"/>
                <w:sz w:val="16"/>
                <w:szCs w:val="16"/>
              </w:rPr>
            </w:pPr>
            <w:r w:rsidRPr="002834E0">
              <w:rPr>
                <w:rFonts w:cstheme="minorHAnsi"/>
                <w:color w:val="auto"/>
                <w:sz w:val="16"/>
                <w:szCs w:val="16"/>
              </w:rPr>
              <w:t>Assignment name</w:t>
            </w:r>
          </w:p>
        </w:tc>
        <w:tc>
          <w:tcPr>
            <w:tcW w:w="7796" w:type="dxa"/>
          </w:tcPr>
          <w:p w14:paraId="442117FD" w14:textId="2DC4F619" w:rsidR="00352310" w:rsidRPr="002834E0" w:rsidRDefault="0035231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LOG006-Enable logging by category group for Key vaults (microsoft.keyvault/vaults) to Storage-AUSE</w:t>
            </w:r>
          </w:p>
        </w:tc>
      </w:tr>
      <w:tr w:rsidR="002834E0" w:rsidRPr="002834E0" w14:paraId="744C1216"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197169B6" w14:textId="77777777" w:rsidR="00352310" w:rsidRPr="002834E0" w:rsidRDefault="00352310" w:rsidP="002834E0">
            <w:pPr>
              <w:rPr>
                <w:rFonts w:cstheme="minorHAnsi"/>
                <w:sz w:val="16"/>
                <w:szCs w:val="16"/>
              </w:rPr>
            </w:pPr>
            <w:r w:rsidRPr="002834E0">
              <w:rPr>
                <w:rFonts w:cstheme="minorHAnsi"/>
                <w:sz w:val="16"/>
                <w:szCs w:val="16"/>
              </w:rPr>
              <w:t>Scope</w:t>
            </w:r>
          </w:p>
        </w:tc>
        <w:tc>
          <w:tcPr>
            <w:tcW w:w="7796" w:type="dxa"/>
          </w:tcPr>
          <w:p w14:paraId="2EF12603" w14:textId="7821E54F"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65B0BA52"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255EBD65" w14:textId="77777777" w:rsidR="00352310" w:rsidRPr="002834E0" w:rsidRDefault="00352310" w:rsidP="002834E0">
            <w:pPr>
              <w:rPr>
                <w:rFonts w:cstheme="minorHAnsi"/>
                <w:sz w:val="16"/>
                <w:szCs w:val="16"/>
              </w:rPr>
            </w:pPr>
            <w:r w:rsidRPr="002834E0">
              <w:rPr>
                <w:rFonts w:cstheme="minorHAnsi"/>
                <w:sz w:val="16"/>
                <w:szCs w:val="16"/>
              </w:rPr>
              <w:t>Type</w:t>
            </w:r>
          </w:p>
        </w:tc>
        <w:tc>
          <w:tcPr>
            <w:tcW w:w="7796" w:type="dxa"/>
          </w:tcPr>
          <w:p w14:paraId="3E9498A5" w14:textId="47670BCC"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47387743"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47E8C776" w14:textId="77777777" w:rsidR="00352310" w:rsidRPr="002834E0" w:rsidRDefault="00352310" w:rsidP="002834E0">
            <w:pPr>
              <w:rPr>
                <w:rFonts w:cstheme="minorHAnsi"/>
                <w:sz w:val="16"/>
                <w:szCs w:val="16"/>
              </w:rPr>
            </w:pPr>
            <w:r w:rsidRPr="002834E0">
              <w:rPr>
                <w:rFonts w:cstheme="minorHAnsi"/>
                <w:sz w:val="16"/>
                <w:szCs w:val="16"/>
              </w:rPr>
              <w:t>Definition ID</w:t>
            </w:r>
          </w:p>
        </w:tc>
        <w:tc>
          <w:tcPr>
            <w:tcW w:w="7796" w:type="dxa"/>
          </w:tcPr>
          <w:p w14:paraId="4838D461" w14:textId="573C73F0"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/providers/microsoft.authorization/policydefinitions/edf35972-ed56-4c2f-a4a1-65f0471ba702</w:t>
            </w:r>
          </w:p>
        </w:tc>
      </w:tr>
      <w:tr w:rsidR="002834E0" w:rsidRPr="002834E0" w14:paraId="78AE8AC9"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5C442000" w14:textId="77777777" w:rsidR="00352310" w:rsidRPr="002834E0" w:rsidRDefault="00352310" w:rsidP="002834E0">
            <w:pPr>
              <w:rPr>
                <w:rFonts w:cstheme="minorHAnsi"/>
                <w:sz w:val="16"/>
                <w:szCs w:val="16"/>
              </w:rPr>
            </w:pPr>
            <w:r w:rsidRPr="002834E0">
              <w:rPr>
                <w:rFonts w:cstheme="minorHAnsi"/>
                <w:sz w:val="16"/>
                <w:szCs w:val="16"/>
              </w:rPr>
              <w:t>Assignment ID</w:t>
            </w:r>
          </w:p>
        </w:tc>
        <w:tc>
          <w:tcPr>
            <w:tcW w:w="7796" w:type="dxa"/>
          </w:tcPr>
          <w:p w14:paraId="3C8C97F6" w14:textId="4538AE6E"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/providers/microsoft.management/managementgroups/apm/providers/microsoft.authorization/policyassignments/4bae2e579cf6410bb9b8ded2</w:t>
            </w:r>
          </w:p>
        </w:tc>
      </w:tr>
    </w:tbl>
    <w:p w14:paraId="719FC41E" w14:textId="77777777" w:rsidR="009F3968" w:rsidRPr="002834E0" w:rsidRDefault="009F3968"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66CDCD4F" w14:textId="77777777" w:rsidTr="00687C7C">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55172945" w14:textId="77777777" w:rsidR="00352310" w:rsidRPr="002834E0" w:rsidRDefault="00352310" w:rsidP="002834E0">
            <w:pPr>
              <w:rPr>
                <w:rFonts w:cstheme="minorHAnsi"/>
                <w:color w:val="auto"/>
                <w:sz w:val="16"/>
                <w:szCs w:val="16"/>
              </w:rPr>
            </w:pPr>
            <w:r w:rsidRPr="002834E0">
              <w:rPr>
                <w:rFonts w:cstheme="minorHAnsi"/>
                <w:color w:val="auto"/>
                <w:sz w:val="16"/>
                <w:szCs w:val="16"/>
              </w:rPr>
              <w:t>Assignment name</w:t>
            </w:r>
          </w:p>
        </w:tc>
        <w:tc>
          <w:tcPr>
            <w:tcW w:w="7796" w:type="dxa"/>
          </w:tcPr>
          <w:p w14:paraId="74972E08" w14:textId="0CA5FADA" w:rsidR="00352310" w:rsidRPr="002834E0" w:rsidRDefault="0035231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LOG007-Enable logging by category group for Network security groups (microsoft.network/networksecuritygroups) to Storage-AUEA</w:t>
            </w:r>
          </w:p>
        </w:tc>
      </w:tr>
      <w:tr w:rsidR="002834E0" w:rsidRPr="002834E0" w14:paraId="60CC6DEC"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004A38D4" w14:textId="77777777" w:rsidR="00352310" w:rsidRPr="002834E0" w:rsidRDefault="00352310" w:rsidP="002834E0">
            <w:pPr>
              <w:rPr>
                <w:rFonts w:cstheme="minorHAnsi"/>
                <w:sz w:val="16"/>
                <w:szCs w:val="16"/>
              </w:rPr>
            </w:pPr>
            <w:r w:rsidRPr="002834E0">
              <w:rPr>
                <w:rFonts w:cstheme="minorHAnsi"/>
                <w:sz w:val="16"/>
                <w:szCs w:val="16"/>
              </w:rPr>
              <w:t>Scope</w:t>
            </w:r>
          </w:p>
        </w:tc>
        <w:tc>
          <w:tcPr>
            <w:tcW w:w="7796" w:type="dxa"/>
          </w:tcPr>
          <w:p w14:paraId="3A72CA6C" w14:textId="569547BF"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449E7DAF"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1DA1D30C" w14:textId="77777777" w:rsidR="00352310" w:rsidRPr="002834E0" w:rsidRDefault="00352310" w:rsidP="002834E0">
            <w:pPr>
              <w:rPr>
                <w:rFonts w:cstheme="minorHAnsi"/>
                <w:sz w:val="16"/>
                <w:szCs w:val="16"/>
              </w:rPr>
            </w:pPr>
            <w:r w:rsidRPr="002834E0">
              <w:rPr>
                <w:rFonts w:cstheme="minorHAnsi"/>
                <w:sz w:val="16"/>
                <w:szCs w:val="16"/>
              </w:rPr>
              <w:t>Type</w:t>
            </w:r>
          </w:p>
        </w:tc>
        <w:tc>
          <w:tcPr>
            <w:tcW w:w="7796" w:type="dxa"/>
          </w:tcPr>
          <w:p w14:paraId="642A44CE" w14:textId="37EE6053"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0D6EA103" w14:textId="77777777" w:rsidTr="00687C7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0F487D2A" w14:textId="77777777" w:rsidR="00352310" w:rsidRPr="002834E0" w:rsidRDefault="00352310" w:rsidP="002834E0">
            <w:pPr>
              <w:rPr>
                <w:rFonts w:cstheme="minorHAnsi"/>
                <w:sz w:val="16"/>
                <w:szCs w:val="16"/>
              </w:rPr>
            </w:pPr>
            <w:r w:rsidRPr="002834E0">
              <w:rPr>
                <w:rFonts w:cstheme="minorHAnsi"/>
                <w:sz w:val="16"/>
                <w:szCs w:val="16"/>
              </w:rPr>
              <w:t>Definition ID</w:t>
            </w:r>
          </w:p>
        </w:tc>
        <w:tc>
          <w:tcPr>
            <w:tcW w:w="7796" w:type="dxa"/>
          </w:tcPr>
          <w:p w14:paraId="6AF67EE2" w14:textId="4EF2263F"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/providers/microsoft.authorization/policydefinitions/0120ef84-66e7-4faf-aad8-14c36389697e</w:t>
            </w:r>
          </w:p>
        </w:tc>
      </w:tr>
      <w:tr w:rsidR="002834E0" w:rsidRPr="002834E0" w14:paraId="7B260217" w14:textId="77777777" w:rsidTr="00687C7C">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68239BC5" w14:textId="77777777" w:rsidR="00352310" w:rsidRPr="002834E0" w:rsidRDefault="00352310" w:rsidP="002834E0">
            <w:pPr>
              <w:rPr>
                <w:rFonts w:cstheme="minorHAnsi"/>
                <w:sz w:val="16"/>
                <w:szCs w:val="16"/>
              </w:rPr>
            </w:pPr>
            <w:r w:rsidRPr="002834E0">
              <w:rPr>
                <w:rFonts w:cstheme="minorHAnsi"/>
                <w:sz w:val="16"/>
                <w:szCs w:val="16"/>
              </w:rPr>
              <w:t>Assignment ID</w:t>
            </w:r>
          </w:p>
        </w:tc>
        <w:tc>
          <w:tcPr>
            <w:tcW w:w="7796" w:type="dxa"/>
          </w:tcPr>
          <w:p w14:paraId="391BD0CC" w14:textId="3AB20D6A"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/providers/microsoft.management/managementgroups/apm/providers/microsoft.authorization/policyassignments/cf58bafdd4984679b14d0020</w:t>
            </w:r>
          </w:p>
        </w:tc>
      </w:tr>
    </w:tbl>
    <w:p w14:paraId="6D09599B" w14:textId="77777777" w:rsidR="009F3968" w:rsidRPr="002834E0" w:rsidRDefault="009F3968"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76ECA132" w14:textId="77777777" w:rsidTr="00695782">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1838" w:type="dxa"/>
          </w:tcPr>
          <w:p w14:paraId="35E16251" w14:textId="77777777" w:rsidR="00352310" w:rsidRPr="002834E0" w:rsidRDefault="00352310" w:rsidP="002834E0">
            <w:pPr>
              <w:rPr>
                <w:rFonts w:cstheme="minorHAnsi"/>
                <w:color w:val="auto"/>
                <w:sz w:val="16"/>
                <w:szCs w:val="16"/>
              </w:rPr>
            </w:pPr>
            <w:r w:rsidRPr="002834E0">
              <w:rPr>
                <w:rFonts w:cstheme="minorHAnsi"/>
                <w:color w:val="auto"/>
                <w:sz w:val="16"/>
                <w:szCs w:val="16"/>
              </w:rPr>
              <w:t>Assignment name</w:t>
            </w:r>
          </w:p>
        </w:tc>
        <w:tc>
          <w:tcPr>
            <w:tcW w:w="7796" w:type="dxa"/>
          </w:tcPr>
          <w:p w14:paraId="22858283" w14:textId="17B0696A" w:rsidR="00352310" w:rsidRPr="002834E0" w:rsidRDefault="0035231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LOG008-Enable logging by category group for Network security groups (microsoft.network/networksecuritygroups) to Storage-AUSE</w:t>
            </w:r>
          </w:p>
        </w:tc>
      </w:tr>
      <w:tr w:rsidR="002834E0" w:rsidRPr="002834E0" w14:paraId="4DB82013" w14:textId="77777777" w:rsidTr="0069578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6EF0F18C" w14:textId="77777777" w:rsidR="00352310" w:rsidRPr="002834E0" w:rsidRDefault="00352310" w:rsidP="002834E0">
            <w:pPr>
              <w:rPr>
                <w:rFonts w:cstheme="minorHAnsi"/>
                <w:sz w:val="16"/>
                <w:szCs w:val="16"/>
              </w:rPr>
            </w:pPr>
            <w:r w:rsidRPr="002834E0">
              <w:rPr>
                <w:rFonts w:cstheme="minorHAnsi"/>
                <w:sz w:val="16"/>
                <w:szCs w:val="16"/>
              </w:rPr>
              <w:t>Scope</w:t>
            </w:r>
          </w:p>
        </w:tc>
        <w:tc>
          <w:tcPr>
            <w:tcW w:w="7796" w:type="dxa"/>
          </w:tcPr>
          <w:p w14:paraId="2C6F87C3" w14:textId="65C8BB35"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39E9C67D" w14:textId="77777777" w:rsidTr="00695782">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2BB369BF" w14:textId="77777777" w:rsidR="00352310" w:rsidRPr="002834E0" w:rsidRDefault="00352310" w:rsidP="002834E0">
            <w:pPr>
              <w:rPr>
                <w:rFonts w:cstheme="minorHAnsi"/>
                <w:sz w:val="16"/>
                <w:szCs w:val="16"/>
              </w:rPr>
            </w:pPr>
            <w:r w:rsidRPr="002834E0">
              <w:rPr>
                <w:rFonts w:cstheme="minorHAnsi"/>
                <w:sz w:val="16"/>
                <w:szCs w:val="16"/>
              </w:rPr>
              <w:t>Type</w:t>
            </w:r>
          </w:p>
        </w:tc>
        <w:tc>
          <w:tcPr>
            <w:tcW w:w="7796" w:type="dxa"/>
          </w:tcPr>
          <w:p w14:paraId="1CEC8CFF" w14:textId="60C2C6D4"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50E9532E" w14:textId="77777777" w:rsidTr="0069578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5870778F" w14:textId="77777777" w:rsidR="00352310" w:rsidRPr="002834E0" w:rsidRDefault="00352310" w:rsidP="002834E0">
            <w:pPr>
              <w:rPr>
                <w:rFonts w:cstheme="minorHAnsi"/>
                <w:sz w:val="16"/>
                <w:szCs w:val="16"/>
              </w:rPr>
            </w:pPr>
            <w:r w:rsidRPr="002834E0">
              <w:rPr>
                <w:rFonts w:cstheme="minorHAnsi"/>
                <w:sz w:val="16"/>
                <w:szCs w:val="16"/>
              </w:rPr>
              <w:t>Definition ID</w:t>
            </w:r>
          </w:p>
        </w:tc>
        <w:tc>
          <w:tcPr>
            <w:tcW w:w="7796" w:type="dxa"/>
          </w:tcPr>
          <w:p w14:paraId="6DA79418" w14:textId="2B52A668"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/providers/microsoft.authorization/policydefinitions/0120ef84-66e7-4faf-aad8-14c36389697e</w:t>
            </w:r>
          </w:p>
        </w:tc>
      </w:tr>
      <w:tr w:rsidR="002834E0" w:rsidRPr="002834E0" w14:paraId="235E1BBE" w14:textId="77777777" w:rsidTr="00695782">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2228EC4C" w14:textId="77777777" w:rsidR="00352310" w:rsidRPr="002834E0" w:rsidRDefault="00352310" w:rsidP="002834E0">
            <w:pPr>
              <w:rPr>
                <w:rFonts w:cstheme="minorHAnsi"/>
                <w:sz w:val="16"/>
                <w:szCs w:val="16"/>
              </w:rPr>
            </w:pPr>
            <w:r w:rsidRPr="002834E0">
              <w:rPr>
                <w:rFonts w:cstheme="minorHAnsi"/>
                <w:sz w:val="16"/>
                <w:szCs w:val="16"/>
              </w:rPr>
              <w:t>Assignment ID</w:t>
            </w:r>
          </w:p>
        </w:tc>
        <w:tc>
          <w:tcPr>
            <w:tcW w:w="7796" w:type="dxa"/>
          </w:tcPr>
          <w:p w14:paraId="16FDD842" w14:textId="1CC6B322"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/providers/microsoft.management/managementgroups/apm/providers/microsoft.authorization/policyassignments/c7b94be16cd0456299441de0</w:t>
            </w:r>
          </w:p>
        </w:tc>
      </w:tr>
    </w:tbl>
    <w:p w14:paraId="14375825" w14:textId="77777777" w:rsidR="00352310" w:rsidRDefault="00352310" w:rsidP="002834E0">
      <w:pPr>
        <w:rPr>
          <w:rFonts w:cstheme="minorHAnsi"/>
          <w:sz w:val="16"/>
          <w:szCs w:val="16"/>
        </w:rPr>
      </w:pPr>
    </w:p>
    <w:p w14:paraId="613D465D" w14:textId="77777777" w:rsidR="00AC4F2F" w:rsidRDefault="00AC4F2F" w:rsidP="002834E0">
      <w:pPr>
        <w:rPr>
          <w:rFonts w:cstheme="minorHAnsi"/>
          <w:sz w:val="16"/>
          <w:szCs w:val="16"/>
        </w:rPr>
      </w:pPr>
    </w:p>
    <w:p w14:paraId="24BCAAEA" w14:textId="77777777" w:rsidR="00AC4F2F" w:rsidRDefault="00AC4F2F" w:rsidP="002834E0">
      <w:pPr>
        <w:rPr>
          <w:rFonts w:cstheme="minorHAnsi"/>
          <w:sz w:val="16"/>
          <w:szCs w:val="16"/>
        </w:rPr>
      </w:pPr>
    </w:p>
    <w:p w14:paraId="0C431D0E" w14:textId="77777777" w:rsidR="00AC4F2F" w:rsidRPr="002834E0" w:rsidRDefault="00AC4F2F"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1F43E672" w14:textId="77777777" w:rsidTr="007048E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5316B390" w14:textId="77777777" w:rsidR="00352310" w:rsidRPr="002834E0" w:rsidRDefault="00352310" w:rsidP="002834E0">
            <w:pPr>
              <w:rPr>
                <w:rFonts w:cstheme="minorHAnsi"/>
                <w:color w:val="auto"/>
                <w:sz w:val="16"/>
                <w:szCs w:val="16"/>
              </w:rPr>
            </w:pPr>
            <w:r w:rsidRPr="002834E0">
              <w:rPr>
                <w:rFonts w:cstheme="minorHAnsi"/>
                <w:color w:val="auto"/>
                <w:sz w:val="16"/>
                <w:szCs w:val="16"/>
              </w:rPr>
              <w:t>Assignment name</w:t>
            </w:r>
          </w:p>
        </w:tc>
        <w:tc>
          <w:tcPr>
            <w:tcW w:w="7796" w:type="dxa"/>
          </w:tcPr>
          <w:p w14:paraId="28F377B3" w14:textId="4535B38B" w:rsidR="00352310" w:rsidRPr="002834E0" w:rsidRDefault="0035231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LOG009-Enable logging by category group for Recovery Services vaults (microsoft.recoveryservices/vaults) to Storage-AUSE</w:t>
            </w:r>
          </w:p>
        </w:tc>
      </w:tr>
      <w:tr w:rsidR="002834E0" w:rsidRPr="002834E0" w14:paraId="44F63F15" w14:textId="77777777" w:rsidTr="007048E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0AEC63C8" w14:textId="77777777" w:rsidR="00352310" w:rsidRPr="002834E0" w:rsidRDefault="00352310" w:rsidP="002834E0">
            <w:pPr>
              <w:rPr>
                <w:rFonts w:cstheme="minorHAnsi"/>
                <w:sz w:val="16"/>
                <w:szCs w:val="16"/>
              </w:rPr>
            </w:pPr>
            <w:r w:rsidRPr="002834E0">
              <w:rPr>
                <w:rFonts w:cstheme="minorHAnsi"/>
                <w:sz w:val="16"/>
                <w:szCs w:val="16"/>
              </w:rPr>
              <w:t>Scope</w:t>
            </w:r>
          </w:p>
        </w:tc>
        <w:tc>
          <w:tcPr>
            <w:tcW w:w="7796" w:type="dxa"/>
          </w:tcPr>
          <w:p w14:paraId="29BCA442" w14:textId="3835B782"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21A4C9FE" w14:textId="77777777" w:rsidTr="007048E0">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35DEF0EE" w14:textId="77777777" w:rsidR="00352310" w:rsidRPr="002834E0" w:rsidRDefault="00352310" w:rsidP="002834E0">
            <w:pPr>
              <w:rPr>
                <w:rFonts w:cstheme="minorHAnsi"/>
                <w:sz w:val="16"/>
                <w:szCs w:val="16"/>
              </w:rPr>
            </w:pPr>
            <w:r w:rsidRPr="002834E0">
              <w:rPr>
                <w:rFonts w:cstheme="minorHAnsi"/>
                <w:sz w:val="16"/>
                <w:szCs w:val="16"/>
              </w:rPr>
              <w:t>Type</w:t>
            </w:r>
          </w:p>
        </w:tc>
        <w:tc>
          <w:tcPr>
            <w:tcW w:w="7796" w:type="dxa"/>
          </w:tcPr>
          <w:p w14:paraId="44CDAE4E" w14:textId="7FCDD229"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65AC2F0A" w14:textId="77777777" w:rsidTr="007048E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49E5DF14" w14:textId="77777777" w:rsidR="00352310" w:rsidRPr="002834E0" w:rsidRDefault="00352310" w:rsidP="002834E0">
            <w:pPr>
              <w:rPr>
                <w:rFonts w:cstheme="minorHAnsi"/>
                <w:sz w:val="16"/>
                <w:szCs w:val="16"/>
              </w:rPr>
            </w:pPr>
            <w:r w:rsidRPr="002834E0">
              <w:rPr>
                <w:rFonts w:cstheme="minorHAnsi"/>
                <w:sz w:val="16"/>
                <w:szCs w:val="16"/>
              </w:rPr>
              <w:t>Definition ID</w:t>
            </w:r>
          </w:p>
        </w:tc>
        <w:tc>
          <w:tcPr>
            <w:tcW w:w="7796" w:type="dxa"/>
          </w:tcPr>
          <w:p w14:paraId="12ABD8E3" w14:textId="16046A3B"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/providers/microsoft.authorization/policydefinitions/b678d84d-9723-4df0-a131-82c730231f1e</w:t>
            </w:r>
          </w:p>
        </w:tc>
      </w:tr>
      <w:tr w:rsidR="002834E0" w:rsidRPr="002834E0" w14:paraId="000DB0E1" w14:textId="77777777" w:rsidTr="007048E0">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199583C7" w14:textId="77777777" w:rsidR="00352310" w:rsidRPr="002834E0" w:rsidRDefault="00352310" w:rsidP="002834E0">
            <w:pPr>
              <w:rPr>
                <w:rFonts w:cstheme="minorHAnsi"/>
                <w:sz w:val="16"/>
                <w:szCs w:val="16"/>
              </w:rPr>
            </w:pPr>
            <w:r w:rsidRPr="002834E0">
              <w:rPr>
                <w:rFonts w:cstheme="minorHAnsi"/>
                <w:sz w:val="16"/>
                <w:szCs w:val="16"/>
              </w:rPr>
              <w:t>Assignment ID</w:t>
            </w:r>
          </w:p>
        </w:tc>
        <w:tc>
          <w:tcPr>
            <w:tcW w:w="7796" w:type="dxa"/>
          </w:tcPr>
          <w:p w14:paraId="17ED2769" w14:textId="426C0C4F"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/providers/microsoft.management/managementgroups/apm/providers/microsoft.authorization/policyassignments/ac42714de4574e689cda00cb</w:t>
            </w:r>
          </w:p>
        </w:tc>
      </w:tr>
    </w:tbl>
    <w:p w14:paraId="4D613931" w14:textId="77777777" w:rsidR="00352310" w:rsidRPr="002834E0" w:rsidRDefault="00352310"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2067738C" w14:textId="77777777" w:rsidTr="007048E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290D9074" w14:textId="77777777" w:rsidR="00352310" w:rsidRPr="002834E0" w:rsidRDefault="00352310" w:rsidP="002834E0">
            <w:pPr>
              <w:rPr>
                <w:rFonts w:cstheme="minorHAnsi"/>
                <w:color w:val="auto"/>
                <w:sz w:val="16"/>
                <w:szCs w:val="16"/>
              </w:rPr>
            </w:pPr>
            <w:r w:rsidRPr="002834E0">
              <w:rPr>
                <w:rFonts w:cstheme="minorHAnsi"/>
                <w:color w:val="auto"/>
                <w:sz w:val="16"/>
                <w:szCs w:val="16"/>
              </w:rPr>
              <w:t>Assignment name</w:t>
            </w:r>
          </w:p>
        </w:tc>
        <w:tc>
          <w:tcPr>
            <w:tcW w:w="7796" w:type="dxa"/>
          </w:tcPr>
          <w:p w14:paraId="086B88B0" w14:textId="2F1C8097" w:rsidR="00352310" w:rsidRPr="002834E0" w:rsidRDefault="0035231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LOG010-Enable logging by category group for Recovery Services vaults (microsoft.recoveryservices/vaults) to Storage-AUEA</w:t>
            </w:r>
          </w:p>
        </w:tc>
      </w:tr>
      <w:tr w:rsidR="002834E0" w:rsidRPr="002834E0" w14:paraId="26AE8F62" w14:textId="77777777" w:rsidTr="007048E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3BC890C2" w14:textId="77777777" w:rsidR="00352310" w:rsidRPr="002834E0" w:rsidRDefault="00352310" w:rsidP="002834E0">
            <w:pPr>
              <w:rPr>
                <w:rFonts w:cstheme="minorHAnsi"/>
                <w:sz w:val="16"/>
                <w:szCs w:val="16"/>
              </w:rPr>
            </w:pPr>
            <w:r w:rsidRPr="002834E0">
              <w:rPr>
                <w:rFonts w:cstheme="minorHAnsi"/>
                <w:sz w:val="16"/>
                <w:szCs w:val="16"/>
              </w:rPr>
              <w:t>Scope</w:t>
            </w:r>
          </w:p>
        </w:tc>
        <w:tc>
          <w:tcPr>
            <w:tcW w:w="7796" w:type="dxa"/>
          </w:tcPr>
          <w:p w14:paraId="18664695" w14:textId="737DF66C"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04C36562" w14:textId="77777777" w:rsidTr="007048E0">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11BF607F" w14:textId="77777777" w:rsidR="00352310" w:rsidRPr="002834E0" w:rsidRDefault="00352310" w:rsidP="002834E0">
            <w:pPr>
              <w:rPr>
                <w:rFonts w:cstheme="minorHAnsi"/>
                <w:sz w:val="16"/>
                <w:szCs w:val="16"/>
              </w:rPr>
            </w:pPr>
            <w:r w:rsidRPr="002834E0">
              <w:rPr>
                <w:rFonts w:cstheme="minorHAnsi"/>
                <w:sz w:val="16"/>
                <w:szCs w:val="16"/>
              </w:rPr>
              <w:t>Type</w:t>
            </w:r>
          </w:p>
        </w:tc>
        <w:tc>
          <w:tcPr>
            <w:tcW w:w="7796" w:type="dxa"/>
          </w:tcPr>
          <w:p w14:paraId="75E59CF5" w14:textId="426377B5"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33D3A984" w14:textId="77777777" w:rsidTr="007048E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5715162D" w14:textId="77777777" w:rsidR="00352310" w:rsidRPr="002834E0" w:rsidRDefault="00352310" w:rsidP="002834E0">
            <w:pPr>
              <w:rPr>
                <w:rFonts w:cstheme="minorHAnsi"/>
                <w:sz w:val="16"/>
                <w:szCs w:val="16"/>
              </w:rPr>
            </w:pPr>
            <w:r w:rsidRPr="002834E0">
              <w:rPr>
                <w:rFonts w:cstheme="minorHAnsi"/>
                <w:sz w:val="16"/>
                <w:szCs w:val="16"/>
              </w:rPr>
              <w:t>Definition ID</w:t>
            </w:r>
          </w:p>
        </w:tc>
        <w:tc>
          <w:tcPr>
            <w:tcW w:w="7796" w:type="dxa"/>
          </w:tcPr>
          <w:p w14:paraId="5F009151" w14:textId="7CF438EF"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/providers/microsoft.authorization/policydefinitions/b678d84d-9723-4df0-a131-82c730231f1e</w:t>
            </w:r>
          </w:p>
        </w:tc>
      </w:tr>
      <w:tr w:rsidR="002834E0" w:rsidRPr="002834E0" w14:paraId="1B658CE7" w14:textId="77777777" w:rsidTr="007048E0">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5A1B05AB" w14:textId="77777777" w:rsidR="00352310" w:rsidRPr="002834E0" w:rsidRDefault="00352310" w:rsidP="002834E0">
            <w:pPr>
              <w:rPr>
                <w:rFonts w:cstheme="minorHAnsi"/>
                <w:sz w:val="16"/>
                <w:szCs w:val="16"/>
              </w:rPr>
            </w:pPr>
            <w:r w:rsidRPr="002834E0">
              <w:rPr>
                <w:rFonts w:cstheme="minorHAnsi"/>
                <w:sz w:val="16"/>
                <w:szCs w:val="16"/>
              </w:rPr>
              <w:t>Assignment ID</w:t>
            </w:r>
          </w:p>
        </w:tc>
        <w:tc>
          <w:tcPr>
            <w:tcW w:w="7796" w:type="dxa"/>
          </w:tcPr>
          <w:p w14:paraId="59B54D5B" w14:textId="40393564"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/providers/microsoft.management/managementgroups/apm/providers/microsoft.authorization/policyassignments/4b440d54f5eb473bb2649d72</w:t>
            </w:r>
          </w:p>
        </w:tc>
      </w:tr>
    </w:tbl>
    <w:p w14:paraId="3DA0D37E" w14:textId="77777777" w:rsidR="00352310" w:rsidRPr="002834E0" w:rsidRDefault="00352310"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311078D6" w14:textId="77777777" w:rsidTr="007048E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692AADBA" w14:textId="77777777" w:rsidR="00352310" w:rsidRPr="002834E0" w:rsidRDefault="00352310" w:rsidP="002834E0">
            <w:pPr>
              <w:rPr>
                <w:rFonts w:cstheme="minorHAnsi"/>
                <w:color w:val="auto"/>
                <w:sz w:val="16"/>
                <w:szCs w:val="16"/>
              </w:rPr>
            </w:pPr>
            <w:r w:rsidRPr="002834E0">
              <w:rPr>
                <w:rFonts w:cstheme="minorHAnsi"/>
                <w:color w:val="auto"/>
                <w:sz w:val="16"/>
                <w:szCs w:val="16"/>
              </w:rPr>
              <w:t>Assignment name</w:t>
            </w:r>
          </w:p>
        </w:tc>
        <w:tc>
          <w:tcPr>
            <w:tcW w:w="7796" w:type="dxa"/>
          </w:tcPr>
          <w:p w14:paraId="2557B6E7" w14:textId="6267B522" w:rsidR="00352310" w:rsidRPr="002834E0" w:rsidRDefault="0035231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LOG011-Enable logging by category group for Virtual networks (microsoft.network/virtualnetworks) to Storage-AUEA</w:t>
            </w:r>
          </w:p>
        </w:tc>
      </w:tr>
      <w:tr w:rsidR="002834E0" w:rsidRPr="002834E0" w14:paraId="4E54CA1F" w14:textId="77777777" w:rsidTr="007048E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5FF87711" w14:textId="77777777" w:rsidR="00352310" w:rsidRPr="002834E0" w:rsidRDefault="00352310" w:rsidP="002834E0">
            <w:pPr>
              <w:rPr>
                <w:rFonts w:cstheme="minorHAnsi"/>
                <w:sz w:val="16"/>
                <w:szCs w:val="16"/>
              </w:rPr>
            </w:pPr>
            <w:r w:rsidRPr="002834E0">
              <w:rPr>
                <w:rFonts w:cstheme="minorHAnsi"/>
                <w:sz w:val="16"/>
                <w:szCs w:val="16"/>
              </w:rPr>
              <w:t>Scope</w:t>
            </w:r>
          </w:p>
        </w:tc>
        <w:tc>
          <w:tcPr>
            <w:tcW w:w="7796" w:type="dxa"/>
          </w:tcPr>
          <w:p w14:paraId="59FCB266" w14:textId="3F9CC5B3"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409F8C92" w14:textId="77777777" w:rsidTr="007048E0">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25DAE3A6" w14:textId="77777777" w:rsidR="00352310" w:rsidRPr="002834E0" w:rsidRDefault="00352310" w:rsidP="002834E0">
            <w:pPr>
              <w:rPr>
                <w:rFonts w:cstheme="minorHAnsi"/>
                <w:sz w:val="16"/>
                <w:szCs w:val="16"/>
              </w:rPr>
            </w:pPr>
            <w:r w:rsidRPr="002834E0">
              <w:rPr>
                <w:rFonts w:cstheme="minorHAnsi"/>
                <w:sz w:val="16"/>
                <w:szCs w:val="16"/>
              </w:rPr>
              <w:t>Type</w:t>
            </w:r>
          </w:p>
        </w:tc>
        <w:tc>
          <w:tcPr>
            <w:tcW w:w="7796" w:type="dxa"/>
          </w:tcPr>
          <w:p w14:paraId="595C2FB8" w14:textId="7C593087"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5D8E54E4" w14:textId="77777777" w:rsidTr="007048E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43E09801" w14:textId="77777777" w:rsidR="00352310" w:rsidRPr="002834E0" w:rsidRDefault="00352310" w:rsidP="002834E0">
            <w:pPr>
              <w:rPr>
                <w:rFonts w:cstheme="minorHAnsi"/>
                <w:sz w:val="16"/>
                <w:szCs w:val="16"/>
              </w:rPr>
            </w:pPr>
            <w:r w:rsidRPr="002834E0">
              <w:rPr>
                <w:rFonts w:cstheme="minorHAnsi"/>
                <w:sz w:val="16"/>
                <w:szCs w:val="16"/>
              </w:rPr>
              <w:t>Definition ID</w:t>
            </w:r>
          </w:p>
        </w:tc>
        <w:tc>
          <w:tcPr>
            <w:tcW w:w="7796" w:type="dxa"/>
          </w:tcPr>
          <w:p w14:paraId="1A342579" w14:textId="04A79658"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/providers/microsoft.authorization/policydefinitions/8d0e693f-1b54-41d1-880e-199c3caed23f</w:t>
            </w:r>
          </w:p>
        </w:tc>
      </w:tr>
      <w:tr w:rsidR="002834E0" w:rsidRPr="002834E0" w14:paraId="0F00CAE8" w14:textId="77777777" w:rsidTr="007048E0">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385BA909" w14:textId="77777777" w:rsidR="00352310" w:rsidRPr="002834E0" w:rsidRDefault="00352310" w:rsidP="002834E0">
            <w:pPr>
              <w:rPr>
                <w:rFonts w:cstheme="minorHAnsi"/>
                <w:sz w:val="16"/>
                <w:szCs w:val="16"/>
              </w:rPr>
            </w:pPr>
            <w:r w:rsidRPr="002834E0">
              <w:rPr>
                <w:rFonts w:cstheme="minorHAnsi"/>
                <w:sz w:val="16"/>
                <w:szCs w:val="16"/>
              </w:rPr>
              <w:t>Assignment ID</w:t>
            </w:r>
          </w:p>
        </w:tc>
        <w:tc>
          <w:tcPr>
            <w:tcW w:w="7796" w:type="dxa"/>
          </w:tcPr>
          <w:p w14:paraId="2F70A1ED" w14:textId="2C3F65A4"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/providers/microsoft.management/managementgroups/apm/providers/microsoft.authorization/policyassignments/c2fba8dc08864dc08caf935e</w:t>
            </w:r>
          </w:p>
        </w:tc>
      </w:tr>
    </w:tbl>
    <w:p w14:paraId="27256B52" w14:textId="77777777" w:rsidR="00352310" w:rsidRPr="002834E0" w:rsidRDefault="00352310"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107F51D8" w14:textId="77777777" w:rsidTr="007048E0">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1838" w:type="dxa"/>
          </w:tcPr>
          <w:p w14:paraId="4A520730" w14:textId="77777777" w:rsidR="00352310" w:rsidRPr="002834E0" w:rsidRDefault="00352310" w:rsidP="002834E0">
            <w:pPr>
              <w:rPr>
                <w:rFonts w:cstheme="minorHAnsi"/>
                <w:color w:val="auto"/>
                <w:sz w:val="16"/>
                <w:szCs w:val="16"/>
              </w:rPr>
            </w:pPr>
            <w:r w:rsidRPr="002834E0">
              <w:rPr>
                <w:rFonts w:cstheme="minorHAnsi"/>
                <w:color w:val="auto"/>
                <w:sz w:val="16"/>
                <w:szCs w:val="16"/>
              </w:rPr>
              <w:t>Assignment name</w:t>
            </w:r>
          </w:p>
        </w:tc>
        <w:tc>
          <w:tcPr>
            <w:tcW w:w="7796" w:type="dxa"/>
          </w:tcPr>
          <w:p w14:paraId="47EAA9C2" w14:textId="29867F36" w:rsidR="00352310" w:rsidRPr="002834E0" w:rsidRDefault="0035231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LOG012-Enable logging by category group for Virtual networks (microsoft.network/virtualnetworks) to Storage-AUSE</w:t>
            </w:r>
          </w:p>
        </w:tc>
      </w:tr>
      <w:tr w:rsidR="002834E0" w:rsidRPr="002834E0" w14:paraId="090A4B9B" w14:textId="77777777" w:rsidTr="007048E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7F738130" w14:textId="77777777" w:rsidR="00352310" w:rsidRPr="002834E0" w:rsidRDefault="00352310" w:rsidP="002834E0">
            <w:pPr>
              <w:rPr>
                <w:rFonts w:cstheme="minorHAnsi"/>
                <w:sz w:val="16"/>
                <w:szCs w:val="16"/>
              </w:rPr>
            </w:pPr>
            <w:r w:rsidRPr="002834E0">
              <w:rPr>
                <w:rFonts w:cstheme="minorHAnsi"/>
                <w:sz w:val="16"/>
                <w:szCs w:val="16"/>
              </w:rPr>
              <w:t>Scope</w:t>
            </w:r>
          </w:p>
        </w:tc>
        <w:tc>
          <w:tcPr>
            <w:tcW w:w="7796" w:type="dxa"/>
          </w:tcPr>
          <w:p w14:paraId="0D3017B6" w14:textId="27CB10B6"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62FA0A4F" w14:textId="77777777" w:rsidTr="007048E0">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6B032C68" w14:textId="77777777" w:rsidR="00352310" w:rsidRPr="002834E0" w:rsidRDefault="00352310" w:rsidP="002834E0">
            <w:pPr>
              <w:rPr>
                <w:rFonts w:cstheme="minorHAnsi"/>
                <w:sz w:val="16"/>
                <w:szCs w:val="16"/>
              </w:rPr>
            </w:pPr>
            <w:r w:rsidRPr="002834E0">
              <w:rPr>
                <w:rFonts w:cstheme="minorHAnsi"/>
                <w:sz w:val="16"/>
                <w:szCs w:val="16"/>
              </w:rPr>
              <w:t>Type</w:t>
            </w:r>
          </w:p>
        </w:tc>
        <w:tc>
          <w:tcPr>
            <w:tcW w:w="7796" w:type="dxa"/>
          </w:tcPr>
          <w:p w14:paraId="73CB8D56" w14:textId="344CE4A5"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456172A6" w14:textId="77777777" w:rsidTr="007048E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2D6A7276" w14:textId="77777777" w:rsidR="00352310" w:rsidRPr="002834E0" w:rsidRDefault="00352310" w:rsidP="002834E0">
            <w:pPr>
              <w:rPr>
                <w:rFonts w:cstheme="minorHAnsi"/>
                <w:sz w:val="16"/>
                <w:szCs w:val="16"/>
              </w:rPr>
            </w:pPr>
            <w:r w:rsidRPr="002834E0">
              <w:rPr>
                <w:rFonts w:cstheme="minorHAnsi"/>
                <w:sz w:val="16"/>
                <w:szCs w:val="16"/>
              </w:rPr>
              <w:t>Definition ID</w:t>
            </w:r>
          </w:p>
        </w:tc>
        <w:tc>
          <w:tcPr>
            <w:tcW w:w="7796" w:type="dxa"/>
          </w:tcPr>
          <w:p w14:paraId="67B5D2B6" w14:textId="04EC4F35" w:rsidR="00352310" w:rsidRPr="002834E0" w:rsidRDefault="0035231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/providers/microsoft.authorization/policydefinitions/8d0e693f-1b54-41d1-880e-199c3caed23f</w:t>
            </w:r>
          </w:p>
        </w:tc>
      </w:tr>
      <w:tr w:rsidR="002834E0" w:rsidRPr="002834E0" w14:paraId="1B5F0CE9" w14:textId="77777777" w:rsidTr="007048E0">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46781EAD" w14:textId="77777777" w:rsidR="00352310" w:rsidRPr="002834E0" w:rsidRDefault="00352310" w:rsidP="002834E0">
            <w:pPr>
              <w:rPr>
                <w:rFonts w:cstheme="minorHAnsi"/>
                <w:sz w:val="16"/>
                <w:szCs w:val="16"/>
              </w:rPr>
            </w:pPr>
            <w:r w:rsidRPr="002834E0">
              <w:rPr>
                <w:rFonts w:cstheme="minorHAnsi"/>
                <w:sz w:val="16"/>
                <w:szCs w:val="16"/>
              </w:rPr>
              <w:t>Assignment ID</w:t>
            </w:r>
          </w:p>
        </w:tc>
        <w:tc>
          <w:tcPr>
            <w:tcW w:w="7796" w:type="dxa"/>
          </w:tcPr>
          <w:p w14:paraId="093D9A8F" w14:textId="78A75FBE" w:rsidR="00352310" w:rsidRPr="002834E0" w:rsidRDefault="0035231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/providers/microsoft.management/managementgroups/apm/providers/microsoft.authorization/policyassignments/8814d351caa44d89a2dc224e</w:t>
            </w:r>
          </w:p>
        </w:tc>
      </w:tr>
    </w:tbl>
    <w:p w14:paraId="63723C19" w14:textId="77777777" w:rsidR="00352310" w:rsidRDefault="00352310" w:rsidP="002834E0">
      <w:pPr>
        <w:rPr>
          <w:rFonts w:cstheme="minorHAnsi"/>
          <w:sz w:val="16"/>
          <w:szCs w:val="16"/>
        </w:rPr>
      </w:pPr>
    </w:p>
    <w:p w14:paraId="73CDF0FF" w14:textId="77777777" w:rsidR="00AC4F2F" w:rsidRDefault="00AC4F2F" w:rsidP="002834E0">
      <w:pPr>
        <w:rPr>
          <w:rFonts w:cstheme="minorHAnsi"/>
          <w:sz w:val="16"/>
          <w:szCs w:val="16"/>
        </w:rPr>
      </w:pPr>
    </w:p>
    <w:p w14:paraId="1C1AA9F6" w14:textId="77777777" w:rsidR="00AC4F2F" w:rsidRDefault="00AC4F2F" w:rsidP="002834E0">
      <w:pPr>
        <w:rPr>
          <w:rFonts w:cstheme="minorHAnsi"/>
          <w:sz w:val="16"/>
          <w:szCs w:val="16"/>
        </w:rPr>
      </w:pPr>
    </w:p>
    <w:p w14:paraId="2F75C34E" w14:textId="77777777" w:rsidR="00AC4F2F" w:rsidRDefault="00AC4F2F" w:rsidP="002834E0">
      <w:pPr>
        <w:rPr>
          <w:rFonts w:cstheme="minorHAnsi"/>
          <w:sz w:val="16"/>
          <w:szCs w:val="16"/>
        </w:rPr>
      </w:pPr>
    </w:p>
    <w:p w14:paraId="45FE4E84" w14:textId="77777777" w:rsidR="00AC4F2F" w:rsidRDefault="00AC4F2F"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1838"/>
        <w:gridCol w:w="7796"/>
      </w:tblGrid>
      <w:tr w:rsidR="002834E0" w:rsidRPr="002834E0" w14:paraId="0198C9FA" w14:textId="77777777" w:rsidTr="007048E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71F37454" w14:textId="77777777" w:rsidR="002834E0" w:rsidRPr="002834E0" w:rsidRDefault="002834E0">
            <w:pPr>
              <w:rPr>
                <w:rFonts w:cstheme="minorHAnsi"/>
                <w:color w:val="auto"/>
                <w:sz w:val="16"/>
                <w:szCs w:val="16"/>
              </w:rPr>
            </w:pPr>
            <w:r w:rsidRPr="002834E0">
              <w:rPr>
                <w:rFonts w:cstheme="minorHAnsi"/>
                <w:color w:val="auto"/>
                <w:sz w:val="16"/>
                <w:szCs w:val="16"/>
              </w:rPr>
              <w:t>Assignment name</w:t>
            </w:r>
          </w:p>
        </w:tc>
        <w:tc>
          <w:tcPr>
            <w:tcW w:w="7796" w:type="dxa"/>
          </w:tcPr>
          <w:p w14:paraId="23C2C1FD" w14:textId="77777777" w:rsidR="002834E0" w:rsidRPr="002834E0" w:rsidRDefault="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LOG013-Configure Azure Activity logs to stream to specified Log Analytics workspace</w:t>
            </w:r>
          </w:p>
        </w:tc>
      </w:tr>
      <w:tr w:rsidR="002834E0" w:rsidRPr="002834E0" w14:paraId="21606D2D" w14:textId="77777777" w:rsidTr="007048E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5D891EBC" w14:textId="77777777" w:rsidR="002834E0" w:rsidRPr="002834E0" w:rsidRDefault="002834E0">
            <w:pPr>
              <w:rPr>
                <w:rFonts w:cstheme="minorHAnsi"/>
                <w:sz w:val="16"/>
                <w:szCs w:val="16"/>
              </w:rPr>
            </w:pPr>
            <w:r w:rsidRPr="002834E0">
              <w:rPr>
                <w:rFonts w:cstheme="minorHAnsi"/>
                <w:sz w:val="16"/>
                <w:szCs w:val="16"/>
              </w:rPr>
              <w:t>Scope</w:t>
            </w:r>
          </w:p>
        </w:tc>
        <w:tc>
          <w:tcPr>
            <w:tcW w:w="7796" w:type="dxa"/>
          </w:tcPr>
          <w:p w14:paraId="706D04DC" w14:textId="77777777" w:rsidR="002834E0" w:rsidRPr="002834E0" w:rsidRDefault="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APM</w:t>
            </w:r>
          </w:p>
        </w:tc>
      </w:tr>
      <w:tr w:rsidR="002834E0" w:rsidRPr="002834E0" w14:paraId="0C5B24F5" w14:textId="77777777" w:rsidTr="007048E0">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0B491791" w14:textId="77777777" w:rsidR="002834E0" w:rsidRPr="002834E0" w:rsidRDefault="002834E0">
            <w:pPr>
              <w:rPr>
                <w:rFonts w:cstheme="minorHAnsi"/>
                <w:sz w:val="16"/>
                <w:szCs w:val="16"/>
              </w:rPr>
            </w:pPr>
            <w:r w:rsidRPr="002834E0">
              <w:rPr>
                <w:rFonts w:cstheme="minorHAnsi"/>
                <w:sz w:val="16"/>
                <w:szCs w:val="16"/>
              </w:rPr>
              <w:t>Type</w:t>
            </w:r>
          </w:p>
        </w:tc>
        <w:tc>
          <w:tcPr>
            <w:tcW w:w="7796" w:type="dxa"/>
          </w:tcPr>
          <w:p w14:paraId="0E19BC58" w14:textId="77777777" w:rsidR="002834E0" w:rsidRPr="002834E0" w:rsidRDefault="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Policy</w:t>
            </w:r>
          </w:p>
        </w:tc>
      </w:tr>
      <w:tr w:rsidR="002834E0" w:rsidRPr="002834E0" w14:paraId="76405C70" w14:textId="77777777" w:rsidTr="007048E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38" w:type="dxa"/>
          </w:tcPr>
          <w:p w14:paraId="1FA58C32" w14:textId="77777777" w:rsidR="002834E0" w:rsidRPr="002834E0" w:rsidRDefault="002834E0">
            <w:pPr>
              <w:rPr>
                <w:rFonts w:cstheme="minorHAnsi"/>
                <w:sz w:val="16"/>
                <w:szCs w:val="16"/>
              </w:rPr>
            </w:pPr>
            <w:r w:rsidRPr="002834E0">
              <w:rPr>
                <w:rFonts w:cstheme="minorHAnsi"/>
                <w:sz w:val="16"/>
                <w:szCs w:val="16"/>
              </w:rPr>
              <w:t>Definition ID</w:t>
            </w:r>
          </w:p>
        </w:tc>
        <w:tc>
          <w:tcPr>
            <w:tcW w:w="7796" w:type="dxa"/>
          </w:tcPr>
          <w:p w14:paraId="2D000EB1" w14:textId="77777777" w:rsidR="002834E0" w:rsidRPr="002834E0" w:rsidRDefault="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/providers/microsoft.authorization/policydefinitions/2465583e-4e78-4c15-b6be-a36cbc7c8b0f</w:t>
            </w:r>
          </w:p>
        </w:tc>
      </w:tr>
      <w:tr w:rsidR="002834E0" w:rsidRPr="002834E0" w14:paraId="262B14A1" w14:textId="77777777" w:rsidTr="007048E0">
        <w:trPr>
          <w:trHeight w:val="57"/>
        </w:trPr>
        <w:tc>
          <w:tcPr>
            <w:cnfStyle w:val="001000000000" w:firstRow="0" w:lastRow="0" w:firstColumn="1" w:lastColumn="0" w:oddVBand="0" w:evenVBand="0" w:oddHBand="0" w:evenHBand="0" w:firstRowFirstColumn="0" w:firstRowLastColumn="0" w:lastRowFirstColumn="0" w:lastRowLastColumn="0"/>
            <w:tcW w:w="1838" w:type="dxa"/>
          </w:tcPr>
          <w:p w14:paraId="1E27211C" w14:textId="77777777" w:rsidR="002834E0" w:rsidRPr="002834E0" w:rsidRDefault="002834E0">
            <w:pPr>
              <w:rPr>
                <w:rFonts w:cstheme="minorHAnsi"/>
                <w:sz w:val="16"/>
                <w:szCs w:val="16"/>
              </w:rPr>
            </w:pPr>
            <w:r w:rsidRPr="002834E0">
              <w:rPr>
                <w:rFonts w:cstheme="minorHAnsi"/>
                <w:sz w:val="16"/>
                <w:szCs w:val="16"/>
              </w:rPr>
              <w:t>Assignment ID</w:t>
            </w:r>
          </w:p>
        </w:tc>
        <w:tc>
          <w:tcPr>
            <w:tcW w:w="7796" w:type="dxa"/>
          </w:tcPr>
          <w:p w14:paraId="5E2E02B7" w14:textId="77777777" w:rsidR="002834E0" w:rsidRPr="002834E0" w:rsidRDefault="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/providers/microsoft.management/managementgroups/apm/providers/microsoft.authorization/policyassignments/3428d2227c8b45c79255f294</w:t>
            </w:r>
          </w:p>
        </w:tc>
      </w:tr>
    </w:tbl>
    <w:p w14:paraId="2C8E80E4" w14:textId="77777777" w:rsidR="002834E0" w:rsidRPr="002834E0" w:rsidRDefault="002834E0" w:rsidP="002834E0">
      <w:pPr>
        <w:rPr>
          <w:rFonts w:cstheme="minorHAnsi"/>
          <w:sz w:val="16"/>
          <w:szCs w:val="16"/>
        </w:rPr>
      </w:pPr>
    </w:p>
    <w:tbl>
      <w:tblPr>
        <w:tblStyle w:val="ListTable4-Accent1"/>
        <w:tblW w:w="9638" w:type="dxa"/>
        <w:tblLook w:val="0420" w:firstRow="1" w:lastRow="0" w:firstColumn="0" w:lastColumn="0" w:noHBand="0" w:noVBand="1"/>
      </w:tblPr>
      <w:tblGrid>
        <w:gridCol w:w="1361"/>
        <w:gridCol w:w="8277"/>
      </w:tblGrid>
      <w:tr w:rsidR="00FF07EB" w:rsidRPr="00F44487" w14:paraId="63DAA6EB" w14:textId="77777777" w:rsidTr="007048E0">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5E251D03" w14:textId="77777777" w:rsidR="000F6027" w:rsidRPr="00F44487" w:rsidRDefault="000F6027">
            <w:pPr>
              <w:rPr>
                <w:rFonts w:cstheme="minorHAnsi"/>
              </w:rPr>
            </w:pPr>
            <w:r w:rsidRPr="00F44487">
              <w:rPr>
                <w:rFonts w:cstheme="minorHAnsi"/>
                <w:noProof/>
              </w:rPr>
              <w:drawing>
                <wp:inline distT="0" distB="0" distL="0" distR="0" wp14:anchorId="76E3462B" wp14:editId="0807D244">
                  <wp:extent cx="542925" cy="542925"/>
                  <wp:effectExtent l="0" t="0" r="0" b="0"/>
                  <wp:docPr id="330546876" name="Picture 8"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50D6E224" w14:textId="77777777" w:rsidR="000F6027" w:rsidRPr="00F44487" w:rsidRDefault="000F6027">
            <w:pPr>
              <w:rPr>
                <w:rFonts w:cstheme="minorHAnsi"/>
                <w:i/>
                <w:iCs/>
              </w:rPr>
            </w:pPr>
            <w:r w:rsidRPr="00F44487">
              <w:rPr>
                <w:rFonts w:cstheme="minorHAnsi"/>
                <w:i/>
                <w:iCs/>
              </w:rPr>
              <w:t>Business/Design Decision Confirmed</w:t>
            </w:r>
          </w:p>
          <w:p w14:paraId="5EAE680D" w14:textId="77777777" w:rsidR="000F6027" w:rsidRPr="00F44487" w:rsidRDefault="000F6027">
            <w:pPr>
              <w:rPr>
                <w:rFonts w:cstheme="minorHAnsi"/>
              </w:rPr>
            </w:pPr>
            <w:r w:rsidRPr="00F44487">
              <w:rPr>
                <w:rFonts w:cstheme="minorHAnsi"/>
              </w:rPr>
              <w:t>Design decisions that have been confirmed with APM stakeholders.</w:t>
            </w:r>
          </w:p>
        </w:tc>
      </w:tr>
      <w:tr w:rsidR="000F6027" w:rsidRPr="00F44487" w14:paraId="4CF4D926" w14:textId="77777777">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56426A4C" w14:textId="77777777" w:rsidR="000F6027" w:rsidRPr="00F44487" w:rsidRDefault="000F6027">
            <w:pPr>
              <w:rPr>
                <w:rFonts w:cstheme="minorHAnsi"/>
              </w:rPr>
            </w:pPr>
            <w:r w:rsidRPr="00F44487">
              <w:rPr>
                <w:rFonts w:cstheme="minorHAnsi"/>
              </w:rPr>
              <w:t>Design Decision: Azure Monitor Alerts</w:t>
            </w:r>
          </w:p>
        </w:tc>
      </w:tr>
      <w:tr w:rsidR="000F6027" w:rsidRPr="00F44487" w14:paraId="278F4666" w14:textId="77777777">
        <w:trPr>
          <w:trHeight w:val="350"/>
        </w:trPr>
        <w:tc>
          <w:tcPr>
            <w:tcW w:w="1361" w:type="dxa"/>
            <w:vAlign w:val="center"/>
          </w:tcPr>
          <w:p w14:paraId="683B6417" w14:textId="77777777" w:rsidR="000F6027" w:rsidRPr="00F44487" w:rsidRDefault="000F6027">
            <w:pPr>
              <w:rPr>
                <w:rFonts w:cstheme="minorHAnsi"/>
              </w:rPr>
            </w:pPr>
            <w:r w:rsidRPr="00F44487">
              <w:rPr>
                <w:rFonts w:cstheme="minorHAnsi"/>
              </w:rPr>
              <w:t>Rationale</w:t>
            </w:r>
          </w:p>
        </w:tc>
        <w:tc>
          <w:tcPr>
            <w:tcW w:w="8277" w:type="dxa"/>
            <w:noWrap/>
            <w:vAlign w:val="center"/>
          </w:tcPr>
          <w:p w14:paraId="497BA5AA" w14:textId="7264D235" w:rsidR="000F6027" w:rsidRPr="00F44487" w:rsidRDefault="000F6027">
            <w:pPr>
              <w:jc w:val="both"/>
              <w:rPr>
                <w:rFonts w:cstheme="minorHAnsi"/>
              </w:rPr>
            </w:pPr>
            <w:r w:rsidRPr="00F44487">
              <w:rPr>
                <w:rFonts w:cstheme="minorHAnsi"/>
              </w:rPr>
              <w:t xml:space="preserve">Setting up alerting ensures </w:t>
            </w:r>
            <w:r w:rsidR="006A71F2" w:rsidRPr="00F44487">
              <w:rPr>
                <w:rFonts w:cstheme="minorHAnsi"/>
              </w:rPr>
              <w:t>the APM operation team receives</w:t>
            </w:r>
            <w:r w:rsidRPr="00F44487">
              <w:rPr>
                <w:rFonts w:cstheme="minorHAnsi"/>
              </w:rPr>
              <w:t xml:space="preserve"> timely notifications based on system performance or operations, allowing for quick response and effective incident management.</w:t>
            </w:r>
          </w:p>
        </w:tc>
      </w:tr>
      <w:tr w:rsidR="000F6027" w:rsidRPr="00F44487" w14:paraId="7B3955FA"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3E8C7027" w14:textId="77777777" w:rsidR="000F6027" w:rsidRPr="00F44487" w:rsidRDefault="000F6027">
            <w:pPr>
              <w:rPr>
                <w:rFonts w:cstheme="minorHAnsi"/>
              </w:rPr>
            </w:pPr>
            <w:r w:rsidRPr="00F44487">
              <w:rPr>
                <w:rFonts w:cstheme="minorHAnsi"/>
              </w:rPr>
              <w:t>Decision</w:t>
            </w:r>
          </w:p>
        </w:tc>
        <w:tc>
          <w:tcPr>
            <w:tcW w:w="8277" w:type="dxa"/>
            <w:noWrap/>
            <w:vAlign w:val="center"/>
          </w:tcPr>
          <w:p w14:paraId="2CB74B61" w14:textId="2AF75363" w:rsidR="000F6027" w:rsidRPr="00F44487" w:rsidRDefault="00FB0F3B">
            <w:pPr>
              <w:keepNext/>
              <w:rPr>
                <w:rFonts w:cstheme="minorHAnsi"/>
              </w:rPr>
            </w:pPr>
            <w:r w:rsidRPr="00F44487">
              <w:rPr>
                <w:rFonts w:cstheme="minorHAnsi"/>
              </w:rPr>
              <w:t xml:space="preserve">The decision has been made </w:t>
            </w:r>
            <w:r w:rsidR="006A71F2" w:rsidRPr="00F44487">
              <w:rPr>
                <w:rFonts w:cstheme="minorHAnsi"/>
              </w:rPr>
              <w:t>that</w:t>
            </w:r>
            <w:r w:rsidR="00A55016" w:rsidRPr="00F44487">
              <w:rPr>
                <w:rFonts w:cstheme="minorHAnsi"/>
              </w:rPr>
              <w:t xml:space="preserve"> t</w:t>
            </w:r>
            <w:r w:rsidR="000F6027" w:rsidRPr="00F44487">
              <w:rPr>
                <w:rFonts w:cstheme="minorHAnsi"/>
              </w:rPr>
              <w:t>he following alerts will be set up using the new LZ as a baseline:</w:t>
            </w:r>
          </w:p>
          <w:p w14:paraId="0ED39F75" w14:textId="0ACF1797" w:rsidR="000F6027" w:rsidRPr="00F44487" w:rsidRDefault="000F6027" w:rsidP="00577901">
            <w:pPr>
              <w:pStyle w:val="ListParagraph"/>
              <w:keepNext/>
              <w:numPr>
                <w:ilvl w:val="0"/>
                <w:numId w:val="94"/>
              </w:numPr>
              <w:jc w:val="both"/>
              <w:rPr>
                <w:rFonts w:cstheme="minorHAnsi"/>
              </w:rPr>
            </w:pPr>
            <w:r w:rsidRPr="00F44487">
              <w:rPr>
                <w:rFonts w:cstheme="minorHAnsi"/>
                <w:b/>
              </w:rPr>
              <w:t>Service health alerts:</w:t>
            </w:r>
            <w:r w:rsidRPr="00F44487">
              <w:rPr>
                <w:rFonts w:cstheme="minorHAnsi"/>
              </w:rPr>
              <w:t xml:space="preserve"> Notify APM Monitoring Team about outages, disruptions, maintenance, and security advisories by email. Action Groups must have their region set to "Global" to respond effectively to Service Health Alerts. Service health notification type (issues, maintenance, advisories)</w:t>
            </w:r>
            <w:r w:rsidR="00956334" w:rsidRPr="00F44487">
              <w:rPr>
                <w:rFonts w:cstheme="minorHAnsi"/>
              </w:rPr>
              <w:t>,</w:t>
            </w:r>
            <w:r w:rsidRPr="00F44487">
              <w:rPr>
                <w:rFonts w:cstheme="minorHAnsi"/>
              </w:rPr>
              <w:t xml:space="preserve"> and it will cover the following,</w:t>
            </w:r>
          </w:p>
          <w:p w14:paraId="67990F76" w14:textId="77777777" w:rsidR="000F6027" w:rsidRPr="00F44487" w:rsidRDefault="000F6027" w:rsidP="00577901">
            <w:pPr>
              <w:pStyle w:val="ListParagraph"/>
              <w:keepNext/>
              <w:numPr>
                <w:ilvl w:val="1"/>
                <w:numId w:val="94"/>
              </w:numPr>
              <w:jc w:val="both"/>
              <w:rPr>
                <w:rFonts w:cstheme="minorHAnsi"/>
              </w:rPr>
            </w:pPr>
            <w:r w:rsidRPr="00F44487">
              <w:rPr>
                <w:rFonts w:cstheme="minorHAnsi"/>
              </w:rPr>
              <w:t>Affected subscription</w:t>
            </w:r>
          </w:p>
          <w:p w14:paraId="75F31867" w14:textId="77777777" w:rsidR="000F6027" w:rsidRPr="00F44487" w:rsidRDefault="000F6027" w:rsidP="00577901">
            <w:pPr>
              <w:pStyle w:val="ListParagraph"/>
              <w:keepNext/>
              <w:numPr>
                <w:ilvl w:val="1"/>
                <w:numId w:val="94"/>
              </w:numPr>
              <w:jc w:val="both"/>
              <w:rPr>
                <w:rFonts w:cstheme="minorHAnsi"/>
              </w:rPr>
            </w:pPr>
            <w:r w:rsidRPr="00F44487">
              <w:rPr>
                <w:rFonts w:cstheme="minorHAnsi"/>
              </w:rPr>
              <w:t>Impacted services</w:t>
            </w:r>
          </w:p>
          <w:p w14:paraId="09FC0EE6" w14:textId="77777777" w:rsidR="000F6027" w:rsidRPr="00F44487" w:rsidRDefault="000F6027" w:rsidP="00577901">
            <w:pPr>
              <w:pStyle w:val="ListParagraph"/>
              <w:keepNext/>
              <w:numPr>
                <w:ilvl w:val="1"/>
                <w:numId w:val="94"/>
              </w:numPr>
              <w:jc w:val="both"/>
              <w:rPr>
                <w:rFonts w:cstheme="minorHAnsi"/>
              </w:rPr>
            </w:pPr>
            <w:r w:rsidRPr="00F44487">
              <w:rPr>
                <w:rFonts w:cstheme="minorHAnsi"/>
              </w:rPr>
              <w:t>Impacted regions</w:t>
            </w:r>
          </w:p>
          <w:p w14:paraId="25D43B30" w14:textId="77777777" w:rsidR="000F6027" w:rsidRPr="00F44487" w:rsidRDefault="000F6027" w:rsidP="00577901">
            <w:pPr>
              <w:pStyle w:val="ListParagraph"/>
              <w:keepNext/>
              <w:numPr>
                <w:ilvl w:val="1"/>
                <w:numId w:val="94"/>
              </w:numPr>
              <w:jc w:val="both"/>
              <w:rPr>
                <w:rFonts w:cstheme="minorHAnsi"/>
              </w:rPr>
            </w:pPr>
            <w:r w:rsidRPr="00F44487">
              <w:rPr>
                <w:rFonts w:cstheme="minorHAnsi"/>
              </w:rPr>
              <w:t>Affected tenant directories</w:t>
            </w:r>
          </w:p>
          <w:p w14:paraId="59EF6BAA" w14:textId="44990DCD" w:rsidR="000F6027" w:rsidRPr="00F44487" w:rsidRDefault="000F6027" w:rsidP="00577901">
            <w:pPr>
              <w:pStyle w:val="ListParagraph"/>
              <w:keepNext/>
              <w:numPr>
                <w:ilvl w:val="0"/>
                <w:numId w:val="94"/>
              </w:numPr>
              <w:jc w:val="both"/>
              <w:rPr>
                <w:rFonts w:cstheme="minorHAnsi"/>
              </w:rPr>
            </w:pPr>
            <w:r w:rsidRPr="00F44487">
              <w:rPr>
                <w:rFonts w:cstheme="minorHAnsi"/>
                <w:b/>
              </w:rPr>
              <w:t>Resource health alerts:</w:t>
            </w:r>
            <w:r w:rsidRPr="00F44487">
              <w:rPr>
                <w:rFonts w:cstheme="minorHAnsi"/>
              </w:rPr>
              <w:t xml:space="preserve"> Inform </w:t>
            </w:r>
            <w:r w:rsidR="00956334" w:rsidRPr="00F44487">
              <w:rPr>
                <w:rFonts w:cstheme="minorHAnsi"/>
              </w:rPr>
              <w:t xml:space="preserve">the </w:t>
            </w:r>
            <w:r w:rsidRPr="00F44487">
              <w:rPr>
                <w:rFonts w:cstheme="minorHAnsi"/>
              </w:rPr>
              <w:t>APM Monitoring Team in near real-time about any changes in resource health status by email. Resource Health alerts in Azure Service Health proactively notify you when the status of Azure resources</w:t>
            </w:r>
            <w:r w:rsidR="00956334" w:rsidRPr="00F44487">
              <w:rPr>
                <w:rFonts w:cstheme="minorHAnsi"/>
              </w:rPr>
              <w:t>, such as virtual machines, storage accounts, or web apps,</w:t>
            </w:r>
            <w:r w:rsidRPr="00F44487">
              <w:rPr>
                <w:rFonts w:cstheme="minorHAnsi"/>
              </w:rPr>
              <w:t xml:space="preserve"> changes.</w:t>
            </w:r>
          </w:p>
          <w:p w14:paraId="510240AF" w14:textId="77777777" w:rsidR="000F6027" w:rsidRPr="00F44487" w:rsidRDefault="000F6027" w:rsidP="00577901">
            <w:pPr>
              <w:pStyle w:val="ListParagraph"/>
              <w:keepNext/>
              <w:numPr>
                <w:ilvl w:val="1"/>
                <w:numId w:val="94"/>
              </w:numPr>
              <w:jc w:val="both"/>
              <w:rPr>
                <w:rFonts w:cstheme="minorHAnsi"/>
              </w:rPr>
            </w:pPr>
            <w:r w:rsidRPr="00F44487">
              <w:rPr>
                <w:rFonts w:cstheme="minorHAnsi"/>
              </w:rPr>
              <w:t>Monitor the health of key services such as Virtual Machines, Azure SQL Databases, and App Services. Be notified immediately if a critical resource becomes unavailable.</w:t>
            </w:r>
          </w:p>
          <w:p w14:paraId="5E7850F0" w14:textId="77777777" w:rsidR="000F6027" w:rsidRPr="00F44487" w:rsidRDefault="000F6027" w:rsidP="00577901">
            <w:pPr>
              <w:pStyle w:val="ListParagraph"/>
              <w:keepNext/>
              <w:numPr>
                <w:ilvl w:val="1"/>
                <w:numId w:val="94"/>
              </w:numPr>
              <w:jc w:val="both"/>
              <w:rPr>
                <w:rFonts w:cstheme="minorHAnsi"/>
              </w:rPr>
            </w:pPr>
            <w:r w:rsidRPr="00F44487">
              <w:rPr>
                <w:rFonts w:cstheme="minorHAnsi"/>
              </w:rPr>
              <w:t>Set alerts for high CPU or memory usage on virtual machines or App Services, e.g., CPU usage greater than 80% for 5 minutes.</w:t>
            </w:r>
          </w:p>
          <w:p w14:paraId="48C5FF72" w14:textId="245086BA" w:rsidR="000F6027" w:rsidRPr="00F44487" w:rsidRDefault="000F6027" w:rsidP="00577901">
            <w:pPr>
              <w:pStyle w:val="ListParagraph"/>
              <w:keepNext/>
              <w:numPr>
                <w:ilvl w:val="1"/>
                <w:numId w:val="94"/>
              </w:numPr>
              <w:jc w:val="both"/>
              <w:rPr>
                <w:rFonts w:cstheme="minorHAnsi"/>
              </w:rPr>
            </w:pPr>
            <w:r w:rsidRPr="00F44487">
              <w:rPr>
                <w:rFonts w:cstheme="minorHAnsi"/>
              </w:rPr>
              <w:t xml:space="preserve">Trigger alerts on </w:t>
            </w:r>
            <w:r w:rsidR="00956334" w:rsidRPr="00F44487">
              <w:rPr>
                <w:rFonts w:cstheme="minorHAnsi"/>
              </w:rPr>
              <w:t>necessary</w:t>
            </w:r>
            <w:r w:rsidRPr="00F44487">
              <w:rPr>
                <w:rFonts w:cstheme="minorHAnsi"/>
              </w:rPr>
              <w:t xml:space="preserve"> administrative actions, such as role assignments, policy changes, deletion of resources, or failed logins.</w:t>
            </w:r>
          </w:p>
          <w:p w14:paraId="6EE5A6B5" w14:textId="159518E0" w:rsidR="000F6027" w:rsidRPr="00F44487" w:rsidRDefault="000F6027" w:rsidP="00577901">
            <w:pPr>
              <w:pStyle w:val="ListParagraph"/>
              <w:keepNext/>
              <w:numPr>
                <w:ilvl w:val="0"/>
                <w:numId w:val="94"/>
              </w:numPr>
              <w:jc w:val="both"/>
              <w:rPr>
                <w:rFonts w:cstheme="minorHAnsi"/>
              </w:rPr>
            </w:pPr>
            <w:r w:rsidRPr="00F44487">
              <w:rPr>
                <w:rFonts w:cstheme="minorHAnsi"/>
              </w:rPr>
              <w:t xml:space="preserve">An Action Group will be created for </w:t>
            </w:r>
            <w:r w:rsidR="00956334" w:rsidRPr="00F44487">
              <w:rPr>
                <w:rFonts w:cstheme="minorHAnsi"/>
              </w:rPr>
              <w:t xml:space="preserve">the </w:t>
            </w:r>
            <w:r w:rsidRPr="00F44487">
              <w:rPr>
                <w:rFonts w:cstheme="minorHAnsi"/>
              </w:rPr>
              <w:t>APM New LZ Administration Team to receive email notification.</w:t>
            </w:r>
          </w:p>
        </w:tc>
      </w:tr>
    </w:tbl>
    <w:p w14:paraId="61A44B22" w14:textId="15068B59" w:rsidR="000F6027" w:rsidRPr="00F44487" w:rsidRDefault="000F6027" w:rsidP="000F6027">
      <w:pPr>
        <w:pStyle w:val="Caption"/>
        <w:spacing w:before="0"/>
        <w:rPr>
          <w:rFonts w:ascii="Gadugi" w:hAnsi="Gadugi" w:cstheme="minorHAnsi"/>
        </w:rPr>
      </w:pPr>
      <w:bookmarkStart w:id="328" w:name="_Toc209646490"/>
      <w:bookmarkStart w:id="329" w:name="_Toc214624184"/>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32</w:t>
      </w:r>
      <w:r w:rsidRPr="00F44487">
        <w:rPr>
          <w:rFonts w:ascii="Gadugi" w:hAnsi="Gadugi" w:cstheme="minorHAnsi"/>
        </w:rPr>
        <w:fldChar w:fldCharType="end"/>
      </w:r>
      <w:r w:rsidRPr="00F44487">
        <w:rPr>
          <w:rFonts w:ascii="Gadugi" w:hAnsi="Gadugi" w:cstheme="minorHAnsi"/>
        </w:rPr>
        <w:t>-Azure Monitor Alerts</w:t>
      </w:r>
      <w:bookmarkEnd w:id="328"/>
      <w:bookmarkEnd w:id="329"/>
    </w:p>
    <w:p w14:paraId="50550AAC"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590CA707" w14:textId="77777777" w:rsidTr="00382066">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69874671" w14:textId="77777777" w:rsidR="005F6706" w:rsidRPr="00F44487" w:rsidRDefault="005F6706">
            <w:pPr>
              <w:jc w:val="both"/>
              <w:rPr>
                <w:rFonts w:cstheme="minorHAnsi"/>
              </w:rPr>
            </w:pPr>
            <w:r w:rsidRPr="00F44487">
              <w:rPr>
                <w:rFonts w:cstheme="minorHAnsi"/>
                <w:noProof/>
              </w:rPr>
              <w:drawing>
                <wp:inline distT="0" distB="0" distL="0" distR="0" wp14:anchorId="43E1E181" wp14:editId="4B94ED5A">
                  <wp:extent cx="914400" cy="914400"/>
                  <wp:effectExtent l="0" t="0" r="0" b="0"/>
                  <wp:docPr id="1267432755"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05A654B7"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382066" w:rsidRPr="00F44487" w14:paraId="5BDF1EC1"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55709A5F" w14:textId="043EBE2A" w:rsidR="00382066" w:rsidRPr="00F44487" w:rsidRDefault="00382066" w:rsidP="00382066">
            <w:pPr>
              <w:jc w:val="both"/>
              <w:rPr>
                <w:rFonts w:cstheme="minorHAnsi"/>
              </w:rPr>
            </w:pPr>
            <w:r w:rsidRPr="00F44487">
              <w:t>Design Decision 29-Azure Monitor Alerts</w:t>
            </w:r>
          </w:p>
        </w:tc>
      </w:tr>
      <w:tr w:rsidR="005F6706" w:rsidRPr="00F44487" w14:paraId="6A803AD8"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19ABAFB4" w14:textId="77777777" w:rsidR="005F6706" w:rsidRPr="00F44487" w:rsidRDefault="005F6706">
            <w:pPr>
              <w:keepNext/>
              <w:jc w:val="both"/>
              <w:rPr>
                <w:rFonts w:cstheme="minorHAnsi"/>
              </w:rPr>
            </w:pPr>
            <w:r w:rsidRPr="00F44487">
              <w:rPr>
                <w:rFonts w:cstheme="minorHAnsi"/>
                <w:color w:val="000000"/>
              </w:rPr>
              <w:t>All Subscriptions are CSP Managed subscriptions.</w:t>
            </w:r>
          </w:p>
        </w:tc>
      </w:tr>
    </w:tbl>
    <w:p w14:paraId="545E61FC" w14:textId="0F97AE35"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30</w:t>
      </w:r>
      <w:r w:rsidRPr="00F44487">
        <w:rPr>
          <w:rFonts w:ascii="Gadugi" w:hAnsi="Gadugi" w:cstheme="minorHAnsi"/>
        </w:rPr>
        <w:fldChar w:fldCharType="end"/>
      </w:r>
    </w:p>
    <w:p w14:paraId="6CBD43CE" w14:textId="77777777" w:rsidR="00382066" w:rsidRPr="00F44487" w:rsidRDefault="00382066" w:rsidP="00382066">
      <w:pPr>
        <w:jc w:val="both"/>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3936698D" w14:textId="77777777" w:rsidTr="00A03B23">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3DF2E9F" w14:textId="77777777" w:rsidR="00382066" w:rsidRPr="002834E0" w:rsidRDefault="00382066" w:rsidP="002834E0">
            <w:pPr>
              <w:rPr>
                <w:rFonts w:cstheme="minorHAnsi"/>
                <w:color w:val="auto"/>
                <w:sz w:val="16"/>
                <w:szCs w:val="16"/>
              </w:rPr>
            </w:pPr>
            <w:r w:rsidRPr="002834E0">
              <w:rPr>
                <w:rFonts w:cstheme="minorHAnsi"/>
                <w:color w:val="auto"/>
                <w:sz w:val="16"/>
                <w:szCs w:val="16"/>
              </w:rPr>
              <w:t>Name</w:t>
            </w:r>
          </w:p>
        </w:tc>
        <w:tc>
          <w:tcPr>
            <w:tcW w:w="7512" w:type="dxa"/>
          </w:tcPr>
          <w:p w14:paraId="140C5C1C" w14:textId="77777777" w:rsidR="00382066" w:rsidRPr="002834E0" w:rsidRDefault="00382066"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ResourceHealthAlertRuleFor-'aus-sub-connectivity'</w:t>
            </w:r>
          </w:p>
        </w:tc>
      </w:tr>
      <w:tr w:rsidR="002834E0" w:rsidRPr="002834E0" w14:paraId="13F07487"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77C15B8" w14:textId="77777777" w:rsidR="00382066" w:rsidRPr="002834E0" w:rsidRDefault="00382066" w:rsidP="002834E0">
            <w:pPr>
              <w:rPr>
                <w:rFonts w:cstheme="minorHAnsi"/>
                <w:sz w:val="16"/>
                <w:szCs w:val="16"/>
              </w:rPr>
            </w:pPr>
            <w:r w:rsidRPr="002834E0">
              <w:rPr>
                <w:rFonts w:cstheme="minorHAnsi"/>
                <w:sz w:val="16"/>
                <w:szCs w:val="16"/>
              </w:rPr>
              <w:t>Condition</w:t>
            </w:r>
          </w:p>
        </w:tc>
        <w:tc>
          <w:tcPr>
            <w:tcW w:w="7512" w:type="dxa"/>
          </w:tcPr>
          <w:p w14:paraId="6E5A2954"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Previous resource status=All%2C Current resource status=All</w:t>
            </w:r>
          </w:p>
        </w:tc>
      </w:tr>
      <w:tr w:rsidR="002834E0" w:rsidRPr="002834E0" w14:paraId="64D7BC9E"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AB32002" w14:textId="77777777" w:rsidR="00382066" w:rsidRPr="002834E0" w:rsidRDefault="00382066" w:rsidP="002834E0">
            <w:pPr>
              <w:rPr>
                <w:rFonts w:cstheme="minorHAnsi"/>
                <w:sz w:val="16"/>
                <w:szCs w:val="16"/>
              </w:rPr>
            </w:pPr>
            <w:r w:rsidRPr="002834E0">
              <w:rPr>
                <w:rFonts w:cstheme="minorHAnsi"/>
                <w:sz w:val="16"/>
                <w:szCs w:val="16"/>
              </w:rPr>
              <w:t>Severity</w:t>
            </w:r>
          </w:p>
        </w:tc>
        <w:tc>
          <w:tcPr>
            <w:tcW w:w="7512" w:type="dxa"/>
          </w:tcPr>
          <w:p w14:paraId="14DFB2B6"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0A0AD14C"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36BE4B2" w14:textId="77777777" w:rsidR="00382066" w:rsidRPr="002834E0" w:rsidRDefault="00382066" w:rsidP="002834E0">
            <w:pPr>
              <w:rPr>
                <w:rFonts w:cstheme="minorHAnsi"/>
                <w:sz w:val="16"/>
                <w:szCs w:val="16"/>
              </w:rPr>
            </w:pPr>
            <w:r w:rsidRPr="002834E0">
              <w:rPr>
                <w:rFonts w:cstheme="minorHAnsi"/>
                <w:sz w:val="16"/>
                <w:szCs w:val="16"/>
              </w:rPr>
              <w:t>Target scope</w:t>
            </w:r>
          </w:p>
        </w:tc>
        <w:tc>
          <w:tcPr>
            <w:tcW w:w="7512" w:type="dxa"/>
          </w:tcPr>
          <w:p w14:paraId="1D315EB4"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All resources in 'aus-sub-connectivity' </w:t>
            </w:r>
          </w:p>
        </w:tc>
      </w:tr>
      <w:tr w:rsidR="002834E0" w:rsidRPr="002834E0" w14:paraId="6CD835AD"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C0C0309" w14:textId="77777777" w:rsidR="00382066" w:rsidRPr="002834E0" w:rsidRDefault="00382066" w:rsidP="002834E0">
            <w:pPr>
              <w:rPr>
                <w:rFonts w:cstheme="minorHAnsi"/>
                <w:sz w:val="16"/>
                <w:szCs w:val="16"/>
              </w:rPr>
            </w:pPr>
            <w:r w:rsidRPr="002834E0">
              <w:rPr>
                <w:rFonts w:cstheme="minorHAnsi"/>
                <w:sz w:val="16"/>
                <w:szCs w:val="16"/>
              </w:rPr>
              <w:t>Target resource type</w:t>
            </w:r>
          </w:p>
        </w:tc>
        <w:tc>
          <w:tcPr>
            <w:tcW w:w="7512" w:type="dxa"/>
          </w:tcPr>
          <w:p w14:paraId="53DD5379"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All</w:t>
            </w:r>
          </w:p>
        </w:tc>
      </w:tr>
      <w:tr w:rsidR="002834E0" w:rsidRPr="002834E0" w14:paraId="4EDDFC6C"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D901D31" w14:textId="77777777" w:rsidR="00382066" w:rsidRPr="002834E0" w:rsidRDefault="00382066" w:rsidP="002834E0">
            <w:pPr>
              <w:rPr>
                <w:rFonts w:cstheme="minorHAnsi"/>
                <w:sz w:val="16"/>
                <w:szCs w:val="16"/>
              </w:rPr>
            </w:pPr>
            <w:r w:rsidRPr="002834E0">
              <w:rPr>
                <w:rFonts w:cstheme="minorHAnsi"/>
                <w:sz w:val="16"/>
                <w:szCs w:val="16"/>
              </w:rPr>
              <w:t>Signal type</w:t>
            </w:r>
          </w:p>
        </w:tc>
        <w:tc>
          <w:tcPr>
            <w:tcW w:w="7512" w:type="dxa"/>
          </w:tcPr>
          <w:p w14:paraId="5CBCB7A4"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42DF03D4"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529A004" w14:textId="77777777" w:rsidR="00382066" w:rsidRPr="002834E0" w:rsidRDefault="00382066" w:rsidP="002834E0">
            <w:pPr>
              <w:rPr>
                <w:rFonts w:cstheme="minorHAnsi"/>
                <w:sz w:val="16"/>
                <w:szCs w:val="16"/>
              </w:rPr>
            </w:pPr>
            <w:r w:rsidRPr="002834E0">
              <w:rPr>
                <w:rFonts w:cstheme="minorHAnsi"/>
                <w:sz w:val="16"/>
                <w:szCs w:val="16"/>
              </w:rPr>
              <w:t>Status</w:t>
            </w:r>
          </w:p>
        </w:tc>
        <w:tc>
          <w:tcPr>
            <w:tcW w:w="7512" w:type="dxa"/>
          </w:tcPr>
          <w:p w14:paraId="18EC78B2"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7FC28AC1" w14:textId="4816F086" w:rsidR="00B6466C" w:rsidRDefault="00B6466C">
      <w:pPr>
        <w:spacing w:before="0" w:after="0" w:line="240" w:lineRule="auto"/>
        <w:rPr>
          <w:rFonts w:cstheme="minorHAnsi"/>
          <w:sz w:val="16"/>
          <w:szCs w:val="16"/>
        </w:rPr>
      </w:pPr>
    </w:p>
    <w:p w14:paraId="1CB5ADB7" w14:textId="77777777" w:rsidR="00AC4F2F" w:rsidRDefault="00AC4F2F">
      <w:pPr>
        <w:spacing w:before="0" w:after="0" w:line="240" w:lineRule="auto"/>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70858FD2" w14:textId="77777777" w:rsidTr="00A7697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E9113F0" w14:textId="77777777" w:rsidR="00382066" w:rsidRPr="002834E0" w:rsidRDefault="00382066" w:rsidP="002834E0">
            <w:pPr>
              <w:rPr>
                <w:rFonts w:cstheme="minorHAnsi"/>
                <w:color w:val="auto"/>
                <w:sz w:val="16"/>
                <w:szCs w:val="16"/>
              </w:rPr>
            </w:pPr>
            <w:r w:rsidRPr="002834E0">
              <w:rPr>
                <w:rFonts w:cstheme="minorHAnsi"/>
                <w:color w:val="auto"/>
                <w:sz w:val="16"/>
                <w:szCs w:val="16"/>
              </w:rPr>
              <w:t>Name</w:t>
            </w:r>
          </w:p>
        </w:tc>
        <w:tc>
          <w:tcPr>
            <w:tcW w:w="7512" w:type="dxa"/>
          </w:tcPr>
          <w:p w14:paraId="6EB6A930" w14:textId="77777777" w:rsidR="00382066" w:rsidRPr="002834E0" w:rsidRDefault="00382066"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ResourceHealthAlertRuleFor-'aus-sub-identity'</w:t>
            </w:r>
          </w:p>
        </w:tc>
      </w:tr>
      <w:tr w:rsidR="002834E0" w:rsidRPr="002834E0" w14:paraId="1387AA3A"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EEB4F05" w14:textId="77777777" w:rsidR="00382066" w:rsidRPr="002834E0" w:rsidRDefault="00382066" w:rsidP="002834E0">
            <w:pPr>
              <w:rPr>
                <w:rFonts w:cstheme="minorHAnsi"/>
                <w:sz w:val="16"/>
                <w:szCs w:val="16"/>
              </w:rPr>
            </w:pPr>
            <w:r w:rsidRPr="002834E0">
              <w:rPr>
                <w:rFonts w:cstheme="minorHAnsi"/>
                <w:sz w:val="16"/>
                <w:szCs w:val="16"/>
              </w:rPr>
              <w:t>Condition</w:t>
            </w:r>
          </w:p>
        </w:tc>
        <w:tc>
          <w:tcPr>
            <w:tcW w:w="7512" w:type="dxa"/>
          </w:tcPr>
          <w:p w14:paraId="344343AA"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Previous resource status=All%2C Current resource status=All</w:t>
            </w:r>
          </w:p>
        </w:tc>
      </w:tr>
      <w:tr w:rsidR="002834E0" w:rsidRPr="002834E0" w14:paraId="6CB88792"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69A21E6" w14:textId="77777777" w:rsidR="00382066" w:rsidRPr="002834E0" w:rsidRDefault="00382066" w:rsidP="002834E0">
            <w:pPr>
              <w:rPr>
                <w:rFonts w:cstheme="minorHAnsi"/>
                <w:sz w:val="16"/>
                <w:szCs w:val="16"/>
              </w:rPr>
            </w:pPr>
            <w:r w:rsidRPr="002834E0">
              <w:rPr>
                <w:rFonts w:cstheme="minorHAnsi"/>
                <w:sz w:val="16"/>
                <w:szCs w:val="16"/>
              </w:rPr>
              <w:t>Severity</w:t>
            </w:r>
          </w:p>
        </w:tc>
        <w:tc>
          <w:tcPr>
            <w:tcW w:w="7512" w:type="dxa"/>
          </w:tcPr>
          <w:p w14:paraId="7213628C"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630D8A40"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E35EFD6" w14:textId="77777777" w:rsidR="00382066" w:rsidRPr="002834E0" w:rsidRDefault="00382066" w:rsidP="002834E0">
            <w:pPr>
              <w:rPr>
                <w:rFonts w:cstheme="minorHAnsi"/>
                <w:sz w:val="16"/>
                <w:szCs w:val="16"/>
              </w:rPr>
            </w:pPr>
            <w:r w:rsidRPr="002834E0">
              <w:rPr>
                <w:rFonts w:cstheme="minorHAnsi"/>
                <w:sz w:val="16"/>
                <w:szCs w:val="16"/>
              </w:rPr>
              <w:t>Target scope</w:t>
            </w:r>
          </w:p>
        </w:tc>
        <w:tc>
          <w:tcPr>
            <w:tcW w:w="7512" w:type="dxa"/>
          </w:tcPr>
          <w:p w14:paraId="763ED20F"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All resources in 'aus-sub-identity' </w:t>
            </w:r>
          </w:p>
        </w:tc>
      </w:tr>
      <w:tr w:rsidR="002834E0" w:rsidRPr="002834E0" w14:paraId="2A494F60"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97D9C62" w14:textId="77777777" w:rsidR="00382066" w:rsidRPr="002834E0" w:rsidRDefault="00382066" w:rsidP="002834E0">
            <w:pPr>
              <w:rPr>
                <w:rFonts w:cstheme="minorHAnsi"/>
                <w:sz w:val="16"/>
                <w:szCs w:val="16"/>
              </w:rPr>
            </w:pPr>
            <w:r w:rsidRPr="002834E0">
              <w:rPr>
                <w:rFonts w:cstheme="minorHAnsi"/>
                <w:sz w:val="16"/>
                <w:szCs w:val="16"/>
              </w:rPr>
              <w:t>Target resource type</w:t>
            </w:r>
          </w:p>
        </w:tc>
        <w:tc>
          <w:tcPr>
            <w:tcW w:w="7512" w:type="dxa"/>
          </w:tcPr>
          <w:p w14:paraId="02E51AFF"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All</w:t>
            </w:r>
          </w:p>
        </w:tc>
      </w:tr>
      <w:tr w:rsidR="002834E0" w:rsidRPr="002834E0" w14:paraId="143EE5FF"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976EC32" w14:textId="77777777" w:rsidR="00382066" w:rsidRPr="002834E0" w:rsidRDefault="00382066" w:rsidP="002834E0">
            <w:pPr>
              <w:rPr>
                <w:rFonts w:cstheme="minorHAnsi"/>
                <w:sz w:val="16"/>
                <w:szCs w:val="16"/>
              </w:rPr>
            </w:pPr>
            <w:r w:rsidRPr="002834E0">
              <w:rPr>
                <w:rFonts w:cstheme="minorHAnsi"/>
                <w:sz w:val="16"/>
                <w:szCs w:val="16"/>
              </w:rPr>
              <w:t>Signal type</w:t>
            </w:r>
          </w:p>
        </w:tc>
        <w:tc>
          <w:tcPr>
            <w:tcW w:w="7512" w:type="dxa"/>
          </w:tcPr>
          <w:p w14:paraId="42500E3C"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1600431B"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C0A2514" w14:textId="77777777" w:rsidR="00382066" w:rsidRPr="002834E0" w:rsidRDefault="00382066" w:rsidP="002834E0">
            <w:pPr>
              <w:rPr>
                <w:rFonts w:cstheme="minorHAnsi"/>
                <w:sz w:val="16"/>
                <w:szCs w:val="16"/>
              </w:rPr>
            </w:pPr>
            <w:r w:rsidRPr="002834E0">
              <w:rPr>
                <w:rFonts w:cstheme="minorHAnsi"/>
                <w:sz w:val="16"/>
                <w:szCs w:val="16"/>
              </w:rPr>
              <w:t>Status</w:t>
            </w:r>
          </w:p>
        </w:tc>
        <w:tc>
          <w:tcPr>
            <w:tcW w:w="7512" w:type="dxa"/>
          </w:tcPr>
          <w:p w14:paraId="3C3D4802"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612D0073" w14:textId="77777777" w:rsidR="00382066" w:rsidRPr="002834E0" w:rsidRDefault="00382066"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20321856" w14:textId="77777777" w:rsidTr="00A76970">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1BE039D8" w14:textId="77777777" w:rsidR="002834E0" w:rsidRPr="002834E0" w:rsidRDefault="002834E0">
            <w:pPr>
              <w:rPr>
                <w:rFonts w:cstheme="minorHAnsi"/>
                <w:color w:val="auto"/>
                <w:sz w:val="16"/>
                <w:szCs w:val="16"/>
              </w:rPr>
            </w:pPr>
            <w:r w:rsidRPr="002834E0">
              <w:rPr>
                <w:rFonts w:cstheme="minorHAnsi"/>
                <w:color w:val="auto"/>
                <w:sz w:val="16"/>
                <w:szCs w:val="16"/>
              </w:rPr>
              <w:t>Name</w:t>
            </w:r>
          </w:p>
        </w:tc>
        <w:tc>
          <w:tcPr>
            <w:tcW w:w="7512" w:type="dxa"/>
          </w:tcPr>
          <w:p w14:paraId="0417CD78" w14:textId="77777777" w:rsidR="002834E0" w:rsidRPr="002834E0" w:rsidRDefault="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ResourceHealthAlertRuleFor-'aus-sub-management'</w:t>
            </w:r>
          </w:p>
        </w:tc>
      </w:tr>
      <w:tr w:rsidR="002834E0" w:rsidRPr="002834E0" w14:paraId="50B2495F"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CDC675F" w14:textId="77777777" w:rsidR="002834E0" w:rsidRPr="002834E0" w:rsidRDefault="002834E0">
            <w:pPr>
              <w:rPr>
                <w:rFonts w:cstheme="minorHAnsi"/>
                <w:sz w:val="16"/>
                <w:szCs w:val="16"/>
              </w:rPr>
            </w:pPr>
            <w:r w:rsidRPr="002834E0">
              <w:rPr>
                <w:rFonts w:cstheme="minorHAnsi"/>
                <w:sz w:val="16"/>
                <w:szCs w:val="16"/>
              </w:rPr>
              <w:t>Condition</w:t>
            </w:r>
          </w:p>
        </w:tc>
        <w:tc>
          <w:tcPr>
            <w:tcW w:w="7512" w:type="dxa"/>
          </w:tcPr>
          <w:p w14:paraId="6E766FF7" w14:textId="77777777" w:rsidR="002834E0" w:rsidRPr="002834E0" w:rsidRDefault="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Previous resource status=All%2C Current resource status=All</w:t>
            </w:r>
          </w:p>
        </w:tc>
      </w:tr>
      <w:tr w:rsidR="002834E0" w:rsidRPr="002834E0" w14:paraId="2028C55A"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2B5980D" w14:textId="77777777" w:rsidR="002834E0" w:rsidRPr="002834E0" w:rsidRDefault="002834E0">
            <w:pPr>
              <w:rPr>
                <w:rFonts w:cstheme="minorHAnsi"/>
                <w:sz w:val="16"/>
                <w:szCs w:val="16"/>
              </w:rPr>
            </w:pPr>
            <w:r w:rsidRPr="002834E0">
              <w:rPr>
                <w:rFonts w:cstheme="minorHAnsi"/>
                <w:sz w:val="16"/>
                <w:szCs w:val="16"/>
              </w:rPr>
              <w:t>Severity</w:t>
            </w:r>
          </w:p>
        </w:tc>
        <w:tc>
          <w:tcPr>
            <w:tcW w:w="7512" w:type="dxa"/>
          </w:tcPr>
          <w:p w14:paraId="6B97230E" w14:textId="77777777" w:rsidR="002834E0" w:rsidRPr="002834E0" w:rsidRDefault="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0B71C956"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727CB83" w14:textId="77777777" w:rsidR="002834E0" w:rsidRPr="002834E0" w:rsidRDefault="002834E0">
            <w:pPr>
              <w:rPr>
                <w:rFonts w:cstheme="minorHAnsi"/>
                <w:sz w:val="16"/>
                <w:szCs w:val="16"/>
              </w:rPr>
            </w:pPr>
            <w:r w:rsidRPr="002834E0">
              <w:rPr>
                <w:rFonts w:cstheme="minorHAnsi"/>
                <w:sz w:val="16"/>
                <w:szCs w:val="16"/>
              </w:rPr>
              <w:t>Target scope</w:t>
            </w:r>
          </w:p>
        </w:tc>
        <w:tc>
          <w:tcPr>
            <w:tcW w:w="7512" w:type="dxa"/>
          </w:tcPr>
          <w:p w14:paraId="2CB734D0" w14:textId="77777777" w:rsidR="002834E0" w:rsidRPr="002834E0" w:rsidRDefault="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All resources in 'aus-sub-management' </w:t>
            </w:r>
          </w:p>
        </w:tc>
      </w:tr>
      <w:tr w:rsidR="002834E0" w:rsidRPr="002834E0" w14:paraId="3E0E2BD4"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7459D71" w14:textId="77777777" w:rsidR="002834E0" w:rsidRPr="002834E0" w:rsidRDefault="002834E0">
            <w:pPr>
              <w:rPr>
                <w:rFonts w:cstheme="minorHAnsi"/>
                <w:sz w:val="16"/>
                <w:szCs w:val="16"/>
              </w:rPr>
            </w:pPr>
            <w:r w:rsidRPr="002834E0">
              <w:rPr>
                <w:rFonts w:cstheme="minorHAnsi"/>
                <w:sz w:val="16"/>
                <w:szCs w:val="16"/>
              </w:rPr>
              <w:t>Target resource type</w:t>
            </w:r>
          </w:p>
        </w:tc>
        <w:tc>
          <w:tcPr>
            <w:tcW w:w="7512" w:type="dxa"/>
          </w:tcPr>
          <w:p w14:paraId="34B5D08B" w14:textId="77777777" w:rsidR="002834E0" w:rsidRPr="002834E0" w:rsidRDefault="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All</w:t>
            </w:r>
          </w:p>
        </w:tc>
      </w:tr>
      <w:tr w:rsidR="002834E0" w:rsidRPr="002834E0" w14:paraId="67684132"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0B43ADC" w14:textId="77777777" w:rsidR="002834E0" w:rsidRPr="002834E0" w:rsidRDefault="002834E0">
            <w:pPr>
              <w:rPr>
                <w:rFonts w:cstheme="minorHAnsi"/>
                <w:sz w:val="16"/>
                <w:szCs w:val="16"/>
              </w:rPr>
            </w:pPr>
            <w:r w:rsidRPr="002834E0">
              <w:rPr>
                <w:rFonts w:cstheme="minorHAnsi"/>
                <w:sz w:val="16"/>
                <w:szCs w:val="16"/>
              </w:rPr>
              <w:t>Signal type</w:t>
            </w:r>
          </w:p>
        </w:tc>
        <w:tc>
          <w:tcPr>
            <w:tcW w:w="7512" w:type="dxa"/>
          </w:tcPr>
          <w:p w14:paraId="5D42D167" w14:textId="77777777" w:rsidR="002834E0" w:rsidRPr="002834E0" w:rsidRDefault="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7785987D"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59A00C5" w14:textId="77777777" w:rsidR="002834E0" w:rsidRPr="002834E0" w:rsidRDefault="002834E0">
            <w:pPr>
              <w:rPr>
                <w:rFonts w:cstheme="minorHAnsi"/>
                <w:sz w:val="16"/>
                <w:szCs w:val="16"/>
              </w:rPr>
            </w:pPr>
            <w:r w:rsidRPr="002834E0">
              <w:rPr>
                <w:rFonts w:cstheme="minorHAnsi"/>
                <w:sz w:val="16"/>
                <w:szCs w:val="16"/>
              </w:rPr>
              <w:t>Status</w:t>
            </w:r>
          </w:p>
        </w:tc>
        <w:tc>
          <w:tcPr>
            <w:tcW w:w="7512" w:type="dxa"/>
          </w:tcPr>
          <w:p w14:paraId="201C44BC" w14:textId="77777777" w:rsidR="002834E0" w:rsidRPr="002834E0" w:rsidRDefault="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r w:rsidR="002834E0" w:rsidRPr="002834E0" w14:paraId="11F3AF44"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D058D8A" w14:textId="77777777" w:rsidR="00382066" w:rsidRPr="002834E0" w:rsidRDefault="00382066" w:rsidP="002834E0">
            <w:pPr>
              <w:rPr>
                <w:rFonts w:cstheme="minorHAnsi"/>
                <w:sz w:val="16"/>
                <w:szCs w:val="16"/>
              </w:rPr>
            </w:pPr>
            <w:r w:rsidRPr="002834E0">
              <w:rPr>
                <w:rFonts w:cstheme="minorHAnsi"/>
                <w:sz w:val="16"/>
                <w:szCs w:val="16"/>
              </w:rPr>
              <w:t>Name</w:t>
            </w:r>
          </w:p>
        </w:tc>
        <w:tc>
          <w:tcPr>
            <w:tcW w:w="7512" w:type="dxa"/>
          </w:tcPr>
          <w:p w14:paraId="4913A6D2"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b/>
                <w:bCs/>
                <w:sz w:val="16"/>
                <w:szCs w:val="16"/>
              </w:rPr>
            </w:pPr>
            <w:r w:rsidRPr="002834E0">
              <w:rPr>
                <w:rFonts w:cstheme="minorHAnsi"/>
                <w:b/>
                <w:bCs/>
                <w:sz w:val="16"/>
                <w:szCs w:val="16"/>
              </w:rPr>
              <w:t>ResourceHealthAlertRuleFor-'aus-sub-security'</w:t>
            </w:r>
          </w:p>
        </w:tc>
      </w:tr>
      <w:tr w:rsidR="002834E0" w:rsidRPr="002834E0" w14:paraId="26736D35"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C978989" w14:textId="77777777" w:rsidR="00382066" w:rsidRPr="002834E0" w:rsidRDefault="00382066" w:rsidP="002834E0">
            <w:pPr>
              <w:rPr>
                <w:rFonts w:cstheme="minorHAnsi"/>
                <w:sz w:val="16"/>
                <w:szCs w:val="16"/>
              </w:rPr>
            </w:pPr>
            <w:r w:rsidRPr="002834E0">
              <w:rPr>
                <w:rFonts w:cstheme="minorHAnsi"/>
                <w:sz w:val="16"/>
                <w:szCs w:val="16"/>
              </w:rPr>
              <w:t>Condition</w:t>
            </w:r>
          </w:p>
        </w:tc>
        <w:tc>
          <w:tcPr>
            <w:tcW w:w="7512" w:type="dxa"/>
          </w:tcPr>
          <w:p w14:paraId="6C8431B2"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Previous resource status=All%2C Current resource status=All</w:t>
            </w:r>
          </w:p>
        </w:tc>
      </w:tr>
      <w:tr w:rsidR="002834E0" w:rsidRPr="002834E0" w14:paraId="56C9EE73"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5314154" w14:textId="77777777" w:rsidR="00382066" w:rsidRPr="002834E0" w:rsidRDefault="00382066" w:rsidP="002834E0">
            <w:pPr>
              <w:rPr>
                <w:rFonts w:cstheme="minorHAnsi"/>
                <w:sz w:val="16"/>
                <w:szCs w:val="16"/>
              </w:rPr>
            </w:pPr>
            <w:r w:rsidRPr="002834E0">
              <w:rPr>
                <w:rFonts w:cstheme="minorHAnsi"/>
                <w:sz w:val="16"/>
                <w:szCs w:val="16"/>
              </w:rPr>
              <w:t>Severity</w:t>
            </w:r>
          </w:p>
        </w:tc>
        <w:tc>
          <w:tcPr>
            <w:tcW w:w="7512" w:type="dxa"/>
          </w:tcPr>
          <w:p w14:paraId="3DA3FA66"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488DFAA2"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BCD91FD" w14:textId="77777777" w:rsidR="00382066" w:rsidRPr="002834E0" w:rsidRDefault="00382066" w:rsidP="002834E0">
            <w:pPr>
              <w:rPr>
                <w:rFonts w:cstheme="minorHAnsi"/>
                <w:sz w:val="16"/>
                <w:szCs w:val="16"/>
              </w:rPr>
            </w:pPr>
            <w:r w:rsidRPr="002834E0">
              <w:rPr>
                <w:rFonts w:cstheme="minorHAnsi"/>
                <w:sz w:val="16"/>
                <w:szCs w:val="16"/>
              </w:rPr>
              <w:t>Target scope</w:t>
            </w:r>
          </w:p>
        </w:tc>
        <w:tc>
          <w:tcPr>
            <w:tcW w:w="7512" w:type="dxa"/>
          </w:tcPr>
          <w:p w14:paraId="38665314"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 xml:space="preserve">All resources in 'aus-sub-security' </w:t>
            </w:r>
          </w:p>
        </w:tc>
      </w:tr>
      <w:tr w:rsidR="002834E0" w:rsidRPr="002834E0" w14:paraId="1A867554"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9D506ED" w14:textId="77777777" w:rsidR="00382066" w:rsidRPr="002834E0" w:rsidRDefault="00382066" w:rsidP="002834E0">
            <w:pPr>
              <w:rPr>
                <w:rFonts w:cstheme="minorHAnsi"/>
                <w:sz w:val="16"/>
                <w:szCs w:val="16"/>
              </w:rPr>
            </w:pPr>
            <w:r w:rsidRPr="002834E0">
              <w:rPr>
                <w:rFonts w:cstheme="minorHAnsi"/>
                <w:sz w:val="16"/>
                <w:szCs w:val="16"/>
              </w:rPr>
              <w:t>Target resource type</w:t>
            </w:r>
          </w:p>
        </w:tc>
        <w:tc>
          <w:tcPr>
            <w:tcW w:w="7512" w:type="dxa"/>
          </w:tcPr>
          <w:p w14:paraId="4C775F0E"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All</w:t>
            </w:r>
          </w:p>
        </w:tc>
      </w:tr>
      <w:tr w:rsidR="002834E0" w:rsidRPr="002834E0" w14:paraId="1AE32F9C"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34FD7CE" w14:textId="77777777" w:rsidR="00382066" w:rsidRPr="002834E0" w:rsidRDefault="00382066" w:rsidP="00066BFE">
            <w:pPr>
              <w:spacing w:after="0"/>
              <w:rPr>
                <w:rFonts w:cstheme="minorHAnsi"/>
                <w:sz w:val="16"/>
                <w:szCs w:val="16"/>
              </w:rPr>
            </w:pPr>
            <w:r w:rsidRPr="002834E0">
              <w:rPr>
                <w:rFonts w:cstheme="minorHAnsi"/>
                <w:sz w:val="16"/>
                <w:szCs w:val="16"/>
              </w:rPr>
              <w:t>Signal type</w:t>
            </w:r>
          </w:p>
        </w:tc>
        <w:tc>
          <w:tcPr>
            <w:tcW w:w="7512" w:type="dxa"/>
          </w:tcPr>
          <w:p w14:paraId="1916CDD5" w14:textId="77777777" w:rsidR="00382066" w:rsidRPr="002834E0" w:rsidRDefault="00382066" w:rsidP="00066BFE">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4A401B27"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8A6353D" w14:textId="77777777" w:rsidR="00382066" w:rsidRPr="002834E0" w:rsidRDefault="00382066" w:rsidP="00066BFE">
            <w:pPr>
              <w:spacing w:after="0"/>
              <w:rPr>
                <w:rFonts w:cstheme="minorHAnsi"/>
                <w:sz w:val="16"/>
                <w:szCs w:val="16"/>
              </w:rPr>
            </w:pPr>
            <w:r w:rsidRPr="002834E0">
              <w:rPr>
                <w:rFonts w:cstheme="minorHAnsi"/>
                <w:sz w:val="16"/>
                <w:szCs w:val="16"/>
              </w:rPr>
              <w:t>Status</w:t>
            </w:r>
          </w:p>
        </w:tc>
        <w:tc>
          <w:tcPr>
            <w:tcW w:w="7512" w:type="dxa"/>
          </w:tcPr>
          <w:p w14:paraId="3B55162A" w14:textId="77777777" w:rsidR="00382066" w:rsidRPr="002834E0" w:rsidRDefault="00382066" w:rsidP="00066BFE">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4A88D02B" w14:textId="77777777" w:rsidR="00336490" w:rsidRPr="002834E0" w:rsidRDefault="00336490"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2B6D92E0" w14:textId="77777777" w:rsidTr="00A7697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E32DA1B" w14:textId="77777777" w:rsidR="00336490" w:rsidRPr="002834E0" w:rsidRDefault="00336490" w:rsidP="002834E0">
            <w:pPr>
              <w:rPr>
                <w:rFonts w:cstheme="minorHAnsi"/>
                <w:color w:val="auto"/>
                <w:sz w:val="16"/>
                <w:szCs w:val="16"/>
              </w:rPr>
            </w:pPr>
            <w:r w:rsidRPr="002834E0">
              <w:rPr>
                <w:rFonts w:cstheme="minorHAnsi"/>
                <w:color w:val="auto"/>
                <w:sz w:val="16"/>
                <w:szCs w:val="16"/>
              </w:rPr>
              <w:t>Name</w:t>
            </w:r>
          </w:p>
        </w:tc>
        <w:tc>
          <w:tcPr>
            <w:tcW w:w="7512" w:type="dxa"/>
          </w:tcPr>
          <w:p w14:paraId="2FE626DC" w14:textId="2340A4AE" w:rsidR="00336490" w:rsidRPr="002834E0" w:rsidRDefault="0033649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ResourceHealthAlertRuleFor-'aus-sub-dev-controlled-001'</w:t>
            </w:r>
          </w:p>
        </w:tc>
      </w:tr>
      <w:tr w:rsidR="002834E0" w:rsidRPr="002834E0" w14:paraId="6E94CF88"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5A863C2" w14:textId="77777777" w:rsidR="00336490" w:rsidRPr="002834E0" w:rsidRDefault="00336490" w:rsidP="002834E0">
            <w:pPr>
              <w:rPr>
                <w:rFonts w:cstheme="minorHAnsi"/>
                <w:sz w:val="16"/>
                <w:szCs w:val="16"/>
              </w:rPr>
            </w:pPr>
            <w:r w:rsidRPr="002834E0">
              <w:rPr>
                <w:rFonts w:cstheme="minorHAnsi"/>
                <w:sz w:val="16"/>
                <w:szCs w:val="16"/>
              </w:rPr>
              <w:t>Condition</w:t>
            </w:r>
          </w:p>
        </w:tc>
        <w:tc>
          <w:tcPr>
            <w:tcW w:w="7512" w:type="dxa"/>
          </w:tcPr>
          <w:p w14:paraId="4807CEC9" w14:textId="01FA7152"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Previous resource status=All%2C Current resource status=All</w:t>
            </w:r>
          </w:p>
        </w:tc>
      </w:tr>
      <w:tr w:rsidR="002834E0" w:rsidRPr="002834E0" w14:paraId="2DB6D798"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DEA7E6E" w14:textId="77777777" w:rsidR="00336490" w:rsidRPr="002834E0" w:rsidRDefault="00336490" w:rsidP="002834E0">
            <w:pPr>
              <w:rPr>
                <w:rFonts w:cstheme="minorHAnsi"/>
                <w:sz w:val="16"/>
                <w:szCs w:val="16"/>
              </w:rPr>
            </w:pPr>
            <w:r w:rsidRPr="002834E0">
              <w:rPr>
                <w:rFonts w:cstheme="minorHAnsi"/>
                <w:sz w:val="16"/>
                <w:szCs w:val="16"/>
              </w:rPr>
              <w:t>Severity</w:t>
            </w:r>
          </w:p>
        </w:tc>
        <w:tc>
          <w:tcPr>
            <w:tcW w:w="7512" w:type="dxa"/>
          </w:tcPr>
          <w:p w14:paraId="08011CB4" w14:textId="7FD9FC8D"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0315947E"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A79B084" w14:textId="77777777" w:rsidR="00336490" w:rsidRPr="002834E0" w:rsidRDefault="00336490" w:rsidP="002834E0">
            <w:pPr>
              <w:rPr>
                <w:rFonts w:cstheme="minorHAnsi"/>
                <w:sz w:val="16"/>
                <w:szCs w:val="16"/>
              </w:rPr>
            </w:pPr>
            <w:r w:rsidRPr="002834E0">
              <w:rPr>
                <w:rFonts w:cstheme="minorHAnsi"/>
                <w:sz w:val="16"/>
                <w:szCs w:val="16"/>
              </w:rPr>
              <w:t>Target scope</w:t>
            </w:r>
          </w:p>
        </w:tc>
        <w:tc>
          <w:tcPr>
            <w:tcW w:w="7512" w:type="dxa"/>
          </w:tcPr>
          <w:p w14:paraId="0975B10A" w14:textId="68BA9C0B"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All resources in 'aus-sub-dev-controlled-001' </w:t>
            </w:r>
          </w:p>
        </w:tc>
      </w:tr>
      <w:tr w:rsidR="002834E0" w:rsidRPr="002834E0" w14:paraId="19D7EA4E"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DEE60AA" w14:textId="77777777" w:rsidR="00336490" w:rsidRPr="002834E0" w:rsidRDefault="00336490" w:rsidP="002834E0">
            <w:pPr>
              <w:rPr>
                <w:rFonts w:cstheme="minorHAnsi"/>
                <w:sz w:val="16"/>
                <w:szCs w:val="16"/>
              </w:rPr>
            </w:pPr>
            <w:r w:rsidRPr="002834E0">
              <w:rPr>
                <w:rFonts w:cstheme="minorHAnsi"/>
                <w:sz w:val="16"/>
                <w:szCs w:val="16"/>
              </w:rPr>
              <w:t>Target resource type</w:t>
            </w:r>
          </w:p>
        </w:tc>
        <w:tc>
          <w:tcPr>
            <w:tcW w:w="7512" w:type="dxa"/>
          </w:tcPr>
          <w:p w14:paraId="6CFF511E" w14:textId="5A013546"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All</w:t>
            </w:r>
          </w:p>
        </w:tc>
      </w:tr>
      <w:tr w:rsidR="002834E0" w:rsidRPr="002834E0" w14:paraId="78660D21"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B44764D" w14:textId="77777777" w:rsidR="00336490" w:rsidRPr="002834E0" w:rsidRDefault="00336490" w:rsidP="002834E0">
            <w:pPr>
              <w:rPr>
                <w:rFonts w:cstheme="minorHAnsi"/>
                <w:sz w:val="16"/>
                <w:szCs w:val="16"/>
              </w:rPr>
            </w:pPr>
            <w:r w:rsidRPr="002834E0">
              <w:rPr>
                <w:rFonts w:cstheme="minorHAnsi"/>
                <w:sz w:val="16"/>
                <w:szCs w:val="16"/>
              </w:rPr>
              <w:t>Signal type</w:t>
            </w:r>
          </w:p>
        </w:tc>
        <w:tc>
          <w:tcPr>
            <w:tcW w:w="7512" w:type="dxa"/>
          </w:tcPr>
          <w:p w14:paraId="5C7B11C8" w14:textId="7B65B21E"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41B4760F"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E12A545" w14:textId="77777777" w:rsidR="00336490" w:rsidRPr="002834E0" w:rsidRDefault="00336490" w:rsidP="002834E0">
            <w:pPr>
              <w:rPr>
                <w:rFonts w:cstheme="minorHAnsi"/>
                <w:sz w:val="16"/>
                <w:szCs w:val="16"/>
              </w:rPr>
            </w:pPr>
            <w:r w:rsidRPr="002834E0">
              <w:rPr>
                <w:rFonts w:cstheme="minorHAnsi"/>
                <w:sz w:val="16"/>
                <w:szCs w:val="16"/>
              </w:rPr>
              <w:t>Status</w:t>
            </w:r>
          </w:p>
        </w:tc>
        <w:tc>
          <w:tcPr>
            <w:tcW w:w="7512" w:type="dxa"/>
          </w:tcPr>
          <w:p w14:paraId="2C5B32B1" w14:textId="076F1420"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738946AA" w14:textId="77777777" w:rsidR="00336490" w:rsidRPr="002834E0" w:rsidRDefault="00336490"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68B0720C" w14:textId="77777777" w:rsidTr="00A03B23">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DD5BCE3" w14:textId="77777777" w:rsidR="00336490" w:rsidRPr="002834E0" w:rsidRDefault="00336490" w:rsidP="002834E0">
            <w:pPr>
              <w:rPr>
                <w:rFonts w:cstheme="minorHAnsi"/>
                <w:color w:val="auto"/>
                <w:sz w:val="16"/>
                <w:szCs w:val="16"/>
              </w:rPr>
            </w:pPr>
            <w:r w:rsidRPr="002834E0">
              <w:rPr>
                <w:rFonts w:cstheme="minorHAnsi"/>
                <w:color w:val="auto"/>
                <w:sz w:val="16"/>
                <w:szCs w:val="16"/>
              </w:rPr>
              <w:t>Name</w:t>
            </w:r>
          </w:p>
        </w:tc>
        <w:tc>
          <w:tcPr>
            <w:tcW w:w="7512" w:type="dxa"/>
          </w:tcPr>
          <w:p w14:paraId="2BBC0FA2" w14:textId="68E92126" w:rsidR="00336490" w:rsidRPr="002834E0" w:rsidRDefault="0033649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ResourceHealthAlertRuleFor-'aus-sub-dev-standard-001'</w:t>
            </w:r>
          </w:p>
        </w:tc>
      </w:tr>
      <w:tr w:rsidR="002834E0" w:rsidRPr="002834E0" w14:paraId="130CBB05"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414190A" w14:textId="77777777" w:rsidR="00336490" w:rsidRPr="002834E0" w:rsidRDefault="00336490" w:rsidP="002834E0">
            <w:pPr>
              <w:rPr>
                <w:rFonts w:cstheme="minorHAnsi"/>
                <w:sz w:val="16"/>
                <w:szCs w:val="16"/>
              </w:rPr>
            </w:pPr>
            <w:r w:rsidRPr="002834E0">
              <w:rPr>
                <w:rFonts w:cstheme="minorHAnsi"/>
                <w:sz w:val="16"/>
                <w:szCs w:val="16"/>
              </w:rPr>
              <w:t>Condition</w:t>
            </w:r>
          </w:p>
        </w:tc>
        <w:tc>
          <w:tcPr>
            <w:tcW w:w="7512" w:type="dxa"/>
          </w:tcPr>
          <w:p w14:paraId="221176F1" w14:textId="52A9AEB5"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Previous resource status=All%2C Current resource status=All</w:t>
            </w:r>
          </w:p>
        </w:tc>
      </w:tr>
      <w:tr w:rsidR="002834E0" w:rsidRPr="002834E0" w14:paraId="44A13F2E"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A6F5C85" w14:textId="77777777" w:rsidR="00336490" w:rsidRPr="002834E0" w:rsidRDefault="00336490" w:rsidP="002834E0">
            <w:pPr>
              <w:rPr>
                <w:rFonts w:cstheme="minorHAnsi"/>
                <w:sz w:val="16"/>
                <w:szCs w:val="16"/>
              </w:rPr>
            </w:pPr>
            <w:r w:rsidRPr="002834E0">
              <w:rPr>
                <w:rFonts w:cstheme="minorHAnsi"/>
                <w:sz w:val="16"/>
                <w:szCs w:val="16"/>
              </w:rPr>
              <w:t>Severity</w:t>
            </w:r>
          </w:p>
        </w:tc>
        <w:tc>
          <w:tcPr>
            <w:tcW w:w="7512" w:type="dxa"/>
          </w:tcPr>
          <w:p w14:paraId="4D3D52E0" w14:textId="52A031EA"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45E0E8CB"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9019F73" w14:textId="77777777" w:rsidR="00336490" w:rsidRPr="002834E0" w:rsidRDefault="00336490" w:rsidP="002834E0">
            <w:pPr>
              <w:rPr>
                <w:rFonts w:cstheme="minorHAnsi"/>
                <w:sz w:val="16"/>
                <w:szCs w:val="16"/>
              </w:rPr>
            </w:pPr>
            <w:r w:rsidRPr="002834E0">
              <w:rPr>
                <w:rFonts w:cstheme="minorHAnsi"/>
                <w:sz w:val="16"/>
                <w:szCs w:val="16"/>
              </w:rPr>
              <w:t>Target scope</w:t>
            </w:r>
          </w:p>
        </w:tc>
        <w:tc>
          <w:tcPr>
            <w:tcW w:w="7512" w:type="dxa"/>
          </w:tcPr>
          <w:p w14:paraId="4E4EF384" w14:textId="66A7C7E1"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All resources in 'aus-sub-dev-standard-001' </w:t>
            </w:r>
          </w:p>
        </w:tc>
      </w:tr>
      <w:tr w:rsidR="002834E0" w:rsidRPr="002834E0" w14:paraId="4CC15F91"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04F856B" w14:textId="77777777" w:rsidR="00336490" w:rsidRPr="002834E0" w:rsidRDefault="00336490" w:rsidP="002834E0">
            <w:pPr>
              <w:rPr>
                <w:rFonts w:cstheme="minorHAnsi"/>
                <w:sz w:val="16"/>
                <w:szCs w:val="16"/>
              </w:rPr>
            </w:pPr>
            <w:r w:rsidRPr="002834E0">
              <w:rPr>
                <w:rFonts w:cstheme="minorHAnsi"/>
                <w:sz w:val="16"/>
                <w:szCs w:val="16"/>
              </w:rPr>
              <w:t>Target resource type</w:t>
            </w:r>
          </w:p>
        </w:tc>
        <w:tc>
          <w:tcPr>
            <w:tcW w:w="7512" w:type="dxa"/>
          </w:tcPr>
          <w:p w14:paraId="65BE3342" w14:textId="4DABF5D4"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All</w:t>
            </w:r>
          </w:p>
        </w:tc>
      </w:tr>
      <w:tr w:rsidR="002834E0" w:rsidRPr="002834E0" w14:paraId="7165B411"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17C096E" w14:textId="77777777" w:rsidR="00336490" w:rsidRPr="002834E0" w:rsidRDefault="00336490" w:rsidP="002834E0">
            <w:pPr>
              <w:rPr>
                <w:rFonts w:cstheme="minorHAnsi"/>
                <w:sz w:val="16"/>
                <w:szCs w:val="16"/>
              </w:rPr>
            </w:pPr>
            <w:r w:rsidRPr="002834E0">
              <w:rPr>
                <w:rFonts w:cstheme="minorHAnsi"/>
                <w:sz w:val="16"/>
                <w:szCs w:val="16"/>
              </w:rPr>
              <w:t>Signal type</w:t>
            </w:r>
          </w:p>
        </w:tc>
        <w:tc>
          <w:tcPr>
            <w:tcW w:w="7512" w:type="dxa"/>
          </w:tcPr>
          <w:p w14:paraId="7E828CEF" w14:textId="59029FDA"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116AD190"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5B9EB22" w14:textId="77777777" w:rsidR="00336490" w:rsidRPr="002834E0" w:rsidRDefault="00336490" w:rsidP="002834E0">
            <w:pPr>
              <w:rPr>
                <w:rFonts w:cstheme="minorHAnsi"/>
                <w:sz w:val="16"/>
                <w:szCs w:val="16"/>
              </w:rPr>
            </w:pPr>
            <w:r w:rsidRPr="002834E0">
              <w:rPr>
                <w:rFonts w:cstheme="minorHAnsi"/>
                <w:sz w:val="16"/>
                <w:szCs w:val="16"/>
              </w:rPr>
              <w:t>Status</w:t>
            </w:r>
          </w:p>
        </w:tc>
        <w:tc>
          <w:tcPr>
            <w:tcW w:w="7512" w:type="dxa"/>
          </w:tcPr>
          <w:p w14:paraId="287E540A" w14:textId="54BB663B"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2ED4D702" w14:textId="77777777" w:rsidR="00336490" w:rsidRPr="002834E0" w:rsidRDefault="00336490"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63A0CF99" w14:textId="77777777" w:rsidTr="00A76970">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11D66D29" w14:textId="77777777" w:rsidR="00336490" w:rsidRPr="002834E0" w:rsidRDefault="00336490" w:rsidP="002834E0">
            <w:pPr>
              <w:rPr>
                <w:rFonts w:cstheme="minorHAnsi"/>
                <w:color w:val="auto"/>
                <w:sz w:val="16"/>
                <w:szCs w:val="16"/>
              </w:rPr>
            </w:pPr>
            <w:r w:rsidRPr="002834E0">
              <w:rPr>
                <w:rFonts w:cstheme="minorHAnsi"/>
                <w:color w:val="auto"/>
                <w:sz w:val="16"/>
                <w:szCs w:val="16"/>
              </w:rPr>
              <w:t>Name</w:t>
            </w:r>
          </w:p>
        </w:tc>
        <w:tc>
          <w:tcPr>
            <w:tcW w:w="7512" w:type="dxa"/>
          </w:tcPr>
          <w:p w14:paraId="6A268A9E" w14:textId="46DC5901" w:rsidR="00336490" w:rsidRPr="002834E0" w:rsidRDefault="0033649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ResourceHealthAlertRuleFor-'aus-sub-prod-controlled-001'</w:t>
            </w:r>
          </w:p>
        </w:tc>
      </w:tr>
      <w:tr w:rsidR="002834E0" w:rsidRPr="002834E0" w14:paraId="3E6F999C"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B49189E" w14:textId="77777777" w:rsidR="00336490" w:rsidRPr="002834E0" w:rsidRDefault="00336490" w:rsidP="002834E0">
            <w:pPr>
              <w:rPr>
                <w:rFonts w:cstheme="minorHAnsi"/>
                <w:sz w:val="16"/>
                <w:szCs w:val="16"/>
              </w:rPr>
            </w:pPr>
            <w:r w:rsidRPr="002834E0">
              <w:rPr>
                <w:rFonts w:cstheme="minorHAnsi"/>
                <w:sz w:val="16"/>
                <w:szCs w:val="16"/>
              </w:rPr>
              <w:t>Condition</w:t>
            </w:r>
          </w:p>
        </w:tc>
        <w:tc>
          <w:tcPr>
            <w:tcW w:w="7512" w:type="dxa"/>
          </w:tcPr>
          <w:p w14:paraId="2E423ECA" w14:textId="0E4F5E7F"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Previous resource status=All%2C Current resource status=All</w:t>
            </w:r>
          </w:p>
        </w:tc>
      </w:tr>
      <w:tr w:rsidR="002834E0" w:rsidRPr="002834E0" w14:paraId="22366E49"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A64C16C" w14:textId="77777777" w:rsidR="00336490" w:rsidRPr="002834E0" w:rsidRDefault="00336490" w:rsidP="002834E0">
            <w:pPr>
              <w:rPr>
                <w:rFonts w:cstheme="minorHAnsi"/>
                <w:sz w:val="16"/>
                <w:szCs w:val="16"/>
              </w:rPr>
            </w:pPr>
            <w:r w:rsidRPr="002834E0">
              <w:rPr>
                <w:rFonts w:cstheme="minorHAnsi"/>
                <w:sz w:val="16"/>
                <w:szCs w:val="16"/>
              </w:rPr>
              <w:t>Severity</w:t>
            </w:r>
          </w:p>
        </w:tc>
        <w:tc>
          <w:tcPr>
            <w:tcW w:w="7512" w:type="dxa"/>
          </w:tcPr>
          <w:p w14:paraId="665D3E93" w14:textId="15E8ED87"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380522DF"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D31BB0B" w14:textId="77777777" w:rsidR="00336490" w:rsidRPr="002834E0" w:rsidRDefault="00336490" w:rsidP="002834E0">
            <w:pPr>
              <w:rPr>
                <w:rFonts w:cstheme="minorHAnsi"/>
                <w:sz w:val="16"/>
                <w:szCs w:val="16"/>
              </w:rPr>
            </w:pPr>
            <w:r w:rsidRPr="002834E0">
              <w:rPr>
                <w:rFonts w:cstheme="minorHAnsi"/>
                <w:sz w:val="16"/>
                <w:szCs w:val="16"/>
              </w:rPr>
              <w:t>Target scope</w:t>
            </w:r>
          </w:p>
        </w:tc>
        <w:tc>
          <w:tcPr>
            <w:tcW w:w="7512" w:type="dxa"/>
          </w:tcPr>
          <w:p w14:paraId="17E14447" w14:textId="23ED2125"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All resources in 'aus-sub-prod-controlled-001' </w:t>
            </w:r>
          </w:p>
        </w:tc>
      </w:tr>
      <w:tr w:rsidR="002834E0" w:rsidRPr="002834E0" w14:paraId="73DA0BD1"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8179F00" w14:textId="77777777" w:rsidR="00336490" w:rsidRPr="002834E0" w:rsidRDefault="00336490" w:rsidP="002834E0">
            <w:pPr>
              <w:rPr>
                <w:rFonts w:cstheme="minorHAnsi"/>
                <w:sz w:val="16"/>
                <w:szCs w:val="16"/>
              </w:rPr>
            </w:pPr>
            <w:r w:rsidRPr="002834E0">
              <w:rPr>
                <w:rFonts w:cstheme="minorHAnsi"/>
                <w:sz w:val="16"/>
                <w:szCs w:val="16"/>
              </w:rPr>
              <w:t>Target resource type</w:t>
            </w:r>
          </w:p>
        </w:tc>
        <w:tc>
          <w:tcPr>
            <w:tcW w:w="7512" w:type="dxa"/>
          </w:tcPr>
          <w:p w14:paraId="7D3BA29B" w14:textId="5B1D5EC2"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All</w:t>
            </w:r>
          </w:p>
        </w:tc>
      </w:tr>
      <w:tr w:rsidR="002834E0" w:rsidRPr="002834E0" w14:paraId="7523EC65"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F044657" w14:textId="77777777" w:rsidR="00336490" w:rsidRPr="002834E0" w:rsidRDefault="00336490" w:rsidP="00066BFE">
            <w:pPr>
              <w:spacing w:after="0"/>
              <w:rPr>
                <w:rFonts w:cstheme="minorHAnsi"/>
                <w:sz w:val="16"/>
                <w:szCs w:val="16"/>
              </w:rPr>
            </w:pPr>
            <w:r w:rsidRPr="002834E0">
              <w:rPr>
                <w:rFonts w:cstheme="minorHAnsi"/>
                <w:sz w:val="16"/>
                <w:szCs w:val="16"/>
              </w:rPr>
              <w:t>Signal type</w:t>
            </w:r>
          </w:p>
        </w:tc>
        <w:tc>
          <w:tcPr>
            <w:tcW w:w="7512" w:type="dxa"/>
          </w:tcPr>
          <w:p w14:paraId="320B435C" w14:textId="10C91BE9" w:rsidR="00336490" w:rsidRPr="002834E0" w:rsidRDefault="00336490" w:rsidP="00066BFE">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427B6158"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E30E5EF" w14:textId="77777777" w:rsidR="00336490" w:rsidRPr="002834E0" w:rsidRDefault="00336490" w:rsidP="00066BFE">
            <w:pPr>
              <w:spacing w:after="0"/>
              <w:rPr>
                <w:rFonts w:cstheme="minorHAnsi"/>
                <w:sz w:val="16"/>
                <w:szCs w:val="16"/>
              </w:rPr>
            </w:pPr>
            <w:r w:rsidRPr="002834E0">
              <w:rPr>
                <w:rFonts w:cstheme="minorHAnsi"/>
                <w:sz w:val="16"/>
                <w:szCs w:val="16"/>
              </w:rPr>
              <w:t>Status</w:t>
            </w:r>
          </w:p>
        </w:tc>
        <w:tc>
          <w:tcPr>
            <w:tcW w:w="7512" w:type="dxa"/>
          </w:tcPr>
          <w:p w14:paraId="34F1FCC8" w14:textId="0E406E8C" w:rsidR="00336490" w:rsidRPr="002834E0" w:rsidRDefault="00336490" w:rsidP="00066BFE">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0C3E8D15" w14:textId="77777777" w:rsidR="00336490" w:rsidRDefault="00336490"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AC498D" w:rsidRPr="002834E0" w14:paraId="2AC2704C" w14:textId="7777777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0F3794A" w14:textId="77777777" w:rsidR="00AC498D" w:rsidRPr="002834E0" w:rsidRDefault="00AC498D">
            <w:pPr>
              <w:rPr>
                <w:rFonts w:cstheme="minorHAnsi"/>
                <w:sz w:val="16"/>
                <w:szCs w:val="16"/>
              </w:rPr>
            </w:pPr>
            <w:r w:rsidRPr="002834E0">
              <w:rPr>
                <w:rFonts w:cstheme="minorHAnsi"/>
                <w:sz w:val="16"/>
                <w:szCs w:val="16"/>
              </w:rPr>
              <w:t>Name</w:t>
            </w:r>
          </w:p>
        </w:tc>
        <w:tc>
          <w:tcPr>
            <w:tcW w:w="7512" w:type="dxa"/>
          </w:tcPr>
          <w:p w14:paraId="7780FEF8" w14:textId="77777777" w:rsidR="00AC498D" w:rsidRPr="002834E0" w:rsidRDefault="00AC498D">
            <w:pPr>
              <w:cnfStyle w:val="100000000000" w:firstRow="1" w:lastRow="0" w:firstColumn="0" w:lastColumn="0" w:oddVBand="0" w:evenVBand="0" w:oddHBand="0" w:evenHBand="0" w:firstRowFirstColumn="0" w:firstRowLastColumn="0" w:lastRowFirstColumn="0" w:lastRowLastColumn="0"/>
              <w:rPr>
                <w:rFonts w:cstheme="minorHAnsi"/>
                <w:b w:val="0"/>
                <w:bCs w:val="0"/>
                <w:sz w:val="16"/>
                <w:szCs w:val="16"/>
              </w:rPr>
            </w:pPr>
            <w:r w:rsidRPr="002834E0">
              <w:rPr>
                <w:rFonts w:cstheme="minorHAnsi"/>
                <w:sz w:val="16"/>
                <w:szCs w:val="16"/>
              </w:rPr>
              <w:t>ResourceHealthAlertRuleFor-'aus-sub-sit-controlled-001'</w:t>
            </w:r>
          </w:p>
        </w:tc>
      </w:tr>
      <w:tr w:rsidR="00AC498D" w:rsidRPr="002834E0" w14:paraId="209F36FB"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05AE55C" w14:textId="77777777" w:rsidR="00AC498D" w:rsidRPr="002834E0" w:rsidRDefault="00AC498D">
            <w:pPr>
              <w:rPr>
                <w:rFonts w:cstheme="minorHAnsi"/>
                <w:sz w:val="16"/>
                <w:szCs w:val="16"/>
              </w:rPr>
            </w:pPr>
            <w:r w:rsidRPr="002834E0">
              <w:rPr>
                <w:rFonts w:cstheme="minorHAnsi"/>
                <w:sz w:val="16"/>
                <w:szCs w:val="16"/>
              </w:rPr>
              <w:t>Condition</w:t>
            </w:r>
          </w:p>
        </w:tc>
        <w:tc>
          <w:tcPr>
            <w:tcW w:w="7512" w:type="dxa"/>
          </w:tcPr>
          <w:p w14:paraId="3A1DB46B" w14:textId="77777777" w:rsidR="00AC498D" w:rsidRPr="002834E0" w:rsidRDefault="00AC498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Previous resource status=All%2C Current resource status=All</w:t>
            </w:r>
          </w:p>
        </w:tc>
      </w:tr>
      <w:tr w:rsidR="00AC498D" w:rsidRPr="002834E0" w14:paraId="38BF6D95"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70CEF56" w14:textId="77777777" w:rsidR="00AC498D" w:rsidRPr="002834E0" w:rsidRDefault="00AC498D">
            <w:pPr>
              <w:rPr>
                <w:rFonts w:cstheme="minorHAnsi"/>
                <w:sz w:val="16"/>
                <w:szCs w:val="16"/>
              </w:rPr>
            </w:pPr>
            <w:r w:rsidRPr="002834E0">
              <w:rPr>
                <w:rFonts w:cstheme="minorHAnsi"/>
                <w:sz w:val="16"/>
                <w:szCs w:val="16"/>
              </w:rPr>
              <w:t>Severity</w:t>
            </w:r>
          </w:p>
        </w:tc>
        <w:tc>
          <w:tcPr>
            <w:tcW w:w="7512" w:type="dxa"/>
          </w:tcPr>
          <w:p w14:paraId="664679E7" w14:textId="77777777" w:rsidR="00AC498D" w:rsidRPr="002834E0" w:rsidRDefault="00AC498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AC498D" w:rsidRPr="002834E0" w14:paraId="5F0F5D9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2DBBEBA" w14:textId="77777777" w:rsidR="00AC498D" w:rsidRPr="002834E0" w:rsidRDefault="00AC498D">
            <w:pPr>
              <w:rPr>
                <w:rFonts w:cstheme="minorHAnsi"/>
                <w:sz w:val="16"/>
                <w:szCs w:val="16"/>
              </w:rPr>
            </w:pPr>
            <w:r w:rsidRPr="002834E0">
              <w:rPr>
                <w:rFonts w:cstheme="minorHAnsi"/>
                <w:sz w:val="16"/>
                <w:szCs w:val="16"/>
              </w:rPr>
              <w:t>Target scope</w:t>
            </w:r>
          </w:p>
        </w:tc>
        <w:tc>
          <w:tcPr>
            <w:tcW w:w="7512" w:type="dxa"/>
          </w:tcPr>
          <w:p w14:paraId="6330B7FD" w14:textId="77777777" w:rsidR="00AC498D" w:rsidRPr="002834E0" w:rsidRDefault="00AC498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All resources in 'aus-sub-sit-controlled-001' </w:t>
            </w:r>
          </w:p>
        </w:tc>
      </w:tr>
      <w:tr w:rsidR="00AC498D" w:rsidRPr="002834E0" w14:paraId="219088F8"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B876823" w14:textId="77777777" w:rsidR="00AC498D" w:rsidRPr="002834E0" w:rsidRDefault="00AC498D">
            <w:pPr>
              <w:rPr>
                <w:rFonts w:cstheme="minorHAnsi"/>
                <w:sz w:val="16"/>
                <w:szCs w:val="16"/>
              </w:rPr>
            </w:pPr>
            <w:r w:rsidRPr="002834E0">
              <w:rPr>
                <w:rFonts w:cstheme="minorHAnsi"/>
                <w:sz w:val="16"/>
                <w:szCs w:val="16"/>
              </w:rPr>
              <w:t>Target resource type</w:t>
            </w:r>
          </w:p>
        </w:tc>
        <w:tc>
          <w:tcPr>
            <w:tcW w:w="7512" w:type="dxa"/>
          </w:tcPr>
          <w:p w14:paraId="44B2FC94" w14:textId="77777777" w:rsidR="00AC498D" w:rsidRPr="002834E0" w:rsidRDefault="00AC498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All</w:t>
            </w:r>
          </w:p>
        </w:tc>
      </w:tr>
      <w:tr w:rsidR="00AC498D" w:rsidRPr="002834E0" w14:paraId="09BDB8D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0E34558" w14:textId="77777777" w:rsidR="00AC498D" w:rsidRPr="002834E0" w:rsidRDefault="00AC498D">
            <w:pPr>
              <w:rPr>
                <w:rFonts w:cstheme="minorHAnsi"/>
                <w:sz w:val="16"/>
                <w:szCs w:val="16"/>
              </w:rPr>
            </w:pPr>
            <w:r w:rsidRPr="002834E0">
              <w:rPr>
                <w:rFonts w:cstheme="minorHAnsi"/>
                <w:sz w:val="16"/>
                <w:szCs w:val="16"/>
              </w:rPr>
              <w:t>Signal type</w:t>
            </w:r>
          </w:p>
        </w:tc>
        <w:tc>
          <w:tcPr>
            <w:tcW w:w="7512" w:type="dxa"/>
          </w:tcPr>
          <w:p w14:paraId="69E82419" w14:textId="77777777" w:rsidR="00AC498D" w:rsidRPr="002834E0" w:rsidRDefault="00AC498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AC498D" w:rsidRPr="002834E0" w14:paraId="58E3CC73"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E68B6D8" w14:textId="77777777" w:rsidR="00AC498D" w:rsidRPr="002834E0" w:rsidRDefault="00AC498D">
            <w:pPr>
              <w:rPr>
                <w:rFonts w:cstheme="minorHAnsi"/>
                <w:sz w:val="16"/>
                <w:szCs w:val="16"/>
              </w:rPr>
            </w:pPr>
            <w:r w:rsidRPr="002834E0">
              <w:rPr>
                <w:rFonts w:cstheme="minorHAnsi"/>
                <w:sz w:val="16"/>
                <w:szCs w:val="16"/>
              </w:rPr>
              <w:t>Status</w:t>
            </w:r>
          </w:p>
        </w:tc>
        <w:tc>
          <w:tcPr>
            <w:tcW w:w="7512" w:type="dxa"/>
          </w:tcPr>
          <w:p w14:paraId="223B52CA" w14:textId="77777777" w:rsidR="00AC498D" w:rsidRPr="002834E0" w:rsidRDefault="00AC498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2D81A068" w14:textId="77777777" w:rsidR="00AC498D" w:rsidRPr="002834E0" w:rsidRDefault="00AC498D"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4DDEC2E2" w14:textId="77777777" w:rsidTr="00A7697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67AC5B2" w14:textId="77777777" w:rsidR="00336490" w:rsidRPr="002834E0" w:rsidRDefault="00336490" w:rsidP="002834E0">
            <w:pPr>
              <w:rPr>
                <w:rFonts w:cstheme="minorHAnsi"/>
                <w:color w:val="auto"/>
                <w:sz w:val="16"/>
                <w:szCs w:val="16"/>
              </w:rPr>
            </w:pPr>
            <w:r w:rsidRPr="002834E0">
              <w:rPr>
                <w:rFonts w:cstheme="minorHAnsi"/>
                <w:color w:val="auto"/>
                <w:sz w:val="16"/>
                <w:szCs w:val="16"/>
              </w:rPr>
              <w:t>Name</w:t>
            </w:r>
          </w:p>
        </w:tc>
        <w:tc>
          <w:tcPr>
            <w:tcW w:w="7512" w:type="dxa"/>
          </w:tcPr>
          <w:p w14:paraId="6EFF2942" w14:textId="7951AA98" w:rsidR="00336490" w:rsidRPr="002834E0" w:rsidRDefault="0033649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ResourceHealthAlertRuleFor-'aus-sub-sit-standard-001'</w:t>
            </w:r>
          </w:p>
        </w:tc>
      </w:tr>
      <w:tr w:rsidR="002834E0" w:rsidRPr="002834E0" w14:paraId="3AD93282"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5E74651" w14:textId="77777777" w:rsidR="00336490" w:rsidRPr="002834E0" w:rsidRDefault="00336490" w:rsidP="002834E0">
            <w:pPr>
              <w:rPr>
                <w:rFonts w:cstheme="minorHAnsi"/>
                <w:sz w:val="16"/>
                <w:szCs w:val="16"/>
              </w:rPr>
            </w:pPr>
            <w:r w:rsidRPr="002834E0">
              <w:rPr>
                <w:rFonts w:cstheme="minorHAnsi"/>
                <w:sz w:val="16"/>
                <w:szCs w:val="16"/>
              </w:rPr>
              <w:t>Condition</w:t>
            </w:r>
          </w:p>
        </w:tc>
        <w:tc>
          <w:tcPr>
            <w:tcW w:w="7512" w:type="dxa"/>
          </w:tcPr>
          <w:p w14:paraId="4481990C" w14:textId="4D0A7830"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Previous resource status=All%2C Current resource status=All</w:t>
            </w:r>
          </w:p>
        </w:tc>
      </w:tr>
      <w:tr w:rsidR="002834E0" w:rsidRPr="002834E0" w14:paraId="631FE413"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9737434" w14:textId="77777777" w:rsidR="00336490" w:rsidRPr="002834E0" w:rsidRDefault="00336490" w:rsidP="002834E0">
            <w:pPr>
              <w:rPr>
                <w:rFonts w:cstheme="minorHAnsi"/>
                <w:sz w:val="16"/>
                <w:szCs w:val="16"/>
              </w:rPr>
            </w:pPr>
            <w:r w:rsidRPr="002834E0">
              <w:rPr>
                <w:rFonts w:cstheme="minorHAnsi"/>
                <w:sz w:val="16"/>
                <w:szCs w:val="16"/>
              </w:rPr>
              <w:t>Severity</w:t>
            </w:r>
          </w:p>
        </w:tc>
        <w:tc>
          <w:tcPr>
            <w:tcW w:w="7512" w:type="dxa"/>
          </w:tcPr>
          <w:p w14:paraId="1D3DB39A" w14:textId="25B1A3BA"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0B3B2E50"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97D9188" w14:textId="77777777" w:rsidR="00336490" w:rsidRPr="002834E0" w:rsidRDefault="00336490" w:rsidP="002834E0">
            <w:pPr>
              <w:rPr>
                <w:rFonts w:cstheme="minorHAnsi"/>
                <w:sz w:val="16"/>
                <w:szCs w:val="16"/>
              </w:rPr>
            </w:pPr>
            <w:r w:rsidRPr="002834E0">
              <w:rPr>
                <w:rFonts w:cstheme="minorHAnsi"/>
                <w:sz w:val="16"/>
                <w:szCs w:val="16"/>
              </w:rPr>
              <w:t>Target scope</w:t>
            </w:r>
          </w:p>
        </w:tc>
        <w:tc>
          <w:tcPr>
            <w:tcW w:w="7512" w:type="dxa"/>
          </w:tcPr>
          <w:p w14:paraId="4144E613" w14:textId="2AE2EBB1"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All resources in 'aus-sub-sit-standard-001' </w:t>
            </w:r>
          </w:p>
        </w:tc>
      </w:tr>
      <w:tr w:rsidR="002834E0" w:rsidRPr="002834E0" w14:paraId="722EDD81"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86C6A82" w14:textId="77777777" w:rsidR="00336490" w:rsidRPr="002834E0" w:rsidRDefault="00336490" w:rsidP="002834E0">
            <w:pPr>
              <w:rPr>
                <w:rFonts w:cstheme="minorHAnsi"/>
                <w:sz w:val="16"/>
                <w:szCs w:val="16"/>
              </w:rPr>
            </w:pPr>
            <w:r w:rsidRPr="002834E0">
              <w:rPr>
                <w:rFonts w:cstheme="minorHAnsi"/>
                <w:sz w:val="16"/>
                <w:szCs w:val="16"/>
              </w:rPr>
              <w:t>Target resource type</w:t>
            </w:r>
          </w:p>
        </w:tc>
        <w:tc>
          <w:tcPr>
            <w:tcW w:w="7512" w:type="dxa"/>
          </w:tcPr>
          <w:p w14:paraId="723EE6F3" w14:textId="5E78A5F6"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All</w:t>
            </w:r>
          </w:p>
        </w:tc>
      </w:tr>
      <w:tr w:rsidR="002834E0" w:rsidRPr="002834E0" w14:paraId="1F91AEC5"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AF486FE" w14:textId="77777777" w:rsidR="00336490" w:rsidRPr="002834E0" w:rsidRDefault="00336490" w:rsidP="002834E0">
            <w:pPr>
              <w:rPr>
                <w:rFonts w:cstheme="minorHAnsi"/>
                <w:sz w:val="16"/>
                <w:szCs w:val="16"/>
              </w:rPr>
            </w:pPr>
            <w:r w:rsidRPr="002834E0">
              <w:rPr>
                <w:rFonts w:cstheme="minorHAnsi"/>
                <w:sz w:val="16"/>
                <w:szCs w:val="16"/>
              </w:rPr>
              <w:t>Signal type</w:t>
            </w:r>
          </w:p>
        </w:tc>
        <w:tc>
          <w:tcPr>
            <w:tcW w:w="7512" w:type="dxa"/>
          </w:tcPr>
          <w:p w14:paraId="61EB6BC1" w14:textId="5583C534"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520D1EED"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2EA855F" w14:textId="77777777" w:rsidR="00336490" w:rsidRPr="002834E0" w:rsidRDefault="00336490" w:rsidP="002834E0">
            <w:pPr>
              <w:rPr>
                <w:rFonts w:cstheme="minorHAnsi"/>
                <w:sz w:val="16"/>
                <w:szCs w:val="16"/>
              </w:rPr>
            </w:pPr>
            <w:r w:rsidRPr="002834E0">
              <w:rPr>
                <w:rFonts w:cstheme="minorHAnsi"/>
                <w:sz w:val="16"/>
                <w:szCs w:val="16"/>
              </w:rPr>
              <w:t>Status</w:t>
            </w:r>
          </w:p>
        </w:tc>
        <w:tc>
          <w:tcPr>
            <w:tcW w:w="7512" w:type="dxa"/>
          </w:tcPr>
          <w:p w14:paraId="6A0B6420" w14:textId="3B3138E1"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0AED3746" w14:textId="77777777" w:rsidR="00336490" w:rsidRPr="002834E0" w:rsidRDefault="00336490"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57B81967" w14:textId="77777777" w:rsidTr="00A03B23">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FDD4F34" w14:textId="77777777" w:rsidR="00336490" w:rsidRPr="002834E0" w:rsidRDefault="00336490" w:rsidP="002834E0">
            <w:pPr>
              <w:rPr>
                <w:rFonts w:cstheme="minorHAnsi"/>
                <w:color w:val="auto"/>
                <w:sz w:val="16"/>
                <w:szCs w:val="16"/>
              </w:rPr>
            </w:pPr>
            <w:r w:rsidRPr="002834E0">
              <w:rPr>
                <w:rFonts w:cstheme="minorHAnsi"/>
                <w:color w:val="auto"/>
                <w:sz w:val="16"/>
                <w:szCs w:val="16"/>
              </w:rPr>
              <w:t>Name</w:t>
            </w:r>
          </w:p>
        </w:tc>
        <w:tc>
          <w:tcPr>
            <w:tcW w:w="7512" w:type="dxa"/>
          </w:tcPr>
          <w:p w14:paraId="08344141" w14:textId="595F0FFF" w:rsidR="00336490" w:rsidRPr="002834E0" w:rsidRDefault="0033649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ResourceHealthAlertRuleFor-'aus-sub-uat-controlled-001'</w:t>
            </w:r>
          </w:p>
        </w:tc>
      </w:tr>
      <w:tr w:rsidR="002834E0" w:rsidRPr="002834E0" w14:paraId="7ABFC8AA"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CB36680" w14:textId="77777777" w:rsidR="00336490" w:rsidRPr="002834E0" w:rsidRDefault="00336490" w:rsidP="002834E0">
            <w:pPr>
              <w:rPr>
                <w:rFonts w:cstheme="minorHAnsi"/>
                <w:sz w:val="16"/>
                <w:szCs w:val="16"/>
              </w:rPr>
            </w:pPr>
            <w:r w:rsidRPr="002834E0">
              <w:rPr>
                <w:rFonts w:cstheme="minorHAnsi"/>
                <w:sz w:val="16"/>
                <w:szCs w:val="16"/>
              </w:rPr>
              <w:t>Condition</w:t>
            </w:r>
          </w:p>
        </w:tc>
        <w:tc>
          <w:tcPr>
            <w:tcW w:w="7512" w:type="dxa"/>
          </w:tcPr>
          <w:p w14:paraId="19700D6D" w14:textId="2EF5941C"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Previous resource status=All%2C Current resource status=All</w:t>
            </w:r>
          </w:p>
        </w:tc>
      </w:tr>
      <w:tr w:rsidR="002834E0" w:rsidRPr="002834E0" w14:paraId="07752F8F"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A821932" w14:textId="77777777" w:rsidR="00336490" w:rsidRPr="002834E0" w:rsidRDefault="00336490" w:rsidP="002834E0">
            <w:pPr>
              <w:rPr>
                <w:rFonts w:cstheme="minorHAnsi"/>
                <w:sz w:val="16"/>
                <w:szCs w:val="16"/>
              </w:rPr>
            </w:pPr>
            <w:r w:rsidRPr="002834E0">
              <w:rPr>
                <w:rFonts w:cstheme="minorHAnsi"/>
                <w:sz w:val="16"/>
                <w:szCs w:val="16"/>
              </w:rPr>
              <w:t>Severity</w:t>
            </w:r>
          </w:p>
        </w:tc>
        <w:tc>
          <w:tcPr>
            <w:tcW w:w="7512" w:type="dxa"/>
          </w:tcPr>
          <w:p w14:paraId="5C0D5B52" w14:textId="1E3FD449"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4A7F286E"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5AE4177" w14:textId="77777777" w:rsidR="00336490" w:rsidRPr="002834E0" w:rsidRDefault="00336490" w:rsidP="002834E0">
            <w:pPr>
              <w:rPr>
                <w:rFonts w:cstheme="minorHAnsi"/>
                <w:sz w:val="16"/>
                <w:szCs w:val="16"/>
              </w:rPr>
            </w:pPr>
            <w:r w:rsidRPr="002834E0">
              <w:rPr>
                <w:rFonts w:cstheme="minorHAnsi"/>
                <w:sz w:val="16"/>
                <w:szCs w:val="16"/>
              </w:rPr>
              <w:t>Target scope</w:t>
            </w:r>
          </w:p>
        </w:tc>
        <w:tc>
          <w:tcPr>
            <w:tcW w:w="7512" w:type="dxa"/>
          </w:tcPr>
          <w:p w14:paraId="791234C3" w14:textId="11BFAD65"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All resources in 'aus-sub-uat-controlled-001' </w:t>
            </w:r>
          </w:p>
        </w:tc>
      </w:tr>
      <w:tr w:rsidR="002834E0" w:rsidRPr="002834E0" w14:paraId="71006D86"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B3EED17" w14:textId="77777777" w:rsidR="00336490" w:rsidRPr="002834E0" w:rsidRDefault="00336490" w:rsidP="002834E0">
            <w:pPr>
              <w:rPr>
                <w:rFonts w:cstheme="minorHAnsi"/>
                <w:sz w:val="16"/>
                <w:szCs w:val="16"/>
              </w:rPr>
            </w:pPr>
            <w:r w:rsidRPr="002834E0">
              <w:rPr>
                <w:rFonts w:cstheme="minorHAnsi"/>
                <w:sz w:val="16"/>
                <w:szCs w:val="16"/>
              </w:rPr>
              <w:t>Target resource type</w:t>
            </w:r>
          </w:p>
        </w:tc>
        <w:tc>
          <w:tcPr>
            <w:tcW w:w="7512" w:type="dxa"/>
          </w:tcPr>
          <w:p w14:paraId="081A38C4" w14:textId="016BAA00"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All</w:t>
            </w:r>
          </w:p>
        </w:tc>
      </w:tr>
      <w:tr w:rsidR="002834E0" w:rsidRPr="002834E0" w14:paraId="714528B3"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876A1F8" w14:textId="77777777" w:rsidR="00336490" w:rsidRPr="002834E0" w:rsidRDefault="00336490" w:rsidP="002834E0">
            <w:pPr>
              <w:rPr>
                <w:rFonts w:cstheme="minorHAnsi"/>
                <w:sz w:val="16"/>
                <w:szCs w:val="16"/>
              </w:rPr>
            </w:pPr>
            <w:r w:rsidRPr="002834E0">
              <w:rPr>
                <w:rFonts w:cstheme="minorHAnsi"/>
                <w:sz w:val="16"/>
                <w:szCs w:val="16"/>
              </w:rPr>
              <w:t>Signal type</w:t>
            </w:r>
          </w:p>
        </w:tc>
        <w:tc>
          <w:tcPr>
            <w:tcW w:w="7512" w:type="dxa"/>
          </w:tcPr>
          <w:p w14:paraId="3A307D56" w14:textId="1A657F38"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650838FA"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53760C7" w14:textId="77777777" w:rsidR="00336490" w:rsidRPr="002834E0" w:rsidRDefault="00336490" w:rsidP="002834E0">
            <w:pPr>
              <w:rPr>
                <w:rFonts w:cstheme="minorHAnsi"/>
                <w:sz w:val="16"/>
                <w:szCs w:val="16"/>
              </w:rPr>
            </w:pPr>
            <w:r w:rsidRPr="002834E0">
              <w:rPr>
                <w:rFonts w:cstheme="minorHAnsi"/>
                <w:sz w:val="16"/>
                <w:szCs w:val="16"/>
              </w:rPr>
              <w:t>Status</w:t>
            </w:r>
          </w:p>
        </w:tc>
        <w:tc>
          <w:tcPr>
            <w:tcW w:w="7512" w:type="dxa"/>
          </w:tcPr>
          <w:p w14:paraId="38886E9C" w14:textId="42CE4A2E"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2EC21123" w14:textId="77777777" w:rsidR="00336490" w:rsidRPr="002834E0" w:rsidRDefault="00336490"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757F82E9" w14:textId="77777777" w:rsidTr="00A76970">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1715E36F" w14:textId="77777777" w:rsidR="00336490" w:rsidRPr="002834E0" w:rsidRDefault="00336490" w:rsidP="002834E0">
            <w:pPr>
              <w:rPr>
                <w:rFonts w:cstheme="minorHAnsi"/>
                <w:color w:val="auto"/>
                <w:sz w:val="16"/>
                <w:szCs w:val="16"/>
              </w:rPr>
            </w:pPr>
            <w:r w:rsidRPr="002834E0">
              <w:rPr>
                <w:rFonts w:cstheme="minorHAnsi"/>
                <w:color w:val="auto"/>
                <w:sz w:val="16"/>
                <w:szCs w:val="16"/>
              </w:rPr>
              <w:t>Name</w:t>
            </w:r>
          </w:p>
        </w:tc>
        <w:tc>
          <w:tcPr>
            <w:tcW w:w="7512" w:type="dxa"/>
          </w:tcPr>
          <w:p w14:paraId="3DC2CEAC" w14:textId="3A1C1F44" w:rsidR="00336490" w:rsidRPr="002834E0" w:rsidRDefault="00336490"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834E0">
              <w:rPr>
                <w:rFonts w:cstheme="minorHAnsi"/>
                <w:color w:val="auto"/>
                <w:sz w:val="16"/>
                <w:szCs w:val="16"/>
              </w:rPr>
              <w:t>ResourceHealthAlertRuleFor-'aus-sub-uat-standard-001'</w:t>
            </w:r>
          </w:p>
        </w:tc>
      </w:tr>
      <w:tr w:rsidR="002834E0" w:rsidRPr="002834E0" w14:paraId="4A9EC507"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7CE0A19" w14:textId="77777777" w:rsidR="00336490" w:rsidRPr="002834E0" w:rsidRDefault="00336490" w:rsidP="002834E0">
            <w:pPr>
              <w:rPr>
                <w:rFonts w:cstheme="minorHAnsi"/>
                <w:sz w:val="16"/>
                <w:szCs w:val="16"/>
              </w:rPr>
            </w:pPr>
            <w:r w:rsidRPr="002834E0">
              <w:rPr>
                <w:rFonts w:cstheme="minorHAnsi"/>
                <w:sz w:val="16"/>
                <w:szCs w:val="16"/>
              </w:rPr>
              <w:t>Condition</w:t>
            </w:r>
          </w:p>
        </w:tc>
        <w:tc>
          <w:tcPr>
            <w:tcW w:w="7512" w:type="dxa"/>
          </w:tcPr>
          <w:p w14:paraId="766638D2" w14:textId="63E84D17"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Previous resource status=All%2C Current resource status=All</w:t>
            </w:r>
          </w:p>
        </w:tc>
      </w:tr>
      <w:tr w:rsidR="002834E0" w:rsidRPr="002834E0" w14:paraId="01F4A2D3"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7F97762" w14:textId="77777777" w:rsidR="00336490" w:rsidRPr="002834E0" w:rsidRDefault="00336490" w:rsidP="002834E0">
            <w:pPr>
              <w:rPr>
                <w:rFonts w:cstheme="minorHAnsi"/>
                <w:sz w:val="16"/>
                <w:szCs w:val="16"/>
              </w:rPr>
            </w:pPr>
            <w:r w:rsidRPr="002834E0">
              <w:rPr>
                <w:rFonts w:cstheme="minorHAnsi"/>
                <w:sz w:val="16"/>
                <w:szCs w:val="16"/>
              </w:rPr>
              <w:t>Severity</w:t>
            </w:r>
          </w:p>
        </w:tc>
        <w:tc>
          <w:tcPr>
            <w:tcW w:w="7512" w:type="dxa"/>
          </w:tcPr>
          <w:p w14:paraId="4865BC46" w14:textId="61E25FF1"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399789BC"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1172084" w14:textId="77777777" w:rsidR="00336490" w:rsidRPr="002834E0" w:rsidRDefault="00336490" w:rsidP="002834E0">
            <w:pPr>
              <w:rPr>
                <w:rFonts w:cstheme="minorHAnsi"/>
                <w:sz w:val="16"/>
                <w:szCs w:val="16"/>
              </w:rPr>
            </w:pPr>
            <w:r w:rsidRPr="002834E0">
              <w:rPr>
                <w:rFonts w:cstheme="minorHAnsi"/>
                <w:sz w:val="16"/>
                <w:szCs w:val="16"/>
              </w:rPr>
              <w:t>Target scope</w:t>
            </w:r>
          </w:p>
        </w:tc>
        <w:tc>
          <w:tcPr>
            <w:tcW w:w="7512" w:type="dxa"/>
          </w:tcPr>
          <w:p w14:paraId="0F4733B6" w14:textId="448792AB" w:rsidR="00336490" w:rsidRPr="002834E0" w:rsidRDefault="00336490"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 xml:space="preserve">All resources in 'aus-sub-uat-standard-001' </w:t>
            </w:r>
          </w:p>
        </w:tc>
      </w:tr>
      <w:tr w:rsidR="002834E0" w:rsidRPr="002834E0" w14:paraId="023FB74F"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58BC91E" w14:textId="77777777" w:rsidR="00336490" w:rsidRPr="002834E0" w:rsidRDefault="00336490" w:rsidP="002834E0">
            <w:pPr>
              <w:rPr>
                <w:rFonts w:cstheme="minorHAnsi"/>
                <w:sz w:val="16"/>
                <w:szCs w:val="16"/>
              </w:rPr>
            </w:pPr>
            <w:r w:rsidRPr="002834E0">
              <w:rPr>
                <w:rFonts w:cstheme="minorHAnsi"/>
                <w:sz w:val="16"/>
                <w:szCs w:val="16"/>
              </w:rPr>
              <w:t>Target resource type</w:t>
            </w:r>
          </w:p>
        </w:tc>
        <w:tc>
          <w:tcPr>
            <w:tcW w:w="7512" w:type="dxa"/>
          </w:tcPr>
          <w:p w14:paraId="5EAF32E0" w14:textId="2012761A" w:rsidR="00336490" w:rsidRPr="002834E0" w:rsidRDefault="00336490"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All</w:t>
            </w:r>
          </w:p>
        </w:tc>
      </w:tr>
      <w:tr w:rsidR="002834E0" w:rsidRPr="002834E0" w14:paraId="7AF5C0EF" w14:textId="77777777" w:rsidTr="00A03B2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16815CF" w14:textId="77777777" w:rsidR="00336490" w:rsidRPr="002834E0" w:rsidRDefault="00336490" w:rsidP="00066BFE">
            <w:pPr>
              <w:spacing w:after="0"/>
              <w:rPr>
                <w:rFonts w:cstheme="minorHAnsi"/>
                <w:sz w:val="16"/>
                <w:szCs w:val="16"/>
              </w:rPr>
            </w:pPr>
            <w:r w:rsidRPr="002834E0">
              <w:rPr>
                <w:rFonts w:cstheme="minorHAnsi"/>
                <w:sz w:val="16"/>
                <w:szCs w:val="16"/>
              </w:rPr>
              <w:t>Signal type</w:t>
            </w:r>
          </w:p>
        </w:tc>
        <w:tc>
          <w:tcPr>
            <w:tcW w:w="7512" w:type="dxa"/>
          </w:tcPr>
          <w:p w14:paraId="7119844F" w14:textId="7F497DF6" w:rsidR="00336490" w:rsidRPr="002834E0" w:rsidRDefault="00336490" w:rsidP="00066BFE">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79CDB2CB" w14:textId="77777777" w:rsidTr="00A03B2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0F782F1" w14:textId="77777777" w:rsidR="00336490" w:rsidRPr="002834E0" w:rsidRDefault="00336490" w:rsidP="00066BFE">
            <w:pPr>
              <w:spacing w:after="0"/>
              <w:rPr>
                <w:rFonts w:cstheme="minorHAnsi"/>
                <w:sz w:val="16"/>
                <w:szCs w:val="16"/>
              </w:rPr>
            </w:pPr>
            <w:r w:rsidRPr="002834E0">
              <w:rPr>
                <w:rFonts w:cstheme="minorHAnsi"/>
                <w:sz w:val="16"/>
                <w:szCs w:val="16"/>
              </w:rPr>
              <w:t>Status</w:t>
            </w:r>
          </w:p>
        </w:tc>
        <w:tc>
          <w:tcPr>
            <w:tcW w:w="7512" w:type="dxa"/>
          </w:tcPr>
          <w:p w14:paraId="7267239A" w14:textId="41724140" w:rsidR="00336490" w:rsidRPr="002834E0" w:rsidRDefault="00336490" w:rsidP="00066BFE">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7314B972" w14:textId="77777777" w:rsidR="00382066" w:rsidRDefault="00382066"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F37E6" w:rsidRPr="002834E0" w14:paraId="3DB80662" w14:textId="7777777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810D79B" w14:textId="77777777" w:rsidR="002F37E6" w:rsidRPr="00C601AC" w:rsidRDefault="002F37E6">
            <w:pPr>
              <w:rPr>
                <w:rFonts w:cstheme="minorHAnsi"/>
                <w:sz w:val="16"/>
                <w:szCs w:val="16"/>
              </w:rPr>
            </w:pPr>
            <w:r w:rsidRPr="00C601AC">
              <w:rPr>
                <w:rFonts w:cstheme="minorHAnsi"/>
                <w:sz w:val="16"/>
                <w:szCs w:val="16"/>
              </w:rPr>
              <w:t>Name</w:t>
            </w:r>
          </w:p>
        </w:tc>
        <w:tc>
          <w:tcPr>
            <w:tcW w:w="7512" w:type="dxa"/>
          </w:tcPr>
          <w:p w14:paraId="492C25EE" w14:textId="77777777" w:rsidR="002F37E6" w:rsidRPr="00C601AC" w:rsidRDefault="002F37E6">
            <w:pPr>
              <w:cnfStyle w:val="100000000000" w:firstRow="1" w:lastRow="0" w:firstColumn="0" w:lastColumn="0" w:oddVBand="0" w:evenVBand="0" w:oddHBand="0" w:evenHBand="0" w:firstRowFirstColumn="0" w:firstRowLastColumn="0" w:lastRowFirstColumn="0" w:lastRowLastColumn="0"/>
              <w:rPr>
                <w:rFonts w:cstheme="minorHAnsi"/>
                <w:b w:val="0"/>
                <w:bCs w:val="0"/>
                <w:sz w:val="16"/>
                <w:szCs w:val="16"/>
              </w:rPr>
            </w:pPr>
            <w:r w:rsidRPr="00C601AC">
              <w:rPr>
                <w:rFonts w:cstheme="minorHAnsi"/>
                <w:sz w:val="16"/>
                <w:szCs w:val="16"/>
              </w:rPr>
              <w:t>ServiceHealthAlertRuleFor-'aus-sub-connectivity'</w:t>
            </w:r>
          </w:p>
        </w:tc>
      </w:tr>
      <w:tr w:rsidR="002F37E6" w:rsidRPr="002834E0" w14:paraId="7CD79C55"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7D9BF28" w14:textId="77777777" w:rsidR="002F37E6" w:rsidRPr="00C601AC" w:rsidRDefault="002F37E6">
            <w:pPr>
              <w:rPr>
                <w:rFonts w:cstheme="minorHAnsi"/>
                <w:sz w:val="16"/>
                <w:szCs w:val="16"/>
              </w:rPr>
            </w:pPr>
            <w:r w:rsidRPr="00C601AC">
              <w:rPr>
                <w:rFonts w:cstheme="minorHAnsi"/>
                <w:sz w:val="16"/>
                <w:szCs w:val="16"/>
              </w:rPr>
              <w:t>Condition</w:t>
            </w:r>
          </w:p>
        </w:tc>
        <w:tc>
          <w:tcPr>
            <w:tcW w:w="7512" w:type="dxa"/>
          </w:tcPr>
          <w:p w14:paraId="57874E67" w14:textId="77777777" w:rsidR="002F37E6" w:rsidRPr="002834E0" w:rsidRDefault="002F37E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Service names=All%2C Event types=All</w:t>
            </w:r>
          </w:p>
        </w:tc>
      </w:tr>
      <w:tr w:rsidR="002F37E6" w:rsidRPr="002834E0" w14:paraId="15978FEE"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6955DB0" w14:textId="77777777" w:rsidR="002F37E6" w:rsidRPr="00C601AC" w:rsidRDefault="002F37E6">
            <w:pPr>
              <w:rPr>
                <w:rFonts w:cstheme="minorHAnsi"/>
                <w:sz w:val="16"/>
                <w:szCs w:val="16"/>
              </w:rPr>
            </w:pPr>
            <w:r w:rsidRPr="00C601AC">
              <w:rPr>
                <w:rFonts w:cstheme="minorHAnsi"/>
                <w:sz w:val="16"/>
                <w:szCs w:val="16"/>
              </w:rPr>
              <w:t>Severity</w:t>
            </w:r>
          </w:p>
        </w:tc>
        <w:tc>
          <w:tcPr>
            <w:tcW w:w="7512" w:type="dxa"/>
          </w:tcPr>
          <w:p w14:paraId="5B383008" w14:textId="77777777" w:rsidR="002F37E6" w:rsidRPr="002834E0" w:rsidRDefault="002F37E6">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F37E6" w:rsidRPr="002834E0" w14:paraId="2D551751"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2795BF3" w14:textId="77777777" w:rsidR="002F37E6" w:rsidRPr="00C601AC" w:rsidRDefault="002F37E6">
            <w:pPr>
              <w:rPr>
                <w:rFonts w:cstheme="minorHAnsi"/>
                <w:sz w:val="16"/>
                <w:szCs w:val="16"/>
              </w:rPr>
            </w:pPr>
            <w:r w:rsidRPr="00C601AC">
              <w:rPr>
                <w:rFonts w:cstheme="minorHAnsi"/>
                <w:sz w:val="16"/>
                <w:szCs w:val="16"/>
              </w:rPr>
              <w:t>Target scope</w:t>
            </w:r>
          </w:p>
        </w:tc>
        <w:tc>
          <w:tcPr>
            <w:tcW w:w="7512" w:type="dxa"/>
          </w:tcPr>
          <w:p w14:paraId="34C965D9" w14:textId="77777777" w:rsidR="002F37E6" w:rsidRPr="002834E0" w:rsidRDefault="002F37E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aus-sub-connectivity</w:t>
            </w:r>
          </w:p>
        </w:tc>
      </w:tr>
      <w:tr w:rsidR="002F37E6" w:rsidRPr="002834E0" w14:paraId="7840DEA3"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46C3DF7" w14:textId="77777777" w:rsidR="002F37E6" w:rsidRPr="00C601AC" w:rsidRDefault="002F37E6">
            <w:pPr>
              <w:rPr>
                <w:rFonts w:cstheme="minorHAnsi"/>
                <w:sz w:val="16"/>
                <w:szCs w:val="16"/>
              </w:rPr>
            </w:pPr>
            <w:r w:rsidRPr="00C601AC">
              <w:rPr>
                <w:rFonts w:cstheme="minorHAnsi"/>
                <w:sz w:val="16"/>
                <w:szCs w:val="16"/>
              </w:rPr>
              <w:t>Target resource type</w:t>
            </w:r>
          </w:p>
        </w:tc>
        <w:tc>
          <w:tcPr>
            <w:tcW w:w="7512" w:type="dxa"/>
          </w:tcPr>
          <w:p w14:paraId="379207C5" w14:textId="77777777" w:rsidR="002F37E6" w:rsidRPr="002834E0" w:rsidRDefault="002F37E6">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F37E6" w:rsidRPr="002834E0" w14:paraId="7480BFBD"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BAA1DC1" w14:textId="77777777" w:rsidR="002F37E6" w:rsidRPr="00C601AC" w:rsidRDefault="002F37E6">
            <w:pPr>
              <w:rPr>
                <w:rFonts w:cstheme="minorHAnsi"/>
                <w:sz w:val="16"/>
                <w:szCs w:val="16"/>
              </w:rPr>
            </w:pPr>
            <w:r w:rsidRPr="00C601AC">
              <w:rPr>
                <w:rFonts w:cstheme="minorHAnsi"/>
                <w:sz w:val="16"/>
                <w:szCs w:val="16"/>
              </w:rPr>
              <w:t>Signal type</w:t>
            </w:r>
          </w:p>
        </w:tc>
        <w:tc>
          <w:tcPr>
            <w:tcW w:w="7512" w:type="dxa"/>
          </w:tcPr>
          <w:p w14:paraId="78446FC5" w14:textId="77777777" w:rsidR="002F37E6" w:rsidRPr="002834E0" w:rsidRDefault="002F37E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F37E6" w:rsidRPr="002834E0" w14:paraId="4D23057C"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A48BA83" w14:textId="77777777" w:rsidR="002F37E6" w:rsidRPr="00C601AC" w:rsidRDefault="002F37E6">
            <w:pPr>
              <w:rPr>
                <w:rFonts w:cstheme="minorHAnsi"/>
                <w:sz w:val="16"/>
                <w:szCs w:val="16"/>
              </w:rPr>
            </w:pPr>
            <w:r w:rsidRPr="00C601AC">
              <w:rPr>
                <w:rFonts w:cstheme="minorHAnsi"/>
                <w:sz w:val="16"/>
                <w:szCs w:val="16"/>
              </w:rPr>
              <w:t>Status</w:t>
            </w:r>
          </w:p>
        </w:tc>
        <w:tc>
          <w:tcPr>
            <w:tcW w:w="7512" w:type="dxa"/>
          </w:tcPr>
          <w:p w14:paraId="2327E904" w14:textId="77777777" w:rsidR="002F37E6" w:rsidRPr="002834E0" w:rsidRDefault="002F37E6">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2FDCE383" w14:textId="77777777" w:rsidR="002F37E6" w:rsidRPr="002834E0" w:rsidRDefault="002F37E6"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4EB59946" w14:textId="77777777" w:rsidTr="00A7697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D1B5148" w14:textId="77777777" w:rsidR="00382066" w:rsidRPr="00C601AC" w:rsidRDefault="00382066" w:rsidP="002834E0">
            <w:pPr>
              <w:rPr>
                <w:rFonts w:cstheme="minorHAnsi"/>
                <w:color w:val="auto"/>
                <w:sz w:val="16"/>
                <w:szCs w:val="16"/>
              </w:rPr>
            </w:pPr>
            <w:r w:rsidRPr="00C601AC">
              <w:rPr>
                <w:rFonts w:cstheme="minorHAnsi"/>
                <w:color w:val="auto"/>
                <w:sz w:val="16"/>
                <w:szCs w:val="16"/>
              </w:rPr>
              <w:t>Name</w:t>
            </w:r>
          </w:p>
        </w:tc>
        <w:tc>
          <w:tcPr>
            <w:tcW w:w="7512" w:type="dxa"/>
          </w:tcPr>
          <w:p w14:paraId="1C0A3590" w14:textId="77777777" w:rsidR="00382066" w:rsidRPr="00C601AC" w:rsidRDefault="00382066"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ServiceHealthAlertRuleFor-'aus-sub-dev-controlled-001'</w:t>
            </w:r>
          </w:p>
        </w:tc>
      </w:tr>
      <w:tr w:rsidR="002834E0" w:rsidRPr="002834E0" w14:paraId="3EA9A428"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7C5E29B" w14:textId="77777777" w:rsidR="00382066" w:rsidRPr="00C601AC" w:rsidRDefault="00382066" w:rsidP="002834E0">
            <w:pPr>
              <w:rPr>
                <w:rFonts w:cstheme="minorHAnsi"/>
                <w:sz w:val="16"/>
                <w:szCs w:val="16"/>
              </w:rPr>
            </w:pPr>
            <w:r w:rsidRPr="00C601AC">
              <w:rPr>
                <w:rFonts w:cstheme="minorHAnsi"/>
                <w:sz w:val="16"/>
                <w:szCs w:val="16"/>
              </w:rPr>
              <w:t>Condition</w:t>
            </w:r>
          </w:p>
        </w:tc>
        <w:tc>
          <w:tcPr>
            <w:tcW w:w="7512" w:type="dxa"/>
          </w:tcPr>
          <w:p w14:paraId="6D93156B"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Service names=All%2C Event types=All</w:t>
            </w:r>
          </w:p>
        </w:tc>
      </w:tr>
      <w:tr w:rsidR="002834E0" w:rsidRPr="002834E0" w14:paraId="2978A5F4"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D0B56CB" w14:textId="77777777" w:rsidR="00382066" w:rsidRPr="00C601AC" w:rsidRDefault="00382066" w:rsidP="002834E0">
            <w:pPr>
              <w:rPr>
                <w:rFonts w:cstheme="minorHAnsi"/>
                <w:sz w:val="16"/>
                <w:szCs w:val="16"/>
              </w:rPr>
            </w:pPr>
            <w:r w:rsidRPr="00C601AC">
              <w:rPr>
                <w:rFonts w:cstheme="minorHAnsi"/>
                <w:sz w:val="16"/>
                <w:szCs w:val="16"/>
              </w:rPr>
              <w:t>Severity</w:t>
            </w:r>
          </w:p>
        </w:tc>
        <w:tc>
          <w:tcPr>
            <w:tcW w:w="7512" w:type="dxa"/>
          </w:tcPr>
          <w:p w14:paraId="070D6F6F"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290BC7E7"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4835710" w14:textId="77777777" w:rsidR="00382066" w:rsidRPr="00C601AC" w:rsidRDefault="00382066" w:rsidP="002834E0">
            <w:pPr>
              <w:rPr>
                <w:rFonts w:cstheme="minorHAnsi"/>
                <w:sz w:val="16"/>
                <w:szCs w:val="16"/>
              </w:rPr>
            </w:pPr>
            <w:r w:rsidRPr="00C601AC">
              <w:rPr>
                <w:rFonts w:cstheme="minorHAnsi"/>
                <w:sz w:val="16"/>
                <w:szCs w:val="16"/>
              </w:rPr>
              <w:t>Target scope</w:t>
            </w:r>
          </w:p>
        </w:tc>
        <w:tc>
          <w:tcPr>
            <w:tcW w:w="7512" w:type="dxa"/>
          </w:tcPr>
          <w:p w14:paraId="0DAFB6FD"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aus-sub-dev-controlled-001</w:t>
            </w:r>
          </w:p>
        </w:tc>
      </w:tr>
      <w:tr w:rsidR="002834E0" w:rsidRPr="002834E0" w14:paraId="0B2E8E66"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400A10A" w14:textId="77777777" w:rsidR="00382066" w:rsidRPr="00C601AC" w:rsidRDefault="00382066" w:rsidP="002834E0">
            <w:pPr>
              <w:rPr>
                <w:rFonts w:cstheme="minorHAnsi"/>
                <w:sz w:val="16"/>
                <w:szCs w:val="16"/>
              </w:rPr>
            </w:pPr>
            <w:r w:rsidRPr="00C601AC">
              <w:rPr>
                <w:rFonts w:cstheme="minorHAnsi"/>
                <w:sz w:val="16"/>
                <w:szCs w:val="16"/>
              </w:rPr>
              <w:t>Target resource type</w:t>
            </w:r>
          </w:p>
        </w:tc>
        <w:tc>
          <w:tcPr>
            <w:tcW w:w="7512" w:type="dxa"/>
          </w:tcPr>
          <w:p w14:paraId="672ED858"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834E0" w:rsidRPr="002834E0" w14:paraId="3F311EB5"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4199E26" w14:textId="77777777" w:rsidR="00382066" w:rsidRPr="00C601AC" w:rsidRDefault="00382066" w:rsidP="002834E0">
            <w:pPr>
              <w:rPr>
                <w:rFonts w:cstheme="minorHAnsi"/>
                <w:sz w:val="16"/>
                <w:szCs w:val="16"/>
              </w:rPr>
            </w:pPr>
            <w:r w:rsidRPr="00C601AC">
              <w:rPr>
                <w:rFonts w:cstheme="minorHAnsi"/>
                <w:sz w:val="16"/>
                <w:szCs w:val="16"/>
              </w:rPr>
              <w:t>Signal type</w:t>
            </w:r>
          </w:p>
        </w:tc>
        <w:tc>
          <w:tcPr>
            <w:tcW w:w="7512" w:type="dxa"/>
          </w:tcPr>
          <w:p w14:paraId="35D4C909"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36FEFF69"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A73E7AF" w14:textId="77777777" w:rsidR="00382066" w:rsidRPr="00C601AC" w:rsidRDefault="00382066" w:rsidP="002834E0">
            <w:pPr>
              <w:rPr>
                <w:rFonts w:cstheme="minorHAnsi"/>
                <w:sz w:val="16"/>
                <w:szCs w:val="16"/>
              </w:rPr>
            </w:pPr>
            <w:r w:rsidRPr="00C601AC">
              <w:rPr>
                <w:rFonts w:cstheme="minorHAnsi"/>
                <w:sz w:val="16"/>
                <w:szCs w:val="16"/>
              </w:rPr>
              <w:t>Status</w:t>
            </w:r>
          </w:p>
        </w:tc>
        <w:tc>
          <w:tcPr>
            <w:tcW w:w="7512" w:type="dxa"/>
          </w:tcPr>
          <w:p w14:paraId="2B8C0DED"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62BEDDA4" w14:textId="77777777" w:rsidR="00382066" w:rsidRPr="002834E0" w:rsidRDefault="00382066"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4454CA76" w14:textId="77777777" w:rsidTr="008A094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F49CEB1" w14:textId="77777777" w:rsidR="00382066" w:rsidRPr="00C601AC" w:rsidRDefault="00382066" w:rsidP="002834E0">
            <w:pPr>
              <w:rPr>
                <w:rFonts w:cstheme="minorHAnsi"/>
                <w:color w:val="auto"/>
                <w:sz w:val="16"/>
                <w:szCs w:val="16"/>
              </w:rPr>
            </w:pPr>
            <w:r w:rsidRPr="00C601AC">
              <w:rPr>
                <w:rFonts w:cstheme="minorHAnsi"/>
                <w:color w:val="auto"/>
                <w:sz w:val="16"/>
                <w:szCs w:val="16"/>
              </w:rPr>
              <w:t>Name</w:t>
            </w:r>
          </w:p>
        </w:tc>
        <w:tc>
          <w:tcPr>
            <w:tcW w:w="7512" w:type="dxa"/>
          </w:tcPr>
          <w:p w14:paraId="5D8B4EA4" w14:textId="77777777" w:rsidR="00382066" w:rsidRPr="00C601AC" w:rsidRDefault="00382066"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ServiceHealthAlertRuleFor-'aus-sub-dev-standard-001'</w:t>
            </w:r>
          </w:p>
        </w:tc>
      </w:tr>
      <w:tr w:rsidR="002834E0" w:rsidRPr="002834E0" w14:paraId="2FB717C0"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3E7E564" w14:textId="77777777" w:rsidR="00382066" w:rsidRPr="00C601AC" w:rsidRDefault="00382066" w:rsidP="002834E0">
            <w:pPr>
              <w:rPr>
                <w:rFonts w:cstheme="minorHAnsi"/>
                <w:sz w:val="16"/>
                <w:szCs w:val="16"/>
              </w:rPr>
            </w:pPr>
            <w:r w:rsidRPr="00C601AC">
              <w:rPr>
                <w:rFonts w:cstheme="minorHAnsi"/>
                <w:sz w:val="16"/>
                <w:szCs w:val="16"/>
              </w:rPr>
              <w:t>Condition</w:t>
            </w:r>
          </w:p>
        </w:tc>
        <w:tc>
          <w:tcPr>
            <w:tcW w:w="7512" w:type="dxa"/>
          </w:tcPr>
          <w:p w14:paraId="7257DC9B"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Service names=All%2C Event types=All</w:t>
            </w:r>
          </w:p>
        </w:tc>
      </w:tr>
      <w:tr w:rsidR="002834E0" w:rsidRPr="002834E0" w14:paraId="0FA37000"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E16FAE4" w14:textId="77777777" w:rsidR="00382066" w:rsidRPr="00C601AC" w:rsidRDefault="00382066" w:rsidP="002834E0">
            <w:pPr>
              <w:rPr>
                <w:rFonts w:cstheme="minorHAnsi"/>
                <w:sz w:val="16"/>
                <w:szCs w:val="16"/>
              </w:rPr>
            </w:pPr>
            <w:r w:rsidRPr="00C601AC">
              <w:rPr>
                <w:rFonts w:cstheme="minorHAnsi"/>
                <w:sz w:val="16"/>
                <w:szCs w:val="16"/>
              </w:rPr>
              <w:t>Severity</w:t>
            </w:r>
          </w:p>
        </w:tc>
        <w:tc>
          <w:tcPr>
            <w:tcW w:w="7512" w:type="dxa"/>
          </w:tcPr>
          <w:p w14:paraId="72A3C402"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522A4C50"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C0C5970" w14:textId="77777777" w:rsidR="00382066" w:rsidRPr="00C601AC" w:rsidRDefault="00382066" w:rsidP="002834E0">
            <w:pPr>
              <w:rPr>
                <w:rFonts w:cstheme="minorHAnsi"/>
                <w:sz w:val="16"/>
                <w:szCs w:val="16"/>
              </w:rPr>
            </w:pPr>
            <w:r w:rsidRPr="00C601AC">
              <w:rPr>
                <w:rFonts w:cstheme="minorHAnsi"/>
                <w:sz w:val="16"/>
                <w:szCs w:val="16"/>
              </w:rPr>
              <w:t>Target scope</w:t>
            </w:r>
          </w:p>
        </w:tc>
        <w:tc>
          <w:tcPr>
            <w:tcW w:w="7512" w:type="dxa"/>
          </w:tcPr>
          <w:p w14:paraId="50CFE252"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aus-sub-dev-standard-001</w:t>
            </w:r>
          </w:p>
        </w:tc>
      </w:tr>
      <w:tr w:rsidR="002834E0" w:rsidRPr="002834E0" w14:paraId="4F469F7C"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BBE81D0" w14:textId="77777777" w:rsidR="00382066" w:rsidRPr="00C601AC" w:rsidRDefault="00382066" w:rsidP="002834E0">
            <w:pPr>
              <w:rPr>
                <w:rFonts w:cstheme="minorHAnsi"/>
                <w:sz w:val="16"/>
                <w:szCs w:val="16"/>
              </w:rPr>
            </w:pPr>
            <w:r w:rsidRPr="00C601AC">
              <w:rPr>
                <w:rFonts w:cstheme="minorHAnsi"/>
                <w:sz w:val="16"/>
                <w:szCs w:val="16"/>
              </w:rPr>
              <w:t>Target resource type</w:t>
            </w:r>
          </w:p>
        </w:tc>
        <w:tc>
          <w:tcPr>
            <w:tcW w:w="7512" w:type="dxa"/>
          </w:tcPr>
          <w:p w14:paraId="1686DFDB"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834E0" w:rsidRPr="002834E0" w14:paraId="108DFB3F"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3614A76" w14:textId="77777777" w:rsidR="00382066" w:rsidRPr="00C601AC" w:rsidRDefault="00382066" w:rsidP="002834E0">
            <w:pPr>
              <w:rPr>
                <w:rFonts w:cstheme="minorHAnsi"/>
                <w:sz w:val="16"/>
                <w:szCs w:val="16"/>
              </w:rPr>
            </w:pPr>
            <w:r w:rsidRPr="00C601AC">
              <w:rPr>
                <w:rFonts w:cstheme="minorHAnsi"/>
                <w:sz w:val="16"/>
                <w:szCs w:val="16"/>
              </w:rPr>
              <w:t>Signal type</w:t>
            </w:r>
          </w:p>
        </w:tc>
        <w:tc>
          <w:tcPr>
            <w:tcW w:w="7512" w:type="dxa"/>
          </w:tcPr>
          <w:p w14:paraId="267278B8"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0D499179"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1EC4F8B" w14:textId="77777777" w:rsidR="00382066" w:rsidRPr="00C601AC" w:rsidRDefault="00382066" w:rsidP="002834E0">
            <w:pPr>
              <w:rPr>
                <w:rFonts w:cstheme="minorHAnsi"/>
                <w:sz w:val="16"/>
                <w:szCs w:val="16"/>
              </w:rPr>
            </w:pPr>
            <w:r w:rsidRPr="00C601AC">
              <w:rPr>
                <w:rFonts w:cstheme="minorHAnsi"/>
                <w:sz w:val="16"/>
                <w:szCs w:val="16"/>
              </w:rPr>
              <w:t>Status</w:t>
            </w:r>
          </w:p>
        </w:tc>
        <w:tc>
          <w:tcPr>
            <w:tcW w:w="7512" w:type="dxa"/>
          </w:tcPr>
          <w:p w14:paraId="51B44F0D"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6AEA0134" w14:textId="77777777" w:rsidR="00066BFE" w:rsidRPr="002834E0" w:rsidRDefault="00066BFE"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C601AC" w14:paraId="7F7023E6" w14:textId="77777777" w:rsidTr="00A76970">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C3419DF" w14:textId="77777777" w:rsidR="00382066" w:rsidRPr="00C601AC" w:rsidRDefault="00382066" w:rsidP="002834E0">
            <w:pPr>
              <w:rPr>
                <w:rFonts w:cstheme="minorHAnsi"/>
                <w:color w:val="auto"/>
                <w:sz w:val="16"/>
                <w:szCs w:val="16"/>
              </w:rPr>
            </w:pPr>
            <w:r w:rsidRPr="00C601AC">
              <w:rPr>
                <w:rFonts w:cstheme="minorHAnsi"/>
                <w:color w:val="auto"/>
                <w:sz w:val="16"/>
                <w:szCs w:val="16"/>
              </w:rPr>
              <w:t>Name</w:t>
            </w:r>
          </w:p>
        </w:tc>
        <w:tc>
          <w:tcPr>
            <w:tcW w:w="7512" w:type="dxa"/>
          </w:tcPr>
          <w:p w14:paraId="75D17486" w14:textId="77777777" w:rsidR="00382066" w:rsidRPr="00C601AC" w:rsidRDefault="00382066"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ServiceHealthAlertRuleFor-'aus-sub-identity'</w:t>
            </w:r>
          </w:p>
        </w:tc>
      </w:tr>
      <w:tr w:rsidR="002834E0" w:rsidRPr="002834E0" w14:paraId="4CE67900"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C1E2C10" w14:textId="77777777" w:rsidR="00382066" w:rsidRPr="00C601AC" w:rsidRDefault="00382066" w:rsidP="002834E0">
            <w:pPr>
              <w:rPr>
                <w:rFonts w:cstheme="minorHAnsi"/>
                <w:sz w:val="16"/>
                <w:szCs w:val="16"/>
              </w:rPr>
            </w:pPr>
            <w:r w:rsidRPr="00C601AC">
              <w:rPr>
                <w:rFonts w:cstheme="minorHAnsi"/>
                <w:sz w:val="16"/>
                <w:szCs w:val="16"/>
              </w:rPr>
              <w:t>Condition</w:t>
            </w:r>
          </w:p>
        </w:tc>
        <w:tc>
          <w:tcPr>
            <w:tcW w:w="7512" w:type="dxa"/>
          </w:tcPr>
          <w:p w14:paraId="7C8D1EE0"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Service names=All%2C Event types=All</w:t>
            </w:r>
          </w:p>
        </w:tc>
      </w:tr>
      <w:tr w:rsidR="002834E0" w:rsidRPr="002834E0" w14:paraId="7E4BF91F"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0BCD821" w14:textId="77777777" w:rsidR="00382066" w:rsidRPr="00C601AC" w:rsidRDefault="00382066" w:rsidP="002834E0">
            <w:pPr>
              <w:rPr>
                <w:rFonts w:cstheme="minorHAnsi"/>
                <w:sz w:val="16"/>
                <w:szCs w:val="16"/>
              </w:rPr>
            </w:pPr>
            <w:r w:rsidRPr="00C601AC">
              <w:rPr>
                <w:rFonts w:cstheme="minorHAnsi"/>
                <w:sz w:val="16"/>
                <w:szCs w:val="16"/>
              </w:rPr>
              <w:t>Severity</w:t>
            </w:r>
          </w:p>
        </w:tc>
        <w:tc>
          <w:tcPr>
            <w:tcW w:w="7512" w:type="dxa"/>
          </w:tcPr>
          <w:p w14:paraId="27BC4FBE"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32B7BE73"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3A116F1" w14:textId="77777777" w:rsidR="00382066" w:rsidRPr="00C601AC" w:rsidRDefault="00382066" w:rsidP="002834E0">
            <w:pPr>
              <w:rPr>
                <w:rFonts w:cstheme="minorHAnsi"/>
                <w:sz w:val="16"/>
                <w:szCs w:val="16"/>
              </w:rPr>
            </w:pPr>
            <w:r w:rsidRPr="00C601AC">
              <w:rPr>
                <w:rFonts w:cstheme="minorHAnsi"/>
                <w:sz w:val="16"/>
                <w:szCs w:val="16"/>
              </w:rPr>
              <w:t>Target scope</w:t>
            </w:r>
          </w:p>
        </w:tc>
        <w:tc>
          <w:tcPr>
            <w:tcW w:w="7512" w:type="dxa"/>
          </w:tcPr>
          <w:p w14:paraId="15F9FEFC"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aus-sub-identity</w:t>
            </w:r>
          </w:p>
        </w:tc>
      </w:tr>
      <w:tr w:rsidR="002834E0" w:rsidRPr="002834E0" w14:paraId="320C9092"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E11FE65" w14:textId="77777777" w:rsidR="00382066" w:rsidRPr="00C601AC" w:rsidRDefault="00382066" w:rsidP="002834E0">
            <w:pPr>
              <w:rPr>
                <w:rFonts w:cstheme="minorHAnsi"/>
                <w:sz w:val="16"/>
                <w:szCs w:val="16"/>
              </w:rPr>
            </w:pPr>
            <w:r w:rsidRPr="00C601AC">
              <w:rPr>
                <w:rFonts w:cstheme="minorHAnsi"/>
                <w:sz w:val="16"/>
                <w:szCs w:val="16"/>
              </w:rPr>
              <w:t>Target resource type</w:t>
            </w:r>
          </w:p>
        </w:tc>
        <w:tc>
          <w:tcPr>
            <w:tcW w:w="7512" w:type="dxa"/>
          </w:tcPr>
          <w:p w14:paraId="23594082"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834E0" w:rsidRPr="002834E0" w14:paraId="0801A0C5" w14:textId="77777777" w:rsidTr="00A7697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713069C" w14:textId="77777777" w:rsidR="00382066" w:rsidRPr="00C601AC" w:rsidRDefault="00382066" w:rsidP="002834E0">
            <w:pPr>
              <w:rPr>
                <w:rFonts w:cstheme="minorHAnsi"/>
                <w:sz w:val="16"/>
                <w:szCs w:val="16"/>
              </w:rPr>
            </w:pPr>
            <w:r w:rsidRPr="00C601AC">
              <w:rPr>
                <w:rFonts w:cstheme="minorHAnsi"/>
                <w:sz w:val="16"/>
                <w:szCs w:val="16"/>
              </w:rPr>
              <w:t>Signal type</w:t>
            </w:r>
          </w:p>
        </w:tc>
        <w:tc>
          <w:tcPr>
            <w:tcW w:w="7512" w:type="dxa"/>
          </w:tcPr>
          <w:p w14:paraId="1FF152C9"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6D235DA3" w14:textId="77777777" w:rsidTr="00A7697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1815E70" w14:textId="77777777" w:rsidR="00382066" w:rsidRPr="00C601AC" w:rsidRDefault="00382066" w:rsidP="00066BFE">
            <w:pPr>
              <w:spacing w:after="0"/>
              <w:rPr>
                <w:rFonts w:cstheme="minorHAnsi"/>
                <w:sz w:val="16"/>
                <w:szCs w:val="16"/>
              </w:rPr>
            </w:pPr>
            <w:r w:rsidRPr="00C601AC">
              <w:rPr>
                <w:rFonts w:cstheme="minorHAnsi"/>
                <w:sz w:val="16"/>
                <w:szCs w:val="16"/>
              </w:rPr>
              <w:t>Status</w:t>
            </w:r>
          </w:p>
        </w:tc>
        <w:tc>
          <w:tcPr>
            <w:tcW w:w="7512" w:type="dxa"/>
          </w:tcPr>
          <w:p w14:paraId="1B10C35C" w14:textId="77777777" w:rsidR="00382066" w:rsidRPr="002834E0" w:rsidRDefault="00382066" w:rsidP="00066BFE">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458D092E" w14:textId="77777777" w:rsidR="00382066" w:rsidRDefault="00382066"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066BFE" w:rsidRPr="002834E0" w14:paraId="339C8728" w14:textId="7777777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E1E0AF0" w14:textId="77777777" w:rsidR="00066BFE" w:rsidRPr="00C601AC" w:rsidRDefault="00066BFE">
            <w:pPr>
              <w:rPr>
                <w:rFonts w:cstheme="minorHAnsi"/>
                <w:sz w:val="16"/>
                <w:szCs w:val="16"/>
              </w:rPr>
            </w:pPr>
            <w:r w:rsidRPr="00C601AC">
              <w:rPr>
                <w:rFonts w:cstheme="minorHAnsi"/>
                <w:sz w:val="16"/>
                <w:szCs w:val="16"/>
              </w:rPr>
              <w:t>Name</w:t>
            </w:r>
          </w:p>
        </w:tc>
        <w:tc>
          <w:tcPr>
            <w:tcW w:w="7512" w:type="dxa"/>
          </w:tcPr>
          <w:p w14:paraId="719671E6" w14:textId="77777777" w:rsidR="00066BFE" w:rsidRPr="00C601AC" w:rsidRDefault="00066BFE">
            <w:pPr>
              <w:cnfStyle w:val="100000000000" w:firstRow="1" w:lastRow="0" w:firstColumn="0" w:lastColumn="0" w:oddVBand="0" w:evenVBand="0" w:oddHBand="0" w:evenHBand="0" w:firstRowFirstColumn="0" w:firstRowLastColumn="0" w:lastRowFirstColumn="0" w:lastRowLastColumn="0"/>
              <w:rPr>
                <w:rFonts w:cstheme="minorHAnsi"/>
                <w:b w:val="0"/>
                <w:bCs w:val="0"/>
                <w:sz w:val="16"/>
                <w:szCs w:val="16"/>
              </w:rPr>
            </w:pPr>
            <w:r w:rsidRPr="00C601AC">
              <w:rPr>
                <w:rFonts w:cstheme="minorHAnsi"/>
                <w:sz w:val="16"/>
                <w:szCs w:val="16"/>
              </w:rPr>
              <w:t>ServiceHealthAlertRuleFor-'aus-sub-management'</w:t>
            </w:r>
          </w:p>
        </w:tc>
      </w:tr>
      <w:tr w:rsidR="00066BFE" w:rsidRPr="002834E0" w14:paraId="7BA9D3C4"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6F9D416" w14:textId="77777777" w:rsidR="00066BFE" w:rsidRPr="00C601AC" w:rsidRDefault="00066BFE">
            <w:pPr>
              <w:rPr>
                <w:rFonts w:cstheme="minorHAnsi"/>
                <w:sz w:val="16"/>
                <w:szCs w:val="16"/>
              </w:rPr>
            </w:pPr>
            <w:r w:rsidRPr="00C601AC">
              <w:rPr>
                <w:rFonts w:cstheme="minorHAnsi"/>
                <w:sz w:val="16"/>
                <w:szCs w:val="16"/>
              </w:rPr>
              <w:t>Condition</w:t>
            </w:r>
          </w:p>
        </w:tc>
        <w:tc>
          <w:tcPr>
            <w:tcW w:w="7512" w:type="dxa"/>
          </w:tcPr>
          <w:p w14:paraId="094A1F92" w14:textId="77777777" w:rsidR="00066BFE" w:rsidRPr="002834E0" w:rsidRDefault="00066BF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Service names=All%2C Event types=All</w:t>
            </w:r>
          </w:p>
        </w:tc>
      </w:tr>
      <w:tr w:rsidR="00066BFE" w:rsidRPr="002834E0" w14:paraId="1DC1E70B"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D2DFB17" w14:textId="77777777" w:rsidR="00066BFE" w:rsidRPr="00C601AC" w:rsidRDefault="00066BFE">
            <w:pPr>
              <w:rPr>
                <w:rFonts w:cstheme="minorHAnsi"/>
                <w:sz w:val="16"/>
                <w:szCs w:val="16"/>
              </w:rPr>
            </w:pPr>
            <w:r w:rsidRPr="00C601AC">
              <w:rPr>
                <w:rFonts w:cstheme="minorHAnsi"/>
                <w:sz w:val="16"/>
                <w:szCs w:val="16"/>
              </w:rPr>
              <w:t>Severity</w:t>
            </w:r>
          </w:p>
        </w:tc>
        <w:tc>
          <w:tcPr>
            <w:tcW w:w="7512" w:type="dxa"/>
          </w:tcPr>
          <w:p w14:paraId="280688FC" w14:textId="77777777" w:rsidR="00066BFE" w:rsidRPr="002834E0" w:rsidRDefault="00066BF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066BFE" w:rsidRPr="002834E0" w14:paraId="5C0ACC69"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2C94D04" w14:textId="77777777" w:rsidR="00066BFE" w:rsidRPr="00C601AC" w:rsidRDefault="00066BFE">
            <w:pPr>
              <w:rPr>
                <w:rFonts w:cstheme="minorHAnsi"/>
                <w:sz w:val="16"/>
                <w:szCs w:val="16"/>
              </w:rPr>
            </w:pPr>
            <w:r w:rsidRPr="00C601AC">
              <w:rPr>
                <w:rFonts w:cstheme="minorHAnsi"/>
                <w:sz w:val="16"/>
                <w:szCs w:val="16"/>
              </w:rPr>
              <w:t>Target scope</w:t>
            </w:r>
          </w:p>
        </w:tc>
        <w:tc>
          <w:tcPr>
            <w:tcW w:w="7512" w:type="dxa"/>
          </w:tcPr>
          <w:p w14:paraId="6F9C58E2" w14:textId="77777777" w:rsidR="00066BFE" w:rsidRPr="002834E0" w:rsidRDefault="00066BF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aus-sub-management</w:t>
            </w:r>
          </w:p>
        </w:tc>
      </w:tr>
      <w:tr w:rsidR="00066BFE" w:rsidRPr="002834E0" w14:paraId="1F076A40"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550D128" w14:textId="77777777" w:rsidR="00066BFE" w:rsidRPr="00C601AC" w:rsidRDefault="00066BFE">
            <w:pPr>
              <w:rPr>
                <w:rFonts w:cstheme="minorHAnsi"/>
                <w:sz w:val="16"/>
                <w:szCs w:val="16"/>
              </w:rPr>
            </w:pPr>
            <w:r w:rsidRPr="00C601AC">
              <w:rPr>
                <w:rFonts w:cstheme="minorHAnsi"/>
                <w:sz w:val="16"/>
                <w:szCs w:val="16"/>
              </w:rPr>
              <w:t>Target resource type</w:t>
            </w:r>
          </w:p>
        </w:tc>
        <w:tc>
          <w:tcPr>
            <w:tcW w:w="7512" w:type="dxa"/>
          </w:tcPr>
          <w:p w14:paraId="2874AC6C" w14:textId="77777777" w:rsidR="00066BFE" w:rsidRPr="002834E0" w:rsidRDefault="00066BF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066BFE" w:rsidRPr="002834E0" w14:paraId="473A8475"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A83E9DF" w14:textId="77777777" w:rsidR="00066BFE" w:rsidRPr="00C601AC" w:rsidRDefault="00066BFE">
            <w:pPr>
              <w:rPr>
                <w:rFonts w:cstheme="minorHAnsi"/>
                <w:sz w:val="16"/>
                <w:szCs w:val="16"/>
              </w:rPr>
            </w:pPr>
            <w:r w:rsidRPr="00C601AC">
              <w:rPr>
                <w:rFonts w:cstheme="minorHAnsi"/>
                <w:sz w:val="16"/>
                <w:szCs w:val="16"/>
              </w:rPr>
              <w:t>Signal type</w:t>
            </w:r>
          </w:p>
        </w:tc>
        <w:tc>
          <w:tcPr>
            <w:tcW w:w="7512" w:type="dxa"/>
          </w:tcPr>
          <w:p w14:paraId="31AFFAF0" w14:textId="77777777" w:rsidR="00066BFE" w:rsidRPr="002834E0" w:rsidRDefault="00066BF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066BFE" w:rsidRPr="002834E0" w14:paraId="7AD51001"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AF849FB" w14:textId="77777777" w:rsidR="00066BFE" w:rsidRPr="00C601AC" w:rsidRDefault="00066BFE">
            <w:pPr>
              <w:rPr>
                <w:rFonts w:cstheme="minorHAnsi"/>
                <w:sz w:val="16"/>
                <w:szCs w:val="16"/>
              </w:rPr>
            </w:pPr>
            <w:r w:rsidRPr="00C601AC">
              <w:rPr>
                <w:rFonts w:cstheme="minorHAnsi"/>
                <w:sz w:val="16"/>
                <w:szCs w:val="16"/>
              </w:rPr>
              <w:t>Status</w:t>
            </w:r>
          </w:p>
        </w:tc>
        <w:tc>
          <w:tcPr>
            <w:tcW w:w="7512" w:type="dxa"/>
          </w:tcPr>
          <w:p w14:paraId="123AF4FC" w14:textId="77777777" w:rsidR="00066BFE" w:rsidRPr="002834E0" w:rsidRDefault="00066BF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623609AD" w14:textId="77777777" w:rsidR="00066BFE" w:rsidRPr="002834E0" w:rsidRDefault="00066BFE"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548870B2" w14:textId="77777777" w:rsidTr="008A094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EA611DC" w14:textId="77777777" w:rsidR="00382066" w:rsidRPr="00C601AC" w:rsidRDefault="00382066" w:rsidP="002834E0">
            <w:pPr>
              <w:rPr>
                <w:rFonts w:cstheme="minorHAnsi"/>
                <w:color w:val="auto"/>
                <w:sz w:val="16"/>
                <w:szCs w:val="16"/>
              </w:rPr>
            </w:pPr>
            <w:r w:rsidRPr="00C601AC">
              <w:rPr>
                <w:rFonts w:cstheme="minorHAnsi"/>
                <w:color w:val="auto"/>
                <w:sz w:val="16"/>
                <w:szCs w:val="16"/>
              </w:rPr>
              <w:t>Name</w:t>
            </w:r>
          </w:p>
        </w:tc>
        <w:tc>
          <w:tcPr>
            <w:tcW w:w="7512" w:type="dxa"/>
          </w:tcPr>
          <w:p w14:paraId="54081131" w14:textId="77777777" w:rsidR="00382066" w:rsidRPr="00C601AC" w:rsidRDefault="00382066"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ServiceHealthAlertRuleFor-'aus-sub-prod-controlled-001'</w:t>
            </w:r>
          </w:p>
        </w:tc>
      </w:tr>
      <w:tr w:rsidR="002834E0" w:rsidRPr="002834E0" w14:paraId="52CAB5AB"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1584C16" w14:textId="77777777" w:rsidR="00382066" w:rsidRPr="00C601AC" w:rsidRDefault="00382066" w:rsidP="002834E0">
            <w:pPr>
              <w:rPr>
                <w:rFonts w:cstheme="minorHAnsi"/>
                <w:sz w:val="16"/>
                <w:szCs w:val="16"/>
              </w:rPr>
            </w:pPr>
            <w:r w:rsidRPr="00C601AC">
              <w:rPr>
                <w:rFonts w:cstheme="minorHAnsi"/>
                <w:sz w:val="16"/>
                <w:szCs w:val="16"/>
              </w:rPr>
              <w:t>Condition</w:t>
            </w:r>
          </w:p>
        </w:tc>
        <w:tc>
          <w:tcPr>
            <w:tcW w:w="7512" w:type="dxa"/>
          </w:tcPr>
          <w:p w14:paraId="036B9F4B"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Service names=All%2C Event types=All</w:t>
            </w:r>
          </w:p>
        </w:tc>
      </w:tr>
      <w:tr w:rsidR="002834E0" w:rsidRPr="002834E0" w14:paraId="73C66B7C"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5A84E84" w14:textId="77777777" w:rsidR="00382066" w:rsidRPr="00C601AC" w:rsidRDefault="00382066" w:rsidP="002834E0">
            <w:pPr>
              <w:rPr>
                <w:rFonts w:cstheme="minorHAnsi"/>
                <w:sz w:val="16"/>
                <w:szCs w:val="16"/>
              </w:rPr>
            </w:pPr>
            <w:r w:rsidRPr="00C601AC">
              <w:rPr>
                <w:rFonts w:cstheme="minorHAnsi"/>
                <w:sz w:val="16"/>
                <w:szCs w:val="16"/>
              </w:rPr>
              <w:t>Severity</w:t>
            </w:r>
          </w:p>
        </w:tc>
        <w:tc>
          <w:tcPr>
            <w:tcW w:w="7512" w:type="dxa"/>
          </w:tcPr>
          <w:p w14:paraId="64D8FF48"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3EE04933"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E165754" w14:textId="77777777" w:rsidR="00382066" w:rsidRPr="00C601AC" w:rsidRDefault="00382066" w:rsidP="002834E0">
            <w:pPr>
              <w:rPr>
                <w:rFonts w:cstheme="minorHAnsi"/>
                <w:sz w:val="16"/>
                <w:szCs w:val="16"/>
              </w:rPr>
            </w:pPr>
            <w:r w:rsidRPr="00C601AC">
              <w:rPr>
                <w:rFonts w:cstheme="minorHAnsi"/>
                <w:sz w:val="16"/>
                <w:szCs w:val="16"/>
              </w:rPr>
              <w:t>Target scope</w:t>
            </w:r>
          </w:p>
        </w:tc>
        <w:tc>
          <w:tcPr>
            <w:tcW w:w="7512" w:type="dxa"/>
          </w:tcPr>
          <w:p w14:paraId="5A20FEEA"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aus-sub-prod-controlled-001</w:t>
            </w:r>
          </w:p>
        </w:tc>
      </w:tr>
      <w:tr w:rsidR="002834E0" w:rsidRPr="002834E0" w14:paraId="557489BD"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D64FC79" w14:textId="77777777" w:rsidR="00382066" w:rsidRPr="00C601AC" w:rsidRDefault="00382066" w:rsidP="002834E0">
            <w:pPr>
              <w:rPr>
                <w:rFonts w:cstheme="minorHAnsi"/>
                <w:sz w:val="16"/>
                <w:szCs w:val="16"/>
              </w:rPr>
            </w:pPr>
            <w:r w:rsidRPr="00C601AC">
              <w:rPr>
                <w:rFonts w:cstheme="minorHAnsi"/>
                <w:sz w:val="16"/>
                <w:szCs w:val="16"/>
              </w:rPr>
              <w:t>Target resource type</w:t>
            </w:r>
          </w:p>
        </w:tc>
        <w:tc>
          <w:tcPr>
            <w:tcW w:w="7512" w:type="dxa"/>
          </w:tcPr>
          <w:p w14:paraId="66368AB7"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834E0" w:rsidRPr="002834E0" w14:paraId="057D0FB7"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2D4E9C7" w14:textId="77777777" w:rsidR="00382066" w:rsidRPr="00C601AC" w:rsidRDefault="00382066" w:rsidP="002834E0">
            <w:pPr>
              <w:rPr>
                <w:rFonts w:cstheme="minorHAnsi"/>
                <w:sz w:val="16"/>
                <w:szCs w:val="16"/>
              </w:rPr>
            </w:pPr>
            <w:r w:rsidRPr="00C601AC">
              <w:rPr>
                <w:rFonts w:cstheme="minorHAnsi"/>
                <w:sz w:val="16"/>
                <w:szCs w:val="16"/>
              </w:rPr>
              <w:t>Signal type</w:t>
            </w:r>
          </w:p>
        </w:tc>
        <w:tc>
          <w:tcPr>
            <w:tcW w:w="7512" w:type="dxa"/>
          </w:tcPr>
          <w:p w14:paraId="6D197A7D"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0347573D"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9D08E2A" w14:textId="77777777" w:rsidR="00382066" w:rsidRPr="00C601AC" w:rsidRDefault="00382066" w:rsidP="002834E0">
            <w:pPr>
              <w:rPr>
                <w:rFonts w:cstheme="minorHAnsi"/>
                <w:sz w:val="16"/>
                <w:szCs w:val="16"/>
              </w:rPr>
            </w:pPr>
            <w:r w:rsidRPr="00C601AC">
              <w:rPr>
                <w:rFonts w:cstheme="minorHAnsi"/>
                <w:sz w:val="16"/>
                <w:szCs w:val="16"/>
              </w:rPr>
              <w:t>Status</w:t>
            </w:r>
          </w:p>
        </w:tc>
        <w:tc>
          <w:tcPr>
            <w:tcW w:w="7512" w:type="dxa"/>
          </w:tcPr>
          <w:p w14:paraId="40EA9AF4"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57A7041A" w14:textId="77777777" w:rsidR="00382066" w:rsidRPr="002834E0" w:rsidRDefault="00382066"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576B97DB" w14:textId="77777777" w:rsidTr="008A094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D554AD0" w14:textId="77777777" w:rsidR="00382066" w:rsidRPr="00C601AC" w:rsidRDefault="00382066" w:rsidP="002834E0">
            <w:pPr>
              <w:rPr>
                <w:rFonts w:cstheme="minorHAnsi"/>
                <w:color w:val="auto"/>
                <w:sz w:val="16"/>
                <w:szCs w:val="16"/>
              </w:rPr>
            </w:pPr>
            <w:r w:rsidRPr="00C601AC">
              <w:rPr>
                <w:rFonts w:cstheme="minorHAnsi"/>
                <w:color w:val="auto"/>
                <w:sz w:val="16"/>
                <w:szCs w:val="16"/>
              </w:rPr>
              <w:t>Name</w:t>
            </w:r>
          </w:p>
        </w:tc>
        <w:tc>
          <w:tcPr>
            <w:tcW w:w="7512" w:type="dxa"/>
          </w:tcPr>
          <w:p w14:paraId="0C23E096" w14:textId="77777777" w:rsidR="00382066" w:rsidRPr="00C601AC" w:rsidRDefault="00382066"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ServiceHealthAlertRuleFor-'aus-sub-prod-standard-001'</w:t>
            </w:r>
          </w:p>
        </w:tc>
      </w:tr>
      <w:tr w:rsidR="002834E0" w:rsidRPr="002834E0" w14:paraId="68F21C35"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5ADA3B2" w14:textId="77777777" w:rsidR="00382066" w:rsidRPr="00C601AC" w:rsidRDefault="00382066" w:rsidP="002834E0">
            <w:pPr>
              <w:rPr>
                <w:rFonts w:cstheme="minorHAnsi"/>
                <w:sz w:val="16"/>
                <w:szCs w:val="16"/>
              </w:rPr>
            </w:pPr>
            <w:r w:rsidRPr="00C601AC">
              <w:rPr>
                <w:rFonts w:cstheme="minorHAnsi"/>
                <w:sz w:val="16"/>
                <w:szCs w:val="16"/>
              </w:rPr>
              <w:t>Condition</w:t>
            </w:r>
          </w:p>
        </w:tc>
        <w:tc>
          <w:tcPr>
            <w:tcW w:w="7512" w:type="dxa"/>
          </w:tcPr>
          <w:p w14:paraId="016DB62A"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Service names=All%2C Event types=All</w:t>
            </w:r>
          </w:p>
        </w:tc>
      </w:tr>
      <w:tr w:rsidR="002834E0" w:rsidRPr="002834E0" w14:paraId="72F04610"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B310AE0" w14:textId="77777777" w:rsidR="00382066" w:rsidRPr="00C601AC" w:rsidRDefault="00382066" w:rsidP="002834E0">
            <w:pPr>
              <w:rPr>
                <w:rFonts w:cstheme="minorHAnsi"/>
                <w:sz w:val="16"/>
                <w:szCs w:val="16"/>
              </w:rPr>
            </w:pPr>
            <w:r w:rsidRPr="00C601AC">
              <w:rPr>
                <w:rFonts w:cstheme="minorHAnsi"/>
                <w:sz w:val="16"/>
                <w:szCs w:val="16"/>
              </w:rPr>
              <w:t>Severity</w:t>
            </w:r>
          </w:p>
        </w:tc>
        <w:tc>
          <w:tcPr>
            <w:tcW w:w="7512" w:type="dxa"/>
          </w:tcPr>
          <w:p w14:paraId="137B0EB7"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790EECD9"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6BCCDE0" w14:textId="77777777" w:rsidR="00382066" w:rsidRPr="00C601AC" w:rsidRDefault="00382066" w:rsidP="002834E0">
            <w:pPr>
              <w:rPr>
                <w:rFonts w:cstheme="minorHAnsi"/>
                <w:sz w:val="16"/>
                <w:szCs w:val="16"/>
              </w:rPr>
            </w:pPr>
            <w:r w:rsidRPr="00C601AC">
              <w:rPr>
                <w:rFonts w:cstheme="minorHAnsi"/>
                <w:sz w:val="16"/>
                <w:szCs w:val="16"/>
              </w:rPr>
              <w:t>Target scope</w:t>
            </w:r>
          </w:p>
        </w:tc>
        <w:tc>
          <w:tcPr>
            <w:tcW w:w="7512" w:type="dxa"/>
          </w:tcPr>
          <w:p w14:paraId="1432B9CF"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aus-sub-prod-standard-001</w:t>
            </w:r>
          </w:p>
        </w:tc>
      </w:tr>
      <w:tr w:rsidR="002834E0" w:rsidRPr="002834E0" w14:paraId="3A79759F"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CA138F1" w14:textId="77777777" w:rsidR="00382066" w:rsidRPr="00C601AC" w:rsidRDefault="00382066" w:rsidP="002834E0">
            <w:pPr>
              <w:rPr>
                <w:rFonts w:cstheme="minorHAnsi"/>
                <w:sz w:val="16"/>
                <w:szCs w:val="16"/>
              </w:rPr>
            </w:pPr>
            <w:r w:rsidRPr="00C601AC">
              <w:rPr>
                <w:rFonts w:cstheme="minorHAnsi"/>
                <w:sz w:val="16"/>
                <w:szCs w:val="16"/>
              </w:rPr>
              <w:t>Target resource type</w:t>
            </w:r>
          </w:p>
        </w:tc>
        <w:tc>
          <w:tcPr>
            <w:tcW w:w="7512" w:type="dxa"/>
          </w:tcPr>
          <w:p w14:paraId="601255FB"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834E0" w:rsidRPr="002834E0" w14:paraId="330263D0"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0A21CC4" w14:textId="77777777" w:rsidR="00382066" w:rsidRPr="00C601AC" w:rsidRDefault="00382066" w:rsidP="002834E0">
            <w:pPr>
              <w:rPr>
                <w:rFonts w:cstheme="minorHAnsi"/>
                <w:sz w:val="16"/>
                <w:szCs w:val="16"/>
              </w:rPr>
            </w:pPr>
            <w:r w:rsidRPr="00C601AC">
              <w:rPr>
                <w:rFonts w:cstheme="minorHAnsi"/>
                <w:sz w:val="16"/>
                <w:szCs w:val="16"/>
              </w:rPr>
              <w:t>Signal type</w:t>
            </w:r>
          </w:p>
        </w:tc>
        <w:tc>
          <w:tcPr>
            <w:tcW w:w="7512" w:type="dxa"/>
          </w:tcPr>
          <w:p w14:paraId="46367A66"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6553FDEA"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DBBE459" w14:textId="77777777" w:rsidR="00382066" w:rsidRPr="00C601AC" w:rsidRDefault="00382066" w:rsidP="002834E0">
            <w:pPr>
              <w:rPr>
                <w:rFonts w:cstheme="minorHAnsi"/>
                <w:sz w:val="16"/>
                <w:szCs w:val="16"/>
              </w:rPr>
            </w:pPr>
            <w:r w:rsidRPr="00C601AC">
              <w:rPr>
                <w:rFonts w:cstheme="minorHAnsi"/>
                <w:sz w:val="16"/>
                <w:szCs w:val="16"/>
              </w:rPr>
              <w:t>Status</w:t>
            </w:r>
          </w:p>
        </w:tc>
        <w:tc>
          <w:tcPr>
            <w:tcW w:w="7512" w:type="dxa"/>
          </w:tcPr>
          <w:p w14:paraId="2C34169B"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70532C3A" w14:textId="77777777" w:rsidR="00382066" w:rsidRPr="002834E0" w:rsidRDefault="00382066"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0983D931" w14:textId="77777777" w:rsidTr="008A094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1D4AF98" w14:textId="77777777" w:rsidR="00382066" w:rsidRPr="00C601AC" w:rsidRDefault="00382066" w:rsidP="002834E0">
            <w:pPr>
              <w:rPr>
                <w:rFonts w:cstheme="minorHAnsi"/>
                <w:color w:val="auto"/>
                <w:sz w:val="16"/>
                <w:szCs w:val="16"/>
              </w:rPr>
            </w:pPr>
            <w:r w:rsidRPr="00C601AC">
              <w:rPr>
                <w:rFonts w:cstheme="minorHAnsi"/>
                <w:color w:val="auto"/>
                <w:sz w:val="16"/>
                <w:szCs w:val="16"/>
              </w:rPr>
              <w:t>Name</w:t>
            </w:r>
          </w:p>
        </w:tc>
        <w:tc>
          <w:tcPr>
            <w:tcW w:w="7512" w:type="dxa"/>
          </w:tcPr>
          <w:p w14:paraId="1761443F" w14:textId="77777777" w:rsidR="00382066" w:rsidRPr="00C601AC" w:rsidRDefault="00382066"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ServiceHealthAlertRuleFor-'aus-sub-security'</w:t>
            </w:r>
          </w:p>
        </w:tc>
      </w:tr>
      <w:tr w:rsidR="002834E0" w:rsidRPr="002834E0" w14:paraId="5BB78FA5"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22FD809" w14:textId="77777777" w:rsidR="00382066" w:rsidRPr="00C601AC" w:rsidRDefault="00382066" w:rsidP="002834E0">
            <w:pPr>
              <w:rPr>
                <w:rFonts w:cstheme="minorHAnsi"/>
                <w:sz w:val="16"/>
                <w:szCs w:val="16"/>
              </w:rPr>
            </w:pPr>
            <w:r w:rsidRPr="00C601AC">
              <w:rPr>
                <w:rFonts w:cstheme="minorHAnsi"/>
                <w:sz w:val="16"/>
                <w:szCs w:val="16"/>
              </w:rPr>
              <w:t>Condition</w:t>
            </w:r>
          </w:p>
        </w:tc>
        <w:tc>
          <w:tcPr>
            <w:tcW w:w="7512" w:type="dxa"/>
          </w:tcPr>
          <w:p w14:paraId="207FA3B1"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Service names=All%2C Event types=All</w:t>
            </w:r>
          </w:p>
        </w:tc>
      </w:tr>
      <w:tr w:rsidR="002834E0" w:rsidRPr="002834E0" w14:paraId="07B3FB08"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C0E9EAF" w14:textId="77777777" w:rsidR="00382066" w:rsidRPr="00C601AC" w:rsidRDefault="00382066" w:rsidP="002834E0">
            <w:pPr>
              <w:rPr>
                <w:rFonts w:cstheme="minorHAnsi"/>
                <w:sz w:val="16"/>
                <w:szCs w:val="16"/>
              </w:rPr>
            </w:pPr>
            <w:r w:rsidRPr="00C601AC">
              <w:rPr>
                <w:rFonts w:cstheme="minorHAnsi"/>
                <w:sz w:val="16"/>
                <w:szCs w:val="16"/>
              </w:rPr>
              <w:t>Severity</w:t>
            </w:r>
          </w:p>
        </w:tc>
        <w:tc>
          <w:tcPr>
            <w:tcW w:w="7512" w:type="dxa"/>
          </w:tcPr>
          <w:p w14:paraId="47EA6F13"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6D26FB50"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EB20E31" w14:textId="77777777" w:rsidR="00382066" w:rsidRPr="00C601AC" w:rsidRDefault="00382066" w:rsidP="002834E0">
            <w:pPr>
              <w:rPr>
                <w:rFonts w:cstheme="minorHAnsi"/>
                <w:sz w:val="16"/>
                <w:szCs w:val="16"/>
              </w:rPr>
            </w:pPr>
            <w:r w:rsidRPr="00C601AC">
              <w:rPr>
                <w:rFonts w:cstheme="minorHAnsi"/>
                <w:sz w:val="16"/>
                <w:szCs w:val="16"/>
              </w:rPr>
              <w:t>Target scope</w:t>
            </w:r>
          </w:p>
        </w:tc>
        <w:tc>
          <w:tcPr>
            <w:tcW w:w="7512" w:type="dxa"/>
          </w:tcPr>
          <w:p w14:paraId="2FD72EB1"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aus-sub-security</w:t>
            </w:r>
          </w:p>
        </w:tc>
      </w:tr>
      <w:tr w:rsidR="002834E0" w:rsidRPr="002834E0" w14:paraId="5430A1B6"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B84230D" w14:textId="77777777" w:rsidR="00382066" w:rsidRPr="00C601AC" w:rsidRDefault="00382066" w:rsidP="002834E0">
            <w:pPr>
              <w:rPr>
                <w:rFonts w:cstheme="minorHAnsi"/>
                <w:sz w:val="16"/>
                <w:szCs w:val="16"/>
              </w:rPr>
            </w:pPr>
            <w:r w:rsidRPr="00C601AC">
              <w:rPr>
                <w:rFonts w:cstheme="minorHAnsi"/>
                <w:sz w:val="16"/>
                <w:szCs w:val="16"/>
              </w:rPr>
              <w:t>Target resource type</w:t>
            </w:r>
          </w:p>
        </w:tc>
        <w:tc>
          <w:tcPr>
            <w:tcW w:w="7512" w:type="dxa"/>
          </w:tcPr>
          <w:p w14:paraId="67416E48"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834E0" w:rsidRPr="002834E0" w14:paraId="2850BA78"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8B8AFFC" w14:textId="77777777" w:rsidR="00382066" w:rsidRPr="00C601AC" w:rsidRDefault="00382066" w:rsidP="002834E0">
            <w:pPr>
              <w:rPr>
                <w:rFonts w:cstheme="minorHAnsi"/>
                <w:sz w:val="16"/>
                <w:szCs w:val="16"/>
              </w:rPr>
            </w:pPr>
            <w:r w:rsidRPr="00C601AC">
              <w:rPr>
                <w:rFonts w:cstheme="minorHAnsi"/>
                <w:sz w:val="16"/>
                <w:szCs w:val="16"/>
              </w:rPr>
              <w:t>Signal type</w:t>
            </w:r>
          </w:p>
        </w:tc>
        <w:tc>
          <w:tcPr>
            <w:tcW w:w="7512" w:type="dxa"/>
          </w:tcPr>
          <w:p w14:paraId="104453D5"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1C85920F"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C0E47E3" w14:textId="77777777" w:rsidR="00382066" w:rsidRPr="00C601AC" w:rsidRDefault="00382066" w:rsidP="00066BFE">
            <w:pPr>
              <w:spacing w:after="0"/>
              <w:rPr>
                <w:rFonts w:cstheme="minorHAnsi"/>
                <w:sz w:val="16"/>
                <w:szCs w:val="16"/>
              </w:rPr>
            </w:pPr>
            <w:r w:rsidRPr="00C601AC">
              <w:rPr>
                <w:rFonts w:cstheme="minorHAnsi"/>
                <w:sz w:val="16"/>
                <w:szCs w:val="16"/>
              </w:rPr>
              <w:t>Status</w:t>
            </w:r>
          </w:p>
        </w:tc>
        <w:tc>
          <w:tcPr>
            <w:tcW w:w="7512" w:type="dxa"/>
          </w:tcPr>
          <w:p w14:paraId="0AE8B572" w14:textId="77777777" w:rsidR="00382066" w:rsidRPr="002834E0" w:rsidRDefault="00382066" w:rsidP="00066BFE">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0072EAF5" w14:textId="77777777" w:rsidR="00382066" w:rsidRDefault="00382066"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066BFE" w:rsidRPr="002834E0" w14:paraId="2DD2E695" w14:textId="7777777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53EB3BE" w14:textId="77777777" w:rsidR="00066BFE" w:rsidRPr="00C601AC" w:rsidRDefault="00066BFE">
            <w:pPr>
              <w:rPr>
                <w:rFonts w:cstheme="minorHAnsi"/>
                <w:sz w:val="16"/>
                <w:szCs w:val="16"/>
              </w:rPr>
            </w:pPr>
            <w:r w:rsidRPr="00C601AC">
              <w:rPr>
                <w:rFonts w:cstheme="minorHAnsi"/>
                <w:sz w:val="16"/>
                <w:szCs w:val="16"/>
              </w:rPr>
              <w:t>Name</w:t>
            </w:r>
          </w:p>
        </w:tc>
        <w:tc>
          <w:tcPr>
            <w:tcW w:w="7512" w:type="dxa"/>
          </w:tcPr>
          <w:p w14:paraId="71824661" w14:textId="77777777" w:rsidR="00066BFE" w:rsidRPr="00C601AC" w:rsidRDefault="00066BFE">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ServiceHealthAlertRuleFor-'aus-sub-sit-controlled-001'</w:t>
            </w:r>
          </w:p>
        </w:tc>
      </w:tr>
      <w:tr w:rsidR="00066BFE" w:rsidRPr="002834E0" w14:paraId="4139AEF7"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EE4B8F9" w14:textId="77777777" w:rsidR="00066BFE" w:rsidRPr="00C601AC" w:rsidRDefault="00066BFE">
            <w:pPr>
              <w:rPr>
                <w:rFonts w:cstheme="minorHAnsi"/>
                <w:sz w:val="16"/>
                <w:szCs w:val="16"/>
              </w:rPr>
            </w:pPr>
            <w:r w:rsidRPr="00C601AC">
              <w:rPr>
                <w:rFonts w:cstheme="minorHAnsi"/>
                <w:sz w:val="16"/>
                <w:szCs w:val="16"/>
              </w:rPr>
              <w:t>Condition</w:t>
            </w:r>
          </w:p>
        </w:tc>
        <w:tc>
          <w:tcPr>
            <w:tcW w:w="7512" w:type="dxa"/>
          </w:tcPr>
          <w:p w14:paraId="7798EFF0" w14:textId="77777777" w:rsidR="00066BFE" w:rsidRPr="002834E0" w:rsidRDefault="00066BF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Service names=All%2C Event types=All</w:t>
            </w:r>
          </w:p>
        </w:tc>
      </w:tr>
      <w:tr w:rsidR="00066BFE" w:rsidRPr="002834E0" w14:paraId="7A040F3A"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CFA1F68" w14:textId="77777777" w:rsidR="00066BFE" w:rsidRPr="00C601AC" w:rsidRDefault="00066BFE">
            <w:pPr>
              <w:rPr>
                <w:rFonts w:cstheme="minorHAnsi"/>
                <w:sz w:val="16"/>
                <w:szCs w:val="16"/>
              </w:rPr>
            </w:pPr>
            <w:r w:rsidRPr="00C601AC">
              <w:rPr>
                <w:rFonts w:cstheme="minorHAnsi"/>
                <w:sz w:val="16"/>
                <w:szCs w:val="16"/>
              </w:rPr>
              <w:t>Severity</w:t>
            </w:r>
          </w:p>
        </w:tc>
        <w:tc>
          <w:tcPr>
            <w:tcW w:w="7512" w:type="dxa"/>
          </w:tcPr>
          <w:p w14:paraId="0293C548" w14:textId="77777777" w:rsidR="00066BFE" w:rsidRPr="002834E0" w:rsidRDefault="00066BF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066BFE" w:rsidRPr="002834E0" w14:paraId="290DEE8E"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8C92D7F" w14:textId="77777777" w:rsidR="00066BFE" w:rsidRPr="00C601AC" w:rsidRDefault="00066BFE">
            <w:pPr>
              <w:rPr>
                <w:rFonts w:cstheme="minorHAnsi"/>
                <w:sz w:val="16"/>
                <w:szCs w:val="16"/>
              </w:rPr>
            </w:pPr>
            <w:r w:rsidRPr="00C601AC">
              <w:rPr>
                <w:rFonts w:cstheme="minorHAnsi"/>
                <w:sz w:val="16"/>
                <w:szCs w:val="16"/>
              </w:rPr>
              <w:t>Target scope</w:t>
            </w:r>
          </w:p>
        </w:tc>
        <w:tc>
          <w:tcPr>
            <w:tcW w:w="7512" w:type="dxa"/>
          </w:tcPr>
          <w:p w14:paraId="28E30A46" w14:textId="77777777" w:rsidR="00066BFE" w:rsidRPr="002834E0" w:rsidRDefault="00066BF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aus-sub-sit-controlled-001</w:t>
            </w:r>
          </w:p>
        </w:tc>
      </w:tr>
      <w:tr w:rsidR="00066BFE" w:rsidRPr="002834E0" w14:paraId="666F34F3"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685903C" w14:textId="77777777" w:rsidR="00066BFE" w:rsidRPr="00C601AC" w:rsidRDefault="00066BFE">
            <w:pPr>
              <w:rPr>
                <w:rFonts w:cstheme="minorHAnsi"/>
                <w:sz w:val="16"/>
                <w:szCs w:val="16"/>
              </w:rPr>
            </w:pPr>
            <w:r w:rsidRPr="00C601AC">
              <w:rPr>
                <w:rFonts w:cstheme="minorHAnsi"/>
                <w:sz w:val="16"/>
                <w:szCs w:val="16"/>
              </w:rPr>
              <w:t>Target resource type</w:t>
            </w:r>
          </w:p>
        </w:tc>
        <w:tc>
          <w:tcPr>
            <w:tcW w:w="7512" w:type="dxa"/>
          </w:tcPr>
          <w:p w14:paraId="1CFB0EB0" w14:textId="77777777" w:rsidR="00066BFE" w:rsidRPr="002834E0" w:rsidRDefault="00066BF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066BFE" w:rsidRPr="002834E0" w14:paraId="44FA19E6"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34F4543" w14:textId="77777777" w:rsidR="00066BFE" w:rsidRPr="00C601AC" w:rsidRDefault="00066BFE">
            <w:pPr>
              <w:rPr>
                <w:rFonts w:cstheme="minorHAnsi"/>
                <w:sz w:val="16"/>
                <w:szCs w:val="16"/>
              </w:rPr>
            </w:pPr>
            <w:r w:rsidRPr="00C601AC">
              <w:rPr>
                <w:rFonts w:cstheme="minorHAnsi"/>
                <w:sz w:val="16"/>
                <w:szCs w:val="16"/>
              </w:rPr>
              <w:t>Signal type</w:t>
            </w:r>
          </w:p>
        </w:tc>
        <w:tc>
          <w:tcPr>
            <w:tcW w:w="7512" w:type="dxa"/>
          </w:tcPr>
          <w:p w14:paraId="23210644" w14:textId="77777777" w:rsidR="00066BFE" w:rsidRPr="002834E0" w:rsidRDefault="00066BF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066BFE" w:rsidRPr="002834E0" w14:paraId="04E1CB63"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9C05310" w14:textId="77777777" w:rsidR="00066BFE" w:rsidRPr="00C601AC" w:rsidRDefault="00066BFE">
            <w:pPr>
              <w:rPr>
                <w:rFonts w:cstheme="minorHAnsi"/>
                <w:sz w:val="16"/>
                <w:szCs w:val="16"/>
              </w:rPr>
            </w:pPr>
            <w:r w:rsidRPr="00C601AC">
              <w:rPr>
                <w:rFonts w:cstheme="minorHAnsi"/>
                <w:sz w:val="16"/>
                <w:szCs w:val="16"/>
              </w:rPr>
              <w:t>Status</w:t>
            </w:r>
          </w:p>
        </w:tc>
        <w:tc>
          <w:tcPr>
            <w:tcW w:w="7512" w:type="dxa"/>
          </w:tcPr>
          <w:p w14:paraId="723F63BA" w14:textId="77777777" w:rsidR="00066BFE" w:rsidRPr="002834E0" w:rsidRDefault="00066BF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761BD81C" w14:textId="77777777" w:rsidR="00066BFE" w:rsidRPr="002834E0" w:rsidRDefault="00066BFE"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10B44238" w14:textId="77777777" w:rsidTr="008A094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65AB86C" w14:textId="77777777" w:rsidR="00382066" w:rsidRPr="00C601AC" w:rsidRDefault="00382066" w:rsidP="002834E0">
            <w:pPr>
              <w:rPr>
                <w:rFonts w:cstheme="minorHAnsi"/>
                <w:color w:val="auto"/>
                <w:sz w:val="16"/>
                <w:szCs w:val="16"/>
              </w:rPr>
            </w:pPr>
            <w:r w:rsidRPr="00C601AC">
              <w:rPr>
                <w:rFonts w:cstheme="minorHAnsi"/>
                <w:color w:val="auto"/>
                <w:sz w:val="16"/>
                <w:szCs w:val="16"/>
              </w:rPr>
              <w:t>Name</w:t>
            </w:r>
          </w:p>
        </w:tc>
        <w:tc>
          <w:tcPr>
            <w:tcW w:w="7512" w:type="dxa"/>
          </w:tcPr>
          <w:p w14:paraId="3161D1A4" w14:textId="77777777" w:rsidR="00382066" w:rsidRPr="00C601AC" w:rsidRDefault="00382066"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ServiceHealthAlertRuleFor-'aus-sub-sit-standard-001'</w:t>
            </w:r>
          </w:p>
        </w:tc>
      </w:tr>
      <w:tr w:rsidR="002834E0" w:rsidRPr="002834E0" w14:paraId="713E6658"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E5D1650" w14:textId="77777777" w:rsidR="00382066" w:rsidRPr="00C601AC" w:rsidRDefault="00382066" w:rsidP="002834E0">
            <w:pPr>
              <w:rPr>
                <w:rFonts w:cstheme="minorHAnsi"/>
                <w:sz w:val="16"/>
                <w:szCs w:val="16"/>
              </w:rPr>
            </w:pPr>
            <w:r w:rsidRPr="00C601AC">
              <w:rPr>
                <w:rFonts w:cstheme="minorHAnsi"/>
                <w:sz w:val="16"/>
                <w:szCs w:val="16"/>
              </w:rPr>
              <w:t>Condition</w:t>
            </w:r>
          </w:p>
        </w:tc>
        <w:tc>
          <w:tcPr>
            <w:tcW w:w="7512" w:type="dxa"/>
          </w:tcPr>
          <w:p w14:paraId="042DEF35"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Service names=All%2C Event types=All</w:t>
            </w:r>
          </w:p>
        </w:tc>
      </w:tr>
      <w:tr w:rsidR="002834E0" w:rsidRPr="002834E0" w14:paraId="4FEDBAF4"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1E9309D" w14:textId="77777777" w:rsidR="00382066" w:rsidRPr="00C601AC" w:rsidRDefault="00382066" w:rsidP="002834E0">
            <w:pPr>
              <w:rPr>
                <w:rFonts w:cstheme="minorHAnsi"/>
                <w:sz w:val="16"/>
                <w:szCs w:val="16"/>
              </w:rPr>
            </w:pPr>
            <w:r w:rsidRPr="00C601AC">
              <w:rPr>
                <w:rFonts w:cstheme="minorHAnsi"/>
                <w:sz w:val="16"/>
                <w:szCs w:val="16"/>
              </w:rPr>
              <w:t>Severity</w:t>
            </w:r>
          </w:p>
        </w:tc>
        <w:tc>
          <w:tcPr>
            <w:tcW w:w="7512" w:type="dxa"/>
          </w:tcPr>
          <w:p w14:paraId="69FAA736"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754030EB"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E2A088A" w14:textId="77777777" w:rsidR="00382066" w:rsidRPr="00C601AC" w:rsidRDefault="00382066" w:rsidP="002834E0">
            <w:pPr>
              <w:rPr>
                <w:rFonts w:cstheme="minorHAnsi"/>
                <w:sz w:val="16"/>
                <w:szCs w:val="16"/>
              </w:rPr>
            </w:pPr>
            <w:r w:rsidRPr="00C601AC">
              <w:rPr>
                <w:rFonts w:cstheme="minorHAnsi"/>
                <w:sz w:val="16"/>
                <w:szCs w:val="16"/>
              </w:rPr>
              <w:t>Target scope</w:t>
            </w:r>
          </w:p>
        </w:tc>
        <w:tc>
          <w:tcPr>
            <w:tcW w:w="7512" w:type="dxa"/>
          </w:tcPr>
          <w:p w14:paraId="5D969788"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aus-sub-sit-standard-001</w:t>
            </w:r>
          </w:p>
        </w:tc>
      </w:tr>
      <w:tr w:rsidR="002834E0" w:rsidRPr="002834E0" w14:paraId="11E12AC3"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AA19285" w14:textId="77777777" w:rsidR="00382066" w:rsidRPr="00C601AC" w:rsidRDefault="00382066" w:rsidP="002834E0">
            <w:pPr>
              <w:rPr>
                <w:rFonts w:cstheme="minorHAnsi"/>
                <w:sz w:val="16"/>
                <w:szCs w:val="16"/>
              </w:rPr>
            </w:pPr>
            <w:r w:rsidRPr="00C601AC">
              <w:rPr>
                <w:rFonts w:cstheme="minorHAnsi"/>
                <w:sz w:val="16"/>
                <w:szCs w:val="16"/>
              </w:rPr>
              <w:t>Target resource type</w:t>
            </w:r>
          </w:p>
        </w:tc>
        <w:tc>
          <w:tcPr>
            <w:tcW w:w="7512" w:type="dxa"/>
          </w:tcPr>
          <w:p w14:paraId="637EC890"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834E0" w:rsidRPr="002834E0" w14:paraId="2A004A20"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6322447" w14:textId="77777777" w:rsidR="00382066" w:rsidRPr="00C601AC" w:rsidRDefault="00382066" w:rsidP="002834E0">
            <w:pPr>
              <w:rPr>
                <w:rFonts w:cstheme="minorHAnsi"/>
                <w:sz w:val="16"/>
                <w:szCs w:val="16"/>
              </w:rPr>
            </w:pPr>
            <w:r w:rsidRPr="00C601AC">
              <w:rPr>
                <w:rFonts w:cstheme="minorHAnsi"/>
                <w:sz w:val="16"/>
                <w:szCs w:val="16"/>
              </w:rPr>
              <w:t>Signal type</w:t>
            </w:r>
          </w:p>
        </w:tc>
        <w:tc>
          <w:tcPr>
            <w:tcW w:w="7512" w:type="dxa"/>
          </w:tcPr>
          <w:p w14:paraId="4CA67C6D"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1A5B4C88"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8287002" w14:textId="77777777" w:rsidR="00382066" w:rsidRPr="00C601AC" w:rsidRDefault="00382066" w:rsidP="002834E0">
            <w:pPr>
              <w:rPr>
                <w:rFonts w:cstheme="minorHAnsi"/>
                <w:sz w:val="16"/>
                <w:szCs w:val="16"/>
              </w:rPr>
            </w:pPr>
            <w:r w:rsidRPr="00C601AC">
              <w:rPr>
                <w:rFonts w:cstheme="minorHAnsi"/>
                <w:sz w:val="16"/>
                <w:szCs w:val="16"/>
              </w:rPr>
              <w:t>Status</w:t>
            </w:r>
          </w:p>
        </w:tc>
        <w:tc>
          <w:tcPr>
            <w:tcW w:w="7512" w:type="dxa"/>
          </w:tcPr>
          <w:p w14:paraId="725DFA61"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2FA4755B" w14:textId="77777777" w:rsidR="00382066" w:rsidRPr="002834E0" w:rsidRDefault="00382066"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2834E0" w14:paraId="6B66963C" w14:textId="77777777" w:rsidTr="008A094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336F475" w14:textId="77777777" w:rsidR="00382066" w:rsidRPr="00C601AC" w:rsidRDefault="00382066" w:rsidP="002834E0">
            <w:pPr>
              <w:rPr>
                <w:rFonts w:cstheme="minorHAnsi"/>
                <w:color w:val="auto"/>
                <w:sz w:val="16"/>
                <w:szCs w:val="16"/>
              </w:rPr>
            </w:pPr>
            <w:r w:rsidRPr="00C601AC">
              <w:rPr>
                <w:rFonts w:cstheme="minorHAnsi"/>
                <w:color w:val="auto"/>
                <w:sz w:val="16"/>
                <w:szCs w:val="16"/>
              </w:rPr>
              <w:t>Name</w:t>
            </w:r>
          </w:p>
        </w:tc>
        <w:tc>
          <w:tcPr>
            <w:tcW w:w="7512" w:type="dxa"/>
          </w:tcPr>
          <w:p w14:paraId="7E4D0285" w14:textId="77777777" w:rsidR="00382066" w:rsidRPr="00C601AC" w:rsidRDefault="00382066"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ServiceHealthAlertRuleFor-'aus-sub-uat-controlled-001'</w:t>
            </w:r>
          </w:p>
        </w:tc>
      </w:tr>
      <w:tr w:rsidR="002834E0" w:rsidRPr="002834E0" w14:paraId="0E02467D"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99E679E" w14:textId="77777777" w:rsidR="00382066" w:rsidRPr="00C601AC" w:rsidRDefault="00382066" w:rsidP="002834E0">
            <w:pPr>
              <w:rPr>
                <w:rFonts w:cstheme="minorHAnsi"/>
                <w:sz w:val="16"/>
                <w:szCs w:val="16"/>
              </w:rPr>
            </w:pPr>
            <w:r w:rsidRPr="00C601AC">
              <w:rPr>
                <w:rFonts w:cstheme="minorHAnsi"/>
                <w:sz w:val="16"/>
                <w:szCs w:val="16"/>
              </w:rPr>
              <w:t>Condition</w:t>
            </w:r>
          </w:p>
        </w:tc>
        <w:tc>
          <w:tcPr>
            <w:tcW w:w="7512" w:type="dxa"/>
          </w:tcPr>
          <w:p w14:paraId="2CFA00ED"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Service names=All%2C Event types=All</w:t>
            </w:r>
          </w:p>
        </w:tc>
      </w:tr>
      <w:tr w:rsidR="002834E0" w:rsidRPr="002834E0" w14:paraId="1A1E81D3"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856DA58" w14:textId="77777777" w:rsidR="00382066" w:rsidRPr="00C601AC" w:rsidRDefault="00382066" w:rsidP="002834E0">
            <w:pPr>
              <w:rPr>
                <w:rFonts w:cstheme="minorHAnsi"/>
                <w:sz w:val="16"/>
                <w:szCs w:val="16"/>
              </w:rPr>
            </w:pPr>
            <w:r w:rsidRPr="00C601AC">
              <w:rPr>
                <w:rFonts w:cstheme="minorHAnsi"/>
                <w:sz w:val="16"/>
                <w:szCs w:val="16"/>
              </w:rPr>
              <w:t>Severity</w:t>
            </w:r>
          </w:p>
        </w:tc>
        <w:tc>
          <w:tcPr>
            <w:tcW w:w="7512" w:type="dxa"/>
          </w:tcPr>
          <w:p w14:paraId="0703068A"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07B24457"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F673D24" w14:textId="77777777" w:rsidR="00382066" w:rsidRPr="00C601AC" w:rsidRDefault="00382066" w:rsidP="002834E0">
            <w:pPr>
              <w:rPr>
                <w:rFonts w:cstheme="minorHAnsi"/>
                <w:sz w:val="16"/>
                <w:szCs w:val="16"/>
              </w:rPr>
            </w:pPr>
            <w:r w:rsidRPr="00C601AC">
              <w:rPr>
                <w:rFonts w:cstheme="minorHAnsi"/>
                <w:sz w:val="16"/>
                <w:szCs w:val="16"/>
              </w:rPr>
              <w:t>Target scope</w:t>
            </w:r>
          </w:p>
        </w:tc>
        <w:tc>
          <w:tcPr>
            <w:tcW w:w="7512" w:type="dxa"/>
          </w:tcPr>
          <w:p w14:paraId="56A15E7A"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aus-sub-uat-controlled-001</w:t>
            </w:r>
          </w:p>
        </w:tc>
      </w:tr>
      <w:tr w:rsidR="002834E0" w:rsidRPr="002834E0" w14:paraId="029FB210"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CF48529" w14:textId="77777777" w:rsidR="00382066" w:rsidRPr="00C601AC" w:rsidRDefault="00382066" w:rsidP="002834E0">
            <w:pPr>
              <w:rPr>
                <w:rFonts w:cstheme="minorHAnsi"/>
                <w:sz w:val="16"/>
                <w:szCs w:val="16"/>
              </w:rPr>
            </w:pPr>
            <w:r w:rsidRPr="00C601AC">
              <w:rPr>
                <w:rFonts w:cstheme="minorHAnsi"/>
                <w:sz w:val="16"/>
                <w:szCs w:val="16"/>
              </w:rPr>
              <w:t>Target resource type</w:t>
            </w:r>
          </w:p>
        </w:tc>
        <w:tc>
          <w:tcPr>
            <w:tcW w:w="7512" w:type="dxa"/>
          </w:tcPr>
          <w:p w14:paraId="2BA561A5"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834E0" w:rsidRPr="002834E0" w14:paraId="6B08335F"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37ECF5A" w14:textId="77777777" w:rsidR="00382066" w:rsidRPr="00C601AC" w:rsidRDefault="00382066" w:rsidP="002834E0">
            <w:pPr>
              <w:rPr>
                <w:rFonts w:cstheme="minorHAnsi"/>
                <w:sz w:val="16"/>
                <w:szCs w:val="16"/>
              </w:rPr>
            </w:pPr>
            <w:r w:rsidRPr="00C601AC">
              <w:rPr>
                <w:rFonts w:cstheme="minorHAnsi"/>
                <w:sz w:val="16"/>
                <w:szCs w:val="16"/>
              </w:rPr>
              <w:t>Signal type</w:t>
            </w:r>
          </w:p>
        </w:tc>
        <w:tc>
          <w:tcPr>
            <w:tcW w:w="7512" w:type="dxa"/>
          </w:tcPr>
          <w:p w14:paraId="72E58ABC"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628AA475"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4A7C510" w14:textId="77777777" w:rsidR="00382066" w:rsidRPr="00C601AC" w:rsidRDefault="00382066" w:rsidP="002834E0">
            <w:pPr>
              <w:rPr>
                <w:rFonts w:cstheme="minorHAnsi"/>
                <w:sz w:val="16"/>
                <w:szCs w:val="16"/>
              </w:rPr>
            </w:pPr>
            <w:r w:rsidRPr="00C601AC">
              <w:rPr>
                <w:rFonts w:cstheme="minorHAnsi"/>
                <w:sz w:val="16"/>
                <w:szCs w:val="16"/>
              </w:rPr>
              <w:t>Status</w:t>
            </w:r>
          </w:p>
        </w:tc>
        <w:tc>
          <w:tcPr>
            <w:tcW w:w="7512" w:type="dxa"/>
          </w:tcPr>
          <w:p w14:paraId="233FD2E7"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12052CF3" w14:textId="77777777" w:rsidR="00382066" w:rsidRPr="002834E0" w:rsidRDefault="00382066" w:rsidP="002834E0">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2834E0" w:rsidRPr="00C601AC" w14:paraId="3A54711F" w14:textId="77777777" w:rsidTr="008A094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B9A1541" w14:textId="77777777" w:rsidR="00382066" w:rsidRPr="00C601AC" w:rsidRDefault="00382066" w:rsidP="002834E0">
            <w:pPr>
              <w:rPr>
                <w:rFonts w:cstheme="minorHAnsi"/>
                <w:color w:val="auto"/>
                <w:sz w:val="16"/>
                <w:szCs w:val="16"/>
              </w:rPr>
            </w:pPr>
            <w:r w:rsidRPr="00C601AC">
              <w:rPr>
                <w:rFonts w:cstheme="minorHAnsi"/>
                <w:color w:val="auto"/>
                <w:sz w:val="16"/>
                <w:szCs w:val="16"/>
              </w:rPr>
              <w:t>Name</w:t>
            </w:r>
          </w:p>
        </w:tc>
        <w:tc>
          <w:tcPr>
            <w:tcW w:w="7512" w:type="dxa"/>
          </w:tcPr>
          <w:p w14:paraId="112E5A8C" w14:textId="77777777" w:rsidR="00382066" w:rsidRPr="00C601AC" w:rsidRDefault="00382066" w:rsidP="002834E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ServiceHealthAlertRuleFor-'aus-sub-uat-standard-001'</w:t>
            </w:r>
          </w:p>
        </w:tc>
      </w:tr>
      <w:tr w:rsidR="002834E0" w:rsidRPr="002834E0" w14:paraId="36BE7AB3"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48477F2" w14:textId="77777777" w:rsidR="00382066" w:rsidRPr="00C601AC" w:rsidRDefault="00382066" w:rsidP="002834E0">
            <w:pPr>
              <w:rPr>
                <w:rFonts w:cstheme="minorHAnsi"/>
                <w:sz w:val="16"/>
                <w:szCs w:val="16"/>
              </w:rPr>
            </w:pPr>
            <w:r w:rsidRPr="00C601AC">
              <w:rPr>
                <w:rFonts w:cstheme="minorHAnsi"/>
                <w:sz w:val="16"/>
                <w:szCs w:val="16"/>
              </w:rPr>
              <w:t>Condition</w:t>
            </w:r>
          </w:p>
        </w:tc>
        <w:tc>
          <w:tcPr>
            <w:tcW w:w="7512" w:type="dxa"/>
          </w:tcPr>
          <w:p w14:paraId="78FA55E7"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Service names=All%2C Event types=All</w:t>
            </w:r>
          </w:p>
        </w:tc>
      </w:tr>
      <w:tr w:rsidR="002834E0" w:rsidRPr="002834E0" w14:paraId="332C733E"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4760190" w14:textId="77777777" w:rsidR="00382066" w:rsidRPr="00C601AC" w:rsidRDefault="00382066" w:rsidP="002834E0">
            <w:pPr>
              <w:rPr>
                <w:rFonts w:cstheme="minorHAnsi"/>
                <w:sz w:val="16"/>
                <w:szCs w:val="16"/>
              </w:rPr>
            </w:pPr>
            <w:r w:rsidRPr="00C601AC">
              <w:rPr>
                <w:rFonts w:cstheme="minorHAnsi"/>
                <w:sz w:val="16"/>
                <w:szCs w:val="16"/>
              </w:rPr>
              <w:t>Severity</w:t>
            </w:r>
          </w:p>
        </w:tc>
        <w:tc>
          <w:tcPr>
            <w:tcW w:w="7512" w:type="dxa"/>
          </w:tcPr>
          <w:p w14:paraId="7E26D7A9"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2834E0" w:rsidRPr="002834E0" w14:paraId="1B4FC30E"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B4DED4F" w14:textId="77777777" w:rsidR="00382066" w:rsidRPr="00C601AC" w:rsidRDefault="00382066" w:rsidP="002834E0">
            <w:pPr>
              <w:rPr>
                <w:rFonts w:cstheme="minorHAnsi"/>
                <w:sz w:val="16"/>
                <w:szCs w:val="16"/>
              </w:rPr>
            </w:pPr>
            <w:r w:rsidRPr="00C601AC">
              <w:rPr>
                <w:rFonts w:cstheme="minorHAnsi"/>
                <w:sz w:val="16"/>
                <w:szCs w:val="16"/>
              </w:rPr>
              <w:t>Target scope</w:t>
            </w:r>
          </w:p>
        </w:tc>
        <w:tc>
          <w:tcPr>
            <w:tcW w:w="7512" w:type="dxa"/>
          </w:tcPr>
          <w:p w14:paraId="0795DD19"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aus-sub-uat-standard-001</w:t>
            </w:r>
          </w:p>
        </w:tc>
      </w:tr>
      <w:tr w:rsidR="002834E0" w:rsidRPr="002834E0" w14:paraId="3DEFF1AC"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DFAA1B0" w14:textId="77777777" w:rsidR="00382066" w:rsidRPr="00C601AC" w:rsidRDefault="00382066" w:rsidP="002834E0">
            <w:pPr>
              <w:rPr>
                <w:rFonts w:cstheme="minorHAnsi"/>
                <w:sz w:val="16"/>
                <w:szCs w:val="16"/>
              </w:rPr>
            </w:pPr>
            <w:r w:rsidRPr="00C601AC">
              <w:rPr>
                <w:rFonts w:cstheme="minorHAnsi"/>
                <w:sz w:val="16"/>
                <w:szCs w:val="16"/>
              </w:rPr>
              <w:t>Target resource type</w:t>
            </w:r>
          </w:p>
        </w:tc>
        <w:tc>
          <w:tcPr>
            <w:tcW w:w="7512" w:type="dxa"/>
          </w:tcPr>
          <w:p w14:paraId="7319C037" w14:textId="77777777" w:rsidR="00382066" w:rsidRPr="002834E0" w:rsidRDefault="00382066" w:rsidP="002834E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2834E0" w:rsidRPr="002834E0" w14:paraId="186698A9" w14:textId="77777777" w:rsidTr="008A094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9171858" w14:textId="77777777" w:rsidR="00382066" w:rsidRPr="00C601AC" w:rsidRDefault="00382066" w:rsidP="002834E0">
            <w:pPr>
              <w:rPr>
                <w:rFonts w:cstheme="minorHAnsi"/>
                <w:sz w:val="16"/>
                <w:szCs w:val="16"/>
              </w:rPr>
            </w:pPr>
            <w:r w:rsidRPr="00C601AC">
              <w:rPr>
                <w:rFonts w:cstheme="minorHAnsi"/>
                <w:sz w:val="16"/>
                <w:szCs w:val="16"/>
              </w:rPr>
              <w:t>Signal type</w:t>
            </w:r>
          </w:p>
        </w:tc>
        <w:tc>
          <w:tcPr>
            <w:tcW w:w="7512" w:type="dxa"/>
          </w:tcPr>
          <w:p w14:paraId="460DBF09" w14:textId="77777777" w:rsidR="00382066" w:rsidRPr="002834E0" w:rsidRDefault="00382066" w:rsidP="002834E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2834E0" w:rsidRPr="002834E0" w14:paraId="6EAAB10A" w14:textId="77777777" w:rsidTr="008A094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2FB3D73" w14:textId="77777777" w:rsidR="00382066" w:rsidRPr="00C601AC" w:rsidRDefault="00382066" w:rsidP="00066BFE">
            <w:pPr>
              <w:spacing w:after="0"/>
              <w:rPr>
                <w:rFonts w:cstheme="minorHAnsi"/>
                <w:sz w:val="16"/>
                <w:szCs w:val="16"/>
              </w:rPr>
            </w:pPr>
            <w:r w:rsidRPr="00C601AC">
              <w:rPr>
                <w:rFonts w:cstheme="minorHAnsi"/>
                <w:sz w:val="16"/>
                <w:szCs w:val="16"/>
              </w:rPr>
              <w:t>Status</w:t>
            </w:r>
          </w:p>
        </w:tc>
        <w:tc>
          <w:tcPr>
            <w:tcW w:w="7512" w:type="dxa"/>
          </w:tcPr>
          <w:p w14:paraId="6B712523" w14:textId="77777777" w:rsidR="00382066" w:rsidRPr="002834E0" w:rsidRDefault="00382066" w:rsidP="00066BFE">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6B85046E" w14:textId="77777777" w:rsidR="00336490" w:rsidRDefault="00336490" w:rsidP="00EC72C5">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066BFE" w:rsidRPr="002834E0" w14:paraId="1E257820" w14:textId="7777777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C75520B" w14:textId="77777777" w:rsidR="00066BFE" w:rsidRPr="00C601AC" w:rsidRDefault="00066BFE">
            <w:pPr>
              <w:rPr>
                <w:rFonts w:cstheme="minorHAnsi"/>
                <w:sz w:val="16"/>
                <w:szCs w:val="16"/>
              </w:rPr>
            </w:pPr>
            <w:r w:rsidRPr="00C601AC">
              <w:rPr>
                <w:rFonts w:cstheme="minorHAnsi"/>
                <w:sz w:val="16"/>
                <w:szCs w:val="16"/>
              </w:rPr>
              <w:t>Name</w:t>
            </w:r>
          </w:p>
        </w:tc>
        <w:tc>
          <w:tcPr>
            <w:tcW w:w="7512" w:type="dxa"/>
          </w:tcPr>
          <w:p w14:paraId="3BD965DC" w14:textId="77777777" w:rsidR="00066BFE" w:rsidRPr="00C601AC" w:rsidRDefault="00066BFE">
            <w:pPr>
              <w:cnfStyle w:val="100000000000" w:firstRow="1" w:lastRow="0" w:firstColumn="0" w:lastColumn="0" w:oddVBand="0" w:evenVBand="0" w:oddHBand="0" w:evenHBand="0" w:firstRowFirstColumn="0" w:firstRowLastColumn="0" w:lastRowFirstColumn="0" w:lastRowLastColumn="0"/>
              <w:rPr>
                <w:rFonts w:cstheme="minorHAnsi"/>
                <w:b w:val="0"/>
                <w:bCs w:val="0"/>
                <w:sz w:val="16"/>
                <w:szCs w:val="16"/>
              </w:rPr>
            </w:pPr>
            <w:r w:rsidRPr="00C601AC">
              <w:rPr>
                <w:rFonts w:cstheme="minorHAnsi"/>
                <w:sz w:val="16"/>
                <w:szCs w:val="16"/>
              </w:rPr>
              <w:t>ServiceHealthAlertRuleFor-'aus-sub-uat-standard-001'</w:t>
            </w:r>
          </w:p>
        </w:tc>
      </w:tr>
      <w:tr w:rsidR="00066BFE" w:rsidRPr="002834E0" w14:paraId="5175A49D"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E7E16E1" w14:textId="77777777" w:rsidR="00066BFE" w:rsidRPr="00C601AC" w:rsidRDefault="00066BFE">
            <w:pPr>
              <w:rPr>
                <w:rFonts w:cstheme="minorHAnsi"/>
                <w:sz w:val="16"/>
                <w:szCs w:val="16"/>
              </w:rPr>
            </w:pPr>
            <w:r w:rsidRPr="00C601AC">
              <w:rPr>
                <w:rFonts w:cstheme="minorHAnsi"/>
                <w:sz w:val="16"/>
                <w:szCs w:val="16"/>
              </w:rPr>
              <w:t>Condition</w:t>
            </w:r>
          </w:p>
        </w:tc>
        <w:tc>
          <w:tcPr>
            <w:tcW w:w="7512" w:type="dxa"/>
          </w:tcPr>
          <w:p w14:paraId="66407281" w14:textId="77777777" w:rsidR="00066BFE" w:rsidRPr="002834E0" w:rsidRDefault="00066BF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Service names=All%2C Event types=All</w:t>
            </w:r>
          </w:p>
        </w:tc>
      </w:tr>
      <w:tr w:rsidR="00066BFE" w:rsidRPr="002834E0" w14:paraId="2587A75C"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9390E80" w14:textId="77777777" w:rsidR="00066BFE" w:rsidRPr="00C601AC" w:rsidRDefault="00066BFE">
            <w:pPr>
              <w:rPr>
                <w:rFonts w:cstheme="minorHAnsi"/>
                <w:sz w:val="16"/>
                <w:szCs w:val="16"/>
              </w:rPr>
            </w:pPr>
            <w:r w:rsidRPr="00C601AC">
              <w:rPr>
                <w:rFonts w:cstheme="minorHAnsi"/>
                <w:sz w:val="16"/>
                <w:szCs w:val="16"/>
              </w:rPr>
              <w:t>Severity</w:t>
            </w:r>
          </w:p>
        </w:tc>
        <w:tc>
          <w:tcPr>
            <w:tcW w:w="7512" w:type="dxa"/>
          </w:tcPr>
          <w:p w14:paraId="0CEE1AD2" w14:textId="77777777" w:rsidR="00066BFE" w:rsidRPr="002834E0" w:rsidRDefault="00066BF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Sev4</w:t>
            </w:r>
          </w:p>
        </w:tc>
      </w:tr>
      <w:tr w:rsidR="00066BFE" w:rsidRPr="002834E0" w14:paraId="63C88A61"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02C2952" w14:textId="77777777" w:rsidR="00066BFE" w:rsidRPr="00C601AC" w:rsidRDefault="00066BFE">
            <w:pPr>
              <w:rPr>
                <w:rFonts w:cstheme="minorHAnsi"/>
                <w:sz w:val="16"/>
                <w:szCs w:val="16"/>
              </w:rPr>
            </w:pPr>
            <w:r w:rsidRPr="00C601AC">
              <w:rPr>
                <w:rFonts w:cstheme="minorHAnsi"/>
                <w:sz w:val="16"/>
                <w:szCs w:val="16"/>
              </w:rPr>
              <w:t>Target scope</w:t>
            </w:r>
          </w:p>
        </w:tc>
        <w:tc>
          <w:tcPr>
            <w:tcW w:w="7512" w:type="dxa"/>
          </w:tcPr>
          <w:p w14:paraId="193A11C6" w14:textId="77777777" w:rsidR="00066BFE" w:rsidRPr="002834E0" w:rsidRDefault="00066BF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aus-sub-uat-standard-001</w:t>
            </w:r>
          </w:p>
        </w:tc>
      </w:tr>
      <w:tr w:rsidR="00066BFE" w:rsidRPr="002834E0" w14:paraId="3774C428"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F71A6F2" w14:textId="77777777" w:rsidR="00066BFE" w:rsidRPr="00C601AC" w:rsidRDefault="00066BFE">
            <w:pPr>
              <w:rPr>
                <w:rFonts w:cstheme="minorHAnsi"/>
                <w:sz w:val="16"/>
                <w:szCs w:val="16"/>
              </w:rPr>
            </w:pPr>
            <w:r w:rsidRPr="00C601AC">
              <w:rPr>
                <w:rFonts w:cstheme="minorHAnsi"/>
                <w:sz w:val="16"/>
                <w:szCs w:val="16"/>
              </w:rPr>
              <w:t>Target resource type</w:t>
            </w:r>
          </w:p>
        </w:tc>
        <w:tc>
          <w:tcPr>
            <w:tcW w:w="7512" w:type="dxa"/>
          </w:tcPr>
          <w:p w14:paraId="661E677B" w14:textId="77777777" w:rsidR="00066BFE" w:rsidRPr="002834E0" w:rsidRDefault="00066BF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Subscription</w:t>
            </w:r>
          </w:p>
        </w:tc>
      </w:tr>
      <w:tr w:rsidR="00066BFE" w:rsidRPr="002834E0" w14:paraId="3354FA3C"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59610A5" w14:textId="77777777" w:rsidR="00066BFE" w:rsidRPr="00C601AC" w:rsidRDefault="00066BFE">
            <w:pPr>
              <w:rPr>
                <w:rFonts w:cstheme="minorHAnsi"/>
                <w:sz w:val="16"/>
                <w:szCs w:val="16"/>
              </w:rPr>
            </w:pPr>
            <w:r w:rsidRPr="00C601AC">
              <w:rPr>
                <w:rFonts w:cstheme="minorHAnsi"/>
                <w:sz w:val="16"/>
                <w:szCs w:val="16"/>
              </w:rPr>
              <w:t>Signal type</w:t>
            </w:r>
          </w:p>
        </w:tc>
        <w:tc>
          <w:tcPr>
            <w:tcW w:w="7512" w:type="dxa"/>
          </w:tcPr>
          <w:p w14:paraId="390942D0" w14:textId="77777777" w:rsidR="00066BFE" w:rsidRPr="002834E0" w:rsidRDefault="00066BF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834E0">
              <w:rPr>
                <w:rFonts w:cstheme="minorHAnsi"/>
                <w:sz w:val="16"/>
                <w:szCs w:val="16"/>
              </w:rPr>
              <w:t>microsoft.insights/activitylogalerts</w:t>
            </w:r>
          </w:p>
        </w:tc>
      </w:tr>
      <w:tr w:rsidR="00066BFE" w:rsidRPr="002834E0" w14:paraId="30B2129F" w14:textId="77777777">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E108D03" w14:textId="77777777" w:rsidR="00066BFE" w:rsidRPr="00C601AC" w:rsidRDefault="00066BFE">
            <w:pPr>
              <w:rPr>
                <w:rFonts w:cstheme="minorHAnsi"/>
                <w:sz w:val="16"/>
                <w:szCs w:val="16"/>
              </w:rPr>
            </w:pPr>
            <w:r w:rsidRPr="00C601AC">
              <w:rPr>
                <w:rFonts w:cstheme="minorHAnsi"/>
                <w:sz w:val="16"/>
                <w:szCs w:val="16"/>
              </w:rPr>
              <w:t>Status</w:t>
            </w:r>
          </w:p>
        </w:tc>
        <w:tc>
          <w:tcPr>
            <w:tcW w:w="7512" w:type="dxa"/>
          </w:tcPr>
          <w:p w14:paraId="3BFE954A" w14:textId="77777777" w:rsidR="00066BFE" w:rsidRPr="002834E0" w:rsidRDefault="00066BFE">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834E0">
              <w:rPr>
                <w:rFonts w:cstheme="minorHAnsi"/>
                <w:sz w:val="16"/>
                <w:szCs w:val="16"/>
              </w:rPr>
              <w:t>Enabled</w:t>
            </w:r>
          </w:p>
        </w:tc>
      </w:tr>
    </w:tbl>
    <w:p w14:paraId="429580A7" w14:textId="77777777" w:rsidR="00066BFE" w:rsidRPr="00F44487" w:rsidRDefault="00066BFE" w:rsidP="00EC72C5">
      <w:pPr>
        <w:rPr>
          <w:rFonts w:cstheme="minorHAnsi"/>
          <w:sz w:val="16"/>
          <w:szCs w:val="16"/>
        </w:rPr>
      </w:pPr>
    </w:p>
    <w:p w14:paraId="62579567" w14:textId="28DDBD06" w:rsidR="00E56696" w:rsidRPr="00F44487" w:rsidRDefault="00BF08A6" w:rsidP="00BF08A6">
      <w:pPr>
        <w:pStyle w:val="Heading4"/>
        <w:rPr>
          <w:rFonts w:ascii="Gadugi" w:hAnsi="Gadugi" w:cstheme="minorHAnsi"/>
        </w:rPr>
      </w:pPr>
      <w:r w:rsidRPr="00F44487">
        <w:rPr>
          <w:rFonts w:ascii="Gadugi" w:hAnsi="Gadugi" w:cstheme="minorHAnsi"/>
        </w:rPr>
        <w:t>Insights</w:t>
      </w:r>
    </w:p>
    <w:p w14:paraId="05527FC7" w14:textId="77777777" w:rsidR="00E36FEB" w:rsidRPr="00F44487" w:rsidRDefault="00E36FEB" w:rsidP="00E36FEB">
      <w:pPr>
        <w:jc w:val="both"/>
        <w:rPr>
          <w:rFonts w:cstheme="minorHAnsi"/>
        </w:rPr>
      </w:pPr>
      <w:r w:rsidRPr="00F44487">
        <w:rPr>
          <w:rFonts w:cstheme="minorHAnsi"/>
        </w:rPr>
        <w:t xml:space="preserve">Azure offers curated visualisations called Insights, which provide scalable, customizable monitoring experiences with minimal setup required. These include: </w:t>
      </w:r>
    </w:p>
    <w:p w14:paraId="1BAA10A6" w14:textId="77777777" w:rsidR="00E36FEB" w:rsidRPr="00F44487" w:rsidRDefault="00E36FEB" w:rsidP="00577901">
      <w:pPr>
        <w:pStyle w:val="ListParagraph"/>
        <w:numPr>
          <w:ilvl w:val="0"/>
          <w:numId w:val="48"/>
        </w:numPr>
        <w:jc w:val="both"/>
        <w:rPr>
          <w:rFonts w:cstheme="minorHAnsi"/>
        </w:rPr>
      </w:pPr>
      <w:r w:rsidRPr="00F44487">
        <w:rPr>
          <w:rFonts w:cstheme="minorHAnsi"/>
          <w:b/>
          <w:bCs/>
        </w:rPr>
        <w:t>Application Insights:</w:t>
      </w:r>
      <w:r w:rsidRPr="00F44487">
        <w:rPr>
          <w:rFonts w:cstheme="minorHAnsi"/>
        </w:rPr>
        <w:t xml:space="preserve"> Monitors the health, performance, and usage of web applications. </w:t>
      </w:r>
    </w:p>
    <w:p w14:paraId="4577B91C" w14:textId="77777777" w:rsidR="00E36FEB" w:rsidRPr="00F44487" w:rsidRDefault="00E36FEB" w:rsidP="00577901">
      <w:pPr>
        <w:pStyle w:val="ListParagraph"/>
        <w:numPr>
          <w:ilvl w:val="0"/>
          <w:numId w:val="48"/>
        </w:numPr>
        <w:jc w:val="both"/>
        <w:rPr>
          <w:rFonts w:cstheme="minorHAnsi"/>
        </w:rPr>
      </w:pPr>
      <w:r w:rsidRPr="00F44487">
        <w:rPr>
          <w:rFonts w:cstheme="minorHAnsi"/>
          <w:b/>
          <w:bCs/>
        </w:rPr>
        <w:t>Container Insights:</w:t>
      </w:r>
      <w:r w:rsidRPr="00F44487">
        <w:rPr>
          <w:rFonts w:cstheme="minorHAnsi"/>
        </w:rPr>
        <w:t xml:space="preserve"> Provides visibility into Kubernetes container workloads, collecting metrics and logs automatically from clusters. </w:t>
      </w:r>
    </w:p>
    <w:p w14:paraId="730D6AEE" w14:textId="77777777" w:rsidR="00E36FEB" w:rsidRPr="00F44487" w:rsidRDefault="00E36FEB" w:rsidP="00577901">
      <w:pPr>
        <w:pStyle w:val="ListParagraph"/>
        <w:numPr>
          <w:ilvl w:val="0"/>
          <w:numId w:val="48"/>
        </w:numPr>
        <w:jc w:val="both"/>
        <w:rPr>
          <w:rFonts w:cstheme="minorHAnsi"/>
        </w:rPr>
      </w:pPr>
      <w:r w:rsidRPr="00F44487">
        <w:rPr>
          <w:rFonts w:cstheme="minorHAnsi"/>
          <w:b/>
          <w:bCs/>
        </w:rPr>
        <w:t>VM Insights:</w:t>
      </w:r>
      <w:r w:rsidRPr="00F44487">
        <w:rPr>
          <w:rFonts w:cstheme="minorHAnsi"/>
        </w:rPr>
        <w:t xml:space="preserve"> Analyses performance and dependencies for Azure VMs and supports both cloud and on-premises environments. </w:t>
      </w:r>
    </w:p>
    <w:p w14:paraId="435C06C0" w14:textId="46101BF5" w:rsidR="00E36FEB" w:rsidRPr="00F44487" w:rsidRDefault="00E36FEB" w:rsidP="00577901">
      <w:pPr>
        <w:pStyle w:val="ListParagraph"/>
        <w:numPr>
          <w:ilvl w:val="0"/>
          <w:numId w:val="48"/>
        </w:numPr>
        <w:jc w:val="both"/>
        <w:rPr>
          <w:rFonts w:cstheme="minorHAnsi"/>
        </w:rPr>
      </w:pPr>
      <w:r w:rsidRPr="00F44487">
        <w:rPr>
          <w:rFonts w:cstheme="minorHAnsi"/>
          <w:b/>
          <w:bCs/>
        </w:rPr>
        <w:t>Network Insights:</w:t>
      </w:r>
      <w:r w:rsidRPr="00F44487">
        <w:rPr>
          <w:rFonts w:cstheme="minorHAnsi"/>
        </w:rPr>
        <w:t xml:space="preserve"> Delivers topological views and health metrics for network resources, along with features like flow logging, Connection Monitor, and Traffic Analytics, all with minimal configuration.</w:t>
      </w:r>
    </w:p>
    <w:p w14:paraId="5031D2C5" w14:textId="629D2C15" w:rsidR="007D29BA" w:rsidRPr="00F44487" w:rsidRDefault="007D29BA" w:rsidP="001B7CE9">
      <w:pPr>
        <w:pStyle w:val="Heading5"/>
        <w:rPr>
          <w:rFonts w:ascii="Gadugi" w:hAnsi="Gadugi" w:cstheme="minorHAnsi"/>
        </w:rPr>
      </w:pPr>
      <w:bookmarkStart w:id="330" w:name="_Toc202870149"/>
      <w:r w:rsidRPr="00F44487">
        <w:rPr>
          <w:rFonts w:ascii="Gadugi" w:hAnsi="Gadugi" w:cstheme="minorHAnsi"/>
        </w:rPr>
        <w:t>App</w:t>
      </w:r>
      <w:r w:rsidR="00A24805" w:rsidRPr="00F44487">
        <w:rPr>
          <w:rFonts w:ascii="Gadugi" w:hAnsi="Gadugi" w:cstheme="minorHAnsi"/>
        </w:rPr>
        <w:t>lication</w:t>
      </w:r>
      <w:r w:rsidRPr="00F44487">
        <w:rPr>
          <w:rFonts w:ascii="Gadugi" w:hAnsi="Gadugi" w:cstheme="minorHAnsi"/>
        </w:rPr>
        <w:t xml:space="preserve"> Insights</w:t>
      </w:r>
      <w:bookmarkEnd w:id="330"/>
    </w:p>
    <w:p w14:paraId="48196912" w14:textId="7304247C" w:rsidR="009E3F30" w:rsidRPr="00F44487" w:rsidRDefault="0053466B" w:rsidP="009E3F30">
      <w:pPr>
        <w:jc w:val="both"/>
        <w:rPr>
          <w:rFonts w:cstheme="minorHAnsi"/>
        </w:rPr>
      </w:pPr>
      <w:bookmarkStart w:id="331" w:name="_Hlk208246222"/>
      <w:r w:rsidRPr="00F44487">
        <w:rPr>
          <w:rFonts w:cstheme="minorHAnsi"/>
        </w:rPr>
        <w:t>Application Insights, a component of Azure Monitor, offers an extensible Application Performance Management solution, ideally suited for developers and DevOps teams seeking to optimise application reliability and user experience. Th</w:t>
      </w:r>
      <w:r w:rsidR="009E3F30" w:rsidRPr="00F44487">
        <w:rPr>
          <w:rFonts w:cstheme="minorHAnsi"/>
        </w:rPr>
        <w:t>e diagram below</w:t>
      </w:r>
      <w:r w:rsidRPr="00F44487">
        <w:rPr>
          <w:rFonts w:cstheme="minorHAnsi"/>
        </w:rPr>
        <w:t xml:space="preserve"> provides a visual representation of the components within Application Insights</w:t>
      </w:r>
      <w:r w:rsidR="002C1C22" w:rsidRPr="00F44487">
        <w:rPr>
          <w:rFonts w:cstheme="minorHAnsi"/>
        </w:rPr>
        <w:t>, illustrating</w:t>
      </w:r>
      <w:r w:rsidRPr="00F44487">
        <w:rPr>
          <w:rFonts w:cstheme="minorHAnsi"/>
        </w:rPr>
        <w:t xml:space="preserve"> their interactions.</w:t>
      </w:r>
    </w:p>
    <w:p w14:paraId="510EC420" w14:textId="77777777" w:rsidR="005B5F61" w:rsidRPr="00F44487" w:rsidRDefault="009E3F30" w:rsidP="005B5F61">
      <w:pPr>
        <w:keepNext/>
        <w:spacing w:after="0"/>
        <w:jc w:val="both"/>
        <w:rPr>
          <w:rFonts w:cstheme="minorHAnsi"/>
        </w:rPr>
      </w:pPr>
      <w:r w:rsidRPr="00F44487">
        <w:rPr>
          <w:rFonts w:cstheme="minorHAnsi"/>
          <w:noProof/>
        </w:rPr>
        <w:drawing>
          <wp:inline distT="0" distB="0" distL="0" distR="0" wp14:anchorId="67192D1B" wp14:editId="58621262">
            <wp:extent cx="6076950" cy="3543300"/>
            <wp:effectExtent l="0" t="0" r="0" b="0"/>
            <wp:docPr id="852762472" name="Picture 7" descr="Application Insights instrumentation in your app sends telemetry to your Application Insights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plication Insights instrumentation in your app sends telemetry to your Application Insights resourc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076950" cy="3543300"/>
                    </a:xfrm>
                    <a:prstGeom prst="rect">
                      <a:avLst/>
                    </a:prstGeom>
                    <a:ln cap="sq">
                      <a:prstDash val="solid"/>
                      <a:miter/>
                    </a:ln>
                  </pic:spPr>
                </pic:pic>
              </a:graphicData>
            </a:graphic>
          </wp:inline>
        </w:drawing>
      </w:r>
    </w:p>
    <w:p w14:paraId="533D3E17" w14:textId="04BB3001" w:rsidR="009E3F30" w:rsidRPr="00F44487" w:rsidRDefault="005B5F61" w:rsidP="005B5F61">
      <w:pPr>
        <w:pStyle w:val="Caption"/>
        <w:spacing w:before="0"/>
        <w:jc w:val="both"/>
        <w:rPr>
          <w:rFonts w:ascii="Gadugi" w:hAnsi="Gadugi" w:cstheme="minorHAnsi"/>
        </w:rPr>
      </w:pPr>
      <w:bookmarkStart w:id="332" w:name="_Toc209646616"/>
      <w:bookmarkStart w:id="333" w:name="_Toc214624293"/>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10</w:t>
      </w:r>
      <w:r w:rsidRPr="00F44487">
        <w:rPr>
          <w:rFonts w:ascii="Gadugi" w:hAnsi="Gadugi" w:cstheme="minorHAnsi"/>
        </w:rPr>
        <w:fldChar w:fldCharType="end"/>
      </w:r>
      <w:r w:rsidRPr="00F44487">
        <w:rPr>
          <w:rFonts w:ascii="Gadugi" w:hAnsi="Gadugi" w:cstheme="minorHAnsi"/>
        </w:rPr>
        <w:t>-App Insights Components</w:t>
      </w:r>
      <w:bookmarkEnd w:id="332"/>
      <w:bookmarkEnd w:id="333"/>
    </w:p>
    <w:p w14:paraId="17897577" w14:textId="77777777" w:rsidR="00184FC7" w:rsidRPr="00F44487" w:rsidRDefault="00184FC7" w:rsidP="00184FC7">
      <w:pPr>
        <w:rPr>
          <w:rFonts w:cstheme="minorHAnsi"/>
          <w:lang w:val="en-US"/>
        </w:rPr>
      </w:pPr>
    </w:p>
    <w:p w14:paraId="5AEE139B" w14:textId="77777777" w:rsidR="009E3F30" w:rsidRPr="00F44487" w:rsidRDefault="009E3F30" w:rsidP="009E3F30">
      <w:pPr>
        <w:jc w:val="both"/>
        <w:rPr>
          <w:rFonts w:cstheme="minorHAnsi"/>
        </w:rPr>
      </w:pPr>
      <w:r w:rsidRPr="00F44487">
        <w:rPr>
          <w:rFonts w:cstheme="minorHAnsi"/>
          <w:noProof/>
        </w:rPr>
        <w:drawing>
          <wp:inline distT="0" distB="0" distL="0" distR="0" wp14:anchorId="6E0CE4A1" wp14:editId="108F92FB">
            <wp:extent cx="6120130" cy="2583180"/>
            <wp:effectExtent l="0" t="0" r="0" b="0"/>
            <wp:docPr id="194598271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82715" name="Graphic 1945982715"/>
                    <pic:cNvPicPr/>
                  </pic:nvPicPr>
                  <pic:blipFill>
                    <a:blip r:embed="rId79">
                      <a:extLst>
                        <a:ext uri="{96DAC541-7B7A-43D3-8B79-37D633B846F1}">
                          <asvg:svgBlip xmlns:asvg="http://schemas.microsoft.com/office/drawing/2016/SVG/main" r:embed="rId80"/>
                        </a:ext>
                      </a:extLst>
                    </a:blip>
                    <a:stretch>
                      <a:fillRect/>
                    </a:stretch>
                  </pic:blipFill>
                  <pic:spPr>
                    <a:xfrm>
                      <a:off x="0" y="0"/>
                      <a:ext cx="6120130" cy="2583180"/>
                    </a:xfrm>
                    <a:prstGeom prst="rect">
                      <a:avLst/>
                    </a:prstGeom>
                  </pic:spPr>
                </pic:pic>
              </a:graphicData>
            </a:graphic>
          </wp:inline>
        </w:drawing>
      </w:r>
    </w:p>
    <w:p w14:paraId="46B37A36" w14:textId="3A4CD564" w:rsidR="008E6019" w:rsidRPr="00F44487" w:rsidRDefault="009E3F30" w:rsidP="005B5F61">
      <w:pPr>
        <w:pStyle w:val="Caption"/>
        <w:spacing w:before="0"/>
        <w:jc w:val="both"/>
        <w:rPr>
          <w:rFonts w:ascii="Gadugi" w:hAnsi="Gadugi" w:cstheme="minorHAnsi"/>
        </w:rPr>
      </w:pPr>
      <w:bookmarkStart w:id="334" w:name="_Toc209646617"/>
      <w:bookmarkStart w:id="335" w:name="_Toc214624294"/>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11</w:t>
      </w:r>
      <w:r w:rsidRPr="00F44487">
        <w:rPr>
          <w:rFonts w:ascii="Gadugi" w:hAnsi="Gadugi" w:cstheme="minorHAnsi"/>
        </w:rPr>
        <w:fldChar w:fldCharType="end"/>
      </w:r>
      <w:r w:rsidRPr="00F44487">
        <w:rPr>
          <w:rFonts w:ascii="Gadugi" w:hAnsi="Gadugi" w:cstheme="minorHAnsi"/>
        </w:rPr>
        <w:t xml:space="preserve">-Application Insights and how they </w:t>
      </w:r>
      <w:bookmarkEnd w:id="334"/>
      <w:r w:rsidR="00113761" w:rsidRPr="00F44487">
        <w:rPr>
          <w:rFonts w:ascii="Gadugi" w:hAnsi="Gadugi" w:cstheme="minorHAnsi"/>
        </w:rPr>
        <w:t>interact.</w:t>
      </w:r>
      <w:bookmarkEnd w:id="335"/>
    </w:p>
    <w:bookmarkEnd w:id="331"/>
    <w:p w14:paraId="7371210A" w14:textId="4E6D7BA7" w:rsidR="007D29BA" w:rsidRPr="00F44487" w:rsidRDefault="008147FB">
      <w:pPr>
        <w:spacing w:before="0" w:after="0" w:line="240" w:lineRule="auto"/>
        <w:rPr>
          <w:rFonts w:cstheme="minorHAnsi"/>
        </w:rPr>
      </w:pPr>
      <w:r w:rsidRPr="00F44487">
        <w:rPr>
          <w:rFonts w:cstheme="minorHAnsi"/>
        </w:rPr>
        <w:br w:type="page"/>
      </w:r>
    </w:p>
    <w:tbl>
      <w:tblPr>
        <w:tblStyle w:val="ListTable4-Accent1"/>
        <w:tblW w:w="9641" w:type="dxa"/>
        <w:tblLook w:val="0420" w:firstRow="1" w:lastRow="0" w:firstColumn="0" w:lastColumn="0" w:noHBand="0" w:noVBand="1"/>
      </w:tblPr>
      <w:tblGrid>
        <w:gridCol w:w="1361"/>
        <w:gridCol w:w="8280"/>
      </w:tblGrid>
      <w:tr w:rsidR="00FF07EB" w:rsidRPr="00F44487" w14:paraId="46397B2A" w14:textId="77777777" w:rsidTr="002C1C22">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560D84C7" w14:textId="1080CEFE" w:rsidR="007D29BA" w:rsidRPr="00F44487" w:rsidRDefault="007D29BA" w:rsidP="007D29BA">
            <w:pPr>
              <w:jc w:val="both"/>
              <w:rPr>
                <w:rFonts w:cstheme="minorHAnsi"/>
              </w:rPr>
            </w:pPr>
            <w:r w:rsidRPr="00F44487">
              <w:rPr>
                <w:rFonts w:cstheme="minorHAnsi"/>
                <w:noProof/>
              </w:rPr>
              <w:drawing>
                <wp:inline distT="0" distB="0" distL="0" distR="0" wp14:anchorId="297062EF" wp14:editId="1F40B587">
                  <wp:extent cx="542925" cy="542925"/>
                  <wp:effectExtent l="0" t="0" r="0" b="0"/>
                  <wp:docPr id="191121531" name="Picture 6"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5FABA1C7" w14:textId="110BDDAF" w:rsidR="007D29BA" w:rsidRPr="00F44487" w:rsidRDefault="007D29BA" w:rsidP="007D29BA">
            <w:pPr>
              <w:jc w:val="both"/>
              <w:rPr>
                <w:rFonts w:cstheme="minorHAnsi"/>
                <w:i/>
                <w:iCs/>
              </w:rPr>
            </w:pPr>
            <w:r w:rsidRPr="00F44487">
              <w:rPr>
                <w:rFonts w:cstheme="minorHAnsi"/>
                <w:i/>
                <w:iCs/>
              </w:rPr>
              <w:t xml:space="preserve">Business/Design Decision </w:t>
            </w:r>
            <w:r w:rsidR="00852ADE" w:rsidRPr="00F44487">
              <w:rPr>
                <w:rFonts w:cstheme="minorHAnsi"/>
                <w:i/>
                <w:iCs/>
              </w:rPr>
              <w:t>Confirmed</w:t>
            </w:r>
          </w:p>
          <w:p w14:paraId="566A472D" w14:textId="77777777" w:rsidR="007D29BA" w:rsidRPr="00F44487" w:rsidRDefault="007D29BA" w:rsidP="007D29BA">
            <w:pPr>
              <w:jc w:val="both"/>
              <w:rPr>
                <w:rFonts w:cstheme="minorHAnsi"/>
              </w:rPr>
            </w:pPr>
            <w:r w:rsidRPr="00F44487">
              <w:rPr>
                <w:rFonts w:cstheme="minorHAnsi"/>
              </w:rPr>
              <w:t>Design decisions that have been confirmed with APM stakeholders.</w:t>
            </w:r>
          </w:p>
        </w:tc>
      </w:tr>
      <w:tr w:rsidR="007D29BA" w:rsidRPr="00F44487" w14:paraId="1FF23A93" w14:textId="77777777" w:rsidTr="002C1C22">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2636D0BA" w14:textId="33BEA8AC" w:rsidR="007D29BA" w:rsidRPr="00F44487" w:rsidRDefault="007D29BA" w:rsidP="007D29BA">
            <w:pPr>
              <w:jc w:val="both"/>
              <w:rPr>
                <w:rFonts w:cstheme="minorHAnsi"/>
              </w:rPr>
            </w:pPr>
            <w:r w:rsidRPr="00F44487">
              <w:rPr>
                <w:rFonts w:cstheme="minorHAnsi"/>
              </w:rPr>
              <w:t xml:space="preserve">Design Decision: </w:t>
            </w:r>
            <w:r w:rsidR="002C1C22" w:rsidRPr="00F44487">
              <w:rPr>
                <w:rFonts w:cstheme="minorHAnsi"/>
              </w:rPr>
              <w:t>Enable Application Insight</w:t>
            </w:r>
          </w:p>
        </w:tc>
      </w:tr>
      <w:tr w:rsidR="007D29BA" w:rsidRPr="00F44487" w14:paraId="1FC7AA81" w14:textId="77777777" w:rsidTr="002C1C22">
        <w:trPr>
          <w:trHeight w:val="350"/>
        </w:trPr>
        <w:tc>
          <w:tcPr>
            <w:tcW w:w="1361" w:type="dxa"/>
            <w:vAlign w:val="center"/>
          </w:tcPr>
          <w:p w14:paraId="2ABDEC6D" w14:textId="77777777" w:rsidR="007D29BA" w:rsidRPr="00F44487" w:rsidRDefault="007D29BA" w:rsidP="007D29BA">
            <w:pPr>
              <w:jc w:val="both"/>
              <w:rPr>
                <w:rFonts w:cstheme="minorHAnsi"/>
              </w:rPr>
            </w:pPr>
            <w:r w:rsidRPr="00F44487">
              <w:rPr>
                <w:rFonts w:cstheme="minorHAnsi"/>
              </w:rPr>
              <w:t>Rationale</w:t>
            </w:r>
          </w:p>
        </w:tc>
        <w:tc>
          <w:tcPr>
            <w:tcW w:w="8280" w:type="dxa"/>
            <w:noWrap/>
            <w:vAlign w:val="center"/>
          </w:tcPr>
          <w:p w14:paraId="5323CEF7" w14:textId="1C4CE63B" w:rsidR="007D29BA" w:rsidRPr="00F44487" w:rsidRDefault="002C1C22" w:rsidP="007D29BA">
            <w:pPr>
              <w:jc w:val="both"/>
              <w:rPr>
                <w:rFonts w:cstheme="minorHAnsi"/>
              </w:rPr>
            </w:pPr>
            <w:r w:rsidRPr="00F44487">
              <w:rPr>
                <w:rFonts w:cstheme="minorHAnsi"/>
              </w:rPr>
              <w:t>Application Insights provides comprehensive, real-time monitoring for applications across various platforms. It tracks key metrics, such as performance, failures, and user activity, helping teams quickly identify and resolve issues. The service integrates seamlessly with DevOps workflows, supports custom telemetry for tailored insights, and scales to fit both large enterprises and smaller teams.</w:t>
            </w:r>
          </w:p>
        </w:tc>
      </w:tr>
      <w:tr w:rsidR="007D29BA" w:rsidRPr="00F44487" w14:paraId="43A1E4EB" w14:textId="77777777" w:rsidTr="002C1C22">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9E4E95C" w14:textId="77777777" w:rsidR="007D29BA" w:rsidRPr="00F44487" w:rsidRDefault="007D29BA" w:rsidP="007D29BA">
            <w:pPr>
              <w:jc w:val="both"/>
              <w:rPr>
                <w:rFonts w:cstheme="minorHAnsi"/>
              </w:rPr>
            </w:pPr>
            <w:r w:rsidRPr="00F44487">
              <w:rPr>
                <w:rFonts w:cstheme="minorHAnsi"/>
              </w:rPr>
              <w:t>Decision</w:t>
            </w:r>
          </w:p>
        </w:tc>
        <w:tc>
          <w:tcPr>
            <w:tcW w:w="8280" w:type="dxa"/>
            <w:noWrap/>
            <w:vAlign w:val="center"/>
          </w:tcPr>
          <w:p w14:paraId="6DD947BC" w14:textId="72A8B4C9" w:rsidR="007D29BA" w:rsidRPr="00F44487" w:rsidRDefault="00E26C56" w:rsidP="000F5686">
            <w:pPr>
              <w:keepNext/>
              <w:jc w:val="both"/>
              <w:rPr>
                <w:rFonts w:cstheme="minorHAnsi"/>
              </w:rPr>
            </w:pPr>
            <w:r w:rsidRPr="00F44487">
              <w:rPr>
                <w:rFonts w:cstheme="minorHAnsi"/>
              </w:rPr>
              <w:t xml:space="preserve">Azure Application </w:t>
            </w:r>
            <w:r w:rsidR="00F138B3" w:rsidRPr="00F44487">
              <w:rPr>
                <w:rFonts w:cstheme="minorHAnsi"/>
              </w:rPr>
              <w:t>Insights settings and configurations will be evaluated in accordance with the specific requirements of the application, which are outside the scope of</w:t>
            </w:r>
            <w:r w:rsidR="004A3D03" w:rsidRPr="00F44487">
              <w:rPr>
                <w:rFonts w:cstheme="minorHAnsi"/>
              </w:rPr>
              <w:t xml:space="preserve"> the baseline LZ build</w:t>
            </w:r>
            <w:r w:rsidR="00A55016" w:rsidRPr="00F44487">
              <w:rPr>
                <w:rFonts w:cstheme="minorHAnsi"/>
              </w:rPr>
              <w:t>.</w:t>
            </w:r>
          </w:p>
        </w:tc>
      </w:tr>
    </w:tbl>
    <w:p w14:paraId="7D01AFDB" w14:textId="35493EF6" w:rsidR="00802538" w:rsidRPr="00F44487" w:rsidRDefault="00802538" w:rsidP="008147FB">
      <w:pPr>
        <w:pStyle w:val="Caption"/>
        <w:spacing w:before="0"/>
        <w:rPr>
          <w:rFonts w:ascii="Gadugi" w:hAnsi="Gadugi" w:cstheme="minorHAnsi"/>
        </w:rPr>
      </w:pPr>
      <w:bookmarkStart w:id="336" w:name="_Toc209646491"/>
      <w:bookmarkStart w:id="337" w:name="_Toc214624185"/>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33</w:t>
      </w:r>
      <w:r w:rsidRPr="00F44487">
        <w:rPr>
          <w:rFonts w:ascii="Gadugi" w:hAnsi="Gadugi" w:cstheme="minorHAnsi"/>
        </w:rPr>
        <w:fldChar w:fldCharType="end"/>
      </w:r>
      <w:r w:rsidRPr="00F44487">
        <w:rPr>
          <w:rFonts w:ascii="Gadugi" w:hAnsi="Gadugi" w:cstheme="minorHAnsi"/>
        </w:rPr>
        <w:t>-Enable Application Insight</w:t>
      </w:r>
      <w:bookmarkEnd w:id="336"/>
      <w:bookmarkEnd w:id="337"/>
    </w:p>
    <w:p w14:paraId="6D960CA3"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1A3BF290" w14:textId="77777777" w:rsidTr="00DB167C">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306FB7BC" w14:textId="77777777" w:rsidR="005F6706" w:rsidRPr="00F44487" w:rsidRDefault="005F6706">
            <w:pPr>
              <w:jc w:val="both"/>
              <w:rPr>
                <w:rFonts w:cstheme="minorHAnsi"/>
              </w:rPr>
            </w:pPr>
            <w:r w:rsidRPr="00F44487">
              <w:rPr>
                <w:rFonts w:cstheme="minorHAnsi"/>
                <w:noProof/>
              </w:rPr>
              <w:drawing>
                <wp:inline distT="0" distB="0" distL="0" distR="0" wp14:anchorId="752FF764" wp14:editId="4C32AB8B">
                  <wp:extent cx="914400" cy="914400"/>
                  <wp:effectExtent l="0" t="0" r="0" b="0"/>
                  <wp:docPr id="1567080764"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48E87E23"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DB167C" w:rsidRPr="00F44487" w14:paraId="7787912C"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08D53CBB" w14:textId="6A4F4E92" w:rsidR="00DB167C" w:rsidRPr="00F44487" w:rsidRDefault="00DB167C" w:rsidP="00DB167C">
            <w:pPr>
              <w:jc w:val="both"/>
              <w:rPr>
                <w:rFonts w:cstheme="minorHAnsi"/>
              </w:rPr>
            </w:pPr>
            <w:r w:rsidRPr="00F44487">
              <w:t>Design Decision 30-Enable Application Insight</w:t>
            </w:r>
          </w:p>
        </w:tc>
      </w:tr>
      <w:tr w:rsidR="005F6706" w:rsidRPr="00F44487" w14:paraId="7440C239"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26D92A84" w14:textId="1BBEF842" w:rsidR="005F6706" w:rsidRPr="00F44487" w:rsidRDefault="00DB167C">
            <w:pPr>
              <w:keepNext/>
              <w:jc w:val="both"/>
              <w:rPr>
                <w:rFonts w:cstheme="minorHAnsi"/>
              </w:rPr>
            </w:pPr>
            <w:r w:rsidRPr="00F44487">
              <w:rPr>
                <w:rFonts w:cstheme="minorHAnsi"/>
                <w:color w:val="000000"/>
              </w:rPr>
              <w:t>Not Applicable</w:t>
            </w:r>
          </w:p>
        </w:tc>
      </w:tr>
    </w:tbl>
    <w:p w14:paraId="7367EE5A" w14:textId="103BB7AF"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31</w:t>
      </w:r>
      <w:r w:rsidRPr="00F44487">
        <w:rPr>
          <w:rFonts w:ascii="Gadugi" w:hAnsi="Gadugi" w:cstheme="minorHAnsi"/>
        </w:rPr>
        <w:fldChar w:fldCharType="end"/>
      </w:r>
    </w:p>
    <w:p w14:paraId="765D1FB3" w14:textId="77777777" w:rsidR="005F6706" w:rsidRPr="00F44487" w:rsidRDefault="005F6706" w:rsidP="007D29BA">
      <w:pPr>
        <w:jc w:val="both"/>
        <w:rPr>
          <w:rFonts w:cstheme="minorHAnsi"/>
        </w:rPr>
      </w:pPr>
    </w:p>
    <w:p w14:paraId="44F52139" w14:textId="1723C15F" w:rsidR="00C55EE8" w:rsidRPr="00F44487" w:rsidRDefault="00A24805" w:rsidP="00A24805">
      <w:pPr>
        <w:pStyle w:val="Heading5"/>
        <w:rPr>
          <w:rFonts w:ascii="Gadugi" w:hAnsi="Gadugi" w:cstheme="minorHAnsi"/>
        </w:rPr>
      </w:pPr>
      <w:r w:rsidRPr="00F44487">
        <w:rPr>
          <w:rFonts w:ascii="Gadugi" w:hAnsi="Gadugi" w:cstheme="minorHAnsi"/>
        </w:rPr>
        <w:t>VM Insights</w:t>
      </w:r>
    </w:p>
    <w:p w14:paraId="0B086A2B" w14:textId="0A659D3A" w:rsidR="00C55EE8" w:rsidRPr="00F44487" w:rsidRDefault="008543A8" w:rsidP="00C55EE8">
      <w:pPr>
        <w:jc w:val="both"/>
        <w:rPr>
          <w:rFonts w:cstheme="minorHAnsi"/>
        </w:rPr>
      </w:pPr>
      <w:r w:rsidRPr="00F44487">
        <w:rPr>
          <w:rFonts w:cstheme="minorHAnsi"/>
        </w:rPr>
        <w:t xml:space="preserve">Azure Monitor for VMs monitors the performance and health of your virtual machines and virtual machine scale sets, including their running processes and dependencies on other resources. It can help deliver predictable performance and availability of vital applications by identifying performance bottlenecks and network issues. It can also help you understand whether a problem is related to other dependencies. </w:t>
      </w:r>
      <w:r w:rsidRPr="00F44487">
        <w:rPr>
          <w:rFonts w:cstheme="minorHAnsi"/>
          <w:color w:val="161616"/>
          <w:shd w:val="clear" w:color="auto" w:fill="FFFFFF"/>
        </w:rPr>
        <w:t xml:space="preserve">VM insights supports Windows and Linux operating systems on Azure VMs and Azure VM Scale Sets. </w:t>
      </w:r>
      <w:r w:rsidR="00891C1E" w:rsidRPr="00F44487">
        <w:rPr>
          <w:rFonts w:cstheme="minorHAnsi"/>
          <w:color w:val="161616"/>
          <w:shd w:val="clear" w:color="auto" w:fill="FFFFFF"/>
        </w:rPr>
        <w:t xml:space="preserve">The figure </w:t>
      </w:r>
      <w:r w:rsidR="00405715" w:rsidRPr="00F44487">
        <w:rPr>
          <w:rFonts w:cstheme="minorHAnsi"/>
          <w:color w:val="161616"/>
          <w:shd w:val="clear" w:color="auto" w:fill="FFFFFF"/>
        </w:rPr>
        <w:t>below</w:t>
      </w:r>
      <w:r w:rsidR="00891C1E" w:rsidRPr="00F44487">
        <w:rPr>
          <w:rFonts w:cstheme="minorHAnsi"/>
          <w:color w:val="161616"/>
          <w:shd w:val="clear" w:color="auto" w:fill="FFFFFF"/>
        </w:rPr>
        <w:t xml:space="preserve"> </w:t>
      </w:r>
      <w:r w:rsidR="00C55EE8" w:rsidRPr="00F44487">
        <w:rPr>
          <w:rFonts w:cstheme="minorHAnsi"/>
        </w:rPr>
        <w:t>shows a sample output for Azure Monitor</w:t>
      </w:r>
      <w:r w:rsidR="00891C1E" w:rsidRPr="00F44487">
        <w:rPr>
          <w:rFonts w:cstheme="minorHAnsi"/>
        </w:rPr>
        <w:t xml:space="preserve"> VM Insights.</w:t>
      </w:r>
    </w:p>
    <w:p w14:paraId="34361679" w14:textId="77777777" w:rsidR="00D2305C" w:rsidRPr="00F44487" w:rsidRDefault="00D2305C" w:rsidP="00D6382E">
      <w:pPr>
        <w:keepNext/>
        <w:spacing w:after="0"/>
        <w:jc w:val="both"/>
        <w:rPr>
          <w:rFonts w:cstheme="minorHAnsi"/>
        </w:rPr>
      </w:pPr>
      <w:r w:rsidRPr="00F44487">
        <w:rPr>
          <w:rFonts w:cstheme="minorHAnsi"/>
          <w:noProof/>
        </w:rPr>
        <w:drawing>
          <wp:inline distT="0" distB="0" distL="0" distR="0" wp14:anchorId="65787F2F" wp14:editId="456B1FF7">
            <wp:extent cx="6120130" cy="2823845"/>
            <wp:effectExtent l="0" t="0" r="0" b="0"/>
            <wp:docPr id="35004782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47823" name="Picture 3" descr="A screenshot of a computer&#10;&#10;AI-generated content may be incorrec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120130" cy="2823845"/>
                    </a:xfrm>
                    <a:prstGeom prst="rect">
                      <a:avLst/>
                    </a:prstGeom>
                    <a:ln cap="sq">
                      <a:prstDash val="solid"/>
                      <a:miter/>
                    </a:ln>
                  </pic:spPr>
                </pic:pic>
              </a:graphicData>
            </a:graphic>
          </wp:inline>
        </w:drawing>
      </w:r>
    </w:p>
    <w:p w14:paraId="32F6848B" w14:textId="79E0ABE8" w:rsidR="00D2305C" w:rsidRPr="00F44487" w:rsidRDefault="00D2305C" w:rsidP="00D6382E">
      <w:pPr>
        <w:pStyle w:val="Caption"/>
        <w:spacing w:before="0"/>
        <w:jc w:val="both"/>
        <w:rPr>
          <w:rFonts w:ascii="Gadugi" w:hAnsi="Gadugi" w:cstheme="minorHAnsi"/>
        </w:rPr>
      </w:pPr>
      <w:bookmarkStart w:id="338" w:name="_Toc209646618"/>
      <w:bookmarkStart w:id="339" w:name="_Toc214624295"/>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12</w:t>
      </w:r>
      <w:r w:rsidRPr="00F44487">
        <w:rPr>
          <w:rFonts w:ascii="Gadugi" w:hAnsi="Gadugi" w:cstheme="minorHAnsi"/>
        </w:rPr>
        <w:fldChar w:fldCharType="end"/>
      </w:r>
      <w:r w:rsidRPr="00F44487">
        <w:rPr>
          <w:rFonts w:ascii="Gadugi" w:hAnsi="Gadugi" w:cstheme="minorHAnsi"/>
        </w:rPr>
        <w:t>-VM Insights</w:t>
      </w:r>
      <w:bookmarkEnd w:id="338"/>
      <w:bookmarkEnd w:id="339"/>
    </w:p>
    <w:p w14:paraId="24808848" w14:textId="77777777" w:rsidR="00BC34A9" w:rsidRPr="00F44487" w:rsidRDefault="00BC34A9" w:rsidP="00BC34A9">
      <w:pPr>
        <w:jc w:val="both"/>
        <w:rPr>
          <w:rFonts w:cstheme="minorHAnsi"/>
        </w:rPr>
      </w:pPr>
    </w:p>
    <w:p w14:paraId="40DC78F4" w14:textId="77777777" w:rsidR="00762DDD" w:rsidRPr="00F44487" w:rsidRDefault="00762DDD" w:rsidP="00C55EE8">
      <w:pPr>
        <w:jc w:val="both"/>
        <w:rPr>
          <w:rFonts w:cstheme="minorHAnsi"/>
        </w:rPr>
      </w:pPr>
    </w:p>
    <w:tbl>
      <w:tblPr>
        <w:tblStyle w:val="ListTable4-Accent1"/>
        <w:tblW w:w="9638" w:type="dxa"/>
        <w:tblLook w:val="0420" w:firstRow="1" w:lastRow="0" w:firstColumn="0" w:lastColumn="0" w:noHBand="0" w:noVBand="1"/>
      </w:tblPr>
      <w:tblGrid>
        <w:gridCol w:w="1361"/>
        <w:gridCol w:w="8277"/>
      </w:tblGrid>
      <w:tr w:rsidR="00FF07EB" w:rsidRPr="00F44487" w14:paraId="41C5100C" w14:textId="77777777" w:rsidTr="008A0941">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132C056F" w14:textId="7A248D80" w:rsidR="00C55EE8" w:rsidRPr="00F44487" w:rsidRDefault="00C55EE8" w:rsidP="00C55EE8">
            <w:pPr>
              <w:jc w:val="both"/>
              <w:rPr>
                <w:rFonts w:cstheme="minorHAnsi"/>
              </w:rPr>
            </w:pPr>
            <w:r w:rsidRPr="00F44487">
              <w:rPr>
                <w:rFonts w:cstheme="minorHAnsi"/>
                <w:noProof/>
              </w:rPr>
              <w:drawing>
                <wp:inline distT="0" distB="0" distL="0" distR="0" wp14:anchorId="4018884A" wp14:editId="4E785A14">
                  <wp:extent cx="542925" cy="542925"/>
                  <wp:effectExtent l="0" t="0" r="0" b="0"/>
                  <wp:docPr id="712662544" name="Picture 1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1AD921DB" w14:textId="77777777" w:rsidR="00C55EE8" w:rsidRPr="00F44487" w:rsidRDefault="00C55EE8" w:rsidP="00C55EE8">
            <w:pPr>
              <w:jc w:val="both"/>
              <w:rPr>
                <w:rFonts w:cstheme="minorHAnsi"/>
                <w:i/>
                <w:iCs/>
              </w:rPr>
            </w:pPr>
            <w:r w:rsidRPr="00F44487">
              <w:rPr>
                <w:rFonts w:cstheme="minorHAnsi"/>
                <w:i/>
                <w:iCs/>
              </w:rPr>
              <w:t>Business/Design Decision Confirmed</w:t>
            </w:r>
          </w:p>
          <w:p w14:paraId="16F4A0AF" w14:textId="77777777" w:rsidR="00C55EE8" w:rsidRPr="00F44487" w:rsidRDefault="00C55EE8" w:rsidP="00C55EE8">
            <w:pPr>
              <w:jc w:val="both"/>
              <w:rPr>
                <w:rFonts w:cstheme="minorHAnsi"/>
              </w:rPr>
            </w:pPr>
            <w:r w:rsidRPr="00F44487">
              <w:rPr>
                <w:rFonts w:cstheme="minorHAnsi"/>
              </w:rPr>
              <w:t>Design decisions that have been confirmed with APM stakeholders.</w:t>
            </w:r>
          </w:p>
        </w:tc>
      </w:tr>
      <w:tr w:rsidR="00C55EE8" w:rsidRPr="00F44487" w14:paraId="2CE1F0B5"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40057839" w14:textId="7DE72947" w:rsidR="00C55EE8" w:rsidRPr="00F44487" w:rsidRDefault="00C55EE8" w:rsidP="00C55EE8">
            <w:pPr>
              <w:jc w:val="both"/>
              <w:rPr>
                <w:rFonts w:cstheme="minorHAnsi"/>
              </w:rPr>
            </w:pPr>
            <w:r w:rsidRPr="00F44487">
              <w:rPr>
                <w:rFonts w:cstheme="minorHAnsi"/>
              </w:rPr>
              <w:t xml:space="preserve">Design Decision: </w:t>
            </w:r>
            <w:r w:rsidR="00D2305C" w:rsidRPr="00F44487">
              <w:rPr>
                <w:rFonts w:cstheme="minorHAnsi"/>
              </w:rPr>
              <w:t>Enable VM Insight</w:t>
            </w:r>
          </w:p>
        </w:tc>
      </w:tr>
      <w:tr w:rsidR="00C55EE8" w:rsidRPr="00F44487" w14:paraId="722F0A5F" w14:textId="77777777" w:rsidTr="00CC274B">
        <w:trPr>
          <w:trHeight w:val="350"/>
        </w:trPr>
        <w:tc>
          <w:tcPr>
            <w:tcW w:w="1361" w:type="dxa"/>
            <w:vAlign w:val="center"/>
          </w:tcPr>
          <w:p w14:paraId="72DC2CF6" w14:textId="77777777" w:rsidR="00C55EE8" w:rsidRPr="00F44487" w:rsidRDefault="00C55EE8" w:rsidP="00C55EE8">
            <w:pPr>
              <w:jc w:val="both"/>
              <w:rPr>
                <w:rFonts w:cstheme="minorHAnsi"/>
              </w:rPr>
            </w:pPr>
            <w:r w:rsidRPr="00F44487">
              <w:rPr>
                <w:rFonts w:cstheme="minorHAnsi"/>
              </w:rPr>
              <w:t>Rationale</w:t>
            </w:r>
          </w:p>
        </w:tc>
        <w:tc>
          <w:tcPr>
            <w:tcW w:w="8277" w:type="dxa"/>
            <w:noWrap/>
            <w:vAlign w:val="center"/>
          </w:tcPr>
          <w:p w14:paraId="03B5D813" w14:textId="223735BF" w:rsidR="00C55EE8" w:rsidRPr="00F44487" w:rsidRDefault="002A06A4" w:rsidP="004744D8">
            <w:pPr>
              <w:jc w:val="both"/>
              <w:rPr>
                <w:rFonts w:cstheme="minorHAnsi"/>
              </w:rPr>
            </w:pPr>
            <w:r w:rsidRPr="00F44487">
              <w:rPr>
                <w:rFonts w:cstheme="minorHAnsi"/>
              </w:rPr>
              <w:t>The rationale for adopting Azure VM Insights is to achieve comprehensive, unified, and scalable monitoring across various VM environments. This approach consolidates inventory and performance data, streamlines onboarding, leverages built-in analytics, and enables proactive monitoring and troubleshooting. Ultimately, it prepares the architecture for future enhancements within Azure Monitor.</w:t>
            </w:r>
            <w:r w:rsidR="00866B18" w:rsidRPr="00F44487">
              <w:rPr>
                <w:rFonts w:cstheme="minorHAnsi"/>
              </w:rPr>
              <w:t xml:space="preserve"> VM Insights doesn't support sending data to multiple Log Analytics workspaces (multi-homing).</w:t>
            </w:r>
          </w:p>
        </w:tc>
      </w:tr>
      <w:tr w:rsidR="00C55EE8" w:rsidRPr="00F44487" w14:paraId="7C55E974"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11ADC491" w14:textId="77777777" w:rsidR="00C55EE8" w:rsidRPr="00F44487" w:rsidRDefault="00C55EE8" w:rsidP="00C55EE8">
            <w:pPr>
              <w:jc w:val="both"/>
              <w:rPr>
                <w:rFonts w:cstheme="minorHAnsi"/>
              </w:rPr>
            </w:pPr>
            <w:r w:rsidRPr="00F44487">
              <w:rPr>
                <w:rFonts w:cstheme="minorHAnsi"/>
              </w:rPr>
              <w:t>Decision</w:t>
            </w:r>
          </w:p>
        </w:tc>
        <w:tc>
          <w:tcPr>
            <w:tcW w:w="8277" w:type="dxa"/>
            <w:noWrap/>
            <w:vAlign w:val="center"/>
          </w:tcPr>
          <w:p w14:paraId="532DA128" w14:textId="77777777" w:rsidR="004744D8" w:rsidRPr="00F44487" w:rsidRDefault="004744D8" w:rsidP="00E14473">
            <w:pPr>
              <w:jc w:val="both"/>
              <w:rPr>
                <w:rFonts w:cstheme="minorHAnsi"/>
              </w:rPr>
            </w:pPr>
            <w:r w:rsidRPr="00F44487">
              <w:rPr>
                <w:rFonts w:cstheme="minorHAnsi"/>
              </w:rPr>
              <w:t xml:space="preserve">The confirmed design decision is to enable Azure VM Insights for the new Landing Zone Infrastructure. </w:t>
            </w:r>
          </w:p>
          <w:p w14:paraId="2B697B80" w14:textId="77777777" w:rsidR="004744D8" w:rsidRPr="00F44487" w:rsidRDefault="004744D8" w:rsidP="00577901">
            <w:pPr>
              <w:pStyle w:val="ListParagraph"/>
              <w:numPr>
                <w:ilvl w:val="0"/>
                <w:numId w:val="50"/>
              </w:numPr>
              <w:jc w:val="both"/>
              <w:rPr>
                <w:rFonts w:cstheme="minorHAnsi"/>
              </w:rPr>
            </w:pPr>
            <w:r w:rsidRPr="00F44487">
              <w:rPr>
                <w:rFonts w:cstheme="minorHAnsi"/>
              </w:rPr>
              <w:t xml:space="preserve">This will allow comprehensive, unified, and scalable monitoring across various VM environments by consolidating inventory and performance data, streamlining onboarding with Azure policies, and leveraging built-in analytics for proactive monitoring and troubleshooting. </w:t>
            </w:r>
          </w:p>
          <w:p w14:paraId="3A4F9FBD" w14:textId="2E15D33B" w:rsidR="00762DDD" w:rsidRPr="00F44487" w:rsidRDefault="004744D8" w:rsidP="00577901">
            <w:pPr>
              <w:pStyle w:val="ListParagraph"/>
              <w:numPr>
                <w:ilvl w:val="0"/>
                <w:numId w:val="50"/>
              </w:numPr>
              <w:jc w:val="both"/>
              <w:rPr>
                <w:rFonts w:cstheme="minorHAnsi"/>
              </w:rPr>
            </w:pPr>
            <w:r w:rsidRPr="00F44487">
              <w:rPr>
                <w:rFonts w:cstheme="minorHAnsi"/>
              </w:rPr>
              <w:t xml:space="preserve">VM Insights will be enabled on Log Analytics Workspaces, though it does not support sending data to multiple workspaces (multi-homing). The decision prepares the architecture for future </w:t>
            </w:r>
            <w:r w:rsidR="00AA1C56" w:rsidRPr="00F44487">
              <w:rPr>
                <w:rFonts w:cstheme="minorHAnsi"/>
              </w:rPr>
              <w:t>enhancements to Azure Monitor</w:t>
            </w:r>
            <w:r w:rsidRPr="00F44487">
              <w:rPr>
                <w:rFonts w:cstheme="minorHAnsi"/>
              </w:rPr>
              <w:t>.</w:t>
            </w:r>
          </w:p>
          <w:p w14:paraId="525AB170" w14:textId="1CDE27B3" w:rsidR="00762DDD" w:rsidRPr="00F44487" w:rsidRDefault="00762DDD" w:rsidP="00577901">
            <w:pPr>
              <w:pStyle w:val="ListParagraph"/>
              <w:keepNext/>
              <w:numPr>
                <w:ilvl w:val="0"/>
                <w:numId w:val="50"/>
              </w:numPr>
              <w:jc w:val="both"/>
              <w:rPr>
                <w:rFonts w:cstheme="minorHAnsi"/>
              </w:rPr>
            </w:pPr>
            <w:r w:rsidRPr="00F44487">
              <w:rPr>
                <w:rFonts w:cstheme="minorHAnsi"/>
              </w:rPr>
              <w:t xml:space="preserve">Azure Monitor requires a Log Analytics Workspace. Azure Virtual Machines (Windows and Linux) can be automatically onboarded through the Azure Policy Initiative, specifically by using the </w:t>
            </w:r>
            <w:r w:rsidR="00A47651" w:rsidRPr="00F44487">
              <w:rPr>
                <w:rFonts w:cstheme="minorHAnsi"/>
              </w:rPr>
              <w:t>‘Deploy the Azure Monitor Agent for Windows client machines by using user-assigned managed identity-based auth and associate it with a DCR</w:t>
            </w:r>
            <w:r w:rsidRPr="00F44487">
              <w:rPr>
                <w:rFonts w:cstheme="minorHAnsi"/>
              </w:rPr>
              <w:t>' and the ‘</w:t>
            </w:r>
            <w:r w:rsidR="00A47651" w:rsidRPr="00F44487">
              <w:rPr>
                <w:rFonts w:cstheme="minorHAnsi"/>
              </w:rPr>
              <w:t>Deploy the Azure Monitor Agent for Linux client machines by using user-assigned managed identity-based auth and associate it with a DCR</w:t>
            </w:r>
            <w:r w:rsidRPr="00F44487">
              <w:rPr>
                <w:rFonts w:cstheme="minorHAnsi"/>
              </w:rPr>
              <w:t xml:space="preserve">', respectively. Assign these policies to the Management Group 'APM'. Further information regarding the </w:t>
            </w:r>
            <w:r w:rsidR="00AA1C56" w:rsidRPr="00F44487">
              <w:rPr>
                <w:rFonts w:cstheme="minorHAnsi"/>
              </w:rPr>
              <w:t xml:space="preserve">Azure Policies library is available in </w:t>
            </w:r>
            <w:r w:rsidR="00AA1C56" w:rsidRPr="00F44487">
              <w:rPr>
                <w:rFonts w:cstheme="minorHAnsi"/>
                <w:color w:val="161F73" w:themeColor="accent1"/>
                <w:u w:val="single"/>
              </w:rPr>
              <w:fldChar w:fldCharType="begin"/>
            </w:r>
            <w:r w:rsidR="00AA1C56" w:rsidRPr="00F44487">
              <w:rPr>
                <w:rFonts w:cstheme="minorHAnsi"/>
                <w:color w:val="161F73" w:themeColor="accent1"/>
                <w:u w:val="single"/>
              </w:rPr>
              <w:instrText xml:space="preserve"> REF _Ref209561745 \r \h </w:instrText>
            </w:r>
            <w:r w:rsidR="00C376FC" w:rsidRPr="00F44487">
              <w:rPr>
                <w:rFonts w:cstheme="minorHAnsi"/>
                <w:color w:val="161F73" w:themeColor="accent1"/>
                <w:u w:val="single"/>
              </w:rPr>
              <w:instrText xml:space="preserve"> \* MERGEFORMAT </w:instrText>
            </w:r>
            <w:r w:rsidR="00AA1C56" w:rsidRPr="00F44487">
              <w:rPr>
                <w:rFonts w:cstheme="minorHAnsi"/>
                <w:color w:val="161F73" w:themeColor="accent1"/>
                <w:u w:val="single"/>
              </w:rPr>
            </w:r>
            <w:r w:rsidR="00AA1C56" w:rsidRPr="00F44487">
              <w:rPr>
                <w:rFonts w:cstheme="minorHAnsi"/>
                <w:color w:val="161F73" w:themeColor="accent1"/>
                <w:u w:val="single"/>
              </w:rPr>
              <w:fldChar w:fldCharType="separate"/>
            </w:r>
            <w:r w:rsidR="00767486">
              <w:rPr>
                <w:rFonts w:cstheme="minorHAnsi"/>
                <w:color w:val="161F73" w:themeColor="accent1"/>
                <w:u w:val="single"/>
              </w:rPr>
              <w:t>6.13</w:t>
            </w:r>
            <w:r w:rsidR="00AA1C56" w:rsidRPr="00F44487">
              <w:rPr>
                <w:rFonts w:cstheme="minorHAnsi"/>
                <w:color w:val="161F73" w:themeColor="accent1"/>
                <w:u w:val="single"/>
              </w:rPr>
              <w:fldChar w:fldCharType="end"/>
            </w:r>
            <w:r w:rsidR="000F738E" w:rsidRPr="00F44487">
              <w:rPr>
                <w:rFonts w:cstheme="minorHAnsi"/>
                <w:color w:val="161F73" w:themeColor="accent1"/>
                <w:u w:val="single"/>
              </w:rPr>
              <w:t xml:space="preserve"> </w:t>
            </w:r>
            <w:r w:rsidR="00AA1C56" w:rsidRPr="00F44487">
              <w:rPr>
                <w:rFonts w:cstheme="minorHAnsi"/>
                <w:color w:val="161F73" w:themeColor="accent1"/>
                <w:u w:val="single"/>
              </w:rPr>
              <w:fldChar w:fldCharType="begin"/>
            </w:r>
            <w:r w:rsidR="00AA1C56" w:rsidRPr="00F44487">
              <w:rPr>
                <w:rFonts w:cstheme="minorHAnsi"/>
                <w:color w:val="161F73" w:themeColor="accent1"/>
                <w:u w:val="single"/>
              </w:rPr>
              <w:instrText xml:space="preserve"> REF _Ref209561745 \h </w:instrText>
            </w:r>
            <w:r w:rsidR="00C376FC" w:rsidRPr="00F44487">
              <w:rPr>
                <w:rFonts w:cstheme="minorHAnsi"/>
                <w:color w:val="161F73" w:themeColor="accent1"/>
                <w:u w:val="single"/>
              </w:rPr>
              <w:instrText xml:space="preserve"> \* MERGEFORMAT </w:instrText>
            </w:r>
            <w:r w:rsidR="00AA1C56" w:rsidRPr="00F44487">
              <w:rPr>
                <w:rFonts w:cstheme="minorHAnsi"/>
                <w:color w:val="161F73" w:themeColor="accent1"/>
                <w:u w:val="single"/>
              </w:rPr>
            </w:r>
            <w:r w:rsidR="00AA1C56" w:rsidRPr="00F44487">
              <w:rPr>
                <w:rFonts w:cstheme="minorHAnsi"/>
                <w:color w:val="161F73" w:themeColor="accent1"/>
                <w:u w:val="single"/>
              </w:rPr>
              <w:fldChar w:fldCharType="separate"/>
            </w:r>
            <w:r w:rsidR="00767486" w:rsidRPr="00F44487">
              <w:rPr>
                <w:rFonts w:cstheme="minorHAnsi"/>
              </w:rPr>
              <w:t>APM ESLZ Base Policy Planning Summary</w:t>
            </w:r>
            <w:r w:rsidR="00AA1C56" w:rsidRPr="00F44487">
              <w:rPr>
                <w:rFonts w:cstheme="minorHAnsi"/>
                <w:color w:val="161F73" w:themeColor="accent1"/>
                <w:u w:val="single"/>
              </w:rPr>
              <w:fldChar w:fldCharType="end"/>
            </w:r>
            <w:r w:rsidR="00AA1C56" w:rsidRPr="00F44487">
              <w:rPr>
                <w:rFonts w:cstheme="minorHAnsi"/>
                <w:color w:val="161F73" w:themeColor="accent1"/>
                <w:u w:val="single"/>
              </w:rPr>
              <w:t>.</w:t>
            </w:r>
          </w:p>
        </w:tc>
      </w:tr>
    </w:tbl>
    <w:p w14:paraId="152528AF" w14:textId="2FCEB646" w:rsidR="00802538" w:rsidRPr="00F44487" w:rsidRDefault="00802538" w:rsidP="008147FB">
      <w:pPr>
        <w:pStyle w:val="Caption"/>
        <w:spacing w:before="0"/>
        <w:rPr>
          <w:rFonts w:ascii="Gadugi" w:hAnsi="Gadugi" w:cstheme="minorHAnsi"/>
        </w:rPr>
      </w:pPr>
      <w:bookmarkStart w:id="340" w:name="_Toc209646492"/>
      <w:bookmarkStart w:id="341" w:name="_Toc214624186"/>
      <w:bookmarkStart w:id="342" w:name="_Toc202870248"/>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34</w:t>
      </w:r>
      <w:r w:rsidRPr="00F44487">
        <w:rPr>
          <w:rFonts w:ascii="Gadugi" w:hAnsi="Gadugi" w:cstheme="minorHAnsi"/>
        </w:rPr>
        <w:fldChar w:fldCharType="end"/>
      </w:r>
      <w:r w:rsidRPr="00F44487">
        <w:rPr>
          <w:rFonts w:ascii="Gadugi" w:hAnsi="Gadugi" w:cstheme="minorHAnsi"/>
        </w:rPr>
        <w:t>-Enable VM Insight</w:t>
      </w:r>
      <w:bookmarkEnd w:id="340"/>
      <w:bookmarkEnd w:id="341"/>
    </w:p>
    <w:p w14:paraId="6D2B68A9"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5B30BDCD" w14:textId="77777777" w:rsidTr="00DB167C">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355B0A84" w14:textId="77777777" w:rsidR="005F6706" w:rsidRPr="00F44487" w:rsidRDefault="005F6706">
            <w:pPr>
              <w:jc w:val="both"/>
              <w:rPr>
                <w:rFonts w:cstheme="minorHAnsi"/>
              </w:rPr>
            </w:pPr>
            <w:r w:rsidRPr="00F44487">
              <w:rPr>
                <w:rFonts w:cstheme="minorHAnsi"/>
                <w:noProof/>
              </w:rPr>
              <w:drawing>
                <wp:inline distT="0" distB="0" distL="0" distR="0" wp14:anchorId="0C914254" wp14:editId="3BAA43D8">
                  <wp:extent cx="914400" cy="914400"/>
                  <wp:effectExtent l="0" t="0" r="0" b="0"/>
                  <wp:docPr id="1230460806"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00AF2BD2"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DB167C" w:rsidRPr="00F44487" w14:paraId="0B7CF126"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77EE493F" w14:textId="447FFD05" w:rsidR="00DB167C" w:rsidRPr="00F44487" w:rsidRDefault="00DB167C" w:rsidP="00DB167C">
            <w:pPr>
              <w:jc w:val="both"/>
              <w:rPr>
                <w:rFonts w:cstheme="minorHAnsi"/>
              </w:rPr>
            </w:pPr>
            <w:r w:rsidRPr="00F44487">
              <w:t>Design Decision 31-Enable VM Insight</w:t>
            </w:r>
          </w:p>
        </w:tc>
      </w:tr>
      <w:tr w:rsidR="005F6706" w:rsidRPr="00F44487" w14:paraId="3CA55305"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533BEAA3" w14:textId="782CB2C1" w:rsidR="005F6706" w:rsidRPr="00F44487" w:rsidRDefault="00DB167C">
            <w:pPr>
              <w:keepNext/>
              <w:jc w:val="both"/>
              <w:rPr>
                <w:rFonts w:cstheme="minorHAnsi"/>
              </w:rPr>
            </w:pPr>
            <w:r w:rsidRPr="00F44487">
              <w:rPr>
                <w:rFonts w:cstheme="minorHAnsi"/>
                <w:color w:val="000000"/>
              </w:rPr>
              <w:t xml:space="preserve">The VM Insights Map feature and the Dependency Agent will be </w:t>
            </w:r>
            <w:hyperlink r:id="rId82" w:history="1">
              <w:r w:rsidRPr="00F44487">
                <w:rPr>
                  <w:rStyle w:val="Hyperlink"/>
                  <w:rFonts w:cstheme="minorHAnsi"/>
                </w:rPr>
                <w:t>retired on 30 June 2028</w:t>
              </w:r>
            </w:hyperlink>
            <w:r w:rsidRPr="00F44487">
              <w:rPr>
                <w:rFonts w:cstheme="minorHAnsi"/>
                <w:color w:val="000000"/>
              </w:rPr>
              <w:t xml:space="preserve"> and no longer be supported. Hence, although the environment is equipped with required azure policy and configuration, it may not work and scale appropriately. As per Microsoft (30</w:t>
            </w:r>
            <w:r w:rsidRPr="00F44487">
              <w:rPr>
                <w:rFonts w:cstheme="minorHAnsi"/>
                <w:color w:val="000000"/>
                <w:vertAlign w:val="superscript"/>
              </w:rPr>
              <w:t>th</w:t>
            </w:r>
            <w:r w:rsidRPr="00F44487">
              <w:rPr>
                <w:rFonts w:cstheme="minorHAnsi"/>
                <w:color w:val="000000"/>
              </w:rPr>
              <w:t xml:space="preserve"> September 2025) new VM onboarding is restricted hence the VM’s shows up in the LAW VMInsights solution, however, the details are not displayed. Therefore, APM can consider using the </w:t>
            </w:r>
            <w:hyperlink r:id="rId83" w:history="1">
              <w:r w:rsidRPr="00F44487">
                <w:rPr>
                  <w:rStyle w:val="Hyperlink"/>
                  <w:rFonts w:cstheme="minorHAnsi"/>
                </w:rPr>
                <w:t>Azure Monitor Agent for inventory tracking</w:t>
              </w:r>
            </w:hyperlink>
            <w:r w:rsidRPr="00F44487">
              <w:rPr>
                <w:rFonts w:cstheme="minorHAnsi"/>
                <w:color w:val="000000"/>
              </w:rPr>
              <w:t>, which has been enabled and configured. Further details are included in the relevant sections.</w:t>
            </w:r>
          </w:p>
        </w:tc>
      </w:tr>
    </w:tbl>
    <w:p w14:paraId="2D6EBE8F" w14:textId="3460F08A"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32</w:t>
      </w:r>
      <w:r w:rsidRPr="00F44487">
        <w:rPr>
          <w:rFonts w:ascii="Gadugi" w:hAnsi="Gadugi" w:cstheme="minorHAnsi"/>
        </w:rPr>
        <w:fldChar w:fldCharType="end"/>
      </w:r>
    </w:p>
    <w:bookmarkEnd w:id="342"/>
    <w:p w14:paraId="1FCB1BA5" w14:textId="77777777" w:rsidR="00D2305C" w:rsidRPr="00F44487" w:rsidRDefault="00D2305C" w:rsidP="00C55EE8">
      <w:pPr>
        <w:jc w:val="both"/>
        <w:rPr>
          <w:rFonts w:cstheme="minorHAnsi"/>
          <w:bCs/>
        </w:rPr>
      </w:pPr>
    </w:p>
    <w:tbl>
      <w:tblPr>
        <w:tblStyle w:val="ListTable4-Accent1"/>
        <w:tblW w:w="9638" w:type="dxa"/>
        <w:tblLook w:val="04A0" w:firstRow="1" w:lastRow="0" w:firstColumn="1" w:lastColumn="0" w:noHBand="0" w:noVBand="1"/>
      </w:tblPr>
      <w:tblGrid>
        <w:gridCol w:w="1361"/>
        <w:gridCol w:w="8277"/>
      </w:tblGrid>
      <w:tr w:rsidR="00D2305C" w:rsidRPr="00F44487" w14:paraId="6BB9475D" w14:textId="77777777" w:rsidTr="008A0941">
        <w:trPr>
          <w:cnfStyle w:val="100000000000" w:firstRow="1" w:lastRow="0" w:firstColumn="0" w:lastColumn="0" w:oddVBand="0" w:evenVBand="0" w:oddHBand="0" w:evenHBand="0" w:firstRowFirstColumn="0" w:firstRowLastColumn="0" w:lastRowFirstColumn="0" w:lastRowLastColumn="0"/>
          <w:trHeight w:val="422"/>
          <w:tblHeader/>
        </w:trPr>
        <w:tc>
          <w:tcPr>
            <w:cnfStyle w:val="001000000000" w:firstRow="0" w:lastRow="0" w:firstColumn="1" w:lastColumn="0" w:oddVBand="0" w:evenVBand="0" w:oddHBand="0" w:evenHBand="0" w:firstRowFirstColumn="0" w:firstRowLastColumn="0" w:lastRowFirstColumn="0" w:lastRowLastColumn="0"/>
            <w:tcW w:w="1361" w:type="dxa"/>
          </w:tcPr>
          <w:p w14:paraId="440FB428" w14:textId="77777777" w:rsidR="00D2305C" w:rsidRPr="00F44487" w:rsidRDefault="00D2305C" w:rsidP="00CC274B">
            <w:pPr>
              <w:jc w:val="both"/>
              <w:rPr>
                <w:rFonts w:cstheme="minorHAnsi"/>
              </w:rPr>
            </w:pPr>
            <w:r w:rsidRPr="00F44487">
              <w:rPr>
                <w:rFonts w:cstheme="minorHAnsi"/>
                <w:noProof/>
              </w:rPr>
              <w:drawing>
                <wp:inline distT="0" distB="0" distL="0" distR="0" wp14:anchorId="113BF784" wp14:editId="4493427E">
                  <wp:extent cx="542925" cy="542925"/>
                  <wp:effectExtent l="0" t="0" r="0" b="0"/>
                  <wp:docPr id="1810786707" name="Picture 1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Pr>
          <w:p w14:paraId="297F3388" w14:textId="77777777" w:rsidR="00D2305C" w:rsidRPr="00F44487" w:rsidRDefault="00D2305C" w:rsidP="00CC274B">
            <w:pPr>
              <w:jc w:val="both"/>
              <w:cnfStyle w:val="100000000000" w:firstRow="1" w:lastRow="0" w:firstColumn="0" w:lastColumn="0" w:oddVBand="0" w:evenVBand="0" w:oddHBand="0" w:evenHBand="0" w:firstRowFirstColumn="0" w:firstRowLastColumn="0" w:lastRowFirstColumn="0" w:lastRowLastColumn="0"/>
              <w:rPr>
                <w:rFonts w:cstheme="minorHAnsi"/>
                <w:i/>
                <w:iCs/>
              </w:rPr>
            </w:pPr>
            <w:r w:rsidRPr="00F44487">
              <w:rPr>
                <w:rFonts w:cstheme="minorHAnsi"/>
                <w:i/>
                <w:iCs/>
              </w:rPr>
              <w:t>Business/Design Decision Confirmed</w:t>
            </w:r>
          </w:p>
          <w:p w14:paraId="0FE8A973" w14:textId="77777777" w:rsidR="00D2305C" w:rsidRPr="00F44487" w:rsidRDefault="00D2305C" w:rsidP="00CC274B">
            <w:pPr>
              <w:jc w:val="both"/>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Design decisions that have been confirmed with APM stakeholders.</w:t>
            </w:r>
          </w:p>
        </w:tc>
      </w:tr>
      <w:tr w:rsidR="00C55EE8" w:rsidRPr="00F44487" w14:paraId="32D40CA9" w14:textId="77777777" w:rsidTr="00CC274B">
        <w:tblPrEx>
          <w:tblLook w:val="0420" w:firstRow="1" w:lastRow="0" w:firstColumn="0" w:lastColumn="0" w:noHBand="0" w:noVBand="1"/>
        </w:tblPrEx>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74A681F2" w14:textId="44D83C9C" w:rsidR="00C55EE8" w:rsidRPr="00F44487" w:rsidRDefault="00C55EE8" w:rsidP="00C55EE8">
            <w:pPr>
              <w:jc w:val="both"/>
              <w:rPr>
                <w:rFonts w:cstheme="minorHAnsi"/>
              </w:rPr>
            </w:pPr>
            <w:r w:rsidRPr="00F44487">
              <w:rPr>
                <w:rFonts w:cstheme="minorHAnsi"/>
              </w:rPr>
              <w:t xml:space="preserve">Design Decision: </w:t>
            </w:r>
            <w:r w:rsidR="00B5454E" w:rsidRPr="00F44487">
              <w:rPr>
                <w:rFonts w:cstheme="minorHAnsi"/>
              </w:rPr>
              <w:t>Baseline VM Monitoring</w:t>
            </w:r>
          </w:p>
        </w:tc>
      </w:tr>
      <w:tr w:rsidR="00C55EE8" w:rsidRPr="00F44487" w14:paraId="5DE7F3FD" w14:textId="77777777" w:rsidTr="00CC274B">
        <w:tc>
          <w:tcPr>
            <w:cnfStyle w:val="001000000000" w:firstRow="0" w:lastRow="0" w:firstColumn="1" w:lastColumn="0" w:oddVBand="0" w:evenVBand="0" w:oddHBand="0" w:evenHBand="0" w:firstRowFirstColumn="0" w:firstRowLastColumn="0" w:lastRowFirstColumn="0" w:lastRowLastColumn="0"/>
            <w:tcW w:w="1361" w:type="dxa"/>
            <w:vAlign w:val="center"/>
          </w:tcPr>
          <w:p w14:paraId="5AC75E56" w14:textId="77777777" w:rsidR="00C55EE8" w:rsidRPr="00F44487" w:rsidRDefault="00C55EE8" w:rsidP="00C55EE8">
            <w:pPr>
              <w:jc w:val="both"/>
              <w:rPr>
                <w:rFonts w:cstheme="minorHAnsi"/>
              </w:rPr>
            </w:pPr>
            <w:r w:rsidRPr="00F44487">
              <w:rPr>
                <w:rFonts w:cstheme="minorHAnsi"/>
              </w:rPr>
              <w:t>Rationale</w:t>
            </w:r>
          </w:p>
        </w:tc>
        <w:tc>
          <w:tcPr>
            <w:tcW w:w="8277" w:type="dxa"/>
            <w:vAlign w:val="center"/>
          </w:tcPr>
          <w:p w14:paraId="2D7ADFC9" w14:textId="77777777" w:rsidR="00C55EE8" w:rsidRPr="00F44487" w:rsidRDefault="00C55EE8" w:rsidP="00C55EE8">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To adhere to the principle “Cloud Native”, “Reduce Complexity” and “Standardise Operating Model”.</w:t>
            </w:r>
          </w:p>
        </w:tc>
      </w:tr>
      <w:tr w:rsidR="00C55EE8" w:rsidRPr="00F44487" w14:paraId="72961B8F" w14:textId="77777777" w:rsidTr="00CC2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vMerge w:val="restart"/>
            <w:vAlign w:val="center"/>
          </w:tcPr>
          <w:p w14:paraId="2688262D" w14:textId="77777777" w:rsidR="00C55EE8" w:rsidRPr="00F44487" w:rsidRDefault="00C55EE8" w:rsidP="00C55EE8">
            <w:pPr>
              <w:jc w:val="both"/>
              <w:rPr>
                <w:rFonts w:cstheme="minorHAnsi"/>
              </w:rPr>
            </w:pPr>
            <w:r w:rsidRPr="00F44487">
              <w:rPr>
                <w:rFonts w:cstheme="minorHAnsi"/>
              </w:rPr>
              <w:t>Decision</w:t>
            </w:r>
          </w:p>
        </w:tc>
        <w:tc>
          <w:tcPr>
            <w:tcW w:w="8277" w:type="dxa"/>
            <w:vAlign w:val="center"/>
          </w:tcPr>
          <w:p w14:paraId="502D4A17" w14:textId="2A9606CC" w:rsidR="00C55EE8" w:rsidRPr="00F44487" w:rsidRDefault="00E14473" w:rsidP="00C55EE8">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The decision has been made that</w:t>
            </w:r>
            <w:r w:rsidR="00956334" w:rsidRPr="00F44487">
              <w:rPr>
                <w:rFonts w:cstheme="minorHAnsi"/>
              </w:rPr>
              <w:t>,</w:t>
            </w:r>
            <w:r w:rsidRPr="00F44487">
              <w:rPr>
                <w:rFonts w:cstheme="minorHAnsi"/>
              </w:rPr>
              <w:t xml:space="preserve"> a</w:t>
            </w:r>
            <w:r w:rsidR="00C55EE8" w:rsidRPr="00F44487">
              <w:rPr>
                <w:rFonts w:cstheme="minorHAnsi"/>
              </w:rPr>
              <w:t>s a minimum</w:t>
            </w:r>
            <w:r w:rsidR="00405715" w:rsidRPr="00F44487">
              <w:rPr>
                <w:rFonts w:cstheme="minorHAnsi"/>
              </w:rPr>
              <w:t>,</w:t>
            </w:r>
            <w:r w:rsidR="00C55EE8" w:rsidRPr="00F44487">
              <w:rPr>
                <w:rFonts w:cstheme="minorHAnsi"/>
              </w:rPr>
              <w:t xml:space="preserve"> every VM in the Identity and </w:t>
            </w:r>
            <w:r w:rsidR="00B5454E" w:rsidRPr="00F44487">
              <w:rPr>
                <w:rFonts w:cstheme="minorHAnsi"/>
              </w:rPr>
              <w:t xml:space="preserve">Critical </w:t>
            </w:r>
            <w:r w:rsidR="00C55EE8" w:rsidRPr="00F44487">
              <w:rPr>
                <w:rFonts w:cstheme="minorHAnsi"/>
              </w:rPr>
              <w:t>Subscription</w:t>
            </w:r>
            <w:r w:rsidR="00405715" w:rsidRPr="00F44487">
              <w:rPr>
                <w:rFonts w:cstheme="minorHAnsi"/>
              </w:rPr>
              <w:t>,</w:t>
            </w:r>
            <w:r w:rsidR="00B5454E" w:rsidRPr="00F44487">
              <w:rPr>
                <w:rFonts w:cstheme="minorHAnsi"/>
              </w:rPr>
              <w:t xml:space="preserve"> Such as Production</w:t>
            </w:r>
            <w:r w:rsidR="00405715" w:rsidRPr="00F44487">
              <w:rPr>
                <w:rFonts w:cstheme="minorHAnsi"/>
              </w:rPr>
              <w:t>,</w:t>
            </w:r>
            <w:r w:rsidR="00B5454E" w:rsidRPr="00F44487">
              <w:rPr>
                <w:rFonts w:cstheme="minorHAnsi"/>
              </w:rPr>
              <w:t xml:space="preserve"> </w:t>
            </w:r>
            <w:r w:rsidR="00C55EE8" w:rsidRPr="00F44487">
              <w:rPr>
                <w:rFonts w:cstheme="minorHAnsi"/>
              </w:rPr>
              <w:t xml:space="preserve">will have a set of predefined alerts per </w:t>
            </w:r>
            <w:r w:rsidR="00113761" w:rsidRPr="00F44487">
              <w:rPr>
                <w:rFonts w:cstheme="minorHAnsi"/>
              </w:rPr>
              <w:t>region</w:t>
            </w:r>
            <w:r w:rsidR="00C55EE8" w:rsidRPr="00F44487">
              <w:rPr>
                <w:rFonts w:cstheme="minorHAnsi"/>
              </w:rPr>
              <w:t>, using a Log Analytics Query or Azure Monitor Signal:</w:t>
            </w:r>
          </w:p>
          <w:p w14:paraId="7480219B" w14:textId="77777777" w:rsidR="00C55EE8" w:rsidRPr="00F44487" w:rsidRDefault="00C55EE8" w:rsidP="00C55EE8">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Log Analytics Alerts for Logical Disk Usage greater than 95%:</w:t>
            </w:r>
          </w:p>
        </w:tc>
      </w:tr>
      <w:tr w:rsidR="00C55EE8" w:rsidRPr="00F44487" w14:paraId="770DF37B" w14:textId="77777777" w:rsidTr="00CC274B">
        <w:tc>
          <w:tcPr>
            <w:cnfStyle w:val="001000000000" w:firstRow="0" w:lastRow="0" w:firstColumn="1" w:lastColumn="0" w:oddVBand="0" w:evenVBand="0" w:oddHBand="0" w:evenHBand="0" w:firstRowFirstColumn="0" w:firstRowLastColumn="0" w:lastRowFirstColumn="0" w:lastRowLastColumn="0"/>
            <w:tcW w:w="1361" w:type="dxa"/>
            <w:vMerge/>
            <w:vAlign w:val="center"/>
          </w:tcPr>
          <w:p w14:paraId="03AC3EA7" w14:textId="77777777" w:rsidR="00C55EE8" w:rsidRPr="00F44487" w:rsidRDefault="00C55EE8" w:rsidP="00C55EE8">
            <w:pPr>
              <w:jc w:val="both"/>
              <w:rPr>
                <w:rFonts w:cstheme="minorHAnsi"/>
              </w:rPr>
            </w:pPr>
          </w:p>
        </w:tc>
        <w:tc>
          <w:tcPr>
            <w:tcW w:w="8277" w:type="dxa"/>
            <w:shd w:val="clear" w:color="auto" w:fill="191919" w:themeFill="text1"/>
            <w:vAlign w:val="center"/>
          </w:tcPr>
          <w:p w14:paraId="01EC5055" w14:textId="77777777" w:rsidR="00C55EE8" w:rsidRPr="00F44487" w:rsidRDefault="00C55EE8" w:rsidP="00C55EE8">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InsightsMetrics</w:t>
            </w:r>
          </w:p>
          <w:p w14:paraId="61D2812D" w14:textId="77777777" w:rsidR="00C55EE8" w:rsidRPr="00F44487" w:rsidRDefault="00C55EE8" w:rsidP="00C55EE8">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 where Origin == "vm.azm.ms"</w:t>
            </w:r>
          </w:p>
          <w:p w14:paraId="63B2934F" w14:textId="77777777" w:rsidR="00C55EE8" w:rsidRPr="00F44487" w:rsidRDefault="00C55EE8" w:rsidP="00C55EE8">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 where Namespace == "LogicalDisk" and Name == "FreeSpacePercentage"</w:t>
            </w:r>
          </w:p>
          <w:p w14:paraId="54CA271F" w14:textId="77777777" w:rsidR="00C55EE8" w:rsidRPr="00F44487" w:rsidRDefault="00C55EE8" w:rsidP="00C55EE8">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 extend Disk=tostring(todynamic(Tags)["vm.azm.ms/mountId"])</w:t>
            </w:r>
          </w:p>
          <w:p w14:paraId="6A4BBFE7" w14:textId="77777777" w:rsidR="00C55EE8" w:rsidRPr="00F44487" w:rsidRDefault="00C55EE8" w:rsidP="00C55EE8">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 summarize AggregatedValue = avg(Val) by bin(TimeGenerated, 15m), Computer, _ResourceId, Disk</w:t>
            </w:r>
          </w:p>
        </w:tc>
      </w:tr>
      <w:tr w:rsidR="00C55EE8" w:rsidRPr="00F44487" w14:paraId="229F7461" w14:textId="77777777" w:rsidTr="00CC2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vMerge/>
            <w:vAlign w:val="center"/>
          </w:tcPr>
          <w:p w14:paraId="6D42AB78" w14:textId="77777777" w:rsidR="00C55EE8" w:rsidRPr="00F44487" w:rsidRDefault="00C55EE8" w:rsidP="00C55EE8">
            <w:pPr>
              <w:jc w:val="both"/>
              <w:rPr>
                <w:rFonts w:cstheme="minorHAnsi"/>
              </w:rPr>
            </w:pPr>
          </w:p>
        </w:tc>
        <w:tc>
          <w:tcPr>
            <w:tcW w:w="8277" w:type="dxa"/>
            <w:vAlign w:val="center"/>
          </w:tcPr>
          <w:p w14:paraId="31B9091D" w14:textId="77777777" w:rsidR="00C55EE8" w:rsidRPr="00F44487" w:rsidRDefault="00C55EE8" w:rsidP="00C55EE8">
            <w:pPr>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Log Analytics Alerts for Heartbeats not received in the last 15 mins:</w:t>
            </w:r>
          </w:p>
        </w:tc>
      </w:tr>
      <w:tr w:rsidR="00C55EE8" w:rsidRPr="00F44487" w14:paraId="39ED84B3" w14:textId="77777777" w:rsidTr="00CC274B">
        <w:tc>
          <w:tcPr>
            <w:cnfStyle w:val="001000000000" w:firstRow="0" w:lastRow="0" w:firstColumn="1" w:lastColumn="0" w:oddVBand="0" w:evenVBand="0" w:oddHBand="0" w:evenHBand="0" w:firstRowFirstColumn="0" w:firstRowLastColumn="0" w:lastRowFirstColumn="0" w:lastRowLastColumn="0"/>
            <w:tcW w:w="1361" w:type="dxa"/>
            <w:vMerge/>
            <w:vAlign w:val="center"/>
          </w:tcPr>
          <w:p w14:paraId="5A4074B8" w14:textId="77777777" w:rsidR="00C55EE8" w:rsidRPr="00F44487" w:rsidRDefault="00C55EE8" w:rsidP="00C55EE8">
            <w:pPr>
              <w:jc w:val="both"/>
              <w:rPr>
                <w:rFonts w:cstheme="minorHAnsi"/>
              </w:rPr>
            </w:pPr>
          </w:p>
        </w:tc>
        <w:tc>
          <w:tcPr>
            <w:tcW w:w="8277" w:type="dxa"/>
            <w:shd w:val="clear" w:color="auto" w:fill="191919" w:themeFill="text1"/>
            <w:vAlign w:val="center"/>
          </w:tcPr>
          <w:p w14:paraId="75CA9B9F" w14:textId="77777777" w:rsidR="00C55EE8" w:rsidRPr="00F44487" w:rsidRDefault="00C55EE8" w:rsidP="00C55EE8">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Heartbeat</w:t>
            </w:r>
          </w:p>
          <w:p w14:paraId="78C1085D" w14:textId="77777777" w:rsidR="00C55EE8" w:rsidRPr="00F44487" w:rsidRDefault="00C55EE8" w:rsidP="00C55EE8">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 xml:space="preserve">| summarize LastReported=now()-max(TimeGenerated) by ResourceGroup, Resource, ResourceType </w:t>
            </w:r>
          </w:p>
          <w:p w14:paraId="206ABD51" w14:textId="77777777" w:rsidR="00C55EE8" w:rsidRPr="00F44487" w:rsidRDefault="00C55EE8" w:rsidP="00C55EE8">
            <w:pPr>
              <w:jc w:val="both"/>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rPr>
              <w:t>| where LastReported between(1m..15m)</w:t>
            </w:r>
          </w:p>
        </w:tc>
      </w:tr>
      <w:tr w:rsidR="00C55EE8" w:rsidRPr="00F44487" w14:paraId="3A4582E7" w14:textId="77777777" w:rsidTr="00CC2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vMerge/>
            <w:vAlign w:val="center"/>
          </w:tcPr>
          <w:p w14:paraId="68088A50" w14:textId="77777777" w:rsidR="00C55EE8" w:rsidRPr="00F44487" w:rsidRDefault="00C55EE8" w:rsidP="00C55EE8">
            <w:pPr>
              <w:jc w:val="both"/>
              <w:rPr>
                <w:rFonts w:cstheme="minorHAnsi"/>
              </w:rPr>
            </w:pPr>
          </w:p>
        </w:tc>
        <w:tc>
          <w:tcPr>
            <w:tcW w:w="8277" w:type="dxa"/>
            <w:vAlign w:val="center"/>
          </w:tcPr>
          <w:p w14:paraId="16364017" w14:textId="1F98A58D" w:rsidR="00C55EE8" w:rsidRPr="00F44487" w:rsidRDefault="00C55EE8" w:rsidP="000F5686">
            <w:pPr>
              <w:keepNext/>
              <w:jc w:val="both"/>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Azure Monitor, Dynamic CPU Signal Threshold Alerts:</w:t>
            </w:r>
            <w:r w:rsidR="00A47651" w:rsidRPr="00F44487">
              <w:rPr>
                <w:rFonts w:cstheme="minorHAnsi"/>
              </w:rPr>
              <w:t xml:space="preserve"> as appropriate.</w:t>
            </w:r>
          </w:p>
        </w:tc>
      </w:tr>
    </w:tbl>
    <w:p w14:paraId="2E8D0599" w14:textId="730F19D2" w:rsidR="00802538" w:rsidRPr="00F44487" w:rsidRDefault="00802538" w:rsidP="008147FB">
      <w:pPr>
        <w:pStyle w:val="Caption"/>
        <w:spacing w:before="0"/>
        <w:rPr>
          <w:rFonts w:ascii="Gadugi" w:hAnsi="Gadugi" w:cstheme="minorHAnsi"/>
        </w:rPr>
      </w:pPr>
      <w:bookmarkStart w:id="343" w:name="_Toc209646493"/>
      <w:bookmarkStart w:id="344" w:name="_Toc214624187"/>
      <w:bookmarkStart w:id="345" w:name="_Toc202870249"/>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35</w:t>
      </w:r>
      <w:r w:rsidRPr="00F44487">
        <w:rPr>
          <w:rFonts w:ascii="Gadugi" w:hAnsi="Gadugi" w:cstheme="minorHAnsi"/>
        </w:rPr>
        <w:fldChar w:fldCharType="end"/>
      </w:r>
      <w:r w:rsidRPr="00F44487">
        <w:rPr>
          <w:rFonts w:ascii="Gadugi" w:hAnsi="Gadugi" w:cstheme="minorHAnsi"/>
        </w:rPr>
        <w:t>-Baseline VM Monitoring</w:t>
      </w:r>
      <w:bookmarkEnd w:id="343"/>
      <w:bookmarkEnd w:id="344"/>
    </w:p>
    <w:p w14:paraId="7920DEBF"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413C2814" w14:textId="77777777" w:rsidTr="00D3042A">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7D0E3361" w14:textId="77777777" w:rsidR="005F6706" w:rsidRPr="00F44487" w:rsidRDefault="005F6706">
            <w:pPr>
              <w:jc w:val="both"/>
              <w:rPr>
                <w:rFonts w:cstheme="minorHAnsi"/>
              </w:rPr>
            </w:pPr>
            <w:r w:rsidRPr="00F44487">
              <w:rPr>
                <w:rFonts w:cstheme="minorHAnsi"/>
                <w:noProof/>
              </w:rPr>
              <w:drawing>
                <wp:inline distT="0" distB="0" distL="0" distR="0" wp14:anchorId="74218FAB" wp14:editId="46918CCE">
                  <wp:extent cx="914400" cy="914400"/>
                  <wp:effectExtent l="0" t="0" r="0" b="0"/>
                  <wp:docPr id="1435650524"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24D602F5"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D3042A" w:rsidRPr="00F44487" w14:paraId="40F4DB33"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3BDA4E26" w14:textId="48A87182" w:rsidR="00D3042A" w:rsidRPr="00F44487" w:rsidRDefault="00D3042A" w:rsidP="00D3042A">
            <w:pPr>
              <w:jc w:val="both"/>
              <w:rPr>
                <w:rFonts w:cstheme="minorHAnsi"/>
              </w:rPr>
            </w:pPr>
            <w:r w:rsidRPr="00F44487">
              <w:t>Design Decision 32-Baseline VM Monitoring</w:t>
            </w:r>
          </w:p>
        </w:tc>
      </w:tr>
      <w:tr w:rsidR="005F6706" w:rsidRPr="00F44487" w14:paraId="2823F5D4"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0C8A13BD" w14:textId="1FF0E212" w:rsidR="005F6706" w:rsidRPr="00F44487" w:rsidRDefault="00D3042A">
            <w:pPr>
              <w:keepNext/>
              <w:jc w:val="both"/>
              <w:rPr>
                <w:rFonts w:cstheme="minorHAnsi"/>
              </w:rPr>
            </w:pPr>
            <w:r w:rsidRPr="00F44487">
              <w:rPr>
                <w:rFonts w:cstheme="minorHAnsi"/>
                <w:color w:val="000000"/>
              </w:rPr>
              <w:t>The following alerting rules have been configured.</w:t>
            </w:r>
          </w:p>
        </w:tc>
      </w:tr>
    </w:tbl>
    <w:p w14:paraId="069A9A64" w14:textId="73495785"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33</w:t>
      </w:r>
      <w:r w:rsidRPr="00F44487">
        <w:rPr>
          <w:rFonts w:ascii="Gadugi" w:hAnsi="Gadugi" w:cstheme="minorHAnsi"/>
        </w:rPr>
        <w:fldChar w:fldCharType="end"/>
      </w:r>
    </w:p>
    <w:p w14:paraId="5563BFBF" w14:textId="77777777" w:rsidR="00D3042A" w:rsidRPr="00F44487" w:rsidRDefault="00D3042A" w:rsidP="00D3042A">
      <w:pPr>
        <w:rPr>
          <w:lang w:val="en-US"/>
        </w:rPr>
      </w:pPr>
    </w:p>
    <w:tbl>
      <w:tblPr>
        <w:tblStyle w:val="GridTable4-Accent1"/>
        <w:tblW w:w="9634" w:type="dxa"/>
        <w:tblLayout w:type="fixed"/>
        <w:tblLook w:val="04A0" w:firstRow="1" w:lastRow="0" w:firstColumn="1" w:lastColumn="0" w:noHBand="0" w:noVBand="1"/>
      </w:tblPr>
      <w:tblGrid>
        <w:gridCol w:w="2122"/>
        <w:gridCol w:w="7512"/>
      </w:tblGrid>
      <w:tr w:rsidR="00D3042A" w:rsidRPr="00C601AC" w14:paraId="34C8C5FF" w14:textId="77777777" w:rsidTr="00B16184">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D76941A" w14:textId="77777777" w:rsidR="00D3042A" w:rsidRPr="00C601AC" w:rsidRDefault="00D3042A" w:rsidP="00D3042A">
            <w:pPr>
              <w:rPr>
                <w:rFonts w:cstheme="minorHAnsi"/>
                <w:color w:val="auto"/>
                <w:sz w:val="16"/>
                <w:szCs w:val="16"/>
              </w:rPr>
            </w:pPr>
            <w:r w:rsidRPr="00C601AC">
              <w:rPr>
                <w:rFonts w:cstheme="minorHAnsi"/>
                <w:color w:val="auto"/>
                <w:sz w:val="16"/>
                <w:szCs w:val="16"/>
              </w:rPr>
              <w:t>Name</w:t>
            </w:r>
          </w:p>
        </w:tc>
        <w:tc>
          <w:tcPr>
            <w:tcW w:w="7512" w:type="dxa"/>
          </w:tcPr>
          <w:p w14:paraId="591C7BDD" w14:textId="75B20CE5" w:rsidR="00D3042A" w:rsidRPr="00C601AC" w:rsidRDefault="00D3042A" w:rsidP="00D3042A">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LAWAlertsRule-Alerts for computer has not sent a heartbeat within the last minute</w:t>
            </w:r>
          </w:p>
        </w:tc>
      </w:tr>
      <w:tr w:rsidR="00D3042A" w:rsidRPr="00C601AC" w14:paraId="2EDA92C4" w14:textId="77777777" w:rsidTr="00B1618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5609304" w14:textId="77777777" w:rsidR="00D3042A" w:rsidRPr="00C601AC" w:rsidRDefault="00D3042A" w:rsidP="00D3042A">
            <w:pPr>
              <w:rPr>
                <w:rFonts w:cstheme="minorHAnsi"/>
                <w:sz w:val="16"/>
                <w:szCs w:val="16"/>
              </w:rPr>
            </w:pPr>
            <w:r w:rsidRPr="00C601AC">
              <w:rPr>
                <w:rFonts w:cstheme="minorHAnsi"/>
                <w:sz w:val="16"/>
                <w:szCs w:val="16"/>
              </w:rPr>
              <w:t>Condition</w:t>
            </w:r>
          </w:p>
        </w:tc>
        <w:tc>
          <w:tcPr>
            <w:tcW w:w="7512" w:type="dxa"/>
          </w:tcPr>
          <w:p w14:paraId="34F4CFF4" w14:textId="4AA5A9B9" w:rsidR="00D3042A" w:rsidRPr="00C601AC" w:rsidRDefault="00D3042A" w:rsidP="00D3042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Table rows &gt; 1 In selected dimensions</w:t>
            </w:r>
          </w:p>
        </w:tc>
      </w:tr>
      <w:tr w:rsidR="00D3042A" w:rsidRPr="00C601AC" w14:paraId="443A9A02" w14:textId="77777777" w:rsidTr="00B1618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23D3BDA" w14:textId="77777777" w:rsidR="00D3042A" w:rsidRPr="00C601AC" w:rsidRDefault="00D3042A" w:rsidP="00D3042A">
            <w:pPr>
              <w:rPr>
                <w:rFonts w:cstheme="minorHAnsi"/>
                <w:sz w:val="16"/>
                <w:szCs w:val="16"/>
              </w:rPr>
            </w:pPr>
            <w:r w:rsidRPr="00C601AC">
              <w:rPr>
                <w:rFonts w:cstheme="minorHAnsi"/>
                <w:sz w:val="16"/>
                <w:szCs w:val="16"/>
              </w:rPr>
              <w:t>Severity</w:t>
            </w:r>
          </w:p>
        </w:tc>
        <w:tc>
          <w:tcPr>
            <w:tcW w:w="7512" w:type="dxa"/>
          </w:tcPr>
          <w:p w14:paraId="522DDB15" w14:textId="506CF3D9" w:rsidR="00D3042A" w:rsidRPr="00C601AC" w:rsidRDefault="00D3042A" w:rsidP="00D3042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Sev3</w:t>
            </w:r>
          </w:p>
        </w:tc>
      </w:tr>
      <w:tr w:rsidR="00D3042A" w:rsidRPr="00C601AC" w14:paraId="7370032B" w14:textId="77777777" w:rsidTr="00B1618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7330F5A" w14:textId="77777777" w:rsidR="00D3042A" w:rsidRPr="00C601AC" w:rsidRDefault="00D3042A" w:rsidP="00D3042A">
            <w:pPr>
              <w:rPr>
                <w:rFonts w:cstheme="minorHAnsi"/>
                <w:sz w:val="16"/>
                <w:szCs w:val="16"/>
              </w:rPr>
            </w:pPr>
            <w:r w:rsidRPr="00C601AC">
              <w:rPr>
                <w:rFonts w:cstheme="minorHAnsi"/>
                <w:sz w:val="16"/>
                <w:szCs w:val="16"/>
              </w:rPr>
              <w:t>Target scope</w:t>
            </w:r>
          </w:p>
        </w:tc>
        <w:tc>
          <w:tcPr>
            <w:tcW w:w="7512" w:type="dxa"/>
          </w:tcPr>
          <w:p w14:paraId="1CE0B442" w14:textId="7ED3BD45" w:rsidR="00D3042A" w:rsidRPr="00C601AC" w:rsidRDefault="00D3042A" w:rsidP="00D3042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auea-law-mgmt-operation-001</w:t>
            </w:r>
          </w:p>
        </w:tc>
      </w:tr>
      <w:tr w:rsidR="00D3042A" w:rsidRPr="00C601AC" w14:paraId="1822E9A0" w14:textId="77777777" w:rsidTr="00B1618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B36757E" w14:textId="77777777" w:rsidR="00D3042A" w:rsidRPr="00C601AC" w:rsidRDefault="00D3042A" w:rsidP="00D3042A">
            <w:pPr>
              <w:rPr>
                <w:rFonts w:cstheme="minorHAnsi"/>
                <w:sz w:val="16"/>
                <w:szCs w:val="16"/>
              </w:rPr>
            </w:pPr>
            <w:r w:rsidRPr="00C601AC">
              <w:rPr>
                <w:rFonts w:cstheme="minorHAnsi"/>
                <w:sz w:val="16"/>
                <w:szCs w:val="16"/>
              </w:rPr>
              <w:t>Target resource type</w:t>
            </w:r>
          </w:p>
        </w:tc>
        <w:tc>
          <w:tcPr>
            <w:tcW w:w="7512" w:type="dxa"/>
          </w:tcPr>
          <w:p w14:paraId="634639C3" w14:textId="1C11006C" w:rsidR="00D3042A" w:rsidRPr="00C601AC" w:rsidRDefault="00D3042A" w:rsidP="00D3042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Log Analytics workspace</w:t>
            </w:r>
          </w:p>
        </w:tc>
      </w:tr>
      <w:tr w:rsidR="00D3042A" w:rsidRPr="00C601AC" w14:paraId="0D4EFDDB" w14:textId="77777777" w:rsidTr="00B1618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E69554D" w14:textId="77777777" w:rsidR="00D3042A" w:rsidRPr="00C601AC" w:rsidRDefault="00D3042A" w:rsidP="00D3042A">
            <w:pPr>
              <w:rPr>
                <w:rFonts w:cstheme="minorHAnsi"/>
                <w:sz w:val="16"/>
                <w:szCs w:val="16"/>
              </w:rPr>
            </w:pPr>
            <w:r w:rsidRPr="00C601AC">
              <w:rPr>
                <w:rFonts w:cstheme="minorHAnsi"/>
                <w:sz w:val="16"/>
                <w:szCs w:val="16"/>
              </w:rPr>
              <w:t>Signal type</w:t>
            </w:r>
          </w:p>
        </w:tc>
        <w:tc>
          <w:tcPr>
            <w:tcW w:w="7512" w:type="dxa"/>
          </w:tcPr>
          <w:p w14:paraId="79FA2AF5" w14:textId="5349E88E" w:rsidR="00D3042A" w:rsidRPr="00C601AC" w:rsidRDefault="00D3042A" w:rsidP="00D3042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microsoft.insights/scheduledqueryrules</w:t>
            </w:r>
          </w:p>
        </w:tc>
      </w:tr>
      <w:tr w:rsidR="00D3042A" w:rsidRPr="00C601AC" w14:paraId="68DA5818" w14:textId="77777777" w:rsidTr="00B1618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A6D6FFC" w14:textId="77777777" w:rsidR="00D3042A" w:rsidRPr="00C601AC" w:rsidRDefault="00D3042A" w:rsidP="00D3042A">
            <w:pPr>
              <w:rPr>
                <w:rFonts w:cstheme="minorHAnsi"/>
                <w:sz w:val="16"/>
                <w:szCs w:val="16"/>
              </w:rPr>
            </w:pPr>
            <w:r w:rsidRPr="00C601AC">
              <w:rPr>
                <w:rFonts w:cstheme="minorHAnsi"/>
                <w:sz w:val="16"/>
                <w:szCs w:val="16"/>
              </w:rPr>
              <w:t>Status</w:t>
            </w:r>
          </w:p>
        </w:tc>
        <w:tc>
          <w:tcPr>
            <w:tcW w:w="7512" w:type="dxa"/>
          </w:tcPr>
          <w:p w14:paraId="436DDD94" w14:textId="556B67B3" w:rsidR="00D3042A" w:rsidRPr="00C601AC" w:rsidRDefault="00D3042A" w:rsidP="00D3042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Enabled</w:t>
            </w:r>
          </w:p>
        </w:tc>
      </w:tr>
    </w:tbl>
    <w:p w14:paraId="15AF71AE" w14:textId="77777777" w:rsidR="00D3042A" w:rsidRDefault="00D3042A" w:rsidP="00D3042A">
      <w:pPr>
        <w:rPr>
          <w:lang w:val="en-US"/>
        </w:rPr>
      </w:pPr>
    </w:p>
    <w:p w14:paraId="2D0F3D3A" w14:textId="77777777" w:rsidR="00CF1A91" w:rsidRDefault="00CF1A91" w:rsidP="00D3042A">
      <w:pPr>
        <w:rPr>
          <w:lang w:val="en-US"/>
        </w:rPr>
      </w:pPr>
    </w:p>
    <w:p w14:paraId="449F0FEF" w14:textId="77777777" w:rsidR="00CF1A91" w:rsidRDefault="00CF1A91" w:rsidP="00D3042A">
      <w:pPr>
        <w:rPr>
          <w:lang w:val="en-US"/>
        </w:rPr>
      </w:pPr>
    </w:p>
    <w:p w14:paraId="354DB133" w14:textId="77777777" w:rsidR="00CF1A91" w:rsidRPr="00F44487" w:rsidRDefault="00CF1A91" w:rsidP="00D3042A">
      <w:pPr>
        <w:rPr>
          <w:lang w:val="en-US"/>
        </w:rPr>
      </w:pPr>
    </w:p>
    <w:tbl>
      <w:tblPr>
        <w:tblStyle w:val="GridTable4-Accent1"/>
        <w:tblW w:w="9634" w:type="dxa"/>
        <w:tblLayout w:type="fixed"/>
        <w:tblLook w:val="04A0" w:firstRow="1" w:lastRow="0" w:firstColumn="1" w:lastColumn="0" w:noHBand="0" w:noVBand="1"/>
      </w:tblPr>
      <w:tblGrid>
        <w:gridCol w:w="2122"/>
        <w:gridCol w:w="7512"/>
      </w:tblGrid>
      <w:tr w:rsidR="00C601AC" w:rsidRPr="00C601AC" w14:paraId="65D84EDC" w14:textId="77777777" w:rsidTr="00B16184">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4E1559A0" w14:textId="77777777" w:rsidR="00D3042A" w:rsidRPr="00C601AC" w:rsidRDefault="00D3042A" w:rsidP="00D3042A">
            <w:pPr>
              <w:rPr>
                <w:rFonts w:cstheme="minorHAnsi"/>
                <w:color w:val="auto"/>
                <w:sz w:val="16"/>
                <w:szCs w:val="16"/>
              </w:rPr>
            </w:pPr>
            <w:r w:rsidRPr="00C601AC">
              <w:rPr>
                <w:rFonts w:cstheme="minorHAnsi"/>
                <w:color w:val="auto"/>
                <w:sz w:val="16"/>
                <w:szCs w:val="16"/>
              </w:rPr>
              <w:t>Name</w:t>
            </w:r>
          </w:p>
        </w:tc>
        <w:tc>
          <w:tcPr>
            <w:tcW w:w="7512" w:type="dxa"/>
          </w:tcPr>
          <w:p w14:paraId="241C1EDA" w14:textId="06A85110" w:rsidR="00D3042A" w:rsidRPr="00C601AC" w:rsidRDefault="00D3042A" w:rsidP="00D3042A">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LAWAlertsRule-Alerts for Logical Disk Usage greater than 95 percent</w:t>
            </w:r>
          </w:p>
        </w:tc>
      </w:tr>
      <w:tr w:rsidR="00C601AC" w:rsidRPr="00C601AC" w14:paraId="335B8E89" w14:textId="77777777" w:rsidTr="00B1618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6563A92" w14:textId="77777777" w:rsidR="00D3042A" w:rsidRPr="00C601AC" w:rsidRDefault="00D3042A" w:rsidP="00D3042A">
            <w:pPr>
              <w:rPr>
                <w:rFonts w:cstheme="minorHAnsi"/>
                <w:sz w:val="16"/>
                <w:szCs w:val="16"/>
              </w:rPr>
            </w:pPr>
            <w:r w:rsidRPr="00C601AC">
              <w:rPr>
                <w:rFonts w:cstheme="minorHAnsi"/>
                <w:sz w:val="16"/>
                <w:szCs w:val="16"/>
              </w:rPr>
              <w:t>Condition</w:t>
            </w:r>
          </w:p>
        </w:tc>
        <w:tc>
          <w:tcPr>
            <w:tcW w:w="7512" w:type="dxa"/>
          </w:tcPr>
          <w:p w14:paraId="2511B50E" w14:textId="023A75A9" w:rsidR="00D3042A" w:rsidRPr="00C601AC" w:rsidRDefault="00D3042A" w:rsidP="00D3042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LastFreeSpacePercentage &gt; 0 In selected dimensions</w:t>
            </w:r>
          </w:p>
        </w:tc>
      </w:tr>
      <w:tr w:rsidR="00C601AC" w:rsidRPr="00C601AC" w14:paraId="761F920C" w14:textId="77777777" w:rsidTr="00B1618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A77FD4D" w14:textId="77777777" w:rsidR="00D3042A" w:rsidRPr="00C601AC" w:rsidRDefault="00D3042A" w:rsidP="00D3042A">
            <w:pPr>
              <w:rPr>
                <w:rFonts w:cstheme="minorHAnsi"/>
                <w:sz w:val="16"/>
                <w:szCs w:val="16"/>
              </w:rPr>
            </w:pPr>
            <w:r w:rsidRPr="00C601AC">
              <w:rPr>
                <w:rFonts w:cstheme="minorHAnsi"/>
                <w:sz w:val="16"/>
                <w:szCs w:val="16"/>
              </w:rPr>
              <w:t>Severity</w:t>
            </w:r>
          </w:p>
        </w:tc>
        <w:tc>
          <w:tcPr>
            <w:tcW w:w="7512" w:type="dxa"/>
          </w:tcPr>
          <w:p w14:paraId="483D6384" w14:textId="17C07345" w:rsidR="00D3042A" w:rsidRPr="00C601AC" w:rsidRDefault="00D3042A" w:rsidP="00D3042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Sev3</w:t>
            </w:r>
          </w:p>
        </w:tc>
      </w:tr>
      <w:tr w:rsidR="00C601AC" w:rsidRPr="00C601AC" w14:paraId="1EA69D52" w14:textId="77777777" w:rsidTr="00B1618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432C10F" w14:textId="77777777" w:rsidR="00D3042A" w:rsidRPr="00C601AC" w:rsidRDefault="00D3042A" w:rsidP="00D3042A">
            <w:pPr>
              <w:rPr>
                <w:rFonts w:cstheme="minorHAnsi"/>
                <w:sz w:val="16"/>
                <w:szCs w:val="16"/>
              </w:rPr>
            </w:pPr>
            <w:r w:rsidRPr="00C601AC">
              <w:rPr>
                <w:rFonts w:cstheme="minorHAnsi"/>
                <w:sz w:val="16"/>
                <w:szCs w:val="16"/>
              </w:rPr>
              <w:t>Target scope</w:t>
            </w:r>
          </w:p>
        </w:tc>
        <w:tc>
          <w:tcPr>
            <w:tcW w:w="7512" w:type="dxa"/>
          </w:tcPr>
          <w:p w14:paraId="1A25291A" w14:textId="4D12CB40" w:rsidR="00D3042A" w:rsidRPr="00C601AC" w:rsidRDefault="00D3042A" w:rsidP="00D3042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auea-law-mgmt-operation-001</w:t>
            </w:r>
          </w:p>
        </w:tc>
      </w:tr>
      <w:tr w:rsidR="00C601AC" w:rsidRPr="00C601AC" w14:paraId="4139562B" w14:textId="77777777" w:rsidTr="00B1618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8EE0237" w14:textId="77777777" w:rsidR="00D3042A" w:rsidRPr="00C601AC" w:rsidRDefault="00D3042A" w:rsidP="00D3042A">
            <w:pPr>
              <w:rPr>
                <w:rFonts w:cstheme="minorHAnsi"/>
                <w:sz w:val="16"/>
                <w:szCs w:val="16"/>
              </w:rPr>
            </w:pPr>
            <w:r w:rsidRPr="00C601AC">
              <w:rPr>
                <w:rFonts w:cstheme="minorHAnsi"/>
                <w:sz w:val="16"/>
                <w:szCs w:val="16"/>
              </w:rPr>
              <w:t>Target resource type</w:t>
            </w:r>
          </w:p>
        </w:tc>
        <w:tc>
          <w:tcPr>
            <w:tcW w:w="7512" w:type="dxa"/>
          </w:tcPr>
          <w:p w14:paraId="5DD7F75B" w14:textId="650C3508" w:rsidR="00D3042A" w:rsidRPr="00C601AC" w:rsidRDefault="00D3042A" w:rsidP="00D3042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Log Analytics workspace</w:t>
            </w:r>
          </w:p>
        </w:tc>
      </w:tr>
      <w:tr w:rsidR="00C601AC" w:rsidRPr="00C601AC" w14:paraId="5EF79502" w14:textId="77777777" w:rsidTr="00B1618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FAB8FFA" w14:textId="77777777" w:rsidR="00D3042A" w:rsidRPr="00C601AC" w:rsidRDefault="00D3042A" w:rsidP="00D3042A">
            <w:pPr>
              <w:rPr>
                <w:rFonts w:cstheme="minorHAnsi"/>
                <w:sz w:val="16"/>
                <w:szCs w:val="16"/>
              </w:rPr>
            </w:pPr>
            <w:r w:rsidRPr="00C601AC">
              <w:rPr>
                <w:rFonts w:cstheme="minorHAnsi"/>
                <w:sz w:val="16"/>
                <w:szCs w:val="16"/>
              </w:rPr>
              <w:t>Signal type</w:t>
            </w:r>
          </w:p>
        </w:tc>
        <w:tc>
          <w:tcPr>
            <w:tcW w:w="7512" w:type="dxa"/>
          </w:tcPr>
          <w:p w14:paraId="03BF5A4B" w14:textId="205B6B7E" w:rsidR="00D3042A" w:rsidRPr="00C601AC" w:rsidRDefault="00D3042A" w:rsidP="00D3042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microsoft.insights/scheduledqueryrules</w:t>
            </w:r>
          </w:p>
        </w:tc>
      </w:tr>
      <w:tr w:rsidR="00C601AC" w:rsidRPr="00C601AC" w14:paraId="17119C1C" w14:textId="77777777" w:rsidTr="00B1618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B1C5C8B" w14:textId="77777777" w:rsidR="00D3042A" w:rsidRPr="00C601AC" w:rsidRDefault="00D3042A" w:rsidP="00D3042A">
            <w:pPr>
              <w:rPr>
                <w:rFonts w:cstheme="minorHAnsi"/>
                <w:sz w:val="16"/>
                <w:szCs w:val="16"/>
              </w:rPr>
            </w:pPr>
            <w:r w:rsidRPr="00C601AC">
              <w:rPr>
                <w:rFonts w:cstheme="minorHAnsi"/>
                <w:sz w:val="16"/>
                <w:szCs w:val="16"/>
              </w:rPr>
              <w:t>Status</w:t>
            </w:r>
          </w:p>
        </w:tc>
        <w:tc>
          <w:tcPr>
            <w:tcW w:w="7512" w:type="dxa"/>
          </w:tcPr>
          <w:p w14:paraId="6A173322" w14:textId="6E3796B7" w:rsidR="00D3042A" w:rsidRPr="00C601AC" w:rsidRDefault="00D3042A" w:rsidP="00D3042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Enabled</w:t>
            </w:r>
          </w:p>
        </w:tc>
      </w:tr>
    </w:tbl>
    <w:p w14:paraId="2A11D786" w14:textId="77777777" w:rsidR="00C00615" w:rsidRPr="00F44487" w:rsidRDefault="00C00615" w:rsidP="00C00615">
      <w:pPr>
        <w:rPr>
          <w:rFonts w:cstheme="minorHAnsi"/>
          <w:lang w:val="en-US"/>
        </w:rPr>
      </w:pPr>
    </w:p>
    <w:p w14:paraId="614B357A" w14:textId="08EDA0BB" w:rsidR="00866B18" w:rsidRPr="00F44487" w:rsidRDefault="00597F7B" w:rsidP="00CC274B">
      <w:pPr>
        <w:pStyle w:val="Heading5"/>
        <w:rPr>
          <w:rFonts w:ascii="Gadugi" w:hAnsi="Gadugi" w:cstheme="minorHAnsi"/>
        </w:rPr>
      </w:pPr>
      <w:bookmarkStart w:id="346" w:name="_Toc68188032"/>
      <w:bookmarkStart w:id="347" w:name="_Toc88045516"/>
      <w:bookmarkStart w:id="348" w:name="_Toc202870160"/>
      <w:bookmarkEnd w:id="345"/>
      <w:r w:rsidRPr="00F44487">
        <w:rPr>
          <w:rFonts w:ascii="Gadugi" w:hAnsi="Gadugi" w:cstheme="minorHAnsi"/>
        </w:rPr>
        <w:t>Network Insights</w:t>
      </w:r>
    </w:p>
    <w:p w14:paraId="19A664BA" w14:textId="2127D0A7" w:rsidR="00E157BA" w:rsidRPr="00F44487" w:rsidRDefault="00A569CE" w:rsidP="008147FB">
      <w:pPr>
        <w:jc w:val="both"/>
        <w:rPr>
          <w:rFonts w:cstheme="minorHAnsi"/>
        </w:rPr>
      </w:pPr>
      <w:r w:rsidRPr="00F44487">
        <w:rPr>
          <w:rFonts w:cstheme="minorHAnsi"/>
        </w:rPr>
        <w:t>Azure Monitor Network Insights provides a unified dashboard for monitoring the health and performance of Azure network resources. It consolidates topology mapping, network health metrics, connectivity analysis, traffic monitoring, and diagnostics into one interface, reducing reliance on multiple tools. The service integrates monitoring features</w:t>
      </w:r>
      <w:r w:rsidR="00956334" w:rsidRPr="00F44487">
        <w:rPr>
          <w:rFonts w:cstheme="minorHAnsi"/>
        </w:rPr>
        <w:t>, including</w:t>
      </w:r>
      <w:r w:rsidR="00405715" w:rsidRPr="00F44487">
        <w:rPr>
          <w:rFonts w:cstheme="minorHAnsi"/>
        </w:rPr>
        <w:t xml:space="preserve"> </w:t>
      </w:r>
      <w:r w:rsidRPr="00F44487">
        <w:rPr>
          <w:rFonts w:cstheme="minorHAnsi"/>
        </w:rPr>
        <w:t xml:space="preserve">Connection </w:t>
      </w:r>
      <w:r w:rsidR="00405715" w:rsidRPr="00F44487">
        <w:rPr>
          <w:rFonts w:cstheme="minorHAnsi"/>
        </w:rPr>
        <w:t>Monitor</w:t>
      </w:r>
      <w:r w:rsidRPr="00F44487">
        <w:rPr>
          <w:rFonts w:cstheme="minorHAnsi"/>
        </w:rPr>
        <w:t xml:space="preserve">, NSG and VNet flow logs, Traffic </w:t>
      </w:r>
      <w:r w:rsidR="00405715" w:rsidRPr="00F44487">
        <w:rPr>
          <w:rFonts w:cstheme="minorHAnsi"/>
        </w:rPr>
        <w:t>Analytics</w:t>
      </w:r>
      <w:r w:rsidRPr="00F44487">
        <w:rPr>
          <w:rFonts w:cstheme="minorHAnsi"/>
        </w:rPr>
        <w:t>, and Network Watcher diagnostics. Supporting components</w:t>
      </w:r>
      <w:r w:rsidR="00405715" w:rsidRPr="00F44487">
        <w:rPr>
          <w:rFonts w:cstheme="minorHAnsi"/>
        </w:rPr>
        <w:t>,</w:t>
      </w:r>
      <w:r w:rsidRPr="00F44487">
        <w:rPr>
          <w:rFonts w:cstheme="minorHAnsi"/>
        </w:rPr>
        <w:t xml:space="preserve"> such as VNets, NSGs, Application Gateways, Firewalls, Network Interfaces, Public </w:t>
      </w:r>
      <w:r w:rsidR="00405715" w:rsidRPr="00F44487">
        <w:rPr>
          <w:rFonts w:cstheme="minorHAnsi"/>
        </w:rPr>
        <w:t>IPs,</w:t>
      </w:r>
      <w:r w:rsidRPr="00F44487">
        <w:rPr>
          <w:rFonts w:cstheme="minorHAnsi"/>
        </w:rPr>
        <w:t xml:space="preserve"> and more, </w:t>
      </w:r>
      <w:r w:rsidR="00405715" w:rsidRPr="00F44487">
        <w:rPr>
          <w:rFonts w:cstheme="minorHAnsi"/>
        </w:rPr>
        <w:t>help</w:t>
      </w:r>
      <w:r w:rsidRPr="00F44487">
        <w:rPr>
          <w:rFonts w:cstheme="minorHAnsi"/>
        </w:rPr>
        <w:t xml:space="preserve"> teams quickly identify issues, improve security, and streamline network management.</w:t>
      </w:r>
    </w:p>
    <w:tbl>
      <w:tblPr>
        <w:tblStyle w:val="ListTable4-Accent1"/>
        <w:tblW w:w="9638" w:type="dxa"/>
        <w:tblLook w:val="04A0" w:firstRow="1" w:lastRow="0" w:firstColumn="1" w:lastColumn="0" w:noHBand="0" w:noVBand="1"/>
      </w:tblPr>
      <w:tblGrid>
        <w:gridCol w:w="1361"/>
        <w:gridCol w:w="8277"/>
      </w:tblGrid>
      <w:tr w:rsidR="00E157BA" w:rsidRPr="00F44487" w14:paraId="6226C0C8"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361" w:type="dxa"/>
          </w:tcPr>
          <w:p w14:paraId="7C002E49" w14:textId="77777777" w:rsidR="00E157BA" w:rsidRPr="00F44487" w:rsidRDefault="00E157BA" w:rsidP="00CC274B">
            <w:pPr>
              <w:jc w:val="both"/>
              <w:rPr>
                <w:rFonts w:cstheme="minorHAnsi"/>
              </w:rPr>
            </w:pPr>
            <w:r w:rsidRPr="00F44487">
              <w:rPr>
                <w:rFonts w:cstheme="minorHAnsi"/>
                <w:noProof/>
              </w:rPr>
              <w:drawing>
                <wp:inline distT="0" distB="0" distL="0" distR="0" wp14:anchorId="12DF20C8" wp14:editId="14F95F77">
                  <wp:extent cx="542925" cy="542925"/>
                  <wp:effectExtent l="0" t="0" r="0" b="0"/>
                  <wp:docPr id="699913207" name="Picture 1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Pr>
          <w:p w14:paraId="2DFC94F7" w14:textId="77777777" w:rsidR="00E157BA" w:rsidRPr="00F44487" w:rsidRDefault="00E157BA" w:rsidP="00CC274B">
            <w:pPr>
              <w:jc w:val="both"/>
              <w:cnfStyle w:val="100000000000" w:firstRow="1" w:lastRow="0" w:firstColumn="0" w:lastColumn="0" w:oddVBand="0" w:evenVBand="0" w:oddHBand="0" w:evenHBand="0" w:firstRowFirstColumn="0" w:firstRowLastColumn="0" w:lastRowFirstColumn="0" w:lastRowLastColumn="0"/>
              <w:rPr>
                <w:rFonts w:cstheme="minorHAnsi"/>
                <w:i/>
                <w:iCs/>
              </w:rPr>
            </w:pPr>
            <w:r w:rsidRPr="00F44487">
              <w:rPr>
                <w:rFonts w:cstheme="minorHAnsi"/>
                <w:i/>
                <w:iCs/>
              </w:rPr>
              <w:t>Business/Design Decision Confirmed</w:t>
            </w:r>
          </w:p>
          <w:p w14:paraId="4DEB97AE" w14:textId="77777777" w:rsidR="00E157BA" w:rsidRPr="00F44487" w:rsidRDefault="00E157BA" w:rsidP="00CC274B">
            <w:pPr>
              <w:jc w:val="both"/>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Design decisions that have been confirmed with APM stakeholders.</w:t>
            </w:r>
          </w:p>
        </w:tc>
      </w:tr>
      <w:tr w:rsidR="00E157BA" w:rsidRPr="00F44487" w14:paraId="41FE18B0" w14:textId="77777777" w:rsidTr="00CC274B">
        <w:tblPrEx>
          <w:tblLook w:val="0420" w:firstRow="1" w:lastRow="0" w:firstColumn="0" w:lastColumn="0" w:noHBand="0" w:noVBand="1"/>
        </w:tblPrEx>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03BE98F1" w14:textId="77777777" w:rsidR="00E157BA" w:rsidRPr="00F44487" w:rsidRDefault="00E157BA" w:rsidP="00CC274B">
            <w:pPr>
              <w:jc w:val="both"/>
              <w:rPr>
                <w:rFonts w:cstheme="minorHAnsi"/>
              </w:rPr>
            </w:pPr>
            <w:r w:rsidRPr="00F44487">
              <w:rPr>
                <w:rFonts w:cstheme="minorHAnsi"/>
              </w:rPr>
              <w:t>Design Decision: Enable Network Insight</w:t>
            </w:r>
          </w:p>
        </w:tc>
      </w:tr>
      <w:tr w:rsidR="00E157BA" w:rsidRPr="00F44487" w14:paraId="0D435B1E" w14:textId="77777777" w:rsidTr="00CC274B">
        <w:tblPrEx>
          <w:tblLook w:val="0420" w:firstRow="1" w:lastRow="0" w:firstColumn="0" w:lastColumn="0" w:noHBand="0" w:noVBand="1"/>
        </w:tblPrEx>
        <w:trPr>
          <w:trHeight w:val="350"/>
        </w:trPr>
        <w:tc>
          <w:tcPr>
            <w:tcW w:w="1361" w:type="dxa"/>
            <w:vAlign w:val="center"/>
          </w:tcPr>
          <w:p w14:paraId="4C05E82F" w14:textId="77777777" w:rsidR="00E157BA" w:rsidRPr="00F44487" w:rsidRDefault="00E157BA" w:rsidP="00CC274B">
            <w:pPr>
              <w:jc w:val="both"/>
              <w:rPr>
                <w:rFonts w:cstheme="minorHAnsi"/>
              </w:rPr>
            </w:pPr>
            <w:r w:rsidRPr="00F44487">
              <w:rPr>
                <w:rFonts w:cstheme="minorHAnsi"/>
              </w:rPr>
              <w:t>Rationale</w:t>
            </w:r>
          </w:p>
        </w:tc>
        <w:tc>
          <w:tcPr>
            <w:tcW w:w="8277" w:type="dxa"/>
            <w:noWrap/>
            <w:vAlign w:val="center"/>
          </w:tcPr>
          <w:p w14:paraId="19A94185" w14:textId="3E718780" w:rsidR="00E157BA" w:rsidRPr="00F44487" w:rsidRDefault="00E157BA" w:rsidP="005C0A8B">
            <w:pPr>
              <w:jc w:val="both"/>
              <w:rPr>
                <w:rFonts w:cstheme="minorHAnsi"/>
              </w:rPr>
            </w:pPr>
            <w:r w:rsidRPr="00F44487">
              <w:rPr>
                <w:rFonts w:cstheme="minorHAnsi"/>
              </w:rPr>
              <w:t xml:space="preserve">Azure Monitor Network Insights harnesses the power of Azure's analytics and machine learning capabilities. It proactively surfaces anomalies, performance degradations, or misconfigurations through alerts, dashboards, and recommendations. This proactive stance </w:t>
            </w:r>
            <w:r w:rsidR="00405715" w:rsidRPr="00F44487">
              <w:rPr>
                <w:rFonts w:cstheme="minorHAnsi"/>
              </w:rPr>
              <w:t>enables</w:t>
            </w:r>
            <w:r w:rsidRPr="00F44487">
              <w:rPr>
                <w:rFonts w:cstheme="minorHAnsi"/>
              </w:rPr>
              <w:t xml:space="preserve"> teams </w:t>
            </w:r>
            <w:r w:rsidR="00405715" w:rsidRPr="00F44487">
              <w:rPr>
                <w:rFonts w:cstheme="minorHAnsi"/>
              </w:rPr>
              <w:t xml:space="preserve">to </w:t>
            </w:r>
            <w:r w:rsidRPr="00F44487">
              <w:rPr>
                <w:rFonts w:cstheme="minorHAnsi"/>
              </w:rPr>
              <w:t xml:space="preserve">address issues before they impact users or business operations, </w:t>
            </w:r>
            <w:r w:rsidR="00405715" w:rsidRPr="00F44487">
              <w:rPr>
                <w:rFonts w:cstheme="minorHAnsi"/>
              </w:rPr>
              <w:t xml:space="preserve">thereby </w:t>
            </w:r>
            <w:r w:rsidRPr="00F44487">
              <w:rPr>
                <w:rFonts w:cstheme="minorHAnsi"/>
              </w:rPr>
              <w:t xml:space="preserve">reducing downtime and </w:t>
            </w:r>
            <w:r w:rsidR="00405715" w:rsidRPr="00F44487">
              <w:rPr>
                <w:rFonts w:cstheme="minorHAnsi"/>
              </w:rPr>
              <w:t>enhancing</w:t>
            </w:r>
            <w:r w:rsidRPr="00F44487">
              <w:rPr>
                <w:rFonts w:cstheme="minorHAnsi"/>
              </w:rPr>
              <w:t xml:space="preserve"> the overall user experience.</w:t>
            </w:r>
          </w:p>
        </w:tc>
      </w:tr>
      <w:tr w:rsidR="00E157BA" w:rsidRPr="00F44487" w14:paraId="458B7A49" w14:textId="77777777" w:rsidTr="00CC274B">
        <w:tblPrEx>
          <w:tblLook w:val="0420" w:firstRow="1" w:lastRow="0" w:firstColumn="0" w:lastColumn="0" w:noHBand="0" w:noVBand="1"/>
        </w:tblPrEx>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6C0B5288" w14:textId="77777777" w:rsidR="00E157BA" w:rsidRPr="00F44487" w:rsidRDefault="00E157BA" w:rsidP="00CC274B">
            <w:pPr>
              <w:jc w:val="both"/>
              <w:rPr>
                <w:rFonts w:cstheme="minorHAnsi"/>
              </w:rPr>
            </w:pPr>
            <w:r w:rsidRPr="00F44487">
              <w:rPr>
                <w:rFonts w:cstheme="minorHAnsi"/>
              </w:rPr>
              <w:t>Decision</w:t>
            </w:r>
          </w:p>
        </w:tc>
        <w:tc>
          <w:tcPr>
            <w:tcW w:w="8277" w:type="dxa"/>
            <w:noWrap/>
            <w:vAlign w:val="center"/>
          </w:tcPr>
          <w:p w14:paraId="096A13EF" w14:textId="7B4C9824" w:rsidR="00E157BA" w:rsidRPr="00F44487" w:rsidRDefault="00E14473" w:rsidP="000F5686">
            <w:pPr>
              <w:keepNext/>
              <w:jc w:val="both"/>
              <w:rPr>
                <w:rFonts w:cstheme="minorHAnsi"/>
              </w:rPr>
            </w:pPr>
            <w:r w:rsidRPr="00F44487">
              <w:rPr>
                <w:rFonts w:cstheme="minorHAnsi"/>
              </w:rPr>
              <w:t xml:space="preserve">The decision has been made that </w:t>
            </w:r>
            <w:r w:rsidR="002E1995" w:rsidRPr="00F44487">
              <w:rPr>
                <w:rFonts w:cstheme="minorHAnsi"/>
              </w:rPr>
              <w:t xml:space="preserve">Azure Monitor requires a Log Analytics Workspace. Azure Network Insights can be automatically onboarded through the Azure Policy, specifically by using the </w:t>
            </w:r>
            <w:r w:rsidR="001D6B62" w:rsidRPr="00F44487">
              <w:rPr>
                <w:rFonts w:cstheme="minorHAnsi"/>
              </w:rPr>
              <w:t>‘Deploy network watcher when virtual networks are created</w:t>
            </w:r>
            <w:r w:rsidR="002E1995" w:rsidRPr="00F44487">
              <w:rPr>
                <w:rFonts w:cstheme="minorHAnsi"/>
              </w:rPr>
              <w:t>' policy and the ‘</w:t>
            </w:r>
            <w:r w:rsidR="001D6B62" w:rsidRPr="00F44487">
              <w:rPr>
                <w:rFonts w:cstheme="minorHAnsi"/>
              </w:rPr>
              <w:t>Network Watcher should be enabled</w:t>
            </w:r>
            <w:r w:rsidR="002E1995" w:rsidRPr="00F44487">
              <w:rPr>
                <w:rFonts w:cstheme="minorHAnsi"/>
              </w:rPr>
              <w:t xml:space="preserve">' policy, respectively. Assign these policies to the Management Group 'APM'. Further information regarding the library of Azure Policies is available in </w:t>
            </w:r>
            <w:r w:rsidR="00031763" w:rsidRPr="00F44487">
              <w:rPr>
                <w:rFonts w:cstheme="minorHAnsi"/>
                <w:color w:val="161F73" w:themeColor="accent1"/>
                <w:u w:val="single"/>
              </w:rPr>
              <w:fldChar w:fldCharType="begin"/>
            </w:r>
            <w:r w:rsidR="00031763" w:rsidRPr="00F44487">
              <w:rPr>
                <w:rFonts w:cstheme="minorHAnsi"/>
                <w:color w:val="161F73" w:themeColor="accent1"/>
                <w:u w:val="single"/>
              </w:rPr>
              <w:instrText xml:space="preserve"> REF _Ref209561745 \r \h </w:instrText>
            </w:r>
            <w:r w:rsidR="00C376FC" w:rsidRPr="00F44487">
              <w:rPr>
                <w:rFonts w:cstheme="minorHAnsi"/>
                <w:color w:val="161F73" w:themeColor="accent1"/>
                <w:u w:val="single"/>
              </w:rPr>
              <w:instrText xml:space="preserve"> \* MERGEFORMAT </w:instrText>
            </w:r>
            <w:r w:rsidR="00031763" w:rsidRPr="00F44487">
              <w:rPr>
                <w:rFonts w:cstheme="minorHAnsi"/>
                <w:color w:val="161F73" w:themeColor="accent1"/>
                <w:u w:val="single"/>
              </w:rPr>
            </w:r>
            <w:r w:rsidR="00031763" w:rsidRPr="00F44487">
              <w:rPr>
                <w:rFonts w:cstheme="minorHAnsi"/>
                <w:color w:val="161F73" w:themeColor="accent1"/>
                <w:u w:val="single"/>
              </w:rPr>
              <w:fldChar w:fldCharType="separate"/>
            </w:r>
            <w:r w:rsidR="00767486">
              <w:rPr>
                <w:rFonts w:cstheme="minorHAnsi"/>
                <w:color w:val="161F73" w:themeColor="accent1"/>
                <w:u w:val="single"/>
              </w:rPr>
              <w:t>6.13</w:t>
            </w:r>
            <w:r w:rsidR="00031763" w:rsidRPr="00F44487">
              <w:rPr>
                <w:rFonts w:cstheme="minorHAnsi"/>
                <w:color w:val="161F73" w:themeColor="accent1"/>
                <w:u w:val="single"/>
              </w:rPr>
              <w:fldChar w:fldCharType="end"/>
            </w:r>
            <w:r w:rsidR="009A3939" w:rsidRPr="00F44487">
              <w:rPr>
                <w:rFonts w:cstheme="minorHAnsi"/>
                <w:color w:val="161F73" w:themeColor="accent1"/>
                <w:u w:val="single"/>
              </w:rPr>
              <w:t xml:space="preserve"> </w:t>
            </w:r>
            <w:r w:rsidR="00031763" w:rsidRPr="00F44487">
              <w:rPr>
                <w:rFonts w:cstheme="minorHAnsi"/>
                <w:color w:val="161F73" w:themeColor="accent1"/>
                <w:u w:val="single"/>
              </w:rPr>
              <w:fldChar w:fldCharType="begin"/>
            </w:r>
            <w:r w:rsidR="00031763" w:rsidRPr="00F44487">
              <w:rPr>
                <w:rFonts w:cstheme="minorHAnsi"/>
                <w:color w:val="161F73" w:themeColor="accent1"/>
                <w:u w:val="single"/>
              </w:rPr>
              <w:instrText xml:space="preserve"> REF _Ref209561745 \h </w:instrText>
            </w:r>
            <w:r w:rsidR="00C376FC" w:rsidRPr="00F44487">
              <w:rPr>
                <w:rFonts w:cstheme="minorHAnsi"/>
                <w:color w:val="161F73" w:themeColor="accent1"/>
                <w:u w:val="single"/>
              </w:rPr>
              <w:instrText xml:space="preserve"> \* MERGEFORMAT </w:instrText>
            </w:r>
            <w:r w:rsidR="00031763" w:rsidRPr="00F44487">
              <w:rPr>
                <w:rFonts w:cstheme="minorHAnsi"/>
                <w:color w:val="161F73" w:themeColor="accent1"/>
                <w:u w:val="single"/>
              </w:rPr>
            </w:r>
            <w:r w:rsidR="00031763" w:rsidRPr="00F44487">
              <w:rPr>
                <w:rFonts w:cstheme="minorHAnsi"/>
                <w:color w:val="161F73" w:themeColor="accent1"/>
                <w:u w:val="single"/>
              </w:rPr>
              <w:fldChar w:fldCharType="separate"/>
            </w:r>
            <w:r w:rsidR="00767486" w:rsidRPr="00F44487">
              <w:rPr>
                <w:rFonts w:cstheme="minorHAnsi"/>
              </w:rPr>
              <w:t>APM ESLZ Base Policy Planning Summary</w:t>
            </w:r>
            <w:r w:rsidR="00031763" w:rsidRPr="00F44487">
              <w:rPr>
                <w:rFonts w:cstheme="minorHAnsi"/>
                <w:color w:val="161F73" w:themeColor="accent1"/>
                <w:u w:val="single"/>
              </w:rPr>
              <w:fldChar w:fldCharType="end"/>
            </w:r>
            <w:r w:rsidR="002E1995" w:rsidRPr="00F44487">
              <w:rPr>
                <w:rFonts w:cstheme="minorHAnsi"/>
                <w:color w:val="161F73" w:themeColor="accent1"/>
                <w:u w:val="single"/>
              </w:rPr>
              <w:t>.</w:t>
            </w:r>
          </w:p>
        </w:tc>
      </w:tr>
    </w:tbl>
    <w:p w14:paraId="696803C6" w14:textId="7C0FDAA7" w:rsidR="00802538" w:rsidRPr="00F44487" w:rsidRDefault="00802538" w:rsidP="008147FB">
      <w:pPr>
        <w:pStyle w:val="Caption"/>
        <w:spacing w:before="0"/>
        <w:rPr>
          <w:rFonts w:ascii="Gadugi" w:hAnsi="Gadugi" w:cstheme="minorHAnsi"/>
        </w:rPr>
      </w:pPr>
      <w:bookmarkStart w:id="349" w:name="_Toc209646494"/>
      <w:bookmarkStart w:id="350" w:name="_Toc214624188"/>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36</w:t>
      </w:r>
      <w:r w:rsidRPr="00F44487">
        <w:rPr>
          <w:rFonts w:ascii="Gadugi" w:hAnsi="Gadugi" w:cstheme="minorHAnsi"/>
        </w:rPr>
        <w:fldChar w:fldCharType="end"/>
      </w:r>
      <w:r w:rsidRPr="00F44487">
        <w:rPr>
          <w:rFonts w:ascii="Gadugi" w:hAnsi="Gadugi" w:cstheme="minorHAnsi"/>
        </w:rPr>
        <w:t>-Enable Network Insight</w:t>
      </w:r>
      <w:bookmarkEnd w:id="349"/>
      <w:bookmarkEnd w:id="350"/>
    </w:p>
    <w:p w14:paraId="3AA6A76F" w14:textId="1C121A8C" w:rsidR="005F6706" w:rsidRPr="00F44487" w:rsidRDefault="00B16184" w:rsidP="00B16184">
      <w:pPr>
        <w:spacing w:before="0" w:after="0" w:line="240" w:lineRule="auto"/>
        <w:rPr>
          <w:rFonts w:cstheme="minorHAnsi"/>
        </w:rPr>
      </w:pPr>
      <w:r>
        <w:rPr>
          <w:rFonts w:cstheme="minorHAnsi"/>
        </w:rPr>
        <w:br w:type="page"/>
      </w:r>
    </w:p>
    <w:tbl>
      <w:tblPr>
        <w:tblStyle w:val="ListTable4-Accent1"/>
        <w:tblW w:w="9641" w:type="dxa"/>
        <w:tblLook w:val="0420" w:firstRow="1" w:lastRow="0" w:firstColumn="0" w:lastColumn="0" w:noHBand="0" w:noVBand="1"/>
      </w:tblPr>
      <w:tblGrid>
        <w:gridCol w:w="1656"/>
        <w:gridCol w:w="7985"/>
      </w:tblGrid>
      <w:tr w:rsidR="005F6706" w:rsidRPr="00F44487" w14:paraId="31F7D2F2" w14:textId="77777777" w:rsidTr="000162E8">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150A5E72" w14:textId="77777777" w:rsidR="005F6706" w:rsidRPr="00F44487" w:rsidRDefault="005F6706">
            <w:pPr>
              <w:jc w:val="both"/>
              <w:rPr>
                <w:rFonts w:cstheme="minorHAnsi"/>
              </w:rPr>
            </w:pPr>
            <w:r w:rsidRPr="00F44487">
              <w:rPr>
                <w:rFonts w:cstheme="minorHAnsi"/>
                <w:noProof/>
              </w:rPr>
              <w:drawing>
                <wp:inline distT="0" distB="0" distL="0" distR="0" wp14:anchorId="6E2BB316" wp14:editId="1D823C45">
                  <wp:extent cx="914400" cy="914400"/>
                  <wp:effectExtent l="0" t="0" r="0" b="0"/>
                  <wp:docPr id="2140655674"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49D6012C"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0162E8" w:rsidRPr="00F44487" w14:paraId="24A57788"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0B645F37" w14:textId="385A0F22" w:rsidR="000162E8" w:rsidRPr="00F44487" w:rsidRDefault="000162E8" w:rsidP="000162E8">
            <w:pPr>
              <w:jc w:val="both"/>
              <w:rPr>
                <w:rFonts w:cstheme="minorHAnsi"/>
              </w:rPr>
            </w:pPr>
            <w:r w:rsidRPr="00F44487">
              <w:t>Design Decision 33-Enable Network Insight</w:t>
            </w:r>
          </w:p>
        </w:tc>
      </w:tr>
      <w:tr w:rsidR="000162E8" w:rsidRPr="00F44487" w14:paraId="18495342"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tcPr>
          <w:p w14:paraId="4AC172AB" w14:textId="77777777" w:rsidR="000162E8" w:rsidRPr="00F44487" w:rsidRDefault="000162E8" w:rsidP="000162E8">
            <w:pPr>
              <w:rPr>
                <w:color w:val="000000"/>
              </w:rPr>
            </w:pPr>
            <w:r w:rsidRPr="00F44487">
              <w:rPr>
                <w:color w:val="000000"/>
              </w:rPr>
              <w:t>Network Watchers are now deployed.</w:t>
            </w:r>
          </w:p>
          <w:p w14:paraId="7A58E84D" w14:textId="77777777" w:rsidR="000162E8" w:rsidRPr="00F44487" w:rsidRDefault="000162E8" w:rsidP="000162E8">
            <w:pPr>
              <w:rPr>
                <w:color w:val="000000"/>
              </w:rPr>
            </w:pPr>
            <w:r w:rsidRPr="00F44487">
              <w:rPr>
                <w:color w:val="000000"/>
              </w:rPr>
              <w:t>VNet Flow Logs have been enabled and set up to store data in the associated storage account for 14 days.</w:t>
            </w:r>
          </w:p>
          <w:p w14:paraId="3FD4DE8A" w14:textId="77777777" w:rsidR="000162E8" w:rsidRPr="00F44487" w:rsidRDefault="000162E8" w:rsidP="000162E8">
            <w:pPr>
              <w:rPr>
                <w:color w:val="000000"/>
              </w:rPr>
            </w:pPr>
            <w:r w:rsidRPr="00F44487">
              <w:rPr>
                <w:color w:val="000000"/>
              </w:rPr>
              <w:t>Flow Logs are also connected to Log Analytics Workspace (LAW), and diagnostics have been activated.</w:t>
            </w:r>
          </w:p>
          <w:p w14:paraId="7AE758DF" w14:textId="7277453D" w:rsidR="000162E8" w:rsidRPr="00F44487" w:rsidRDefault="000162E8" w:rsidP="000162E8">
            <w:pPr>
              <w:keepNext/>
              <w:jc w:val="both"/>
              <w:rPr>
                <w:rFonts w:cstheme="minorHAnsi"/>
              </w:rPr>
            </w:pPr>
            <w:r w:rsidRPr="00F44487">
              <w:rPr>
                <w:rFonts w:cstheme="minorHAnsi"/>
              </w:rPr>
              <w:t>For more details, see the below tables,</w:t>
            </w:r>
          </w:p>
        </w:tc>
      </w:tr>
    </w:tbl>
    <w:p w14:paraId="6821A75A" w14:textId="6AB95AD5" w:rsidR="005F6706" w:rsidRDefault="005F6706" w:rsidP="00C723D4">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34</w:t>
      </w:r>
      <w:r w:rsidRPr="00F44487">
        <w:rPr>
          <w:rFonts w:ascii="Gadugi" w:hAnsi="Gadugi" w:cstheme="minorHAnsi"/>
        </w:rPr>
        <w:fldChar w:fldCharType="end"/>
      </w:r>
    </w:p>
    <w:p w14:paraId="42095F5A" w14:textId="77777777" w:rsidR="00C601AC" w:rsidRPr="00C601AC" w:rsidRDefault="00C601AC" w:rsidP="00C601AC">
      <w:pPr>
        <w:rPr>
          <w:lang w:val="en-US"/>
        </w:rPr>
      </w:pPr>
    </w:p>
    <w:tbl>
      <w:tblPr>
        <w:tblStyle w:val="GridTable4-Accent1"/>
        <w:tblW w:w="9668" w:type="dxa"/>
        <w:tblLook w:val="04A0" w:firstRow="1" w:lastRow="0" w:firstColumn="1" w:lastColumn="0" w:noHBand="0" w:noVBand="1"/>
      </w:tblPr>
      <w:tblGrid>
        <w:gridCol w:w="567"/>
        <w:gridCol w:w="2835"/>
        <w:gridCol w:w="2835"/>
        <w:gridCol w:w="1701"/>
        <w:gridCol w:w="1730"/>
      </w:tblGrid>
      <w:tr w:rsidR="00C601AC" w:rsidRPr="00C601AC" w14:paraId="2A8D57C7" w14:textId="77777777" w:rsidTr="00B16184">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7" w:type="dxa"/>
            <w:noWrap/>
            <w:hideMark/>
          </w:tcPr>
          <w:p w14:paraId="3AC8B61B" w14:textId="77777777" w:rsidR="00C723D4" w:rsidRPr="00C601AC" w:rsidRDefault="00C723D4" w:rsidP="00C723D4">
            <w:pPr>
              <w:rPr>
                <w:rFonts w:cstheme="minorHAnsi"/>
                <w:color w:val="auto"/>
                <w:sz w:val="16"/>
                <w:szCs w:val="16"/>
              </w:rPr>
            </w:pPr>
            <w:r w:rsidRPr="00C601AC">
              <w:rPr>
                <w:rFonts w:cstheme="minorHAnsi"/>
                <w:color w:val="auto"/>
                <w:sz w:val="16"/>
                <w:szCs w:val="16"/>
              </w:rPr>
              <w:t>No</w:t>
            </w:r>
          </w:p>
        </w:tc>
        <w:tc>
          <w:tcPr>
            <w:tcW w:w="2835" w:type="dxa"/>
            <w:noWrap/>
            <w:hideMark/>
          </w:tcPr>
          <w:p w14:paraId="40FEF99C" w14:textId="77777777" w:rsidR="00C723D4" w:rsidRPr="00C601AC" w:rsidRDefault="00C723D4" w:rsidP="00C723D4">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NAME</w:t>
            </w:r>
          </w:p>
        </w:tc>
        <w:tc>
          <w:tcPr>
            <w:tcW w:w="2835" w:type="dxa"/>
            <w:noWrap/>
            <w:hideMark/>
          </w:tcPr>
          <w:p w14:paraId="10BA9A4F" w14:textId="77777777" w:rsidR="00C723D4" w:rsidRPr="00C601AC" w:rsidRDefault="00C723D4" w:rsidP="00C723D4">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SUBSCRIPTION</w:t>
            </w:r>
          </w:p>
        </w:tc>
        <w:tc>
          <w:tcPr>
            <w:tcW w:w="1701" w:type="dxa"/>
            <w:noWrap/>
            <w:hideMark/>
          </w:tcPr>
          <w:p w14:paraId="61BE8ADC" w14:textId="77777777" w:rsidR="00C723D4" w:rsidRPr="00C601AC" w:rsidRDefault="00C723D4" w:rsidP="00C723D4">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LOCATION</w:t>
            </w:r>
          </w:p>
        </w:tc>
        <w:tc>
          <w:tcPr>
            <w:tcW w:w="1730" w:type="dxa"/>
            <w:noWrap/>
            <w:hideMark/>
          </w:tcPr>
          <w:p w14:paraId="65E202AB" w14:textId="77777777" w:rsidR="00C723D4" w:rsidRPr="00C601AC" w:rsidRDefault="00C723D4" w:rsidP="00C723D4">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RESOURCE GROUP</w:t>
            </w:r>
          </w:p>
        </w:tc>
      </w:tr>
      <w:tr w:rsidR="00C601AC" w:rsidRPr="00C601AC" w14:paraId="41F178C0" w14:textId="77777777" w:rsidTr="00B1618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7" w:type="dxa"/>
            <w:noWrap/>
            <w:hideMark/>
          </w:tcPr>
          <w:p w14:paraId="0B6D383A" w14:textId="77777777" w:rsidR="00C723D4" w:rsidRPr="00C601AC" w:rsidRDefault="00C723D4" w:rsidP="00C723D4">
            <w:pPr>
              <w:rPr>
                <w:rFonts w:cstheme="minorHAnsi"/>
                <w:sz w:val="16"/>
                <w:szCs w:val="16"/>
              </w:rPr>
            </w:pPr>
            <w:r w:rsidRPr="00C601AC">
              <w:rPr>
                <w:rFonts w:cstheme="minorHAnsi"/>
                <w:sz w:val="16"/>
                <w:szCs w:val="16"/>
              </w:rPr>
              <w:t>1</w:t>
            </w:r>
          </w:p>
        </w:tc>
        <w:tc>
          <w:tcPr>
            <w:tcW w:w="2835" w:type="dxa"/>
            <w:noWrap/>
            <w:hideMark/>
          </w:tcPr>
          <w:p w14:paraId="7812AEC2"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NetworkWatcher_australiaeast</w:t>
            </w:r>
          </w:p>
        </w:tc>
        <w:tc>
          <w:tcPr>
            <w:tcW w:w="2835" w:type="dxa"/>
            <w:noWrap/>
            <w:hideMark/>
          </w:tcPr>
          <w:p w14:paraId="7FC73053"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aus-sub-connectivity</w:t>
            </w:r>
          </w:p>
        </w:tc>
        <w:tc>
          <w:tcPr>
            <w:tcW w:w="1701" w:type="dxa"/>
            <w:noWrap/>
            <w:hideMark/>
          </w:tcPr>
          <w:p w14:paraId="1795D711"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Australia East</w:t>
            </w:r>
          </w:p>
        </w:tc>
        <w:tc>
          <w:tcPr>
            <w:tcW w:w="1730" w:type="dxa"/>
            <w:noWrap/>
            <w:hideMark/>
          </w:tcPr>
          <w:p w14:paraId="6A6864D7"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3B4D03B9" w14:textId="77777777" w:rsidTr="00B16184">
        <w:trPr>
          <w:trHeight w:val="285"/>
        </w:trPr>
        <w:tc>
          <w:tcPr>
            <w:cnfStyle w:val="001000000000" w:firstRow="0" w:lastRow="0" w:firstColumn="1" w:lastColumn="0" w:oddVBand="0" w:evenVBand="0" w:oddHBand="0" w:evenHBand="0" w:firstRowFirstColumn="0" w:firstRowLastColumn="0" w:lastRowFirstColumn="0" w:lastRowLastColumn="0"/>
            <w:tcW w:w="567" w:type="dxa"/>
            <w:noWrap/>
            <w:hideMark/>
          </w:tcPr>
          <w:p w14:paraId="67B2461F" w14:textId="77777777" w:rsidR="00C723D4" w:rsidRPr="00C601AC" w:rsidRDefault="00C723D4" w:rsidP="00C723D4">
            <w:pPr>
              <w:rPr>
                <w:rFonts w:cstheme="minorHAnsi"/>
                <w:sz w:val="16"/>
                <w:szCs w:val="16"/>
              </w:rPr>
            </w:pPr>
            <w:r w:rsidRPr="00C601AC">
              <w:rPr>
                <w:rFonts w:cstheme="minorHAnsi"/>
                <w:sz w:val="16"/>
                <w:szCs w:val="16"/>
              </w:rPr>
              <w:t>2</w:t>
            </w:r>
          </w:p>
        </w:tc>
        <w:tc>
          <w:tcPr>
            <w:tcW w:w="2835" w:type="dxa"/>
            <w:noWrap/>
            <w:hideMark/>
          </w:tcPr>
          <w:p w14:paraId="3D391470"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NetworkWatcher_australiasoutheast</w:t>
            </w:r>
          </w:p>
        </w:tc>
        <w:tc>
          <w:tcPr>
            <w:tcW w:w="2835" w:type="dxa"/>
            <w:noWrap/>
            <w:hideMark/>
          </w:tcPr>
          <w:p w14:paraId="51D1EC38"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aus-sub-connectivity</w:t>
            </w:r>
          </w:p>
        </w:tc>
        <w:tc>
          <w:tcPr>
            <w:tcW w:w="1701" w:type="dxa"/>
            <w:noWrap/>
            <w:hideMark/>
          </w:tcPr>
          <w:p w14:paraId="7D6010E2"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Southeast</w:t>
            </w:r>
          </w:p>
        </w:tc>
        <w:tc>
          <w:tcPr>
            <w:tcW w:w="1730" w:type="dxa"/>
            <w:noWrap/>
            <w:hideMark/>
          </w:tcPr>
          <w:p w14:paraId="6974A78F"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3EDE80E1" w14:textId="77777777" w:rsidTr="00B1618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7" w:type="dxa"/>
            <w:noWrap/>
            <w:hideMark/>
          </w:tcPr>
          <w:p w14:paraId="1494A3D4" w14:textId="77777777" w:rsidR="00C723D4" w:rsidRPr="00C601AC" w:rsidRDefault="00C723D4" w:rsidP="00C723D4">
            <w:pPr>
              <w:rPr>
                <w:rFonts w:cstheme="minorHAnsi"/>
                <w:sz w:val="16"/>
                <w:szCs w:val="16"/>
              </w:rPr>
            </w:pPr>
            <w:r w:rsidRPr="00C601AC">
              <w:rPr>
                <w:rFonts w:cstheme="minorHAnsi"/>
                <w:sz w:val="16"/>
                <w:szCs w:val="16"/>
              </w:rPr>
              <w:t>3</w:t>
            </w:r>
          </w:p>
        </w:tc>
        <w:tc>
          <w:tcPr>
            <w:tcW w:w="2835" w:type="dxa"/>
            <w:noWrap/>
            <w:hideMark/>
          </w:tcPr>
          <w:p w14:paraId="255DCAC4"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NetworkWatcher_australiaeast</w:t>
            </w:r>
          </w:p>
        </w:tc>
        <w:tc>
          <w:tcPr>
            <w:tcW w:w="2835" w:type="dxa"/>
            <w:noWrap/>
            <w:hideMark/>
          </w:tcPr>
          <w:p w14:paraId="1A389760"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aus-sub-identity</w:t>
            </w:r>
          </w:p>
        </w:tc>
        <w:tc>
          <w:tcPr>
            <w:tcW w:w="1701" w:type="dxa"/>
            <w:noWrap/>
            <w:hideMark/>
          </w:tcPr>
          <w:p w14:paraId="0813ED02"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Australia East</w:t>
            </w:r>
          </w:p>
        </w:tc>
        <w:tc>
          <w:tcPr>
            <w:tcW w:w="1730" w:type="dxa"/>
            <w:noWrap/>
            <w:hideMark/>
          </w:tcPr>
          <w:p w14:paraId="7F7822DD"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6E765110" w14:textId="77777777" w:rsidTr="00B16184">
        <w:trPr>
          <w:trHeight w:val="285"/>
        </w:trPr>
        <w:tc>
          <w:tcPr>
            <w:cnfStyle w:val="001000000000" w:firstRow="0" w:lastRow="0" w:firstColumn="1" w:lastColumn="0" w:oddVBand="0" w:evenVBand="0" w:oddHBand="0" w:evenHBand="0" w:firstRowFirstColumn="0" w:firstRowLastColumn="0" w:lastRowFirstColumn="0" w:lastRowLastColumn="0"/>
            <w:tcW w:w="567" w:type="dxa"/>
            <w:noWrap/>
            <w:hideMark/>
          </w:tcPr>
          <w:p w14:paraId="790316AB" w14:textId="77777777" w:rsidR="00C723D4" w:rsidRPr="00C601AC" w:rsidRDefault="00C723D4" w:rsidP="00C723D4">
            <w:pPr>
              <w:rPr>
                <w:rFonts w:cstheme="minorHAnsi"/>
                <w:sz w:val="16"/>
                <w:szCs w:val="16"/>
              </w:rPr>
            </w:pPr>
            <w:r w:rsidRPr="00C601AC">
              <w:rPr>
                <w:rFonts w:cstheme="minorHAnsi"/>
                <w:sz w:val="16"/>
                <w:szCs w:val="16"/>
              </w:rPr>
              <w:t>4</w:t>
            </w:r>
          </w:p>
        </w:tc>
        <w:tc>
          <w:tcPr>
            <w:tcW w:w="2835" w:type="dxa"/>
            <w:noWrap/>
            <w:hideMark/>
          </w:tcPr>
          <w:p w14:paraId="0689A3A6"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NetworkWatcher_australiasoutheast</w:t>
            </w:r>
          </w:p>
        </w:tc>
        <w:tc>
          <w:tcPr>
            <w:tcW w:w="2835" w:type="dxa"/>
            <w:noWrap/>
            <w:hideMark/>
          </w:tcPr>
          <w:p w14:paraId="6957BECA"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aus-sub-identity</w:t>
            </w:r>
          </w:p>
        </w:tc>
        <w:tc>
          <w:tcPr>
            <w:tcW w:w="1701" w:type="dxa"/>
            <w:noWrap/>
            <w:hideMark/>
          </w:tcPr>
          <w:p w14:paraId="663F4105"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Southeast</w:t>
            </w:r>
          </w:p>
        </w:tc>
        <w:tc>
          <w:tcPr>
            <w:tcW w:w="1730" w:type="dxa"/>
            <w:noWrap/>
            <w:hideMark/>
          </w:tcPr>
          <w:p w14:paraId="23AE3D67"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303C23A3" w14:textId="77777777" w:rsidTr="00B1618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7" w:type="dxa"/>
            <w:noWrap/>
            <w:hideMark/>
          </w:tcPr>
          <w:p w14:paraId="4C10B8F0" w14:textId="77777777" w:rsidR="00C723D4" w:rsidRPr="00C601AC" w:rsidRDefault="00C723D4" w:rsidP="00C723D4">
            <w:pPr>
              <w:rPr>
                <w:rFonts w:cstheme="minorHAnsi"/>
                <w:sz w:val="16"/>
                <w:szCs w:val="16"/>
              </w:rPr>
            </w:pPr>
            <w:r w:rsidRPr="00C601AC">
              <w:rPr>
                <w:rFonts w:cstheme="minorHAnsi"/>
                <w:sz w:val="16"/>
                <w:szCs w:val="16"/>
              </w:rPr>
              <w:t>5</w:t>
            </w:r>
          </w:p>
        </w:tc>
        <w:tc>
          <w:tcPr>
            <w:tcW w:w="2835" w:type="dxa"/>
            <w:noWrap/>
            <w:hideMark/>
          </w:tcPr>
          <w:p w14:paraId="3893BF35"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NetworkWatcher_australiaeast</w:t>
            </w:r>
          </w:p>
        </w:tc>
        <w:tc>
          <w:tcPr>
            <w:tcW w:w="2835" w:type="dxa"/>
            <w:noWrap/>
            <w:hideMark/>
          </w:tcPr>
          <w:p w14:paraId="171B1CF0"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aus-sub-management</w:t>
            </w:r>
          </w:p>
        </w:tc>
        <w:tc>
          <w:tcPr>
            <w:tcW w:w="1701" w:type="dxa"/>
            <w:noWrap/>
            <w:hideMark/>
          </w:tcPr>
          <w:p w14:paraId="0631DE03"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Australia East</w:t>
            </w:r>
          </w:p>
        </w:tc>
        <w:tc>
          <w:tcPr>
            <w:tcW w:w="1730" w:type="dxa"/>
            <w:noWrap/>
            <w:hideMark/>
          </w:tcPr>
          <w:p w14:paraId="421EBCC2"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6B2F0D65" w14:textId="77777777" w:rsidTr="00B16184">
        <w:trPr>
          <w:trHeight w:val="285"/>
        </w:trPr>
        <w:tc>
          <w:tcPr>
            <w:cnfStyle w:val="001000000000" w:firstRow="0" w:lastRow="0" w:firstColumn="1" w:lastColumn="0" w:oddVBand="0" w:evenVBand="0" w:oddHBand="0" w:evenHBand="0" w:firstRowFirstColumn="0" w:firstRowLastColumn="0" w:lastRowFirstColumn="0" w:lastRowLastColumn="0"/>
            <w:tcW w:w="567" w:type="dxa"/>
            <w:noWrap/>
            <w:hideMark/>
          </w:tcPr>
          <w:p w14:paraId="0E2FF0CC" w14:textId="77777777" w:rsidR="00C723D4" w:rsidRPr="00C601AC" w:rsidRDefault="00C723D4" w:rsidP="00C723D4">
            <w:pPr>
              <w:rPr>
                <w:rFonts w:cstheme="minorHAnsi"/>
                <w:sz w:val="16"/>
                <w:szCs w:val="16"/>
              </w:rPr>
            </w:pPr>
            <w:r w:rsidRPr="00C601AC">
              <w:rPr>
                <w:rFonts w:cstheme="minorHAnsi"/>
                <w:sz w:val="16"/>
                <w:szCs w:val="16"/>
              </w:rPr>
              <w:t>6</w:t>
            </w:r>
          </w:p>
        </w:tc>
        <w:tc>
          <w:tcPr>
            <w:tcW w:w="2835" w:type="dxa"/>
            <w:noWrap/>
            <w:hideMark/>
          </w:tcPr>
          <w:p w14:paraId="603567A6"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NetworkWatcher_australiasoutheast</w:t>
            </w:r>
          </w:p>
        </w:tc>
        <w:tc>
          <w:tcPr>
            <w:tcW w:w="2835" w:type="dxa"/>
            <w:noWrap/>
            <w:hideMark/>
          </w:tcPr>
          <w:p w14:paraId="7BD62537"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aus-sub-management</w:t>
            </w:r>
          </w:p>
        </w:tc>
        <w:tc>
          <w:tcPr>
            <w:tcW w:w="1701" w:type="dxa"/>
            <w:noWrap/>
            <w:hideMark/>
          </w:tcPr>
          <w:p w14:paraId="615EADFB"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Southeast</w:t>
            </w:r>
          </w:p>
        </w:tc>
        <w:tc>
          <w:tcPr>
            <w:tcW w:w="1730" w:type="dxa"/>
            <w:noWrap/>
            <w:hideMark/>
          </w:tcPr>
          <w:p w14:paraId="084571E5"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729FC082" w14:textId="77777777" w:rsidTr="00B1618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7" w:type="dxa"/>
            <w:noWrap/>
            <w:hideMark/>
          </w:tcPr>
          <w:p w14:paraId="0721C62B" w14:textId="77777777" w:rsidR="00C723D4" w:rsidRPr="00C601AC" w:rsidRDefault="00C723D4" w:rsidP="00C723D4">
            <w:pPr>
              <w:rPr>
                <w:rFonts w:cstheme="minorHAnsi"/>
                <w:sz w:val="16"/>
                <w:szCs w:val="16"/>
              </w:rPr>
            </w:pPr>
            <w:r w:rsidRPr="00C601AC">
              <w:rPr>
                <w:rFonts w:cstheme="minorHAnsi"/>
                <w:sz w:val="16"/>
                <w:szCs w:val="16"/>
              </w:rPr>
              <w:t>7</w:t>
            </w:r>
          </w:p>
        </w:tc>
        <w:tc>
          <w:tcPr>
            <w:tcW w:w="2835" w:type="dxa"/>
            <w:noWrap/>
            <w:hideMark/>
          </w:tcPr>
          <w:p w14:paraId="35BC1772"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NetworkWatcher_australiaeast</w:t>
            </w:r>
          </w:p>
        </w:tc>
        <w:tc>
          <w:tcPr>
            <w:tcW w:w="2835" w:type="dxa"/>
            <w:noWrap/>
            <w:hideMark/>
          </w:tcPr>
          <w:p w14:paraId="0BDC3042"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aus-sub-prod-controlled-001</w:t>
            </w:r>
          </w:p>
        </w:tc>
        <w:tc>
          <w:tcPr>
            <w:tcW w:w="1701" w:type="dxa"/>
            <w:noWrap/>
            <w:hideMark/>
          </w:tcPr>
          <w:p w14:paraId="1933FE2A"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Australia East</w:t>
            </w:r>
          </w:p>
        </w:tc>
        <w:tc>
          <w:tcPr>
            <w:tcW w:w="1730" w:type="dxa"/>
            <w:noWrap/>
            <w:hideMark/>
          </w:tcPr>
          <w:p w14:paraId="7AAA4ED8"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44FBD9D1" w14:textId="77777777" w:rsidTr="00B16184">
        <w:trPr>
          <w:trHeight w:val="285"/>
        </w:trPr>
        <w:tc>
          <w:tcPr>
            <w:cnfStyle w:val="001000000000" w:firstRow="0" w:lastRow="0" w:firstColumn="1" w:lastColumn="0" w:oddVBand="0" w:evenVBand="0" w:oddHBand="0" w:evenHBand="0" w:firstRowFirstColumn="0" w:firstRowLastColumn="0" w:lastRowFirstColumn="0" w:lastRowLastColumn="0"/>
            <w:tcW w:w="567" w:type="dxa"/>
            <w:noWrap/>
            <w:hideMark/>
          </w:tcPr>
          <w:p w14:paraId="75A927CB" w14:textId="77777777" w:rsidR="00C723D4" w:rsidRPr="00C601AC" w:rsidRDefault="00C723D4" w:rsidP="00C723D4">
            <w:pPr>
              <w:rPr>
                <w:rFonts w:cstheme="minorHAnsi"/>
                <w:sz w:val="16"/>
                <w:szCs w:val="16"/>
              </w:rPr>
            </w:pPr>
            <w:r w:rsidRPr="00C601AC">
              <w:rPr>
                <w:rFonts w:cstheme="minorHAnsi"/>
                <w:sz w:val="16"/>
                <w:szCs w:val="16"/>
              </w:rPr>
              <w:t>8</w:t>
            </w:r>
          </w:p>
        </w:tc>
        <w:tc>
          <w:tcPr>
            <w:tcW w:w="2835" w:type="dxa"/>
            <w:noWrap/>
            <w:hideMark/>
          </w:tcPr>
          <w:p w14:paraId="75689E97"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NetworkWatcher_australiasoutheast</w:t>
            </w:r>
          </w:p>
        </w:tc>
        <w:tc>
          <w:tcPr>
            <w:tcW w:w="2835" w:type="dxa"/>
            <w:noWrap/>
            <w:hideMark/>
          </w:tcPr>
          <w:p w14:paraId="4998ECD5"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aus-sub-prod-controlled-001</w:t>
            </w:r>
          </w:p>
        </w:tc>
        <w:tc>
          <w:tcPr>
            <w:tcW w:w="1701" w:type="dxa"/>
            <w:noWrap/>
            <w:hideMark/>
          </w:tcPr>
          <w:p w14:paraId="0AC28977"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Southeast</w:t>
            </w:r>
          </w:p>
        </w:tc>
        <w:tc>
          <w:tcPr>
            <w:tcW w:w="1730" w:type="dxa"/>
            <w:noWrap/>
            <w:hideMark/>
          </w:tcPr>
          <w:p w14:paraId="642044CA"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7BC80667" w14:textId="77777777" w:rsidTr="00B1618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7" w:type="dxa"/>
            <w:noWrap/>
            <w:hideMark/>
          </w:tcPr>
          <w:p w14:paraId="0CDFF800" w14:textId="77777777" w:rsidR="00C723D4" w:rsidRPr="00C601AC" w:rsidRDefault="00C723D4" w:rsidP="00C723D4">
            <w:pPr>
              <w:rPr>
                <w:rFonts w:cstheme="minorHAnsi"/>
                <w:sz w:val="16"/>
                <w:szCs w:val="16"/>
              </w:rPr>
            </w:pPr>
            <w:r w:rsidRPr="00C601AC">
              <w:rPr>
                <w:rFonts w:cstheme="minorHAnsi"/>
                <w:sz w:val="16"/>
                <w:szCs w:val="16"/>
              </w:rPr>
              <w:t>9</w:t>
            </w:r>
          </w:p>
        </w:tc>
        <w:tc>
          <w:tcPr>
            <w:tcW w:w="2835" w:type="dxa"/>
            <w:noWrap/>
            <w:hideMark/>
          </w:tcPr>
          <w:p w14:paraId="0739E003"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NetworkWatcher_australiaeast</w:t>
            </w:r>
          </w:p>
        </w:tc>
        <w:tc>
          <w:tcPr>
            <w:tcW w:w="2835" w:type="dxa"/>
            <w:noWrap/>
            <w:hideMark/>
          </w:tcPr>
          <w:p w14:paraId="5253758E"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aus-sub-prod-standard-001</w:t>
            </w:r>
          </w:p>
        </w:tc>
        <w:tc>
          <w:tcPr>
            <w:tcW w:w="1701" w:type="dxa"/>
            <w:noWrap/>
            <w:hideMark/>
          </w:tcPr>
          <w:p w14:paraId="66D1B7B4"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Australia East</w:t>
            </w:r>
          </w:p>
        </w:tc>
        <w:tc>
          <w:tcPr>
            <w:tcW w:w="1730" w:type="dxa"/>
            <w:noWrap/>
            <w:hideMark/>
          </w:tcPr>
          <w:p w14:paraId="16815C8B" w14:textId="77777777" w:rsidR="00C723D4" w:rsidRPr="00C601AC" w:rsidRDefault="00C723D4" w:rsidP="00C723D4">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2D09B8BB" w14:textId="77777777" w:rsidTr="00B16184">
        <w:trPr>
          <w:trHeight w:val="285"/>
        </w:trPr>
        <w:tc>
          <w:tcPr>
            <w:cnfStyle w:val="001000000000" w:firstRow="0" w:lastRow="0" w:firstColumn="1" w:lastColumn="0" w:oddVBand="0" w:evenVBand="0" w:oddHBand="0" w:evenHBand="0" w:firstRowFirstColumn="0" w:firstRowLastColumn="0" w:lastRowFirstColumn="0" w:lastRowLastColumn="0"/>
            <w:tcW w:w="567" w:type="dxa"/>
            <w:noWrap/>
            <w:hideMark/>
          </w:tcPr>
          <w:p w14:paraId="43AA8951" w14:textId="77777777" w:rsidR="00C723D4" w:rsidRPr="00C601AC" w:rsidRDefault="00C723D4" w:rsidP="00C723D4">
            <w:pPr>
              <w:rPr>
                <w:rFonts w:cstheme="minorHAnsi"/>
                <w:sz w:val="16"/>
                <w:szCs w:val="16"/>
              </w:rPr>
            </w:pPr>
            <w:r w:rsidRPr="00C601AC">
              <w:rPr>
                <w:rFonts w:cstheme="minorHAnsi"/>
                <w:sz w:val="16"/>
                <w:szCs w:val="16"/>
              </w:rPr>
              <w:t>10</w:t>
            </w:r>
          </w:p>
        </w:tc>
        <w:tc>
          <w:tcPr>
            <w:tcW w:w="2835" w:type="dxa"/>
            <w:noWrap/>
            <w:hideMark/>
          </w:tcPr>
          <w:p w14:paraId="0062B17C"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NetworkWatcher_australiasoutheast</w:t>
            </w:r>
          </w:p>
        </w:tc>
        <w:tc>
          <w:tcPr>
            <w:tcW w:w="2835" w:type="dxa"/>
            <w:noWrap/>
            <w:hideMark/>
          </w:tcPr>
          <w:p w14:paraId="653F9958"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aus-sub-prod-standard-001</w:t>
            </w:r>
          </w:p>
        </w:tc>
        <w:tc>
          <w:tcPr>
            <w:tcW w:w="1701" w:type="dxa"/>
            <w:noWrap/>
            <w:hideMark/>
          </w:tcPr>
          <w:p w14:paraId="53EAA0C2"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Southeast</w:t>
            </w:r>
          </w:p>
        </w:tc>
        <w:tc>
          <w:tcPr>
            <w:tcW w:w="1730" w:type="dxa"/>
            <w:noWrap/>
            <w:hideMark/>
          </w:tcPr>
          <w:p w14:paraId="6B2607E4" w14:textId="77777777" w:rsidR="00C723D4" w:rsidRPr="00C601AC" w:rsidRDefault="00C723D4" w:rsidP="00C723D4">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bl>
    <w:p w14:paraId="16527FF2" w14:textId="77777777" w:rsidR="00C723D4" w:rsidRPr="00F44487" w:rsidRDefault="00C723D4" w:rsidP="005C0A8B">
      <w:pPr>
        <w:jc w:val="both"/>
        <w:rPr>
          <w:rFonts w:cstheme="minorHAnsi"/>
          <w:bCs/>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C601AC" w:rsidRPr="00C601AC" w14:paraId="2B04EDD7" w14:textId="77777777" w:rsidTr="00481AC7">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02675259" w14:textId="4A96F0E2" w:rsidR="00F7606F" w:rsidRPr="00C601AC" w:rsidRDefault="00F7606F" w:rsidP="00F7606F">
            <w:pPr>
              <w:rPr>
                <w:rFonts w:cstheme="minorHAnsi"/>
                <w:bCs w:val="0"/>
                <w:color w:val="auto"/>
                <w:sz w:val="16"/>
                <w:szCs w:val="16"/>
              </w:rPr>
            </w:pPr>
            <w:r w:rsidRPr="00C601AC">
              <w:rPr>
                <w:rFonts w:cstheme="minorHAnsi"/>
                <w:bCs w:val="0"/>
                <w:color w:val="auto"/>
                <w:sz w:val="16"/>
                <w:szCs w:val="16"/>
              </w:rPr>
              <w:t>NO</w:t>
            </w:r>
          </w:p>
        </w:tc>
        <w:tc>
          <w:tcPr>
            <w:tcW w:w="7512" w:type="dxa"/>
          </w:tcPr>
          <w:p w14:paraId="50CEDD19" w14:textId="7F47AEAF" w:rsidR="00F7606F" w:rsidRPr="00C601AC" w:rsidRDefault="00F7606F" w:rsidP="00F7606F">
            <w:pPr>
              <w:cnfStyle w:val="100000000000" w:firstRow="1" w:lastRow="0" w:firstColumn="0" w:lastColumn="0" w:oddVBand="0" w:evenVBand="0" w:oddHBand="0" w:evenHBand="0" w:firstRowFirstColumn="0" w:firstRowLastColumn="0" w:lastRowFirstColumn="0" w:lastRowLastColumn="0"/>
              <w:rPr>
                <w:rFonts w:cstheme="minorHAnsi"/>
                <w:bCs w:val="0"/>
                <w:color w:val="auto"/>
                <w:sz w:val="16"/>
                <w:szCs w:val="16"/>
              </w:rPr>
            </w:pPr>
            <w:r w:rsidRPr="00C601AC">
              <w:rPr>
                <w:rFonts w:cstheme="minorHAnsi"/>
                <w:bCs w:val="0"/>
                <w:color w:val="auto"/>
                <w:sz w:val="16"/>
                <w:szCs w:val="16"/>
              </w:rPr>
              <w:t>1</w:t>
            </w:r>
          </w:p>
        </w:tc>
      </w:tr>
      <w:tr w:rsidR="00C601AC" w:rsidRPr="00C601AC" w14:paraId="0E20D1F6"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7250ED8" w14:textId="1BA3D848" w:rsidR="00F7606F" w:rsidRPr="00C601AC" w:rsidRDefault="00F7606F" w:rsidP="00F7606F">
            <w:pPr>
              <w:rPr>
                <w:rFonts w:cstheme="minorHAnsi"/>
                <w:bCs w:val="0"/>
                <w:sz w:val="16"/>
                <w:szCs w:val="16"/>
              </w:rPr>
            </w:pPr>
            <w:r w:rsidRPr="00C601AC">
              <w:rPr>
                <w:rFonts w:cstheme="minorHAnsi"/>
                <w:bCs w:val="0"/>
                <w:sz w:val="16"/>
                <w:szCs w:val="16"/>
              </w:rPr>
              <w:t>NAME</w:t>
            </w:r>
          </w:p>
        </w:tc>
        <w:tc>
          <w:tcPr>
            <w:tcW w:w="7512" w:type="dxa"/>
          </w:tcPr>
          <w:p w14:paraId="63B76815" w14:textId="7C057B2A" w:rsidR="00F7606F" w:rsidRPr="00C601AC" w:rsidRDefault="00F7606F" w:rsidP="00F7606F">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auea-flowlog-vnet-connectivity-001</w:t>
            </w:r>
          </w:p>
        </w:tc>
      </w:tr>
      <w:tr w:rsidR="00C601AC" w:rsidRPr="00C601AC" w14:paraId="0E4ABD56"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C23862A" w14:textId="77AD1540" w:rsidR="00F7606F" w:rsidRPr="00C601AC" w:rsidRDefault="00F7606F" w:rsidP="00F7606F">
            <w:pPr>
              <w:rPr>
                <w:rFonts w:cstheme="minorHAnsi"/>
                <w:bCs w:val="0"/>
                <w:sz w:val="16"/>
                <w:szCs w:val="16"/>
              </w:rPr>
            </w:pPr>
            <w:r w:rsidRPr="00C601AC">
              <w:rPr>
                <w:rFonts w:cstheme="minorHAnsi"/>
                <w:bCs w:val="0"/>
                <w:sz w:val="16"/>
                <w:szCs w:val="16"/>
              </w:rPr>
              <w:t>PROVISIONING STATE</w:t>
            </w:r>
          </w:p>
        </w:tc>
        <w:tc>
          <w:tcPr>
            <w:tcW w:w="7512" w:type="dxa"/>
          </w:tcPr>
          <w:p w14:paraId="19DEAACA" w14:textId="7952E361" w:rsidR="00F7606F" w:rsidRPr="00C601AC" w:rsidRDefault="00F7606F" w:rsidP="00F7606F">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Succeeded</w:t>
            </w:r>
          </w:p>
        </w:tc>
      </w:tr>
      <w:tr w:rsidR="00C601AC" w:rsidRPr="00C601AC" w14:paraId="3FC91897"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44E3753" w14:textId="461522F3" w:rsidR="00F7606F" w:rsidRPr="00C601AC" w:rsidRDefault="00F7606F" w:rsidP="00F7606F">
            <w:pPr>
              <w:rPr>
                <w:rFonts w:cstheme="minorHAnsi"/>
                <w:bCs w:val="0"/>
                <w:sz w:val="16"/>
                <w:szCs w:val="16"/>
              </w:rPr>
            </w:pPr>
            <w:r w:rsidRPr="00C601AC">
              <w:rPr>
                <w:rFonts w:cstheme="minorHAnsi"/>
                <w:bCs w:val="0"/>
                <w:sz w:val="16"/>
                <w:szCs w:val="16"/>
              </w:rPr>
              <w:t>RESOURCE GROUP</w:t>
            </w:r>
          </w:p>
        </w:tc>
        <w:tc>
          <w:tcPr>
            <w:tcW w:w="7512" w:type="dxa"/>
          </w:tcPr>
          <w:p w14:paraId="27AD5600" w14:textId="7BE9FA71" w:rsidR="00F7606F" w:rsidRPr="00C601AC" w:rsidRDefault="00F7606F" w:rsidP="00F7606F">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0AEACCD5"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0C1237C" w14:textId="33EA90EE" w:rsidR="00F7606F" w:rsidRPr="00C601AC" w:rsidRDefault="00F7606F" w:rsidP="00F7606F">
            <w:pPr>
              <w:rPr>
                <w:rFonts w:cstheme="minorHAnsi"/>
                <w:bCs w:val="0"/>
                <w:sz w:val="16"/>
                <w:szCs w:val="16"/>
              </w:rPr>
            </w:pPr>
            <w:r w:rsidRPr="00C601AC">
              <w:rPr>
                <w:rFonts w:cstheme="minorHAnsi"/>
                <w:bCs w:val="0"/>
                <w:sz w:val="16"/>
                <w:szCs w:val="16"/>
              </w:rPr>
              <w:t>LOCATION</w:t>
            </w:r>
          </w:p>
        </w:tc>
        <w:tc>
          <w:tcPr>
            <w:tcW w:w="7512" w:type="dxa"/>
          </w:tcPr>
          <w:p w14:paraId="2C7B2297" w14:textId="5A39CB24" w:rsidR="00F7606F" w:rsidRPr="00C601AC" w:rsidRDefault="00F7606F" w:rsidP="00F7606F">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East</w:t>
            </w:r>
          </w:p>
        </w:tc>
      </w:tr>
      <w:tr w:rsidR="00C601AC" w:rsidRPr="00C601AC" w14:paraId="4F578DC9"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CC0AFEA" w14:textId="48C6CD55" w:rsidR="00F7606F" w:rsidRPr="00C601AC" w:rsidRDefault="00F7606F" w:rsidP="00F7606F">
            <w:pPr>
              <w:rPr>
                <w:rFonts w:cstheme="minorHAnsi"/>
                <w:bCs w:val="0"/>
                <w:sz w:val="16"/>
                <w:szCs w:val="16"/>
              </w:rPr>
            </w:pPr>
            <w:r w:rsidRPr="00C601AC">
              <w:rPr>
                <w:rFonts w:cstheme="minorHAnsi"/>
                <w:bCs w:val="0"/>
                <w:sz w:val="16"/>
                <w:szCs w:val="16"/>
              </w:rPr>
              <w:t>SUBSCRIPTION</w:t>
            </w:r>
          </w:p>
        </w:tc>
        <w:tc>
          <w:tcPr>
            <w:tcW w:w="7512" w:type="dxa"/>
          </w:tcPr>
          <w:p w14:paraId="3729881D" w14:textId="76331B49" w:rsidR="00F7606F" w:rsidRPr="00C601AC" w:rsidRDefault="00F7606F" w:rsidP="00F7606F">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aus-sub-connectivity</w:t>
            </w:r>
          </w:p>
        </w:tc>
      </w:tr>
      <w:tr w:rsidR="00C601AC" w:rsidRPr="00C601AC" w14:paraId="66899D7C"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CE73C45" w14:textId="0DC00BAD" w:rsidR="00F7606F" w:rsidRPr="00C601AC" w:rsidRDefault="00F7606F" w:rsidP="00F7606F">
            <w:pPr>
              <w:rPr>
                <w:rFonts w:cstheme="minorHAnsi"/>
                <w:bCs w:val="0"/>
                <w:sz w:val="16"/>
                <w:szCs w:val="16"/>
              </w:rPr>
            </w:pPr>
            <w:r w:rsidRPr="00C601AC">
              <w:rPr>
                <w:rFonts w:cstheme="minorHAnsi"/>
                <w:bCs w:val="0"/>
                <w:sz w:val="16"/>
                <w:szCs w:val="16"/>
              </w:rPr>
              <w:t>STATUS</w:t>
            </w:r>
          </w:p>
        </w:tc>
        <w:tc>
          <w:tcPr>
            <w:tcW w:w="7512" w:type="dxa"/>
          </w:tcPr>
          <w:p w14:paraId="7E00249D" w14:textId="21AABF59" w:rsidR="00F7606F" w:rsidRPr="00C601AC" w:rsidRDefault="00F7606F" w:rsidP="00F7606F">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Enabled</w:t>
            </w:r>
          </w:p>
        </w:tc>
      </w:tr>
      <w:tr w:rsidR="00C601AC" w:rsidRPr="00C601AC" w14:paraId="78A3BBC3"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86B8107" w14:textId="1B8C9E80" w:rsidR="00F7606F" w:rsidRPr="00C601AC" w:rsidRDefault="00F7606F" w:rsidP="00F7606F">
            <w:pPr>
              <w:rPr>
                <w:rFonts w:cstheme="minorHAnsi"/>
                <w:bCs w:val="0"/>
                <w:sz w:val="16"/>
                <w:szCs w:val="16"/>
              </w:rPr>
            </w:pPr>
            <w:r w:rsidRPr="00C601AC">
              <w:rPr>
                <w:rFonts w:cstheme="minorHAnsi"/>
                <w:bCs w:val="0"/>
                <w:sz w:val="16"/>
                <w:szCs w:val="16"/>
              </w:rPr>
              <w:t>FLOW LOG TYPE</w:t>
            </w:r>
          </w:p>
        </w:tc>
        <w:tc>
          <w:tcPr>
            <w:tcW w:w="7512" w:type="dxa"/>
          </w:tcPr>
          <w:p w14:paraId="5F41C15B" w14:textId="2E7B8EAD" w:rsidR="00F7606F" w:rsidRPr="00C601AC" w:rsidRDefault="00F7606F" w:rsidP="00F7606F">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Virtual network</w:t>
            </w:r>
          </w:p>
        </w:tc>
      </w:tr>
      <w:tr w:rsidR="00C601AC" w:rsidRPr="00C601AC" w14:paraId="74F0487B"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C6723C6" w14:textId="7CA9663E" w:rsidR="00F7606F" w:rsidRPr="00C601AC" w:rsidRDefault="00F7606F" w:rsidP="00F7606F">
            <w:pPr>
              <w:rPr>
                <w:rFonts w:cstheme="minorHAnsi"/>
                <w:bCs w:val="0"/>
                <w:sz w:val="16"/>
                <w:szCs w:val="16"/>
              </w:rPr>
            </w:pPr>
            <w:r w:rsidRPr="00C601AC">
              <w:rPr>
                <w:rFonts w:cstheme="minorHAnsi"/>
                <w:bCs w:val="0"/>
                <w:sz w:val="16"/>
                <w:szCs w:val="16"/>
              </w:rPr>
              <w:t>TARGET RESOURCE</w:t>
            </w:r>
          </w:p>
        </w:tc>
        <w:tc>
          <w:tcPr>
            <w:tcW w:w="7512" w:type="dxa"/>
          </w:tcPr>
          <w:p w14:paraId="5BD42730" w14:textId="551D586A" w:rsidR="00F7606F" w:rsidRPr="00C601AC" w:rsidRDefault="00F7606F" w:rsidP="00F7606F">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/subscriptions/8f23887a-5cac-4932-8929-5c6fe0294808/resourceGroups/auea-rg-connectivity-net-001/providers/Microsoft.Network/virtualNetworks/auea-vnet-connectivity-001</w:t>
            </w:r>
          </w:p>
        </w:tc>
      </w:tr>
      <w:tr w:rsidR="00C601AC" w:rsidRPr="00C601AC" w14:paraId="7B3DC420"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119940A" w14:textId="09C45F40" w:rsidR="00F7606F" w:rsidRPr="00C601AC" w:rsidRDefault="00F7606F" w:rsidP="00F7606F">
            <w:pPr>
              <w:rPr>
                <w:rFonts w:cstheme="minorHAnsi"/>
                <w:bCs w:val="0"/>
                <w:sz w:val="16"/>
                <w:szCs w:val="16"/>
              </w:rPr>
            </w:pPr>
            <w:r w:rsidRPr="00C601AC">
              <w:rPr>
                <w:rFonts w:cstheme="minorHAnsi"/>
                <w:bCs w:val="0"/>
                <w:sz w:val="16"/>
                <w:szCs w:val="16"/>
              </w:rPr>
              <w:t>STORAGE ACCOUNT</w:t>
            </w:r>
          </w:p>
        </w:tc>
        <w:tc>
          <w:tcPr>
            <w:tcW w:w="7512" w:type="dxa"/>
          </w:tcPr>
          <w:p w14:paraId="0D511921" w14:textId="61D5C4FB" w:rsidR="00F7606F" w:rsidRPr="00C601AC" w:rsidRDefault="00F7606F" w:rsidP="00F7606F">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/subscriptions/11e390a7-880a-4d2b-8d3e-d80af1138665/resourceGroups/auea-rg-management-sharedservices-001/providers/Microsoft.Storage/storageAccounts/aestmflowlog001</w:t>
            </w:r>
          </w:p>
        </w:tc>
      </w:tr>
      <w:tr w:rsidR="00C601AC" w:rsidRPr="00C601AC" w14:paraId="659B21F3"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B9A0839" w14:textId="4D86BE24" w:rsidR="00F7606F" w:rsidRPr="00C601AC" w:rsidRDefault="00F7606F" w:rsidP="00F7606F">
            <w:pPr>
              <w:rPr>
                <w:rFonts w:cstheme="minorHAnsi"/>
                <w:bCs w:val="0"/>
                <w:sz w:val="16"/>
                <w:szCs w:val="16"/>
              </w:rPr>
            </w:pPr>
            <w:r w:rsidRPr="00C601AC">
              <w:rPr>
                <w:rFonts w:cstheme="minorHAnsi"/>
                <w:bCs w:val="0"/>
                <w:sz w:val="16"/>
                <w:szCs w:val="16"/>
              </w:rPr>
              <w:t>TRAFFIC ANALYTICS WORKSPACE</w:t>
            </w:r>
          </w:p>
        </w:tc>
        <w:tc>
          <w:tcPr>
            <w:tcW w:w="7512" w:type="dxa"/>
          </w:tcPr>
          <w:p w14:paraId="2F3A2B47" w14:textId="77777777" w:rsidR="00F7606F" w:rsidRPr="00C601AC" w:rsidRDefault="00F7606F" w:rsidP="00F7606F">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r w:rsidR="00C601AC" w:rsidRPr="00C601AC" w14:paraId="1C43992A"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B725B58" w14:textId="45394524" w:rsidR="00F7606F" w:rsidRPr="00C601AC" w:rsidRDefault="00F7606F" w:rsidP="00F7606F">
            <w:pPr>
              <w:rPr>
                <w:rFonts w:cstheme="minorHAnsi"/>
                <w:bCs w:val="0"/>
                <w:sz w:val="16"/>
                <w:szCs w:val="16"/>
              </w:rPr>
            </w:pPr>
            <w:r w:rsidRPr="00C601AC">
              <w:rPr>
                <w:rFonts w:cstheme="minorHAnsi"/>
                <w:bCs w:val="0"/>
                <w:sz w:val="16"/>
                <w:szCs w:val="16"/>
              </w:rPr>
              <w:t>RESOURCE ID</w:t>
            </w:r>
          </w:p>
        </w:tc>
        <w:tc>
          <w:tcPr>
            <w:tcW w:w="7512" w:type="dxa"/>
          </w:tcPr>
          <w:p w14:paraId="3D27004F" w14:textId="2D8603AA" w:rsidR="00F7606F" w:rsidRPr="00C601AC" w:rsidRDefault="00F7606F" w:rsidP="00F7606F">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/subscriptions/8f23887a-5cac-4932-8929-5c6fe0294808/resourceGroups/NetworkWatcherRG/providers/</w:t>
            </w:r>
            <w:r w:rsidR="00C601AC">
              <w:rPr>
                <w:rFonts w:cstheme="minorHAnsi"/>
                <w:bCs/>
                <w:sz w:val="16"/>
                <w:szCs w:val="16"/>
              </w:rPr>
              <w:pgNum/>
            </w:r>
            <w:r w:rsidR="00C601AC">
              <w:rPr>
                <w:rFonts w:cstheme="minorHAnsi"/>
                <w:bCs/>
                <w:sz w:val="16"/>
                <w:szCs w:val="16"/>
              </w:rPr>
              <w:t>icrosoft</w:t>
            </w:r>
            <w:r w:rsidRPr="00C601AC">
              <w:rPr>
                <w:rFonts w:cstheme="minorHAnsi"/>
                <w:bCs/>
                <w:sz w:val="16"/>
                <w:szCs w:val="16"/>
              </w:rPr>
              <w:t>.network/networkWatchers/NetworkWatcher_australiaeast/flowLogs/auea-flowlog-vnet-connectivity-001</w:t>
            </w:r>
          </w:p>
        </w:tc>
      </w:tr>
    </w:tbl>
    <w:p w14:paraId="3D6C7560" w14:textId="77777777" w:rsidR="00C601AC" w:rsidRPr="00F44487" w:rsidRDefault="00C601AC" w:rsidP="005C0A8B">
      <w:pPr>
        <w:jc w:val="both"/>
        <w:rPr>
          <w:rFonts w:cstheme="minorHAnsi"/>
          <w:bCs/>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F7606F" w:rsidRPr="00C601AC" w14:paraId="4784DCD0" w14:textId="77777777" w:rsidTr="00933892">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3ADD816" w14:textId="77777777" w:rsidR="00F7606F" w:rsidRPr="00C601AC" w:rsidRDefault="00F7606F" w:rsidP="00C601AC">
            <w:pPr>
              <w:rPr>
                <w:rFonts w:cstheme="minorHAnsi"/>
                <w:bCs w:val="0"/>
                <w:color w:val="auto"/>
                <w:sz w:val="16"/>
                <w:szCs w:val="16"/>
              </w:rPr>
            </w:pPr>
            <w:r w:rsidRPr="00C601AC">
              <w:rPr>
                <w:rFonts w:cstheme="minorHAnsi"/>
                <w:bCs w:val="0"/>
                <w:color w:val="auto"/>
                <w:sz w:val="16"/>
                <w:szCs w:val="16"/>
              </w:rPr>
              <w:t>NO</w:t>
            </w:r>
          </w:p>
        </w:tc>
        <w:tc>
          <w:tcPr>
            <w:tcW w:w="7512" w:type="dxa"/>
          </w:tcPr>
          <w:p w14:paraId="0F4790A6" w14:textId="5ACE638D" w:rsidR="00F7606F" w:rsidRPr="00C601AC" w:rsidRDefault="00F7606F" w:rsidP="00C601AC">
            <w:pPr>
              <w:cnfStyle w:val="100000000000" w:firstRow="1" w:lastRow="0" w:firstColumn="0" w:lastColumn="0" w:oddVBand="0" w:evenVBand="0" w:oddHBand="0" w:evenHBand="0" w:firstRowFirstColumn="0" w:firstRowLastColumn="0" w:lastRowFirstColumn="0" w:lastRowLastColumn="0"/>
              <w:rPr>
                <w:rFonts w:cstheme="minorHAnsi"/>
                <w:bCs w:val="0"/>
                <w:color w:val="auto"/>
                <w:sz w:val="16"/>
                <w:szCs w:val="16"/>
              </w:rPr>
            </w:pPr>
            <w:r w:rsidRPr="00C601AC">
              <w:rPr>
                <w:rFonts w:cstheme="minorHAnsi"/>
                <w:bCs w:val="0"/>
                <w:color w:val="auto"/>
                <w:sz w:val="16"/>
                <w:szCs w:val="16"/>
              </w:rPr>
              <w:t>2</w:t>
            </w:r>
          </w:p>
        </w:tc>
      </w:tr>
      <w:tr w:rsidR="00F7606F" w:rsidRPr="00C601AC" w14:paraId="78D8CBA5"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F17ED5B" w14:textId="77777777" w:rsidR="00F7606F" w:rsidRPr="00C601AC" w:rsidRDefault="00F7606F" w:rsidP="00C601AC">
            <w:pPr>
              <w:rPr>
                <w:rFonts w:cstheme="minorHAnsi"/>
                <w:bCs w:val="0"/>
                <w:sz w:val="16"/>
                <w:szCs w:val="16"/>
              </w:rPr>
            </w:pPr>
            <w:r w:rsidRPr="00C601AC">
              <w:rPr>
                <w:rFonts w:cstheme="minorHAnsi"/>
                <w:bCs w:val="0"/>
                <w:sz w:val="16"/>
                <w:szCs w:val="16"/>
              </w:rPr>
              <w:t>NAME</w:t>
            </w:r>
          </w:p>
        </w:tc>
        <w:tc>
          <w:tcPr>
            <w:tcW w:w="7512" w:type="dxa"/>
          </w:tcPr>
          <w:p w14:paraId="63F99512" w14:textId="3ACDFC67" w:rsidR="00F7606F" w:rsidRPr="00C601AC" w:rsidRDefault="00F7606F"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auea-flowlog-vnet-identity-001</w:t>
            </w:r>
          </w:p>
        </w:tc>
      </w:tr>
      <w:tr w:rsidR="00F7606F" w:rsidRPr="00C601AC" w14:paraId="2143B828"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0097FAA" w14:textId="77777777" w:rsidR="00F7606F" w:rsidRPr="00C601AC" w:rsidRDefault="00F7606F" w:rsidP="00C601AC">
            <w:pPr>
              <w:rPr>
                <w:rFonts w:cstheme="minorHAnsi"/>
                <w:bCs w:val="0"/>
                <w:sz w:val="16"/>
                <w:szCs w:val="16"/>
              </w:rPr>
            </w:pPr>
            <w:r w:rsidRPr="00C601AC">
              <w:rPr>
                <w:rFonts w:cstheme="minorHAnsi"/>
                <w:bCs w:val="0"/>
                <w:sz w:val="16"/>
                <w:szCs w:val="16"/>
              </w:rPr>
              <w:t>PROVISIONING STATE</w:t>
            </w:r>
          </w:p>
        </w:tc>
        <w:tc>
          <w:tcPr>
            <w:tcW w:w="7512" w:type="dxa"/>
          </w:tcPr>
          <w:p w14:paraId="77736702" w14:textId="0B58CFA4" w:rsidR="00F7606F" w:rsidRPr="00C601AC" w:rsidRDefault="00F7606F"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Succeeded</w:t>
            </w:r>
          </w:p>
        </w:tc>
      </w:tr>
      <w:tr w:rsidR="00F7606F" w:rsidRPr="00C601AC" w14:paraId="0BCD87A4"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DFC96E5" w14:textId="77777777" w:rsidR="00F7606F" w:rsidRPr="00C601AC" w:rsidRDefault="00F7606F" w:rsidP="00C601AC">
            <w:pPr>
              <w:rPr>
                <w:rFonts w:cstheme="minorHAnsi"/>
                <w:bCs w:val="0"/>
                <w:sz w:val="16"/>
                <w:szCs w:val="16"/>
              </w:rPr>
            </w:pPr>
            <w:r w:rsidRPr="00C601AC">
              <w:rPr>
                <w:rFonts w:cstheme="minorHAnsi"/>
                <w:bCs w:val="0"/>
                <w:sz w:val="16"/>
                <w:szCs w:val="16"/>
              </w:rPr>
              <w:t>RESOURCE GROUP</w:t>
            </w:r>
          </w:p>
        </w:tc>
        <w:tc>
          <w:tcPr>
            <w:tcW w:w="7512" w:type="dxa"/>
          </w:tcPr>
          <w:p w14:paraId="1E35AA28" w14:textId="69228058" w:rsidR="00F7606F" w:rsidRPr="00C601AC" w:rsidRDefault="00F7606F"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F7606F" w:rsidRPr="00C601AC" w14:paraId="299224C4"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6D96083" w14:textId="77777777" w:rsidR="00F7606F" w:rsidRPr="00C601AC" w:rsidRDefault="00F7606F" w:rsidP="00C601AC">
            <w:pPr>
              <w:rPr>
                <w:rFonts w:cstheme="minorHAnsi"/>
                <w:bCs w:val="0"/>
                <w:sz w:val="16"/>
                <w:szCs w:val="16"/>
              </w:rPr>
            </w:pPr>
            <w:r w:rsidRPr="00C601AC">
              <w:rPr>
                <w:rFonts w:cstheme="minorHAnsi"/>
                <w:bCs w:val="0"/>
                <w:sz w:val="16"/>
                <w:szCs w:val="16"/>
              </w:rPr>
              <w:t>LOCATION</w:t>
            </w:r>
          </w:p>
        </w:tc>
        <w:tc>
          <w:tcPr>
            <w:tcW w:w="7512" w:type="dxa"/>
          </w:tcPr>
          <w:p w14:paraId="3C587BCC" w14:textId="6BA2B1E4" w:rsidR="00F7606F" w:rsidRPr="00C601AC" w:rsidRDefault="00F7606F"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East</w:t>
            </w:r>
          </w:p>
        </w:tc>
      </w:tr>
      <w:tr w:rsidR="00F7606F" w:rsidRPr="00C601AC" w14:paraId="156BA4E9"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6993D01" w14:textId="77777777" w:rsidR="00F7606F" w:rsidRPr="00C601AC" w:rsidRDefault="00F7606F" w:rsidP="00C601AC">
            <w:pPr>
              <w:rPr>
                <w:rFonts w:cstheme="minorHAnsi"/>
                <w:bCs w:val="0"/>
                <w:sz w:val="16"/>
                <w:szCs w:val="16"/>
              </w:rPr>
            </w:pPr>
            <w:r w:rsidRPr="00C601AC">
              <w:rPr>
                <w:rFonts w:cstheme="minorHAnsi"/>
                <w:bCs w:val="0"/>
                <w:sz w:val="16"/>
                <w:szCs w:val="16"/>
              </w:rPr>
              <w:t>SUBSCRIPTION</w:t>
            </w:r>
          </w:p>
        </w:tc>
        <w:tc>
          <w:tcPr>
            <w:tcW w:w="7512" w:type="dxa"/>
          </w:tcPr>
          <w:p w14:paraId="1FC64C59" w14:textId="5B8F76AE" w:rsidR="00F7606F" w:rsidRPr="00C601AC" w:rsidRDefault="00F7606F"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aus-sub-identity</w:t>
            </w:r>
          </w:p>
        </w:tc>
      </w:tr>
      <w:tr w:rsidR="00F7606F" w:rsidRPr="00C601AC" w14:paraId="10DA6E37"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DA2496C" w14:textId="77777777" w:rsidR="00F7606F" w:rsidRPr="00C601AC" w:rsidRDefault="00F7606F" w:rsidP="00C601AC">
            <w:pPr>
              <w:rPr>
                <w:rFonts w:cstheme="minorHAnsi"/>
                <w:bCs w:val="0"/>
                <w:sz w:val="16"/>
                <w:szCs w:val="16"/>
              </w:rPr>
            </w:pPr>
            <w:r w:rsidRPr="00C601AC">
              <w:rPr>
                <w:rFonts w:cstheme="minorHAnsi"/>
                <w:bCs w:val="0"/>
                <w:sz w:val="16"/>
                <w:szCs w:val="16"/>
              </w:rPr>
              <w:t>STATUS</w:t>
            </w:r>
          </w:p>
        </w:tc>
        <w:tc>
          <w:tcPr>
            <w:tcW w:w="7512" w:type="dxa"/>
          </w:tcPr>
          <w:p w14:paraId="35E798B7" w14:textId="29C8DEFC" w:rsidR="00F7606F" w:rsidRPr="00C601AC" w:rsidRDefault="00F7606F"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Enabled</w:t>
            </w:r>
          </w:p>
        </w:tc>
      </w:tr>
      <w:tr w:rsidR="00F7606F" w:rsidRPr="00C601AC" w14:paraId="0DA0679C"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6C2DD45" w14:textId="77777777" w:rsidR="00F7606F" w:rsidRPr="00C601AC" w:rsidRDefault="00F7606F" w:rsidP="00C601AC">
            <w:pPr>
              <w:rPr>
                <w:rFonts w:cstheme="minorHAnsi"/>
                <w:bCs w:val="0"/>
                <w:sz w:val="16"/>
                <w:szCs w:val="16"/>
              </w:rPr>
            </w:pPr>
            <w:r w:rsidRPr="00C601AC">
              <w:rPr>
                <w:rFonts w:cstheme="minorHAnsi"/>
                <w:bCs w:val="0"/>
                <w:sz w:val="16"/>
                <w:szCs w:val="16"/>
              </w:rPr>
              <w:t>FLOW LOG TYPE</w:t>
            </w:r>
          </w:p>
        </w:tc>
        <w:tc>
          <w:tcPr>
            <w:tcW w:w="7512" w:type="dxa"/>
          </w:tcPr>
          <w:p w14:paraId="1CAF56C4" w14:textId="1A1F20FF" w:rsidR="00F7606F" w:rsidRPr="00C601AC" w:rsidRDefault="00F7606F"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Virtual network</w:t>
            </w:r>
          </w:p>
        </w:tc>
      </w:tr>
      <w:tr w:rsidR="00F7606F" w:rsidRPr="00C601AC" w14:paraId="71F89D0B"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DB38D4F" w14:textId="77777777" w:rsidR="00F7606F" w:rsidRPr="00C601AC" w:rsidRDefault="00F7606F" w:rsidP="00C601AC">
            <w:pPr>
              <w:rPr>
                <w:rFonts w:cstheme="minorHAnsi"/>
                <w:bCs w:val="0"/>
                <w:sz w:val="16"/>
                <w:szCs w:val="16"/>
              </w:rPr>
            </w:pPr>
            <w:r w:rsidRPr="00C601AC">
              <w:rPr>
                <w:rFonts w:cstheme="minorHAnsi"/>
                <w:bCs w:val="0"/>
                <w:sz w:val="16"/>
                <w:szCs w:val="16"/>
              </w:rPr>
              <w:t>TARGET RESOURCE</w:t>
            </w:r>
          </w:p>
        </w:tc>
        <w:tc>
          <w:tcPr>
            <w:tcW w:w="7512" w:type="dxa"/>
          </w:tcPr>
          <w:p w14:paraId="4C40EE09" w14:textId="37419A00" w:rsidR="00F7606F" w:rsidRPr="00C601AC" w:rsidRDefault="00F7606F"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/subscriptions/cd182761-4ab3-4eea-a44e-bc0e2c1bb5fd/resourceGroups/auea-rg-identity-net-001/providers/Microsoft.Network/virtualNetworks/auea-vnet-identity-001</w:t>
            </w:r>
          </w:p>
        </w:tc>
      </w:tr>
      <w:tr w:rsidR="00F7606F" w:rsidRPr="00C601AC" w14:paraId="733ED85F"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9AD9DAA" w14:textId="77777777" w:rsidR="00F7606F" w:rsidRPr="00C601AC" w:rsidRDefault="00F7606F" w:rsidP="00C601AC">
            <w:pPr>
              <w:rPr>
                <w:rFonts w:cstheme="minorHAnsi"/>
                <w:bCs w:val="0"/>
                <w:sz w:val="16"/>
                <w:szCs w:val="16"/>
              </w:rPr>
            </w:pPr>
            <w:r w:rsidRPr="00C601AC">
              <w:rPr>
                <w:rFonts w:cstheme="minorHAnsi"/>
                <w:bCs w:val="0"/>
                <w:sz w:val="16"/>
                <w:szCs w:val="16"/>
              </w:rPr>
              <w:t>STORAGE ACCOUNT</w:t>
            </w:r>
          </w:p>
        </w:tc>
        <w:tc>
          <w:tcPr>
            <w:tcW w:w="7512" w:type="dxa"/>
          </w:tcPr>
          <w:p w14:paraId="44866789" w14:textId="6ABDB0CA" w:rsidR="00F7606F" w:rsidRPr="00C601AC" w:rsidRDefault="00F7606F"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/subscriptions/11e390a7-880a-4d2b-8d3e-d80af1138665/resourceGroups/auea-rg-management-sharedservices-001/providers/Microsoft.Storage/storageAccounts/aestmflowlog001</w:t>
            </w:r>
          </w:p>
        </w:tc>
      </w:tr>
      <w:tr w:rsidR="00F7606F" w:rsidRPr="00C601AC" w14:paraId="20A52A5B"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CFF9A0A" w14:textId="77777777" w:rsidR="00F7606F" w:rsidRPr="00C601AC" w:rsidRDefault="00F7606F" w:rsidP="00C601AC">
            <w:pPr>
              <w:rPr>
                <w:rFonts w:cstheme="minorHAnsi"/>
                <w:bCs w:val="0"/>
                <w:sz w:val="16"/>
                <w:szCs w:val="16"/>
              </w:rPr>
            </w:pPr>
            <w:r w:rsidRPr="00C601AC">
              <w:rPr>
                <w:rFonts w:cstheme="minorHAnsi"/>
                <w:bCs w:val="0"/>
                <w:sz w:val="16"/>
                <w:szCs w:val="16"/>
              </w:rPr>
              <w:t>TRAFFIC ANALYTICS WORKSPACE</w:t>
            </w:r>
          </w:p>
        </w:tc>
        <w:tc>
          <w:tcPr>
            <w:tcW w:w="7512" w:type="dxa"/>
          </w:tcPr>
          <w:p w14:paraId="04C55045" w14:textId="77777777" w:rsidR="00F7606F" w:rsidRPr="00C601AC" w:rsidRDefault="00F7606F"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r w:rsidR="00F7606F" w:rsidRPr="00C601AC" w14:paraId="129A731A"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B569CE0" w14:textId="77777777" w:rsidR="00F7606F" w:rsidRPr="00C601AC" w:rsidRDefault="00F7606F" w:rsidP="00C601AC">
            <w:pPr>
              <w:rPr>
                <w:rFonts w:cstheme="minorHAnsi"/>
                <w:bCs w:val="0"/>
                <w:sz w:val="16"/>
                <w:szCs w:val="16"/>
              </w:rPr>
            </w:pPr>
            <w:r w:rsidRPr="00C601AC">
              <w:rPr>
                <w:rFonts w:cstheme="minorHAnsi"/>
                <w:bCs w:val="0"/>
                <w:sz w:val="16"/>
                <w:szCs w:val="16"/>
              </w:rPr>
              <w:t>RESOURCE ID</w:t>
            </w:r>
          </w:p>
        </w:tc>
        <w:tc>
          <w:tcPr>
            <w:tcW w:w="7512" w:type="dxa"/>
          </w:tcPr>
          <w:p w14:paraId="44CD49F1" w14:textId="0A341778" w:rsidR="00F7606F" w:rsidRPr="00C601AC" w:rsidRDefault="00F7606F"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/subscriptions/cd182761-4ab3-4eea-a44e-bc0e2c1bb5fd/resourceGroups/NetworkWatcherRG/providers/microsoft.network/networkWatchers/NetworkWatcher_australiaeast/flowLogs/auea-flowlog-vnet-identity-001</w:t>
            </w:r>
          </w:p>
        </w:tc>
      </w:tr>
    </w:tbl>
    <w:p w14:paraId="0778C944" w14:textId="77777777" w:rsidR="00F7606F" w:rsidRDefault="00F7606F" w:rsidP="005C0A8B">
      <w:pPr>
        <w:jc w:val="both"/>
        <w:rPr>
          <w:rFonts w:cstheme="minorHAnsi"/>
          <w:bCs/>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C601AC" w:rsidRPr="00C601AC" w14:paraId="2FEDC6FB" w14:textId="77777777" w:rsidTr="003338EE">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0C1E4AD5" w14:textId="77777777" w:rsidR="00C601AC" w:rsidRPr="00C601AC" w:rsidRDefault="00C601AC" w:rsidP="00C601AC">
            <w:pPr>
              <w:rPr>
                <w:rFonts w:cstheme="minorHAnsi"/>
                <w:bCs w:val="0"/>
                <w:color w:val="auto"/>
                <w:sz w:val="16"/>
                <w:szCs w:val="16"/>
              </w:rPr>
            </w:pPr>
            <w:r w:rsidRPr="00C601AC">
              <w:rPr>
                <w:rFonts w:cstheme="minorHAnsi"/>
                <w:bCs w:val="0"/>
                <w:color w:val="auto"/>
                <w:sz w:val="16"/>
                <w:szCs w:val="16"/>
              </w:rPr>
              <w:t>NO</w:t>
            </w:r>
          </w:p>
        </w:tc>
        <w:tc>
          <w:tcPr>
            <w:tcW w:w="7512" w:type="dxa"/>
          </w:tcPr>
          <w:p w14:paraId="01297EB0" w14:textId="77777777" w:rsidR="00C601AC" w:rsidRPr="00C601AC" w:rsidRDefault="00C601AC" w:rsidP="00C601AC">
            <w:pPr>
              <w:cnfStyle w:val="100000000000" w:firstRow="1" w:lastRow="0" w:firstColumn="0" w:lastColumn="0" w:oddVBand="0" w:evenVBand="0" w:oddHBand="0" w:evenHBand="0" w:firstRowFirstColumn="0" w:firstRowLastColumn="0" w:lastRowFirstColumn="0" w:lastRowLastColumn="0"/>
              <w:rPr>
                <w:rFonts w:cstheme="minorHAnsi"/>
                <w:bCs w:val="0"/>
                <w:color w:val="auto"/>
                <w:sz w:val="16"/>
                <w:szCs w:val="16"/>
              </w:rPr>
            </w:pPr>
            <w:r w:rsidRPr="00C601AC">
              <w:rPr>
                <w:rFonts w:cstheme="minorHAnsi"/>
                <w:bCs w:val="0"/>
                <w:color w:val="auto"/>
                <w:sz w:val="16"/>
                <w:szCs w:val="16"/>
              </w:rPr>
              <w:t>3</w:t>
            </w:r>
          </w:p>
        </w:tc>
      </w:tr>
      <w:tr w:rsidR="00C601AC" w:rsidRPr="00C601AC" w14:paraId="186F74FB"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FF768FF" w14:textId="77777777" w:rsidR="00C601AC" w:rsidRPr="00C601AC" w:rsidRDefault="00C601AC" w:rsidP="00C601AC">
            <w:pPr>
              <w:rPr>
                <w:rFonts w:cstheme="minorHAnsi"/>
                <w:bCs w:val="0"/>
                <w:sz w:val="16"/>
                <w:szCs w:val="16"/>
              </w:rPr>
            </w:pPr>
            <w:r w:rsidRPr="00C601AC">
              <w:rPr>
                <w:rFonts w:cstheme="minorHAnsi"/>
                <w:bCs w:val="0"/>
                <w:sz w:val="16"/>
                <w:szCs w:val="16"/>
              </w:rPr>
              <w:t>NAME</w:t>
            </w:r>
          </w:p>
        </w:tc>
        <w:tc>
          <w:tcPr>
            <w:tcW w:w="7512" w:type="dxa"/>
          </w:tcPr>
          <w:p w14:paraId="6183CD7F" w14:textId="77777777" w:rsidR="00C601AC" w:rsidRPr="00C601AC" w:rsidRDefault="00C601AC"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auea-flowlog-vnet-management-001</w:t>
            </w:r>
          </w:p>
        </w:tc>
      </w:tr>
      <w:tr w:rsidR="00C601AC" w:rsidRPr="00C601AC" w14:paraId="7BEC08D7"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6E76D9F" w14:textId="77777777" w:rsidR="00C601AC" w:rsidRPr="00C601AC" w:rsidRDefault="00C601AC" w:rsidP="00C601AC">
            <w:pPr>
              <w:rPr>
                <w:rFonts w:cstheme="minorHAnsi"/>
                <w:bCs w:val="0"/>
                <w:sz w:val="16"/>
                <w:szCs w:val="16"/>
              </w:rPr>
            </w:pPr>
            <w:r w:rsidRPr="00C601AC">
              <w:rPr>
                <w:rFonts w:cstheme="minorHAnsi"/>
                <w:bCs w:val="0"/>
                <w:sz w:val="16"/>
                <w:szCs w:val="16"/>
              </w:rPr>
              <w:t>PROVISIONING STATE</w:t>
            </w:r>
          </w:p>
        </w:tc>
        <w:tc>
          <w:tcPr>
            <w:tcW w:w="7512" w:type="dxa"/>
          </w:tcPr>
          <w:p w14:paraId="77651538" w14:textId="77777777" w:rsidR="00C601AC" w:rsidRPr="00C601AC" w:rsidRDefault="00C601AC"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Succeeded</w:t>
            </w:r>
          </w:p>
        </w:tc>
      </w:tr>
      <w:tr w:rsidR="00C601AC" w:rsidRPr="00C601AC" w14:paraId="47E9CA04"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91C17EB" w14:textId="77777777" w:rsidR="00C601AC" w:rsidRPr="00C601AC" w:rsidRDefault="00C601AC" w:rsidP="00C601AC">
            <w:pPr>
              <w:rPr>
                <w:rFonts w:cstheme="minorHAnsi"/>
                <w:bCs w:val="0"/>
                <w:sz w:val="16"/>
                <w:szCs w:val="16"/>
              </w:rPr>
            </w:pPr>
            <w:r w:rsidRPr="00C601AC">
              <w:rPr>
                <w:rFonts w:cstheme="minorHAnsi"/>
                <w:bCs w:val="0"/>
                <w:sz w:val="16"/>
                <w:szCs w:val="16"/>
              </w:rPr>
              <w:t>RESOURCE GROUP</w:t>
            </w:r>
          </w:p>
        </w:tc>
        <w:tc>
          <w:tcPr>
            <w:tcW w:w="7512" w:type="dxa"/>
          </w:tcPr>
          <w:p w14:paraId="35CE56EE" w14:textId="77777777" w:rsidR="00C601AC" w:rsidRPr="00C601AC" w:rsidRDefault="00C601AC"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72B573FC"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EF7E852" w14:textId="77777777" w:rsidR="00C601AC" w:rsidRPr="00C601AC" w:rsidRDefault="00C601AC" w:rsidP="00C601AC">
            <w:pPr>
              <w:rPr>
                <w:rFonts w:cstheme="minorHAnsi"/>
                <w:bCs w:val="0"/>
                <w:sz w:val="16"/>
                <w:szCs w:val="16"/>
              </w:rPr>
            </w:pPr>
            <w:r w:rsidRPr="00C601AC">
              <w:rPr>
                <w:rFonts w:cstheme="minorHAnsi"/>
                <w:bCs w:val="0"/>
                <w:sz w:val="16"/>
                <w:szCs w:val="16"/>
              </w:rPr>
              <w:t>LOCATION</w:t>
            </w:r>
          </w:p>
        </w:tc>
        <w:tc>
          <w:tcPr>
            <w:tcW w:w="7512" w:type="dxa"/>
          </w:tcPr>
          <w:p w14:paraId="37988F12" w14:textId="77777777" w:rsidR="00C601AC" w:rsidRPr="00C601AC" w:rsidRDefault="00C601AC"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East</w:t>
            </w:r>
          </w:p>
        </w:tc>
      </w:tr>
      <w:tr w:rsidR="00C601AC" w:rsidRPr="00C601AC" w14:paraId="72E5A16A"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62F9192" w14:textId="77777777" w:rsidR="00C601AC" w:rsidRPr="00C601AC" w:rsidRDefault="00C601AC" w:rsidP="00C601AC">
            <w:pPr>
              <w:rPr>
                <w:rFonts w:cstheme="minorHAnsi"/>
                <w:bCs w:val="0"/>
                <w:sz w:val="16"/>
                <w:szCs w:val="16"/>
              </w:rPr>
            </w:pPr>
            <w:r w:rsidRPr="00C601AC">
              <w:rPr>
                <w:rFonts w:cstheme="minorHAnsi"/>
                <w:bCs w:val="0"/>
                <w:sz w:val="16"/>
                <w:szCs w:val="16"/>
              </w:rPr>
              <w:t>SUBSCRIPTION</w:t>
            </w:r>
          </w:p>
        </w:tc>
        <w:tc>
          <w:tcPr>
            <w:tcW w:w="7512" w:type="dxa"/>
          </w:tcPr>
          <w:p w14:paraId="59F04DCD" w14:textId="77777777" w:rsidR="00C601AC" w:rsidRPr="00C601AC" w:rsidRDefault="00C601AC"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aus-sub-management</w:t>
            </w:r>
          </w:p>
        </w:tc>
      </w:tr>
      <w:tr w:rsidR="00C601AC" w:rsidRPr="00C601AC" w14:paraId="4962BFED"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E6E4795" w14:textId="77777777" w:rsidR="00C601AC" w:rsidRPr="00C601AC" w:rsidRDefault="00C601AC" w:rsidP="00C601AC">
            <w:pPr>
              <w:rPr>
                <w:rFonts w:cstheme="minorHAnsi"/>
                <w:bCs w:val="0"/>
                <w:sz w:val="16"/>
                <w:szCs w:val="16"/>
              </w:rPr>
            </w:pPr>
            <w:r w:rsidRPr="00C601AC">
              <w:rPr>
                <w:rFonts w:cstheme="minorHAnsi"/>
                <w:bCs w:val="0"/>
                <w:sz w:val="16"/>
                <w:szCs w:val="16"/>
              </w:rPr>
              <w:t>STATUS</w:t>
            </w:r>
          </w:p>
        </w:tc>
        <w:tc>
          <w:tcPr>
            <w:tcW w:w="7512" w:type="dxa"/>
          </w:tcPr>
          <w:p w14:paraId="17BD0482" w14:textId="77777777" w:rsidR="00C601AC" w:rsidRPr="00C601AC" w:rsidRDefault="00C601AC"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Enabled</w:t>
            </w:r>
          </w:p>
        </w:tc>
      </w:tr>
      <w:tr w:rsidR="00C601AC" w:rsidRPr="00C601AC" w14:paraId="64D53845"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C69B29F" w14:textId="77777777" w:rsidR="00C601AC" w:rsidRPr="00C601AC" w:rsidRDefault="00C601AC" w:rsidP="00C601AC">
            <w:pPr>
              <w:rPr>
                <w:rFonts w:cstheme="minorHAnsi"/>
                <w:bCs w:val="0"/>
                <w:sz w:val="16"/>
                <w:szCs w:val="16"/>
              </w:rPr>
            </w:pPr>
            <w:r w:rsidRPr="00C601AC">
              <w:rPr>
                <w:rFonts w:cstheme="minorHAnsi"/>
                <w:bCs w:val="0"/>
                <w:sz w:val="16"/>
                <w:szCs w:val="16"/>
              </w:rPr>
              <w:t>FLOW LOG TYPE</w:t>
            </w:r>
          </w:p>
        </w:tc>
        <w:tc>
          <w:tcPr>
            <w:tcW w:w="7512" w:type="dxa"/>
          </w:tcPr>
          <w:p w14:paraId="2DF68190" w14:textId="77777777" w:rsidR="00C601AC" w:rsidRPr="00C601AC" w:rsidRDefault="00C601AC"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Virtual network</w:t>
            </w:r>
          </w:p>
        </w:tc>
      </w:tr>
      <w:tr w:rsidR="00C601AC" w:rsidRPr="00C601AC" w14:paraId="77143843"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2DC896E" w14:textId="77777777" w:rsidR="00C601AC" w:rsidRPr="00C601AC" w:rsidRDefault="00C601AC" w:rsidP="00C601AC">
            <w:pPr>
              <w:rPr>
                <w:rFonts w:cstheme="minorHAnsi"/>
                <w:bCs w:val="0"/>
                <w:sz w:val="16"/>
                <w:szCs w:val="16"/>
              </w:rPr>
            </w:pPr>
            <w:r w:rsidRPr="00C601AC">
              <w:rPr>
                <w:rFonts w:cstheme="minorHAnsi"/>
                <w:bCs w:val="0"/>
                <w:sz w:val="16"/>
                <w:szCs w:val="16"/>
              </w:rPr>
              <w:t>TARGET RESOURCE</w:t>
            </w:r>
          </w:p>
        </w:tc>
        <w:tc>
          <w:tcPr>
            <w:tcW w:w="7512" w:type="dxa"/>
          </w:tcPr>
          <w:p w14:paraId="41911D0C" w14:textId="77777777" w:rsidR="00C601AC" w:rsidRPr="00C601AC" w:rsidRDefault="00C601AC"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/subscriptions/11e390a7-880a-4d2b-8d3e-d80af1138665/resourceGroups/auea-rg-management-net-001/providers/Microsoft.Network/virtualNetworks/auea-vnet-management-001</w:t>
            </w:r>
          </w:p>
        </w:tc>
      </w:tr>
      <w:tr w:rsidR="00C601AC" w:rsidRPr="00C601AC" w14:paraId="488FC800"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DBF598D" w14:textId="77777777" w:rsidR="00C601AC" w:rsidRPr="00C601AC" w:rsidRDefault="00C601AC" w:rsidP="00C601AC">
            <w:pPr>
              <w:rPr>
                <w:rFonts w:cstheme="minorHAnsi"/>
                <w:bCs w:val="0"/>
                <w:sz w:val="16"/>
                <w:szCs w:val="16"/>
              </w:rPr>
            </w:pPr>
            <w:r w:rsidRPr="00C601AC">
              <w:rPr>
                <w:rFonts w:cstheme="minorHAnsi"/>
                <w:bCs w:val="0"/>
                <w:sz w:val="16"/>
                <w:szCs w:val="16"/>
              </w:rPr>
              <w:t>STORAGE ACCOUNT</w:t>
            </w:r>
          </w:p>
        </w:tc>
        <w:tc>
          <w:tcPr>
            <w:tcW w:w="7512" w:type="dxa"/>
          </w:tcPr>
          <w:p w14:paraId="10DB4FC4" w14:textId="77777777" w:rsidR="00C601AC" w:rsidRPr="00C601AC" w:rsidRDefault="00C601AC"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/subscriptions/11e390a7-880a-4d2b-8d3e-d80af1138665/resourcegroups/auea-rg-management-sharedservices-001/providers/Microsoft.Storage/storageAccounts/aestmflowlog001</w:t>
            </w:r>
          </w:p>
        </w:tc>
      </w:tr>
      <w:tr w:rsidR="00C601AC" w:rsidRPr="00C601AC" w14:paraId="1013BE4A" w14:textId="77777777" w:rsidTr="0093389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EF891E0" w14:textId="77777777" w:rsidR="00C601AC" w:rsidRPr="00C601AC" w:rsidRDefault="00C601AC" w:rsidP="00C601AC">
            <w:pPr>
              <w:rPr>
                <w:rFonts w:cstheme="minorHAnsi"/>
                <w:bCs w:val="0"/>
                <w:sz w:val="16"/>
                <w:szCs w:val="16"/>
              </w:rPr>
            </w:pPr>
            <w:r w:rsidRPr="00C601AC">
              <w:rPr>
                <w:rFonts w:cstheme="minorHAnsi"/>
                <w:bCs w:val="0"/>
                <w:sz w:val="16"/>
                <w:szCs w:val="16"/>
              </w:rPr>
              <w:t>TRAFFIC ANALYTICS WORKSPACE</w:t>
            </w:r>
          </w:p>
        </w:tc>
        <w:tc>
          <w:tcPr>
            <w:tcW w:w="7512" w:type="dxa"/>
          </w:tcPr>
          <w:p w14:paraId="31010B1A" w14:textId="77777777" w:rsidR="00C601AC" w:rsidRPr="00C601AC" w:rsidRDefault="00C601AC"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r w:rsidR="00C601AC" w:rsidRPr="00C601AC" w14:paraId="5563FB06" w14:textId="77777777" w:rsidTr="0093389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077C831" w14:textId="77777777" w:rsidR="00C601AC" w:rsidRPr="00C601AC" w:rsidRDefault="00C601AC" w:rsidP="00C601AC">
            <w:pPr>
              <w:rPr>
                <w:rFonts w:cstheme="minorHAnsi"/>
                <w:bCs w:val="0"/>
                <w:sz w:val="16"/>
                <w:szCs w:val="16"/>
              </w:rPr>
            </w:pPr>
            <w:r w:rsidRPr="00C601AC">
              <w:rPr>
                <w:rFonts w:cstheme="minorHAnsi"/>
                <w:bCs w:val="0"/>
                <w:sz w:val="16"/>
                <w:szCs w:val="16"/>
              </w:rPr>
              <w:t>RESOURCE ID</w:t>
            </w:r>
          </w:p>
        </w:tc>
        <w:tc>
          <w:tcPr>
            <w:tcW w:w="7512" w:type="dxa"/>
          </w:tcPr>
          <w:p w14:paraId="6E47D930" w14:textId="77777777" w:rsidR="00C601AC" w:rsidRPr="00C601AC" w:rsidRDefault="00C601AC"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/subscriptions/11e390a7-880a-4d2b-8d3e-d80af1138665/resourceGroups/NetworkWatcherRG/providers/microsoft.network/networkWatchers/NetworkWatcher_australiaeast/flowLogs/auea-flowlog-vnet-management-001</w:t>
            </w:r>
          </w:p>
        </w:tc>
      </w:tr>
    </w:tbl>
    <w:p w14:paraId="300401E1" w14:textId="77777777" w:rsidR="00F7606F" w:rsidRPr="00F44487" w:rsidRDefault="00F7606F" w:rsidP="005C0A8B">
      <w:pPr>
        <w:jc w:val="both"/>
        <w:rPr>
          <w:rFonts w:cstheme="minorHAnsi"/>
          <w:bCs/>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C601AC" w:rsidRPr="00C601AC" w14:paraId="52020580" w14:textId="77777777" w:rsidTr="000A3824">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AD4B81F" w14:textId="77777777" w:rsidR="009A1400" w:rsidRPr="00C601AC" w:rsidRDefault="009A1400" w:rsidP="00C601AC">
            <w:pPr>
              <w:rPr>
                <w:rFonts w:cstheme="minorHAnsi"/>
                <w:bCs w:val="0"/>
                <w:color w:val="auto"/>
                <w:sz w:val="16"/>
                <w:szCs w:val="16"/>
              </w:rPr>
            </w:pPr>
            <w:r w:rsidRPr="00C601AC">
              <w:rPr>
                <w:rFonts w:cstheme="minorHAnsi"/>
                <w:bCs w:val="0"/>
                <w:color w:val="auto"/>
                <w:sz w:val="16"/>
                <w:szCs w:val="16"/>
              </w:rPr>
              <w:t>NO</w:t>
            </w:r>
          </w:p>
        </w:tc>
        <w:tc>
          <w:tcPr>
            <w:tcW w:w="7512" w:type="dxa"/>
          </w:tcPr>
          <w:p w14:paraId="4DA870F3" w14:textId="29CAD127" w:rsidR="009A1400" w:rsidRPr="00C601AC" w:rsidRDefault="009A1400" w:rsidP="00C601AC">
            <w:pPr>
              <w:cnfStyle w:val="100000000000" w:firstRow="1" w:lastRow="0" w:firstColumn="0" w:lastColumn="0" w:oddVBand="0" w:evenVBand="0" w:oddHBand="0" w:evenHBand="0" w:firstRowFirstColumn="0" w:firstRowLastColumn="0" w:lastRowFirstColumn="0" w:lastRowLastColumn="0"/>
              <w:rPr>
                <w:rFonts w:cstheme="minorHAnsi"/>
                <w:bCs w:val="0"/>
                <w:color w:val="auto"/>
                <w:sz w:val="16"/>
                <w:szCs w:val="16"/>
              </w:rPr>
            </w:pPr>
            <w:r w:rsidRPr="00C601AC">
              <w:rPr>
                <w:rFonts w:cstheme="minorHAnsi"/>
                <w:bCs w:val="0"/>
                <w:color w:val="auto"/>
                <w:sz w:val="16"/>
                <w:szCs w:val="16"/>
              </w:rPr>
              <w:t>4</w:t>
            </w:r>
          </w:p>
        </w:tc>
      </w:tr>
      <w:tr w:rsidR="00C601AC" w:rsidRPr="00C601AC" w14:paraId="10D11F3B"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299D691" w14:textId="77777777" w:rsidR="009A1400" w:rsidRPr="00C601AC" w:rsidRDefault="009A1400" w:rsidP="00C601AC">
            <w:pPr>
              <w:rPr>
                <w:rFonts w:cstheme="minorHAnsi"/>
                <w:bCs w:val="0"/>
                <w:sz w:val="16"/>
                <w:szCs w:val="16"/>
              </w:rPr>
            </w:pPr>
            <w:r w:rsidRPr="00C601AC">
              <w:rPr>
                <w:rFonts w:cstheme="minorHAnsi"/>
                <w:bCs w:val="0"/>
                <w:sz w:val="16"/>
                <w:szCs w:val="16"/>
              </w:rPr>
              <w:t>NAME</w:t>
            </w:r>
          </w:p>
        </w:tc>
        <w:tc>
          <w:tcPr>
            <w:tcW w:w="7512" w:type="dxa"/>
          </w:tcPr>
          <w:p w14:paraId="52C95510" w14:textId="64C68AED" w:rsidR="009A1400" w:rsidRPr="00C601AC" w:rsidRDefault="009A1400"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auea-flowlog-vnet-prod-ctrl-001</w:t>
            </w:r>
          </w:p>
        </w:tc>
      </w:tr>
      <w:tr w:rsidR="00C601AC" w:rsidRPr="00C601AC" w14:paraId="0AC06303"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1A7DACC" w14:textId="77777777" w:rsidR="009A1400" w:rsidRPr="00C601AC" w:rsidRDefault="009A1400" w:rsidP="00C601AC">
            <w:pPr>
              <w:rPr>
                <w:rFonts w:cstheme="minorHAnsi"/>
                <w:bCs w:val="0"/>
                <w:sz w:val="16"/>
                <w:szCs w:val="16"/>
              </w:rPr>
            </w:pPr>
            <w:r w:rsidRPr="00C601AC">
              <w:rPr>
                <w:rFonts w:cstheme="minorHAnsi"/>
                <w:bCs w:val="0"/>
                <w:sz w:val="16"/>
                <w:szCs w:val="16"/>
              </w:rPr>
              <w:t>PROVISIONING STATE</w:t>
            </w:r>
          </w:p>
        </w:tc>
        <w:tc>
          <w:tcPr>
            <w:tcW w:w="7512" w:type="dxa"/>
          </w:tcPr>
          <w:p w14:paraId="5F819F12" w14:textId="2FCC840F" w:rsidR="009A1400" w:rsidRPr="00C601AC" w:rsidRDefault="009A1400"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Succeeded</w:t>
            </w:r>
          </w:p>
        </w:tc>
      </w:tr>
      <w:tr w:rsidR="00C601AC" w:rsidRPr="00C601AC" w14:paraId="22FFA59F"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1A32C08" w14:textId="77777777" w:rsidR="009A1400" w:rsidRPr="00C601AC" w:rsidRDefault="009A1400" w:rsidP="00C601AC">
            <w:pPr>
              <w:rPr>
                <w:rFonts w:cstheme="minorHAnsi"/>
                <w:bCs w:val="0"/>
                <w:sz w:val="16"/>
                <w:szCs w:val="16"/>
              </w:rPr>
            </w:pPr>
            <w:r w:rsidRPr="00C601AC">
              <w:rPr>
                <w:rFonts w:cstheme="minorHAnsi"/>
                <w:bCs w:val="0"/>
                <w:sz w:val="16"/>
                <w:szCs w:val="16"/>
              </w:rPr>
              <w:t>RESOURCE GROUP</w:t>
            </w:r>
          </w:p>
        </w:tc>
        <w:tc>
          <w:tcPr>
            <w:tcW w:w="7512" w:type="dxa"/>
          </w:tcPr>
          <w:p w14:paraId="3BDCDC63" w14:textId="53F304BF" w:rsidR="009A1400" w:rsidRPr="00C601AC" w:rsidRDefault="009A1400"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79BB412F"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4818E91" w14:textId="77777777" w:rsidR="009A1400" w:rsidRPr="00C601AC" w:rsidRDefault="009A1400" w:rsidP="00C601AC">
            <w:pPr>
              <w:rPr>
                <w:rFonts w:cstheme="minorHAnsi"/>
                <w:bCs w:val="0"/>
                <w:sz w:val="16"/>
                <w:szCs w:val="16"/>
              </w:rPr>
            </w:pPr>
            <w:r w:rsidRPr="00C601AC">
              <w:rPr>
                <w:rFonts w:cstheme="minorHAnsi"/>
                <w:bCs w:val="0"/>
                <w:sz w:val="16"/>
                <w:szCs w:val="16"/>
              </w:rPr>
              <w:t>LOCATION</w:t>
            </w:r>
          </w:p>
        </w:tc>
        <w:tc>
          <w:tcPr>
            <w:tcW w:w="7512" w:type="dxa"/>
          </w:tcPr>
          <w:p w14:paraId="3947274B" w14:textId="2D09F04D" w:rsidR="009A1400" w:rsidRPr="00C601AC" w:rsidRDefault="009A1400"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East</w:t>
            </w:r>
          </w:p>
        </w:tc>
      </w:tr>
      <w:tr w:rsidR="00C601AC" w:rsidRPr="00C601AC" w14:paraId="5B0AB356"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FC09938" w14:textId="77777777" w:rsidR="009A1400" w:rsidRPr="00C601AC" w:rsidRDefault="009A1400" w:rsidP="00C601AC">
            <w:pPr>
              <w:rPr>
                <w:rFonts w:cstheme="minorHAnsi"/>
                <w:bCs w:val="0"/>
                <w:sz w:val="16"/>
                <w:szCs w:val="16"/>
              </w:rPr>
            </w:pPr>
            <w:r w:rsidRPr="00C601AC">
              <w:rPr>
                <w:rFonts w:cstheme="minorHAnsi"/>
                <w:bCs w:val="0"/>
                <w:sz w:val="16"/>
                <w:szCs w:val="16"/>
              </w:rPr>
              <w:t>SUBSCRIPTION</w:t>
            </w:r>
          </w:p>
        </w:tc>
        <w:tc>
          <w:tcPr>
            <w:tcW w:w="7512" w:type="dxa"/>
          </w:tcPr>
          <w:p w14:paraId="3AC2B79C" w14:textId="71547670" w:rsidR="009A1400" w:rsidRPr="00C601AC" w:rsidRDefault="009A1400"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aus-sub-prod-controlled-001</w:t>
            </w:r>
          </w:p>
        </w:tc>
      </w:tr>
      <w:tr w:rsidR="00C601AC" w:rsidRPr="00C601AC" w14:paraId="5A850947"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48ED803" w14:textId="77777777" w:rsidR="009A1400" w:rsidRPr="00C601AC" w:rsidRDefault="009A1400" w:rsidP="00C601AC">
            <w:pPr>
              <w:rPr>
                <w:rFonts w:cstheme="minorHAnsi"/>
                <w:bCs w:val="0"/>
                <w:sz w:val="16"/>
                <w:szCs w:val="16"/>
              </w:rPr>
            </w:pPr>
            <w:r w:rsidRPr="00C601AC">
              <w:rPr>
                <w:rFonts w:cstheme="minorHAnsi"/>
                <w:bCs w:val="0"/>
                <w:sz w:val="16"/>
                <w:szCs w:val="16"/>
              </w:rPr>
              <w:t>STATUS</w:t>
            </w:r>
          </w:p>
        </w:tc>
        <w:tc>
          <w:tcPr>
            <w:tcW w:w="7512" w:type="dxa"/>
          </w:tcPr>
          <w:p w14:paraId="3701C8E7" w14:textId="505096EE" w:rsidR="009A1400" w:rsidRPr="00C601AC" w:rsidRDefault="009A1400"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Enabled</w:t>
            </w:r>
          </w:p>
        </w:tc>
      </w:tr>
      <w:tr w:rsidR="00C601AC" w:rsidRPr="00C601AC" w14:paraId="030E6D90"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CC1CDF2" w14:textId="77777777" w:rsidR="009A1400" w:rsidRPr="00C601AC" w:rsidRDefault="009A1400" w:rsidP="00C601AC">
            <w:pPr>
              <w:rPr>
                <w:rFonts w:cstheme="minorHAnsi"/>
                <w:bCs w:val="0"/>
                <w:sz w:val="16"/>
                <w:szCs w:val="16"/>
              </w:rPr>
            </w:pPr>
            <w:r w:rsidRPr="00C601AC">
              <w:rPr>
                <w:rFonts w:cstheme="minorHAnsi"/>
                <w:bCs w:val="0"/>
                <w:sz w:val="16"/>
                <w:szCs w:val="16"/>
              </w:rPr>
              <w:t>FLOW LOG TYPE</w:t>
            </w:r>
          </w:p>
        </w:tc>
        <w:tc>
          <w:tcPr>
            <w:tcW w:w="7512" w:type="dxa"/>
          </w:tcPr>
          <w:p w14:paraId="72069EFE" w14:textId="3EBB0632" w:rsidR="009A1400" w:rsidRPr="00C601AC" w:rsidRDefault="009A1400"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Virtual network</w:t>
            </w:r>
          </w:p>
        </w:tc>
      </w:tr>
      <w:tr w:rsidR="00C601AC" w:rsidRPr="00C601AC" w14:paraId="0819AADC"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B8DE761" w14:textId="77777777" w:rsidR="009A1400" w:rsidRPr="00C601AC" w:rsidRDefault="009A1400" w:rsidP="00C601AC">
            <w:pPr>
              <w:rPr>
                <w:rFonts w:cstheme="minorHAnsi"/>
                <w:bCs w:val="0"/>
                <w:sz w:val="16"/>
                <w:szCs w:val="16"/>
              </w:rPr>
            </w:pPr>
            <w:r w:rsidRPr="00C601AC">
              <w:rPr>
                <w:rFonts w:cstheme="minorHAnsi"/>
                <w:bCs w:val="0"/>
                <w:sz w:val="16"/>
                <w:szCs w:val="16"/>
              </w:rPr>
              <w:t>TARGET RESOURCE</w:t>
            </w:r>
          </w:p>
        </w:tc>
        <w:tc>
          <w:tcPr>
            <w:tcW w:w="7512" w:type="dxa"/>
          </w:tcPr>
          <w:p w14:paraId="6DF26BAD" w14:textId="27E98EEC" w:rsidR="009A1400" w:rsidRPr="00C601AC" w:rsidRDefault="009A1400"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/subscriptions/1e1289ca-7095-45bc-979a-e703277083c3/resourceGroups/auea-rg-prod-ctrl-net-001/providers/Microsoft.Network/virtualNetworks/auea-vnet-prod-ctrl-001</w:t>
            </w:r>
          </w:p>
        </w:tc>
      </w:tr>
      <w:tr w:rsidR="00C601AC" w:rsidRPr="00C601AC" w14:paraId="3BC09607"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BBC79AF" w14:textId="77777777" w:rsidR="009A1400" w:rsidRPr="00C601AC" w:rsidRDefault="009A1400" w:rsidP="00C601AC">
            <w:pPr>
              <w:rPr>
                <w:rFonts w:cstheme="minorHAnsi"/>
                <w:bCs w:val="0"/>
                <w:sz w:val="16"/>
                <w:szCs w:val="16"/>
              </w:rPr>
            </w:pPr>
            <w:r w:rsidRPr="00C601AC">
              <w:rPr>
                <w:rFonts w:cstheme="minorHAnsi"/>
                <w:bCs w:val="0"/>
                <w:sz w:val="16"/>
                <w:szCs w:val="16"/>
              </w:rPr>
              <w:t>STORAGE ACCOUNT</w:t>
            </w:r>
          </w:p>
        </w:tc>
        <w:tc>
          <w:tcPr>
            <w:tcW w:w="7512" w:type="dxa"/>
          </w:tcPr>
          <w:p w14:paraId="68951E84" w14:textId="461CB6A5" w:rsidR="009A1400" w:rsidRPr="00C601AC" w:rsidRDefault="009A1400"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/subscriptions/11e390a7-880a-4d2b-8d3e-d80af1138665/resourceGroups/auea-rg-management-sharedservices-001/providers/Microsoft.Storage/storageAccounts/aestmflowlog001</w:t>
            </w:r>
          </w:p>
        </w:tc>
      </w:tr>
      <w:tr w:rsidR="00C601AC" w:rsidRPr="00C601AC" w14:paraId="4DFB0117"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6486FD8" w14:textId="77777777" w:rsidR="009A1400" w:rsidRPr="00C601AC" w:rsidRDefault="009A1400" w:rsidP="00C601AC">
            <w:pPr>
              <w:rPr>
                <w:rFonts w:cstheme="minorHAnsi"/>
                <w:bCs w:val="0"/>
                <w:sz w:val="16"/>
                <w:szCs w:val="16"/>
              </w:rPr>
            </w:pPr>
            <w:r w:rsidRPr="00C601AC">
              <w:rPr>
                <w:rFonts w:cstheme="minorHAnsi"/>
                <w:bCs w:val="0"/>
                <w:sz w:val="16"/>
                <w:szCs w:val="16"/>
              </w:rPr>
              <w:t>TRAFFIC ANALYTICS WORKSPACE</w:t>
            </w:r>
          </w:p>
        </w:tc>
        <w:tc>
          <w:tcPr>
            <w:tcW w:w="7512" w:type="dxa"/>
          </w:tcPr>
          <w:p w14:paraId="03F7A17E" w14:textId="77777777" w:rsidR="009A1400" w:rsidRPr="00C601AC" w:rsidRDefault="009A1400" w:rsidP="00C601AC">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r w:rsidR="00C601AC" w:rsidRPr="00C601AC" w14:paraId="19D2D86B"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165B08A" w14:textId="77777777" w:rsidR="009A1400" w:rsidRPr="00C601AC" w:rsidRDefault="009A1400" w:rsidP="00C601AC">
            <w:pPr>
              <w:rPr>
                <w:rFonts w:cstheme="minorHAnsi"/>
                <w:bCs w:val="0"/>
                <w:sz w:val="16"/>
                <w:szCs w:val="16"/>
              </w:rPr>
            </w:pPr>
            <w:r w:rsidRPr="00C601AC">
              <w:rPr>
                <w:rFonts w:cstheme="minorHAnsi"/>
                <w:bCs w:val="0"/>
                <w:sz w:val="16"/>
                <w:szCs w:val="16"/>
              </w:rPr>
              <w:t>RESOURCE ID</w:t>
            </w:r>
          </w:p>
        </w:tc>
        <w:tc>
          <w:tcPr>
            <w:tcW w:w="7512" w:type="dxa"/>
          </w:tcPr>
          <w:p w14:paraId="2532682A" w14:textId="5697B9A6" w:rsidR="009A1400" w:rsidRPr="00C601AC" w:rsidRDefault="009A1400" w:rsidP="00C601AC">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/subscriptions/1e1289ca-7095-45bc-979a-e703277083c3/resourceGroups/NetworkWatcherRG/providers/Microsoft.Network/networkWatchers/NetworkWatcher_australiaeast/flowLogs/auea-flowlog-vnet-prod-ctrl-001</w:t>
            </w:r>
          </w:p>
        </w:tc>
      </w:tr>
    </w:tbl>
    <w:p w14:paraId="2A66BDB8" w14:textId="77777777" w:rsidR="00F7606F" w:rsidRPr="00F44487" w:rsidRDefault="00F7606F" w:rsidP="005C0A8B">
      <w:pPr>
        <w:jc w:val="both"/>
        <w:rPr>
          <w:rFonts w:cstheme="minorHAnsi"/>
          <w:bCs/>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C601AC" w:rsidRPr="00C601AC" w14:paraId="72A11515" w14:textId="77777777" w:rsidTr="003338EE">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3C2C2A6C" w14:textId="77777777" w:rsidR="009A1400" w:rsidRPr="00C601AC" w:rsidRDefault="009A1400" w:rsidP="009A1400">
            <w:pPr>
              <w:rPr>
                <w:rFonts w:cstheme="minorHAnsi"/>
                <w:bCs w:val="0"/>
                <w:color w:val="auto"/>
                <w:sz w:val="16"/>
                <w:szCs w:val="16"/>
              </w:rPr>
            </w:pPr>
            <w:r w:rsidRPr="00C601AC">
              <w:rPr>
                <w:rFonts w:cstheme="minorHAnsi"/>
                <w:bCs w:val="0"/>
                <w:color w:val="auto"/>
                <w:sz w:val="16"/>
                <w:szCs w:val="16"/>
              </w:rPr>
              <w:t>NO</w:t>
            </w:r>
          </w:p>
        </w:tc>
        <w:tc>
          <w:tcPr>
            <w:tcW w:w="7512" w:type="dxa"/>
          </w:tcPr>
          <w:p w14:paraId="05644469" w14:textId="42DD5043" w:rsidR="009A1400" w:rsidRPr="00C601AC" w:rsidRDefault="009A1400" w:rsidP="009A1400">
            <w:pPr>
              <w:cnfStyle w:val="100000000000" w:firstRow="1" w:lastRow="0" w:firstColumn="0" w:lastColumn="0" w:oddVBand="0" w:evenVBand="0" w:oddHBand="0" w:evenHBand="0" w:firstRowFirstColumn="0" w:firstRowLastColumn="0" w:lastRowFirstColumn="0" w:lastRowLastColumn="0"/>
              <w:rPr>
                <w:rFonts w:cstheme="minorHAnsi"/>
                <w:bCs w:val="0"/>
                <w:color w:val="auto"/>
                <w:sz w:val="16"/>
                <w:szCs w:val="16"/>
              </w:rPr>
            </w:pPr>
            <w:r w:rsidRPr="00C601AC">
              <w:rPr>
                <w:rFonts w:cstheme="minorHAnsi"/>
                <w:bCs w:val="0"/>
                <w:color w:val="auto"/>
                <w:sz w:val="16"/>
                <w:szCs w:val="16"/>
              </w:rPr>
              <w:t>5</w:t>
            </w:r>
          </w:p>
        </w:tc>
      </w:tr>
      <w:tr w:rsidR="00C601AC" w:rsidRPr="00C601AC" w14:paraId="475F5E5E"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8B2B586" w14:textId="77777777" w:rsidR="009A1400" w:rsidRPr="00C601AC" w:rsidRDefault="009A1400" w:rsidP="009A1400">
            <w:pPr>
              <w:rPr>
                <w:rFonts w:cstheme="minorHAnsi"/>
                <w:bCs w:val="0"/>
                <w:sz w:val="16"/>
                <w:szCs w:val="16"/>
              </w:rPr>
            </w:pPr>
            <w:r w:rsidRPr="00C601AC">
              <w:rPr>
                <w:rFonts w:cstheme="minorHAnsi"/>
                <w:bCs w:val="0"/>
                <w:sz w:val="16"/>
                <w:szCs w:val="16"/>
              </w:rPr>
              <w:t>NAME</w:t>
            </w:r>
          </w:p>
        </w:tc>
        <w:tc>
          <w:tcPr>
            <w:tcW w:w="7512" w:type="dxa"/>
          </w:tcPr>
          <w:p w14:paraId="6AEAA8EC" w14:textId="6952F9F0"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auea-flowlog-vnet-prod-std-001</w:t>
            </w:r>
          </w:p>
        </w:tc>
      </w:tr>
      <w:tr w:rsidR="00C601AC" w:rsidRPr="00C601AC" w14:paraId="16EEE898"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0B42713" w14:textId="77777777" w:rsidR="009A1400" w:rsidRPr="00C601AC" w:rsidRDefault="009A1400" w:rsidP="009A1400">
            <w:pPr>
              <w:rPr>
                <w:rFonts w:cstheme="minorHAnsi"/>
                <w:bCs w:val="0"/>
                <w:sz w:val="16"/>
                <w:szCs w:val="16"/>
              </w:rPr>
            </w:pPr>
            <w:r w:rsidRPr="00C601AC">
              <w:rPr>
                <w:rFonts w:cstheme="minorHAnsi"/>
                <w:bCs w:val="0"/>
                <w:sz w:val="16"/>
                <w:szCs w:val="16"/>
              </w:rPr>
              <w:t>PROVISIONING STATE</w:t>
            </w:r>
          </w:p>
        </w:tc>
        <w:tc>
          <w:tcPr>
            <w:tcW w:w="7512" w:type="dxa"/>
          </w:tcPr>
          <w:p w14:paraId="0A4BBF19" w14:textId="76EF7F05"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Succeeded</w:t>
            </w:r>
          </w:p>
        </w:tc>
      </w:tr>
      <w:tr w:rsidR="00C601AC" w:rsidRPr="00C601AC" w14:paraId="5E43B2E5"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65DBFC5" w14:textId="77777777" w:rsidR="009A1400" w:rsidRPr="00C601AC" w:rsidRDefault="009A1400" w:rsidP="009A1400">
            <w:pPr>
              <w:rPr>
                <w:rFonts w:cstheme="minorHAnsi"/>
                <w:bCs w:val="0"/>
                <w:sz w:val="16"/>
                <w:szCs w:val="16"/>
              </w:rPr>
            </w:pPr>
            <w:r w:rsidRPr="00C601AC">
              <w:rPr>
                <w:rFonts w:cstheme="minorHAnsi"/>
                <w:bCs w:val="0"/>
                <w:sz w:val="16"/>
                <w:szCs w:val="16"/>
              </w:rPr>
              <w:t>RESOURCE GROUP</w:t>
            </w:r>
          </w:p>
        </w:tc>
        <w:tc>
          <w:tcPr>
            <w:tcW w:w="7512" w:type="dxa"/>
          </w:tcPr>
          <w:p w14:paraId="3592DD61" w14:textId="6D88067E"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7C8BBA70"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632E12B" w14:textId="77777777" w:rsidR="009A1400" w:rsidRPr="00C601AC" w:rsidRDefault="009A1400" w:rsidP="009A1400">
            <w:pPr>
              <w:rPr>
                <w:rFonts w:cstheme="minorHAnsi"/>
                <w:bCs w:val="0"/>
                <w:sz w:val="16"/>
                <w:szCs w:val="16"/>
              </w:rPr>
            </w:pPr>
            <w:r w:rsidRPr="00C601AC">
              <w:rPr>
                <w:rFonts w:cstheme="minorHAnsi"/>
                <w:bCs w:val="0"/>
                <w:sz w:val="16"/>
                <w:szCs w:val="16"/>
              </w:rPr>
              <w:t>LOCATION</w:t>
            </w:r>
          </w:p>
        </w:tc>
        <w:tc>
          <w:tcPr>
            <w:tcW w:w="7512" w:type="dxa"/>
          </w:tcPr>
          <w:p w14:paraId="48F510A1" w14:textId="143FFFFC"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East</w:t>
            </w:r>
          </w:p>
        </w:tc>
      </w:tr>
      <w:tr w:rsidR="00C601AC" w:rsidRPr="00C601AC" w14:paraId="730923FE"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77C659B" w14:textId="77777777" w:rsidR="009A1400" w:rsidRPr="00C601AC" w:rsidRDefault="009A1400" w:rsidP="009A1400">
            <w:pPr>
              <w:rPr>
                <w:rFonts w:cstheme="minorHAnsi"/>
                <w:bCs w:val="0"/>
                <w:sz w:val="16"/>
                <w:szCs w:val="16"/>
              </w:rPr>
            </w:pPr>
            <w:r w:rsidRPr="00C601AC">
              <w:rPr>
                <w:rFonts w:cstheme="minorHAnsi"/>
                <w:bCs w:val="0"/>
                <w:sz w:val="16"/>
                <w:szCs w:val="16"/>
              </w:rPr>
              <w:t>SUBSCRIPTION</w:t>
            </w:r>
          </w:p>
        </w:tc>
        <w:tc>
          <w:tcPr>
            <w:tcW w:w="7512" w:type="dxa"/>
          </w:tcPr>
          <w:p w14:paraId="1A52BC29" w14:textId="63A5A649"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aus-sub-prod-standard-001</w:t>
            </w:r>
          </w:p>
        </w:tc>
      </w:tr>
      <w:tr w:rsidR="00C601AC" w:rsidRPr="00C601AC" w14:paraId="17977851"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0B6C2D5" w14:textId="77777777" w:rsidR="009A1400" w:rsidRPr="00C601AC" w:rsidRDefault="009A1400" w:rsidP="009A1400">
            <w:pPr>
              <w:rPr>
                <w:rFonts w:cstheme="minorHAnsi"/>
                <w:bCs w:val="0"/>
                <w:sz w:val="16"/>
                <w:szCs w:val="16"/>
              </w:rPr>
            </w:pPr>
            <w:r w:rsidRPr="00C601AC">
              <w:rPr>
                <w:rFonts w:cstheme="minorHAnsi"/>
                <w:bCs w:val="0"/>
                <w:sz w:val="16"/>
                <w:szCs w:val="16"/>
              </w:rPr>
              <w:t>STATUS</w:t>
            </w:r>
          </w:p>
        </w:tc>
        <w:tc>
          <w:tcPr>
            <w:tcW w:w="7512" w:type="dxa"/>
          </w:tcPr>
          <w:p w14:paraId="3E5D2D16" w14:textId="5FED7559"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Enabled</w:t>
            </w:r>
          </w:p>
        </w:tc>
      </w:tr>
      <w:tr w:rsidR="00C601AC" w:rsidRPr="00C601AC" w14:paraId="0DD8DC1F"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8EF6E4E" w14:textId="77777777" w:rsidR="009A1400" w:rsidRPr="00C601AC" w:rsidRDefault="009A1400" w:rsidP="009A1400">
            <w:pPr>
              <w:rPr>
                <w:rFonts w:cstheme="minorHAnsi"/>
                <w:bCs w:val="0"/>
                <w:sz w:val="16"/>
                <w:szCs w:val="16"/>
              </w:rPr>
            </w:pPr>
            <w:r w:rsidRPr="00C601AC">
              <w:rPr>
                <w:rFonts w:cstheme="minorHAnsi"/>
                <w:bCs w:val="0"/>
                <w:sz w:val="16"/>
                <w:szCs w:val="16"/>
              </w:rPr>
              <w:t>FLOW LOG TYPE</w:t>
            </w:r>
          </w:p>
        </w:tc>
        <w:tc>
          <w:tcPr>
            <w:tcW w:w="7512" w:type="dxa"/>
          </w:tcPr>
          <w:p w14:paraId="046766A1" w14:textId="4426A409"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Virtual network</w:t>
            </w:r>
          </w:p>
        </w:tc>
      </w:tr>
      <w:tr w:rsidR="00C601AC" w:rsidRPr="00C601AC" w14:paraId="5D472D9B"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3815C7D" w14:textId="77777777" w:rsidR="009A1400" w:rsidRPr="00C601AC" w:rsidRDefault="009A1400" w:rsidP="009A1400">
            <w:pPr>
              <w:rPr>
                <w:rFonts w:cstheme="minorHAnsi"/>
                <w:bCs w:val="0"/>
                <w:sz w:val="16"/>
                <w:szCs w:val="16"/>
              </w:rPr>
            </w:pPr>
            <w:r w:rsidRPr="00C601AC">
              <w:rPr>
                <w:rFonts w:cstheme="minorHAnsi"/>
                <w:bCs w:val="0"/>
                <w:sz w:val="16"/>
                <w:szCs w:val="16"/>
              </w:rPr>
              <w:t>TARGET RESOURCE</w:t>
            </w:r>
          </w:p>
        </w:tc>
        <w:tc>
          <w:tcPr>
            <w:tcW w:w="7512" w:type="dxa"/>
          </w:tcPr>
          <w:p w14:paraId="24C60F56" w14:textId="6D732EA8"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/subscriptions/36734222-e894-4a89-ab88-c2ce8dff7477/resourceGroups/auea-rg-prod-std-net-001/providers/Microsoft.Network/virtualNetworks/auea-vnet-prod-std-001</w:t>
            </w:r>
          </w:p>
        </w:tc>
      </w:tr>
      <w:tr w:rsidR="00C601AC" w:rsidRPr="00C601AC" w14:paraId="769A3D51"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EAD8B92" w14:textId="77777777" w:rsidR="009A1400" w:rsidRPr="00C601AC" w:rsidRDefault="009A1400" w:rsidP="009A1400">
            <w:pPr>
              <w:rPr>
                <w:rFonts w:cstheme="minorHAnsi"/>
                <w:bCs w:val="0"/>
                <w:sz w:val="16"/>
                <w:szCs w:val="16"/>
              </w:rPr>
            </w:pPr>
            <w:r w:rsidRPr="00C601AC">
              <w:rPr>
                <w:rFonts w:cstheme="minorHAnsi"/>
                <w:bCs w:val="0"/>
                <w:sz w:val="16"/>
                <w:szCs w:val="16"/>
              </w:rPr>
              <w:t>STORAGE ACCOUNT</w:t>
            </w:r>
          </w:p>
        </w:tc>
        <w:tc>
          <w:tcPr>
            <w:tcW w:w="7512" w:type="dxa"/>
          </w:tcPr>
          <w:p w14:paraId="32D027F9" w14:textId="69A8ED57"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/subscriptions/11e390a7-880a-4d2b-8d3e-d80af1138665/resourceGroups/auea-rg-management-sharedservices-001/providers/Microsoft.Storage/storageAccounts/aestmflowlog001</w:t>
            </w:r>
          </w:p>
        </w:tc>
      </w:tr>
      <w:tr w:rsidR="00C601AC" w:rsidRPr="00C601AC" w14:paraId="7819C4F0"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62F3FAB" w14:textId="77777777" w:rsidR="009A1400" w:rsidRPr="00C601AC" w:rsidRDefault="009A1400" w:rsidP="009A1400">
            <w:pPr>
              <w:rPr>
                <w:rFonts w:cstheme="minorHAnsi"/>
                <w:bCs w:val="0"/>
                <w:sz w:val="16"/>
                <w:szCs w:val="16"/>
              </w:rPr>
            </w:pPr>
            <w:r w:rsidRPr="00C601AC">
              <w:rPr>
                <w:rFonts w:cstheme="minorHAnsi"/>
                <w:bCs w:val="0"/>
                <w:sz w:val="16"/>
                <w:szCs w:val="16"/>
              </w:rPr>
              <w:t>TRAFFIC ANALYTICS WORKSPACE</w:t>
            </w:r>
          </w:p>
        </w:tc>
        <w:tc>
          <w:tcPr>
            <w:tcW w:w="7512" w:type="dxa"/>
          </w:tcPr>
          <w:p w14:paraId="2DAA44AF" w14:textId="77777777"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r w:rsidR="00C601AC" w:rsidRPr="00C601AC" w14:paraId="3A0379DA"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FA52373" w14:textId="77777777" w:rsidR="009A1400" w:rsidRPr="00C601AC" w:rsidRDefault="009A1400" w:rsidP="009A1400">
            <w:pPr>
              <w:rPr>
                <w:rFonts w:cstheme="minorHAnsi"/>
                <w:bCs w:val="0"/>
                <w:sz w:val="16"/>
                <w:szCs w:val="16"/>
              </w:rPr>
            </w:pPr>
            <w:r w:rsidRPr="00C601AC">
              <w:rPr>
                <w:rFonts w:cstheme="minorHAnsi"/>
                <w:bCs w:val="0"/>
                <w:sz w:val="16"/>
                <w:szCs w:val="16"/>
              </w:rPr>
              <w:t>RESOURCE ID</w:t>
            </w:r>
          </w:p>
        </w:tc>
        <w:tc>
          <w:tcPr>
            <w:tcW w:w="7512" w:type="dxa"/>
          </w:tcPr>
          <w:p w14:paraId="4D4DBAC8" w14:textId="10A60BBC"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/subscriptions/36734222-e894-4a89-ab88-c2ce8dff7477/resourceGroups/NetworkWatcherRG/providers/Microsoft.Network/networkWatchers/NetworkWatcher_australiaeast/flowLogs/auea-flowlog-vnet-prod-std-001</w:t>
            </w:r>
          </w:p>
        </w:tc>
      </w:tr>
    </w:tbl>
    <w:p w14:paraId="3A5DCF3B" w14:textId="77777777" w:rsidR="00F7606F" w:rsidRPr="00F44487" w:rsidRDefault="00F7606F" w:rsidP="005C0A8B">
      <w:pPr>
        <w:jc w:val="both"/>
        <w:rPr>
          <w:rFonts w:cstheme="minorHAnsi"/>
          <w:bCs/>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9A1400" w:rsidRPr="00C601AC" w14:paraId="3CF31AE5" w14:textId="77777777" w:rsidTr="000A3824">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75126B5" w14:textId="77777777" w:rsidR="009A1400" w:rsidRPr="00C601AC" w:rsidRDefault="009A1400" w:rsidP="009A1400">
            <w:pPr>
              <w:rPr>
                <w:rFonts w:cstheme="minorHAnsi"/>
                <w:bCs w:val="0"/>
                <w:color w:val="auto"/>
                <w:sz w:val="16"/>
                <w:szCs w:val="16"/>
              </w:rPr>
            </w:pPr>
            <w:r w:rsidRPr="00C601AC">
              <w:rPr>
                <w:rFonts w:cstheme="minorHAnsi"/>
                <w:bCs w:val="0"/>
                <w:color w:val="auto"/>
                <w:sz w:val="16"/>
                <w:szCs w:val="16"/>
              </w:rPr>
              <w:t>NO</w:t>
            </w:r>
          </w:p>
        </w:tc>
        <w:tc>
          <w:tcPr>
            <w:tcW w:w="7512" w:type="dxa"/>
          </w:tcPr>
          <w:p w14:paraId="5F46DF58" w14:textId="3C7E0B95" w:rsidR="009A1400" w:rsidRPr="00C601AC" w:rsidRDefault="009A1400" w:rsidP="009A1400">
            <w:pPr>
              <w:cnfStyle w:val="100000000000" w:firstRow="1" w:lastRow="0" w:firstColumn="0" w:lastColumn="0" w:oddVBand="0" w:evenVBand="0" w:oddHBand="0" w:evenHBand="0" w:firstRowFirstColumn="0" w:firstRowLastColumn="0" w:lastRowFirstColumn="0" w:lastRowLastColumn="0"/>
              <w:rPr>
                <w:rFonts w:cstheme="minorHAnsi"/>
                <w:bCs w:val="0"/>
                <w:color w:val="auto"/>
                <w:sz w:val="16"/>
                <w:szCs w:val="16"/>
              </w:rPr>
            </w:pPr>
            <w:r w:rsidRPr="00C601AC">
              <w:rPr>
                <w:rFonts w:cstheme="minorHAnsi"/>
                <w:bCs w:val="0"/>
                <w:color w:val="auto"/>
                <w:sz w:val="16"/>
                <w:szCs w:val="16"/>
              </w:rPr>
              <w:t>6</w:t>
            </w:r>
          </w:p>
        </w:tc>
      </w:tr>
      <w:tr w:rsidR="009A1400" w:rsidRPr="00C601AC" w14:paraId="179619C4"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55B9A8F" w14:textId="77777777" w:rsidR="009A1400" w:rsidRPr="00C601AC" w:rsidRDefault="009A1400" w:rsidP="009A1400">
            <w:pPr>
              <w:rPr>
                <w:rFonts w:cstheme="minorHAnsi"/>
                <w:bCs w:val="0"/>
                <w:sz w:val="16"/>
                <w:szCs w:val="16"/>
              </w:rPr>
            </w:pPr>
            <w:r w:rsidRPr="00C601AC">
              <w:rPr>
                <w:rFonts w:cstheme="minorHAnsi"/>
                <w:bCs w:val="0"/>
                <w:sz w:val="16"/>
                <w:szCs w:val="16"/>
              </w:rPr>
              <w:t>NAME</w:t>
            </w:r>
          </w:p>
        </w:tc>
        <w:tc>
          <w:tcPr>
            <w:tcW w:w="7512" w:type="dxa"/>
          </w:tcPr>
          <w:p w14:paraId="364531D9" w14:textId="4A8F2793"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ause-flowlog-vnet-connectivity-001</w:t>
            </w:r>
          </w:p>
        </w:tc>
      </w:tr>
      <w:tr w:rsidR="009A1400" w:rsidRPr="00C601AC" w14:paraId="18BF95A7"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4673610" w14:textId="77777777" w:rsidR="009A1400" w:rsidRPr="00C601AC" w:rsidRDefault="009A1400" w:rsidP="009A1400">
            <w:pPr>
              <w:rPr>
                <w:rFonts w:cstheme="minorHAnsi"/>
                <w:bCs w:val="0"/>
                <w:sz w:val="16"/>
                <w:szCs w:val="16"/>
              </w:rPr>
            </w:pPr>
            <w:r w:rsidRPr="00C601AC">
              <w:rPr>
                <w:rFonts w:cstheme="minorHAnsi"/>
                <w:bCs w:val="0"/>
                <w:sz w:val="16"/>
                <w:szCs w:val="16"/>
              </w:rPr>
              <w:t>PROVISIONING STATE</w:t>
            </w:r>
          </w:p>
        </w:tc>
        <w:tc>
          <w:tcPr>
            <w:tcW w:w="7512" w:type="dxa"/>
          </w:tcPr>
          <w:p w14:paraId="3691F70E" w14:textId="70EE0113"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Succeeded</w:t>
            </w:r>
          </w:p>
        </w:tc>
      </w:tr>
      <w:tr w:rsidR="009A1400" w:rsidRPr="00C601AC" w14:paraId="5B8E4788"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8DCD8AD" w14:textId="77777777" w:rsidR="009A1400" w:rsidRPr="00C601AC" w:rsidRDefault="009A1400" w:rsidP="009A1400">
            <w:pPr>
              <w:rPr>
                <w:rFonts w:cstheme="minorHAnsi"/>
                <w:bCs w:val="0"/>
                <w:sz w:val="16"/>
                <w:szCs w:val="16"/>
              </w:rPr>
            </w:pPr>
            <w:r w:rsidRPr="00C601AC">
              <w:rPr>
                <w:rFonts w:cstheme="minorHAnsi"/>
                <w:bCs w:val="0"/>
                <w:sz w:val="16"/>
                <w:szCs w:val="16"/>
              </w:rPr>
              <w:t>RESOURCE GROUP</w:t>
            </w:r>
          </w:p>
        </w:tc>
        <w:tc>
          <w:tcPr>
            <w:tcW w:w="7512" w:type="dxa"/>
          </w:tcPr>
          <w:p w14:paraId="1B711062" w14:textId="75AC2B76"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9A1400" w:rsidRPr="00C601AC" w14:paraId="45B9627F"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C5B14A1" w14:textId="77777777" w:rsidR="009A1400" w:rsidRPr="00C601AC" w:rsidRDefault="009A1400" w:rsidP="009A1400">
            <w:pPr>
              <w:rPr>
                <w:rFonts w:cstheme="minorHAnsi"/>
                <w:bCs w:val="0"/>
                <w:sz w:val="16"/>
                <w:szCs w:val="16"/>
              </w:rPr>
            </w:pPr>
            <w:r w:rsidRPr="00C601AC">
              <w:rPr>
                <w:rFonts w:cstheme="minorHAnsi"/>
                <w:bCs w:val="0"/>
                <w:sz w:val="16"/>
                <w:szCs w:val="16"/>
              </w:rPr>
              <w:t>LOCATION</w:t>
            </w:r>
          </w:p>
        </w:tc>
        <w:tc>
          <w:tcPr>
            <w:tcW w:w="7512" w:type="dxa"/>
          </w:tcPr>
          <w:p w14:paraId="4D3357BA" w14:textId="690C4DEB"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Southeast</w:t>
            </w:r>
          </w:p>
        </w:tc>
      </w:tr>
      <w:tr w:rsidR="009A1400" w:rsidRPr="00C601AC" w14:paraId="6753CFD8"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4047980" w14:textId="77777777" w:rsidR="009A1400" w:rsidRPr="00C601AC" w:rsidRDefault="009A1400" w:rsidP="009A1400">
            <w:pPr>
              <w:rPr>
                <w:rFonts w:cstheme="minorHAnsi"/>
                <w:bCs w:val="0"/>
                <w:sz w:val="16"/>
                <w:szCs w:val="16"/>
              </w:rPr>
            </w:pPr>
            <w:r w:rsidRPr="00C601AC">
              <w:rPr>
                <w:rFonts w:cstheme="minorHAnsi"/>
                <w:bCs w:val="0"/>
                <w:sz w:val="16"/>
                <w:szCs w:val="16"/>
              </w:rPr>
              <w:t>SUBSCRIPTION</w:t>
            </w:r>
          </w:p>
        </w:tc>
        <w:tc>
          <w:tcPr>
            <w:tcW w:w="7512" w:type="dxa"/>
          </w:tcPr>
          <w:p w14:paraId="6AB61BC2" w14:textId="18161A8C"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aus-sub-connectivity</w:t>
            </w:r>
          </w:p>
        </w:tc>
      </w:tr>
      <w:tr w:rsidR="009A1400" w:rsidRPr="00C601AC" w14:paraId="7C9803BD"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55980AA" w14:textId="77777777" w:rsidR="009A1400" w:rsidRPr="00C601AC" w:rsidRDefault="009A1400" w:rsidP="009A1400">
            <w:pPr>
              <w:rPr>
                <w:rFonts w:cstheme="minorHAnsi"/>
                <w:bCs w:val="0"/>
                <w:sz w:val="16"/>
                <w:szCs w:val="16"/>
              </w:rPr>
            </w:pPr>
            <w:r w:rsidRPr="00C601AC">
              <w:rPr>
                <w:rFonts w:cstheme="minorHAnsi"/>
                <w:bCs w:val="0"/>
                <w:sz w:val="16"/>
                <w:szCs w:val="16"/>
              </w:rPr>
              <w:t>STATUS</w:t>
            </w:r>
          </w:p>
        </w:tc>
        <w:tc>
          <w:tcPr>
            <w:tcW w:w="7512" w:type="dxa"/>
          </w:tcPr>
          <w:p w14:paraId="25A9C284" w14:textId="23052F19"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Enabled</w:t>
            </w:r>
          </w:p>
        </w:tc>
      </w:tr>
      <w:tr w:rsidR="009A1400" w:rsidRPr="00C601AC" w14:paraId="647FAD6C"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ED455EE" w14:textId="77777777" w:rsidR="009A1400" w:rsidRPr="00C601AC" w:rsidRDefault="009A1400" w:rsidP="009A1400">
            <w:pPr>
              <w:rPr>
                <w:rFonts w:cstheme="minorHAnsi"/>
                <w:bCs w:val="0"/>
                <w:sz w:val="16"/>
                <w:szCs w:val="16"/>
              </w:rPr>
            </w:pPr>
            <w:r w:rsidRPr="00C601AC">
              <w:rPr>
                <w:rFonts w:cstheme="minorHAnsi"/>
                <w:bCs w:val="0"/>
                <w:sz w:val="16"/>
                <w:szCs w:val="16"/>
              </w:rPr>
              <w:t>FLOW LOG TYPE</w:t>
            </w:r>
          </w:p>
        </w:tc>
        <w:tc>
          <w:tcPr>
            <w:tcW w:w="7512" w:type="dxa"/>
          </w:tcPr>
          <w:p w14:paraId="62F1776E" w14:textId="18EC9B71"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Virtual network</w:t>
            </w:r>
          </w:p>
        </w:tc>
      </w:tr>
      <w:tr w:rsidR="009A1400" w:rsidRPr="00C601AC" w14:paraId="56A1E50F"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12CE8BF" w14:textId="77777777" w:rsidR="009A1400" w:rsidRPr="00C601AC" w:rsidRDefault="009A1400" w:rsidP="009A1400">
            <w:pPr>
              <w:rPr>
                <w:rFonts w:cstheme="minorHAnsi"/>
                <w:bCs w:val="0"/>
                <w:sz w:val="16"/>
                <w:szCs w:val="16"/>
              </w:rPr>
            </w:pPr>
            <w:r w:rsidRPr="00C601AC">
              <w:rPr>
                <w:rFonts w:cstheme="minorHAnsi"/>
                <w:bCs w:val="0"/>
                <w:sz w:val="16"/>
                <w:szCs w:val="16"/>
              </w:rPr>
              <w:t>TARGET RESOURCE</w:t>
            </w:r>
          </w:p>
        </w:tc>
        <w:tc>
          <w:tcPr>
            <w:tcW w:w="7512" w:type="dxa"/>
          </w:tcPr>
          <w:p w14:paraId="02E99911" w14:textId="4813EADC"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/subscriptions/8f23887a-5cac-4932-8929-5c6fe0294808/resourceGroups/ause-rg-connectivity-net-001/providers/Microsoft.Network/virtualNetworks/ause-vnet-connectivity-001</w:t>
            </w:r>
          </w:p>
        </w:tc>
      </w:tr>
      <w:tr w:rsidR="009A1400" w:rsidRPr="00C601AC" w14:paraId="64D8EF90"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BDD6006" w14:textId="77777777" w:rsidR="009A1400" w:rsidRPr="00C601AC" w:rsidRDefault="009A1400" w:rsidP="009A1400">
            <w:pPr>
              <w:rPr>
                <w:rFonts w:cstheme="minorHAnsi"/>
                <w:bCs w:val="0"/>
                <w:sz w:val="16"/>
                <w:szCs w:val="16"/>
              </w:rPr>
            </w:pPr>
            <w:r w:rsidRPr="00C601AC">
              <w:rPr>
                <w:rFonts w:cstheme="minorHAnsi"/>
                <w:bCs w:val="0"/>
                <w:sz w:val="16"/>
                <w:szCs w:val="16"/>
              </w:rPr>
              <w:t>STORAGE ACCOUNT</w:t>
            </w:r>
          </w:p>
        </w:tc>
        <w:tc>
          <w:tcPr>
            <w:tcW w:w="7512" w:type="dxa"/>
          </w:tcPr>
          <w:p w14:paraId="16B97C0E" w14:textId="3F25C53A"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/subscriptions/11e390a7-880a-4d2b-8d3e-d80af1138665/resourceGroups/ause-rg-management-sharedservices-001/providers/Microsoft.Storage/storageAccounts/asstmflowlog001</w:t>
            </w:r>
          </w:p>
        </w:tc>
      </w:tr>
      <w:tr w:rsidR="009A1400" w:rsidRPr="00C601AC" w14:paraId="6ACE24A9"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16B5647" w14:textId="77777777" w:rsidR="009A1400" w:rsidRPr="00C601AC" w:rsidRDefault="009A1400" w:rsidP="009A1400">
            <w:pPr>
              <w:rPr>
                <w:rFonts w:cstheme="minorHAnsi"/>
                <w:bCs w:val="0"/>
                <w:sz w:val="16"/>
                <w:szCs w:val="16"/>
              </w:rPr>
            </w:pPr>
            <w:r w:rsidRPr="00C601AC">
              <w:rPr>
                <w:rFonts w:cstheme="minorHAnsi"/>
                <w:bCs w:val="0"/>
                <w:sz w:val="16"/>
                <w:szCs w:val="16"/>
              </w:rPr>
              <w:t>TRAFFIC ANALYTICS WORKSPACE</w:t>
            </w:r>
          </w:p>
        </w:tc>
        <w:tc>
          <w:tcPr>
            <w:tcW w:w="7512" w:type="dxa"/>
          </w:tcPr>
          <w:p w14:paraId="3DD9E25F" w14:textId="77777777"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r w:rsidR="009A1400" w:rsidRPr="00C601AC" w14:paraId="11AD5D79"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161528C" w14:textId="77777777" w:rsidR="009A1400" w:rsidRPr="00C601AC" w:rsidRDefault="009A1400" w:rsidP="009A1400">
            <w:pPr>
              <w:rPr>
                <w:rFonts w:cstheme="minorHAnsi"/>
                <w:bCs w:val="0"/>
                <w:sz w:val="16"/>
                <w:szCs w:val="16"/>
              </w:rPr>
            </w:pPr>
            <w:r w:rsidRPr="00C601AC">
              <w:rPr>
                <w:rFonts w:cstheme="minorHAnsi"/>
                <w:bCs w:val="0"/>
                <w:sz w:val="16"/>
                <w:szCs w:val="16"/>
              </w:rPr>
              <w:t>RESOURCE ID</w:t>
            </w:r>
          </w:p>
        </w:tc>
        <w:tc>
          <w:tcPr>
            <w:tcW w:w="7512" w:type="dxa"/>
          </w:tcPr>
          <w:p w14:paraId="0DA86EBF" w14:textId="270C0A9A"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/subscriptions/8f23887a-5cac-4932-8929-5c6fe0294808/resourceGroups/NetworkWatcherRG/providers/microsoft.network/networkWatchers/NetworkWatcher_australiasoutheast/flowLogs/ause-flowlog-vnet-connectivity-001</w:t>
            </w:r>
          </w:p>
        </w:tc>
      </w:tr>
    </w:tbl>
    <w:p w14:paraId="35930C55" w14:textId="77777777" w:rsidR="009A1400" w:rsidRPr="00F44487" w:rsidRDefault="009A1400" w:rsidP="005C0A8B">
      <w:pPr>
        <w:jc w:val="both"/>
        <w:rPr>
          <w:rFonts w:cstheme="minorHAnsi"/>
          <w:bCs/>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C601AC" w:rsidRPr="00C601AC" w14:paraId="2E751841" w14:textId="77777777" w:rsidTr="003338EE">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3B39BA57" w14:textId="77777777" w:rsidR="009A1400" w:rsidRPr="00C601AC" w:rsidRDefault="009A1400" w:rsidP="009A1400">
            <w:pPr>
              <w:rPr>
                <w:rFonts w:cstheme="minorHAnsi"/>
                <w:bCs w:val="0"/>
                <w:color w:val="auto"/>
                <w:sz w:val="16"/>
                <w:szCs w:val="16"/>
              </w:rPr>
            </w:pPr>
            <w:r w:rsidRPr="00C601AC">
              <w:rPr>
                <w:rFonts w:cstheme="minorHAnsi"/>
                <w:bCs w:val="0"/>
                <w:color w:val="auto"/>
                <w:sz w:val="16"/>
                <w:szCs w:val="16"/>
              </w:rPr>
              <w:t>NO</w:t>
            </w:r>
          </w:p>
        </w:tc>
        <w:tc>
          <w:tcPr>
            <w:tcW w:w="7512" w:type="dxa"/>
          </w:tcPr>
          <w:p w14:paraId="30AE6C14" w14:textId="5D7699B8" w:rsidR="009A1400" w:rsidRPr="00C601AC" w:rsidRDefault="009A1400" w:rsidP="009A1400">
            <w:pPr>
              <w:cnfStyle w:val="100000000000" w:firstRow="1" w:lastRow="0" w:firstColumn="0" w:lastColumn="0" w:oddVBand="0" w:evenVBand="0" w:oddHBand="0" w:evenHBand="0" w:firstRowFirstColumn="0" w:firstRowLastColumn="0" w:lastRowFirstColumn="0" w:lastRowLastColumn="0"/>
              <w:rPr>
                <w:rFonts w:cstheme="minorHAnsi"/>
                <w:bCs w:val="0"/>
                <w:color w:val="auto"/>
                <w:sz w:val="16"/>
                <w:szCs w:val="16"/>
              </w:rPr>
            </w:pPr>
            <w:r w:rsidRPr="00C601AC">
              <w:rPr>
                <w:rFonts w:cstheme="minorHAnsi"/>
                <w:bCs w:val="0"/>
                <w:color w:val="auto"/>
                <w:sz w:val="16"/>
                <w:szCs w:val="16"/>
              </w:rPr>
              <w:t>7</w:t>
            </w:r>
          </w:p>
        </w:tc>
      </w:tr>
      <w:tr w:rsidR="00C601AC" w:rsidRPr="00C601AC" w14:paraId="6AB9E5A4"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D30390C" w14:textId="77777777" w:rsidR="009A1400" w:rsidRPr="00C601AC" w:rsidRDefault="009A1400" w:rsidP="009A1400">
            <w:pPr>
              <w:rPr>
                <w:rFonts w:cstheme="minorHAnsi"/>
                <w:bCs w:val="0"/>
                <w:sz w:val="16"/>
                <w:szCs w:val="16"/>
              </w:rPr>
            </w:pPr>
            <w:r w:rsidRPr="00C601AC">
              <w:rPr>
                <w:rFonts w:cstheme="minorHAnsi"/>
                <w:bCs w:val="0"/>
                <w:sz w:val="16"/>
                <w:szCs w:val="16"/>
              </w:rPr>
              <w:t>NAME</w:t>
            </w:r>
          </w:p>
        </w:tc>
        <w:tc>
          <w:tcPr>
            <w:tcW w:w="7512" w:type="dxa"/>
          </w:tcPr>
          <w:p w14:paraId="1E096D7C" w14:textId="29F40176"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ause-flowlog-vnet-identity-001</w:t>
            </w:r>
          </w:p>
        </w:tc>
      </w:tr>
      <w:tr w:rsidR="00C601AC" w:rsidRPr="00C601AC" w14:paraId="02D68E60"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8ABBC3C" w14:textId="77777777" w:rsidR="009A1400" w:rsidRPr="00C601AC" w:rsidRDefault="009A1400" w:rsidP="009A1400">
            <w:pPr>
              <w:rPr>
                <w:rFonts w:cstheme="minorHAnsi"/>
                <w:bCs w:val="0"/>
                <w:sz w:val="16"/>
                <w:szCs w:val="16"/>
              </w:rPr>
            </w:pPr>
            <w:r w:rsidRPr="00C601AC">
              <w:rPr>
                <w:rFonts w:cstheme="minorHAnsi"/>
                <w:bCs w:val="0"/>
                <w:sz w:val="16"/>
                <w:szCs w:val="16"/>
              </w:rPr>
              <w:t>PROVISIONING STATE</w:t>
            </w:r>
          </w:p>
        </w:tc>
        <w:tc>
          <w:tcPr>
            <w:tcW w:w="7512" w:type="dxa"/>
          </w:tcPr>
          <w:p w14:paraId="6F614D12" w14:textId="10E8D41A"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Succeeded</w:t>
            </w:r>
          </w:p>
        </w:tc>
      </w:tr>
      <w:tr w:rsidR="00C601AC" w:rsidRPr="00C601AC" w14:paraId="7190B7CB"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C209C76" w14:textId="77777777" w:rsidR="009A1400" w:rsidRPr="00C601AC" w:rsidRDefault="009A1400" w:rsidP="009A1400">
            <w:pPr>
              <w:rPr>
                <w:rFonts w:cstheme="minorHAnsi"/>
                <w:bCs w:val="0"/>
                <w:sz w:val="16"/>
                <w:szCs w:val="16"/>
              </w:rPr>
            </w:pPr>
            <w:r w:rsidRPr="00C601AC">
              <w:rPr>
                <w:rFonts w:cstheme="minorHAnsi"/>
                <w:bCs w:val="0"/>
                <w:sz w:val="16"/>
                <w:szCs w:val="16"/>
              </w:rPr>
              <w:t>RESOURCE GROUP</w:t>
            </w:r>
          </w:p>
        </w:tc>
        <w:tc>
          <w:tcPr>
            <w:tcW w:w="7512" w:type="dxa"/>
          </w:tcPr>
          <w:p w14:paraId="0A1F65CA" w14:textId="4F1DA0D1"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487AB29D"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7E7D68A" w14:textId="77777777" w:rsidR="009A1400" w:rsidRPr="00C601AC" w:rsidRDefault="009A1400" w:rsidP="009A1400">
            <w:pPr>
              <w:rPr>
                <w:rFonts w:cstheme="minorHAnsi"/>
                <w:bCs w:val="0"/>
                <w:sz w:val="16"/>
                <w:szCs w:val="16"/>
              </w:rPr>
            </w:pPr>
            <w:r w:rsidRPr="00C601AC">
              <w:rPr>
                <w:rFonts w:cstheme="minorHAnsi"/>
                <w:bCs w:val="0"/>
                <w:sz w:val="16"/>
                <w:szCs w:val="16"/>
              </w:rPr>
              <w:t>LOCATION</w:t>
            </w:r>
          </w:p>
        </w:tc>
        <w:tc>
          <w:tcPr>
            <w:tcW w:w="7512" w:type="dxa"/>
          </w:tcPr>
          <w:p w14:paraId="741E4645" w14:textId="3EAF54AF"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Southeast</w:t>
            </w:r>
          </w:p>
        </w:tc>
      </w:tr>
      <w:tr w:rsidR="00C601AC" w:rsidRPr="00C601AC" w14:paraId="25E2CF3E"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622FA18" w14:textId="77777777" w:rsidR="009A1400" w:rsidRPr="00C601AC" w:rsidRDefault="009A1400" w:rsidP="009A1400">
            <w:pPr>
              <w:rPr>
                <w:rFonts w:cstheme="minorHAnsi"/>
                <w:bCs w:val="0"/>
                <w:sz w:val="16"/>
                <w:szCs w:val="16"/>
              </w:rPr>
            </w:pPr>
            <w:r w:rsidRPr="00C601AC">
              <w:rPr>
                <w:rFonts w:cstheme="minorHAnsi"/>
                <w:bCs w:val="0"/>
                <w:sz w:val="16"/>
                <w:szCs w:val="16"/>
              </w:rPr>
              <w:t>SUBSCRIPTION</w:t>
            </w:r>
          </w:p>
        </w:tc>
        <w:tc>
          <w:tcPr>
            <w:tcW w:w="7512" w:type="dxa"/>
          </w:tcPr>
          <w:p w14:paraId="26E12205" w14:textId="6750807C"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aus-sub-identity</w:t>
            </w:r>
          </w:p>
        </w:tc>
      </w:tr>
      <w:tr w:rsidR="00C601AC" w:rsidRPr="00C601AC" w14:paraId="528EFB56"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935448F" w14:textId="77777777" w:rsidR="009A1400" w:rsidRPr="00C601AC" w:rsidRDefault="009A1400" w:rsidP="009A1400">
            <w:pPr>
              <w:rPr>
                <w:rFonts w:cstheme="minorHAnsi"/>
                <w:bCs w:val="0"/>
                <w:sz w:val="16"/>
                <w:szCs w:val="16"/>
              </w:rPr>
            </w:pPr>
            <w:r w:rsidRPr="00C601AC">
              <w:rPr>
                <w:rFonts w:cstheme="minorHAnsi"/>
                <w:bCs w:val="0"/>
                <w:sz w:val="16"/>
                <w:szCs w:val="16"/>
              </w:rPr>
              <w:t>STATUS</w:t>
            </w:r>
          </w:p>
        </w:tc>
        <w:tc>
          <w:tcPr>
            <w:tcW w:w="7512" w:type="dxa"/>
          </w:tcPr>
          <w:p w14:paraId="5B93DCEB" w14:textId="165DF6C2"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Enabled</w:t>
            </w:r>
          </w:p>
        </w:tc>
      </w:tr>
      <w:tr w:rsidR="00C601AC" w:rsidRPr="00C601AC" w14:paraId="11D88897"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24CF585" w14:textId="77777777" w:rsidR="009A1400" w:rsidRPr="00C601AC" w:rsidRDefault="009A1400" w:rsidP="009A1400">
            <w:pPr>
              <w:rPr>
                <w:rFonts w:cstheme="minorHAnsi"/>
                <w:bCs w:val="0"/>
                <w:sz w:val="16"/>
                <w:szCs w:val="16"/>
              </w:rPr>
            </w:pPr>
            <w:r w:rsidRPr="00C601AC">
              <w:rPr>
                <w:rFonts w:cstheme="minorHAnsi"/>
                <w:bCs w:val="0"/>
                <w:sz w:val="16"/>
                <w:szCs w:val="16"/>
              </w:rPr>
              <w:t>FLOW LOG TYPE</w:t>
            </w:r>
          </w:p>
        </w:tc>
        <w:tc>
          <w:tcPr>
            <w:tcW w:w="7512" w:type="dxa"/>
          </w:tcPr>
          <w:p w14:paraId="6D73E301" w14:textId="2DD01E8F"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Virtual network</w:t>
            </w:r>
          </w:p>
        </w:tc>
      </w:tr>
      <w:tr w:rsidR="00C601AC" w:rsidRPr="00C601AC" w14:paraId="67D3488C"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AFCB9A2" w14:textId="77777777" w:rsidR="009A1400" w:rsidRPr="00C601AC" w:rsidRDefault="009A1400" w:rsidP="009A1400">
            <w:pPr>
              <w:rPr>
                <w:rFonts w:cstheme="minorHAnsi"/>
                <w:bCs w:val="0"/>
                <w:sz w:val="16"/>
                <w:szCs w:val="16"/>
              </w:rPr>
            </w:pPr>
            <w:r w:rsidRPr="00C601AC">
              <w:rPr>
                <w:rFonts w:cstheme="minorHAnsi"/>
                <w:bCs w:val="0"/>
                <w:sz w:val="16"/>
                <w:szCs w:val="16"/>
              </w:rPr>
              <w:t>TARGET RESOURCE</w:t>
            </w:r>
          </w:p>
        </w:tc>
        <w:tc>
          <w:tcPr>
            <w:tcW w:w="7512" w:type="dxa"/>
          </w:tcPr>
          <w:p w14:paraId="0C6A5F36" w14:textId="243122A0"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/subscriptions/cd182761-4ab3-4eea-a44e-bc0e2c1bb5fd/resourceGroups/ause-rg-identity-net-001/providers/Microsoft.Network/virtualNetworks/ause-vnet-identity-001</w:t>
            </w:r>
          </w:p>
        </w:tc>
      </w:tr>
      <w:tr w:rsidR="00C601AC" w:rsidRPr="00C601AC" w14:paraId="7C095310"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F9309F6" w14:textId="77777777" w:rsidR="009A1400" w:rsidRPr="00C601AC" w:rsidRDefault="009A1400" w:rsidP="009A1400">
            <w:pPr>
              <w:rPr>
                <w:rFonts w:cstheme="minorHAnsi"/>
                <w:bCs w:val="0"/>
                <w:sz w:val="16"/>
                <w:szCs w:val="16"/>
              </w:rPr>
            </w:pPr>
            <w:r w:rsidRPr="00C601AC">
              <w:rPr>
                <w:rFonts w:cstheme="minorHAnsi"/>
                <w:bCs w:val="0"/>
                <w:sz w:val="16"/>
                <w:szCs w:val="16"/>
              </w:rPr>
              <w:t>STORAGE ACCOUNT</w:t>
            </w:r>
          </w:p>
        </w:tc>
        <w:tc>
          <w:tcPr>
            <w:tcW w:w="7512" w:type="dxa"/>
          </w:tcPr>
          <w:p w14:paraId="36F1F9CF" w14:textId="0C0A2354"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/subscriptions/11e390a7-880a-4d2b-8d3e-d80af1138665/resourceGroups/ause-rg-management-sharedservices-001/providers/Microsoft.Storage/storageAccounts/asstmflowlog001</w:t>
            </w:r>
          </w:p>
        </w:tc>
      </w:tr>
      <w:tr w:rsidR="00C601AC" w:rsidRPr="00C601AC" w14:paraId="1D647D08"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CC476FD" w14:textId="77777777" w:rsidR="009A1400" w:rsidRPr="00C601AC" w:rsidRDefault="009A1400" w:rsidP="009A1400">
            <w:pPr>
              <w:rPr>
                <w:rFonts w:cstheme="minorHAnsi"/>
                <w:bCs w:val="0"/>
                <w:sz w:val="16"/>
                <w:szCs w:val="16"/>
              </w:rPr>
            </w:pPr>
            <w:r w:rsidRPr="00C601AC">
              <w:rPr>
                <w:rFonts w:cstheme="minorHAnsi"/>
                <w:bCs w:val="0"/>
                <w:sz w:val="16"/>
                <w:szCs w:val="16"/>
              </w:rPr>
              <w:t>TRAFFIC ANALYTICS WORKSPACE</w:t>
            </w:r>
          </w:p>
        </w:tc>
        <w:tc>
          <w:tcPr>
            <w:tcW w:w="7512" w:type="dxa"/>
          </w:tcPr>
          <w:p w14:paraId="68158A38" w14:textId="77777777"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r w:rsidR="00C601AC" w:rsidRPr="00C601AC" w14:paraId="44C97295"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31D6AF5" w14:textId="77777777" w:rsidR="009A1400" w:rsidRPr="00C601AC" w:rsidRDefault="009A1400" w:rsidP="009A1400">
            <w:pPr>
              <w:rPr>
                <w:rFonts w:cstheme="minorHAnsi"/>
                <w:bCs w:val="0"/>
                <w:sz w:val="16"/>
                <w:szCs w:val="16"/>
              </w:rPr>
            </w:pPr>
            <w:r w:rsidRPr="00C601AC">
              <w:rPr>
                <w:rFonts w:cstheme="minorHAnsi"/>
                <w:bCs w:val="0"/>
                <w:sz w:val="16"/>
                <w:szCs w:val="16"/>
              </w:rPr>
              <w:t>RESOURCE ID</w:t>
            </w:r>
          </w:p>
        </w:tc>
        <w:tc>
          <w:tcPr>
            <w:tcW w:w="7512" w:type="dxa"/>
          </w:tcPr>
          <w:p w14:paraId="0A9D04AF" w14:textId="7BFA00C3"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/subscriptions/cd182761-4ab3-4eea-a44e-bc0e2c1bb5fd/resourceGroups/NetworkWatcherRG/providers/microsoft.network/networkWatchers/NetworkWatcher_australiasoutheast/flowLogs/ause-flowlog-vnet-identity-001</w:t>
            </w:r>
          </w:p>
        </w:tc>
      </w:tr>
    </w:tbl>
    <w:p w14:paraId="2DD1A55A" w14:textId="77777777" w:rsidR="00F7606F" w:rsidRPr="00F44487" w:rsidRDefault="00F7606F" w:rsidP="005C0A8B">
      <w:pPr>
        <w:jc w:val="both"/>
        <w:rPr>
          <w:rFonts w:cstheme="minorHAnsi"/>
          <w:bCs/>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9A1400" w:rsidRPr="00C601AC" w14:paraId="4A256E5A" w14:textId="77777777" w:rsidTr="000A3824">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4FABF63" w14:textId="77777777" w:rsidR="009A1400" w:rsidRPr="00C601AC" w:rsidRDefault="009A1400" w:rsidP="009A1400">
            <w:pPr>
              <w:rPr>
                <w:rFonts w:cstheme="minorHAnsi"/>
                <w:bCs w:val="0"/>
                <w:color w:val="auto"/>
                <w:sz w:val="16"/>
                <w:szCs w:val="16"/>
              </w:rPr>
            </w:pPr>
            <w:r w:rsidRPr="00C601AC">
              <w:rPr>
                <w:rFonts w:cstheme="minorHAnsi"/>
                <w:bCs w:val="0"/>
                <w:color w:val="auto"/>
                <w:sz w:val="16"/>
                <w:szCs w:val="16"/>
              </w:rPr>
              <w:t>NO</w:t>
            </w:r>
          </w:p>
        </w:tc>
        <w:tc>
          <w:tcPr>
            <w:tcW w:w="7512" w:type="dxa"/>
          </w:tcPr>
          <w:p w14:paraId="128D19DA" w14:textId="5D24F699" w:rsidR="009A1400" w:rsidRPr="00C601AC" w:rsidRDefault="009A1400" w:rsidP="009A1400">
            <w:pPr>
              <w:cnfStyle w:val="100000000000" w:firstRow="1" w:lastRow="0" w:firstColumn="0" w:lastColumn="0" w:oddVBand="0" w:evenVBand="0" w:oddHBand="0" w:evenHBand="0" w:firstRowFirstColumn="0" w:firstRowLastColumn="0" w:lastRowFirstColumn="0" w:lastRowLastColumn="0"/>
              <w:rPr>
                <w:rFonts w:cstheme="minorHAnsi"/>
                <w:bCs w:val="0"/>
                <w:color w:val="auto"/>
                <w:sz w:val="16"/>
                <w:szCs w:val="16"/>
              </w:rPr>
            </w:pPr>
            <w:r w:rsidRPr="00C601AC">
              <w:rPr>
                <w:rFonts w:cstheme="minorHAnsi"/>
                <w:bCs w:val="0"/>
                <w:color w:val="auto"/>
                <w:sz w:val="16"/>
                <w:szCs w:val="16"/>
              </w:rPr>
              <w:t>8</w:t>
            </w:r>
          </w:p>
        </w:tc>
      </w:tr>
      <w:tr w:rsidR="009A1400" w:rsidRPr="00C601AC" w14:paraId="07E09F91"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9074857" w14:textId="77777777" w:rsidR="009A1400" w:rsidRPr="00C601AC" w:rsidRDefault="009A1400" w:rsidP="009A1400">
            <w:pPr>
              <w:rPr>
                <w:rFonts w:cstheme="minorHAnsi"/>
                <w:bCs w:val="0"/>
                <w:sz w:val="16"/>
                <w:szCs w:val="16"/>
              </w:rPr>
            </w:pPr>
            <w:r w:rsidRPr="00C601AC">
              <w:rPr>
                <w:rFonts w:cstheme="minorHAnsi"/>
                <w:bCs w:val="0"/>
                <w:sz w:val="16"/>
                <w:szCs w:val="16"/>
              </w:rPr>
              <w:t>NAME</w:t>
            </w:r>
          </w:p>
        </w:tc>
        <w:tc>
          <w:tcPr>
            <w:tcW w:w="7512" w:type="dxa"/>
          </w:tcPr>
          <w:p w14:paraId="476EFCAF" w14:textId="6E1525CB"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ause-flowlog-vnet-management-001</w:t>
            </w:r>
          </w:p>
        </w:tc>
      </w:tr>
      <w:tr w:rsidR="009A1400" w:rsidRPr="00C601AC" w14:paraId="5D11C913"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F5636EC" w14:textId="77777777" w:rsidR="009A1400" w:rsidRPr="00C601AC" w:rsidRDefault="009A1400" w:rsidP="009A1400">
            <w:pPr>
              <w:rPr>
                <w:rFonts w:cstheme="minorHAnsi"/>
                <w:bCs w:val="0"/>
                <w:sz w:val="16"/>
                <w:szCs w:val="16"/>
              </w:rPr>
            </w:pPr>
            <w:r w:rsidRPr="00C601AC">
              <w:rPr>
                <w:rFonts w:cstheme="minorHAnsi"/>
                <w:bCs w:val="0"/>
                <w:sz w:val="16"/>
                <w:szCs w:val="16"/>
              </w:rPr>
              <w:t>PROVISIONING STATE</w:t>
            </w:r>
          </w:p>
        </w:tc>
        <w:tc>
          <w:tcPr>
            <w:tcW w:w="7512" w:type="dxa"/>
          </w:tcPr>
          <w:p w14:paraId="3985CCE2" w14:textId="3C57D143"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Succeeded</w:t>
            </w:r>
          </w:p>
        </w:tc>
      </w:tr>
      <w:tr w:rsidR="009A1400" w:rsidRPr="00C601AC" w14:paraId="328439E8"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E5BC8FA" w14:textId="77777777" w:rsidR="009A1400" w:rsidRPr="00C601AC" w:rsidRDefault="009A1400" w:rsidP="009A1400">
            <w:pPr>
              <w:rPr>
                <w:rFonts w:cstheme="minorHAnsi"/>
                <w:bCs w:val="0"/>
                <w:sz w:val="16"/>
                <w:szCs w:val="16"/>
              </w:rPr>
            </w:pPr>
            <w:r w:rsidRPr="00C601AC">
              <w:rPr>
                <w:rFonts w:cstheme="minorHAnsi"/>
                <w:bCs w:val="0"/>
                <w:sz w:val="16"/>
                <w:szCs w:val="16"/>
              </w:rPr>
              <w:t>RESOURCE GROUP</w:t>
            </w:r>
          </w:p>
        </w:tc>
        <w:tc>
          <w:tcPr>
            <w:tcW w:w="7512" w:type="dxa"/>
          </w:tcPr>
          <w:p w14:paraId="7239E7F3" w14:textId="1003BC34"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9A1400" w:rsidRPr="00C601AC" w14:paraId="1E7F1E47"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5AE5106" w14:textId="77777777" w:rsidR="009A1400" w:rsidRPr="00C601AC" w:rsidRDefault="009A1400" w:rsidP="009A1400">
            <w:pPr>
              <w:rPr>
                <w:rFonts w:cstheme="minorHAnsi"/>
                <w:bCs w:val="0"/>
                <w:sz w:val="16"/>
                <w:szCs w:val="16"/>
              </w:rPr>
            </w:pPr>
            <w:r w:rsidRPr="00C601AC">
              <w:rPr>
                <w:rFonts w:cstheme="minorHAnsi"/>
                <w:bCs w:val="0"/>
                <w:sz w:val="16"/>
                <w:szCs w:val="16"/>
              </w:rPr>
              <w:t>LOCATION</w:t>
            </w:r>
          </w:p>
        </w:tc>
        <w:tc>
          <w:tcPr>
            <w:tcW w:w="7512" w:type="dxa"/>
          </w:tcPr>
          <w:p w14:paraId="5B67218E" w14:textId="7A57C797"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Southeast</w:t>
            </w:r>
          </w:p>
        </w:tc>
      </w:tr>
      <w:tr w:rsidR="009A1400" w:rsidRPr="00C601AC" w14:paraId="67AC5B52"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DB94D88" w14:textId="77777777" w:rsidR="009A1400" w:rsidRPr="00C601AC" w:rsidRDefault="009A1400" w:rsidP="009A1400">
            <w:pPr>
              <w:rPr>
                <w:rFonts w:cstheme="minorHAnsi"/>
                <w:bCs w:val="0"/>
                <w:sz w:val="16"/>
                <w:szCs w:val="16"/>
              </w:rPr>
            </w:pPr>
            <w:r w:rsidRPr="00C601AC">
              <w:rPr>
                <w:rFonts w:cstheme="minorHAnsi"/>
                <w:bCs w:val="0"/>
                <w:sz w:val="16"/>
                <w:szCs w:val="16"/>
              </w:rPr>
              <w:t>SUBSCRIPTION</w:t>
            </w:r>
          </w:p>
        </w:tc>
        <w:tc>
          <w:tcPr>
            <w:tcW w:w="7512" w:type="dxa"/>
          </w:tcPr>
          <w:p w14:paraId="18E015AD" w14:textId="1490EE9C"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aus-sub-management</w:t>
            </w:r>
          </w:p>
        </w:tc>
      </w:tr>
      <w:tr w:rsidR="009A1400" w:rsidRPr="00C601AC" w14:paraId="236D1095"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A3851F2" w14:textId="77777777" w:rsidR="009A1400" w:rsidRPr="00C601AC" w:rsidRDefault="009A1400" w:rsidP="009A1400">
            <w:pPr>
              <w:rPr>
                <w:rFonts w:cstheme="minorHAnsi"/>
                <w:bCs w:val="0"/>
                <w:sz w:val="16"/>
                <w:szCs w:val="16"/>
              </w:rPr>
            </w:pPr>
            <w:r w:rsidRPr="00C601AC">
              <w:rPr>
                <w:rFonts w:cstheme="minorHAnsi"/>
                <w:bCs w:val="0"/>
                <w:sz w:val="16"/>
                <w:szCs w:val="16"/>
              </w:rPr>
              <w:t>STATUS</w:t>
            </w:r>
          </w:p>
        </w:tc>
        <w:tc>
          <w:tcPr>
            <w:tcW w:w="7512" w:type="dxa"/>
          </w:tcPr>
          <w:p w14:paraId="3DACA61A" w14:textId="171E88CD"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Enabled</w:t>
            </w:r>
          </w:p>
        </w:tc>
      </w:tr>
      <w:tr w:rsidR="009A1400" w:rsidRPr="00C601AC" w14:paraId="29F84EF3"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A21F581" w14:textId="77777777" w:rsidR="009A1400" w:rsidRPr="00C601AC" w:rsidRDefault="009A1400" w:rsidP="009A1400">
            <w:pPr>
              <w:rPr>
                <w:rFonts w:cstheme="minorHAnsi"/>
                <w:bCs w:val="0"/>
                <w:sz w:val="16"/>
                <w:szCs w:val="16"/>
              </w:rPr>
            </w:pPr>
            <w:r w:rsidRPr="00C601AC">
              <w:rPr>
                <w:rFonts w:cstheme="minorHAnsi"/>
                <w:bCs w:val="0"/>
                <w:sz w:val="16"/>
                <w:szCs w:val="16"/>
              </w:rPr>
              <w:t>FLOW LOG TYPE</w:t>
            </w:r>
          </w:p>
        </w:tc>
        <w:tc>
          <w:tcPr>
            <w:tcW w:w="7512" w:type="dxa"/>
          </w:tcPr>
          <w:p w14:paraId="73D41360" w14:textId="0972E7CF"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Virtual network</w:t>
            </w:r>
          </w:p>
        </w:tc>
      </w:tr>
      <w:tr w:rsidR="009A1400" w:rsidRPr="00C601AC" w14:paraId="76C2AB2B"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5F98A88" w14:textId="77777777" w:rsidR="009A1400" w:rsidRPr="00C601AC" w:rsidRDefault="009A1400" w:rsidP="009A1400">
            <w:pPr>
              <w:rPr>
                <w:rFonts w:cstheme="minorHAnsi"/>
                <w:bCs w:val="0"/>
                <w:sz w:val="16"/>
                <w:szCs w:val="16"/>
              </w:rPr>
            </w:pPr>
            <w:r w:rsidRPr="00C601AC">
              <w:rPr>
                <w:rFonts w:cstheme="minorHAnsi"/>
                <w:bCs w:val="0"/>
                <w:sz w:val="16"/>
                <w:szCs w:val="16"/>
              </w:rPr>
              <w:t>TARGET RESOURCE</w:t>
            </w:r>
          </w:p>
        </w:tc>
        <w:tc>
          <w:tcPr>
            <w:tcW w:w="7512" w:type="dxa"/>
          </w:tcPr>
          <w:p w14:paraId="41445D78" w14:textId="1833A0AE"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/subscriptions/11e390a7-880a-4d2b-8d3e-d80af1138665/resourceGroups/ause-rg-management-net-001/providers/Microsoft.Network/virtualNetworks/ause-vnet-management-001</w:t>
            </w:r>
          </w:p>
        </w:tc>
      </w:tr>
      <w:tr w:rsidR="009A1400" w:rsidRPr="00C601AC" w14:paraId="2DEB4E3D"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52D8403" w14:textId="77777777" w:rsidR="009A1400" w:rsidRPr="00C601AC" w:rsidRDefault="009A1400" w:rsidP="009A1400">
            <w:pPr>
              <w:rPr>
                <w:rFonts w:cstheme="minorHAnsi"/>
                <w:bCs w:val="0"/>
                <w:sz w:val="16"/>
                <w:szCs w:val="16"/>
              </w:rPr>
            </w:pPr>
            <w:r w:rsidRPr="00C601AC">
              <w:rPr>
                <w:rFonts w:cstheme="minorHAnsi"/>
                <w:bCs w:val="0"/>
                <w:sz w:val="16"/>
                <w:szCs w:val="16"/>
              </w:rPr>
              <w:t>STORAGE ACCOUNT</w:t>
            </w:r>
          </w:p>
        </w:tc>
        <w:tc>
          <w:tcPr>
            <w:tcW w:w="7512" w:type="dxa"/>
          </w:tcPr>
          <w:p w14:paraId="5E2E3670" w14:textId="0FA7FAB2"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/subscriptions/11e390a7-880a-4d2b-8d3e-d80af1138665/resourcegroups/ause-rg-management-sharedservices-001/providers/Microsoft.Storage/storageAccounts/asstmflowlog001</w:t>
            </w:r>
          </w:p>
        </w:tc>
      </w:tr>
      <w:tr w:rsidR="009A1400" w:rsidRPr="00C601AC" w14:paraId="65014B57"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725550D" w14:textId="77777777" w:rsidR="009A1400" w:rsidRPr="00C601AC" w:rsidRDefault="009A1400" w:rsidP="009A1400">
            <w:pPr>
              <w:rPr>
                <w:rFonts w:cstheme="minorHAnsi"/>
                <w:bCs w:val="0"/>
                <w:sz w:val="16"/>
                <w:szCs w:val="16"/>
              </w:rPr>
            </w:pPr>
            <w:r w:rsidRPr="00C601AC">
              <w:rPr>
                <w:rFonts w:cstheme="minorHAnsi"/>
                <w:bCs w:val="0"/>
                <w:sz w:val="16"/>
                <w:szCs w:val="16"/>
              </w:rPr>
              <w:t>TRAFFIC ANALYTICS WORKSPACE</w:t>
            </w:r>
          </w:p>
        </w:tc>
        <w:tc>
          <w:tcPr>
            <w:tcW w:w="7512" w:type="dxa"/>
          </w:tcPr>
          <w:p w14:paraId="2E3C93DD" w14:textId="77777777"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r w:rsidR="009A1400" w:rsidRPr="00C601AC" w14:paraId="623261C5"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DB4426F" w14:textId="77777777" w:rsidR="009A1400" w:rsidRPr="00C601AC" w:rsidRDefault="009A1400" w:rsidP="009A1400">
            <w:pPr>
              <w:rPr>
                <w:rFonts w:cstheme="minorHAnsi"/>
                <w:bCs w:val="0"/>
                <w:sz w:val="16"/>
                <w:szCs w:val="16"/>
              </w:rPr>
            </w:pPr>
            <w:r w:rsidRPr="00C601AC">
              <w:rPr>
                <w:rFonts w:cstheme="minorHAnsi"/>
                <w:bCs w:val="0"/>
                <w:sz w:val="16"/>
                <w:szCs w:val="16"/>
              </w:rPr>
              <w:t>RESOURCE ID</w:t>
            </w:r>
          </w:p>
        </w:tc>
        <w:tc>
          <w:tcPr>
            <w:tcW w:w="7512" w:type="dxa"/>
          </w:tcPr>
          <w:p w14:paraId="0765A9DE" w14:textId="3A493D14"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/subscriptions/11e390a7-880a-4d2b-8d3e-d80af1138665/resourceGroups/NetworkWatcherRG/providers/microsoft.network/networkWatchers/NetworkWatcher_australiasoutheast/flowLogs/ause-flowlog-vnet-management-001</w:t>
            </w:r>
          </w:p>
        </w:tc>
      </w:tr>
    </w:tbl>
    <w:p w14:paraId="530B59E5" w14:textId="77777777" w:rsidR="009A1400" w:rsidRPr="00F44487" w:rsidRDefault="009A1400" w:rsidP="005C0A8B">
      <w:pPr>
        <w:jc w:val="both"/>
        <w:rPr>
          <w:rFonts w:cstheme="minorHAnsi"/>
          <w:bCs/>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C601AC" w:rsidRPr="00C601AC" w14:paraId="72673D58" w14:textId="77777777" w:rsidTr="00B6466C">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2324FEBB" w14:textId="77777777" w:rsidR="009A1400" w:rsidRPr="00C601AC" w:rsidRDefault="009A1400" w:rsidP="009A1400">
            <w:pPr>
              <w:rPr>
                <w:rFonts w:cstheme="minorHAnsi"/>
                <w:bCs w:val="0"/>
                <w:color w:val="auto"/>
                <w:sz w:val="16"/>
                <w:szCs w:val="16"/>
              </w:rPr>
            </w:pPr>
            <w:r w:rsidRPr="00C601AC">
              <w:rPr>
                <w:rFonts w:cstheme="minorHAnsi"/>
                <w:bCs w:val="0"/>
                <w:color w:val="auto"/>
                <w:sz w:val="16"/>
                <w:szCs w:val="16"/>
              </w:rPr>
              <w:t>NO</w:t>
            </w:r>
          </w:p>
        </w:tc>
        <w:tc>
          <w:tcPr>
            <w:tcW w:w="7512" w:type="dxa"/>
          </w:tcPr>
          <w:p w14:paraId="5D4D1D3B" w14:textId="0830C5F4" w:rsidR="009A1400" w:rsidRPr="00C601AC" w:rsidRDefault="009A1400" w:rsidP="009A1400">
            <w:pPr>
              <w:cnfStyle w:val="100000000000" w:firstRow="1" w:lastRow="0" w:firstColumn="0" w:lastColumn="0" w:oddVBand="0" w:evenVBand="0" w:oddHBand="0" w:evenHBand="0" w:firstRowFirstColumn="0" w:firstRowLastColumn="0" w:lastRowFirstColumn="0" w:lastRowLastColumn="0"/>
              <w:rPr>
                <w:rFonts w:cstheme="minorHAnsi"/>
                <w:bCs w:val="0"/>
                <w:color w:val="auto"/>
                <w:sz w:val="16"/>
                <w:szCs w:val="16"/>
              </w:rPr>
            </w:pPr>
            <w:r w:rsidRPr="00C601AC">
              <w:rPr>
                <w:rFonts w:cstheme="minorHAnsi"/>
                <w:bCs w:val="0"/>
                <w:color w:val="auto"/>
                <w:sz w:val="16"/>
                <w:szCs w:val="16"/>
              </w:rPr>
              <w:t>9</w:t>
            </w:r>
          </w:p>
        </w:tc>
      </w:tr>
      <w:tr w:rsidR="00C601AC" w:rsidRPr="00C601AC" w14:paraId="0EA5C73B"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DA93BCC" w14:textId="77777777" w:rsidR="009A1400" w:rsidRPr="00C601AC" w:rsidRDefault="009A1400" w:rsidP="009A1400">
            <w:pPr>
              <w:rPr>
                <w:rFonts w:cstheme="minorHAnsi"/>
                <w:bCs w:val="0"/>
                <w:sz w:val="16"/>
                <w:szCs w:val="16"/>
              </w:rPr>
            </w:pPr>
            <w:r w:rsidRPr="00C601AC">
              <w:rPr>
                <w:rFonts w:cstheme="minorHAnsi"/>
                <w:bCs w:val="0"/>
                <w:sz w:val="16"/>
                <w:szCs w:val="16"/>
              </w:rPr>
              <w:t>NAME</w:t>
            </w:r>
          </w:p>
        </w:tc>
        <w:tc>
          <w:tcPr>
            <w:tcW w:w="7512" w:type="dxa"/>
          </w:tcPr>
          <w:p w14:paraId="6067F16D" w14:textId="5226DB2F"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ause-flowlog-vnet-prod-ctrl-001</w:t>
            </w:r>
          </w:p>
        </w:tc>
      </w:tr>
      <w:tr w:rsidR="00C601AC" w:rsidRPr="00C601AC" w14:paraId="05DE86FD"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8D8D3BD" w14:textId="77777777" w:rsidR="009A1400" w:rsidRPr="00C601AC" w:rsidRDefault="009A1400" w:rsidP="009A1400">
            <w:pPr>
              <w:rPr>
                <w:rFonts w:cstheme="minorHAnsi"/>
                <w:bCs w:val="0"/>
                <w:sz w:val="16"/>
                <w:szCs w:val="16"/>
              </w:rPr>
            </w:pPr>
            <w:r w:rsidRPr="00C601AC">
              <w:rPr>
                <w:rFonts w:cstheme="minorHAnsi"/>
                <w:bCs w:val="0"/>
                <w:sz w:val="16"/>
                <w:szCs w:val="16"/>
              </w:rPr>
              <w:t>PROVISIONING STATE</w:t>
            </w:r>
          </w:p>
        </w:tc>
        <w:tc>
          <w:tcPr>
            <w:tcW w:w="7512" w:type="dxa"/>
          </w:tcPr>
          <w:p w14:paraId="013FC112" w14:textId="37B38719"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Succeeded</w:t>
            </w:r>
          </w:p>
        </w:tc>
      </w:tr>
      <w:tr w:rsidR="00C601AC" w:rsidRPr="00C601AC" w14:paraId="26B2939B"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4ED5B46" w14:textId="77777777" w:rsidR="009A1400" w:rsidRPr="00C601AC" w:rsidRDefault="009A1400" w:rsidP="009A1400">
            <w:pPr>
              <w:rPr>
                <w:rFonts w:cstheme="minorHAnsi"/>
                <w:bCs w:val="0"/>
                <w:sz w:val="16"/>
                <w:szCs w:val="16"/>
              </w:rPr>
            </w:pPr>
            <w:r w:rsidRPr="00C601AC">
              <w:rPr>
                <w:rFonts w:cstheme="minorHAnsi"/>
                <w:bCs w:val="0"/>
                <w:sz w:val="16"/>
                <w:szCs w:val="16"/>
              </w:rPr>
              <w:t>RESOURCE GROUP</w:t>
            </w:r>
          </w:p>
        </w:tc>
        <w:tc>
          <w:tcPr>
            <w:tcW w:w="7512" w:type="dxa"/>
          </w:tcPr>
          <w:p w14:paraId="60D356B7" w14:textId="7D528892"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C601AC" w:rsidRPr="00C601AC" w14:paraId="176FCA92"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BD57514" w14:textId="77777777" w:rsidR="009A1400" w:rsidRPr="00C601AC" w:rsidRDefault="009A1400" w:rsidP="009A1400">
            <w:pPr>
              <w:rPr>
                <w:rFonts w:cstheme="minorHAnsi"/>
                <w:bCs w:val="0"/>
                <w:sz w:val="16"/>
                <w:szCs w:val="16"/>
              </w:rPr>
            </w:pPr>
            <w:r w:rsidRPr="00C601AC">
              <w:rPr>
                <w:rFonts w:cstheme="minorHAnsi"/>
                <w:bCs w:val="0"/>
                <w:sz w:val="16"/>
                <w:szCs w:val="16"/>
              </w:rPr>
              <w:t>LOCATION</w:t>
            </w:r>
          </w:p>
        </w:tc>
        <w:tc>
          <w:tcPr>
            <w:tcW w:w="7512" w:type="dxa"/>
          </w:tcPr>
          <w:p w14:paraId="36F95CF4" w14:textId="624E359C"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Southeast</w:t>
            </w:r>
          </w:p>
        </w:tc>
      </w:tr>
      <w:tr w:rsidR="00C601AC" w:rsidRPr="00C601AC" w14:paraId="29E7B3C4"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6BAF2EB" w14:textId="77777777" w:rsidR="009A1400" w:rsidRPr="00C601AC" w:rsidRDefault="009A1400" w:rsidP="009A1400">
            <w:pPr>
              <w:rPr>
                <w:rFonts w:cstheme="minorHAnsi"/>
                <w:bCs w:val="0"/>
                <w:sz w:val="16"/>
                <w:szCs w:val="16"/>
              </w:rPr>
            </w:pPr>
            <w:r w:rsidRPr="00C601AC">
              <w:rPr>
                <w:rFonts w:cstheme="minorHAnsi"/>
                <w:bCs w:val="0"/>
                <w:sz w:val="16"/>
                <w:szCs w:val="16"/>
              </w:rPr>
              <w:t>SUBSCRIPTION</w:t>
            </w:r>
          </w:p>
        </w:tc>
        <w:tc>
          <w:tcPr>
            <w:tcW w:w="7512" w:type="dxa"/>
          </w:tcPr>
          <w:p w14:paraId="3D05FDD5" w14:textId="6D6B8327"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aus-sub-prod-controlled-001</w:t>
            </w:r>
          </w:p>
        </w:tc>
      </w:tr>
      <w:tr w:rsidR="00C601AC" w:rsidRPr="00C601AC" w14:paraId="540691B3"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8E82272" w14:textId="77777777" w:rsidR="009A1400" w:rsidRPr="00C601AC" w:rsidRDefault="009A1400" w:rsidP="009A1400">
            <w:pPr>
              <w:rPr>
                <w:rFonts w:cstheme="minorHAnsi"/>
                <w:bCs w:val="0"/>
                <w:sz w:val="16"/>
                <w:szCs w:val="16"/>
              </w:rPr>
            </w:pPr>
            <w:r w:rsidRPr="00C601AC">
              <w:rPr>
                <w:rFonts w:cstheme="minorHAnsi"/>
                <w:bCs w:val="0"/>
                <w:sz w:val="16"/>
                <w:szCs w:val="16"/>
              </w:rPr>
              <w:t>STATUS</w:t>
            </w:r>
          </w:p>
        </w:tc>
        <w:tc>
          <w:tcPr>
            <w:tcW w:w="7512" w:type="dxa"/>
          </w:tcPr>
          <w:p w14:paraId="3C7E4AC1" w14:textId="50935512"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Enabled</w:t>
            </w:r>
          </w:p>
        </w:tc>
      </w:tr>
      <w:tr w:rsidR="00C601AC" w:rsidRPr="00C601AC" w14:paraId="38181725"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B1053BA" w14:textId="77777777" w:rsidR="009A1400" w:rsidRPr="00C601AC" w:rsidRDefault="009A1400" w:rsidP="009A1400">
            <w:pPr>
              <w:rPr>
                <w:rFonts w:cstheme="minorHAnsi"/>
                <w:bCs w:val="0"/>
                <w:sz w:val="16"/>
                <w:szCs w:val="16"/>
              </w:rPr>
            </w:pPr>
            <w:r w:rsidRPr="00C601AC">
              <w:rPr>
                <w:rFonts w:cstheme="minorHAnsi"/>
                <w:bCs w:val="0"/>
                <w:sz w:val="16"/>
                <w:szCs w:val="16"/>
              </w:rPr>
              <w:t>FLOW LOG TYPE</w:t>
            </w:r>
          </w:p>
        </w:tc>
        <w:tc>
          <w:tcPr>
            <w:tcW w:w="7512" w:type="dxa"/>
          </w:tcPr>
          <w:p w14:paraId="5C68B5EC" w14:textId="3F336E94"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Virtual network</w:t>
            </w:r>
          </w:p>
        </w:tc>
      </w:tr>
      <w:tr w:rsidR="00C601AC" w:rsidRPr="00C601AC" w14:paraId="2FA0C134"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F3CBC50" w14:textId="77777777" w:rsidR="009A1400" w:rsidRPr="00C601AC" w:rsidRDefault="009A1400" w:rsidP="009A1400">
            <w:pPr>
              <w:rPr>
                <w:rFonts w:cstheme="minorHAnsi"/>
                <w:bCs w:val="0"/>
                <w:sz w:val="16"/>
                <w:szCs w:val="16"/>
              </w:rPr>
            </w:pPr>
            <w:r w:rsidRPr="00C601AC">
              <w:rPr>
                <w:rFonts w:cstheme="minorHAnsi"/>
                <w:bCs w:val="0"/>
                <w:sz w:val="16"/>
                <w:szCs w:val="16"/>
              </w:rPr>
              <w:t>TARGET RESOURCE</w:t>
            </w:r>
          </w:p>
        </w:tc>
        <w:tc>
          <w:tcPr>
            <w:tcW w:w="7512" w:type="dxa"/>
          </w:tcPr>
          <w:p w14:paraId="281102AF" w14:textId="3325F1D8"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/subscriptions/1e1289ca-7095-45bc-979a-e703277083c3/resourceGroups/ause-rg-prod-ctrl-net-001/providers/Microsoft.Network/virtualNetworks/ause-vnet-prod-ctrl-001</w:t>
            </w:r>
          </w:p>
        </w:tc>
      </w:tr>
      <w:tr w:rsidR="00C601AC" w:rsidRPr="00C601AC" w14:paraId="1192FD9F"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520A243" w14:textId="77777777" w:rsidR="009A1400" w:rsidRPr="00C601AC" w:rsidRDefault="009A1400" w:rsidP="009A1400">
            <w:pPr>
              <w:rPr>
                <w:rFonts w:cstheme="minorHAnsi"/>
                <w:bCs w:val="0"/>
                <w:sz w:val="16"/>
                <w:szCs w:val="16"/>
              </w:rPr>
            </w:pPr>
            <w:r w:rsidRPr="00C601AC">
              <w:rPr>
                <w:rFonts w:cstheme="minorHAnsi"/>
                <w:bCs w:val="0"/>
                <w:sz w:val="16"/>
                <w:szCs w:val="16"/>
              </w:rPr>
              <w:t>STORAGE ACCOUNT</w:t>
            </w:r>
          </w:p>
        </w:tc>
        <w:tc>
          <w:tcPr>
            <w:tcW w:w="7512" w:type="dxa"/>
          </w:tcPr>
          <w:p w14:paraId="0FFDAAED" w14:textId="51BBA949"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/subscriptions/11e390a7-880a-4d2b-8d3e-d80af1138665/resourceGroups/ause-rg-management-sharedservices-001/providers/Microsoft.Storage/storageAccounts/asstmflowlog001</w:t>
            </w:r>
          </w:p>
        </w:tc>
      </w:tr>
      <w:tr w:rsidR="00C601AC" w:rsidRPr="00C601AC" w14:paraId="4B48DE6C"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F188717" w14:textId="77777777" w:rsidR="009A1400" w:rsidRPr="00C601AC" w:rsidRDefault="009A1400" w:rsidP="009A1400">
            <w:pPr>
              <w:rPr>
                <w:rFonts w:cstheme="minorHAnsi"/>
                <w:bCs w:val="0"/>
                <w:sz w:val="16"/>
                <w:szCs w:val="16"/>
              </w:rPr>
            </w:pPr>
            <w:r w:rsidRPr="00C601AC">
              <w:rPr>
                <w:rFonts w:cstheme="minorHAnsi"/>
                <w:bCs w:val="0"/>
                <w:sz w:val="16"/>
                <w:szCs w:val="16"/>
              </w:rPr>
              <w:t>TRAFFIC ANALYTICS WORKSPACE</w:t>
            </w:r>
          </w:p>
        </w:tc>
        <w:tc>
          <w:tcPr>
            <w:tcW w:w="7512" w:type="dxa"/>
          </w:tcPr>
          <w:p w14:paraId="7B035E62" w14:textId="77777777"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r w:rsidR="00C601AC" w:rsidRPr="00C601AC" w14:paraId="6E4133B8"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589A2C9" w14:textId="77777777" w:rsidR="009A1400" w:rsidRPr="00C601AC" w:rsidRDefault="009A1400" w:rsidP="009A1400">
            <w:pPr>
              <w:rPr>
                <w:rFonts w:cstheme="minorHAnsi"/>
                <w:bCs w:val="0"/>
                <w:sz w:val="16"/>
                <w:szCs w:val="16"/>
              </w:rPr>
            </w:pPr>
            <w:r w:rsidRPr="00C601AC">
              <w:rPr>
                <w:rFonts w:cstheme="minorHAnsi"/>
                <w:bCs w:val="0"/>
                <w:sz w:val="16"/>
                <w:szCs w:val="16"/>
              </w:rPr>
              <w:t>RESOURCE ID</w:t>
            </w:r>
          </w:p>
        </w:tc>
        <w:tc>
          <w:tcPr>
            <w:tcW w:w="7512" w:type="dxa"/>
          </w:tcPr>
          <w:p w14:paraId="4C36D2C9" w14:textId="275A29BE"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/subscriptions/1e1289ca-7095-45bc-979a-e703277083c3/resourceGroups/NetworkWatcherRG/providers/Microsoft.Network/networkWatchers/NetworkWatcher_australiasoutheast/flowLogs/ause-flowlog-vnet-prod-ctrl-001</w:t>
            </w:r>
          </w:p>
        </w:tc>
      </w:tr>
    </w:tbl>
    <w:p w14:paraId="3F866D89" w14:textId="77777777" w:rsidR="00F7606F" w:rsidRPr="00F44487" w:rsidRDefault="00F7606F" w:rsidP="005C0A8B">
      <w:pPr>
        <w:jc w:val="both"/>
        <w:rPr>
          <w:rFonts w:cstheme="minorHAnsi"/>
          <w:bCs/>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9A1400" w:rsidRPr="00C601AC" w14:paraId="5E106831" w14:textId="77777777" w:rsidTr="000A3824">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D4E63F9" w14:textId="77777777" w:rsidR="009A1400" w:rsidRPr="00C601AC" w:rsidRDefault="009A1400" w:rsidP="009A1400">
            <w:pPr>
              <w:rPr>
                <w:rFonts w:cstheme="minorHAnsi"/>
                <w:bCs w:val="0"/>
                <w:color w:val="auto"/>
                <w:sz w:val="16"/>
                <w:szCs w:val="16"/>
              </w:rPr>
            </w:pPr>
            <w:r w:rsidRPr="00C601AC">
              <w:rPr>
                <w:rFonts w:cstheme="minorHAnsi"/>
                <w:bCs w:val="0"/>
                <w:color w:val="auto"/>
                <w:sz w:val="16"/>
                <w:szCs w:val="16"/>
              </w:rPr>
              <w:t>NO</w:t>
            </w:r>
          </w:p>
        </w:tc>
        <w:tc>
          <w:tcPr>
            <w:tcW w:w="7512" w:type="dxa"/>
          </w:tcPr>
          <w:p w14:paraId="535E2724" w14:textId="716C9463" w:rsidR="009A1400" w:rsidRPr="00C601AC" w:rsidRDefault="009A1400" w:rsidP="009A1400">
            <w:pPr>
              <w:cnfStyle w:val="100000000000" w:firstRow="1" w:lastRow="0" w:firstColumn="0" w:lastColumn="0" w:oddVBand="0" w:evenVBand="0" w:oddHBand="0" w:evenHBand="0" w:firstRowFirstColumn="0" w:firstRowLastColumn="0" w:lastRowFirstColumn="0" w:lastRowLastColumn="0"/>
              <w:rPr>
                <w:rFonts w:cstheme="minorHAnsi"/>
                <w:bCs w:val="0"/>
                <w:color w:val="auto"/>
                <w:sz w:val="16"/>
                <w:szCs w:val="16"/>
              </w:rPr>
            </w:pPr>
            <w:r w:rsidRPr="00C601AC">
              <w:rPr>
                <w:rFonts w:cstheme="minorHAnsi"/>
                <w:bCs w:val="0"/>
                <w:color w:val="auto"/>
                <w:sz w:val="16"/>
                <w:szCs w:val="16"/>
              </w:rPr>
              <w:t>10</w:t>
            </w:r>
          </w:p>
        </w:tc>
      </w:tr>
      <w:tr w:rsidR="009A1400" w:rsidRPr="00F44487" w14:paraId="0414B088"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67A1105" w14:textId="77777777" w:rsidR="009A1400" w:rsidRPr="00C601AC" w:rsidRDefault="009A1400" w:rsidP="009A1400">
            <w:pPr>
              <w:rPr>
                <w:rFonts w:cstheme="minorHAnsi"/>
                <w:bCs w:val="0"/>
                <w:sz w:val="16"/>
                <w:szCs w:val="16"/>
              </w:rPr>
            </w:pPr>
            <w:r w:rsidRPr="00C601AC">
              <w:rPr>
                <w:rFonts w:cstheme="minorHAnsi"/>
                <w:bCs w:val="0"/>
                <w:sz w:val="16"/>
                <w:szCs w:val="16"/>
              </w:rPr>
              <w:t>NAME</w:t>
            </w:r>
          </w:p>
        </w:tc>
        <w:tc>
          <w:tcPr>
            <w:tcW w:w="7512" w:type="dxa"/>
          </w:tcPr>
          <w:p w14:paraId="03EBB1E7" w14:textId="6D857B25"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ause-flowlog-vnet-prod-std-001</w:t>
            </w:r>
          </w:p>
        </w:tc>
      </w:tr>
      <w:tr w:rsidR="009A1400" w:rsidRPr="00F44487" w14:paraId="6DB60CA4"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8C4FB11" w14:textId="77777777" w:rsidR="009A1400" w:rsidRPr="00C601AC" w:rsidRDefault="009A1400" w:rsidP="009A1400">
            <w:pPr>
              <w:rPr>
                <w:rFonts w:cstheme="minorHAnsi"/>
                <w:bCs w:val="0"/>
                <w:sz w:val="16"/>
                <w:szCs w:val="16"/>
              </w:rPr>
            </w:pPr>
            <w:r w:rsidRPr="00C601AC">
              <w:rPr>
                <w:rFonts w:cstheme="minorHAnsi"/>
                <w:bCs w:val="0"/>
                <w:sz w:val="16"/>
                <w:szCs w:val="16"/>
              </w:rPr>
              <w:t>PROVISIONING STATE</w:t>
            </w:r>
          </w:p>
        </w:tc>
        <w:tc>
          <w:tcPr>
            <w:tcW w:w="7512" w:type="dxa"/>
          </w:tcPr>
          <w:p w14:paraId="27E094B8" w14:textId="34D22AE9"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Succeeded</w:t>
            </w:r>
          </w:p>
        </w:tc>
      </w:tr>
      <w:tr w:rsidR="009A1400" w:rsidRPr="00F44487" w14:paraId="72A2156E"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C0FD973" w14:textId="77777777" w:rsidR="009A1400" w:rsidRPr="00C601AC" w:rsidRDefault="009A1400" w:rsidP="009A1400">
            <w:pPr>
              <w:rPr>
                <w:rFonts w:cstheme="minorHAnsi"/>
                <w:bCs w:val="0"/>
                <w:sz w:val="16"/>
                <w:szCs w:val="16"/>
              </w:rPr>
            </w:pPr>
            <w:r w:rsidRPr="00C601AC">
              <w:rPr>
                <w:rFonts w:cstheme="minorHAnsi"/>
                <w:bCs w:val="0"/>
                <w:sz w:val="16"/>
                <w:szCs w:val="16"/>
              </w:rPr>
              <w:t>RESOURCE GROUP</w:t>
            </w:r>
          </w:p>
        </w:tc>
        <w:tc>
          <w:tcPr>
            <w:tcW w:w="7512" w:type="dxa"/>
          </w:tcPr>
          <w:p w14:paraId="071603F2" w14:textId="7DC4F8D8"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NetworkWatcherRG</w:t>
            </w:r>
          </w:p>
        </w:tc>
      </w:tr>
      <w:tr w:rsidR="009A1400" w:rsidRPr="00F44487" w14:paraId="7107169C"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F1D17D8" w14:textId="77777777" w:rsidR="009A1400" w:rsidRPr="00C601AC" w:rsidRDefault="009A1400" w:rsidP="009A1400">
            <w:pPr>
              <w:rPr>
                <w:rFonts w:cstheme="minorHAnsi"/>
                <w:bCs w:val="0"/>
                <w:sz w:val="16"/>
                <w:szCs w:val="16"/>
              </w:rPr>
            </w:pPr>
            <w:r w:rsidRPr="00C601AC">
              <w:rPr>
                <w:rFonts w:cstheme="minorHAnsi"/>
                <w:bCs w:val="0"/>
                <w:sz w:val="16"/>
                <w:szCs w:val="16"/>
              </w:rPr>
              <w:t>LOCATION</w:t>
            </w:r>
          </w:p>
        </w:tc>
        <w:tc>
          <w:tcPr>
            <w:tcW w:w="7512" w:type="dxa"/>
          </w:tcPr>
          <w:p w14:paraId="2A288F1D" w14:textId="088B6C42"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Australia Southeast</w:t>
            </w:r>
          </w:p>
        </w:tc>
      </w:tr>
      <w:tr w:rsidR="009A1400" w:rsidRPr="00F44487" w14:paraId="64ED1E66"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7FB5F06" w14:textId="77777777" w:rsidR="009A1400" w:rsidRPr="00C601AC" w:rsidRDefault="009A1400" w:rsidP="009A1400">
            <w:pPr>
              <w:rPr>
                <w:rFonts w:cstheme="minorHAnsi"/>
                <w:bCs w:val="0"/>
                <w:sz w:val="16"/>
                <w:szCs w:val="16"/>
              </w:rPr>
            </w:pPr>
            <w:r w:rsidRPr="00C601AC">
              <w:rPr>
                <w:rFonts w:cstheme="minorHAnsi"/>
                <w:bCs w:val="0"/>
                <w:sz w:val="16"/>
                <w:szCs w:val="16"/>
              </w:rPr>
              <w:t>SUBSCRIPTION</w:t>
            </w:r>
          </w:p>
        </w:tc>
        <w:tc>
          <w:tcPr>
            <w:tcW w:w="7512" w:type="dxa"/>
          </w:tcPr>
          <w:p w14:paraId="417948DD" w14:textId="67C4E821"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aus-sub-prod-standard-001</w:t>
            </w:r>
          </w:p>
        </w:tc>
      </w:tr>
      <w:tr w:rsidR="009A1400" w:rsidRPr="00F44487" w14:paraId="3E6CA7B6"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7B42045" w14:textId="77777777" w:rsidR="009A1400" w:rsidRPr="00C601AC" w:rsidRDefault="009A1400" w:rsidP="009A1400">
            <w:pPr>
              <w:rPr>
                <w:rFonts w:cstheme="minorHAnsi"/>
                <w:bCs w:val="0"/>
                <w:sz w:val="16"/>
                <w:szCs w:val="16"/>
              </w:rPr>
            </w:pPr>
            <w:r w:rsidRPr="00C601AC">
              <w:rPr>
                <w:rFonts w:cstheme="minorHAnsi"/>
                <w:bCs w:val="0"/>
                <w:sz w:val="16"/>
                <w:szCs w:val="16"/>
              </w:rPr>
              <w:t>STATUS</w:t>
            </w:r>
          </w:p>
        </w:tc>
        <w:tc>
          <w:tcPr>
            <w:tcW w:w="7512" w:type="dxa"/>
          </w:tcPr>
          <w:p w14:paraId="5446E283" w14:textId="080A371F"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Enabled</w:t>
            </w:r>
          </w:p>
        </w:tc>
      </w:tr>
      <w:tr w:rsidR="009A1400" w:rsidRPr="00F44487" w14:paraId="59708839"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96ACF13" w14:textId="77777777" w:rsidR="009A1400" w:rsidRPr="00C601AC" w:rsidRDefault="009A1400" w:rsidP="009A1400">
            <w:pPr>
              <w:rPr>
                <w:rFonts w:cstheme="minorHAnsi"/>
                <w:bCs w:val="0"/>
                <w:sz w:val="16"/>
                <w:szCs w:val="16"/>
              </w:rPr>
            </w:pPr>
            <w:r w:rsidRPr="00C601AC">
              <w:rPr>
                <w:rFonts w:cstheme="minorHAnsi"/>
                <w:bCs w:val="0"/>
                <w:sz w:val="16"/>
                <w:szCs w:val="16"/>
              </w:rPr>
              <w:t>FLOW LOG TYPE</w:t>
            </w:r>
          </w:p>
        </w:tc>
        <w:tc>
          <w:tcPr>
            <w:tcW w:w="7512" w:type="dxa"/>
          </w:tcPr>
          <w:p w14:paraId="41970390" w14:textId="0AF160C7"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Virtual network</w:t>
            </w:r>
          </w:p>
        </w:tc>
      </w:tr>
      <w:tr w:rsidR="009A1400" w:rsidRPr="00F44487" w14:paraId="17C425AE"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D26D589" w14:textId="77777777" w:rsidR="009A1400" w:rsidRPr="00C601AC" w:rsidRDefault="009A1400" w:rsidP="009A1400">
            <w:pPr>
              <w:rPr>
                <w:rFonts w:cstheme="minorHAnsi"/>
                <w:bCs w:val="0"/>
                <w:sz w:val="16"/>
                <w:szCs w:val="16"/>
              </w:rPr>
            </w:pPr>
            <w:r w:rsidRPr="00C601AC">
              <w:rPr>
                <w:rFonts w:cstheme="minorHAnsi"/>
                <w:bCs w:val="0"/>
                <w:sz w:val="16"/>
                <w:szCs w:val="16"/>
              </w:rPr>
              <w:t>TARGET RESOURCE</w:t>
            </w:r>
          </w:p>
        </w:tc>
        <w:tc>
          <w:tcPr>
            <w:tcW w:w="7512" w:type="dxa"/>
          </w:tcPr>
          <w:p w14:paraId="65DAD903" w14:textId="691A74D4"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C601AC">
              <w:rPr>
                <w:rFonts w:cstheme="minorHAnsi"/>
                <w:bCs/>
                <w:sz w:val="16"/>
                <w:szCs w:val="16"/>
              </w:rPr>
              <w:t>/subscriptions/36734222-e894-4a89-ab88-c2ce8dff7477/resourceGroups/ause-rg-prod-std-net-001/providers/Microsoft.Network/virtualNetworks/ause-vnet-prod-std-001</w:t>
            </w:r>
          </w:p>
        </w:tc>
      </w:tr>
      <w:tr w:rsidR="009A1400" w:rsidRPr="00F44487" w14:paraId="4B957F63"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AE632AA" w14:textId="77777777" w:rsidR="009A1400" w:rsidRPr="00C601AC" w:rsidRDefault="009A1400" w:rsidP="009A1400">
            <w:pPr>
              <w:rPr>
                <w:rFonts w:cstheme="minorHAnsi"/>
                <w:bCs w:val="0"/>
                <w:sz w:val="16"/>
                <w:szCs w:val="16"/>
              </w:rPr>
            </w:pPr>
            <w:r w:rsidRPr="00C601AC">
              <w:rPr>
                <w:rFonts w:cstheme="minorHAnsi"/>
                <w:bCs w:val="0"/>
                <w:sz w:val="16"/>
                <w:szCs w:val="16"/>
              </w:rPr>
              <w:t>STORAGE ACCOUNT</w:t>
            </w:r>
          </w:p>
        </w:tc>
        <w:tc>
          <w:tcPr>
            <w:tcW w:w="7512" w:type="dxa"/>
          </w:tcPr>
          <w:p w14:paraId="4C329546" w14:textId="3700CE3F"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/subscriptions/11e390a7-880a-4d2b-8d3e-d80af1138665/resourceGroups/ause-rg-management-sharedservices-001/providers/Microsoft.Storage/storageAccounts/asstmflowlog001</w:t>
            </w:r>
          </w:p>
        </w:tc>
      </w:tr>
      <w:tr w:rsidR="009A1400" w:rsidRPr="00F44487" w14:paraId="2C3F4036" w14:textId="77777777" w:rsidTr="000A38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144D474" w14:textId="77777777" w:rsidR="009A1400" w:rsidRPr="00C601AC" w:rsidRDefault="009A1400" w:rsidP="009A1400">
            <w:pPr>
              <w:rPr>
                <w:rFonts w:cstheme="minorHAnsi"/>
                <w:bCs w:val="0"/>
                <w:sz w:val="16"/>
                <w:szCs w:val="16"/>
              </w:rPr>
            </w:pPr>
            <w:r w:rsidRPr="00C601AC">
              <w:rPr>
                <w:rFonts w:cstheme="minorHAnsi"/>
                <w:bCs w:val="0"/>
                <w:sz w:val="16"/>
                <w:szCs w:val="16"/>
              </w:rPr>
              <w:t>TRAFFIC ANALYTICS WORKSPACE</w:t>
            </w:r>
          </w:p>
        </w:tc>
        <w:tc>
          <w:tcPr>
            <w:tcW w:w="7512" w:type="dxa"/>
          </w:tcPr>
          <w:p w14:paraId="089737AB" w14:textId="77777777" w:rsidR="009A1400" w:rsidRPr="00C601AC" w:rsidRDefault="009A1400" w:rsidP="009A140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p>
        </w:tc>
      </w:tr>
      <w:tr w:rsidR="009A1400" w:rsidRPr="00F44487" w14:paraId="23B025A9" w14:textId="77777777" w:rsidTr="000A38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18F2E16" w14:textId="77777777" w:rsidR="009A1400" w:rsidRPr="00C601AC" w:rsidRDefault="009A1400" w:rsidP="009A1400">
            <w:pPr>
              <w:rPr>
                <w:rFonts w:cstheme="minorHAnsi"/>
                <w:bCs w:val="0"/>
                <w:sz w:val="16"/>
                <w:szCs w:val="16"/>
              </w:rPr>
            </w:pPr>
            <w:r w:rsidRPr="00C601AC">
              <w:rPr>
                <w:rFonts w:cstheme="minorHAnsi"/>
                <w:bCs w:val="0"/>
                <w:sz w:val="16"/>
                <w:szCs w:val="16"/>
              </w:rPr>
              <w:t>RESOURCE ID</w:t>
            </w:r>
          </w:p>
        </w:tc>
        <w:tc>
          <w:tcPr>
            <w:tcW w:w="7512" w:type="dxa"/>
          </w:tcPr>
          <w:p w14:paraId="3CE7CCFF" w14:textId="34F50993" w:rsidR="009A1400" w:rsidRPr="00C601AC" w:rsidRDefault="009A1400" w:rsidP="009A140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C601AC">
              <w:rPr>
                <w:rFonts w:cstheme="minorHAnsi"/>
                <w:bCs/>
                <w:sz w:val="16"/>
                <w:szCs w:val="16"/>
              </w:rPr>
              <w:t>/subscriptions/36734222-e894-4a89-ab88-c2ce8dff7477/resourceGroups/NetworkWatcherRG/providers/Microsoft.Network/networkWatchers/NetworkWatcher_australiasoutheast/flowLogs/ause-flowlog-vnet-prod-std-001</w:t>
            </w:r>
          </w:p>
        </w:tc>
      </w:tr>
    </w:tbl>
    <w:p w14:paraId="79BA2759" w14:textId="6A8FB32A" w:rsidR="00B6466C" w:rsidRDefault="00B6466C" w:rsidP="005C0A8B">
      <w:pPr>
        <w:jc w:val="both"/>
        <w:rPr>
          <w:rFonts w:cstheme="minorHAnsi"/>
          <w:bCs/>
        </w:rPr>
      </w:pPr>
    </w:p>
    <w:p w14:paraId="25D93278" w14:textId="77777777" w:rsidR="00B6466C" w:rsidRDefault="00B6466C">
      <w:pPr>
        <w:spacing w:before="0" w:after="0" w:line="240" w:lineRule="auto"/>
        <w:rPr>
          <w:rFonts w:cstheme="minorHAnsi"/>
          <w:bCs/>
        </w:rPr>
      </w:pPr>
      <w:r>
        <w:rPr>
          <w:rFonts w:cstheme="minorHAnsi"/>
          <w:bCs/>
        </w:rPr>
        <w:br w:type="page"/>
      </w:r>
    </w:p>
    <w:p w14:paraId="7F0626CE" w14:textId="1275DEAC" w:rsidR="00C55EE8" w:rsidRPr="00F44487" w:rsidRDefault="00C55EE8" w:rsidP="00E354B8">
      <w:pPr>
        <w:pStyle w:val="Heading4"/>
        <w:rPr>
          <w:rFonts w:ascii="Gadugi" w:hAnsi="Gadugi" w:cstheme="minorHAnsi"/>
        </w:rPr>
      </w:pPr>
      <w:r w:rsidRPr="00F44487">
        <w:rPr>
          <w:rFonts w:ascii="Gadugi" w:hAnsi="Gadugi" w:cstheme="minorHAnsi"/>
        </w:rPr>
        <w:t>Audit and Diagnostic Logging</w:t>
      </w:r>
      <w:bookmarkEnd w:id="346"/>
      <w:bookmarkEnd w:id="347"/>
      <w:bookmarkEnd w:id="348"/>
    </w:p>
    <w:p w14:paraId="7169A59A" w14:textId="298E0849" w:rsidR="00B5454E" w:rsidRPr="00F44487" w:rsidRDefault="000D2847" w:rsidP="00C55EE8">
      <w:pPr>
        <w:jc w:val="both"/>
        <w:rPr>
          <w:rFonts w:cstheme="minorHAnsi"/>
        </w:rPr>
      </w:pPr>
      <w:r w:rsidRPr="00F44487">
        <w:rPr>
          <w:rFonts w:cstheme="minorHAnsi"/>
        </w:rPr>
        <w:t xml:space="preserve">The Microsoft Cloud Adoption Framework (CAF) recommends enabling diagnostics and logging early in your </w:t>
      </w:r>
      <w:r w:rsidR="00402440" w:rsidRPr="00F44487">
        <w:rPr>
          <w:rFonts w:cstheme="minorHAnsi"/>
        </w:rPr>
        <w:t>Microsoft Entra ID</w:t>
      </w:r>
      <w:r w:rsidRPr="00F44487">
        <w:rPr>
          <w:rFonts w:cstheme="minorHAnsi"/>
        </w:rPr>
        <w:t xml:space="preserve">option journey, </w:t>
      </w:r>
      <w:r w:rsidR="00405715" w:rsidRPr="00F44487">
        <w:rPr>
          <w:rFonts w:cstheme="minorHAnsi"/>
        </w:rPr>
        <w:t>centralising</w:t>
      </w:r>
      <w:r w:rsidRPr="00F44487">
        <w:rPr>
          <w:rFonts w:cstheme="minorHAnsi"/>
        </w:rPr>
        <w:t xml:space="preserve"> logs for comprehensive monitoring, and using automation to enforce consistent settings. It also advises balancing log storage and retention needs with cost considerations. CAF offers tools, templates, and policies that help embed logging and monitoring into your cloud deployments from the outset, ensuring security, compliance, and operational efficiency.</w:t>
      </w:r>
    </w:p>
    <w:tbl>
      <w:tblPr>
        <w:tblStyle w:val="ListTable4-Accent1"/>
        <w:tblW w:w="9641" w:type="dxa"/>
        <w:tblLook w:val="0420" w:firstRow="1" w:lastRow="0" w:firstColumn="0" w:lastColumn="0" w:noHBand="0" w:noVBand="1"/>
      </w:tblPr>
      <w:tblGrid>
        <w:gridCol w:w="1361"/>
        <w:gridCol w:w="8280"/>
      </w:tblGrid>
      <w:tr w:rsidR="00FF07EB" w:rsidRPr="00F44487" w14:paraId="376D24B3" w14:textId="77777777" w:rsidTr="00AD6143">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1EEB73EF" w14:textId="7D798A40" w:rsidR="00C55EE8" w:rsidRPr="00F44487" w:rsidRDefault="00C55EE8" w:rsidP="00C55EE8">
            <w:pPr>
              <w:jc w:val="both"/>
              <w:rPr>
                <w:rFonts w:cstheme="minorHAnsi"/>
              </w:rPr>
            </w:pPr>
            <w:r w:rsidRPr="00F44487">
              <w:rPr>
                <w:rFonts w:cstheme="minorHAnsi"/>
                <w:noProof/>
              </w:rPr>
              <w:drawing>
                <wp:inline distT="0" distB="0" distL="0" distR="0" wp14:anchorId="68C0BBE5" wp14:editId="416291A0">
                  <wp:extent cx="542925" cy="542925"/>
                  <wp:effectExtent l="0" t="0" r="0" b="0"/>
                  <wp:docPr id="1397723707" name="Picture 9"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49CB5ACF" w14:textId="77777777" w:rsidR="00C55EE8" w:rsidRPr="00F44487" w:rsidRDefault="00C55EE8" w:rsidP="00C55EE8">
            <w:pPr>
              <w:jc w:val="both"/>
              <w:rPr>
                <w:rFonts w:cstheme="minorHAnsi"/>
                <w:i/>
                <w:iCs/>
              </w:rPr>
            </w:pPr>
            <w:r w:rsidRPr="00F44487">
              <w:rPr>
                <w:rFonts w:cstheme="minorHAnsi"/>
                <w:i/>
                <w:iCs/>
              </w:rPr>
              <w:t>Business/Design Decision Confirmed</w:t>
            </w:r>
          </w:p>
          <w:p w14:paraId="19679FE0" w14:textId="77777777" w:rsidR="00C55EE8" w:rsidRPr="00F44487" w:rsidRDefault="00C55EE8" w:rsidP="00C55EE8">
            <w:pPr>
              <w:jc w:val="both"/>
              <w:rPr>
                <w:rFonts w:cstheme="minorHAnsi"/>
              </w:rPr>
            </w:pPr>
            <w:r w:rsidRPr="00F44487">
              <w:rPr>
                <w:rFonts w:cstheme="minorHAnsi"/>
              </w:rPr>
              <w:t>Design decisions that have been confirmed with APM stakeholders.</w:t>
            </w:r>
          </w:p>
        </w:tc>
      </w:tr>
      <w:tr w:rsidR="00C55EE8" w:rsidRPr="00F44487" w14:paraId="4EC6E8F1" w14:textId="77777777" w:rsidTr="00AD6143">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7125B613" w14:textId="1F383C62" w:rsidR="00C55EE8" w:rsidRPr="00F44487" w:rsidRDefault="00C55EE8" w:rsidP="00C55EE8">
            <w:pPr>
              <w:jc w:val="both"/>
              <w:rPr>
                <w:rFonts w:cstheme="minorHAnsi"/>
              </w:rPr>
            </w:pPr>
            <w:r w:rsidRPr="00F44487">
              <w:rPr>
                <w:rFonts w:cstheme="minorHAnsi"/>
              </w:rPr>
              <w:t xml:space="preserve">Design Decision: </w:t>
            </w:r>
            <w:r w:rsidR="00AD6143" w:rsidRPr="00F44487">
              <w:rPr>
                <w:rFonts w:cstheme="minorHAnsi"/>
              </w:rPr>
              <w:t>Audit and Diagnostic Logging</w:t>
            </w:r>
          </w:p>
        </w:tc>
      </w:tr>
      <w:tr w:rsidR="00C55EE8" w:rsidRPr="00F44487" w14:paraId="08BA4475" w14:textId="77777777" w:rsidTr="00CC274B">
        <w:trPr>
          <w:trHeight w:val="350"/>
        </w:trPr>
        <w:tc>
          <w:tcPr>
            <w:tcW w:w="1361" w:type="dxa"/>
            <w:vAlign w:val="center"/>
          </w:tcPr>
          <w:p w14:paraId="74D9DA99" w14:textId="77777777" w:rsidR="00C55EE8" w:rsidRPr="00F44487" w:rsidRDefault="00C55EE8" w:rsidP="00C55EE8">
            <w:pPr>
              <w:jc w:val="both"/>
              <w:rPr>
                <w:rFonts w:cstheme="minorHAnsi"/>
              </w:rPr>
            </w:pPr>
            <w:r w:rsidRPr="00F44487">
              <w:rPr>
                <w:rFonts w:cstheme="minorHAnsi"/>
              </w:rPr>
              <w:t>Rationale</w:t>
            </w:r>
          </w:p>
        </w:tc>
        <w:tc>
          <w:tcPr>
            <w:tcW w:w="8280" w:type="dxa"/>
            <w:noWrap/>
            <w:vAlign w:val="center"/>
          </w:tcPr>
          <w:p w14:paraId="64A428B3" w14:textId="73602DE9" w:rsidR="00C55EE8" w:rsidRPr="00F44487" w:rsidRDefault="00786C45" w:rsidP="00BC4E24">
            <w:pPr>
              <w:jc w:val="both"/>
              <w:rPr>
                <w:rFonts w:cstheme="minorHAnsi"/>
              </w:rPr>
            </w:pPr>
            <w:r w:rsidRPr="00F44487">
              <w:rPr>
                <w:rFonts w:cstheme="minorHAnsi"/>
              </w:rPr>
              <w:t xml:space="preserve">Effective diagnostics and logging are essential for secure and compliant Azure environments. Following established best practices ensures monitoring is thorough, automated, and adaptable, supporting proactive issue detection, compliance, and continual improvement in cloud operations. Diagnostic logging should be configured for all resources. </w:t>
            </w:r>
          </w:p>
        </w:tc>
      </w:tr>
      <w:tr w:rsidR="00C55EE8" w:rsidRPr="00F44487" w14:paraId="2418DE30"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6CE0DF6B" w14:textId="77777777" w:rsidR="00C55EE8" w:rsidRPr="00F44487" w:rsidRDefault="00C55EE8" w:rsidP="00C55EE8">
            <w:pPr>
              <w:jc w:val="both"/>
              <w:rPr>
                <w:rFonts w:cstheme="minorHAnsi"/>
              </w:rPr>
            </w:pPr>
            <w:r w:rsidRPr="00F44487">
              <w:rPr>
                <w:rFonts w:cstheme="minorHAnsi"/>
              </w:rPr>
              <w:t>Decision</w:t>
            </w:r>
          </w:p>
        </w:tc>
        <w:tc>
          <w:tcPr>
            <w:tcW w:w="8280" w:type="dxa"/>
            <w:noWrap/>
            <w:vAlign w:val="center"/>
          </w:tcPr>
          <w:p w14:paraId="7D10CBF2" w14:textId="7F0D853B" w:rsidR="00363692" w:rsidRPr="00F44487" w:rsidRDefault="00435035" w:rsidP="00435035">
            <w:pPr>
              <w:jc w:val="both"/>
              <w:rPr>
                <w:rFonts w:cstheme="minorHAnsi"/>
              </w:rPr>
            </w:pPr>
            <w:r w:rsidRPr="00F44487">
              <w:rPr>
                <w:rFonts w:cstheme="minorHAnsi"/>
              </w:rPr>
              <w:t xml:space="preserve">The decision has been made </w:t>
            </w:r>
            <w:r w:rsidR="00956334" w:rsidRPr="00F44487">
              <w:rPr>
                <w:rFonts w:cstheme="minorHAnsi"/>
              </w:rPr>
              <w:t>to</w:t>
            </w:r>
            <w:r w:rsidRPr="00F44487">
              <w:rPr>
                <w:rFonts w:cstheme="minorHAnsi"/>
              </w:rPr>
              <w:t xml:space="preserve"> i</w:t>
            </w:r>
            <w:r w:rsidR="00BC4E24" w:rsidRPr="00F44487">
              <w:rPr>
                <w:rFonts w:cstheme="minorHAnsi"/>
              </w:rPr>
              <w:t>mplement Azure Policies to enforce Diagnostic Settings across all environments, ensuring that newly provisioned</w:t>
            </w:r>
            <w:r w:rsidR="00956334" w:rsidRPr="00F44487">
              <w:rPr>
                <w:rFonts w:cstheme="minorHAnsi"/>
              </w:rPr>
              <w:t>, supported resources are systematically configured for diagnostic logging and directed</w:t>
            </w:r>
            <w:r w:rsidR="00BC4E24" w:rsidRPr="00F44487">
              <w:rPr>
                <w:rFonts w:cstheme="minorHAnsi"/>
              </w:rPr>
              <w:t xml:space="preserve"> to the Central Log Analytics Workspace.</w:t>
            </w:r>
            <w:r w:rsidR="00363692" w:rsidRPr="00F44487">
              <w:rPr>
                <w:rFonts w:cstheme="minorHAnsi"/>
              </w:rPr>
              <w:t xml:space="preserve"> One Policy initiative should be applied to each environment.</w:t>
            </w:r>
          </w:p>
          <w:p w14:paraId="09E7FE71" w14:textId="705DF572" w:rsidR="00AD6143" w:rsidRPr="00F44487" w:rsidRDefault="000D2847" w:rsidP="00956334">
            <w:pPr>
              <w:jc w:val="both"/>
              <w:rPr>
                <w:rFonts w:cstheme="minorHAnsi"/>
              </w:rPr>
            </w:pPr>
            <w:r w:rsidRPr="00F44487">
              <w:rPr>
                <w:rFonts w:cstheme="minorHAnsi"/>
              </w:rPr>
              <w:t xml:space="preserve">Azure Monitor requires a Log Analytics Workspace. </w:t>
            </w:r>
            <w:r w:rsidR="00B72284" w:rsidRPr="00F44487">
              <w:rPr>
                <w:rFonts w:cstheme="minorHAnsi"/>
              </w:rPr>
              <w:t xml:space="preserve">Azure Policies enforce Diagnostic Settings across environments by configuring supported resources for diagnostic logging into a central Log Analytics Workspace. Custom Initiative Policies assigned to Management Group 'APM' automate onboarding, </w:t>
            </w:r>
            <w:r w:rsidR="00956334" w:rsidRPr="00F44487">
              <w:rPr>
                <w:rFonts w:cstheme="minorHAnsi"/>
              </w:rPr>
              <w:t>standardise logging practices and enable</w:t>
            </w:r>
            <w:r w:rsidR="00B72284" w:rsidRPr="00F44487">
              <w:rPr>
                <w:rFonts w:cstheme="minorHAnsi"/>
              </w:rPr>
              <w:t xml:space="preserve"> centralised monitoring for Azure App Service applications. This approach </w:t>
            </w:r>
            <w:r w:rsidR="00956334" w:rsidRPr="00F44487">
              <w:rPr>
                <w:rFonts w:cstheme="minorHAnsi"/>
              </w:rPr>
              <w:t>facilitates troubleshooting and operational tasks</w:t>
            </w:r>
            <w:r w:rsidR="00B72284" w:rsidRPr="00F44487">
              <w:rPr>
                <w:rFonts w:cstheme="minorHAnsi"/>
              </w:rPr>
              <w:t xml:space="preserve">. Further information regarding the library of Azure Policies is available in </w:t>
            </w:r>
            <w:r w:rsidR="00956334" w:rsidRPr="00F44487">
              <w:rPr>
                <w:rFonts w:cstheme="minorHAnsi"/>
                <w:color w:val="161F73" w:themeColor="accent1"/>
                <w:u w:val="single"/>
              </w:rPr>
              <w:fldChar w:fldCharType="begin"/>
            </w:r>
            <w:r w:rsidR="00956334" w:rsidRPr="00F44487">
              <w:rPr>
                <w:rFonts w:cstheme="minorHAnsi"/>
                <w:color w:val="161F73" w:themeColor="accent1"/>
                <w:u w:val="single"/>
              </w:rPr>
              <w:instrText xml:space="preserve"> REF _Ref209561745 \r \h </w:instrText>
            </w:r>
            <w:r w:rsidR="00C376FC" w:rsidRPr="00F44487">
              <w:rPr>
                <w:rFonts w:cstheme="minorHAnsi"/>
                <w:color w:val="161F73" w:themeColor="accent1"/>
                <w:u w:val="single"/>
              </w:rPr>
              <w:instrText xml:space="preserve"> \* MERGEFORMAT </w:instrText>
            </w:r>
            <w:r w:rsidR="00956334" w:rsidRPr="00F44487">
              <w:rPr>
                <w:rFonts w:cstheme="minorHAnsi"/>
                <w:color w:val="161F73" w:themeColor="accent1"/>
                <w:u w:val="single"/>
              </w:rPr>
            </w:r>
            <w:r w:rsidR="00956334" w:rsidRPr="00F44487">
              <w:rPr>
                <w:rFonts w:cstheme="minorHAnsi"/>
                <w:color w:val="161F73" w:themeColor="accent1"/>
                <w:u w:val="single"/>
              </w:rPr>
              <w:fldChar w:fldCharType="separate"/>
            </w:r>
            <w:r w:rsidR="00767486">
              <w:rPr>
                <w:rFonts w:cstheme="minorHAnsi"/>
                <w:color w:val="161F73" w:themeColor="accent1"/>
                <w:u w:val="single"/>
              </w:rPr>
              <w:t>6.13</w:t>
            </w:r>
            <w:r w:rsidR="00956334" w:rsidRPr="00F44487">
              <w:rPr>
                <w:rFonts w:cstheme="minorHAnsi"/>
                <w:color w:val="161F73" w:themeColor="accent1"/>
                <w:u w:val="single"/>
              </w:rPr>
              <w:fldChar w:fldCharType="end"/>
            </w:r>
            <w:r w:rsidR="002C7A70" w:rsidRPr="00F44487">
              <w:rPr>
                <w:rFonts w:cstheme="minorHAnsi"/>
                <w:color w:val="161F73" w:themeColor="accent1"/>
                <w:u w:val="single"/>
              </w:rPr>
              <w:t xml:space="preserve"> </w:t>
            </w:r>
            <w:r w:rsidR="00956334" w:rsidRPr="00F44487">
              <w:rPr>
                <w:rFonts w:cstheme="minorHAnsi"/>
                <w:color w:val="161F73" w:themeColor="accent1"/>
                <w:u w:val="single"/>
              </w:rPr>
              <w:fldChar w:fldCharType="begin"/>
            </w:r>
            <w:r w:rsidR="00956334" w:rsidRPr="00F44487">
              <w:rPr>
                <w:rFonts w:cstheme="minorHAnsi"/>
                <w:color w:val="161F73" w:themeColor="accent1"/>
                <w:u w:val="single"/>
              </w:rPr>
              <w:instrText xml:space="preserve"> REF _Ref209561745 \h </w:instrText>
            </w:r>
            <w:r w:rsidR="00C376FC" w:rsidRPr="00F44487">
              <w:rPr>
                <w:rFonts w:cstheme="minorHAnsi"/>
                <w:color w:val="161F73" w:themeColor="accent1"/>
                <w:u w:val="single"/>
              </w:rPr>
              <w:instrText xml:space="preserve"> \* MERGEFORMAT </w:instrText>
            </w:r>
            <w:r w:rsidR="00956334" w:rsidRPr="00F44487">
              <w:rPr>
                <w:rFonts w:cstheme="minorHAnsi"/>
                <w:color w:val="161F73" w:themeColor="accent1"/>
                <w:u w:val="single"/>
              </w:rPr>
            </w:r>
            <w:r w:rsidR="00956334" w:rsidRPr="00F44487">
              <w:rPr>
                <w:rFonts w:cstheme="minorHAnsi"/>
                <w:color w:val="161F73" w:themeColor="accent1"/>
                <w:u w:val="single"/>
              </w:rPr>
              <w:fldChar w:fldCharType="separate"/>
            </w:r>
            <w:r w:rsidR="00767486" w:rsidRPr="00F44487">
              <w:rPr>
                <w:rFonts w:cstheme="minorHAnsi"/>
              </w:rPr>
              <w:t>APM ESLZ Base Policy Planning Summary</w:t>
            </w:r>
            <w:r w:rsidR="00956334" w:rsidRPr="00F44487">
              <w:rPr>
                <w:rFonts w:cstheme="minorHAnsi"/>
                <w:color w:val="161F73" w:themeColor="accent1"/>
                <w:u w:val="single"/>
              </w:rPr>
              <w:fldChar w:fldCharType="end"/>
            </w:r>
            <w:r w:rsidR="00B72284" w:rsidRPr="00F44487">
              <w:rPr>
                <w:rFonts w:cstheme="minorHAnsi"/>
                <w:color w:val="161F73" w:themeColor="accent1"/>
                <w:u w:val="single"/>
              </w:rPr>
              <w:t>.</w:t>
            </w:r>
          </w:p>
        </w:tc>
      </w:tr>
    </w:tbl>
    <w:p w14:paraId="662775CD" w14:textId="3AF4AF18" w:rsidR="00802538" w:rsidRPr="00F44487" w:rsidRDefault="00802538" w:rsidP="008147FB">
      <w:pPr>
        <w:pStyle w:val="Caption"/>
        <w:spacing w:before="0"/>
        <w:rPr>
          <w:rFonts w:ascii="Gadugi" w:hAnsi="Gadugi" w:cstheme="minorHAnsi"/>
        </w:rPr>
      </w:pPr>
      <w:bookmarkStart w:id="351" w:name="_Toc209646495"/>
      <w:bookmarkStart w:id="352" w:name="_Toc214624189"/>
      <w:bookmarkStart w:id="353" w:name="_Toc202870250"/>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37</w:t>
      </w:r>
      <w:r w:rsidRPr="00F44487">
        <w:rPr>
          <w:rFonts w:ascii="Gadugi" w:hAnsi="Gadugi" w:cstheme="minorHAnsi"/>
        </w:rPr>
        <w:fldChar w:fldCharType="end"/>
      </w:r>
      <w:r w:rsidRPr="00F44487">
        <w:rPr>
          <w:rFonts w:ascii="Gadugi" w:hAnsi="Gadugi" w:cstheme="minorHAnsi"/>
        </w:rPr>
        <w:t>-Audit and Diagnostic Logging</w:t>
      </w:r>
      <w:bookmarkEnd w:id="351"/>
      <w:bookmarkEnd w:id="352"/>
    </w:p>
    <w:p w14:paraId="0A9521B7" w14:textId="5AD04152" w:rsidR="00B6466C" w:rsidRDefault="00B6466C">
      <w:pPr>
        <w:spacing w:before="0" w:after="0" w:line="240" w:lineRule="auto"/>
        <w:rPr>
          <w:rFonts w:cstheme="minorHAnsi"/>
          <w:lang w:val="en-US"/>
        </w:rPr>
      </w:pPr>
      <w:r>
        <w:rPr>
          <w:rFonts w:cstheme="minorHAnsi"/>
          <w:lang w:val="en-US"/>
        </w:rPr>
        <w:br w:type="page"/>
      </w:r>
    </w:p>
    <w:p w14:paraId="0E0E0AFB"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37A79770" w14:textId="77777777" w:rsidTr="009A1400">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BC7E878" w14:textId="77777777" w:rsidR="005F6706" w:rsidRPr="00F44487" w:rsidRDefault="005F6706">
            <w:pPr>
              <w:jc w:val="both"/>
              <w:rPr>
                <w:rFonts w:cstheme="minorHAnsi"/>
              </w:rPr>
            </w:pPr>
            <w:r w:rsidRPr="00F44487">
              <w:rPr>
                <w:rFonts w:cstheme="minorHAnsi"/>
                <w:noProof/>
              </w:rPr>
              <w:drawing>
                <wp:inline distT="0" distB="0" distL="0" distR="0" wp14:anchorId="0A7CB7FD" wp14:editId="6DAB28F1">
                  <wp:extent cx="914400" cy="914400"/>
                  <wp:effectExtent l="0" t="0" r="0" b="0"/>
                  <wp:docPr id="1052373174"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4F2E20A7"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9A1400" w:rsidRPr="00F44487" w14:paraId="6D60FF7C"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33696553" w14:textId="0DE344A0" w:rsidR="009A1400" w:rsidRPr="00F44487" w:rsidRDefault="009A1400" w:rsidP="009A1400">
            <w:pPr>
              <w:jc w:val="both"/>
              <w:rPr>
                <w:rFonts w:cstheme="minorHAnsi"/>
              </w:rPr>
            </w:pPr>
            <w:r w:rsidRPr="00F44487">
              <w:t>Design Decision 34-Audit and Diagnostic Logging</w:t>
            </w:r>
          </w:p>
        </w:tc>
      </w:tr>
      <w:tr w:rsidR="00C03994" w:rsidRPr="00F44487" w14:paraId="6249F5E4"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D362C30" w14:textId="1C91A8DA" w:rsidR="00C03994" w:rsidRPr="00F44487" w:rsidRDefault="00C03994" w:rsidP="00C03994">
            <w:pPr>
              <w:keepNext/>
              <w:jc w:val="both"/>
              <w:rPr>
                <w:rFonts w:cstheme="minorHAnsi"/>
              </w:rPr>
            </w:pPr>
            <w:r w:rsidRPr="00F44487">
              <w:rPr>
                <w:rFonts w:cstheme="minorHAnsi"/>
              </w:rPr>
              <w:t>Monitoring has been established using Azure Monitor, Log Analytics Workspaces, Dashboards, and Workbooks, alongside various alerts and notifications. Key resource monitoring is primarily enforced through Azure Policy. It is advisable to regularly review the Policy compliance report and promptly remediate any deviations. Additionally, when new resource types are deployed, monitoring for these resources should be enabled to ensure ongoing security compliance. Please refer to the below tables for more details.</w:t>
            </w:r>
          </w:p>
        </w:tc>
      </w:tr>
    </w:tbl>
    <w:p w14:paraId="4A6B1E78" w14:textId="6389E94A"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35</w:t>
      </w:r>
      <w:r w:rsidRPr="00F44487">
        <w:rPr>
          <w:rFonts w:ascii="Gadugi" w:hAnsi="Gadugi" w:cstheme="minorHAnsi"/>
        </w:rPr>
        <w:fldChar w:fldCharType="end"/>
      </w:r>
    </w:p>
    <w:p w14:paraId="7798B4BB" w14:textId="77777777" w:rsidR="005F6706" w:rsidRPr="0044351A" w:rsidRDefault="005F6706" w:rsidP="005F6706">
      <w:pPr>
        <w:rPr>
          <w:rFonts w:cstheme="minorHAnsi"/>
          <w:lang w:val="en-US"/>
        </w:rPr>
      </w:pPr>
    </w:p>
    <w:tbl>
      <w:tblPr>
        <w:tblStyle w:val="GridTable4-Accent1"/>
        <w:tblW w:w="9144" w:type="dxa"/>
        <w:tblLayout w:type="fixed"/>
        <w:tblLook w:val="04A0" w:firstRow="1" w:lastRow="0" w:firstColumn="1" w:lastColumn="0" w:noHBand="0" w:noVBand="1"/>
      </w:tblPr>
      <w:tblGrid>
        <w:gridCol w:w="562"/>
        <w:gridCol w:w="1659"/>
        <w:gridCol w:w="981"/>
        <w:gridCol w:w="1417"/>
        <w:gridCol w:w="1123"/>
        <w:gridCol w:w="1701"/>
        <w:gridCol w:w="1701"/>
      </w:tblGrid>
      <w:tr w:rsidR="0044351A" w:rsidRPr="0044351A" w14:paraId="4440F889" w14:textId="77777777" w:rsidTr="00B6466C">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562" w:type="dxa"/>
            <w:noWrap/>
            <w:hideMark/>
          </w:tcPr>
          <w:p w14:paraId="0DE620B7" w14:textId="77777777" w:rsidR="00536AD8" w:rsidRPr="0044351A" w:rsidRDefault="00536AD8" w:rsidP="0044351A">
            <w:pPr>
              <w:rPr>
                <w:rFonts w:cstheme="minorHAnsi"/>
                <w:color w:val="auto"/>
                <w:sz w:val="16"/>
                <w:szCs w:val="16"/>
              </w:rPr>
            </w:pPr>
            <w:r w:rsidRPr="0044351A">
              <w:rPr>
                <w:rFonts w:cstheme="minorHAnsi"/>
                <w:color w:val="auto"/>
                <w:sz w:val="16"/>
                <w:szCs w:val="16"/>
              </w:rPr>
              <w:t>No</w:t>
            </w:r>
          </w:p>
        </w:tc>
        <w:tc>
          <w:tcPr>
            <w:tcW w:w="1659" w:type="dxa"/>
            <w:noWrap/>
            <w:hideMark/>
          </w:tcPr>
          <w:p w14:paraId="5081D024" w14:textId="77777777" w:rsidR="00536AD8" w:rsidRPr="0044351A" w:rsidRDefault="00536AD8" w:rsidP="0044351A">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theme="minorHAnsi"/>
                <w:color w:val="auto"/>
                <w:sz w:val="16"/>
                <w:szCs w:val="16"/>
              </w:rPr>
              <w:t>Name</w:t>
            </w:r>
          </w:p>
        </w:tc>
        <w:tc>
          <w:tcPr>
            <w:tcW w:w="981" w:type="dxa"/>
            <w:noWrap/>
            <w:hideMark/>
          </w:tcPr>
          <w:p w14:paraId="1F1ACFBE" w14:textId="77777777" w:rsidR="00536AD8" w:rsidRPr="0044351A" w:rsidRDefault="00536AD8" w:rsidP="0044351A">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theme="minorHAnsi"/>
                <w:color w:val="auto"/>
                <w:sz w:val="16"/>
                <w:szCs w:val="16"/>
              </w:rPr>
              <w:t>Resource type</w:t>
            </w:r>
          </w:p>
        </w:tc>
        <w:tc>
          <w:tcPr>
            <w:tcW w:w="1417" w:type="dxa"/>
            <w:noWrap/>
            <w:hideMark/>
          </w:tcPr>
          <w:p w14:paraId="62A07D9E" w14:textId="77777777" w:rsidR="00536AD8" w:rsidRPr="0044351A" w:rsidRDefault="00536AD8" w:rsidP="0044351A">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theme="minorHAnsi"/>
                <w:color w:val="auto"/>
                <w:sz w:val="16"/>
                <w:szCs w:val="16"/>
              </w:rPr>
              <w:t>Resource group</w:t>
            </w:r>
          </w:p>
        </w:tc>
        <w:tc>
          <w:tcPr>
            <w:tcW w:w="1123" w:type="dxa"/>
            <w:noWrap/>
            <w:hideMark/>
          </w:tcPr>
          <w:p w14:paraId="42000F2F" w14:textId="77777777" w:rsidR="00536AD8" w:rsidRPr="0044351A" w:rsidRDefault="00536AD8" w:rsidP="0044351A">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theme="minorHAnsi"/>
                <w:color w:val="auto"/>
                <w:sz w:val="16"/>
                <w:szCs w:val="16"/>
              </w:rPr>
              <w:t>Diagnostics status</w:t>
            </w:r>
          </w:p>
        </w:tc>
        <w:tc>
          <w:tcPr>
            <w:tcW w:w="1701" w:type="dxa"/>
            <w:noWrap/>
            <w:hideMark/>
          </w:tcPr>
          <w:p w14:paraId="1753506C" w14:textId="77777777" w:rsidR="00536AD8" w:rsidRPr="0044351A" w:rsidRDefault="00536AD8" w:rsidP="0044351A">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theme="minorHAnsi"/>
                <w:color w:val="auto"/>
                <w:sz w:val="16"/>
                <w:szCs w:val="16"/>
              </w:rPr>
              <w:t>Diagnostics Name1</w:t>
            </w:r>
          </w:p>
        </w:tc>
        <w:tc>
          <w:tcPr>
            <w:tcW w:w="1701" w:type="dxa"/>
            <w:noWrap/>
            <w:hideMark/>
          </w:tcPr>
          <w:p w14:paraId="72410A9C" w14:textId="77777777" w:rsidR="00536AD8" w:rsidRPr="0044351A" w:rsidRDefault="00536AD8" w:rsidP="0044351A">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44351A">
              <w:rPr>
                <w:rFonts w:cstheme="minorHAnsi"/>
                <w:color w:val="auto"/>
                <w:sz w:val="16"/>
                <w:szCs w:val="16"/>
              </w:rPr>
              <w:t>Diagnostics Name2</w:t>
            </w:r>
          </w:p>
        </w:tc>
      </w:tr>
      <w:tr w:rsidR="0044351A" w:rsidRPr="0044351A" w14:paraId="082387B3"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B8B6EF9" w14:textId="77777777" w:rsidR="00536AD8" w:rsidRPr="0044351A" w:rsidRDefault="00536AD8" w:rsidP="0044351A">
            <w:pPr>
              <w:rPr>
                <w:rFonts w:cstheme="minorHAnsi"/>
                <w:sz w:val="16"/>
                <w:szCs w:val="16"/>
              </w:rPr>
            </w:pPr>
            <w:r w:rsidRPr="0044351A">
              <w:rPr>
                <w:rFonts w:cstheme="minorHAnsi"/>
                <w:sz w:val="16"/>
                <w:szCs w:val="16"/>
              </w:rPr>
              <w:t>1</w:t>
            </w:r>
          </w:p>
        </w:tc>
        <w:tc>
          <w:tcPr>
            <w:tcW w:w="1659" w:type="dxa"/>
            <w:noWrap/>
            <w:hideMark/>
          </w:tcPr>
          <w:p w14:paraId="7F2CF9B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ause-rsv-connectivity-001</w:t>
            </w:r>
          </w:p>
        </w:tc>
        <w:tc>
          <w:tcPr>
            <w:tcW w:w="981" w:type="dxa"/>
            <w:noWrap/>
            <w:hideMark/>
          </w:tcPr>
          <w:p w14:paraId="7B7477E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Recovery Services vault</w:t>
            </w:r>
          </w:p>
        </w:tc>
        <w:tc>
          <w:tcPr>
            <w:tcW w:w="1417" w:type="dxa"/>
            <w:noWrap/>
            <w:hideMark/>
          </w:tcPr>
          <w:p w14:paraId="3E27FEE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ause-rg-connectivity-backup-001</w:t>
            </w:r>
          </w:p>
        </w:tc>
        <w:tc>
          <w:tcPr>
            <w:tcW w:w="1123" w:type="dxa"/>
            <w:noWrap/>
            <w:hideMark/>
          </w:tcPr>
          <w:p w14:paraId="1F6BC49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462477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RSVDiagnosticsLogsToStorageAccount</w:t>
            </w:r>
          </w:p>
        </w:tc>
        <w:tc>
          <w:tcPr>
            <w:tcW w:w="1701" w:type="dxa"/>
            <w:noWrap/>
            <w:hideMark/>
          </w:tcPr>
          <w:p w14:paraId="495CCCA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RSVDiagnosticsLogsToWorkspace</w:t>
            </w:r>
          </w:p>
        </w:tc>
      </w:tr>
      <w:tr w:rsidR="0044351A" w:rsidRPr="0044351A" w14:paraId="1330D372"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6198284" w14:textId="77777777" w:rsidR="00536AD8" w:rsidRPr="0044351A" w:rsidRDefault="00536AD8" w:rsidP="0044351A">
            <w:pPr>
              <w:rPr>
                <w:rFonts w:cstheme="minorHAnsi"/>
                <w:sz w:val="16"/>
                <w:szCs w:val="16"/>
              </w:rPr>
            </w:pPr>
            <w:r w:rsidRPr="0044351A">
              <w:rPr>
                <w:rFonts w:cstheme="minorHAnsi"/>
                <w:sz w:val="16"/>
                <w:szCs w:val="16"/>
              </w:rPr>
              <w:t>2</w:t>
            </w:r>
          </w:p>
        </w:tc>
        <w:tc>
          <w:tcPr>
            <w:tcW w:w="1659" w:type="dxa"/>
            <w:noWrap/>
            <w:hideMark/>
          </w:tcPr>
          <w:p w14:paraId="2BB0ED6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ause-nsg-connectivity-001</w:t>
            </w:r>
          </w:p>
        </w:tc>
        <w:tc>
          <w:tcPr>
            <w:tcW w:w="981" w:type="dxa"/>
            <w:noWrap/>
            <w:hideMark/>
          </w:tcPr>
          <w:p w14:paraId="3D904E0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640E329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ause-rg-connectivity-net-001</w:t>
            </w:r>
          </w:p>
        </w:tc>
        <w:tc>
          <w:tcPr>
            <w:tcW w:w="1123" w:type="dxa"/>
            <w:noWrap/>
            <w:hideMark/>
          </w:tcPr>
          <w:p w14:paraId="0FB6BE38"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70AC202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1659EEF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2E5C87E6"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32C76DB" w14:textId="77777777" w:rsidR="00536AD8" w:rsidRPr="0044351A" w:rsidRDefault="00536AD8" w:rsidP="0044351A">
            <w:pPr>
              <w:rPr>
                <w:rFonts w:cstheme="minorHAnsi"/>
                <w:sz w:val="16"/>
                <w:szCs w:val="16"/>
              </w:rPr>
            </w:pPr>
            <w:r w:rsidRPr="0044351A">
              <w:rPr>
                <w:rFonts w:cstheme="minorHAnsi"/>
                <w:sz w:val="16"/>
                <w:szCs w:val="16"/>
              </w:rPr>
              <w:t>3</w:t>
            </w:r>
          </w:p>
        </w:tc>
        <w:tc>
          <w:tcPr>
            <w:tcW w:w="1659" w:type="dxa"/>
            <w:noWrap/>
            <w:hideMark/>
          </w:tcPr>
          <w:p w14:paraId="6BD8A37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ause-nsg-appgw-001</w:t>
            </w:r>
          </w:p>
        </w:tc>
        <w:tc>
          <w:tcPr>
            <w:tcW w:w="981" w:type="dxa"/>
            <w:noWrap/>
            <w:hideMark/>
          </w:tcPr>
          <w:p w14:paraId="710432B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491AAE0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ause-rg-connectivity-net-001</w:t>
            </w:r>
          </w:p>
        </w:tc>
        <w:tc>
          <w:tcPr>
            <w:tcW w:w="1123" w:type="dxa"/>
            <w:noWrap/>
            <w:hideMark/>
          </w:tcPr>
          <w:p w14:paraId="1F9460F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1A58FD0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62F00E2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0D2EF572"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ED65B32" w14:textId="77777777" w:rsidR="00536AD8" w:rsidRPr="0044351A" w:rsidRDefault="00536AD8" w:rsidP="0044351A">
            <w:pPr>
              <w:rPr>
                <w:rFonts w:cstheme="minorHAnsi"/>
                <w:sz w:val="16"/>
                <w:szCs w:val="16"/>
              </w:rPr>
            </w:pPr>
            <w:r w:rsidRPr="0044351A">
              <w:rPr>
                <w:rFonts w:cstheme="minorHAnsi"/>
                <w:sz w:val="16"/>
                <w:szCs w:val="16"/>
              </w:rPr>
              <w:t>4</w:t>
            </w:r>
          </w:p>
        </w:tc>
        <w:tc>
          <w:tcPr>
            <w:tcW w:w="1659" w:type="dxa"/>
            <w:noWrap/>
            <w:hideMark/>
          </w:tcPr>
          <w:p w14:paraId="7075626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ause-nsg-vmx-001</w:t>
            </w:r>
          </w:p>
        </w:tc>
        <w:tc>
          <w:tcPr>
            <w:tcW w:w="981" w:type="dxa"/>
            <w:noWrap/>
            <w:hideMark/>
          </w:tcPr>
          <w:p w14:paraId="624E0AE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6705EE6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ause-rg-connectivity-net-001</w:t>
            </w:r>
          </w:p>
        </w:tc>
        <w:tc>
          <w:tcPr>
            <w:tcW w:w="1123" w:type="dxa"/>
            <w:noWrap/>
            <w:hideMark/>
          </w:tcPr>
          <w:p w14:paraId="6997CA1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7F31E5E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84D6BD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1F10A8C5"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D8ABDD3" w14:textId="77777777" w:rsidR="00536AD8" w:rsidRPr="0044351A" w:rsidRDefault="00536AD8" w:rsidP="0044351A">
            <w:pPr>
              <w:rPr>
                <w:rFonts w:cstheme="minorHAnsi"/>
                <w:sz w:val="16"/>
                <w:szCs w:val="16"/>
              </w:rPr>
            </w:pPr>
            <w:r w:rsidRPr="0044351A">
              <w:rPr>
                <w:rFonts w:cstheme="minorHAnsi"/>
                <w:sz w:val="16"/>
                <w:szCs w:val="16"/>
              </w:rPr>
              <w:t>5</w:t>
            </w:r>
          </w:p>
        </w:tc>
        <w:tc>
          <w:tcPr>
            <w:tcW w:w="1659" w:type="dxa"/>
            <w:noWrap/>
            <w:hideMark/>
          </w:tcPr>
          <w:p w14:paraId="2EA1365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ause-nsg-public-001</w:t>
            </w:r>
          </w:p>
        </w:tc>
        <w:tc>
          <w:tcPr>
            <w:tcW w:w="981" w:type="dxa"/>
            <w:noWrap/>
            <w:hideMark/>
          </w:tcPr>
          <w:p w14:paraId="79ADCC7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1B8ADC6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ause-rg-connectivity-net-001</w:t>
            </w:r>
          </w:p>
        </w:tc>
        <w:tc>
          <w:tcPr>
            <w:tcW w:w="1123" w:type="dxa"/>
            <w:noWrap/>
            <w:hideMark/>
          </w:tcPr>
          <w:p w14:paraId="39366B8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77C7190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2C17908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75D02B63"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D274E9A" w14:textId="77777777" w:rsidR="00536AD8" w:rsidRPr="0044351A" w:rsidRDefault="00536AD8" w:rsidP="0044351A">
            <w:pPr>
              <w:rPr>
                <w:rFonts w:cstheme="minorHAnsi"/>
                <w:sz w:val="16"/>
                <w:szCs w:val="16"/>
              </w:rPr>
            </w:pPr>
            <w:r w:rsidRPr="0044351A">
              <w:rPr>
                <w:rFonts w:cstheme="minorHAnsi"/>
                <w:sz w:val="16"/>
                <w:szCs w:val="16"/>
              </w:rPr>
              <w:t>6</w:t>
            </w:r>
          </w:p>
        </w:tc>
        <w:tc>
          <w:tcPr>
            <w:tcW w:w="1659" w:type="dxa"/>
            <w:noWrap/>
            <w:hideMark/>
          </w:tcPr>
          <w:p w14:paraId="47FF5D4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ause-nsg-private-001</w:t>
            </w:r>
          </w:p>
        </w:tc>
        <w:tc>
          <w:tcPr>
            <w:tcW w:w="981" w:type="dxa"/>
            <w:noWrap/>
            <w:hideMark/>
          </w:tcPr>
          <w:p w14:paraId="2AA99BB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47C7CD8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ause-rg-connectivity-net-001</w:t>
            </w:r>
          </w:p>
        </w:tc>
        <w:tc>
          <w:tcPr>
            <w:tcW w:w="1123" w:type="dxa"/>
            <w:noWrap/>
            <w:hideMark/>
          </w:tcPr>
          <w:p w14:paraId="57241B7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1F3E8E4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DE42E4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4AF60F6B"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E1D6DC0" w14:textId="77777777" w:rsidR="00536AD8" w:rsidRPr="0044351A" w:rsidRDefault="00536AD8" w:rsidP="0044351A">
            <w:pPr>
              <w:rPr>
                <w:rFonts w:cstheme="minorHAnsi"/>
                <w:sz w:val="16"/>
                <w:szCs w:val="16"/>
              </w:rPr>
            </w:pPr>
            <w:r w:rsidRPr="0044351A">
              <w:rPr>
                <w:rFonts w:cstheme="minorHAnsi"/>
                <w:sz w:val="16"/>
                <w:szCs w:val="16"/>
              </w:rPr>
              <w:t>7</w:t>
            </w:r>
          </w:p>
        </w:tc>
        <w:tc>
          <w:tcPr>
            <w:tcW w:w="1659" w:type="dxa"/>
            <w:noWrap/>
            <w:hideMark/>
          </w:tcPr>
          <w:p w14:paraId="5A08311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ause-nsg-mgmt-001</w:t>
            </w:r>
          </w:p>
        </w:tc>
        <w:tc>
          <w:tcPr>
            <w:tcW w:w="981" w:type="dxa"/>
            <w:noWrap/>
            <w:hideMark/>
          </w:tcPr>
          <w:p w14:paraId="0750577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3038195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ause-rg-connectivity-net-001</w:t>
            </w:r>
          </w:p>
        </w:tc>
        <w:tc>
          <w:tcPr>
            <w:tcW w:w="1123" w:type="dxa"/>
            <w:noWrap/>
            <w:hideMark/>
          </w:tcPr>
          <w:p w14:paraId="7331FA45"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F5B221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46371A3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4C66FA64"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CBA485F" w14:textId="77777777" w:rsidR="00536AD8" w:rsidRPr="0044351A" w:rsidRDefault="00536AD8" w:rsidP="0044351A">
            <w:pPr>
              <w:rPr>
                <w:rFonts w:cstheme="minorHAnsi"/>
                <w:sz w:val="16"/>
                <w:szCs w:val="16"/>
              </w:rPr>
            </w:pPr>
            <w:r w:rsidRPr="0044351A">
              <w:rPr>
                <w:rFonts w:cstheme="minorHAnsi"/>
                <w:sz w:val="16"/>
                <w:szCs w:val="16"/>
              </w:rPr>
              <w:t>8</w:t>
            </w:r>
          </w:p>
        </w:tc>
        <w:tc>
          <w:tcPr>
            <w:tcW w:w="1659" w:type="dxa"/>
            <w:noWrap/>
            <w:hideMark/>
          </w:tcPr>
          <w:p w14:paraId="71774FC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ause-nsg-dmz-001</w:t>
            </w:r>
          </w:p>
        </w:tc>
        <w:tc>
          <w:tcPr>
            <w:tcW w:w="981" w:type="dxa"/>
            <w:noWrap/>
            <w:hideMark/>
          </w:tcPr>
          <w:p w14:paraId="093D963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1AB9542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ause-rg-connectivity-net-001</w:t>
            </w:r>
          </w:p>
        </w:tc>
        <w:tc>
          <w:tcPr>
            <w:tcW w:w="1123" w:type="dxa"/>
            <w:noWrap/>
            <w:hideMark/>
          </w:tcPr>
          <w:p w14:paraId="52DDA27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1BAEDB0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1E15FBB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2973F5F1"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5A0B6C8" w14:textId="77777777" w:rsidR="00536AD8" w:rsidRPr="0044351A" w:rsidRDefault="00536AD8" w:rsidP="0044351A">
            <w:pPr>
              <w:rPr>
                <w:rFonts w:cstheme="minorHAnsi"/>
                <w:sz w:val="16"/>
                <w:szCs w:val="16"/>
              </w:rPr>
            </w:pPr>
            <w:r w:rsidRPr="0044351A">
              <w:rPr>
                <w:rFonts w:cstheme="minorHAnsi"/>
                <w:sz w:val="16"/>
                <w:szCs w:val="16"/>
              </w:rPr>
              <w:t>9</w:t>
            </w:r>
          </w:p>
        </w:tc>
        <w:tc>
          <w:tcPr>
            <w:tcW w:w="1659" w:type="dxa"/>
            <w:noWrap/>
            <w:hideMark/>
          </w:tcPr>
          <w:p w14:paraId="2190D21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auea-rsv-connectivity-001</w:t>
            </w:r>
          </w:p>
        </w:tc>
        <w:tc>
          <w:tcPr>
            <w:tcW w:w="981" w:type="dxa"/>
            <w:noWrap/>
            <w:hideMark/>
          </w:tcPr>
          <w:p w14:paraId="4BD7FE5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Recovery Services vault</w:t>
            </w:r>
          </w:p>
        </w:tc>
        <w:tc>
          <w:tcPr>
            <w:tcW w:w="1417" w:type="dxa"/>
            <w:noWrap/>
            <w:hideMark/>
          </w:tcPr>
          <w:p w14:paraId="384433F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auea-rg-connectivity-backup-001</w:t>
            </w:r>
          </w:p>
        </w:tc>
        <w:tc>
          <w:tcPr>
            <w:tcW w:w="1123" w:type="dxa"/>
            <w:noWrap/>
            <w:hideMark/>
          </w:tcPr>
          <w:p w14:paraId="2B8AF3C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CB62F9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RSVDiagnosticsLogsToStorageAccount</w:t>
            </w:r>
          </w:p>
        </w:tc>
        <w:tc>
          <w:tcPr>
            <w:tcW w:w="1701" w:type="dxa"/>
            <w:noWrap/>
            <w:hideMark/>
          </w:tcPr>
          <w:p w14:paraId="444BC29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RSVDiagnosticsLogsToWorkspace</w:t>
            </w:r>
          </w:p>
        </w:tc>
      </w:tr>
      <w:tr w:rsidR="0044351A" w:rsidRPr="0044351A" w14:paraId="3D24D7C1"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0AEDA0B" w14:textId="77777777" w:rsidR="00536AD8" w:rsidRPr="0044351A" w:rsidRDefault="00536AD8" w:rsidP="0044351A">
            <w:pPr>
              <w:rPr>
                <w:rFonts w:cstheme="minorHAnsi"/>
                <w:sz w:val="16"/>
                <w:szCs w:val="16"/>
              </w:rPr>
            </w:pPr>
            <w:r w:rsidRPr="0044351A">
              <w:rPr>
                <w:rFonts w:cstheme="minorHAnsi"/>
                <w:sz w:val="16"/>
                <w:szCs w:val="16"/>
              </w:rPr>
              <w:t>10</w:t>
            </w:r>
          </w:p>
        </w:tc>
        <w:tc>
          <w:tcPr>
            <w:tcW w:w="1659" w:type="dxa"/>
            <w:noWrap/>
            <w:hideMark/>
          </w:tcPr>
          <w:p w14:paraId="2EEFBA6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auea-nsg-connectivity-001</w:t>
            </w:r>
          </w:p>
        </w:tc>
        <w:tc>
          <w:tcPr>
            <w:tcW w:w="981" w:type="dxa"/>
            <w:noWrap/>
            <w:hideMark/>
          </w:tcPr>
          <w:p w14:paraId="3DCDE1A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1E57536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auea-rg-connectivity-net-001</w:t>
            </w:r>
          </w:p>
        </w:tc>
        <w:tc>
          <w:tcPr>
            <w:tcW w:w="1123" w:type="dxa"/>
            <w:noWrap/>
            <w:hideMark/>
          </w:tcPr>
          <w:p w14:paraId="17289BE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BF1807A"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4ADA8B7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5183D6A5"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975CF32" w14:textId="77777777" w:rsidR="00536AD8" w:rsidRPr="0044351A" w:rsidRDefault="00536AD8" w:rsidP="0044351A">
            <w:pPr>
              <w:rPr>
                <w:rFonts w:cstheme="minorHAnsi"/>
                <w:sz w:val="16"/>
                <w:szCs w:val="16"/>
              </w:rPr>
            </w:pPr>
            <w:r w:rsidRPr="0044351A">
              <w:rPr>
                <w:rFonts w:cstheme="minorHAnsi"/>
                <w:sz w:val="16"/>
                <w:szCs w:val="16"/>
              </w:rPr>
              <w:t>11</w:t>
            </w:r>
          </w:p>
        </w:tc>
        <w:tc>
          <w:tcPr>
            <w:tcW w:w="1659" w:type="dxa"/>
            <w:noWrap/>
            <w:hideMark/>
          </w:tcPr>
          <w:p w14:paraId="479A80F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auea-nsg-appgw-001</w:t>
            </w:r>
          </w:p>
        </w:tc>
        <w:tc>
          <w:tcPr>
            <w:tcW w:w="981" w:type="dxa"/>
            <w:noWrap/>
            <w:hideMark/>
          </w:tcPr>
          <w:p w14:paraId="0D52485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28AF005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auea-rg-connectivity-net-001</w:t>
            </w:r>
          </w:p>
        </w:tc>
        <w:tc>
          <w:tcPr>
            <w:tcW w:w="1123" w:type="dxa"/>
            <w:noWrap/>
            <w:hideMark/>
          </w:tcPr>
          <w:p w14:paraId="5CABBF7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43DC761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7BAA5B7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5D0D94CA"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9CE5FDE" w14:textId="77777777" w:rsidR="00536AD8" w:rsidRPr="0044351A" w:rsidRDefault="00536AD8" w:rsidP="0044351A">
            <w:pPr>
              <w:rPr>
                <w:rFonts w:cstheme="minorHAnsi"/>
                <w:sz w:val="16"/>
                <w:szCs w:val="16"/>
              </w:rPr>
            </w:pPr>
            <w:r w:rsidRPr="0044351A">
              <w:rPr>
                <w:rFonts w:cstheme="minorHAnsi"/>
                <w:sz w:val="16"/>
                <w:szCs w:val="16"/>
              </w:rPr>
              <w:t>12</w:t>
            </w:r>
          </w:p>
        </w:tc>
        <w:tc>
          <w:tcPr>
            <w:tcW w:w="1659" w:type="dxa"/>
            <w:noWrap/>
            <w:hideMark/>
          </w:tcPr>
          <w:p w14:paraId="0D409F0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auea-nsg-mgmt-001</w:t>
            </w:r>
          </w:p>
        </w:tc>
        <w:tc>
          <w:tcPr>
            <w:tcW w:w="981" w:type="dxa"/>
            <w:noWrap/>
            <w:hideMark/>
          </w:tcPr>
          <w:p w14:paraId="03212E5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2AFBFAA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auea-rg-connectivity-net-001</w:t>
            </w:r>
          </w:p>
        </w:tc>
        <w:tc>
          <w:tcPr>
            <w:tcW w:w="1123" w:type="dxa"/>
            <w:noWrap/>
            <w:hideMark/>
          </w:tcPr>
          <w:p w14:paraId="1FCAB45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3E75C49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47031A1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26E21BA6"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D11E372" w14:textId="77777777" w:rsidR="00536AD8" w:rsidRPr="0044351A" w:rsidRDefault="00536AD8" w:rsidP="0044351A">
            <w:pPr>
              <w:rPr>
                <w:rFonts w:cstheme="minorHAnsi"/>
                <w:sz w:val="16"/>
                <w:szCs w:val="16"/>
              </w:rPr>
            </w:pPr>
            <w:r w:rsidRPr="0044351A">
              <w:rPr>
                <w:rFonts w:cstheme="minorHAnsi"/>
                <w:sz w:val="16"/>
                <w:szCs w:val="16"/>
              </w:rPr>
              <w:t>13</w:t>
            </w:r>
          </w:p>
        </w:tc>
        <w:tc>
          <w:tcPr>
            <w:tcW w:w="1659" w:type="dxa"/>
            <w:noWrap/>
            <w:hideMark/>
          </w:tcPr>
          <w:p w14:paraId="624F72F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auea-nsg-public-001</w:t>
            </w:r>
          </w:p>
        </w:tc>
        <w:tc>
          <w:tcPr>
            <w:tcW w:w="981" w:type="dxa"/>
            <w:noWrap/>
            <w:hideMark/>
          </w:tcPr>
          <w:p w14:paraId="1CFB476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6EEE043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auea-rg-connectivity-net-001</w:t>
            </w:r>
          </w:p>
        </w:tc>
        <w:tc>
          <w:tcPr>
            <w:tcW w:w="1123" w:type="dxa"/>
            <w:noWrap/>
            <w:hideMark/>
          </w:tcPr>
          <w:p w14:paraId="3C23AF3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400645C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4BAF808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3596B1AC"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B4B8506" w14:textId="77777777" w:rsidR="00536AD8" w:rsidRPr="0044351A" w:rsidRDefault="00536AD8" w:rsidP="0044351A">
            <w:pPr>
              <w:rPr>
                <w:rFonts w:cstheme="minorHAnsi"/>
                <w:sz w:val="16"/>
                <w:szCs w:val="16"/>
              </w:rPr>
            </w:pPr>
            <w:r w:rsidRPr="0044351A">
              <w:rPr>
                <w:rFonts w:cstheme="minorHAnsi"/>
                <w:sz w:val="16"/>
                <w:szCs w:val="16"/>
              </w:rPr>
              <w:t>14</w:t>
            </w:r>
          </w:p>
        </w:tc>
        <w:tc>
          <w:tcPr>
            <w:tcW w:w="1659" w:type="dxa"/>
            <w:noWrap/>
            <w:hideMark/>
          </w:tcPr>
          <w:p w14:paraId="2B3B093A"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auea-nsg-private-001</w:t>
            </w:r>
          </w:p>
        </w:tc>
        <w:tc>
          <w:tcPr>
            <w:tcW w:w="981" w:type="dxa"/>
            <w:noWrap/>
            <w:hideMark/>
          </w:tcPr>
          <w:p w14:paraId="12DDCBF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61E5962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auea-rg-connectivity-net-001</w:t>
            </w:r>
          </w:p>
        </w:tc>
        <w:tc>
          <w:tcPr>
            <w:tcW w:w="1123" w:type="dxa"/>
            <w:noWrap/>
            <w:hideMark/>
          </w:tcPr>
          <w:p w14:paraId="3FBEE39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192EB868"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065345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6CEBB20A"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12ADDD0" w14:textId="77777777" w:rsidR="00536AD8" w:rsidRPr="0044351A" w:rsidRDefault="00536AD8" w:rsidP="0044351A">
            <w:pPr>
              <w:rPr>
                <w:rFonts w:cstheme="minorHAnsi"/>
                <w:sz w:val="16"/>
                <w:szCs w:val="16"/>
              </w:rPr>
            </w:pPr>
            <w:r w:rsidRPr="0044351A">
              <w:rPr>
                <w:rFonts w:cstheme="minorHAnsi"/>
                <w:sz w:val="16"/>
                <w:szCs w:val="16"/>
              </w:rPr>
              <w:t>15</w:t>
            </w:r>
          </w:p>
        </w:tc>
        <w:tc>
          <w:tcPr>
            <w:tcW w:w="1659" w:type="dxa"/>
            <w:noWrap/>
            <w:hideMark/>
          </w:tcPr>
          <w:p w14:paraId="148C559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auea-nsg-dmz-001</w:t>
            </w:r>
          </w:p>
        </w:tc>
        <w:tc>
          <w:tcPr>
            <w:tcW w:w="981" w:type="dxa"/>
            <w:noWrap/>
            <w:hideMark/>
          </w:tcPr>
          <w:p w14:paraId="66BC8AB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6A23BC1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auea-rg-connectivity-net-001</w:t>
            </w:r>
          </w:p>
        </w:tc>
        <w:tc>
          <w:tcPr>
            <w:tcW w:w="1123" w:type="dxa"/>
            <w:noWrap/>
            <w:hideMark/>
          </w:tcPr>
          <w:p w14:paraId="77F4B8F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268D56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0AD01CC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114A3F5C"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91A149F" w14:textId="77777777" w:rsidR="00536AD8" w:rsidRPr="0044351A" w:rsidRDefault="00536AD8" w:rsidP="0044351A">
            <w:pPr>
              <w:rPr>
                <w:rFonts w:cstheme="minorHAnsi"/>
                <w:sz w:val="16"/>
                <w:szCs w:val="16"/>
              </w:rPr>
            </w:pPr>
            <w:r w:rsidRPr="0044351A">
              <w:rPr>
                <w:rFonts w:cstheme="minorHAnsi"/>
                <w:sz w:val="16"/>
                <w:szCs w:val="16"/>
              </w:rPr>
              <w:t>16</w:t>
            </w:r>
          </w:p>
        </w:tc>
        <w:tc>
          <w:tcPr>
            <w:tcW w:w="1659" w:type="dxa"/>
            <w:noWrap/>
            <w:hideMark/>
          </w:tcPr>
          <w:p w14:paraId="6895F12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auea-nsg-vmx-001</w:t>
            </w:r>
          </w:p>
        </w:tc>
        <w:tc>
          <w:tcPr>
            <w:tcW w:w="981" w:type="dxa"/>
            <w:noWrap/>
            <w:hideMark/>
          </w:tcPr>
          <w:p w14:paraId="5B51336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552D757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auea-rg-connectivity-net-001</w:t>
            </w:r>
          </w:p>
        </w:tc>
        <w:tc>
          <w:tcPr>
            <w:tcW w:w="1123" w:type="dxa"/>
            <w:noWrap/>
            <w:hideMark/>
          </w:tcPr>
          <w:p w14:paraId="4BFF626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1F6E773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6BE0272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1BDA78FA"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86D7793" w14:textId="77777777" w:rsidR="00536AD8" w:rsidRPr="0044351A" w:rsidRDefault="00536AD8" w:rsidP="0044351A">
            <w:pPr>
              <w:rPr>
                <w:rFonts w:cstheme="minorHAnsi"/>
                <w:sz w:val="16"/>
                <w:szCs w:val="16"/>
              </w:rPr>
            </w:pPr>
            <w:r w:rsidRPr="0044351A">
              <w:rPr>
                <w:rFonts w:cstheme="minorHAnsi"/>
                <w:sz w:val="16"/>
                <w:szCs w:val="16"/>
              </w:rPr>
              <w:t>17</w:t>
            </w:r>
          </w:p>
        </w:tc>
        <w:tc>
          <w:tcPr>
            <w:tcW w:w="1659" w:type="dxa"/>
            <w:noWrap/>
            <w:hideMark/>
          </w:tcPr>
          <w:p w14:paraId="4A91235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ause-nsg-identity-001</w:t>
            </w:r>
          </w:p>
        </w:tc>
        <w:tc>
          <w:tcPr>
            <w:tcW w:w="981" w:type="dxa"/>
            <w:noWrap/>
            <w:hideMark/>
          </w:tcPr>
          <w:p w14:paraId="3D065BE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3800CB2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ause-rg-identity-net-001</w:t>
            </w:r>
          </w:p>
        </w:tc>
        <w:tc>
          <w:tcPr>
            <w:tcW w:w="1123" w:type="dxa"/>
            <w:noWrap/>
            <w:hideMark/>
          </w:tcPr>
          <w:p w14:paraId="117EFC1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4F993B5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4487768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27D5BB7E"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75FCC30" w14:textId="77777777" w:rsidR="00536AD8" w:rsidRPr="0044351A" w:rsidRDefault="00536AD8" w:rsidP="0044351A">
            <w:pPr>
              <w:rPr>
                <w:rFonts w:cstheme="minorHAnsi"/>
                <w:sz w:val="16"/>
                <w:szCs w:val="16"/>
              </w:rPr>
            </w:pPr>
            <w:r w:rsidRPr="0044351A">
              <w:rPr>
                <w:rFonts w:cstheme="minorHAnsi"/>
                <w:sz w:val="16"/>
                <w:szCs w:val="16"/>
              </w:rPr>
              <w:t>18</w:t>
            </w:r>
          </w:p>
        </w:tc>
        <w:tc>
          <w:tcPr>
            <w:tcW w:w="1659" w:type="dxa"/>
            <w:noWrap/>
            <w:hideMark/>
          </w:tcPr>
          <w:p w14:paraId="21291E3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ause-rsv-identity-001</w:t>
            </w:r>
          </w:p>
        </w:tc>
        <w:tc>
          <w:tcPr>
            <w:tcW w:w="981" w:type="dxa"/>
            <w:noWrap/>
            <w:hideMark/>
          </w:tcPr>
          <w:p w14:paraId="4178D01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Recovery Services vault</w:t>
            </w:r>
          </w:p>
        </w:tc>
        <w:tc>
          <w:tcPr>
            <w:tcW w:w="1417" w:type="dxa"/>
            <w:noWrap/>
            <w:hideMark/>
          </w:tcPr>
          <w:p w14:paraId="52D4C1D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ause-rg-identity-backup-001</w:t>
            </w:r>
          </w:p>
        </w:tc>
        <w:tc>
          <w:tcPr>
            <w:tcW w:w="1123" w:type="dxa"/>
            <w:noWrap/>
            <w:hideMark/>
          </w:tcPr>
          <w:p w14:paraId="471D8F7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415250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RSVDiagnosticsLogsToStorageAccount</w:t>
            </w:r>
          </w:p>
        </w:tc>
        <w:tc>
          <w:tcPr>
            <w:tcW w:w="1701" w:type="dxa"/>
            <w:noWrap/>
            <w:hideMark/>
          </w:tcPr>
          <w:p w14:paraId="4A39D60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RSVDiagnosticsLogsToWorkspace</w:t>
            </w:r>
          </w:p>
        </w:tc>
      </w:tr>
      <w:tr w:rsidR="0044351A" w:rsidRPr="0044351A" w14:paraId="694C52B5"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D869389" w14:textId="77777777" w:rsidR="00536AD8" w:rsidRPr="0044351A" w:rsidRDefault="00536AD8" w:rsidP="0044351A">
            <w:pPr>
              <w:rPr>
                <w:rFonts w:cstheme="minorHAnsi"/>
                <w:sz w:val="16"/>
                <w:szCs w:val="16"/>
              </w:rPr>
            </w:pPr>
            <w:r w:rsidRPr="0044351A">
              <w:rPr>
                <w:rFonts w:cstheme="minorHAnsi"/>
                <w:sz w:val="16"/>
                <w:szCs w:val="16"/>
              </w:rPr>
              <w:t>19</w:t>
            </w:r>
          </w:p>
        </w:tc>
        <w:tc>
          <w:tcPr>
            <w:tcW w:w="1659" w:type="dxa"/>
            <w:noWrap/>
            <w:hideMark/>
          </w:tcPr>
          <w:p w14:paraId="3ED6C28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auea-nsg-identity-001</w:t>
            </w:r>
          </w:p>
        </w:tc>
        <w:tc>
          <w:tcPr>
            <w:tcW w:w="981" w:type="dxa"/>
            <w:noWrap/>
            <w:hideMark/>
          </w:tcPr>
          <w:p w14:paraId="4FF204D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12AFBA3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auea-rg-identity-net-001</w:t>
            </w:r>
          </w:p>
        </w:tc>
        <w:tc>
          <w:tcPr>
            <w:tcW w:w="1123" w:type="dxa"/>
            <w:noWrap/>
            <w:hideMark/>
          </w:tcPr>
          <w:p w14:paraId="7A87A63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4100B52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5333122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6A442E6C"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00DE337" w14:textId="77777777" w:rsidR="00536AD8" w:rsidRPr="0044351A" w:rsidRDefault="00536AD8" w:rsidP="0044351A">
            <w:pPr>
              <w:rPr>
                <w:rFonts w:cstheme="minorHAnsi"/>
                <w:sz w:val="16"/>
                <w:szCs w:val="16"/>
              </w:rPr>
            </w:pPr>
            <w:r w:rsidRPr="0044351A">
              <w:rPr>
                <w:rFonts w:cstheme="minorHAnsi"/>
                <w:sz w:val="16"/>
                <w:szCs w:val="16"/>
              </w:rPr>
              <w:t>20</w:t>
            </w:r>
          </w:p>
        </w:tc>
        <w:tc>
          <w:tcPr>
            <w:tcW w:w="1659" w:type="dxa"/>
            <w:noWrap/>
            <w:hideMark/>
          </w:tcPr>
          <w:p w14:paraId="1FD2795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auea-rsv-identity-001</w:t>
            </w:r>
          </w:p>
        </w:tc>
        <w:tc>
          <w:tcPr>
            <w:tcW w:w="981" w:type="dxa"/>
            <w:noWrap/>
            <w:hideMark/>
          </w:tcPr>
          <w:p w14:paraId="6884E51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Recovery Services vault</w:t>
            </w:r>
          </w:p>
        </w:tc>
        <w:tc>
          <w:tcPr>
            <w:tcW w:w="1417" w:type="dxa"/>
            <w:noWrap/>
            <w:hideMark/>
          </w:tcPr>
          <w:p w14:paraId="4D55032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auea-rg-identity-backup-001</w:t>
            </w:r>
          </w:p>
        </w:tc>
        <w:tc>
          <w:tcPr>
            <w:tcW w:w="1123" w:type="dxa"/>
            <w:noWrap/>
            <w:hideMark/>
          </w:tcPr>
          <w:p w14:paraId="51662B8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79FF33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RSVDiagnosticsLogsToStorageAccount</w:t>
            </w:r>
          </w:p>
        </w:tc>
        <w:tc>
          <w:tcPr>
            <w:tcW w:w="1701" w:type="dxa"/>
            <w:noWrap/>
            <w:hideMark/>
          </w:tcPr>
          <w:p w14:paraId="2E43634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RSVDiagnosticsLogsToWorkspace</w:t>
            </w:r>
          </w:p>
        </w:tc>
      </w:tr>
      <w:tr w:rsidR="0044351A" w:rsidRPr="0044351A" w14:paraId="03CDB5BF"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4B5D5B3" w14:textId="77777777" w:rsidR="00536AD8" w:rsidRPr="0044351A" w:rsidRDefault="00536AD8" w:rsidP="0044351A">
            <w:pPr>
              <w:rPr>
                <w:rFonts w:cstheme="minorHAnsi"/>
                <w:sz w:val="16"/>
                <w:szCs w:val="16"/>
              </w:rPr>
            </w:pPr>
            <w:r w:rsidRPr="0044351A">
              <w:rPr>
                <w:rFonts w:cstheme="minorHAnsi"/>
                <w:sz w:val="16"/>
                <w:szCs w:val="16"/>
              </w:rPr>
              <w:t>21</w:t>
            </w:r>
          </w:p>
        </w:tc>
        <w:tc>
          <w:tcPr>
            <w:tcW w:w="1659" w:type="dxa"/>
            <w:noWrap/>
            <w:hideMark/>
          </w:tcPr>
          <w:p w14:paraId="5ED4268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auea-rsv-security-001</w:t>
            </w:r>
          </w:p>
        </w:tc>
        <w:tc>
          <w:tcPr>
            <w:tcW w:w="981" w:type="dxa"/>
            <w:noWrap/>
            <w:hideMark/>
          </w:tcPr>
          <w:p w14:paraId="0BD684C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Recovery Services vault</w:t>
            </w:r>
          </w:p>
        </w:tc>
        <w:tc>
          <w:tcPr>
            <w:tcW w:w="1417" w:type="dxa"/>
            <w:noWrap/>
            <w:hideMark/>
          </w:tcPr>
          <w:p w14:paraId="3FB06C35"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auea-rg-security-backup-001</w:t>
            </w:r>
          </w:p>
        </w:tc>
        <w:tc>
          <w:tcPr>
            <w:tcW w:w="1123" w:type="dxa"/>
            <w:noWrap/>
            <w:hideMark/>
          </w:tcPr>
          <w:p w14:paraId="6E3403A5"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C7CBB5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RSVDiagnosticsLogsToStorageAccount</w:t>
            </w:r>
          </w:p>
        </w:tc>
        <w:tc>
          <w:tcPr>
            <w:tcW w:w="1701" w:type="dxa"/>
            <w:noWrap/>
            <w:hideMark/>
          </w:tcPr>
          <w:p w14:paraId="382BCFB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RSVDiagnosticsLogsToWorkspace</w:t>
            </w:r>
          </w:p>
        </w:tc>
      </w:tr>
      <w:tr w:rsidR="0044351A" w:rsidRPr="0044351A" w14:paraId="5090F43F"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5C20E52" w14:textId="77777777" w:rsidR="00536AD8" w:rsidRPr="0044351A" w:rsidRDefault="00536AD8" w:rsidP="0044351A">
            <w:pPr>
              <w:rPr>
                <w:rFonts w:cstheme="minorHAnsi"/>
                <w:sz w:val="16"/>
                <w:szCs w:val="16"/>
              </w:rPr>
            </w:pPr>
            <w:r w:rsidRPr="0044351A">
              <w:rPr>
                <w:rFonts w:cstheme="minorHAnsi"/>
                <w:sz w:val="16"/>
                <w:szCs w:val="16"/>
              </w:rPr>
              <w:t>22</w:t>
            </w:r>
          </w:p>
        </w:tc>
        <w:tc>
          <w:tcPr>
            <w:tcW w:w="1659" w:type="dxa"/>
            <w:noWrap/>
            <w:hideMark/>
          </w:tcPr>
          <w:p w14:paraId="00AC2088"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auea-law-sec-001</w:t>
            </w:r>
          </w:p>
        </w:tc>
        <w:tc>
          <w:tcPr>
            <w:tcW w:w="981" w:type="dxa"/>
            <w:noWrap/>
            <w:hideMark/>
          </w:tcPr>
          <w:p w14:paraId="6668B27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Log Analytics workspace</w:t>
            </w:r>
          </w:p>
        </w:tc>
        <w:tc>
          <w:tcPr>
            <w:tcW w:w="1417" w:type="dxa"/>
            <w:noWrap/>
            <w:hideMark/>
          </w:tcPr>
          <w:p w14:paraId="599417E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auea-rg-security-logs-001</w:t>
            </w:r>
          </w:p>
        </w:tc>
        <w:tc>
          <w:tcPr>
            <w:tcW w:w="1123" w:type="dxa"/>
            <w:noWrap/>
            <w:hideMark/>
          </w:tcPr>
          <w:p w14:paraId="21663B4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69FD19B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LAWDiagnosticsLogsToStorageAccount</w:t>
            </w:r>
          </w:p>
        </w:tc>
        <w:tc>
          <w:tcPr>
            <w:tcW w:w="1701" w:type="dxa"/>
            <w:noWrap/>
            <w:hideMark/>
          </w:tcPr>
          <w:p w14:paraId="2DD146A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LAWDiagnosticsLogsToWorkspace</w:t>
            </w:r>
          </w:p>
        </w:tc>
      </w:tr>
      <w:tr w:rsidR="0044351A" w:rsidRPr="0044351A" w14:paraId="58802712"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3F704D4" w14:textId="77777777" w:rsidR="00536AD8" w:rsidRPr="0044351A" w:rsidRDefault="00536AD8" w:rsidP="0044351A">
            <w:pPr>
              <w:rPr>
                <w:rFonts w:cstheme="minorHAnsi"/>
                <w:sz w:val="16"/>
                <w:szCs w:val="16"/>
              </w:rPr>
            </w:pPr>
            <w:r w:rsidRPr="0044351A">
              <w:rPr>
                <w:rFonts w:cstheme="minorHAnsi"/>
                <w:sz w:val="16"/>
                <w:szCs w:val="16"/>
              </w:rPr>
              <w:t>23</w:t>
            </w:r>
          </w:p>
        </w:tc>
        <w:tc>
          <w:tcPr>
            <w:tcW w:w="1659" w:type="dxa"/>
            <w:noWrap/>
            <w:hideMark/>
          </w:tcPr>
          <w:p w14:paraId="1681211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ause-rsv-security-001</w:t>
            </w:r>
          </w:p>
        </w:tc>
        <w:tc>
          <w:tcPr>
            <w:tcW w:w="981" w:type="dxa"/>
            <w:noWrap/>
            <w:hideMark/>
          </w:tcPr>
          <w:p w14:paraId="72DF54A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Recovery Services vault</w:t>
            </w:r>
          </w:p>
        </w:tc>
        <w:tc>
          <w:tcPr>
            <w:tcW w:w="1417" w:type="dxa"/>
            <w:noWrap/>
            <w:hideMark/>
          </w:tcPr>
          <w:p w14:paraId="7CBFA10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ause-rg-security-backup-001</w:t>
            </w:r>
          </w:p>
        </w:tc>
        <w:tc>
          <w:tcPr>
            <w:tcW w:w="1123" w:type="dxa"/>
            <w:noWrap/>
            <w:hideMark/>
          </w:tcPr>
          <w:p w14:paraId="5E92387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2A8D888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RSVDiagnosticsLogsToStorageAccount</w:t>
            </w:r>
          </w:p>
        </w:tc>
        <w:tc>
          <w:tcPr>
            <w:tcW w:w="1701" w:type="dxa"/>
            <w:noWrap/>
            <w:hideMark/>
          </w:tcPr>
          <w:p w14:paraId="12BC2FB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RSVDiagnosticsLogsToWorkspace</w:t>
            </w:r>
          </w:p>
        </w:tc>
      </w:tr>
      <w:tr w:rsidR="0044351A" w:rsidRPr="0044351A" w14:paraId="66BEA070"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767CD55" w14:textId="77777777" w:rsidR="00536AD8" w:rsidRPr="0044351A" w:rsidRDefault="00536AD8" w:rsidP="0044351A">
            <w:pPr>
              <w:rPr>
                <w:rFonts w:cstheme="minorHAnsi"/>
                <w:sz w:val="16"/>
                <w:szCs w:val="16"/>
              </w:rPr>
            </w:pPr>
            <w:r w:rsidRPr="0044351A">
              <w:rPr>
                <w:rFonts w:cstheme="minorHAnsi"/>
                <w:sz w:val="16"/>
                <w:szCs w:val="16"/>
              </w:rPr>
              <w:t>24</w:t>
            </w:r>
          </w:p>
        </w:tc>
        <w:tc>
          <w:tcPr>
            <w:tcW w:w="1659" w:type="dxa"/>
            <w:noWrap/>
            <w:hideMark/>
          </w:tcPr>
          <w:p w14:paraId="743D100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ause-law-sec-001</w:t>
            </w:r>
          </w:p>
        </w:tc>
        <w:tc>
          <w:tcPr>
            <w:tcW w:w="981" w:type="dxa"/>
            <w:noWrap/>
            <w:hideMark/>
          </w:tcPr>
          <w:p w14:paraId="659C56F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Log Analytics workspace</w:t>
            </w:r>
          </w:p>
        </w:tc>
        <w:tc>
          <w:tcPr>
            <w:tcW w:w="1417" w:type="dxa"/>
            <w:noWrap/>
            <w:hideMark/>
          </w:tcPr>
          <w:p w14:paraId="39C2640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ause-rg-security-logs-001</w:t>
            </w:r>
          </w:p>
        </w:tc>
        <w:tc>
          <w:tcPr>
            <w:tcW w:w="1123" w:type="dxa"/>
            <w:noWrap/>
            <w:hideMark/>
          </w:tcPr>
          <w:p w14:paraId="71854AB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21915D2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LAWDiagnosticsLogsToStorageAccountAzureKeyVaultDiagnosticsLogsToStorageAccount</w:t>
            </w:r>
          </w:p>
        </w:tc>
        <w:tc>
          <w:tcPr>
            <w:tcW w:w="1701" w:type="dxa"/>
            <w:noWrap/>
            <w:hideMark/>
          </w:tcPr>
          <w:p w14:paraId="60B04E7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LAWDiagnosticsLogsToWorkspace</w:t>
            </w:r>
          </w:p>
        </w:tc>
      </w:tr>
      <w:tr w:rsidR="0044351A" w:rsidRPr="0044351A" w14:paraId="48A5E406"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A1DE2E5" w14:textId="77777777" w:rsidR="00536AD8" w:rsidRPr="0044351A" w:rsidRDefault="00536AD8" w:rsidP="0044351A">
            <w:pPr>
              <w:rPr>
                <w:rFonts w:cstheme="minorHAnsi"/>
                <w:sz w:val="16"/>
                <w:szCs w:val="16"/>
              </w:rPr>
            </w:pPr>
            <w:r w:rsidRPr="0044351A">
              <w:rPr>
                <w:rFonts w:cstheme="minorHAnsi"/>
                <w:sz w:val="16"/>
                <w:szCs w:val="16"/>
              </w:rPr>
              <w:t>25</w:t>
            </w:r>
          </w:p>
        </w:tc>
        <w:tc>
          <w:tcPr>
            <w:tcW w:w="1659" w:type="dxa"/>
            <w:noWrap/>
            <w:hideMark/>
          </w:tcPr>
          <w:p w14:paraId="27964ED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auea-kv-plz-mgmt-001</w:t>
            </w:r>
          </w:p>
        </w:tc>
        <w:tc>
          <w:tcPr>
            <w:tcW w:w="981" w:type="dxa"/>
            <w:noWrap/>
            <w:hideMark/>
          </w:tcPr>
          <w:p w14:paraId="4C5BA4A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Key vault</w:t>
            </w:r>
          </w:p>
        </w:tc>
        <w:tc>
          <w:tcPr>
            <w:tcW w:w="1417" w:type="dxa"/>
            <w:noWrap/>
            <w:hideMark/>
          </w:tcPr>
          <w:p w14:paraId="72C7D7D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auea-rg-management-tfstate-001</w:t>
            </w:r>
          </w:p>
        </w:tc>
        <w:tc>
          <w:tcPr>
            <w:tcW w:w="1123" w:type="dxa"/>
            <w:noWrap/>
            <w:hideMark/>
          </w:tcPr>
          <w:p w14:paraId="77AFDF5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311717A5"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AzureKeyVaultDiagnosticsLogsToStorageAccount</w:t>
            </w:r>
          </w:p>
        </w:tc>
        <w:tc>
          <w:tcPr>
            <w:tcW w:w="1701" w:type="dxa"/>
            <w:noWrap/>
            <w:hideMark/>
          </w:tcPr>
          <w:p w14:paraId="5DF2DA1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AzureKeyVaultDiagnosticsLogsToWorkspace</w:t>
            </w:r>
          </w:p>
        </w:tc>
      </w:tr>
      <w:tr w:rsidR="0044351A" w:rsidRPr="0044351A" w14:paraId="0323391F"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F298616" w14:textId="77777777" w:rsidR="00536AD8" w:rsidRPr="0044351A" w:rsidRDefault="00536AD8" w:rsidP="0044351A">
            <w:pPr>
              <w:rPr>
                <w:rFonts w:cstheme="minorHAnsi"/>
                <w:sz w:val="16"/>
                <w:szCs w:val="16"/>
              </w:rPr>
            </w:pPr>
            <w:r w:rsidRPr="0044351A">
              <w:rPr>
                <w:rFonts w:cstheme="minorHAnsi"/>
                <w:sz w:val="16"/>
                <w:szCs w:val="16"/>
              </w:rPr>
              <w:t>26</w:t>
            </w:r>
          </w:p>
        </w:tc>
        <w:tc>
          <w:tcPr>
            <w:tcW w:w="1659" w:type="dxa"/>
            <w:noWrap/>
            <w:hideMark/>
          </w:tcPr>
          <w:p w14:paraId="1709AD8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auestpdevopstfst001</w:t>
            </w:r>
          </w:p>
        </w:tc>
        <w:tc>
          <w:tcPr>
            <w:tcW w:w="981" w:type="dxa"/>
            <w:noWrap/>
            <w:hideMark/>
          </w:tcPr>
          <w:p w14:paraId="6953862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444DC1F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auea-rg-management-tfstate-001</w:t>
            </w:r>
          </w:p>
        </w:tc>
        <w:tc>
          <w:tcPr>
            <w:tcW w:w="1123" w:type="dxa"/>
            <w:noWrap/>
            <w:hideMark/>
          </w:tcPr>
          <w:p w14:paraId="7617AF2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5A70D0A"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74ABF00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188BE9DD"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9531D52" w14:textId="77777777" w:rsidR="00536AD8" w:rsidRPr="0044351A" w:rsidRDefault="00536AD8" w:rsidP="0044351A">
            <w:pPr>
              <w:rPr>
                <w:rFonts w:cstheme="minorHAnsi"/>
                <w:sz w:val="16"/>
                <w:szCs w:val="16"/>
              </w:rPr>
            </w:pPr>
            <w:r w:rsidRPr="0044351A">
              <w:rPr>
                <w:rFonts w:cstheme="minorHAnsi"/>
                <w:sz w:val="16"/>
                <w:szCs w:val="16"/>
              </w:rPr>
              <w:t>27</w:t>
            </w:r>
          </w:p>
        </w:tc>
        <w:tc>
          <w:tcPr>
            <w:tcW w:w="1659" w:type="dxa"/>
            <w:noWrap/>
            <w:hideMark/>
          </w:tcPr>
          <w:p w14:paraId="0498C27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blob</w:t>
            </w:r>
          </w:p>
        </w:tc>
        <w:tc>
          <w:tcPr>
            <w:tcW w:w="981" w:type="dxa"/>
            <w:noWrap/>
            <w:hideMark/>
          </w:tcPr>
          <w:p w14:paraId="7367FF9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77C5AAA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auea-rg-management-tfstate-001</w:t>
            </w:r>
          </w:p>
        </w:tc>
        <w:tc>
          <w:tcPr>
            <w:tcW w:w="1123" w:type="dxa"/>
            <w:noWrap/>
            <w:hideMark/>
          </w:tcPr>
          <w:p w14:paraId="752FF41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4BB3540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9AC0D6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17FB8106"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A977FE7" w14:textId="77777777" w:rsidR="00536AD8" w:rsidRPr="0044351A" w:rsidRDefault="00536AD8" w:rsidP="0044351A">
            <w:pPr>
              <w:rPr>
                <w:rFonts w:cstheme="minorHAnsi"/>
                <w:sz w:val="16"/>
                <w:szCs w:val="16"/>
              </w:rPr>
            </w:pPr>
            <w:r w:rsidRPr="0044351A">
              <w:rPr>
                <w:rFonts w:cstheme="minorHAnsi"/>
                <w:sz w:val="16"/>
                <w:szCs w:val="16"/>
              </w:rPr>
              <w:t>28</w:t>
            </w:r>
          </w:p>
        </w:tc>
        <w:tc>
          <w:tcPr>
            <w:tcW w:w="1659" w:type="dxa"/>
            <w:noWrap/>
            <w:hideMark/>
          </w:tcPr>
          <w:p w14:paraId="311298B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queue</w:t>
            </w:r>
          </w:p>
        </w:tc>
        <w:tc>
          <w:tcPr>
            <w:tcW w:w="981" w:type="dxa"/>
            <w:noWrap/>
            <w:hideMark/>
          </w:tcPr>
          <w:p w14:paraId="317A39A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39021E2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auea-rg-management-tfstate-001</w:t>
            </w:r>
          </w:p>
        </w:tc>
        <w:tc>
          <w:tcPr>
            <w:tcW w:w="1123" w:type="dxa"/>
            <w:noWrap/>
            <w:hideMark/>
          </w:tcPr>
          <w:p w14:paraId="214B5BE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6311FE1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444EA42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41729144"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6918066" w14:textId="77777777" w:rsidR="00536AD8" w:rsidRPr="0044351A" w:rsidRDefault="00536AD8" w:rsidP="0044351A">
            <w:pPr>
              <w:rPr>
                <w:rFonts w:cstheme="minorHAnsi"/>
                <w:sz w:val="16"/>
                <w:szCs w:val="16"/>
              </w:rPr>
            </w:pPr>
            <w:r w:rsidRPr="0044351A">
              <w:rPr>
                <w:rFonts w:cstheme="minorHAnsi"/>
                <w:sz w:val="16"/>
                <w:szCs w:val="16"/>
              </w:rPr>
              <w:t>29</w:t>
            </w:r>
          </w:p>
        </w:tc>
        <w:tc>
          <w:tcPr>
            <w:tcW w:w="1659" w:type="dxa"/>
            <w:noWrap/>
            <w:hideMark/>
          </w:tcPr>
          <w:p w14:paraId="36F78BE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table</w:t>
            </w:r>
          </w:p>
        </w:tc>
        <w:tc>
          <w:tcPr>
            <w:tcW w:w="981" w:type="dxa"/>
            <w:noWrap/>
            <w:hideMark/>
          </w:tcPr>
          <w:p w14:paraId="51BE849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14F0873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auea-rg-management-tfstate-001</w:t>
            </w:r>
          </w:p>
        </w:tc>
        <w:tc>
          <w:tcPr>
            <w:tcW w:w="1123" w:type="dxa"/>
            <w:noWrap/>
            <w:hideMark/>
          </w:tcPr>
          <w:p w14:paraId="6A8123D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7748285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2641B2B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1F723DBC"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33BB5AB" w14:textId="77777777" w:rsidR="00536AD8" w:rsidRPr="0044351A" w:rsidRDefault="00536AD8" w:rsidP="0044351A">
            <w:pPr>
              <w:rPr>
                <w:rFonts w:cstheme="minorHAnsi"/>
                <w:sz w:val="16"/>
                <w:szCs w:val="16"/>
              </w:rPr>
            </w:pPr>
            <w:r w:rsidRPr="0044351A">
              <w:rPr>
                <w:rFonts w:cstheme="minorHAnsi"/>
                <w:sz w:val="16"/>
                <w:szCs w:val="16"/>
              </w:rPr>
              <w:t>30</w:t>
            </w:r>
          </w:p>
        </w:tc>
        <w:tc>
          <w:tcPr>
            <w:tcW w:w="1659" w:type="dxa"/>
            <w:noWrap/>
            <w:hideMark/>
          </w:tcPr>
          <w:p w14:paraId="04B54468"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file</w:t>
            </w:r>
          </w:p>
        </w:tc>
        <w:tc>
          <w:tcPr>
            <w:tcW w:w="981" w:type="dxa"/>
            <w:noWrap/>
            <w:hideMark/>
          </w:tcPr>
          <w:p w14:paraId="390DF0B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66D9943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auea-rg-management-tfstate-001</w:t>
            </w:r>
          </w:p>
        </w:tc>
        <w:tc>
          <w:tcPr>
            <w:tcW w:w="1123" w:type="dxa"/>
            <w:noWrap/>
            <w:hideMark/>
          </w:tcPr>
          <w:p w14:paraId="44190BF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FEC6C08"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7BF920F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59B6BE1F"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CB709F8" w14:textId="77777777" w:rsidR="00536AD8" w:rsidRPr="0044351A" w:rsidRDefault="00536AD8" w:rsidP="0044351A">
            <w:pPr>
              <w:rPr>
                <w:rFonts w:cstheme="minorHAnsi"/>
                <w:sz w:val="16"/>
                <w:szCs w:val="16"/>
              </w:rPr>
            </w:pPr>
            <w:r w:rsidRPr="0044351A">
              <w:rPr>
                <w:rFonts w:cstheme="minorHAnsi"/>
                <w:sz w:val="16"/>
                <w:szCs w:val="16"/>
              </w:rPr>
              <w:t>31</w:t>
            </w:r>
          </w:p>
        </w:tc>
        <w:tc>
          <w:tcPr>
            <w:tcW w:w="1659" w:type="dxa"/>
            <w:noWrap/>
            <w:hideMark/>
          </w:tcPr>
          <w:p w14:paraId="1506638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auea-rsv-management-001</w:t>
            </w:r>
          </w:p>
        </w:tc>
        <w:tc>
          <w:tcPr>
            <w:tcW w:w="981" w:type="dxa"/>
            <w:noWrap/>
            <w:hideMark/>
          </w:tcPr>
          <w:p w14:paraId="31253CB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Recovery Services vault</w:t>
            </w:r>
          </w:p>
        </w:tc>
        <w:tc>
          <w:tcPr>
            <w:tcW w:w="1417" w:type="dxa"/>
            <w:noWrap/>
            <w:hideMark/>
          </w:tcPr>
          <w:p w14:paraId="7C97DA7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auea-rg-management-backup-001</w:t>
            </w:r>
          </w:p>
        </w:tc>
        <w:tc>
          <w:tcPr>
            <w:tcW w:w="1123" w:type="dxa"/>
            <w:noWrap/>
            <w:hideMark/>
          </w:tcPr>
          <w:p w14:paraId="68A46C0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6D14B4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RSVDiagnosticsLogsToStorageAccount</w:t>
            </w:r>
          </w:p>
        </w:tc>
        <w:tc>
          <w:tcPr>
            <w:tcW w:w="1701" w:type="dxa"/>
            <w:noWrap/>
            <w:hideMark/>
          </w:tcPr>
          <w:p w14:paraId="264254A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RSVDiagnosticsLogsToWorkspace</w:t>
            </w:r>
          </w:p>
        </w:tc>
      </w:tr>
      <w:tr w:rsidR="0044351A" w:rsidRPr="0044351A" w14:paraId="43135068"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2A88639" w14:textId="77777777" w:rsidR="00536AD8" w:rsidRPr="0044351A" w:rsidRDefault="00536AD8" w:rsidP="0044351A">
            <w:pPr>
              <w:rPr>
                <w:rFonts w:cstheme="minorHAnsi"/>
                <w:sz w:val="16"/>
                <w:szCs w:val="16"/>
              </w:rPr>
            </w:pPr>
            <w:r w:rsidRPr="0044351A">
              <w:rPr>
                <w:rFonts w:cstheme="minorHAnsi"/>
                <w:sz w:val="16"/>
                <w:szCs w:val="16"/>
              </w:rPr>
              <w:t>32</w:t>
            </w:r>
          </w:p>
        </w:tc>
        <w:tc>
          <w:tcPr>
            <w:tcW w:w="1659" w:type="dxa"/>
            <w:noWrap/>
            <w:hideMark/>
          </w:tcPr>
          <w:p w14:paraId="2632262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auea-nsg-mgmt-jumphost-001</w:t>
            </w:r>
          </w:p>
        </w:tc>
        <w:tc>
          <w:tcPr>
            <w:tcW w:w="981" w:type="dxa"/>
            <w:noWrap/>
            <w:hideMark/>
          </w:tcPr>
          <w:p w14:paraId="6CEF74A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395AD82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auea-rg-management-net-001</w:t>
            </w:r>
          </w:p>
        </w:tc>
        <w:tc>
          <w:tcPr>
            <w:tcW w:w="1123" w:type="dxa"/>
            <w:noWrap/>
            <w:hideMark/>
          </w:tcPr>
          <w:p w14:paraId="6D230D88"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74CB118A"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2D6CD42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37A2B5D4"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7006BC3" w14:textId="77777777" w:rsidR="00536AD8" w:rsidRPr="0044351A" w:rsidRDefault="00536AD8" w:rsidP="0044351A">
            <w:pPr>
              <w:rPr>
                <w:rFonts w:cstheme="minorHAnsi"/>
                <w:sz w:val="16"/>
                <w:szCs w:val="16"/>
              </w:rPr>
            </w:pPr>
            <w:r w:rsidRPr="0044351A">
              <w:rPr>
                <w:rFonts w:cstheme="minorHAnsi"/>
                <w:sz w:val="16"/>
                <w:szCs w:val="16"/>
              </w:rPr>
              <w:t>33</w:t>
            </w:r>
          </w:p>
        </w:tc>
        <w:tc>
          <w:tcPr>
            <w:tcW w:w="1659" w:type="dxa"/>
            <w:noWrap/>
            <w:hideMark/>
          </w:tcPr>
          <w:p w14:paraId="46330AB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auea-law-mgmt-operation-001</w:t>
            </w:r>
          </w:p>
        </w:tc>
        <w:tc>
          <w:tcPr>
            <w:tcW w:w="981" w:type="dxa"/>
            <w:noWrap/>
            <w:hideMark/>
          </w:tcPr>
          <w:p w14:paraId="2F2E86B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Log Analytics workspace</w:t>
            </w:r>
          </w:p>
        </w:tc>
        <w:tc>
          <w:tcPr>
            <w:tcW w:w="1417" w:type="dxa"/>
            <w:noWrap/>
            <w:hideMark/>
          </w:tcPr>
          <w:p w14:paraId="26F1EBF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auea-rg-management-monitoring-001</w:t>
            </w:r>
          </w:p>
        </w:tc>
        <w:tc>
          <w:tcPr>
            <w:tcW w:w="1123" w:type="dxa"/>
            <w:noWrap/>
            <w:hideMark/>
          </w:tcPr>
          <w:p w14:paraId="29F687B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71C19CF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LAWDiagnosticsLogsToStorageAccount</w:t>
            </w:r>
          </w:p>
        </w:tc>
        <w:tc>
          <w:tcPr>
            <w:tcW w:w="1701" w:type="dxa"/>
            <w:noWrap/>
            <w:hideMark/>
          </w:tcPr>
          <w:p w14:paraId="2BB0C5D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LAWDiagnosticsLogsToWorkspace</w:t>
            </w:r>
          </w:p>
        </w:tc>
      </w:tr>
      <w:tr w:rsidR="0044351A" w:rsidRPr="0044351A" w14:paraId="636ABDF2"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8264EFE" w14:textId="77777777" w:rsidR="00536AD8" w:rsidRPr="0044351A" w:rsidRDefault="00536AD8" w:rsidP="0044351A">
            <w:pPr>
              <w:rPr>
                <w:rFonts w:cstheme="minorHAnsi"/>
                <w:sz w:val="16"/>
                <w:szCs w:val="16"/>
              </w:rPr>
            </w:pPr>
            <w:r w:rsidRPr="0044351A">
              <w:rPr>
                <w:rFonts w:cstheme="minorHAnsi"/>
                <w:sz w:val="16"/>
                <w:szCs w:val="16"/>
              </w:rPr>
              <w:t>34</w:t>
            </w:r>
          </w:p>
        </w:tc>
        <w:tc>
          <w:tcPr>
            <w:tcW w:w="1659" w:type="dxa"/>
            <w:noWrap/>
            <w:hideMark/>
          </w:tcPr>
          <w:p w14:paraId="70B1635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auea-nsg-mgmt-devops-001</w:t>
            </w:r>
          </w:p>
        </w:tc>
        <w:tc>
          <w:tcPr>
            <w:tcW w:w="981" w:type="dxa"/>
            <w:noWrap/>
            <w:hideMark/>
          </w:tcPr>
          <w:p w14:paraId="603C6D7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0941953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auea-rg-management-net-001</w:t>
            </w:r>
          </w:p>
        </w:tc>
        <w:tc>
          <w:tcPr>
            <w:tcW w:w="1123" w:type="dxa"/>
            <w:noWrap/>
            <w:hideMark/>
          </w:tcPr>
          <w:p w14:paraId="3405AD3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8D372E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42EB997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77EF49D5"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105DFB5" w14:textId="77777777" w:rsidR="00536AD8" w:rsidRPr="0044351A" w:rsidRDefault="00536AD8" w:rsidP="0044351A">
            <w:pPr>
              <w:rPr>
                <w:rFonts w:cstheme="minorHAnsi"/>
                <w:sz w:val="16"/>
                <w:szCs w:val="16"/>
              </w:rPr>
            </w:pPr>
            <w:r w:rsidRPr="0044351A">
              <w:rPr>
                <w:rFonts w:cstheme="minorHAnsi"/>
                <w:sz w:val="16"/>
                <w:szCs w:val="16"/>
              </w:rPr>
              <w:t>35</w:t>
            </w:r>
          </w:p>
        </w:tc>
        <w:tc>
          <w:tcPr>
            <w:tcW w:w="1659" w:type="dxa"/>
            <w:noWrap/>
            <w:hideMark/>
          </w:tcPr>
          <w:p w14:paraId="2963E0B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aestmflowlog001</w:t>
            </w:r>
          </w:p>
        </w:tc>
        <w:tc>
          <w:tcPr>
            <w:tcW w:w="981" w:type="dxa"/>
            <w:noWrap/>
            <w:hideMark/>
          </w:tcPr>
          <w:p w14:paraId="77B0D4F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55E838E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auea-rg-management-sharedservices-001</w:t>
            </w:r>
          </w:p>
        </w:tc>
        <w:tc>
          <w:tcPr>
            <w:tcW w:w="1123" w:type="dxa"/>
            <w:noWrap/>
            <w:hideMark/>
          </w:tcPr>
          <w:p w14:paraId="48DB5F3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22E0996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1D699E6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7AAD5D02"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1F05DDA" w14:textId="77777777" w:rsidR="00536AD8" w:rsidRPr="0044351A" w:rsidRDefault="00536AD8" w:rsidP="0044351A">
            <w:pPr>
              <w:rPr>
                <w:rFonts w:cstheme="minorHAnsi"/>
                <w:sz w:val="16"/>
                <w:szCs w:val="16"/>
              </w:rPr>
            </w:pPr>
            <w:r w:rsidRPr="0044351A">
              <w:rPr>
                <w:rFonts w:cstheme="minorHAnsi"/>
                <w:sz w:val="16"/>
                <w:szCs w:val="16"/>
              </w:rPr>
              <w:t>36</w:t>
            </w:r>
          </w:p>
        </w:tc>
        <w:tc>
          <w:tcPr>
            <w:tcW w:w="1659" w:type="dxa"/>
            <w:noWrap/>
            <w:hideMark/>
          </w:tcPr>
          <w:p w14:paraId="6D4D363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blob</w:t>
            </w:r>
          </w:p>
        </w:tc>
        <w:tc>
          <w:tcPr>
            <w:tcW w:w="981" w:type="dxa"/>
            <w:noWrap/>
            <w:hideMark/>
          </w:tcPr>
          <w:p w14:paraId="46256A1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2462EDB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auea-rg-management-sharedservices-001</w:t>
            </w:r>
          </w:p>
        </w:tc>
        <w:tc>
          <w:tcPr>
            <w:tcW w:w="1123" w:type="dxa"/>
            <w:noWrap/>
            <w:hideMark/>
          </w:tcPr>
          <w:p w14:paraId="0246294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8AB1BB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752B31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403E9E8A"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7D605E4" w14:textId="77777777" w:rsidR="00536AD8" w:rsidRPr="0044351A" w:rsidRDefault="00536AD8" w:rsidP="0044351A">
            <w:pPr>
              <w:rPr>
                <w:rFonts w:cstheme="minorHAnsi"/>
                <w:sz w:val="16"/>
                <w:szCs w:val="16"/>
              </w:rPr>
            </w:pPr>
            <w:r w:rsidRPr="0044351A">
              <w:rPr>
                <w:rFonts w:cstheme="minorHAnsi"/>
                <w:sz w:val="16"/>
                <w:szCs w:val="16"/>
              </w:rPr>
              <w:t>37</w:t>
            </w:r>
          </w:p>
        </w:tc>
        <w:tc>
          <w:tcPr>
            <w:tcW w:w="1659" w:type="dxa"/>
            <w:noWrap/>
            <w:hideMark/>
          </w:tcPr>
          <w:p w14:paraId="18ACF8E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queue</w:t>
            </w:r>
          </w:p>
        </w:tc>
        <w:tc>
          <w:tcPr>
            <w:tcW w:w="981" w:type="dxa"/>
            <w:noWrap/>
            <w:hideMark/>
          </w:tcPr>
          <w:p w14:paraId="3ED4D60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0622F7C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auea-rg-management-sharedservices-001</w:t>
            </w:r>
          </w:p>
        </w:tc>
        <w:tc>
          <w:tcPr>
            <w:tcW w:w="1123" w:type="dxa"/>
            <w:noWrap/>
            <w:hideMark/>
          </w:tcPr>
          <w:p w14:paraId="06873F3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D91F3B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3402E5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46307F5F"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D54F34B" w14:textId="77777777" w:rsidR="00536AD8" w:rsidRPr="0044351A" w:rsidRDefault="00536AD8" w:rsidP="0044351A">
            <w:pPr>
              <w:rPr>
                <w:rFonts w:cstheme="minorHAnsi"/>
                <w:sz w:val="16"/>
                <w:szCs w:val="16"/>
              </w:rPr>
            </w:pPr>
            <w:r w:rsidRPr="0044351A">
              <w:rPr>
                <w:rFonts w:cstheme="minorHAnsi"/>
                <w:sz w:val="16"/>
                <w:szCs w:val="16"/>
              </w:rPr>
              <w:t>38</w:t>
            </w:r>
          </w:p>
        </w:tc>
        <w:tc>
          <w:tcPr>
            <w:tcW w:w="1659" w:type="dxa"/>
            <w:noWrap/>
            <w:hideMark/>
          </w:tcPr>
          <w:p w14:paraId="7F0651F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table</w:t>
            </w:r>
          </w:p>
        </w:tc>
        <w:tc>
          <w:tcPr>
            <w:tcW w:w="981" w:type="dxa"/>
            <w:noWrap/>
            <w:hideMark/>
          </w:tcPr>
          <w:p w14:paraId="3082989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1D25A7D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auea-rg-management-sharedservices-001</w:t>
            </w:r>
          </w:p>
        </w:tc>
        <w:tc>
          <w:tcPr>
            <w:tcW w:w="1123" w:type="dxa"/>
            <w:noWrap/>
            <w:hideMark/>
          </w:tcPr>
          <w:p w14:paraId="48A5812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1059AEE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5B96E08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4882A241"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D9341AB" w14:textId="77777777" w:rsidR="00536AD8" w:rsidRPr="0044351A" w:rsidRDefault="00536AD8" w:rsidP="0044351A">
            <w:pPr>
              <w:rPr>
                <w:rFonts w:cstheme="minorHAnsi"/>
                <w:sz w:val="16"/>
                <w:szCs w:val="16"/>
              </w:rPr>
            </w:pPr>
            <w:r w:rsidRPr="0044351A">
              <w:rPr>
                <w:rFonts w:cstheme="minorHAnsi"/>
                <w:sz w:val="16"/>
                <w:szCs w:val="16"/>
              </w:rPr>
              <w:t>39</w:t>
            </w:r>
          </w:p>
        </w:tc>
        <w:tc>
          <w:tcPr>
            <w:tcW w:w="1659" w:type="dxa"/>
            <w:noWrap/>
            <w:hideMark/>
          </w:tcPr>
          <w:p w14:paraId="254B150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file</w:t>
            </w:r>
          </w:p>
        </w:tc>
        <w:tc>
          <w:tcPr>
            <w:tcW w:w="981" w:type="dxa"/>
            <w:noWrap/>
            <w:hideMark/>
          </w:tcPr>
          <w:p w14:paraId="4C71F06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4A2070D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auea-rg-management-sharedservices-001</w:t>
            </w:r>
          </w:p>
        </w:tc>
        <w:tc>
          <w:tcPr>
            <w:tcW w:w="1123" w:type="dxa"/>
            <w:noWrap/>
            <w:hideMark/>
          </w:tcPr>
          <w:p w14:paraId="5996B92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64927F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F8E132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117E2EC8"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6976995" w14:textId="77777777" w:rsidR="00536AD8" w:rsidRPr="0044351A" w:rsidRDefault="00536AD8" w:rsidP="0044351A">
            <w:pPr>
              <w:rPr>
                <w:rFonts w:cstheme="minorHAnsi"/>
                <w:sz w:val="16"/>
                <w:szCs w:val="16"/>
              </w:rPr>
            </w:pPr>
            <w:r w:rsidRPr="0044351A">
              <w:rPr>
                <w:rFonts w:cstheme="minorHAnsi"/>
                <w:sz w:val="16"/>
                <w:szCs w:val="16"/>
              </w:rPr>
              <w:t>40</w:t>
            </w:r>
          </w:p>
        </w:tc>
        <w:tc>
          <w:tcPr>
            <w:tcW w:w="1659" w:type="dxa"/>
            <w:noWrap/>
            <w:hideMark/>
          </w:tcPr>
          <w:p w14:paraId="09BA6E6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auea-nsg-mgmt-pe-001</w:t>
            </w:r>
          </w:p>
        </w:tc>
        <w:tc>
          <w:tcPr>
            <w:tcW w:w="981" w:type="dxa"/>
            <w:noWrap/>
            <w:hideMark/>
          </w:tcPr>
          <w:p w14:paraId="5029D66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70142D9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auea-rg-management-net-001</w:t>
            </w:r>
          </w:p>
        </w:tc>
        <w:tc>
          <w:tcPr>
            <w:tcW w:w="1123" w:type="dxa"/>
            <w:noWrap/>
            <w:hideMark/>
          </w:tcPr>
          <w:p w14:paraId="512544A8"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1DC7BC5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12924C1A"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175E714C"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0D55E03" w14:textId="77777777" w:rsidR="00536AD8" w:rsidRPr="0044351A" w:rsidRDefault="00536AD8" w:rsidP="0044351A">
            <w:pPr>
              <w:rPr>
                <w:rFonts w:cstheme="minorHAnsi"/>
                <w:sz w:val="16"/>
                <w:szCs w:val="16"/>
              </w:rPr>
            </w:pPr>
            <w:r w:rsidRPr="0044351A">
              <w:rPr>
                <w:rFonts w:cstheme="minorHAnsi"/>
                <w:sz w:val="16"/>
                <w:szCs w:val="16"/>
              </w:rPr>
              <w:t>41</w:t>
            </w:r>
          </w:p>
        </w:tc>
        <w:tc>
          <w:tcPr>
            <w:tcW w:w="1659" w:type="dxa"/>
            <w:noWrap/>
            <w:hideMark/>
          </w:tcPr>
          <w:p w14:paraId="04846B2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auea-nic-pep-management-aestmflowlog001-001</w:t>
            </w:r>
          </w:p>
        </w:tc>
        <w:tc>
          <w:tcPr>
            <w:tcW w:w="981" w:type="dxa"/>
            <w:noWrap/>
            <w:hideMark/>
          </w:tcPr>
          <w:p w14:paraId="670EF395"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interface</w:t>
            </w:r>
          </w:p>
        </w:tc>
        <w:tc>
          <w:tcPr>
            <w:tcW w:w="1417" w:type="dxa"/>
            <w:noWrap/>
            <w:hideMark/>
          </w:tcPr>
          <w:p w14:paraId="43A37B1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auea-rg-management-sharedservices-001</w:t>
            </w:r>
          </w:p>
        </w:tc>
        <w:tc>
          <w:tcPr>
            <w:tcW w:w="1123" w:type="dxa"/>
            <w:noWrap/>
            <w:hideMark/>
          </w:tcPr>
          <w:p w14:paraId="71B6D52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Disabled</w:t>
            </w:r>
          </w:p>
        </w:tc>
        <w:tc>
          <w:tcPr>
            <w:tcW w:w="1701" w:type="dxa"/>
            <w:noWrap/>
            <w:hideMark/>
          </w:tcPr>
          <w:p w14:paraId="0E1C66A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1701" w:type="dxa"/>
            <w:noWrap/>
            <w:hideMark/>
          </w:tcPr>
          <w:p w14:paraId="7299F525"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44351A" w:rsidRPr="0044351A" w14:paraId="213525D6"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D2D36F8" w14:textId="77777777" w:rsidR="00536AD8" w:rsidRPr="0044351A" w:rsidRDefault="00536AD8" w:rsidP="0044351A">
            <w:pPr>
              <w:rPr>
                <w:rFonts w:cstheme="minorHAnsi"/>
                <w:sz w:val="16"/>
                <w:szCs w:val="16"/>
              </w:rPr>
            </w:pPr>
            <w:r w:rsidRPr="0044351A">
              <w:rPr>
                <w:rFonts w:cstheme="minorHAnsi"/>
                <w:sz w:val="16"/>
                <w:szCs w:val="16"/>
              </w:rPr>
              <w:t>42</w:t>
            </w:r>
          </w:p>
        </w:tc>
        <w:tc>
          <w:tcPr>
            <w:tcW w:w="1659" w:type="dxa"/>
            <w:noWrap/>
            <w:hideMark/>
          </w:tcPr>
          <w:p w14:paraId="6AA2911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aestmopsdiaglog001</w:t>
            </w:r>
          </w:p>
        </w:tc>
        <w:tc>
          <w:tcPr>
            <w:tcW w:w="981" w:type="dxa"/>
            <w:noWrap/>
            <w:hideMark/>
          </w:tcPr>
          <w:p w14:paraId="79A45C9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3181132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auea-rg-management-monitoring-001</w:t>
            </w:r>
          </w:p>
        </w:tc>
        <w:tc>
          <w:tcPr>
            <w:tcW w:w="1123" w:type="dxa"/>
            <w:noWrap/>
            <w:hideMark/>
          </w:tcPr>
          <w:p w14:paraId="3FC79FA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684461C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2268955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0046D6C6"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EF93B51" w14:textId="77777777" w:rsidR="00536AD8" w:rsidRPr="0044351A" w:rsidRDefault="00536AD8" w:rsidP="0044351A">
            <w:pPr>
              <w:rPr>
                <w:rFonts w:cstheme="minorHAnsi"/>
                <w:sz w:val="16"/>
                <w:szCs w:val="16"/>
              </w:rPr>
            </w:pPr>
            <w:r w:rsidRPr="0044351A">
              <w:rPr>
                <w:rFonts w:cstheme="minorHAnsi"/>
                <w:sz w:val="16"/>
                <w:szCs w:val="16"/>
              </w:rPr>
              <w:t>43</w:t>
            </w:r>
          </w:p>
        </w:tc>
        <w:tc>
          <w:tcPr>
            <w:tcW w:w="1659" w:type="dxa"/>
            <w:noWrap/>
            <w:hideMark/>
          </w:tcPr>
          <w:p w14:paraId="0A654B3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blob</w:t>
            </w:r>
          </w:p>
        </w:tc>
        <w:tc>
          <w:tcPr>
            <w:tcW w:w="981" w:type="dxa"/>
            <w:noWrap/>
            <w:hideMark/>
          </w:tcPr>
          <w:p w14:paraId="6B03976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03D4587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auea-rg-management-monitoring-001</w:t>
            </w:r>
          </w:p>
        </w:tc>
        <w:tc>
          <w:tcPr>
            <w:tcW w:w="1123" w:type="dxa"/>
            <w:noWrap/>
            <w:hideMark/>
          </w:tcPr>
          <w:p w14:paraId="04534F8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B1E0C7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1AD1DE3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3ADD4594"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8AA27E5" w14:textId="77777777" w:rsidR="00536AD8" w:rsidRPr="0044351A" w:rsidRDefault="00536AD8" w:rsidP="0044351A">
            <w:pPr>
              <w:rPr>
                <w:rFonts w:cstheme="minorHAnsi"/>
                <w:sz w:val="16"/>
                <w:szCs w:val="16"/>
              </w:rPr>
            </w:pPr>
            <w:r w:rsidRPr="0044351A">
              <w:rPr>
                <w:rFonts w:cstheme="minorHAnsi"/>
                <w:sz w:val="16"/>
                <w:szCs w:val="16"/>
              </w:rPr>
              <w:t>44</w:t>
            </w:r>
          </w:p>
        </w:tc>
        <w:tc>
          <w:tcPr>
            <w:tcW w:w="1659" w:type="dxa"/>
            <w:noWrap/>
            <w:hideMark/>
          </w:tcPr>
          <w:p w14:paraId="72C95E5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queue</w:t>
            </w:r>
          </w:p>
        </w:tc>
        <w:tc>
          <w:tcPr>
            <w:tcW w:w="981" w:type="dxa"/>
            <w:noWrap/>
            <w:hideMark/>
          </w:tcPr>
          <w:p w14:paraId="3235629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4514D24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auea-rg-management-monitoring-001</w:t>
            </w:r>
          </w:p>
        </w:tc>
        <w:tc>
          <w:tcPr>
            <w:tcW w:w="1123" w:type="dxa"/>
            <w:noWrap/>
            <w:hideMark/>
          </w:tcPr>
          <w:p w14:paraId="4AD33B2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2490B60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5EA3541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7B423DE2"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5C30F16" w14:textId="77777777" w:rsidR="00536AD8" w:rsidRPr="0044351A" w:rsidRDefault="00536AD8" w:rsidP="0044351A">
            <w:pPr>
              <w:rPr>
                <w:rFonts w:cstheme="minorHAnsi"/>
                <w:sz w:val="16"/>
                <w:szCs w:val="16"/>
              </w:rPr>
            </w:pPr>
            <w:r w:rsidRPr="0044351A">
              <w:rPr>
                <w:rFonts w:cstheme="minorHAnsi"/>
                <w:sz w:val="16"/>
                <w:szCs w:val="16"/>
              </w:rPr>
              <w:t>45</w:t>
            </w:r>
          </w:p>
        </w:tc>
        <w:tc>
          <w:tcPr>
            <w:tcW w:w="1659" w:type="dxa"/>
            <w:noWrap/>
            <w:hideMark/>
          </w:tcPr>
          <w:p w14:paraId="3726B46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table</w:t>
            </w:r>
          </w:p>
        </w:tc>
        <w:tc>
          <w:tcPr>
            <w:tcW w:w="981" w:type="dxa"/>
            <w:noWrap/>
            <w:hideMark/>
          </w:tcPr>
          <w:p w14:paraId="62E3C575"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571B04E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auea-rg-management-monitoring-001</w:t>
            </w:r>
          </w:p>
        </w:tc>
        <w:tc>
          <w:tcPr>
            <w:tcW w:w="1123" w:type="dxa"/>
            <w:noWrap/>
            <w:hideMark/>
          </w:tcPr>
          <w:p w14:paraId="4296EA6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32AA5F6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4D1A0BC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0F1A4F94"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74D0595" w14:textId="77777777" w:rsidR="00536AD8" w:rsidRPr="0044351A" w:rsidRDefault="00536AD8" w:rsidP="0044351A">
            <w:pPr>
              <w:rPr>
                <w:rFonts w:cstheme="minorHAnsi"/>
                <w:sz w:val="16"/>
                <w:szCs w:val="16"/>
              </w:rPr>
            </w:pPr>
            <w:r w:rsidRPr="0044351A">
              <w:rPr>
                <w:rFonts w:cstheme="minorHAnsi"/>
                <w:sz w:val="16"/>
                <w:szCs w:val="16"/>
              </w:rPr>
              <w:t>46</w:t>
            </w:r>
          </w:p>
        </w:tc>
        <w:tc>
          <w:tcPr>
            <w:tcW w:w="1659" w:type="dxa"/>
            <w:noWrap/>
            <w:hideMark/>
          </w:tcPr>
          <w:p w14:paraId="20DBEFF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file</w:t>
            </w:r>
          </w:p>
        </w:tc>
        <w:tc>
          <w:tcPr>
            <w:tcW w:w="981" w:type="dxa"/>
            <w:noWrap/>
            <w:hideMark/>
          </w:tcPr>
          <w:p w14:paraId="30925BA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79D21B7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auea-rg-management-monitoring-001</w:t>
            </w:r>
          </w:p>
        </w:tc>
        <w:tc>
          <w:tcPr>
            <w:tcW w:w="1123" w:type="dxa"/>
            <w:noWrap/>
            <w:hideMark/>
          </w:tcPr>
          <w:p w14:paraId="0C744DE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64DCFD5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0CF0DB5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063185DC"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F6B8720" w14:textId="77777777" w:rsidR="00536AD8" w:rsidRPr="0044351A" w:rsidRDefault="00536AD8" w:rsidP="0044351A">
            <w:pPr>
              <w:rPr>
                <w:rFonts w:cstheme="minorHAnsi"/>
                <w:sz w:val="16"/>
                <w:szCs w:val="16"/>
              </w:rPr>
            </w:pPr>
            <w:r w:rsidRPr="0044351A">
              <w:rPr>
                <w:rFonts w:cstheme="minorHAnsi"/>
                <w:sz w:val="16"/>
                <w:szCs w:val="16"/>
              </w:rPr>
              <w:t>47</w:t>
            </w:r>
          </w:p>
        </w:tc>
        <w:tc>
          <w:tcPr>
            <w:tcW w:w="1659" w:type="dxa"/>
            <w:noWrap/>
            <w:hideMark/>
          </w:tcPr>
          <w:p w14:paraId="5B2BD6D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auea-nic-pep-management-aestmopsdiaglog001-001</w:t>
            </w:r>
          </w:p>
        </w:tc>
        <w:tc>
          <w:tcPr>
            <w:tcW w:w="981" w:type="dxa"/>
            <w:noWrap/>
            <w:hideMark/>
          </w:tcPr>
          <w:p w14:paraId="3BDD54C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interface</w:t>
            </w:r>
          </w:p>
        </w:tc>
        <w:tc>
          <w:tcPr>
            <w:tcW w:w="1417" w:type="dxa"/>
            <w:noWrap/>
            <w:hideMark/>
          </w:tcPr>
          <w:p w14:paraId="35099D3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auea-rg-management-monitoring-001</w:t>
            </w:r>
          </w:p>
        </w:tc>
        <w:tc>
          <w:tcPr>
            <w:tcW w:w="1123" w:type="dxa"/>
            <w:noWrap/>
            <w:hideMark/>
          </w:tcPr>
          <w:p w14:paraId="4CE077A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Disabled</w:t>
            </w:r>
          </w:p>
        </w:tc>
        <w:tc>
          <w:tcPr>
            <w:tcW w:w="1701" w:type="dxa"/>
            <w:noWrap/>
            <w:hideMark/>
          </w:tcPr>
          <w:p w14:paraId="5A5A4DF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1701" w:type="dxa"/>
            <w:noWrap/>
            <w:hideMark/>
          </w:tcPr>
          <w:p w14:paraId="556E5EA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44351A" w:rsidRPr="0044351A" w14:paraId="231F4950"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4E8F8F4" w14:textId="77777777" w:rsidR="00536AD8" w:rsidRPr="0044351A" w:rsidRDefault="00536AD8" w:rsidP="0044351A">
            <w:pPr>
              <w:rPr>
                <w:rFonts w:cstheme="minorHAnsi"/>
                <w:sz w:val="16"/>
                <w:szCs w:val="16"/>
              </w:rPr>
            </w:pPr>
            <w:r w:rsidRPr="0044351A">
              <w:rPr>
                <w:rFonts w:cstheme="minorHAnsi"/>
                <w:sz w:val="16"/>
                <w:szCs w:val="16"/>
              </w:rPr>
              <w:t>48</w:t>
            </w:r>
          </w:p>
        </w:tc>
        <w:tc>
          <w:tcPr>
            <w:tcW w:w="1659" w:type="dxa"/>
            <w:noWrap/>
            <w:hideMark/>
          </w:tcPr>
          <w:p w14:paraId="68A36CA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auestppaloaltotfst001</w:t>
            </w:r>
          </w:p>
        </w:tc>
        <w:tc>
          <w:tcPr>
            <w:tcW w:w="981" w:type="dxa"/>
            <w:noWrap/>
            <w:hideMark/>
          </w:tcPr>
          <w:p w14:paraId="608CFFF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1C45704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auea-rg-management-paloaltotfstate-001</w:t>
            </w:r>
          </w:p>
        </w:tc>
        <w:tc>
          <w:tcPr>
            <w:tcW w:w="1123" w:type="dxa"/>
            <w:noWrap/>
            <w:hideMark/>
          </w:tcPr>
          <w:p w14:paraId="2EF0B50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635C81B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6EEA071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62110917"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24C4607" w14:textId="77777777" w:rsidR="00536AD8" w:rsidRPr="0044351A" w:rsidRDefault="00536AD8" w:rsidP="0044351A">
            <w:pPr>
              <w:rPr>
                <w:rFonts w:cstheme="minorHAnsi"/>
                <w:sz w:val="16"/>
                <w:szCs w:val="16"/>
              </w:rPr>
            </w:pPr>
            <w:r w:rsidRPr="0044351A">
              <w:rPr>
                <w:rFonts w:cstheme="minorHAnsi"/>
                <w:sz w:val="16"/>
                <w:szCs w:val="16"/>
              </w:rPr>
              <w:t>49</w:t>
            </w:r>
          </w:p>
        </w:tc>
        <w:tc>
          <w:tcPr>
            <w:tcW w:w="1659" w:type="dxa"/>
            <w:noWrap/>
            <w:hideMark/>
          </w:tcPr>
          <w:p w14:paraId="4327245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blob</w:t>
            </w:r>
          </w:p>
        </w:tc>
        <w:tc>
          <w:tcPr>
            <w:tcW w:w="981" w:type="dxa"/>
            <w:noWrap/>
            <w:hideMark/>
          </w:tcPr>
          <w:p w14:paraId="4FAA782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59D11AE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auea-rg-management-paloaltotfstate-001</w:t>
            </w:r>
          </w:p>
        </w:tc>
        <w:tc>
          <w:tcPr>
            <w:tcW w:w="1123" w:type="dxa"/>
            <w:noWrap/>
            <w:hideMark/>
          </w:tcPr>
          <w:p w14:paraId="460217D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959599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53CFB2F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6D37D04A"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2969803" w14:textId="77777777" w:rsidR="00536AD8" w:rsidRPr="0044351A" w:rsidRDefault="00536AD8" w:rsidP="0044351A">
            <w:pPr>
              <w:rPr>
                <w:rFonts w:cstheme="minorHAnsi"/>
                <w:sz w:val="16"/>
                <w:szCs w:val="16"/>
              </w:rPr>
            </w:pPr>
            <w:r w:rsidRPr="0044351A">
              <w:rPr>
                <w:rFonts w:cstheme="minorHAnsi"/>
                <w:sz w:val="16"/>
                <w:szCs w:val="16"/>
              </w:rPr>
              <w:t>50</w:t>
            </w:r>
          </w:p>
        </w:tc>
        <w:tc>
          <w:tcPr>
            <w:tcW w:w="1659" w:type="dxa"/>
            <w:noWrap/>
            <w:hideMark/>
          </w:tcPr>
          <w:p w14:paraId="2652911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queue</w:t>
            </w:r>
          </w:p>
        </w:tc>
        <w:tc>
          <w:tcPr>
            <w:tcW w:w="981" w:type="dxa"/>
            <w:noWrap/>
            <w:hideMark/>
          </w:tcPr>
          <w:p w14:paraId="48941B2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74E3A40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auea-rg-management-paloaltotfstate-001</w:t>
            </w:r>
          </w:p>
        </w:tc>
        <w:tc>
          <w:tcPr>
            <w:tcW w:w="1123" w:type="dxa"/>
            <w:noWrap/>
            <w:hideMark/>
          </w:tcPr>
          <w:p w14:paraId="5C188518"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Disabled</w:t>
            </w:r>
          </w:p>
        </w:tc>
        <w:tc>
          <w:tcPr>
            <w:tcW w:w="1701" w:type="dxa"/>
            <w:noWrap/>
            <w:hideMark/>
          </w:tcPr>
          <w:p w14:paraId="33B6E0E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09DFE3E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6AC287E5"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13E94E1" w14:textId="77777777" w:rsidR="00536AD8" w:rsidRPr="0044351A" w:rsidRDefault="00536AD8" w:rsidP="0044351A">
            <w:pPr>
              <w:rPr>
                <w:rFonts w:cstheme="minorHAnsi"/>
                <w:sz w:val="16"/>
                <w:szCs w:val="16"/>
              </w:rPr>
            </w:pPr>
            <w:r w:rsidRPr="0044351A">
              <w:rPr>
                <w:rFonts w:cstheme="minorHAnsi"/>
                <w:sz w:val="16"/>
                <w:szCs w:val="16"/>
              </w:rPr>
              <w:t>51</w:t>
            </w:r>
          </w:p>
        </w:tc>
        <w:tc>
          <w:tcPr>
            <w:tcW w:w="1659" w:type="dxa"/>
            <w:noWrap/>
            <w:hideMark/>
          </w:tcPr>
          <w:p w14:paraId="28E2481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table</w:t>
            </w:r>
          </w:p>
        </w:tc>
        <w:tc>
          <w:tcPr>
            <w:tcW w:w="981" w:type="dxa"/>
            <w:noWrap/>
            <w:hideMark/>
          </w:tcPr>
          <w:p w14:paraId="0BF477B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3CA18DC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auea-rg-management-paloaltotfstate-001</w:t>
            </w:r>
          </w:p>
        </w:tc>
        <w:tc>
          <w:tcPr>
            <w:tcW w:w="1123" w:type="dxa"/>
            <w:noWrap/>
            <w:hideMark/>
          </w:tcPr>
          <w:p w14:paraId="1CC822F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Disabled</w:t>
            </w:r>
          </w:p>
        </w:tc>
        <w:tc>
          <w:tcPr>
            <w:tcW w:w="1701" w:type="dxa"/>
            <w:noWrap/>
            <w:hideMark/>
          </w:tcPr>
          <w:p w14:paraId="44F34A1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446ED3D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7A559238"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3E44863" w14:textId="77777777" w:rsidR="00536AD8" w:rsidRPr="0044351A" w:rsidRDefault="00536AD8" w:rsidP="0044351A">
            <w:pPr>
              <w:rPr>
                <w:rFonts w:cstheme="minorHAnsi"/>
                <w:sz w:val="16"/>
                <w:szCs w:val="16"/>
              </w:rPr>
            </w:pPr>
            <w:r w:rsidRPr="0044351A">
              <w:rPr>
                <w:rFonts w:cstheme="minorHAnsi"/>
                <w:sz w:val="16"/>
                <w:szCs w:val="16"/>
              </w:rPr>
              <w:t>52</w:t>
            </w:r>
          </w:p>
        </w:tc>
        <w:tc>
          <w:tcPr>
            <w:tcW w:w="1659" w:type="dxa"/>
            <w:noWrap/>
            <w:hideMark/>
          </w:tcPr>
          <w:p w14:paraId="27B9E2E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file</w:t>
            </w:r>
          </w:p>
        </w:tc>
        <w:tc>
          <w:tcPr>
            <w:tcW w:w="981" w:type="dxa"/>
            <w:noWrap/>
            <w:hideMark/>
          </w:tcPr>
          <w:p w14:paraId="2142385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04794B7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auea-rg-management-paloaltotfstate-001</w:t>
            </w:r>
          </w:p>
        </w:tc>
        <w:tc>
          <w:tcPr>
            <w:tcW w:w="1123" w:type="dxa"/>
            <w:noWrap/>
            <w:hideMark/>
          </w:tcPr>
          <w:p w14:paraId="3C4FC0A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A9DE27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7606B4D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46B93BA9"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FD76C00" w14:textId="77777777" w:rsidR="00536AD8" w:rsidRPr="0044351A" w:rsidRDefault="00536AD8" w:rsidP="0044351A">
            <w:pPr>
              <w:rPr>
                <w:rFonts w:cstheme="minorHAnsi"/>
                <w:sz w:val="16"/>
                <w:szCs w:val="16"/>
              </w:rPr>
            </w:pPr>
            <w:r w:rsidRPr="0044351A">
              <w:rPr>
                <w:rFonts w:cstheme="minorHAnsi"/>
                <w:sz w:val="16"/>
                <w:szCs w:val="16"/>
              </w:rPr>
              <w:t>53</w:t>
            </w:r>
          </w:p>
        </w:tc>
        <w:tc>
          <w:tcPr>
            <w:tcW w:w="1659" w:type="dxa"/>
            <w:noWrap/>
            <w:hideMark/>
          </w:tcPr>
          <w:p w14:paraId="4657070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auea-nic-pep-management-auestppaloaltotfst001-001</w:t>
            </w:r>
          </w:p>
        </w:tc>
        <w:tc>
          <w:tcPr>
            <w:tcW w:w="981" w:type="dxa"/>
            <w:noWrap/>
            <w:hideMark/>
          </w:tcPr>
          <w:p w14:paraId="13B4846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interface</w:t>
            </w:r>
          </w:p>
        </w:tc>
        <w:tc>
          <w:tcPr>
            <w:tcW w:w="1417" w:type="dxa"/>
            <w:noWrap/>
            <w:hideMark/>
          </w:tcPr>
          <w:p w14:paraId="0F47875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auea-rg-management-paloaltotfstate-001</w:t>
            </w:r>
          </w:p>
        </w:tc>
        <w:tc>
          <w:tcPr>
            <w:tcW w:w="1123" w:type="dxa"/>
            <w:noWrap/>
            <w:hideMark/>
          </w:tcPr>
          <w:p w14:paraId="461F98A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Disabled</w:t>
            </w:r>
          </w:p>
        </w:tc>
        <w:tc>
          <w:tcPr>
            <w:tcW w:w="1701" w:type="dxa"/>
            <w:noWrap/>
            <w:hideMark/>
          </w:tcPr>
          <w:p w14:paraId="4530112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1701" w:type="dxa"/>
            <w:noWrap/>
            <w:hideMark/>
          </w:tcPr>
          <w:p w14:paraId="600F519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44351A" w:rsidRPr="0044351A" w14:paraId="5E28AB8E"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B329245" w14:textId="77777777" w:rsidR="00536AD8" w:rsidRPr="0044351A" w:rsidRDefault="00536AD8" w:rsidP="0044351A">
            <w:pPr>
              <w:rPr>
                <w:rFonts w:cstheme="minorHAnsi"/>
                <w:sz w:val="16"/>
                <w:szCs w:val="16"/>
              </w:rPr>
            </w:pPr>
            <w:r w:rsidRPr="0044351A">
              <w:rPr>
                <w:rFonts w:cstheme="minorHAnsi"/>
                <w:sz w:val="16"/>
                <w:szCs w:val="16"/>
              </w:rPr>
              <w:t>54</w:t>
            </w:r>
          </w:p>
        </w:tc>
        <w:tc>
          <w:tcPr>
            <w:tcW w:w="1659" w:type="dxa"/>
            <w:noWrap/>
            <w:hideMark/>
          </w:tcPr>
          <w:p w14:paraId="6E222CA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nic-aevmvldtest03</w:t>
            </w:r>
          </w:p>
        </w:tc>
        <w:tc>
          <w:tcPr>
            <w:tcW w:w="981" w:type="dxa"/>
            <w:noWrap/>
            <w:hideMark/>
          </w:tcPr>
          <w:p w14:paraId="3018808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interface</w:t>
            </w:r>
          </w:p>
        </w:tc>
        <w:tc>
          <w:tcPr>
            <w:tcW w:w="1417" w:type="dxa"/>
            <w:noWrap/>
            <w:hideMark/>
          </w:tcPr>
          <w:p w14:paraId="37077DC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auea-rg-management-validation-001</w:t>
            </w:r>
          </w:p>
        </w:tc>
        <w:tc>
          <w:tcPr>
            <w:tcW w:w="1123" w:type="dxa"/>
            <w:noWrap/>
            <w:hideMark/>
          </w:tcPr>
          <w:p w14:paraId="35721B9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Disabled</w:t>
            </w:r>
          </w:p>
        </w:tc>
        <w:tc>
          <w:tcPr>
            <w:tcW w:w="1701" w:type="dxa"/>
            <w:noWrap/>
            <w:hideMark/>
          </w:tcPr>
          <w:p w14:paraId="7599E5F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c>
          <w:tcPr>
            <w:tcW w:w="1701" w:type="dxa"/>
            <w:noWrap/>
            <w:hideMark/>
          </w:tcPr>
          <w:p w14:paraId="2C19359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r>
      <w:tr w:rsidR="0044351A" w:rsidRPr="0044351A" w14:paraId="058DBDA9"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94A430C" w14:textId="77777777" w:rsidR="00536AD8" w:rsidRPr="0044351A" w:rsidRDefault="00536AD8" w:rsidP="0044351A">
            <w:pPr>
              <w:rPr>
                <w:rFonts w:cstheme="minorHAnsi"/>
                <w:sz w:val="16"/>
                <w:szCs w:val="16"/>
              </w:rPr>
            </w:pPr>
            <w:r w:rsidRPr="0044351A">
              <w:rPr>
                <w:rFonts w:cstheme="minorHAnsi"/>
                <w:sz w:val="16"/>
                <w:szCs w:val="16"/>
              </w:rPr>
              <w:t>55</w:t>
            </w:r>
          </w:p>
        </w:tc>
        <w:tc>
          <w:tcPr>
            <w:tcW w:w="1659" w:type="dxa"/>
            <w:noWrap/>
            <w:hideMark/>
          </w:tcPr>
          <w:p w14:paraId="10FB02B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ause-rsv-management-001</w:t>
            </w:r>
          </w:p>
        </w:tc>
        <w:tc>
          <w:tcPr>
            <w:tcW w:w="981" w:type="dxa"/>
            <w:noWrap/>
            <w:hideMark/>
          </w:tcPr>
          <w:p w14:paraId="08A515A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Recovery Services vault</w:t>
            </w:r>
          </w:p>
        </w:tc>
        <w:tc>
          <w:tcPr>
            <w:tcW w:w="1417" w:type="dxa"/>
            <w:noWrap/>
            <w:hideMark/>
          </w:tcPr>
          <w:p w14:paraId="403B9CD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ause-rg-management-backup-001</w:t>
            </w:r>
          </w:p>
        </w:tc>
        <w:tc>
          <w:tcPr>
            <w:tcW w:w="1123" w:type="dxa"/>
            <w:noWrap/>
            <w:hideMark/>
          </w:tcPr>
          <w:p w14:paraId="49FC349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6B7ACBA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RSVDiagnosticsLogsToStorageAccount</w:t>
            </w:r>
          </w:p>
        </w:tc>
        <w:tc>
          <w:tcPr>
            <w:tcW w:w="1701" w:type="dxa"/>
            <w:noWrap/>
            <w:hideMark/>
          </w:tcPr>
          <w:p w14:paraId="60E3284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RSVDiagnosticsLogsToWorkspace</w:t>
            </w:r>
          </w:p>
        </w:tc>
      </w:tr>
      <w:tr w:rsidR="0044351A" w:rsidRPr="0044351A" w14:paraId="3A56EEFA"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9B1ABE7" w14:textId="77777777" w:rsidR="00536AD8" w:rsidRPr="0044351A" w:rsidRDefault="00536AD8" w:rsidP="0044351A">
            <w:pPr>
              <w:rPr>
                <w:rFonts w:cstheme="minorHAnsi"/>
                <w:sz w:val="16"/>
                <w:szCs w:val="16"/>
              </w:rPr>
            </w:pPr>
            <w:r w:rsidRPr="0044351A">
              <w:rPr>
                <w:rFonts w:cstheme="minorHAnsi"/>
                <w:sz w:val="16"/>
                <w:szCs w:val="16"/>
              </w:rPr>
              <w:t>56</w:t>
            </w:r>
          </w:p>
        </w:tc>
        <w:tc>
          <w:tcPr>
            <w:tcW w:w="1659" w:type="dxa"/>
            <w:noWrap/>
            <w:hideMark/>
          </w:tcPr>
          <w:p w14:paraId="201C768A"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ause-nsg-mgmt-jumphost-001</w:t>
            </w:r>
          </w:p>
        </w:tc>
        <w:tc>
          <w:tcPr>
            <w:tcW w:w="981" w:type="dxa"/>
            <w:noWrap/>
            <w:hideMark/>
          </w:tcPr>
          <w:p w14:paraId="7EFC59C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320C483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ause-rg-management-net-001</w:t>
            </w:r>
          </w:p>
        </w:tc>
        <w:tc>
          <w:tcPr>
            <w:tcW w:w="1123" w:type="dxa"/>
            <w:noWrap/>
            <w:hideMark/>
          </w:tcPr>
          <w:p w14:paraId="1C3B064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1F6C904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22E806B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2D9EBD4A"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41ACBC1" w14:textId="77777777" w:rsidR="00536AD8" w:rsidRPr="0044351A" w:rsidRDefault="00536AD8" w:rsidP="0044351A">
            <w:pPr>
              <w:rPr>
                <w:rFonts w:cstheme="minorHAnsi"/>
                <w:sz w:val="16"/>
                <w:szCs w:val="16"/>
              </w:rPr>
            </w:pPr>
            <w:r w:rsidRPr="0044351A">
              <w:rPr>
                <w:rFonts w:cstheme="minorHAnsi"/>
                <w:sz w:val="16"/>
                <w:szCs w:val="16"/>
              </w:rPr>
              <w:t>57</w:t>
            </w:r>
          </w:p>
        </w:tc>
        <w:tc>
          <w:tcPr>
            <w:tcW w:w="1659" w:type="dxa"/>
            <w:noWrap/>
            <w:hideMark/>
          </w:tcPr>
          <w:p w14:paraId="03078A4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ause-law-mgmt-operation-001</w:t>
            </w:r>
          </w:p>
        </w:tc>
        <w:tc>
          <w:tcPr>
            <w:tcW w:w="981" w:type="dxa"/>
            <w:noWrap/>
            <w:hideMark/>
          </w:tcPr>
          <w:p w14:paraId="53506D2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Log Analytics workspace</w:t>
            </w:r>
          </w:p>
        </w:tc>
        <w:tc>
          <w:tcPr>
            <w:tcW w:w="1417" w:type="dxa"/>
            <w:noWrap/>
            <w:hideMark/>
          </w:tcPr>
          <w:p w14:paraId="4F7772B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ause-rg-management-monitoring-001</w:t>
            </w:r>
          </w:p>
        </w:tc>
        <w:tc>
          <w:tcPr>
            <w:tcW w:w="1123" w:type="dxa"/>
            <w:noWrap/>
            <w:hideMark/>
          </w:tcPr>
          <w:p w14:paraId="3477C9C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72843965"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LAWDiagnosticsLogsToStorageAccount</w:t>
            </w:r>
          </w:p>
        </w:tc>
        <w:tc>
          <w:tcPr>
            <w:tcW w:w="1701" w:type="dxa"/>
            <w:noWrap/>
            <w:hideMark/>
          </w:tcPr>
          <w:p w14:paraId="559AC5A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LAWDiagnosticsLogsToWorkspace</w:t>
            </w:r>
          </w:p>
        </w:tc>
      </w:tr>
      <w:tr w:rsidR="0044351A" w:rsidRPr="0044351A" w14:paraId="02705A11"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DD09D3E" w14:textId="77777777" w:rsidR="00536AD8" w:rsidRPr="0044351A" w:rsidRDefault="00536AD8" w:rsidP="0044351A">
            <w:pPr>
              <w:rPr>
                <w:rFonts w:cstheme="minorHAnsi"/>
                <w:sz w:val="16"/>
                <w:szCs w:val="16"/>
              </w:rPr>
            </w:pPr>
            <w:r w:rsidRPr="0044351A">
              <w:rPr>
                <w:rFonts w:cstheme="minorHAnsi"/>
                <w:sz w:val="16"/>
                <w:szCs w:val="16"/>
              </w:rPr>
              <w:t>58</w:t>
            </w:r>
          </w:p>
        </w:tc>
        <w:tc>
          <w:tcPr>
            <w:tcW w:w="1659" w:type="dxa"/>
            <w:noWrap/>
            <w:hideMark/>
          </w:tcPr>
          <w:p w14:paraId="072D39C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ause-nsg-mgmt-devops-001</w:t>
            </w:r>
          </w:p>
        </w:tc>
        <w:tc>
          <w:tcPr>
            <w:tcW w:w="981" w:type="dxa"/>
            <w:noWrap/>
            <w:hideMark/>
          </w:tcPr>
          <w:p w14:paraId="6D0F44F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7DD67DB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ause-rg-management-net-001</w:t>
            </w:r>
          </w:p>
        </w:tc>
        <w:tc>
          <w:tcPr>
            <w:tcW w:w="1123" w:type="dxa"/>
            <w:noWrap/>
            <w:hideMark/>
          </w:tcPr>
          <w:p w14:paraId="28A2C82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7E549D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024DEC5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0E9FF946"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B3BE1D8" w14:textId="77777777" w:rsidR="00536AD8" w:rsidRPr="0044351A" w:rsidRDefault="00536AD8" w:rsidP="0044351A">
            <w:pPr>
              <w:rPr>
                <w:rFonts w:cstheme="minorHAnsi"/>
                <w:sz w:val="16"/>
                <w:szCs w:val="16"/>
              </w:rPr>
            </w:pPr>
            <w:r w:rsidRPr="0044351A">
              <w:rPr>
                <w:rFonts w:cstheme="minorHAnsi"/>
                <w:sz w:val="16"/>
                <w:szCs w:val="16"/>
              </w:rPr>
              <w:t>59</w:t>
            </w:r>
          </w:p>
        </w:tc>
        <w:tc>
          <w:tcPr>
            <w:tcW w:w="1659" w:type="dxa"/>
            <w:noWrap/>
            <w:hideMark/>
          </w:tcPr>
          <w:p w14:paraId="3353F7A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asstmflowlog001</w:t>
            </w:r>
          </w:p>
        </w:tc>
        <w:tc>
          <w:tcPr>
            <w:tcW w:w="981" w:type="dxa"/>
            <w:noWrap/>
            <w:hideMark/>
          </w:tcPr>
          <w:p w14:paraId="374F975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036E5CE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ause-rg-management-sharedservices-001</w:t>
            </w:r>
          </w:p>
        </w:tc>
        <w:tc>
          <w:tcPr>
            <w:tcW w:w="1123" w:type="dxa"/>
            <w:noWrap/>
            <w:hideMark/>
          </w:tcPr>
          <w:p w14:paraId="3BEF7B9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6D64152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38BA0A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2A2B82EE"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A2A9F8A" w14:textId="77777777" w:rsidR="00536AD8" w:rsidRPr="0044351A" w:rsidRDefault="00536AD8" w:rsidP="0044351A">
            <w:pPr>
              <w:rPr>
                <w:rFonts w:cstheme="minorHAnsi"/>
                <w:sz w:val="16"/>
                <w:szCs w:val="16"/>
              </w:rPr>
            </w:pPr>
            <w:r w:rsidRPr="0044351A">
              <w:rPr>
                <w:rFonts w:cstheme="minorHAnsi"/>
                <w:sz w:val="16"/>
                <w:szCs w:val="16"/>
              </w:rPr>
              <w:t>60</w:t>
            </w:r>
          </w:p>
        </w:tc>
        <w:tc>
          <w:tcPr>
            <w:tcW w:w="1659" w:type="dxa"/>
            <w:noWrap/>
            <w:hideMark/>
          </w:tcPr>
          <w:p w14:paraId="403731F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blob</w:t>
            </w:r>
          </w:p>
        </w:tc>
        <w:tc>
          <w:tcPr>
            <w:tcW w:w="981" w:type="dxa"/>
            <w:noWrap/>
            <w:hideMark/>
          </w:tcPr>
          <w:p w14:paraId="2083EF5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008117E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ause-rg-management-sharedservices-001</w:t>
            </w:r>
          </w:p>
        </w:tc>
        <w:tc>
          <w:tcPr>
            <w:tcW w:w="1123" w:type="dxa"/>
            <w:noWrap/>
            <w:hideMark/>
          </w:tcPr>
          <w:p w14:paraId="737E96B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A69B5B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246DFA6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2F954E6E"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24AAB91" w14:textId="77777777" w:rsidR="00536AD8" w:rsidRPr="0044351A" w:rsidRDefault="00536AD8" w:rsidP="0044351A">
            <w:pPr>
              <w:rPr>
                <w:rFonts w:cstheme="minorHAnsi"/>
                <w:sz w:val="16"/>
                <w:szCs w:val="16"/>
              </w:rPr>
            </w:pPr>
            <w:r w:rsidRPr="0044351A">
              <w:rPr>
                <w:rFonts w:cstheme="minorHAnsi"/>
                <w:sz w:val="16"/>
                <w:szCs w:val="16"/>
              </w:rPr>
              <w:t>61</w:t>
            </w:r>
          </w:p>
        </w:tc>
        <w:tc>
          <w:tcPr>
            <w:tcW w:w="1659" w:type="dxa"/>
            <w:noWrap/>
            <w:hideMark/>
          </w:tcPr>
          <w:p w14:paraId="65A4C1F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queue</w:t>
            </w:r>
          </w:p>
        </w:tc>
        <w:tc>
          <w:tcPr>
            <w:tcW w:w="981" w:type="dxa"/>
            <w:noWrap/>
            <w:hideMark/>
          </w:tcPr>
          <w:p w14:paraId="7CB267A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633FC86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ause-rg-management-sharedservices-001</w:t>
            </w:r>
          </w:p>
        </w:tc>
        <w:tc>
          <w:tcPr>
            <w:tcW w:w="1123" w:type="dxa"/>
            <w:noWrap/>
            <w:hideMark/>
          </w:tcPr>
          <w:p w14:paraId="20F8547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71CD176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64085AE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1B09FBEF"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DEE9001" w14:textId="77777777" w:rsidR="00536AD8" w:rsidRPr="0044351A" w:rsidRDefault="00536AD8" w:rsidP="0044351A">
            <w:pPr>
              <w:rPr>
                <w:rFonts w:cstheme="minorHAnsi"/>
                <w:sz w:val="16"/>
                <w:szCs w:val="16"/>
              </w:rPr>
            </w:pPr>
            <w:r w:rsidRPr="0044351A">
              <w:rPr>
                <w:rFonts w:cstheme="minorHAnsi"/>
                <w:sz w:val="16"/>
                <w:szCs w:val="16"/>
              </w:rPr>
              <w:t>62</w:t>
            </w:r>
          </w:p>
        </w:tc>
        <w:tc>
          <w:tcPr>
            <w:tcW w:w="1659" w:type="dxa"/>
            <w:noWrap/>
            <w:hideMark/>
          </w:tcPr>
          <w:p w14:paraId="1417392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table</w:t>
            </w:r>
          </w:p>
        </w:tc>
        <w:tc>
          <w:tcPr>
            <w:tcW w:w="981" w:type="dxa"/>
            <w:noWrap/>
            <w:hideMark/>
          </w:tcPr>
          <w:p w14:paraId="59F7546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006D836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ause-rg-management-sharedservices-001</w:t>
            </w:r>
          </w:p>
        </w:tc>
        <w:tc>
          <w:tcPr>
            <w:tcW w:w="1123" w:type="dxa"/>
            <w:noWrap/>
            <w:hideMark/>
          </w:tcPr>
          <w:p w14:paraId="0455EE2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6F9E978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226F17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2BCB58CE"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912BEE9" w14:textId="77777777" w:rsidR="00536AD8" w:rsidRPr="0044351A" w:rsidRDefault="00536AD8" w:rsidP="0044351A">
            <w:pPr>
              <w:rPr>
                <w:rFonts w:cstheme="minorHAnsi"/>
                <w:sz w:val="16"/>
                <w:szCs w:val="16"/>
              </w:rPr>
            </w:pPr>
            <w:r w:rsidRPr="0044351A">
              <w:rPr>
                <w:rFonts w:cstheme="minorHAnsi"/>
                <w:sz w:val="16"/>
                <w:szCs w:val="16"/>
              </w:rPr>
              <w:t>63</w:t>
            </w:r>
          </w:p>
        </w:tc>
        <w:tc>
          <w:tcPr>
            <w:tcW w:w="1659" w:type="dxa"/>
            <w:noWrap/>
            <w:hideMark/>
          </w:tcPr>
          <w:p w14:paraId="0F32EE9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file</w:t>
            </w:r>
          </w:p>
        </w:tc>
        <w:tc>
          <w:tcPr>
            <w:tcW w:w="981" w:type="dxa"/>
            <w:noWrap/>
            <w:hideMark/>
          </w:tcPr>
          <w:p w14:paraId="2FF84A6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634A738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ause-rg-management-sharedservices-001</w:t>
            </w:r>
          </w:p>
        </w:tc>
        <w:tc>
          <w:tcPr>
            <w:tcW w:w="1123" w:type="dxa"/>
            <w:noWrap/>
            <w:hideMark/>
          </w:tcPr>
          <w:p w14:paraId="3A3F11C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209901C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28E672B5"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5A261E39"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31AA284" w14:textId="77777777" w:rsidR="00536AD8" w:rsidRPr="0044351A" w:rsidRDefault="00536AD8" w:rsidP="0044351A">
            <w:pPr>
              <w:rPr>
                <w:rFonts w:cstheme="minorHAnsi"/>
                <w:sz w:val="16"/>
                <w:szCs w:val="16"/>
              </w:rPr>
            </w:pPr>
            <w:r w:rsidRPr="0044351A">
              <w:rPr>
                <w:rFonts w:cstheme="minorHAnsi"/>
                <w:sz w:val="16"/>
                <w:szCs w:val="16"/>
              </w:rPr>
              <w:t>64</w:t>
            </w:r>
          </w:p>
        </w:tc>
        <w:tc>
          <w:tcPr>
            <w:tcW w:w="1659" w:type="dxa"/>
            <w:noWrap/>
            <w:hideMark/>
          </w:tcPr>
          <w:p w14:paraId="1FD966F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ause-nsg-mgmt-pe-001</w:t>
            </w:r>
          </w:p>
        </w:tc>
        <w:tc>
          <w:tcPr>
            <w:tcW w:w="981" w:type="dxa"/>
            <w:noWrap/>
            <w:hideMark/>
          </w:tcPr>
          <w:p w14:paraId="724FD05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7AF9A0A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ause-rg-management-net-001</w:t>
            </w:r>
          </w:p>
        </w:tc>
        <w:tc>
          <w:tcPr>
            <w:tcW w:w="1123" w:type="dxa"/>
            <w:noWrap/>
            <w:hideMark/>
          </w:tcPr>
          <w:p w14:paraId="5595264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5EA0BC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0ED345B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4C148BC9"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3625903" w14:textId="77777777" w:rsidR="00536AD8" w:rsidRPr="0044351A" w:rsidRDefault="00536AD8" w:rsidP="0044351A">
            <w:pPr>
              <w:rPr>
                <w:rFonts w:cstheme="minorHAnsi"/>
                <w:sz w:val="16"/>
                <w:szCs w:val="16"/>
              </w:rPr>
            </w:pPr>
            <w:r w:rsidRPr="0044351A">
              <w:rPr>
                <w:rFonts w:cstheme="minorHAnsi"/>
                <w:sz w:val="16"/>
                <w:szCs w:val="16"/>
              </w:rPr>
              <w:t>65</w:t>
            </w:r>
          </w:p>
        </w:tc>
        <w:tc>
          <w:tcPr>
            <w:tcW w:w="1659" w:type="dxa"/>
            <w:noWrap/>
            <w:hideMark/>
          </w:tcPr>
          <w:p w14:paraId="6EFD759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ause-pep-management-asstmflowlog001-001</w:t>
            </w:r>
          </w:p>
        </w:tc>
        <w:tc>
          <w:tcPr>
            <w:tcW w:w="981" w:type="dxa"/>
            <w:noWrap/>
            <w:hideMark/>
          </w:tcPr>
          <w:p w14:paraId="0C9445B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interface</w:t>
            </w:r>
          </w:p>
        </w:tc>
        <w:tc>
          <w:tcPr>
            <w:tcW w:w="1417" w:type="dxa"/>
            <w:noWrap/>
            <w:hideMark/>
          </w:tcPr>
          <w:p w14:paraId="2F42879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ause-rg-management-sharedservices-001</w:t>
            </w:r>
          </w:p>
        </w:tc>
        <w:tc>
          <w:tcPr>
            <w:tcW w:w="1123" w:type="dxa"/>
            <w:noWrap/>
            <w:hideMark/>
          </w:tcPr>
          <w:p w14:paraId="26599CF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Disabled</w:t>
            </w:r>
          </w:p>
        </w:tc>
        <w:tc>
          <w:tcPr>
            <w:tcW w:w="1701" w:type="dxa"/>
            <w:noWrap/>
            <w:hideMark/>
          </w:tcPr>
          <w:p w14:paraId="56E70D5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1701" w:type="dxa"/>
            <w:noWrap/>
            <w:hideMark/>
          </w:tcPr>
          <w:p w14:paraId="78F78E2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44351A" w:rsidRPr="0044351A" w14:paraId="3697F7CB"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B438B57" w14:textId="77777777" w:rsidR="00536AD8" w:rsidRPr="0044351A" w:rsidRDefault="00536AD8" w:rsidP="0044351A">
            <w:pPr>
              <w:rPr>
                <w:rFonts w:cstheme="minorHAnsi"/>
                <w:sz w:val="16"/>
                <w:szCs w:val="16"/>
              </w:rPr>
            </w:pPr>
            <w:r w:rsidRPr="0044351A">
              <w:rPr>
                <w:rFonts w:cstheme="minorHAnsi"/>
                <w:sz w:val="16"/>
                <w:szCs w:val="16"/>
              </w:rPr>
              <w:t>66</w:t>
            </w:r>
          </w:p>
        </w:tc>
        <w:tc>
          <w:tcPr>
            <w:tcW w:w="1659" w:type="dxa"/>
            <w:noWrap/>
            <w:hideMark/>
          </w:tcPr>
          <w:p w14:paraId="794562F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asstmopsdiaglog001</w:t>
            </w:r>
          </w:p>
        </w:tc>
        <w:tc>
          <w:tcPr>
            <w:tcW w:w="981" w:type="dxa"/>
            <w:noWrap/>
            <w:hideMark/>
          </w:tcPr>
          <w:p w14:paraId="75F2A02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77F7E7B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ause-rg-management-monitoring-001</w:t>
            </w:r>
          </w:p>
        </w:tc>
        <w:tc>
          <w:tcPr>
            <w:tcW w:w="1123" w:type="dxa"/>
            <w:noWrap/>
            <w:hideMark/>
          </w:tcPr>
          <w:p w14:paraId="7C80493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6084B93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5EC13EE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034A049A"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F09FD96" w14:textId="77777777" w:rsidR="00536AD8" w:rsidRPr="0044351A" w:rsidRDefault="00536AD8" w:rsidP="0044351A">
            <w:pPr>
              <w:rPr>
                <w:rFonts w:cstheme="minorHAnsi"/>
                <w:sz w:val="16"/>
                <w:szCs w:val="16"/>
              </w:rPr>
            </w:pPr>
            <w:r w:rsidRPr="0044351A">
              <w:rPr>
                <w:rFonts w:cstheme="minorHAnsi"/>
                <w:sz w:val="16"/>
                <w:szCs w:val="16"/>
              </w:rPr>
              <w:t>67</w:t>
            </w:r>
          </w:p>
        </w:tc>
        <w:tc>
          <w:tcPr>
            <w:tcW w:w="1659" w:type="dxa"/>
            <w:noWrap/>
            <w:hideMark/>
          </w:tcPr>
          <w:p w14:paraId="3D52515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blob</w:t>
            </w:r>
          </w:p>
        </w:tc>
        <w:tc>
          <w:tcPr>
            <w:tcW w:w="981" w:type="dxa"/>
            <w:noWrap/>
            <w:hideMark/>
          </w:tcPr>
          <w:p w14:paraId="1A07352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218FA62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ause-rg-management-monitoring-001</w:t>
            </w:r>
          </w:p>
        </w:tc>
        <w:tc>
          <w:tcPr>
            <w:tcW w:w="1123" w:type="dxa"/>
            <w:noWrap/>
            <w:hideMark/>
          </w:tcPr>
          <w:p w14:paraId="1EE6502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49ED40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5C389F7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58A2FA10"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99F4B28" w14:textId="77777777" w:rsidR="00536AD8" w:rsidRPr="0044351A" w:rsidRDefault="00536AD8" w:rsidP="0044351A">
            <w:pPr>
              <w:rPr>
                <w:rFonts w:cstheme="minorHAnsi"/>
                <w:sz w:val="16"/>
                <w:szCs w:val="16"/>
              </w:rPr>
            </w:pPr>
            <w:r w:rsidRPr="0044351A">
              <w:rPr>
                <w:rFonts w:cstheme="minorHAnsi"/>
                <w:sz w:val="16"/>
                <w:szCs w:val="16"/>
              </w:rPr>
              <w:t>68</w:t>
            </w:r>
          </w:p>
        </w:tc>
        <w:tc>
          <w:tcPr>
            <w:tcW w:w="1659" w:type="dxa"/>
            <w:noWrap/>
            <w:hideMark/>
          </w:tcPr>
          <w:p w14:paraId="7F1314B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queue</w:t>
            </w:r>
          </w:p>
        </w:tc>
        <w:tc>
          <w:tcPr>
            <w:tcW w:w="981" w:type="dxa"/>
            <w:noWrap/>
            <w:hideMark/>
          </w:tcPr>
          <w:p w14:paraId="1A0FE4B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6EC607B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ause-rg-management-monitoring-001</w:t>
            </w:r>
          </w:p>
        </w:tc>
        <w:tc>
          <w:tcPr>
            <w:tcW w:w="1123" w:type="dxa"/>
            <w:noWrap/>
            <w:hideMark/>
          </w:tcPr>
          <w:p w14:paraId="3E23AD8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79C52C8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1C49DCA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05351A2C"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F601A44" w14:textId="77777777" w:rsidR="00536AD8" w:rsidRPr="0044351A" w:rsidRDefault="00536AD8" w:rsidP="0044351A">
            <w:pPr>
              <w:rPr>
                <w:rFonts w:cstheme="minorHAnsi"/>
                <w:sz w:val="16"/>
                <w:szCs w:val="16"/>
              </w:rPr>
            </w:pPr>
            <w:r w:rsidRPr="0044351A">
              <w:rPr>
                <w:rFonts w:cstheme="minorHAnsi"/>
                <w:sz w:val="16"/>
                <w:szCs w:val="16"/>
              </w:rPr>
              <w:t>69</w:t>
            </w:r>
          </w:p>
        </w:tc>
        <w:tc>
          <w:tcPr>
            <w:tcW w:w="1659" w:type="dxa"/>
            <w:noWrap/>
            <w:hideMark/>
          </w:tcPr>
          <w:p w14:paraId="24DC967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table</w:t>
            </w:r>
          </w:p>
        </w:tc>
        <w:tc>
          <w:tcPr>
            <w:tcW w:w="981" w:type="dxa"/>
            <w:noWrap/>
            <w:hideMark/>
          </w:tcPr>
          <w:p w14:paraId="3D85457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3CC7F30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ause-rg-management-monitoring-001</w:t>
            </w:r>
          </w:p>
        </w:tc>
        <w:tc>
          <w:tcPr>
            <w:tcW w:w="1123" w:type="dxa"/>
            <w:noWrap/>
            <w:hideMark/>
          </w:tcPr>
          <w:p w14:paraId="5DC4125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46014F0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B429AB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0BF41976"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139C15B" w14:textId="77777777" w:rsidR="00536AD8" w:rsidRPr="0044351A" w:rsidRDefault="00536AD8" w:rsidP="0044351A">
            <w:pPr>
              <w:rPr>
                <w:rFonts w:cstheme="minorHAnsi"/>
                <w:sz w:val="16"/>
                <w:szCs w:val="16"/>
              </w:rPr>
            </w:pPr>
            <w:r w:rsidRPr="0044351A">
              <w:rPr>
                <w:rFonts w:cstheme="minorHAnsi"/>
                <w:sz w:val="16"/>
                <w:szCs w:val="16"/>
              </w:rPr>
              <w:t>70</w:t>
            </w:r>
          </w:p>
        </w:tc>
        <w:tc>
          <w:tcPr>
            <w:tcW w:w="1659" w:type="dxa"/>
            <w:noWrap/>
            <w:hideMark/>
          </w:tcPr>
          <w:p w14:paraId="7FBBA2C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file</w:t>
            </w:r>
          </w:p>
        </w:tc>
        <w:tc>
          <w:tcPr>
            <w:tcW w:w="981" w:type="dxa"/>
            <w:noWrap/>
            <w:hideMark/>
          </w:tcPr>
          <w:p w14:paraId="5C61EED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 account</w:t>
            </w:r>
          </w:p>
        </w:tc>
        <w:tc>
          <w:tcPr>
            <w:tcW w:w="1417" w:type="dxa"/>
            <w:noWrap/>
            <w:hideMark/>
          </w:tcPr>
          <w:p w14:paraId="3414698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ause-rg-management-monitoring-001</w:t>
            </w:r>
          </w:p>
        </w:tc>
        <w:tc>
          <w:tcPr>
            <w:tcW w:w="1123" w:type="dxa"/>
            <w:noWrap/>
            <w:hideMark/>
          </w:tcPr>
          <w:p w14:paraId="0E211518"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2633044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0E37C10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1C24203D"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E816C08" w14:textId="77777777" w:rsidR="00536AD8" w:rsidRPr="0044351A" w:rsidRDefault="00536AD8" w:rsidP="0044351A">
            <w:pPr>
              <w:rPr>
                <w:rFonts w:cstheme="minorHAnsi"/>
                <w:sz w:val="16"/>
                <w:szCs w:val="16"/>
              </w:rPr>
            </w:pPr>
            <w:r w:rsidRPr="0044351A">
              <w:rPr>
                <w:rFonts w:cstheme="minorHAnsi"/>
                <w:sz w:val="16"/>
                <w:szCs w:val="16"/>
              </w:rPr>
              <w:t>71</w:t>
            </w:r>
          </w:p>
        </w:tc>
        <w:tc>
          <w:tcPr>
            <w:tcW w:w="1659" w:type="dxa"/>
            <w:noWrap/>
            <w:hideMark/>
          </w:tcPr>
          <w:p w14:paraId="361A302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ause-nic-pep-management-asstmopsdiaglog001-001</w:t>
            </w:r>
          </w:p>
        </w:tc>
        <w:tc>
          <w:tcPr>
            <w:tcW w:w="981" w:type="dxa"/>
            <w:noWrap/>
            <w:hideMark/>
          </w:tcPr>
          <w:p w14:paraId="25B6C37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interface</w:t>
            </w:r>
          </w:p>
        </w:tc>
        <w:tc>
          <w:tcPr>
            <w:tcW w:w="1417" w:type="dxa"/>
            <w:noWrap/>
            <w:hideMark/>
          </w:tcPr>
          <w:p w14:paraId="6F7601B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ause-rg-management-monitoring-001</w:t>
            </w:r>
          </w:p>
        </w:tc>
        <w:tc>
          <w:tcPr>
            <w:tcW w:w="1123" w:type="dxa"/>
            <w:noWrap/>
            <w:hideMark/>
          </w:tcPr>
          <w:p w14:paraId="1D2C1CD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Disabled</w:t>
            </w:r>
          </w:p>
        </w:tc>
        <w:tc>
          <w:tcPr>
            <w:tcW w:w="1701" w:type="dxa"/>
            <w:noWrap/>
            <w:hideMark/>
          </w:tcPr>
          <w:p w14:paraId="405A9A9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1701" w:type="dxa"/>
            <w:noWrap/>
            <w:hideMark/>
          </w:tcPr>
          <w:p w14:paraId="6EE9D88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r w:rsidR="0044351A" w:rsidRPr="0044351A" w14:paraId="1D5A24A2"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0F5875F" w14:textId="77777777" w:rsidR="00536AD8" w:rsidRPr="0044351A" w:rsidRDefault="00536AD8" w:rsidP="0044351A">
            <w:pPr>
              <w:rPr>
                <w:rFonts w:cstheme="minorHAnsi"/>
                <w:sz w:val="16"/>
                <w:szCs w:val="16"/>
              </w:rPr>
            </w:pPr>
            <w:r w:rsidRPr="0044351A">
              <w:rPr>
                <w:rFonts w:cstheme="minorHAnsi"/>
                <w:sz w:val="16"/>
                <w:szCs w:val="16"/>
              </w:rPr>
              <w:t>72</w:t>
            </w:r>
          </w:p>
        </w:tc>
        <w:tc>
          <w:tcPr>
            <w:tcW w:w="1659" w:type="dxa"/>
            <w:noWrap/>
            <w:hideMark/>
          </w:tcPr>
          <w:p w14:paraId="56571EBA"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ause-rsv-prod-ctrl-001</w:t>
            </w:r>
          </w:p>
        </w:tc>
        <w:tc>
          <w:tcPr>
            <w:tcW w:w="981" w:type="dxa"/>
            <w:noWrap/>
            <w:hideMark/>
          </w:tcPr>
          <w:p w14:paraId="6742AFE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Recovery Services vault</w:t>
            </w:r>
          </w:p>
        </w:tc>
        <w:tc>
          <w:tcPr>
            <w:tcW w:w="1417" w:type="dxa"/>
            <w:noWrap/>
            <w:hideMark/>
          </w:tcPr>
          <w:p w14:paraId="0462B45E"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ause-rg-prod-ctrl-backup-001</w:t>
            </w:r>
          </w:p>
        </w:tc>
        <w:tc>
          <w:tcPr>
            <w:tcW w:w="1123" w:type="dxa"/>
            <w:noWrap/>
            <w:hideMark/>
          </w:tcPr>
          <w:p w14:paraId="59AE3B4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C244D4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RSVDiagnosticsLogsToStorageAccount</w:t>
            </w:r>
          </w:p>
        </w:tc>
        <w:tc>
          <w:tcPr>
            <w:tcW w:w="1701" w:type="dxa"/>
            <w:noWrap/>
            <w:hideMark/>
          </w:tcPr>
          <w:p w14:paraId="67B4C79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RSVDiagnosticsLogsToWorkspace</w:t>
            </w:r>
          </w:p>
        </w:tc>
      </w:tr>
      <w:tr w:rsidR="0044351A" w:rsidRPr="0044351A" w14:paraId="7EF59B37"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63C0B7B" w14:textId="77777777" w:rsidR="00536AD8" w:rsidRPr="0044351A" w:rsidRDefault="00536AD8" w:rsidP="0044351A">
            <w:pPr>
              <w:rPr>
                <w:rFonts w:cstheme="minorHAnsi"/>
                <w:sz w:val="16"/>
                <w:szCs w:val="16"/>
              </w:rPr>
            </w:pPr>
            <w:r w:rsidRPr="0044351A">
              <w:rPr>
                <w:rFonts w:cstheme="minorHAnsi"/>
                <w:sz w:val="16"/>
                <w:szCs w:val="16"/>
              </w:rPr>
              <w:t>73</w:t>
            </w:r>
          </w:p>
        </w:tc>
        <w:tc>
          <w:tcPr>
            <w:tcW w:w="1659" w:type="dxa"/>
            <w:noWrap/>
            <w:hideMark/>
          </w:tcPr>
          <w:p w14:paraId="6891431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ause-nsg-prod-ctrl-db-001</w:t>
            </w:r>
          </w:p>
        </w:tc>
        <w:tc>
          <w:tcPr>
            <w:tcW w:w="981" w:type="dxa"/>
            <w:noWrap/>
            <w:hideMark/>
          </w:tcPr>
          <w:p w14:paraId="27C818F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42733B8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ause-rg-prod-ctrl-net-001</w:t>
            </w:r>
          </w:p>
        </w:tc>
        <w:tc>
          <w:tcPr>
            <w:tcW w:w="1123" w:type="dxa"/>
            <w:noWrap/>
            <w:hideMark/>
          </w:tcPr>
          <w:p w14:paraId="59BFD54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2F64FA5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4FE4289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64DBBFB9"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F508AF0" w14:textId="77777777" w:rsidR="00536AD8" w:rsidRPr="0044351A" w:rsidRDefault="00536AD8" w:rsidP="0044351A">
            <w:pPr>
              <w:rPr>
                <w:rFonts w:cstheme="minorHAnsi"/>
                <w:sz w:val="16"/>
                <w:szCs w:val="16"/>
              </w:rPr>
            </w:pPr>
            <w:r w:rsidRPr="0044351A">
              <w:rPr>
                <w:rFonts w:cstheme="minorHAnsi"/>
                <w:sz w:val="16"/>
                <w:szCs w:val="16"/>
              </w:rPr>
              <w:t>74</w:t>
            </w:r>
          </w:p>
        </w:tc>
        <w:tc>
          <w:tcPr>
            <w:tcW w:w="1659" w:type="dxa"/>
            <w:noWrap/>
            <w:hideMark/>
          </w:tcPr>
          <w:p w14:paraId="3FEED9B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ause-nsg-prod-ctrl-appgw-001</w:t>
            </w:r>
          </w:p>
        </w:tc>
        <w:tc>
          <w:tcPr>
            <w:tcW w:w="981" w:type="dxa"/>
            <w:noWrap/>
            <w:hideMark/>
          </w:tcPr>
          <w:p w14:paraId="492290E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4E1EB95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ause-rg-prod-ctrl-net-001</w:t>
            </w:r>
          </w:p>
        </w:tc>
        <w:tc>
          <w:tcPr>
            <w:tcW w:w="1123" w:type="dxa"/>
            <w:noWrap/>
            <w:hideMark/>
          </w:tcPr>
          <w:p w14:paraId="0BB88E3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42342DB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66C9C01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5B7D373F"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D56F5F8" w14:textId="77777777" w:rsidR="00536AD8" w:rsidRPr="0044351A" w:rsidRDefault="00536AD8" w:rsidP="0044351A">
            <w:pPr>
              <w:rPr>
                <w:rFonts w:cstheme="minorHAnsi"/>
                <w:sz w:val="16"/>
                <w:szCs w:val="16"/>
              </w:rPr>
            </w:pPr>
            <w:r w:rsidRPr="0044351A">
              <w:rPr>
                <w:rFonts w:cstheme="minorHAnsi"/>
                <w:sz w:val="16"/>
                <w:szCs w:val="16"/>
              </w:rPr>
              <w:t>75</w:t>
            </w:r>
          </w:p>
        </w:tc>
        <w:tc>
          <w:tcPr>
            <w:tcW w:w="1659" w:type="dxa"/>
            <w:noWrap/>
            <w:hideMark/>
          </w:tcPr>
          <w:p w14:paraId="6C271C2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ause-nsg-prod-ctrl-web-001</w:t>
            </w:r>
          </w:p>
        </w:tc>
        <w:tc>
          <w:tcPr>
            <w:tcW w:w="981" w:type="dxa"/>
            <w:noWrap/>
            <w:hideMark/>
          </w:tcPr>
          <w:p w14:paraId="33702E6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71B119A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ause-rg-prod-ctrl-net-001</w:t>
            </w:r>
          </w:p>
        </w:tc>
        <w:tc>
          <w:tcPr>
            <w:tcW w:w="1123" w:type="dxa"/>
            <w:noWrap/>
            <w:hideMark/>
          </w:tcPr>
          <w:p w14:paraId="32312B2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23504B5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5A67CF0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0E54FE03"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DBD5C94" w14:textId="77777777" w:rsidR="00536AD8" w:rsidRPr="0044351A" w:rsidRDefault="00536AD8" w:rsidP="0044351A">
            <w:pPr>
              <w:rPr>
                <w:rFonts w:cstheme="minorHAnsi"/>
                <w:sz w:val="16"/>
                <w:szCs w:val="16"/>
              </w:rPr>
            </w:pPr>
            <w:r w:rsidRPr="0044351A">
              <w:rPr>
                <w:rFonts w:cstheme="minorHAnsi"/>
                <w:sz w:val="16"/>
                <w:szCs w:val="16"/>
              </w:rPr>
              <w:t>76</w:t>
            </w:r>
          </w:p>
        </w:tc>
        <w:tc>
          <w:tcPr>
            <w:tcW w:w="1659" w:type="dxa"/>
            <w:noWrap/>
            <w:hideMark/>
          </w:tcPr>
          <w:p w14:paraId="14957AC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ause-nsg-prod-ctrl-app-001</w:t>
            </w:r>
          </w:p>
        </w:tc>
        <w:tc>
          <w:tcPr>
            <w:tcW w:w="981" w:type="dxa"/>
            <w:noWrap/>
            <w:hideMark/>
          </w:tcPr>
          <w:p w14:paraId="4594C6A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779555F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ause-rg-prod-ctrl-net-001</w:t>
            </w:r>
          </w:p>
        </w:tc>
        <w:tc>
          <w:tcPr>
            <w:tcW w:w="1123" w:type="dxa"/>
            <w:noWrap/>
            <w:hideMark/>
          </w:tcPr>
          <w:p w14:paraId="370F12F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85820F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47F49DC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796331B5"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DA16718" w14:textId="77777777" w:rsidR="00536AD8" w:rsidRPr="0044351A" w:rsidRDefault="00536AD8" w:rsidP="0044351A">
            <w:pPr>
              <w:rPr>
                <w:rFonts w:cstheme="minorHAnsi"/>
                <w:sz w:val="16"/>
                <w:szCs w:val="16"/>
              </w:rPr>
            </w:pPr>
            <w:r w:rsidRPr="0044351A">
              <w:rPr>
                <w:rFonts w:cstheme="minorHAnsi"/>
                <w:sz w:val="16"/>
                <w:szCs w:val="16"/>
              </w:rPr>
              <w:t>77</w:t>
            </w:r>
          </w:p>
        </w:tc>
        <w:tc>
          <w:tcPr>
            <w:tcW w:w="1659" w:type="dxa"/>
            <w:noWrap/>
            <w:hideMark/>
          </w:tcPr>
          <w:p w14:paraId="63FCF1C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ause-nsg-prod-ctrl-pe-001</w:t>
            </w:r>
          </w:p>
        </w:tc>
        <w:tc>
          <w:tcPr>
            <w:tcW w:w="981" w:type="dxa"/>
            <w:noWrap/>
            <w:hideMark/>
          </w:tcPr>
          <w:p w14:paraId="79D4A5C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6DE8A38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ause-rg-prod-ctrl-net-001</w:t>
            </w:r>
          </w:p>
        </w:tc>
        <w:tc>
          <w:tcPr>
            <w:tcW w:w="1123" w:type="dxa"/>
            <w:noWrap/>
            <w:hideMark/>
          </w:tcPr>
          <w:p w14:paraId="10D5480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61392F5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69DA5E5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268874B8"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D76ECBB" w14:textId="77777777" w:rsidR="00536AD8" w:rsidRPr="0044351A" w:rsidRDefault="00536AD8" w:rsidP="0044351A">
            <w:pPr>
              <w:rPr>
                <w:rFonts w:cstheme="minorHAnsi"/>
                <w:sz w:val="16"/>
                <w:szCs w:val="16"/>
              </w:rPr>
            </w:pPr>
            <w:r w:rsidRPr="0044351A">
              <w:rPr>
                <w:rFonts w:cstheme="minorHAnsi"/>
                <w:sz w:val="16"/>
                <w:szCs w:val="16"/>
              </w:rPr>
              <w:t>78</w:t>
            </w:r>
          </w:p>
        </w:tc>
        <w:tc>
          <w:tcPr>
            <w:tcW w:w="1659" w:type="dxa"/>
            <w:noWrap/>
            <w:hideMark/>
          </w:tcPr>
          <w:p w14:paraId="0664A51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auea-rsv-prod-ctrl-001</w:t>
            </w:r>
          </w:p>
        </w:tc>
        <w:tc>
          <w:tcPr>
            <w:tcW w:w="981" w:type="dxa"/>
            <w:noWrap/>
            <w:hideMark/>
          </w:tcPr>
          <w:p w14:paraId="5E1D3CA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Recovery Services vault</w:t>
            </w:r>
          </w:p>
        </w:tc>
        <w:tc>
          <w:tcPr>
            <w:tcW w:w="1417" w:type="dxa"/>
            <w:noWrap/>
            <w:hideMark/>
          </w:tcPr>
          <w:p w14:paraId="22AC33A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auea-rg-prod-ctrl-backup-001</w:t>
            </w:r>
          </w:p>
        </w:tc>
        <w:tc>
          <w:tcPr>
            <w:tcW w:w="1123" w:type="dxa"/>
            <w:noWrap/>
            <w:hideMark/>
          </w:tcPr>
          <w:p w14:paraId="4346398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7818C74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RSVDiagnosticsLogsToStorageAccount</w:t>
            </w:r>
          </w:p>
        </w:tc>
        <w:tc>
          <w:tcPr>
            <w:tcW w:w="1701" w:type="dxa"/>
            <w:noWrap/>
            <w:hideMark/>
          </w:tcPr>
          <w:p w14:paraId="69A2D31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RSVDiagnosticsLogsToWorkspace</w:t>
            </w:r>
          </w:p>
        </w:tc>
      </w:tr>
      <w:tr w:rsidR="0044351A" w:rsidRPr="0044351A" w14:paraId="2D34AC23"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BF27123" w14:textId="77777777" w:rsidR="00536AD8" w:rsidRPr="0044351A" w:rsidRDefault="00536AD8" w:rsidP="0044351A">
            <w:pPr>
              <w:rPr>
                <w:rFonts w:cstheme="minorHAnsi"/>
                <w:sz w:val="16"/>
                <w:szCs w:val="16"/>
              </w:rPr>
            </w:pPr>
            <w:r w:rsidRPr="0044351A">
              <w:rPr>
                <w:rFonts w:cstheme="minorHAnsi"/>
                <w:sz w:val="16"/>
                <w:szCs w:val="16"/>
              </w:rPr>
              <w:t>79</w:t>
            </w:r>
          </w:p>
        </w:tc>
        <w:tc>
          <w:tcPr>
            <w:tcW w:w="1659" w:type="dxa"/>
            <w:noWrap/>
            <w:hideMark/>
          </w:tcPr>
          <w:p w14:paraId="7EEB31B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auea-nsg-prod-ctrl-pe-001</w:t>
            </w:r>
          </w:p>
        </w:tc>
        <w:tc>
          <w:tcPr>
            <w:tcW w:w="981" w:type="dxa"/>
            <w:noWrap/>
            <w:hideMark/>
          </w:tcPr>
          <w:p w14:paraId="1FDE354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2AAFE1A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auea-rg-prod-ctrl-net-001</w:t>
            </w:r>
          </w:p>
        </w:tc>
        <w:tc>
          <w:tcPr>
            <w:tcW w:w="1123" w:type="dxa"/>
            <w:noWrap/>
            <w:hideMark/>
          </w:tcPr>
          <w:p w14:paraId="3870A83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4F2636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71DC584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74D1F66E"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8BC81AC" w14:textId="77777777" w:rsidR="00536AD8" w:rsidRPr="0044351A" w:rsidRDefault="00536AD8" w:rsidP="0044351A">
            <w:pPr>
              <w:rPr>
                <w:rFonts w:cstheme="minorHAnsi"/>
                <w:sz w:val="16"/>
                <w:szCs w:val="16"/>
              </w:rPr>
            </w:pPr>
            <w:r w:rsidRPr="0044351A">
              <w:rPr>
                <w:rFonts w:cstheme="minorHAnsi"/>
                <w:sz w:val="16"/>
                <w:szCs w:val="16"/>
              </w:rPr>
              <w:t>80</w:t>
            </w:r>
          </w:p>
        </w:tc>
        <w:tc>
          <w:tcPr>
            <w:tcW w:w="1659" w:type="dxa"/>
            <w:noWrap/>
            <w:hideMark/>
          </w:tcPr>
          <w:p w14:paraId="52C77DD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auea-nsg-prod-ctrl-web-001</w:t>
            </w:r>
          </w:p>
        </w:tc>
        <w:tc>
          <w:tcPr>
            <w:tcW w:w="981" w:type="dxa"/>
            <w:noWrap/>
            <w:hideMark/>
          </w:tcPr>
          <w:p w14:paraId="4A33C9E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3FD61F4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auea-rg-prod-ctrl-net-001</w:t>
            </w:r>
          </w:p>
        </w:tc>
        <w:tc>
          <w:tcPr>
            <w:tcW w:w="1123" w:type="dxa"/>
            <w:noWrap/>
            <w:hideMark/>
          </w:tcPr>
          <w:p w14:paraId="147AB7A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42E3E80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C49C33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555732D9"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5E7CCAD" w14:textId="77777777" w:rsidR="00536AD8" w:rsidRPr="0044351A" w:rsidRDefault="00536AD8" w:rsidP="0044351A">
            <w:pPr>
              <w:rPr>
                <w:rFonts w:cstheme="minorHAnsi"/>
                <w:sz w:val="16"/>
                <w:szCs w:val="16"/>
              </w:rPr>
            </w:pPr>
            <w:r w:rsidRPr="0044351A">
              <w:rPr>
                <w:rFonts w:cstheme="minorHAnsi"/>
                <w:sz w:val="16"/>
                <w:szCs w:val="16"/>
              </w:rPr>
              <w:t>81</w:t>
            </w:r>
          </w:p>
        </w:tc>
        <w:tc>
          <w:tcPr>
            <w:tcW w:w="1659" w:type="dxa"/>
            <w:noWrap/>
            <w:hideMark/>
          </w:tcPr>
          <w:p w14:paraId="18A3E649"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auea-nsg-prod-ctrl-appgw-001</w:t>
            </w:r>
          </w:p>
        </w:tc>
        <w:tc>
          <w:tcPr>
            <w:tcW w:w="981" w:type="dxa"/>
            <w:noWrap/>
            <w:hideMark/>
          </w:tcPr>
          <w:p w14:paraId="62C6456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6B6153D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auea-rg-prod-ctrl-net-001</w:t>
            </w:r>
          </w:p>
        </w:tc>
        <w:tc>
          <w:tcPr>
            <w:tcW w:w="1123" w:type="dxa"/>
            <w:noWrap/>
            <w:hideMark/>
          </w:tcPr>
          <w:p w14:paraId="0FD932C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1A7D921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5E5A9D7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1492B335"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D468228" w14:textId="77777777" w:rsidR="00536AD8" w:rsidRPr="0044351A" w:rsidRDefault="00536AD8" w:rsidP="0044351A">
            <w:pPr>
              <w:rPr>
                <w:rFonts w:cstheme="minorHAnsi"/>
                <w:sz w:val="16"/>
                <w:szCs w:val="16"/>
              </w:rPr>
            </w:pPr>
            <w:r w:rsidRPr="0044351A">
              <w:rPr>
                <w:rFonts w:cstheme="minorHAnsi"/>
                <w:sz w:val="16"/>
                <w:szCs w:val="16"/>
              </w:rPr>
              <w:t>82</w:t>
            </w:r>
          </w:p>
        </w:tc>
        <w:tc>
          <w:tcPr>
            <w:tcW w:w="1659" w:type="dxa"/>
            <w:noWrap/>
            <w:hideMark/>
          </w:tcPr>
          <w:p w14:paraId="64FBEB68"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auea-nsg-prod-ctrl-db-001</w:t>
            </w:r>
          </w:p>
        </w:tc>
        <w:tc>
          <w:tcPr>
            <w:tcW w:w="981" w:type="dxa"/>
            <w:noWrap/>
            <w:hideMark/>
          </w:tcPr>
          <w:p w14:paraId="2F82DB6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4A29055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auea-rg-prod-ctrl-net-001</w:t>
            </w:r>
          </w:p>
        </w:tc>
        <w:tc>
          <w:tcPr>
            <w:tcW w:w="1123" w:type="dxa"/>
            <w:noWrap/>
            <w:hideMark/>
          </w:tcPr>
          <w:p w14:paraId="22BDE60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6A2E0F6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0410D39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3FF960E7"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AF1C02F" w14:textId="77777777" w:rsidR="00536AD8" w:rsidRPr="0044351A" w:rsidRDefault="00536AD8" w:rsidP="0044351A">
            <w:pPr>
              <w:rPr>
                <w:rFonts w:cstheme="minorHAnsi"/>
                <w:sz w:val="16"/>
                <w:szCs w:val="16"/>
              </w:rPr>
            </w:pPr>
            <w:r w:rsidRPr="0044351A">
              <w:rPr>
                <w:rFonts w:cstheme="minorHAnsi"/>
                <w:sz w:val="16"/>
                <w:szCs w:val="16"/>
              </w:rPr>
              <w:t>83</w:t>
            </w:r>
          </w:p>
        </w:tc>
        <w:tc>
          <w:tcPr>
            <w:tcW w:w="1659" w:type="dxa"/>
            <w:noWrap/>
            <w:hideMark/>
          </w:tcPr>
          <w:p w14:paraId="0766B34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auea-nsg-prod-ctrl-app-001</w:t>
            </w:r>
          </w:p>
        </w:tc>
        <w:tc>
          <w:tcPr>
            <w:tcW w:w="981" w:type="dxa"/>
            <w:noWrap/>
            <w:hideMark/>
          </w:tcPr>
          <w:p w14:paraId="09F95DD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3E92359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auea-rg-prod-ctrl-net-001</w:t>
            </w:r>
          </w:p>
        </w:tc>
        <w:tc>
          <w:tcPr>
            <w:tcW w:w="1123" w:type="dxa"/>
            <w:noWrap/>
            <w:hideMark/>
          </w:tcPr>
          <w:p w14:paraId="0A1F6B1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725C9E95"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663CA7A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034B852F"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D075B94" w14:textId="77777777" w:rsidR="00536AD8" w:rsidRPr="0044351A" w:rsidRDefault="00536AD8" w:rsidP="0044351A">
            <w:pPr>
              <w:rPr>
                <w:rFonts w:cstheme="minorHAnsi"/>
                <w:sz w:val="16"/>
                <w:szCs w:val="16"/>
              </w:rPr>
            </w:pPr>
            <w:r w:rsidRPr="0044351A">
              <w:rPr>
                <w:rFonts w:cstheme="minorHAnsi"/>
                <w:sz w:val="16"/>
                <w:szCs w:val="16"/>
              </w:rPr>
              <w:t>84</w:t>
            </w:r>
          </w:p>
        </w:tc>
        <w:tc>
          <w:tcPr>
            <w:tcW w:w="1659" w:type="dxa"/>
            <w:noWrap/>
            <w:hideMark/>
          </w:tcPr>
          <w:p w14:paraId="7E51188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ause-nsg-prod-std-app-001</w:t>
            </w:r>
          </w:p>
        </w:tc>
        <w:tc>
          <w:tcPr>
            <w:tcW w:w="981" w:type="dxa"/>
            <w:noWrap/>
            <w:hideMark/>
          </w:tcPr>
          <w:p w14:paraId="0827C69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78FB7CBA"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ause-rg-prod-std-net-001</w:t>
            </w:r>
          </w:p>
        </w:tc>
        <w:tc>
          <w:tcPr>
            <w:tcW w:w="1123" w:type="dxa"/>
            <w:noWrap/>
            <w:hideMark/>
          </w:tcPr>
          <w:p w14:paraId="62ECE9E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35D5FFF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6DCA41C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681DA54B"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3410D9B" w14:textId="77777777" w:rsidR="00536AD8" w:rsidRPr="0044351A" w:rsidRDefault="00536AD8" w:rsidP="0044351A">
            <w:pPr>
              <w:rPr>
                <w:rFonts w:cstheme="minorHAnsi"/>
                <w:sz w:val="16"/>
                <w:szCs w:val="16"/>
              </w:rPr>
            </w:pPr>
            <w:r w:rsidRPr="0044351A">
              <w:rPr>
                <w:rFonts w:cstheme="minorHAnsi"/>
                <w:sz w:val="16"/>
                <w:szCs w:val="16"/>
              </w:rPr>
              <w:t>85</w:t>
            </w:r>
          </w:p>
        </w:tc>
        <w:tc>
          <w:tcPr>
            <w:tcW w:w="1659" w:type="dxa"/>
            <w:noWrap/>
            <w:hideMark/>
          </w:tcPr>
          <w:p w14:paraId="71B3A94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ause-nsg-prod-std-pe-001</w:t>
            </w:r>
          </w:p>
        </w:tc>
        <w:tc>
          <w:tcPr>
            <w:tcW w:w="981" w:type="dxa"/>
            <w:noWrap/>
            <w:hideMark/>
          </w:tcPr>
          <w:p w14:paraId="1471316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5581D68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ause-rg-prod-std-net-001</w:t>
            </w:r>
          </w:p>
        </w:tc>
        <w:tc>
          <w:tcPr>
            <w:tcW w:w="1123" w:type="dxa"/>
            <w:noWrap/>
            <w:hideMark/>
          </w:tcPr>
          <w:p w14:paraId="710FA7C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0A5242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5A68234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1DF1B44C"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45B1F63" w14:textId="77777777" w:rsidR="00536AD8" w:rsidRPr="0044351A" w:rsidRDefault="00536AD8" w:rsidP="0044351A">
            <w:pPr>
              <w:rPr>
                <w:rFonts w:cstheme="minorHAnsi"/>
                <w:sz w:val="16"/>
                <w:szCs w:val="16"/>
              </w:rPr>
            </w:pPr>
            <w:r w:rsidRPr="0044351A">
              <w:rPr>
                <w:rFonts w:cstheme="minorHAnsi"/>
                <w:sz w:val="16"/>
                <w:szCs w:val="16"/>
              </w:rPr>
              <w:t>86</w:t>
            </w:r>
          </w:p>
        </w:tc>
        <w:tc>
          <w:tcPr>
            <w:tcW w:w="1659" w:type="dxa"/>
            <w:noWrap/>
            <w:hideMark/>
          </w:tcPr>
          <w:p w14:paraId="46CFFD72"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ause-nsg-prod-std-db-001</w:t>
            </w:r>
          </w:p>
        </w:tc>
        <w:tc>
          <w:tcPr>
            <w:tcW w:w="981" w:type="dxa"/>
            <w:noWrap/>
            <w:hideMark/>
          </w:tcPr>
          <w:p w14:paraId="343AC82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4E1D031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ause-rg-prod-std-net-001</w:t>
            </w:r>
          </w:p>
        </w:tc>
        <w:tc>
          <w:tcPr>
            <w:tcW w:w="1123" w:type="dxa"/>
            <w:noWrap/>
            <w:hideMark/>
          </w:tcPr>
          <w:p w14:paraId="4A0C666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8C1E14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20EC226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32F6FC01"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C9E9562" w14:textId="77777777" w:rsidR="00536AD8" w:rsidRPr="0044351A" w:rsidRDefault="00536AD8" w:rsidP="0044351A">
            <w:pPr>
              <w:rPr>
                <w:rFonts w:cstheme="minorHAnsi"/>
                <w:sz w:val="16"/>
                <w:szCs w:val="16"/>
              </w:rPr>
            </w:pPr>
            <w:r w:rsidRPr="0044351A">
              <w:rPr>
                <w:rFonts w:cstheme="minorHAnsi"/>
                <w:sz w:val="16"/>
                <w:szCs w:val="16"/>
              </w:rPr>
              <w:t>87</w:t>
            </w:r>
          </w:p>
        </w:tc>
        <w:tc>
          <w:tcPr>
            <w:tcW w:w="1659" w:type="dxa"/>
            <w:noWrap/>
            <w:hideMark/>
          </w:tcPr>
          <w:p w14:paraId="4AD5BF45"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ause-nsg-prod-std-web-001</w:t>
            </w:r>
          </w:p>
        </w:tc>
        <w:tc>
          <w:tcPr>
            <w:tcW w:w="981" w:type="dxa"/>
            <w:noWrap/>
            <w:hideMark/>
          </w:tcPr>
          <w:p w14:paraId="05179EC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7632CA33"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ause-rg-prod-std-net-001</w:t>
            </w:r>
          </w:p>
        </w:tc>
        <w:tc>
          <w:tcPr>
            <w:tcW w:w="1123" w:type="dxa"/>
            <w:noWrap/>
            <w:hideMark/>
          </w:tcPr>
          <w:p w14:paraId="1583F02E"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01A1CCB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736235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51EB2C20"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82E7C2B" w14:textId="77777777" w:rsidR="00536AD8" w:rsidRPr="0044351A" w:rsidRDefault="00536AD8" w:rsidP="0044351A">
            <w:pPr>
              <w:rPr>
                <w:rFonts w:cstheme="minorHAnsi"/>
                <w:sz w:val="16"/>
                <w:szCs w:val="16"/>
              </w:rPr>
            </w:pPr>
            <w:r w:rsidRPr="0044351A">
              <w:rPr>
                <w:rFonts w:cstheme="minorHAnsi"/>
                <w:sz w:val="16"/>
                <w:szCs w:val="16"/>
              </w:rPr>
              <w:t>88</w:t>
            </w:r>
          </w:p>
        </w:tc>
        <w:tc>
          <w:tcPr>
            <w:tcW w:w="1659" w:type="dxa"/>
            <w:noWrap/>
            <w:hideMark/>
          </w:tcPr>
          <w:p w14:paraId="3A5E543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ause-rsv-prod-std-001</w:t>
            </w:r>
          </w:p>
        </w:tc>
        <w:tc>
          <w:tcPr>
            <w:tcW w:w="981" w:type="dxa"/>
            <w:noWrap/>
            <w:hideMark/>
          </w:tcPr>
          <w:p w14:paraId="4FD2811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Recovery Services vault</w:t>
            </w:r>
          </w:p>
        </w:tc>
        <w:tc>
          <w:tcPr>
            <w:tcW w:w="1417" w:type="dxa"/>
            <w:noWrap/>
            <w:hideMark/>
          </w:tcPr>
          <w:p w14:paraId="59AF8D3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ause-rg-prod-std-backup-001</w:t>
            </w:r>
          </w:p>
        </w:tc>
        <w:tc>
          <w:tcPr>
            <w:tcW w:w="1123" w:type="dxa"/>
            <w:noWrap/>
            <w:hideMark/>
          </w:tcPr>
          <w:p w14:paraId="3EC9A83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5946032A"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RSVDiagnosticsLogsToStorageAccount</w:t>
            </w:r>
          </w:p>
        </w:tc>
        <w:tc>
          <w:tcPr>
            <w:tcW w:w="1701" w:type="dxa"/>
            <w:noWrap/>
            <w:hideMark/>
          </w:tcPr>
          <w:p w14:paraId="6DF45844"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RSVDiagnosticsLogsToWorkspace</w:t>
            </w:r>
          </w:p>
        </w:tc>
      </w:tr>
      <w:tr w:rsidR="0044351A" w:rsidRPr="0044351A" w14:paraId="5BD5317B"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608B88B" w14:textId="77777777" w:rsidR="00536AD8" w:rsidRPr="0044351A" w:rsidRDefault="00536AD8" w:rsidP="0044351A">
            <w:pPr>
              <w:rPr>
                <w:rFonts w:cstheme="minorHAnsi"/>
                <w:sz w:val="16"/>
                <w:szCs w:val="16"/>
              </w:rPr>
            </w:pPr>
            <w:r w:rsidRPr="0044351A">
              <w:rPr>
                <w:rFonts w:cstheme="minorHAnsi"/>
                <w:sz w:val="16"/>
                <w:szCs w:val="16"/>
              </w:rPr>
              <w:t>89</w:t>
            </w:r>
          </w:p>
        </w:tc>
        <w:tc>
          <w:tcPr>
            <w:tcW w:w="1659" w:type="dxa"/>
            <w:noWrap/>
            <w:hideMark/>
          </w:tcPr>
          <w:p w14:paraId="579C7C1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ause-nsg-prod-std-appgw-001</w:t>
            </w:r>
          </w:p>
        </w:tc>
        <w:tc>
          <w:tcPr>
            <w:tcW w:w="981" w:type="dxa"/>
            <w:noWrap/>
            <w:hideMark/>
          </w:tcPr>
          <w:p w14:paraId="295094A2"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1362D961"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ause-rg-prod-std-net-001</w:t>
            </w:r>
          </w:p>
        </w:tc>
        <w:tc>
          <w:tcPr>
            <w:tcW w:w="1123" w:type="dxa"/>
            <w:noWrap/>
            <w:hideMark/>
          </w:tcPr>
          <w:p w14:paraId="523A1F8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1AD7535C"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51A5AC70"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0A98B9EC"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CD831FF" w14:textId="77777777" w:rsidR="00536AD8" w:rsidRPr="0044351A" w:rsidRDefault="00536AD8" w:rsidP="0044351A">
            <w:pPr>
              <w:rPr>
                <w:rFonts w:cstheme="minorHAnsi"/>
                <w:sz w:val="16"/>
                <w:szCs w:val="16"/>
              </w:rPr>
            </w:pPr>
            <w:r w:rsidRPr="0044351A">
              <w:rPr>
                <w:rFonts w:cstheme="minorHAnsi"/>
                <w:sz w:val="16"/>
                <w:szCs w:val="16"/>
              </w:rPr>
              <w:t>90</w:t>
            </w:r>
          </w:p>
        </w:tc>
        <w:tc>
          <w:tcPr>
            <w:tcW w:w="1659" w:type="dxa"/>
            <w:noWrap/>
            <w:hideMark/>
          </w:tcPr>
          <w:p w14:paraId="2D02D636"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auea-nsg-prod-std-pe-001</w:t>
            </w:r>
          </w:p>
        </w:tc>
        <w:tc>
          <w:tcPr>
            <w:tcW w:w="981" w:type="dxa"/>
            <w:noWrap/>
            <w:hideMark/>
          </w:tcPr>
          <w:p w14:paraId="60E08F8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21EF6445"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auea-rg-prod-std-net-001</w:t>
            </w:r>
          </w:p>
        </w:tc>
        <w:tc>
          <w:tcPr>
            <w:tcW w:w="1123" w:type="dxa"/>
            <w:noWrap/>
            <w:hideMark/>
          </w:tcPr>
          <w:p w14:paraId="77E67B5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60159A8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7D53D2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27E01B1D"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0214CA8" w14:textId="77777777" w:rsidR="00536AD8" w:rsidRPr="0044351A" w:rsidRDefault="00536AD8" w:rsidP="0044351A">
            <w:pPr>
              <w:rPr>
                <w:rFonts w:cstheme="minorHAnsi"/>
                <w:sz w:val="16"/>
                <w:szCs w:val="16"/>
              </w:rPr>
            </w:pPr>
            <w:r w:rsidRPr="0044351A">
              <w:rPr>
                <w:rFonts w:cstheme="minorHAnsi"/>
                <w:sz w:val="16"/>
                <w:szCs w:val="16"/>
              </w:rPr>
              <w:t>91</w:t>
            </w:r>
          </w:p>
        </w:tc>
        <w:tc>
          <w:tcPr>
            <w:tcW w:w="1659" w:type="dxa"/>
            <w:noWrap/>
            <w:hideMark/>
          </w:tcPr>
          <w:p w14:paraId="38868C2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auea-nsg-prod-std-db-001</w:t>
            </w:r>
          </w:p>
        </w:tc>
        <w:tc>
          <w:tcPr>
            <w:tcW w:w="981" w:type="dxa"/>
            <w:noWrap/>
            <w:hideMark/>
          </w:tcPr>
          <w:p w14:paraId="1CBC1DDF"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77D2BC1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auea-rg-prod-std-net-001</w:t>
            </w:r>
          </w:p>
        </w:tc>
        <w:tc>
          <w:tcPr>
            <w:tcW w:w="1123" w:type="dxa"/>
            <w:noWrap/>
            <w:hideMark/>
          </w:tcPr>
          <w:p w14:paraId="6A86B48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4CC8170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32830A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7DD75382"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B7CFF33" w14:textId="77777777" w:rsidR="00536AD8" w:rsidRPr="0044351A" w:rsidRDefault="00536AD8" w:rsidP="0044351A">
            <w:pPr>
              <w:rPr>
                <w:rFonts w:cstheme="minorHAnsi"/>
                <w:sz w:val="16"/>
                <w:szCs w:val="16"/>
              </w:rPr>
            </w:pPr>
            <w:r w:rsidRPr="0044351A">
              <w:rPr>
                <w:rFonts w:cstheme="minorHAnsi"/>
                <w:sz w:val="16"/>
                <w:szCs w:val="16"/>
              </w:rPr>
              <w:t>92</w:t>
            </w:r>
          </w:p>
        </w:tc>
        <w:tc>
          <w:tcPr>
            <w:tcW w:w="1659" w:type="dxa"/>
            <w:noWrap/>
            <w:hideMark/>
          </w:tcPr>
          <w:p w14:paraId="6557354C"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auea-nsg-prod-std-web-001</w:t>
            </w:r>
          </w:p>
        </w:tc>
        <w:tc>
          <w:tcPr>
            <w:tcW w:w="981" w:type="dxa"/>
            <w:noWrap/>
            <w:hideMark/>
          </w:tcPr>
          <w:p w14:paraId="5DA4826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0B2C2C99"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auea-rg-prod-std-net-001</w:t>
            </w:r>
          </w:p>
        </w:tc>
        <w:tc>
          <w:tcPr>
            <w:tcW w:w="1123" w:type="dxa"/>
            <w:noWrap/>
            <w:hideMark/>
          </w:tcPr>
          <w:p w14:paraId="38B7A85F"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78C32697"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71AC6623"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24ACD672"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8AB99BD" w14:textId="77777777" w:rsidR="00536AD8" w:rsidRPr="0044351A" w:rsidRDefault="00536AD8" w:rsidP="0044351A">
            <w:pPr>
              <w:rPr>
                <w:rFonts w:cstheme="minorHAnsi"/>
                <w:sz w:val="16"/>
                <w:szCs w:val="16"/>
              </w:rPr>
            </w:pPr>
            <w:r w:rsidRPr="0044351A">
              <w:rPr>
                <w:rFonts w:cstheme="minorHAnsi"/>
                <w:sz w:val="16"/>
                <w:szCs w:val="16"/>
              </w:rPr>
              <w:t>93</w:t>
            </w:r>
          </w:p>
        </w:tc>
        <w:tc>
          <w:tcPr>
            <w:tcW w:w="1659" w:type="dxa"/>
            <w:noWrap/>
            <w:hideMark/>
          </w:tcPr>
          <w:p w14:paraId="7A35B6B5"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auea-nsg-prod-std-app-001</w:t>
            </w:r>
          </w:p>
        </w:tc>
        <w:tc>
          <w:tcPr>
            <w:tcW w:w="981" w:type="dxa"/>
            <w:noWrap/>
            <w:hideMark/>
          </w:tcPr>
          <w:p w14:paraId="79AF2FCB"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50C96A44"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auea-rg-prod-std-net-001</w:t>
            </w:r>
          </w:p>
        </w:tc>
        <w:tc>
          <w:tcPr>
            <w:tcW w:w="1123" w:type="dxa"/>
            <w:noWrap/>
            <w:hideMark/>
          </w:tcPr>
          <w:p w14:paraId="59FEA5B7"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192856B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B938046"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44351A" w:rsidRPr="0044351A" w14:paraId="01033649"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5ABA52A" w14:textId="77777777" w:rsidR="00536AD8" w:rsidRPr="0044351A" w:rsidRDefault="00536AD8" w:rsidP="0044351A">
            <w:pPr>
              <w:rPr>
                <w:rFonts w:cstheme="minorHAnsi"/>
                <w:sz w:val="16"/>
                <w:szCs w:val="16"/>
              </w:rPr>
            </w:pPr>
            <w:r w:rsidRPr="0044351A">
              <w:rPr>
                <w:rFonts w:cstheme="minorHAnsi"/>
                <w:sz w:val="16"/>
                <w:szCs w:val="16"/>
              </w:rPr>
              <w:t>94</w:t>
            </w:r>
          </w:p>
        </w:tc>
        <w:tc>
          <w:tcPr>
            <w:tcW w:w="1659" w:type="dxa"/>
            <w:noWrap/>
            <w:hideMark/>
          </w:tcPr>
          <w:p w14:paraId="74EBF640"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auea-rsv-prod-std-001</w:t>
            </w:r>
          </w:p>
        </w:tc>
        <w:tc>
          <w:tcPr>
            <w:tcW w:w="981" w:type="dxa"/>
            <w:noWrap/>
            <w:hideMark/>
          </w:tcPr>
          <w:p w14:paraId="1B52E5B8"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Recovery Services vault</w:t>
            </w:r>
          </w:p>
        </w:tc>
        <w:tc>
          <w:tcPr>
            <w:tcW w:w="1417" w:type="dxa"/>
            <w:noWrap/>
            <w:hideMark/>
          </w:tcPr>
          <w:p w14:paraId="5643900B"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auea-rg-prod-std-backup-001</w:t>
            </w:r>
          </w:p>
        </w:tc>
        <w:tc>
          <w:tcPr>
            <w:tcW w:w="1123" w:type="dxa"/>
            <w:noWrap/>
            <w:hideMark/>
          </w:tcPr>
          <w:p w14:paraId="78F9EBC8"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26D7462D"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RSVDiagnosticsLogsToStorageAccount</w:t>
            </w:r>
          </w:p>
        </w:tc>
        <w:tc>
          <w:tcPr>
            <w:tcW w:w="1701" w:type="dxa"/>
            <w:noWrap/>
            <w:hideMark/>
          </w:tcPr>
          <w:p w14:paraId="2BAC0331" w14:textId="77777777" w:rsidR="00536AD8" w:rsidRPr="0044351A" w:rsidRDefault="00536AD8" w:rsidP="0044351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4351A">
              <w:rPr>
                <w:rFonts w:cstheme="minorHAnsi"/>
                <w:sz w:val="16"/>
                <w:szCs w:val="16"/>
              </w:rPr>
              <w:t>RSVDiagnosticsLogsToWorkspace</w:t>
            </w:r>
          </w:p>
        </w:tc>
      </w:tr>
      <w:tr w:rsidR="0044351A" w:rsidRPr="0044351A" w14:paraId="36A6FE35"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3464CEF" w14:textId="77777777" w:rsidR="00536AD8" w:rsidRPr="0044351A" w:rsidRDefault="00536AD8" w:rsidP="0044351A">
            <w:pPr>
              <w:rPr>
                <w:rFonts w:cstheme="minorHAnsi"/>
                <w:sz w:val="16"/>
                <w:szCs w:val="16"/>
              </w:rPr>
            </w:pPr>
            <w:r w:rsidRPr="0044351A">
              <w:rPr>
                <w:rFonts w:cstheme="minorHAnsi"/>
                <w:sz w:val="16"/>
                <w:szCs w:val="16"/>
              </w:rPr>
              <w:t>95</w:t>
            </w:r>
          </w:p>
        </w:tc>
        <w:tc>
          <w:tcPr>
            <w:tcW w:w="1659" w:type="dxa"/>
            <w:noWrap/>
            <w:hideMark/>
          </w:tcPr>
          <w:p w14:paraId="6B02526D"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auea-nsg-prod-std-appgw-001</w:t>
            </w:r>
          </w:p>
        </w:tc>
        <w:tc>
          <w:tcPr>
            <w:tcW w:w="981" w:type="dxa"/>
            <w:noWrap/>
            <w:hideMark/>
          </w:tcPr>
          <w:p w14:paraId="532110A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Network security group</w:t>
            </w:r>
          </w:p>
        </w:tc>
        <w:tc>
          <w:tcPr>
            <w:tcW w:w="1417" w:type="dxa"/>
            <w:noWrap/>
            <w:hideMark/>
          </w:tcPr>
          <w:p w14:paraId="3689275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auea-rg-prod-std-net-001</w:t>
            </w:r>
          </w:p>
        </w:tc>
        <w:tc>
          <w:tcPr>
            <w:tcW w:w="1123" w:type="dxa"/>
            <w:noWrap/>
            <w:hideMark/>
          </w:tcPr>
          <w:p w14:paraId="46B72FC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Enabled</w:t>
            </w:r>
          </w:p>
        </w:tc>
        <w:tc>
          <w:tcPr>
            <w:tcW w:w="1701" w:type="dxa"/>
            <w:noWrap/>
            <w:hideMark/>
          </w:tcPr>
          <w:p w14:paraId="7CB12388"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storageAccountsDiagnosticsLogsToStorageAccount</w:t>
            </w:r>
          </w:p>
        </w:tc>
        <w:tc>
          <w:tcPr>
            <w:tcW w:w="1701" w:type="dxa"/>
            <w:noWrap/>
            <w:hideMark/>
          </w:tcPr>
          <w:p w14:paraId="32AD1FBA" w14:textId="77777777" w:rsidR="00536AD8" w:rsidRPr="0044351A" w:rsidRDefault="00536AD8" w:rsidP="0044351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44351A">
              <w:rPr>
                <w:rFonts w:cstheme="minorHAnsi"/>
                <w:sz w:val="16"/>
                <w:szCs w:val="16"/>
              </w:rPr>
              <w:t>storageAccountsDiagnosticsLogsToWorkspace</w:t>
            </w:r>
          </w:p>
        </w:tc>
      </w:tr>
      <w:tr w:rsidR="00A11728" w:rsidRPr="0044351A" w14:paraId="3BE483AD" w14:textId="77777777">
        <w:trPr>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7532B886" w14:textId="267BD36C" w:rsidR="00A11728" w:rsidRPr="00CA2E56" w:rsidRDefault="00A11728" w:rsidP="00A11728">
            <w:pPr>
              <w:rPr>
                <w:rFonts w:cstheme="minorHAnsi"/>
                <w:sz w:val="16"/>
                <w:szCs w:val="16"/>
              </w:rPr>
            </w:pPr>
            <w:r w:rsidRPr="00CA2E56">
              <w:rPr>
                <w:rFonts w:cstheme="minorHAnsi"/>
                <w:sz w:val="16"/>
                <w:szCs w:val="16"/>
              </w:rPr>
              <w:t>96</w:t>
            </w:r>
          </w:p>
        </w:tc>
        <w:tc>
          <w:tcPr>
            <w:tcW w:w="1659" w:type="dxa"/>
            <w:noWrap/>
            <w:vAlign w:val="bottom"/>
          </w:tcPr>
          <w:p w14:paraId="35DDE9A9" w14:textId="776A9326"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ause-rsv-prod-ctrl-001</w:t>
            </w:r>
          </w:p>
        </w:tc>
        <w:tc>
          <w:tcPr>
            <w:tcW w:w="981" w:type="dxa"/>
            <w:noWrap/>
            <w:vAlign w:val="bottom"/>
          </w:tcPr>
          <w:p w14:paraId="1D59D156" w14:textId="4E9C0C7E"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Recovery Services vault</w:t>
            </w:r>
          </w:p>
        </w:tc>
        <w:tc>
          <w:tcPr>
            <w:tcW w:w="1417" w:type="dxa"/>
            <w:noWrap/>
            <w:vAlign w:val="bottom"/>
          </w:tcPr>
          <w:p w14:paraId="19C09B06" w14:textId="539828FF"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ause-rg-prod-ctrl-backup-001</w:t>
            </w:r>
          </w:p>
        </w:tc>
        <w:tc>
          <w:tcPr>
            <w:tcW w:w="1123" w:type="dxa"/>
            <w:noWrap/>
            <w:vAlign w:val="bottom"/>
          </w:tcPr>
          <w:p w14:paraId="0D07F34C" w14:textId="0F6995B5"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050D7458" w14:textId="60A0F6C7"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RSVDiagnosticsLogsToStorageAccount</w:t>
            </w:r>
          </w:p>
        </w:tc>
        <w:tc>
          <w:tcPr>
            <w:tcW w:w="1701" w:type="dxa"/>
            <w:noWrap/>
            <w:vAlign w:val="bottom"/>
          </w:tcPr>
          <w:p w14:paraId="7034FD40" w14:textId="1A2808B6"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RSVDiagnosticsLogsToWorkspace</w:t>
            </w:r>
          </w:p>
        </w:tc>
      </w:tr>
      <w:tr w:rsidR="00A11728" w:rsidRPr="0044351A" w14:paraId="5AA3E040"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611EBCBD" w14:textId="0CE2EE7C" w:rsidR="00A11728" w:rsidRPr="00CA2E56" w:rsidRDefault="00A11728" w:rsidP="00A11728">
            <w:pPr>
              <w:rPr>
                <w:rFonts w:cstheme="minorHAnsi"/>
                <w:sz w:val="16"/>
                <w:szCs w:val="16"/>
              </w:rPr>
            </w:pPr>
            <w:r w:rsidRPr="00CA2E56">
              <w:rPr>
                <w:rFonts w:cstheme="minorHAnsi"/>
                <w:sz w:val="16"/>
                <w:szCs w:val="16"/>
              </w:rPr>
              <w:t>97</w:t>
            </w:r>
          </w:p>
        </w:tc>
        <w:tc>
          <w:tcPr>
            <w:tcW w:w="1659" w:type="dxa"/>
            <w:noWrap/>
            <w:vAlign w:val="bottom"/>
          </w:tcPr>
          <w:p w14:paraId="733B76A0" w14:textId="78E3BFA5"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ause-nsg-prod-ctrl-db-001</w:t>
            </w:r>
          </w:p>
        </w:tc>
        <w:tc>
          <w:tcPr>
            <w:tcW w:w="981" w:type="dxa"/>
            <w:noWrap/>
            <w:vAlign w:val="bottom"/>
          </w:tcPr>
          <w:p w14:paraId="4B42BB68" w14:textId="543C0A69"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5A1C522E" w14:textId="1E684686"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ause-rg-prod-ctrl-net-001</w:t>
            </w:r>
          </w:p>
        </w:tc>
        <w:tc>
          <w:tcPr>
            <w:tcW w:w="1123" w:type="dxa"/>
            <w:noWrap/>
            <w:vAlign w:val="bottom"/>
          </w:tcPr>
          <w:p w14:paraId="0B89A0E8" w14:textId="21663722"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39EE90DD" w14:textId="695DCC85"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10384B0D" w14:textId="4E7BFADC"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5D41EAA6" w14:textId="77777777">
        <w:trPr>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4C48B2D7" w14:textId="05539D05" w:rsidR="00A11728" w:rsidRPr="00CA2E56" w:rsidRDefault="00A11728" w:rsidP="00A11728">
            <w:pPr>
              <w:rPr>
                <w:rFonts w:cstheme="minorHAnsi"/>
                <w:sz w:val="16"/>
                <w:szCs w:val="16"/>
              </w:rPr>
            </w:pPr>
            <w:r w:rsidRPr="00CA2E56">
              <w:rPr>
                <w:rFonts w:cstheme="minorHAnsi"/>
                <w:sz w:val="16"/>
                <w:szCs w:val="16"/>
              </w:rPr>
              <w:t>98</w:t>
            </w:r>
          </w:p>
        </w:tc>
        <w:tc>
          <w:tcPr>
            <w:tcW w:w="1659" w:type="dxa"/>
            <w:noWrap/>
            <w:vAlign w:val="bottom"/>
          </w:tcPr>
          <w:p w14:paraId="1C01CF34" w14:textId="73BB8D26"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ause-nsg-prod-ctrl-appgw-001</w:t>
            </w:r>
          </w:p>
        </w:tc>
        <w:tc>
          <w:tcPr>
            <w:tcW w:w="981" w:type="dxa"/>
            <w:noWrap/>
            <w:vAlign w:val="bottom"/>
          </w:tcPr>
          <w:p w14:paraId="0C76C35A" w14:textId="7D22DDD1"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433115C8" w14:textId="3DA4943C"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ause-rg-prod-ctrl-net-001</w:t>
            </w:r>
          </w:p>
        </w:tc>
        <w:tc>
          <w:tcPr>
            <w:tcW w:w="1123" w:type="dxa"/>
            <w:noWrap/>
            <w:vAlign w:val="bottom"/>
          </w:tcPr>
          <w:p w14:paraId="4D1D7B70" w14:textId="6DD79EA1"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7F155319" w14:textId="03ED88B8"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7021D6FF" w14:textId="4AA2A2A1"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2AD629F3"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44D3BF71" w14:textId="5C45E5A2" w:rsidR="00A11728" w:rsidRPr="00CA2E56" w:rsidRDefault="00A11728" w:rsidP="00A11728">
            <w:pPr>
              <w:rPr>
                <w:rFonts w:cstheme="minorHAnsi"/>
                <w:sz w:val="16"/>
                <w:szCs w:val="16"/>
              </w:rPr>
            </w:pPr>
            <w:r w:rsidRPr="00CA2E56">
              <w:rPr>
                <w:rFonts w:cstheme="minorHAnsi"/>
                <w:sz w:val="16"/>
                <w:szCs w:val="16"/>
              </w:rPr>
              <w:t>99</w:t>
            </w:r>
          </w:p>
        </w:tc>
        <w:tc>
          <w:tcPr>
            <w:tcW w:w="1659" w:type="dxa"/>
            <w:noWrap/>
            <w:vAlign w:val="bottom"/>
          </w:tcPr>
          <w:p w14:paraId="0A64236D" w14:textId="00876E51"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ause-nsg-prod-ctrl-web-001</w:t>
            </w:r>
          </w:p>
        </w:tc>
        <w:tc>
          <w:tcPr>
            <w:tcW w:w="981" w:type="dxa"/>
            <w:noWrap/>
            <w:vAlign w:val="bottom"/>
          </w:tcPr>
          <w:p w14:paraId="3EAFCA1D" w14:textId="669FD391"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78E9993E" w14:textId="1C846015"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ause-rg-prod-ctrl-net-001</w:t>
            </w:r>
          </w:p>
        </w:tc>
        <w:tc>
          <w:tcPr>
            <w:tcW w:w="1123" w:type="dxa"/>
            <w:noWrap/>
            <w:vAlign w:val="bottom"/>
          </w:tcPr>
          <w:p w14:paraId="34A8D024" w14:textId="1D66D4FB"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4B45CF37" w14:textId="0D056260"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502B5E86" w14:textId="229BB167"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5F00EEF6" w14:textId="77777777">
        <w:trPr>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2BB04B0C" w14:textId="49F17C8E" w:rsidR="00A11728" w:rsidRPr="00CA2E56" w:rsidRDefault="00A11728" w:rsidP="00A11728">
            <w:pPr>
              <w:rPr>
                <w:rFonts w:cstheme="minorHAnsi"/>
                <w:sz w:val="16"/>
                <w:szCs w:val="16"/>
              </w:rPr>
            </w:pPr>
            <w:r w:rsidRPr="00CA2E56">
              <w:rPr>
                <w:rFonts w:cstheme="minorHAnsi"/>
                <w:sz w:val="16"/>
                <w:szCs w:val="16"/>
              </w:rPr>
              <w:t>100</w:t>
            </w:r>
          </w:p>
        </w:tc>
        <w:tc>
          <w:tcPr>
            <w:tcW w:w="1659" w:type="dxa"/>
            <w:noWrap/>
            <w:vAlign w:val="bottom"/>
          </w:tcPr>
          <w:p w14:paraId="253BD1F2" w14:textId="50444002"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ause-nsg-prod-ctrl-app-001</w:t>
            </w:r>
          </w:p>
        </w:tc>
        <w:tc>
          <w:tcPr>
            <w:tcW w:w="981" w:type="dxa"/>
            <w:noWrap/>
            <w:vAlign w:val="bottom"/>
          </w:tcPr>
          <w:p w14:paraId="02F1E871" w14:textId="65586032"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156EDB05" w14:textId="0A6F4558"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ause-rg-prod-ctrl-net-001</w:t>
            </w:r>
          </w:p>
        </w:tc>
        <w:tc>
          <w:tcPr>
            <w:tcW w:w="1123" w:type="dxa"/>
            <w:noWrap/>
            <w:vAlign w:val="bottom"/>
          </w:tcPr>
          <w:p w14:paraId="58D5097D" w14:textId="69C3F903"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7FD9D381" w14:textId="1E34E333"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6293E68F" w14:textId="6DFCDFB6"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251B4489"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41DC4C9A" w14:textId="191F2E33" w:rsidR="00A11728" w:rsidRPr="00CA2E56" w:rsidRDefault="00A11728" w:rsidP="00A11728">
            <w:pPr>
              <w:rPr>
                <w:rFonts w:cstheme="minorHAnsi"/>
                <w:sz w:val="16"/>
                <w:szCs w:val="16"/>
              </w:rPr>
            </w:pPr>
            <w:r w:rsidRPr="00CA2E56">
              <w:rPr>
                <w:rFonts w:cstheme="minorHAnsi"/>
                <w:sz w:val="16"/>
                <w:szCs w:val="16"/>
              </w:rPr>
              <w:t>101</w:t>
            </w:r>
          </w:p>
        </w:tc>
        <w:tc>
          <w:tcPr>
            <w:tcW w:w="1659" w:type="dxa"/>
            <w:noWrap/>
            <w:vAlign w:val="bottom"/>
          </w:tcPr>
          <w:p w14:paraId="3B7385BD" w14:textId="5C3C0F5A"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ause-nsg-prod-ctrl-pe-001</w:t>
            </w:r>
          </w:p>
        </w:tc>
        <w:tc>
          <w:tcPr>
            <w:tcW w:w="981" w:type="dxa"/>
            <w:noWrap/>
            <w:vAlign w:val="bottom"/>
          </w:tcPr>
          <w:p w14:paraId="59DE7CAC" w14:textId="0725CBB6"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4761CA98" w14:textId="5004BAB1"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ause-rg-prod-ctrl-net-001</w:t>
            </w:r>
          </w:p>
        </w:tc>
        <w:tc>
          <w:tcPr>
            <w:tcW w:w="1123" w:type="dxa"/>
            <w:noWrap/>
            <w:vAlign w:val="bottom"/>
          </w:tcPr>
          <w:p w14:paraId="0DA60994" w14:textId="607AED45"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35CA3CDF" w14:textId="66ED4927"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2A8E0324" w14:textId="381C5C3F"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143CD420" w14:textId="77777777">
        <w:trPr>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2221080C" w14:textId="330BB920" w:rsidR="00A11728" w:rsidRPr="00CA2E56" w:rsidRDefault="00A11728" w:rsidP="00A11728">
            <w:pPr>
              <w:rPr>
                <w:rFonts w:cstheme="minorHAnsi"/>
                <w:sz w:val="16"/>
                <w:szCs w:val="16"/>
              </w:rPr>
            </w:pPr>
            <w:r w:rsidRPr="00CA2E56">
              <w:rPr>
                <w:rFonts w:cstheme="minorHAnsi"/>
                <w:sz w:val="16"/>
                <w:szCs w:val="16"/>
              </w:rPr>
              <w:t>102</w:t>
            </w:r>
          </w:p>
        </w:tc>
        <w:tc>
          <w:tcPr>
            <w:tcW w:w="1659" w:type="dxa"/>
            <w:noWrap/>
            <w:vAlign w:val="bottom"/>
          </w:tcPr>
          <w:p w14:paraId="683E8AC0" w14:textId="63C9CB1A"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auea-rsv-prod-ctrl-001</w:t>
            </w:r>
          </w:p>
        </w:tc>
        <w:tc>
          <w:tcPr>
            <w:tcW w:w="981" w:type="dxa"/>
            <w:noWrap/>
            <w:vAlign w:val="bottom"/>
          </w:tcPr>
          <w:p w14:paraId="425DD226" w14:textId="4F81936A"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Recovery Services vault</w:t>
            </w:r>
          </w:p>
        </w:tc>
        <w:tc>
          <w:tcPr>
            <w:tcW w:w="1417" w:type="dxa"/>
            <w:noWrap/>
            <w:vAlign w:val="bottom"/>
          </w:tcPr>
          <w:p w14:paraId="2453D2F3" w14:textId="390123B9"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auea-rg-prod-ctrl-backup-001</w:t>
            </w:r>
          </w:p>
        </w:tc>
        <w:tc>
          <w:tcPr>
            <w:tcW w:w="1123" w:type="dxa"/>
            <w:noWrap/>
            <w:vAlign w:val="bottom"/>
          </w:tcPr>
          <w:p w14:paraId="3ED07145" w14:textId="7BC43E5B"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5D96385C" w14:textId="32991435"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RSVDiagnosticsLogsToStorageAccount</w:t>
            </w:r>
          </w:p>
        </w:tc>
        <w:tc>
          <w:tcPr>
            <w:tcW w:w="1701" w:type="dxa"/>
            <w:noWrap/>
            <w:vAlign w:val="bottom"/>
          </w:tcPr>
          <w:p w14:paraId="66FD0885" w14:textId="35A90581"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RSVDiagnosticsLogsToWorkspace</w:t>
            </w:r>
          </w:p>
        </w:tc>
      </w:tr>
      <w:tr w:rsidR="00A11728" w:rsidRPr="0044351A" w14:paraId="61F05E77"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7CA28220" w14:textId="3044EDF2" w:rsidR="00A11728" w:rsidRPr="00CA2E56" w:rsidRDefault="00A11728" w:rsidP="00A11728">
            <w:pPr>
              <w:rPr>
                <w:rFonts w:cstheme="minorHAnsi"/>
                <w:sz w:val="16"/>
                <w:szCs w:val="16"/>
              </w:rPr>
            </w:pPr>
            <w:r w:rsidRPr="00CA2E56">
              <w:rPr>
                <w:rFonts w:cstheme="minorHAnsi"/>
                <w:sz w:val="16"/>
                <w:szCs w:val="16"/>
              </w:rPr>
              <w:t>103</w:t>
            </w:r>
          </w:p>
        </w:tc>
        <w:tc>
          <w:tcPr>
            <w:tcW w:w="1659" w:type="dxa"/>
            <w:noWrap/>
            <w:vAlign w:val="bottom"/>
          </w:tcPr>
          <w:p w14:paraId="0166EFCD" w14:textId="5F692CB6"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auea-nsg-prod-ctrl-pe-001</w:t>
            </w:r>
          </w:p>
        </w:tc>
        <w:tc>
          <w:tcPr>
            <w:tcW w:w="981" w:type="dxa"/>
            <w:noWrap/>
            <w:vAlign w:val="bottom"/>
          </w:tcPr>
          <w:p w14:paraId="650A4DC8" w14:textId="60E52D1D"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5756E858" w14:textId="53009A0F"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auea-rg-prod-ctrl-net-001</w:t>
            </w:r>
          </w:p>
        </w:tc>
        <w:tc>
          <w:tcPr>
            <w:tcW w:w="1123" w:type="dxa"/>
            <w:noWrap/>
            <w:vAlign w:val="bottom"/>
          </w:tcPr>
          <w:p w14:paraId="3C1C527C" w14:textId="59231A33"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259522B6" w14:textId="32B0EDD2"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6561546A" w14:textId="48A05C38"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32459EDF" w14:textId="77777777">
        <w:trPr>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24430EFF" w14:textId="4AFE9C65" w:rsidR="00A11728" w:rsidRPr="00CA2E56" w:rsidRDefault="00A11728" w:rsidP="00A11728">
            <w:pPr>
              <w:rPr>
                <w:rFonts w:cstheme="minorHAnsi"/>
                <w:sz w:val="16"/>
                <w:szCs w:val="16"/>
              </w:rPr>
            </w:pPr>
            <w:r w:rsidRPr="00CA2E56">
              <w:rPr>
                <w:rFonts w:cstheme="minorHAnsi"/>
                <w:sz w:val="16"/>
                <w:szCs w:val="16"/>
              </w:rPr>
              <w:t>104</w:t>
            </w:r>
          </w:p>
        </w:tc>
        <w:tc>
          <w:tcPr>
            <w:tcW w:w="1659" w:type="dxa"/>
            <w:noWrap/>
            <w:vAlign w:val="bottom"/>
          </w:tcPr>
          <w:p w14:paraId="3BA31924" w14:textId="24C2B68B"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auea-nsg-prod-ctrl-web-001</w:t>
            </w:r>
          </w:p>
        </w:tc>
        <w:tc>
          <w:tcPr>
            <w:tcW w:w="981" w:type="dxa"/>
            <w:noWrap/>
            <w:vAlign w:val="bottom"/>
          </w:tcPr>
          <w:p w14:paraId="7B083F02" w14:textId="5CE1C2E5"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06663421" w14:textId="5BFEA135"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auea-rg-prod-ctrl-net-001</w:t>
            </w:r>
          </w:p>
        </w:tc>
        <w:tc>
          <w:tcPr>
            <w:tcW w:w="1123" w:type="dxa"/>
            <w:noWrap/>
            <w:vAlign w:val="bottom"/>
          </w:tcPr>
          <w:p w14:paraId="19EA87F8" w14:textId="527B5C2C"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556EEE7D" w14:textId="618BEFBB"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1BC0107F" w14:textId="5078BA6A"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3B6BBC35"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33EC9679" w14:textId="42945A69" w:rsidR="00A11728" w:rsidRPr="00CA2E56" w:rsidRDefault="00A11728" w:rsidP="00A11728">
            <w:pPr>
              <w:rPr>
                <w:rFonts w:cstheme="minorHAnsi"/>
                <w:sz w:val="16"/>
                <w:szCs w:val="16"/>
              </w:rPr>
            </w:pPr>
            <w:r w:rsidRPr="00CA2E56">
              <w:rPr>
                <w:rFonts w:cstheme="minorHAnsi"/>
                <w:sz w:val="16"/>
                <w:szCs w:val="16"/>
              </w:rPr>
              <w:t>105</w:t>
            </w:r>
          </w:p>
        </w:tc>
        <w:tc>
          <w:tcPr>
            <w:tcW w:w="1659" w:type="dxa"/>
            <w:noWrap/>
            <w:vAlign w:val="bottom"/>
          </w:tcPr>
          <w:p w14:paraId="1655620C" w14:textId="505D492F"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auea-nsg-prod-ctrl-appgw-001</w:t>
            </w:r>
          </w:p>
        </w:tc>
        <w:tc>
          <w:tcPr>
            <w:tcW w:w="981" w:type="dxa"/>
            <w:noWrap/>
            <w:vAlign w:val="bottom"/>
          </w:tcPr>
          <w:p w14:paraId="649F21C7" w14:textId="25CD5E27"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47DFAAB5" w14:textId="52A1BBFC"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auea-rg-prod-ctrl-net-001</w:t>
            </w:r>
          </w:p>
        </w:tc>
        <w:tc>
          <w:tcPr>
            <w:tcW w:w="1123" w:type="dxa"/>
            <w:noWrap/>
            <w:vAlign w:val="bottom"/>
          </w:tcPr>
          <w:p w14:paraId="6AA4AC4E" w14:textId="21B586C5"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4A732246" w14:textId="4BFFED56"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3DF6AD86" w14:textId="3440D7CE"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608A132B" w14:textId="77777777">
        <w:trPr>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2F1FFE85" w14:textId="36A3D254" w:rsidR="00A11728" w:rsidRPr="00CA2E56" w:rsidRDefault="00A11728" w:rsidP="00A11728">
            <w:pPr>
              <w:rPr>
                <w:rFonts w:cstheme="minorHAnsi"/>
                <w:sz w:val="16"/>
                <w:szCs w:val="16"/>
              </w:rPr>
            </w:pPr>
            <w:r w:rsidRPr="00CA2E56">
              <w:rPr>
                <w:rFonts w:cstheme="minorHAnsi"/>
                <w:sz w:val="16"/>
                <w:szCs w:val="16"/>
              </w:rPr>
              <w:t>106</w:t>
            </w:r>
          </w:p>
        </w:tc>
        <w:tc>
          <w:tcPr>
            <w:tcW w:w="1659" w:type="dxa"/>
            <w:noWrap/>
            <w:vAlign w:val="bottom"/>
          </w:tcPr>
          <w:p w14:paraId="7973EFCE" w14:textId="45C8A7D9"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auea-nsg-prod-ctrl-db-001</w:t>
            </w:r>
          </w:p>
        </w:tc>
        <w:tc>
          <w:tcPr>
            <w:tcW w:w="981" w:type="dxa"/>
            <w:noWrap/>
            <w:vAlign w:val="bottom"/>
          </w:tcPr>
          <w:p w14:paraId="6FC3BA94" w14:textId="3DDC06AD"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42D9ACA3" w14:textId="3CF8E254"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auea-rg-prod-ctrl-net-001</w:t>
            </w:r>
          </w:p>
        </w:tc>
        <w:tc>
          <w:tcPr>
            <w:tcW w:w="1123" w:type="dxa"/>
            <w:noWrap/>
            <w:vAlign w:val="bottom"/>
          </w:tcPr>
          <w:p w14:paraId="33C0C035" w14:textId="330F954C"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049A86AD" w14:textId="77DF43D9"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372D5106" w14:textId="4B3AC15C"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2778B353"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2C0E371B" w14:textId="2818C50F" w:rsidR="00A11728" w:rsidRPr="00CA2E56" w:rsidRDefault="00A11728" w:rsidP="00A11728">
            <w:pPr>
              <w:rPr>
                <w:rFonts w:cstheme="minorHAnsi"/>
                <w:sz w:val="16"/>
                <w:szCs w:val="16"/>
              </w:rPr>
            </w:pPr>
            <w:r w:rsidRPr="00CA2E56">
              <w:rPr>
                <w:rFonts w:cstheme="minorHAnsi"/>
                <w:sz w:val="16"/>
                <w:szCs w:val="16"/>
              </w:rPr>
              <w:t>107</w:t>
            </w:r>
          </w:p>
        </w:tc>
        <w:tc>
          <w:tcPr>
            <w:tcW w:w="1659" w:type="dxa"/>
            <w:noWrap/>
            <w:vAlign w:val="bottom"/>
          </w:tcPr>
          <w:p w14:paraId="3864E286" w14:textId="594C93BC"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auea-nsg-prod-ctrl-app-001</w:t>
            </w:r>
          </w:p>
        </w:tc>
        <w:tc>
          <w:tcPr>
            <w:tcW w:w="981" w:type="dxa"/>
            <w:noWrap/>
            <w:vAlign w:val="bottom"/>
          </w:tcPr>
          <w:p w14:paraId="1152EEBF" w14:textId="69CC717B"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359DD47A" w14:textId="632A61E2"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auea-rg-prod-ctrl-net-001</w:t>
            </w:r>
          </w:p>
        </w:tc>
        <w:tc>
          <w:tcPr>
            <w:tcW w:w="1123" w:type="dxa"/>
            <w:noWrap/>
            <w:vAlign w:val="bottom"/>
          </w:tcPr>
          <w:p w14:paraId="02ED23EA" w14:textId="6BFA1203"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5E878872" w14:textId="7391E10B"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108A5F5A" w14:textId="3E7348D3"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67265EB1" w14:textId="77777777">
        <w:trPr>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5C843065" w14:textId="67BD9ACB" w:rsidR="00A11728" w:rsidRPr="00CA2E56" w:rsidRDefault="00A11728" w:rsidP="00A11728">
            <w:pPr>
              <w:rPr>
                <w:rFonts w:cstheme="minorHAnsi"/>
                <w:sz w:val="16"/>
                <w:szCs w:val="16"/>
              </w:rPr>
            </w:pPr>
            <w:r w:rsidRPr="00CA2E56">
              <w:rPr>
                <w:rFonts w:cstheme="minorHAnsi"/>
                <w:sz w:val="16"/>
                <w:szCs w:val="16"/>
              </w:rPr>
              <w:t>108</w:t>
            </w:r>
          </w:p>
        </w:tc>
        <w:tc>
          <w:tcPr>
            <w:tcW w:w="1659" w:type="dxa"/>
            <w:noWrap/>
            <w:vAlign w:val="bottom"/>
          </w:tcPr>
          <w:p w14:paraId="56418A33" w14:textId="6FE85D45"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ause-nsg-prod-std-app-001</w:t>
            </w:r>
          </w:p>
        </w:tc>
        <w:tc>
          <w:tcPr>
            <w:tcW w:w="981" w:type="dxa"/>
            <w:noWrap/>
            <w:vAlign w:val="bottom"/>
          </w:tcPr>
          <w:p w14:paraId="2B5FBBDE" w14:textId="404F261D"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12B6F85C" w14:textId="3775FEBA"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ause-rg-prod-std-net-001</w:t>
            </w:r>
          </w:p>
        </w:tc>
        <w:tc>
          <w:tcPr>
            <w:tcW w:w="1123" w:type="dxa"/>
            <w:noWrap/>
            <w:vAlign w:val="bottom"/>
          </w:tcPr>
          <w:p w14:paraId="1062AA8E" w14:textId="44B9F764"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3435C7DA" w14:textId="2D549EA8"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0E40CDDD" w14:textId="22575904"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0AD26791"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460B8A1C" w14:textId="0BFEBAF5" w:rsidR="00A11728" w:rsidRPr="00CA2E56" w:rsidRDefault="00A11728" w:rsidP="00A11728">
            <w:pPr>
              <w:rPr>
                <w:rFonts w:cstheme="minorHAnsi"/>
                <w:sz w:val="16"/>
                <w:szCs w:val="16"/>
              </w:rPr>
            </w:pPr>
            <w:r w:rsidRPr="00CA2E56">
              <w:rPr>
                <w:rFonts w:cstheme="minorHAnsi"/>
                <w:sz w:val="16"/>
                <w:szCs w:val="16"/>
              </w:rPr>
              <w:t>109</w:t>
            </w:r>
          </w:p>
        </w:tc>
        <w:tc>
          <w:tcPr>
            <w:tcW w:w="1659" w:type="dxa"/>
            <w:noWrap/>
            <w:vAlign w:val="bottom"/>
          </w:tcPr>
          <w:p w14:paraId="43BE3DE5" w14:textId="46570DF0"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ause-nsg-prod-std-pe-001</w:t>
            </w:r>
          </w:p>
        </w:tc>
        <w:tc>
          <w:tcPr>
            <w:tcW w:w="981" w:type="dxa"/>
            <w:noWrap/>
            <w:vAlign w:val="bottom"/>
          </w:tcPr>
          <w:p w14:paraId="74595F57" w14:textId="14BE8E3A"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23AB950D" w14:textId="6D62F8F8"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ause-rg-prod-std-net-001</w:t>
            </w:r>
          </w:p>
        </w:tc>
        <w:tc>
          <w:tcPr>
            <w:tcW w:w="1123" w:type="dxa"/>
            <w:noWrap/>
            <w:vAlign w:val="bottom"/>
          </w:tcPr>
          <w:p w14:paraId="0881E4B9" w14:textId="08F64140"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7A304E3E" w14:textId="6A31F12A"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2A3693D7" w14:textId="18FDCBF3"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1869A366" w14:textId="77777777">
        <w:trPr>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44DBCB97" w14:textId="5B85EE23" w:rsidR="00A11728" w:rsidRPr="00CA2E56" w:rsidRDefault="00A11728" w:rsidP="00A11728">
            <w:pPr>
              <w:rPr>
                <w:rFonts w:cstheme="minorHAnsi"/>
                <w:sz w:val="16"/>
                <w:szCs w:val="16"/>
              </w:rPr>
            </w:pPr>
            <w:r w:rsidRPr="00CA2E56">
              <w:rPr>
                <w:rFonts w:cstheme="minorHAnsi"/>
                <w:sz w:val="16"/>
                <w:szCs w:val="16"/>
              </w:rPr>
              <w:t>110</w:t>
            </w:r>
          </w:p>
        </w:tc>
        <w:tc>
          <w:tcPr>
            <w:tcW w:w="1659" w:type="dxa"/>
            <w:noWrap/>
            <w:vAlign w:val="bottom"/>
          </w:tcPr>
          <w:p w14:paraId="3F1E3640" w14:textId="3C0D8BC8"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ause-nsg-prod-std-db-001</w:t>
            </w:r>
          </w:p>
        </w:tc>
        <w:tc>
          <w:tcPr>
            <w:tcW w:w="981" w:type="dxa"/>
            <w:noWrap/>
            <w:vAlign w:val="bottom"/>
          </w:tcPr>
          <w:p w14:paraId="0513F94A" w14:textId="6EB8540A"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6A4F3CA9" w14:textId="307D026A"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ause-rg-prod-std-net-001</w:t>
            </w:r>
          </w:p>
        </w:tc>
        <w:tc>
          <w:tcPr>
            <w:tcW w:w="1123" w:type="dxa"/>
            <w:noWrap/>
            <w:vAlign w:val="bottom"/>
          </w:tcPr>
          <w:p w14:paraId="7CD702BF" w14:textId="46D25CDF"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5F91540B" w14:textId="0F41B1FA"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6552112C" w14:textId="66558AED"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78F770CA"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27AE2E70" w14:textId="7ABF8E65" w:rsidR="00A11728" w:rsidRPr="00CA2E56" w:rsidRDefault="00A11728" w:rsidP="00A11728">
            <w:pPr>
              <w:rPr>
                <w:rFonts w:cstheme="minorHAnsi"/>
                <w:sz w:val="16"/>
                <w:szCs w:val="16"/>
              </w:rPr>
            </w:pPr>
            <w:r w:rsidRPr="00CA2E56">
              <w:rPr>
                <w:rFonts w:cstheme="minorHAnsi"/>
                <w:sz w:val="16"/>
                <w:szCs w:val="16"/>
              </w:rPr>
              <w:t>111</w:t>
            </w:r>
          </w:p>
        </w:tc>
        <w:tc>
          <w:tcPr>
            <w:tcW w:w="1659" w:type="dxa"/>
            <w:noWrap/>
            <w:vAlign w:val="bottom"/>
          </w:tcPr>
          <w:p w14:paraId="603842DF" w14:textId="21C6B2E7"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ause-nsg-prod-std-web-001</w:t>
            </w:r>
          </w:p>
        </w:tc>
        <w:tc>
          <w:tcPr>
            <w:tcW w:w="981" w:type="dxa"/>
            <w:noWrap/>
            <w:vAlign w:val="bottom"/>
          </w:tcPr>
          <w:p w14:paraId="696A4A16" w14:textId="5ECA0548"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2DA92F78" w14:textId="0739924C"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ause-rg-prod-std-net-001</w:t>
            </w:r>
          </w:p>
        </w:tc>
        <w:tc>
          <w:tcPr>
            <w:tcW w:w="1123" w:type="dxa"/>
            <w:noWrap/>
            <w:vAlign w:val="bottom"/>
          </w:tcPr>
          <w:p w14:paraId="4E8EE3A3" w14:textId="46AE19BE"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5ABFC446" w14:textId="201E6757"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09D98607" w14:textId="496F3BDD"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43D719AD" w14:textId="77777777">
        <w:trPr>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21BA2465" w14:textId="4B585D29" w:rsidR="00A11728" w:rsidRPr="00CA2E56" w:rsidRDefault="00A11728" w:rsidP="00A11728">
            <w:pPr>
              <w:rPr>
                <w:rFonts w:cstheme="minorHAnsi"/>
                <w:sz w:val="16"/>
                <w:szCs w:val="16"/>
              </w:rPr>
            </w:pPr>
            <w:r w:rsidRPr="00CA2E56">
              <w:rPr>
                <w:rFonts w:cstheme="minorHAnsi"/>
                <w:sz w:val="16"/>
                <w:szCs w:val="16"/>
              </w:rPr>
              <w:t>112</w:t>
            </w:r>
          </w:p>
        </w:tc>
        <w:tc>
          <w:tcPr>
            <w:tcW w:w="1659" w:type="dxa"/>
            <w:noWrap/>
            <w:vAlign w:val="bottom"/>
          </w:tcPr>
          <w:p w14:paraId="7D12FF5E" w14:textId="17FAB980"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ause-rsv-prod-std-001</w:t>
            </w:r>
          </w:p>
        </w:tc>
        <w:tc>
          <w:tcPr>
            <w:tcW w:w="981" w:type="dxa"/>
            <w:noWrap/>
            <w:vAlign w:val="bottom"/>
          </w:tcPr>
          <w:p w14:paraId="5CDBC0B1" w14:textId="08AB218B"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Recovery Services vault</w:t>
            </w:r>
          </w:p>
        </w:tc>
        <w:tc>
          <w:tcPr>
            <w:tcW w:w="1417" w:type="dxa"/>
            <w:noWrap/>
            <w:vAlign w:val="bottom"/>
          </w:tcPr>
          <w:p w14:paraId="757C36C4" w14:textId="28329442"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ause-rg-prod-std-backup-001</w:t>
            </w:r>
          </w:p>
        </w:tc>
        <w:tc>
          <w:tcPr>
            <w:tcW w:w="1123" w:type="dxa"/>
            <w:noWrap/>
            <w:vAlign w:val="bottom"/>
          </w:tcPr>
          <w:p w14:paraId="394DEFB2" w14:textId="376E7BBF"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7DF1481E" w14:textId="248E2B13"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RSVDiagnosticsLogsToStorageAccount</w:t>
            </w:r>
          </w:p>
        </w:tc>
        <w:tc>
          <w:tcPr>
            <w:tcW w:w="1701" w:type="dxa"/>
            <w:noWrap/>
            <w:vAlign w:val="bottom"/>
          </w:tcPr>
          <w:p w14:paraId="2C68998A" w14:textId="7D1745D3"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RSVDiagnosticsLogsToWorkspace</w:t>
            </w:r>
          </w:p>
        </w:tc>
      </w:tr>
      <w:tr w:rsidR="00A11728" w:rsidRPr="0044351A" w14:paraId="225F95EB"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2E00D3D2" w14:textId="00DEAC43" w:rsidR="00A11728" w:rsidRPr="00CA2E56" w:rsidRDefault="00A11728" w:rsidP="00A11728">
            <w:pPr>
              <w:rPr>
                <w:rFonts w:cstheme="minorHAnsi"/>
                <w:sz w:val="16"/>
                <w:szCs w:val="16"/>
              </w:rPr>
            </w:pPr>
            <w:r w:rsidRPr="00CA2E56">
              <w:rPr>
                <w:rFonts w:cstheme="minorHAnsi"/>
                <w:sz w:val="16"/>
                <w:szCs w:val="16"/>
              </w:rPr>
              <w:t>113</w:t>
            </w:r>
          </w:p>
        </w:tc>
        <w:tc>
          <w:tcPr>
            <w:tcW w:w="1659" w:type="dxa"/>
            <w:noWrap/>
            <w:vAlign w:val="bottom"/>
          </w:tcPr>
          <w:p w14:paraId="70CAEE30" w14:textId="79833C83"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ause-nsg-prod-std-appgw-001</w:t>
            </w:r>
          </w:p>
        </w:tc>
        <w:tc>
          <w:tcPr>
            <w:tcW w:w="981" w:type="dxa"/>
            <w:noWrap/>
            <w:vAlign w:val="bottom"/>
          </w:tcPr>
          <w:p w14:paraId="34208B8B" w14:textId="3AB553F2"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5F9620BF" w14:textId="59622E93"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ause-rg-prod-std-net-001</w:t>
            </w:r>
          </w:p>
        </w:tc>
        <w:tc>
          <w:tcPr>
            <w:tcW w:w="1123" w:type="dxa"/>
            <w:noWrap/>
            <w:vAlign w:val="bottom"/>
          </w:tcPr>
          <w:p w14:paraId="1D7323A5" w14:textId="26A19811"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652B25C4" w14:textId="205395C6"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4354AC37" w14:textId="41A59F5A"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0997E19E" w14:textId="77777777">
        <w:trPr>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48072D57" w14:textId="09DF120C" w:rsidR="00A11728" w:rsidRPr="00CA2E56" w:rsidRDefault="00A11728" w:rsidP="00A11728">
            <w:pPr>
              <w:rPr>
                <w:rFonts w:cstheme="minorHAnsi"/>
                <w:sz w:val="16"/>
                <w:szCs w:val="16"/>
              </w:rPr>
            </w:pPr>
            <w:r w:rsidRPr="00CA2E56">
              <w:rPr>
                <w:rFonts w:cstheme="minorHAnsi"/>
                <w:sz w:val="16"/>
                <w:szCs w:val="16"/>
              </w:rPr>
              <w:t>114</w:t>
            </w:r>
          </w:p>
        </w:tc>
        <w:tc>
          <w:tcPr>
            <w:tcW w:w="1659" w:type="dxa"/>
            <w:noWrap/>
            <w:vAlign w:val="bottom"/>
          </w:tcPr>
          <w:p w14:paraId="56633BB2" w14:textId="4DC3FB60"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auea-nsg-prod-std-pe-001</w:t>
            </w:r>
          </w:p>
        </w:tc>
        <w:tc>
          <w:tcPr>
            <w:tcW w:w="981" w:type="dxa"/>
            <w:noWrap/>
            <w:vAlign w:val="bottom"/>
          </w:tcPr>
          <w:p w14:paraId="37F5F461" w14:textId="728F615F"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71AD0979" w14:textId="01976F01"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auea-rg-prod-std-net-001</w:t>
            </w:r>
          </w:p>
        </w:tc>
        <w:tc>
          <w:tcPr>
            <w:tcW w:w="1123" w:type="dxa"/>
            <w:noWrap/>
            <w:vAlign w:val="bottom"/>
          </w:tcPr>
          <w:p w14:paraId="165157CD" w14:textId="298A25A6"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49A21C3A" w14:textId="33D31232"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6B21C538" w14:textId="436DD2AE"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79FF382B"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22B73002" w14:textId="67383C7B" w:rsidR="00A11728" w:rsidRPr="00CA2E56" w:rsidRDefault="00A11728" w:rsidP="00A11728">
            <w:pPr>
              <w:rPr>
                <w:rFonts w:cstheme="minorHAnsi"/>
                <w:sz w:val="16"/>
                <w:szCs w:val="16"/>
              </w:rPr>
            </w:pPr>
            <w:r w:rsidRPr="00CA2E56">
              <w:rPr>
                <w:rFonts w:cstheme="minorHAnsi"/>
                <w:sz w:val="16"/>
                <w:szCs w:val="16"/>
              </w:rPr>
              <w:t>115</w:t>
            </w:r>
          </w:p>
        </w:tc>
        <w:tc>
          <w:tcPr>
            <w:tcW w:w="1659" w:type="dxa"/>
            <w:noWrap/>
            <w:vAlign w:val="bottom"/>
          </w:tcPr>
          <w:p w14:paraId="68B98CBF" w14:textId="737525FA"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auea-nsg-prod-std-db-001</w:t>
            </w:r>
          </w:p>
        </w:tc>
        <w:tc>
          <w:tcPr>
            <w:tcW w:w="981" w:type="dxa"/>
            <w:noWrap/>
            <w:vAlign w:val="bottom"/>
          </w:tcPr>
          <w:p w14:paraId="31597B4A" w14:textId="703EEC37"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50DBA20B" w14:textId="38F8F8AF"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auea-rg-prod-std-net-001</w:t>
            </w:r>
          </w:p>
        </w:tc>
        <w:tc>
          <w:tcPr>
            <w:tcW w:w="1123" w:type="dxa"/>
            <w:noWrap/>
            <w:vAlign w:val="bottom"/>
          </w:tcPr>
          <w:p w14:paraId="14E469DF" w14:textId="42693168"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19BE5CBE" w14:textId="589948D5"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36F89880" w14:textId="0B8BFC5B" w:rsidR="00A11728" w:rsidRPr="00CA2E56" w:rsidRDefault="00A11728" w:rsidP="00A117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A11728" w:rsidRPr="0044351A" w14:paraId="08A18B55" w14:textId="77777777">
        <w:trPr>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4F1AC960" w14:textId="145CF4E5" w:rsidR="00A11728" w:rsidRPr="00CA2E56" w:rsidRDefault="00A11728" w:rsidP="00A11728">
            <w:pPr>
              <w:rPr>
                <w:rFonts w:cstheme="minorHAnsi"/>
                <w:sz w:val="16"/>
                <w:szCs w:val="16"/>
              </w:rPr>
            </w:pPr>
            <w:r w:rsidRPr="00CA2E56">
              <w:rPr>
                <w:rFonts w:cstheme="minorHAnsi"/>
                <w:sz w:val="16"/>
                <w:szCs w:val="16"/>
              </w:rPr>
              <w:t>116</w:t>
            </w:r>
          </w:p>
        </w:tc>
        <w:tc>
          <w:tcPr>
            <w:tcW w:w="1659" w:type="dxa"/>
            <w:noWrap/>
            <w:vAlign w:val="bottom"/>
          </w:tcPr>
          <w:p w14:paraId="51AC362D" w14:textId="4D2BB3C2"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auea-nsg-prod-std-web-001</w:t>
            </w:r>
          </w:p>
        </w:tc>
        <w:tc>
          <w:tcPr>
            <w:tcW w:w="981" w:type="dxa"/>
            <w:noWrap/>
            <w:vAlign w:val="bottom"/>
          </w:tcPr>
          <w:p w14:paraId="56A72F11" w14:textId="209BE6A8"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66C58D65" w14:textId="17EC71F5"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auea-rg-prod-std-net-001</w:t>
            </w:r>
          </w:p>
        </w:tc>
        <w:tc>
          <w:tcPr>
            <w:tcW w:w="1123" w:type="dxa"/>
            <w:noWrap/>
            <w:vAlign w:val="bottom"/>
          </w:tcPr>
          <w:p w14:paraId="43CE3CF3" w14:textId="64DC7CF3"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5A050746" w14:textId="79B251E9"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0DF4EFD6" w14:textId="48FD5D77" w:rsidR="00A11728" w:rsidRPr="00CA2E56" w:rsidRDefault="00A11728" w:rsidP="00A117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CA2E56" w:rsidRPr="0044351A" w14:paraId="09285A6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386B0443" w14:textId="070756C8" w:rsidR="00CA2E56" w:rsidRPr="00CA2E56" w:rsidRDefault="00CA2E56" w:rsidP="00CA2E56">
            <w:pPr>
              <w:rPr>
                <w:rFonts w:cstheme="minorHAnsi"/>
                <w:sz w:val="16"/>
                <w:szCs w:val="16"/>
              </w:rPr>
            </w:pPr>
            <w:r w:rsidRPr="00CA2E56">
              <w:rPr>
                <w:rFonts w:cstheme="minorHAnsi"/>
                <w:sz w:val="16"/>
                <w:szCs w:val="16"/>
              </w:rPr>
              <w:t>117</w:t>
            </w:r>
          </w:p>
        </w:tc>
        <w:tc>
          <w:tcPr>
            <w:tcW w:w="1659" w:type="dxa"/>
            <w:noWrap/>
            <w:vAlign w:val="bottom"/>
          </w:tcPr>
          <w:p w14:paraId="7C8F43A5" w14:textId="3F98E171" w:rsidR="00CA2E56" w:rsidRPr="00CA2E56" w:rsidRDefault="00CA2E56" w:rsidP="00CA2E5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auea-nsg-prod-std-app-001</w:t>
            </w:r>
          </w:p>
        </w:tc>
        <w:tc>
          <w:tcPr>
            <w:tcW w:w="981" w:type="dxa"/>
            <w:noWrap/>
            <w:vAlign w:val="bottom"/>
          </w:tcPr>
          <w:p w14:paraId="1F2311D2" w14:textId="670D7B06" w:rsidR="00CA2E56" w:rsidRPr="00CA2E56" w:rsidRDefault="00CA2E56" w:rsidP="00CA2E5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1F6F68F4" w14:textId="0B358041" w:rsidR="00CA2E56" w:rsidRPr="00CA2E56" w:rsidRDefault="00CA2E56" w:rsidP="00CA2E5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auea-rg-prod-std-net-001</w:t>
            </w:r>
          </w:p>
        </w:tc>
        <w:tc>
          <w:tcPr>
            <w:tcW w:w="1123" w:type="dxa"/>
            <w:noWrap/>
            <w:vAlign w:val="bottom"/>
          </w:tcPr>
          <w:p w14:paraId="101A0CF2" w14:textId="1E8606BF" w:rsidR="00CA2E56" w:rsidRPr="00CA2E56" w:rsidRDefault="00CA2E56" w:rsidP="00CA2E5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526F4B26" w14:textId="16BD8BA8" w:rsidR="00CA2E56" w:rsidRPr="00CA2E56" w:rsidRDefault="00CA2E56" w:rsidP="00CA2E5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12A2C33B" w14:textId="00A35D57" w:rsidR="00CA2E56" w:rsidRPr="00CA2E56" w:rsidRDefault="00CA2E56" w:rsidP="00CA2E5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r w:rsidR="00CA2E56" w:rsidRPr="0044351A" w14:paraId="482A6F15" w14:textId="77777777">
        <w:trPr>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6C21863F" w14:textId="164073A7" w:rsidR="00CA2E56" w:rsidRPr="00CA2E56" w:rsidRDefault="00CA2E56" w:rsidP="00CA2E56">
            <w:pPr>
              <w:rPr>
                <w:rFonts w:cstheme="minorHAnsi"/>
                <w:sz w:val="16"/>
                <w:szCs w:val="16"/>
              </w:rPr>
            </w:pPr>
            <w:r w:rsidRPr="00CA2E56">
              <w:rPr>
                <w:rFonts w:cstheme="minorHAnsi"/>
                <w:sz w:val="16"/>
                <w:szCs w:val="16"/>
              </w:rPr>
              <w:t>118</w:t>
            </w:r>
          </w:p>
        </w:tc>
        <w:tc>
          <w:tcPr>
            <w:tcW w:w="1659" w:type="dxa"/>
            <w:noWrap/>
            <w:vAlign w:val="bottom"/>
          </w:tcPr>
          <w:p w14:paraId="5D2814BF" w14:textId="41A1851E" w:rsidR="00CA2E56" w:rsidRPr="00CA2E56" w:rsidRDefault="00CA2E56" w:rsidP="00CA2E56">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auea-rsv-prod-std-001</w:t>
            </w:r>
          </w:p>
        </w:tc>
        <w:tc>
          <w:tcPr>
            <w:tcW w:w="981" w:type="dxa"/>
            <w:noWrap/>
            <w:vAlign w:val="bottom"/>
          </w:tcPr>
          <w:p w14:paraId="65B0D8F2" w14:textId="6C7C9EC2" w:rsidR="00CA2E56" w:rsidRPr="00CA2E56" w:rsidRDefault="00CA2E56" w:rsidP="00CA2E56">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Recovery Services vault</w:t>
            </w:r>
          </w:p>
        </w:tc>
        <w:tc>
          <w:tcPr>
            <w:tcW w:w="1417" w:type="dxa"/>
            <w:noWrap/>
            <w:vAlign w:val="bottom"/>
          </w:tcPr>
          <w:p w14:paraId="4C7FBBE4" w14:textId="03E36C52" w:rsidR="00CA2E56" w:rsidRPr="00CA2E56" w:rsidRDefault="00CA2E56" w:rsidP="00CA2E56">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auea-rg-prod-std-backup-001</w:t>
            </w:r>
          </w:p>
        </w:tc>
        <w:tc>
          <w:tcPr>
            <w:tcW w:w="1123" w:type="dxa"/>
            <w:noWrap/>
            <w:vAlign w:val="bottom"/>
          </w:tcPr>
          <w:p w14:paraId="5B57FCF5" w14:textId="46BF325F" w:rsidR="00CA2E56" w:rsidRPr="00CA2E56" w:rsidRDefault="00CA2E56" w:rsidP="00CA2E56">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599028C1" w14:textId="2FFC4346" w:rsidR="00CA2E56" w:rsidRPr="00CA2E56" w:rsidRDefault="00CA2E56" w:rsidP="00CA2E56">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RSVDiagnosticsLogsToStorageAccount</w:t>
            </w:r>
          </w:p>
        </w:tc>
        <w:tc>
          <w:tcPr>
            <w:tcW w:w="1701" w:type="dxa"/>
            <w:noWrap/>
            <w:vAlign w:val="bottom"/>
          </w:tcPr>
          <w:p w14:paraId="0A786795" w14:textId="7BADA952" w:rsidR="00CA2E56" w:rsidRPr="00CA2E56" w:rsidRDefault="00CA2E56" w:rsidP="00CA2E56">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2E56">
              <w:rPr>
                <w:rFonts w:cstheme="minorHAnsi"/>
                <w:sz w:val="16"/>
                <w:szCs w:val="16"/>
              </w:rPr>
              <w:t>RSVDiagnosticsLogsToWorkspace</w:t>
            </w:r>
          </w:p>
        </w:tc>
      </w:tr>
      <w:tr w:rsidR="00CA2E56" w:rsidRPr="0044351A" w14:paraId="45446F6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vAlign w:val="bottom"/>
          </w:tcPr>
          <w:p w14:paraId="1EF45C10" w14:textId="5045A746" w:rsidR="00CA2E56" w:rsidRPr="00CA2E56" w:rsidRDefault="00CA2E56" w:rsidP="00CA2E56">
            <w:pPr>
              <w:rPr>
                <w:rFonts w:cstheme="minorHAnsi"/>
                <w:sz w:val="16"/>
                <w:szCs w:val="16"/>
              </w:rPr>
            </w:pPr>
            <w:r w:rsidRPr="00CA2E56">
              <w:rPr>
                <w:rFonts w:cstheme="minorHAnsi"/>
                <w:sz w:val="16"/>
                <w:szCs w:val="16"/>
              </w:rPr>
              <w:t>119</w:t>
            </w:r>
          </w:p>
        </w:tc>
        <w:tc>
          <w:tcPr>
            <w:tcW w:w="1659" w:type="dxa"/>
            <w:noWrap/>
            <w:vAlign w:val="bottom"/>
          </w:tcPr>
          <w:p w14:paraId="1F7C86B7" w14:textId="1B2F0545" w:rsidR="00CA2E56" w:rsidRPr="00CA2E56" w:rsidRDefault="00CA2E56" w:rsidP="00CA2E5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auea-nsg-prod-std-appgw-001</w:t>
            </w:r>
          </w:p>
        </w:tc>
        <w:tc>
          <w:tcPr>
            <w:tcW w:w="981" w:type="dxa"/>
            <w:noWrap/>
            <w:vAlign w:val="bottom"/>
          </w:tcPr>
          <w:p w14:paraId="0748D71A" w14:textId="75E9DD90" w:rsidR="00CA2E56" w:rsidRPr="00CA2E56" w:rsidRDefault="00CA2E56" w:rsidP="00CA2E5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Network security group</w:t>
            </w:r>
          </w:p>
        </w:tc>
        <w:tc>
          <w:tcPr>
            <w:tcW w:w="1417" w:type="dxa"/>
            <w:noWrap/>
            <w:vAlign w:val="bottom"/>
          </w:tcPr>
          <w:p w14:paraId="1070B1E7" w14:textId="27E5D1AE" w:rsidR="00CA2E56" w:rsidRPr="00CA2E56" w:rsidRDefault="00CA2E56" w:rsidP="00CA2E5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auea-rg-prod-std-net-001</w:t>
            </w:r>
          </w:p>
        </w:tc>
        <w:tc>
          <w:tcPr>
            <w:tcW w:w="1123" w:type="dxa"/>
            <w:noWrap/>
            <w:vAlign w:val="bottom"/>
          </w:tcPr>
          <w:p w14:paraId="4E6599E6" w14:textId="36A9B722" w:rsidR="00CA2E56" w:rsidRPr="00CA2E56" w:rsidRDefault="00CA2E56" w:rsidP="00CA2E5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Enabled</w:t>
            </w:r>
          </w:p>
        </w:tc>
        <w:tc>
          <w:tcPr>
            <w:tcW w:w="1701" w:type="dxa"/>
            <w:noWrap/>
            <w:vAlign w:val="bottom"/>
          </w:tcPr>
          <w:p w14:paraId="2ACDE220" w14:textId="27E372AA" w:rsidR="00CA2E56" w:rsidRPr="00CA2E56" w:rsidRDefault="00CA2E56" w:rsidP="00CA2E5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storageAccountsDiagnosticsLogsToStorageAccount</w:t>
            </w:r>
          </w:p>
        </w:tc>
        <w:tc>
          <w:tcPr>
            <w:tcW w:w="1701" w:type="dxa"/>
            <w:noWrap/>
            <w:vAlign w:val="bottom"/>
          </w:tcPr>
          <w:p w14:paraId="3768A9BC" w14:textId="5BB29908" w:rsidR="00CA2E56" w:rsidRPr="00CA2E56" w:rsidRDefault="00CA2E56" w:rsidP="00CA2E56">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A2E56">
              <w:rPr>
                <w:rFonts w:cstheme="minorHAnsi"/>
                <w:sz w:val="16"/>
                <w:szCs w:val="16"/>
              </w:rPr>
              <w:t>storageAccountsDiagnosticsLogsToWorkspace</w:t>
            </w:r>
          </w:p>
        </w:tc>
      </w:tr>
    </w:tbl>
    <w:p w14:paraId="3BE0C33B" w14:textId="77777777" w:rsidR="00536AD8" w:rsidRDefault="00536AD8" w:rsidP="005F6706">
      <w:pPr>
        <w:rPr>
          <w:rFonts w:cstheme="minorHAnsi"/>
          <w:lang w:val="en-US"/>
        </w:rPr>
      </w:pPr>
    </w:p>
    <w:p w14:paraId="6BEBF410" w14:textId="77777777" w:rsidR="00E5375F" w:rsidRPr="00F44487" w:rsidRDefault="00E5375F" w:rsidP="005F6706">
      <w:pPr>
        <w:rPr>
          <w:rFonts w:cstheme="minorHAnsi"/>
          <w:lang w:val="en-US"/>
        </w:rPr>
      </w:pPr>
    </w:p>
    <w:p w14:paraId="60D7172B" w14:textId="3A4DB472" w:rsidR="00A92263" w:rsidRPr="00F44487" w:rsidRDefault="00A92263" w:rsidP="00A92263">
      <w:pPr>
        <w:pStyle w:val="Heading4"/>
        <w:rPr>
          <w:rFonts w:ascii="Gadugi" w:hAnsi="Gadugi" w:cstheme="minorHAnsi"/>
        </w:rPr>
      </w:pPr>
      <w:bookmarkStart w:id="354" w:name="_Ref49845478"/>
      <w:bookmarkStart w:id="355" w:name="_Toc68188036"/>
      <w:bookmarkStart w:id="356" w:name="_Toc88045520"/>
      <w:bookmarkStart w:id="357" w:name="_Toc202870164"/>
      <w:bookmarkEnd w:id="353"/>
      <w:r w:rsidRPr="00F44487">
        <w:rPr>
          <w:rFonts w:ascii="Gadugi" w:hAnsi="Gadugi" w:cstheme="minorHAnsi"/>
        </w:rPr>
        <w:t>Log Analytics</w:t>
      </w:r>
      <w:bookmarkEnd w:id="354"/>
      <w:r w:rsidRPr="00F44487">
        <w:rPr>
          <w:rFonts w:ascii="Gadugi" w:hAnsi="Gadugi" w:cstheme="minorHAnsi"/>
        </w:rPr>
        <w:t xml:space="preserve"> (Azure Monitor Logs)</w:t>
      </w:r>
      <w:bookmarkEnd w:id="355"/>
      <w:bookmarkEnd w:id="356"/>
      <w:bookmarkEnd w:id="357"/>
    </w:p>
    <w:p w14:paraId="095EF96F" w14:textId="16205876" w:rsidR="00064DD8" w:rsidRPr="00F44487" w:rsidRDefault="00DD4AE0" w:rsidP="00DD4AE0">
      <w:pPr>
        <w:jc w:val="both"/>
        <w:rPr>
          <w:rFonts w:cstheme="minorHAnsi"/>
        </w:rPr>
      </w:pPr>
      <w:r w:rsidRPr="00F44487">
        <w:rPr>
          <w:rFonts w:cstheme="minorHAnsi"/>
        </w:rPr>
        <w:t xml:space="preserve">Log Analytics workspaces in Azure Monitor </w:t>
      </w:r>
      <w:r w:rsidR="00405715" w:rsidRPr="00F44487">
        <w:rPr>
          <w:rFonts w:cstheme="minorHAnsi"/>
        </w:rPr>
        <w:t>centralise</w:t>
      </w:r>
      <w:r w:rsidRPr="00F44487">
        <w:rPr>
          <w:rFonts w:cstheme="minorHAnsi"/>
        </w:rPr>
        <w:t xml:space="preserve"> log data from various resources, supporting integration with Azure services and third-party tools. Using a single workspace in the Management Subscription is recommended for simplified management and better visibility, with exceptions allowed for RBAC, data sovereignty, or retention requirements.</w:t>
      </w:r>
      <w:r w:rsidR="00277310" w:rsidRPr="00F44487">
        <w:rPr>
          <w:rFonts w:cstheme="minorHAnsi"/>
        </w:rPr>
        <w:t xml:space="preserve"> Here is the high</w:t>
      </w:r>
      <w:r w:rsidR="00405715" w:rsidRPr="00F44487">
        <w:rPr>
          <w:rFonts w:cstheme="minorHAnsi"/>
        </w:rPr>
        <w:t>-</w:t>
      </w:r>
      <w:r w:rsidR="00277310" w:rsidRPr="00F44487">
        <w:rPr>
          <w:rFonts w:cstheme="minorHAnsi"/>
        </w:rPr>
        <w:t>level logical architectural design of Log Analytics Workspace.</w:t>
      </w:r>
      <w:r w:rsidR="00655B13" w:rsidRPr="00F44487">
        <w:rPr>
          <w:rFonts w:cstheme="minorHAnsi"/>
        </w:rPr>
        <w:t xml:space="preserve"> The </w:t>
      </w:r>
      <w:r w:rsidR="00256CAA" w:rsidRPr="00F44487">
        <w:rPr>
          <w:rFonts w:cstheme="minorHAnsi"/>
        </w:rPr>
        <w:t>‘</w:t>
      </w:r>
      <w:r w:rsidR="00655B13" w:rsidRPr="00F44487">
        <w:rPr>
          <w:rFonts w:cstheme="minorHAnsi"/>
          <w:i/>
          <w:iCs/>
        </w:rPr>
        <w:t>Design</w:t>
      </w:r>
      <w:r w:rsidR="00700A2E" w:rsidRPr="00F44487">
        <w:rPr>
          <w:rFonts w:cstheme="minorHAnsi"/>
          <w:i/>
          <w:iCs/>
        </w:rPr>
        <w:t xml:space="preserve"> Decision</w:t>
      </w:r>
      <w:r w:rsidR="00256CAA" w:rsidRPr="00F44487">
        <w:rPr>
          <w:rFonts w:cstheme="minorHAnsi"/>
          <w:i/>
          <w:iCs/>
        </w:rPr>
        <w:t>:</w:t>
      </w:r>
      <w:r w:rsidR="00256CAA" w:rsidRPr="00F44487">
        <w:rPr>
          <w:rFonts w:cstheme="minorHAnsi"/>
        </w:rPr>
        <w:t xml:space="preserve"> </w:t>
      </w:r>
      <w:r w:rsidR="00655B13" w:rsidRPr="00F44487">
        <w:rPr>
          <w:rFonts w:cstheme="minorHAnsi"/>
          <w:i/>
          <w:iCs/>
        </w:rPr>
        <w:t>Log Analytics Workspace Separation Strategy: Operational vs. Security Logs</w:t>
      </w:r>
      <w:r w:rsidR="00700A2E" w:rsidRPr="00F44487">
        <w:rPr>
          <w:rFonts w:cstheme="minorHAnsi"/>
          <w:i/>
          <w:iCs/>
        </w:rPr>
        <w:t>’</w:t>
      </w:r>
      <w:r w:rsidR="00655B13" w:rsidRPr="00F44487">
        <w:rPr>
          <w:rFonts w:cstheme="minorHAnsi"/>
        </w:rPr>
        <w:t xml:space="preserve"> provide more details. </w:t>
      </w:r>
    </w:p>
    <w:p w14:paraId="09E3F0B0" w14:textId="77777777" w:rsidR="00277310" w:rsidRPr="00F44487" w:rsidRDefault="00277310" w:rsidP="00277310">
      <w:pPr>
        <w:keepNext/>
        <w:spacing w:after="0"/>
        <w:jc w:val="both"/>
        <w:rPr>
          <w:rFonts w:cstheme="minorHAnsi"/>
        </w:rPr>
      </w:pPr>
      <w:r w:rsidRPr="00F44487">
        <w:rPr>
          <w:rFonts w:cstheme="minorHAnsi"/>
          <w:noProof/>
        </w:rPr>
        <w:drawing>
          <wp:inline distT="0" distB="0" distL="0" distR="0" wp14:anchorId="636FF259" wp14:editId="2175C947">
            <wp:extent cx="6120130" cy="2170430"/>
            <wp:effectExtent l="0" t="0" r="0" b="1270"/>
            <wp:docPr id="169769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98698" name="Picture 1697698698"/>
                    <pic:cNvPicPr/>
                  </pic:nvPicPr>
                  <pic:blipFill>
                    <a:blip r:embed="rId84">
                      <a:extLst>
                        <a:ext uri="{28A0092B-C50C-407E-A947-70E740481C1C}">
                          <a14:useLocalDpi xmlns:a14="http://schemas.microsoft.com/office/drawing/2010/main" val="0"/>
                        </a:ext>
                      </a:extLst>
                    </a:blip>
                    <a:stretch>
                      <a:fillRect/>
                    </a:stretch>
                  </pic:blipFill>
                  <pic:spPr>
                    <a:xfrm>
                      <a:off x="0" y="0"/>
                      <a:ext cx="6120130" cy="2170430"/>
                    </a:xfrm>
                    <a:prstGeom prst="rect">
                      <a:avLst/>
                    </a:prstGeom>
                    <a:ln cap="sq">
                      <a:prstDash val="solid"/>
                      <a:miter/>
                    </a:ln>
                  </pic:spPr>
                </pic:pic>
              </a:graphicData>
            </a:graphic>
          </wp:inline>
        </w:drawing>
      </w:r>
    </w:p>
    <w:p w14:paraId="089551CE" w14:textId="3D012285" w:rsidR="00277310" w:rsidRPr="00F44487" w:rsidRDefault="00277310" w:rsidP="00277310">
      <w:pPr>
        <w:pStyle w:val="Caption"/>
        <w:spacing w:before="0"/>
        <w:jc w:val="both"/>
        <w:rPr>
          <w:rFonts w:ascii="Gadugi" w:hAnsi="Gadugi" w:cstheme="minorHAnsi"/>
        </w:rPr>
      </w:pPr>
      <w:bookmarkStart w:id="358" w:name="_Toc209646619"/>
      <w:bookmarkStart w:id="359" w:name="_Toc214624296"/>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13</w:t>
      </w:r>
      <w:r w:rsidRPr="00F44487">
        <w:rPr>
          <w:rFonts w:ascii="Gadugi" w:hAnsi="Gadugi" w:cstheme="minorHAnsi"/>
        </w:rPr>
        <w:fldChar w:fldCharType="end"/>
      </w:r>
      <w:r w:rsidRPr="00F44487">
        <w:rPr>
          <w:rFonts w:ascii="Gadugi" w:hAnsi="Gadugi" w:cstheme="minorHAnsi"/>
        </w:rPr>
        <w:t>-Logical Structure of the Log Analytics Workspace</w:t>
      </w:r>
      <w:bookmarkEnd w:id="358"/>
      <w:bookmarkEnd w:id="359"/>
    </w:p>
    <w:p w14:paraId="023E8034" w14:textId="77777777" w:rsidR="00277310" w:rsidRPr="00F44487" w:rsidRDefault="00277310" w:rsidP="00DD4AE0">
      <w:pPr>
        <w:jc w:val="both"/>
        <w:rPr>
          <w:rFonts w:cstheme="minorHAnsi"/>
        </w:rPr>
      </w:pPr>
    </w:p>
    <w:p w14:paraId="0B0B7AC3" w14:textId="2E01A02E" w:rsidR="00277310" w:rsidRPr="00F44487" w:rsidRDefault="00DD4AE0" w:rsidP="00DD4AE0">
      <w:pPr>
        <w:jc w:val="both"/>
        <w:rPr>
          <w:rFonts w:cstheme="minorHAnsi"/>
        </w:rPr>
      </w:pPr>
      <w:r w:rsidRPr="00F44487">
        <w:rPr>
          <w:rFonts w:cstheme="minorHAnsi"/>
        </w:rPr>
        <w:t xml:space="preserve">Microsoft’s recent update to the Azure Enterprise-Scale Landing Zone (ESLZ) architecture introduces significant enhancements to cloud governance and security frameworks. This revision establishes a more </w:t>
      </w:r>
      <w:r w:rsidR="00405715" w:rsidRPr="00F44487">
        <w:rPr>
          <w:rFonts w:cstheme="minorHAnsi"/>
        </w:rPr>
        <w:t>precise</w:t>
      </w:r>
      <w:r w:rsidRPr="00F44487">
        <w:rPr>
          <w:rFonts w:cstheme="minorHAnsi"/>
        </w:rPr>
        <w:t xml:space="preserve"> separation of responsibilities, thereby </w:t>
      </w:r>
      <w:r w:rsidR="00405715" w:rsidRPr="00F44487">
        <w:rPr>
          <w:rFonts w:cstheme="minorHAnsi"/>
        </w:rPr>
        <w:t>enhancing</w:t>
      </w:r>
      <w:r w:rsidRPr="00F44487">
        <w:rPr>
          <w:rFonts w:cstheme="minorHAnsi"/>
        </w:rPr>
        <w:t xml:space="preserve"> operational transparency and strengthening security measures. For cybersecurity and IT professionals, comprehending these architectural modifications is essential for deploying a secure, compliant, and resilient cloud infrastructure.</w:t>
      </w:r>
      <w:r w:rsidR="00277310" w:rsidRPr="00F44487">
        <w:rPr>
          <w:rFonts w:cstheme="minorHAnsi"/>
        </w:rPr>
        <w:t xml:space="preserve"> The core update is the logical and physical separation of Platform and Application resources. This isolation is a fundamental security principle, limiting blast radius and providing clear boundaries for access control and policy assignment.</w:t>
      </w:r>
    </w:p>
    <w:p w14:paraId="0EE529A1" w14:textId="77777777" w:rsidR="00277310" w:rsidRPr="00F44487" w:rsidRDefault="00277310" w:rsidP="009B12EB">
      <w:pPr>
        <w:pStyle w:val="Heading5"/>
        <w:rPr>
          <w:rFonts w:ascii="Gadugi" w:hAnsi="Gadugi" w:cstheme="minorHAnsi"/>
          <w:b/>
          <w:bCs/>
        </w:rPr>
      </w:pPr>
      <w:r w:rsidRPr="00F44487">
        <w:rPr>
          <w:rFonts w:ascii="Gadugi" w:hAnsi="Gadugi" w:cstheme="minorHAnsi"/>
          <w:b/>
          <w:bCs/>
        </w:rPr>
        <w:t>Provisioning the Dedicated Security Subscription</w:t>
      </w:r>
    </w:p>
    <w:p w14:paraId="10491F4B" w14:textId="7E618DD9" w:rsidR="0081420D" w:rsidRPr="00F44487" w:rsidRDefault="00277310" w:rsidP="00277310">
      <w:pPr>
        <w:jc w:val="both"/>
        <w:rPr>
          <w:rFonts w:cstheme="minorHAnsi"/>
          <w:lang w:val="en-US"/>
        </w:rPr>
      </w:pPr>
      <w:r w:rsidRPr="00F44487">
        <w:rPr>
          <w:rFonts w:cstheme="minorHAnsi"/>
        </w:rPr>
        <w:t xml:space="preserve">A dedicated Security subscription has become an essential component of the overall architecture, designed to </w:t>
      </w:r>
      <w:r w:rsidR="00405715" w:rsidRPr="00F44487">
        <w:rPr>
          <w:rFonts w:cstheme="minorHAnsi"/>
        </w:rPr>
        <w:t>centralise</w:t>
      </w:r>
      <w:r w:rsidRPr="00F44487">
        <w:rPr>
          <w:rFonts w:cstheme="minorHAnsi"/>
        </w:rPr>
        <w:t xml:space="preserve"> security resources such as Microsoft Sentinel, Microsoft Defender for Cloud, and Key Vaults. This approach mitigates potential conflicts of interest and establishes a clear separation for Security Operations (SecOps) teams.</w:t>
      </w:r>
    </w:p>
    <w:p w14:paraId="56228C9F" w14:textId="77777777" w:rsidR="0081420D" w:rsidRPr="00F44487" w:rsidRDefault="0081420D" w:rsidP="00577901">
      <w:pPr>
        <w:numPr>
          <w:ilvl w:val="0"/>
          <w:numId w:val="52"/>
        </w:numPr>
        <w:jc w:val="both"/>
        <w:rPr>
          <w:rFonts w:cstheme="minorHAnsi"/>
        </w:rPr>
      </w:pPr>
      <w:r w:rsidRPr="00F44487">
        <w:rPr>
          <w:rFonts w:cstheme="minorHAnsi"/>
          <w:b/>
          <w:bCs/>
        </w:rPr>
        <w:t>Operational Logs</w:t>
      </w:r>
      <w:r w:rsidRPr="00F44487">
        <w:rPr>
          <w:rFonts w:cstheme="minorHAnsi"/>
        </w:rPr>
        <w:t>: Typically include performance metrics, diagnostics, and usage data. These can be retained for shorter periods and are used for day-to-day monitoring.</w:t>
      </w:r>
    </w:p>
    <w:p w14:paraId="06798722" w14:textId="77777777" w:rsidR="0081420D" w:rsidRPr="00F44487" w:rsidRDefault="0081420D" w:rsidP="00577901">
      <w:pPr>
        <w:numPr>
          <w:ilvl w:val="0"/>
          <w:numId w:val="52"/>
        </w:numPr>
        <w:jc w:val="both"/>
        <w:rPr>
          <w:rFonts w:cstheme="minorHAnsi"/>
        </w:rPr>
      </w:pPr>
      <w:r w:rsidRPr="00F44487">
        <w:rPr>
          <w:rFonts w:cstheme="minorHAnsi"/>
          <w:b/>
          <w:bCs/>
        </w:rPr>
        <w:t>Security Logs</w:t>
      </w:r>
      <w:r w:rsidRPr="00F44487">
        <w:rPr>
          <w:rFonts w:cstheme="minorHAnsi"/>
        </w:rPr>
        <w:t>: Include firewall traffic, authentication attempts, and threat detection. These require longer retention and stricter access controls.</w:t>
      </w:r>
    </w:p>
    <w:p w14:paraId="6A4509A8" w14:textId="360C5AF5" w:rsidR="0081420D" w:rsidRPr="00F44487" w:rsidRDefault="0081420D" w:rsidP="00714BC1">
      <w:pPr>
        <w:pStyle w:val="Heading5"/>
        <w:rPr>
          <w:rFonts w:ascii="Gadugi" w:hAnsi="Gadugi" w:cstheme="minorHAnsi"/>
          <w:b/>
          <w:bCs/>
          <w:lang w:val="en-AU"/>
        </w:rPr>
      </w:pPr>
      <w:r w:rsidRPr="00F44487">
        <w:rPr>
          <w:rFonts w:ascii="Gadugi" w:hAnsi="Gadugi" w:cstheme="minorHAnsi"/>
        </w:rPr>
        <w:t xml:space="preserve">Log Analytics Workspace </w:t>
      </w:r>
      <w:r w:rsidR="00714BC1" w:rsidRPr="00F44487">
        <w:rPr>
          <w:rFonts w:ascii="Gadugi" w:hAnsi="Gadugi" w:cstheme="minorHAnsi"/>
          <w:b/>
          <w:bCs/>
          <w:lang w:val="en-AU"/>
        </w:rPr>
        <w:t>Separation Strategy: Operational vs. Security Logs</w:t>
      </w:r>
    </w:p>
    <w:p w14:paraId="36128495" w14:textId="0E66A10E" w:rsidR="00765EBB" w:rsidRPr="00F44487" w:rsidRDefault="00AA2FBE" w:rsidP="00A92263">
      <w:pPr>
        <w:jc w:val="both"/>
        <w:rPr>
          <w:rFonts w:cstheme="minorHAnsi"/>
        </w:rPr>
      </w:pPr>
      <w:r w:rsidRPr="00F44487">
        <w:rPr>
          <w:rFonts w:cstheme="minorHAnsi"/>
        </w:rPr>
        <w:t xml:space="preserve">To keep operational and security logs separate in a Log Analytics workspace, organisations often create dedicated workspaces for each type of data. This approach helps manage ownership and costs. Diagnostic Settings can be used to route specific log categories to the appropriate workspaces, supporting this distinction. Separating security-related data, which is </w:t>
      </w:r>
      <w:r w:rsidR="00405715" w:rsidRPr="00F44487">
        <w:rPr>
          <w:rFonts w:cstheme="minorHAnsi"/>
        </w:rPr>
        <w:t>typically</w:t>
      </w:r>
      <w:r w:rsidRPr="00F44487">
        <w:rPr>
          <w:rFonts w:cstheme="minorHAnsi"/>
        </w:rPr>
        <w:t xml:space="preserve"> handled by security teams, from operational data managed by IT and operations staff helps prevent Sentinel-associated costs from </w:t>
      </w:r>
      <w:r w:rsidR="00405715" w:rsidRPr="00F44487">
        <w:rPr>
          <w:rFonts w:cstheme="minorHAnsi"/>
        </w:rPr>
        <w:t>being applied</w:t>
      </w:r>
      <w:r w:rsidRPr="00F44487">
        <w:rPr>
          <w:rFonts w:cstheme="minorHAnsi"/>
        </w:rPr>
        <w:t xml:space="preserve"> to operational logs. The update requires that Log Analytics workspaces be </w:t>
      </w:r>
      <w:r w:rsidR="00405715" w:rsidRPr="00F44487">
        <w:rPr>
          <w:rFonts w:cstheme="minorHAnsi"/>
        </w:rPr>
        <w:t xml:space="preserve">explicitly </w:t>
      </w:r>
      <w:r w:rsidRPr="00F44487">
        <w:rPr>
          <w:rFonts w:cstheme="minorHAnsi"/>
        </w:rPr>
        <w:t xml:space="preserve">allocated for platform and security logs. This separation supports data integrity, cost management, and compliance, </w:t>
      </w:r>
      <w:r w:rsidR="00405715" w:rsidRPr="00F44487">
        <w:rPr>
          <w:rFonts w:cstheme="minorHAnsi"/>
        </w:rPr>
        <w:t>including</w:t>
      </w:r>
      <w:r w:rsidRPr="00F44487">
        <w:rPr>
          <w:rFonts w:cstheme="minorHAnsi"/>
        </w:rPr>
        <w:t xml:space="preserve"> the </w:t>
      </w:r>
      <w:r w:rsidR="00405715" w:rsidRPr="00F44487">
        <w:rPr>
          <w:rFonts w:cstheme="minorHAnsi"/>
        </w:rPr>
        <w:t xml:space="preserve">maintenance of </w:t>
      </w:r>
      <w:r w:rsidRPr="00F44487">
        <w:rPr>
          <w:rFonts w:cstheme="minorHAnsi"/>
        </w:rPr>
        <w:t xml:space="preserve">immutability and tamper-resistance </w:t>
      </w:r>
      <w:r w:rsidR="00405715" w:rsidRPr="00F44487">
        <w:rPr>
          <w:rFonts w:cstheme="minorHAnsi"/>
        </w:rPr>
        <w:t>in</w:t>
      </w:r>
      <w:r w:rsidRPr="00F44487">
        <w:rPr>
          <w:rFonts w:cstheme="minorHAnsi"/>
        </w:rPr>
        <w:t xml:space="preserve"> security audit logs.</w:t>
      </w:r>
    </w:p>
    <w:p w14:paraId="1CC60F51" w14:textId="77777777" w:rsidR="00184FC7" w:rsidRPr="00F44487" w:rsidRDefault="00184FC7" w:rsidP="00A92263">
      <w:pPr>
        <w:jc w:val="both"/>
        <w:rPr>
          <w:rFonts w:cstheme="minorHAnsi"/>
          <w:lang w:val="en-GB" w:bidi="en-GB"/>
        </w:rPr>
      </w:pPr>
    </w:p>
    <w:tbl>
      <w:tblPr>
        <w:tblStyle w:val="ListTable4-Accent1"/>
        <w:tblW w:w="9641" w:type="dxa"/>
        <w:tblLook w:val="0420" w:firstRow="1" w:lastRow="0" w:firstColumn="0" w:lastColumn="0" w:noHBand="0" w:noVBand="1"/>
      </w:tblPr>
      <w:tblGrid>
        <w:gridCol w:w="1361"/>
        <w:gridCol w:w="8280"/>
      </w:tblGrid>
      <w:tr w:rsidR="00FF07EB" w:rsidRPr="00F44487" w14:paraId="0C9904AF" w14:textId="77777777" w:rsidTr="001B062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4C97891B" w14:textId="1C9A7E4C" w:rsidR="00A92263" w:rsidRPr="00F44487" w:rsidRDefault="00A92263" w:rsidP="00A92263">
            <w:pPr>
              <w:jc w:val="both"/>
              <w:rPr>
                <w:rFonts w:cstheme="minorHAnsi"/>
              </w:rPr>
            </w:pPr>
            <w:r w:rsidRPr="00F44487">
              <w:rPr>
                <w:rFonts w:cstheme="minorHAnsi"/>
                <w:noProof/>
              </w:rPr>
              <w:drawing>
                <wp:inline distT="0" distB="0" distL="0" distR="0" wp14:anchorId="420F525A" wp14:editId="623EC1B7">
                  <wp:extent cx="542925" cy="542925"/>
                  <wp:effectExtent l="0" t="0" r="0" b="0"/>
                  <wp:docPr id="1078768789" name="Picture 13"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6C73BCED" w14:textId="77777777" w:rsidR="00A92263" w:rsidRPr="00F44487" w:rsidRDefault="00A92263" w:rsidP="00A92263">
            <w:pPr>
              <w:jc w:val="both"/>
              <w:rPr>
                <w:rFonts w:cstheme="minorHAnsi"/>
                <w:i/>
                <w:iCs/>
              </w:rPr>
            </w:pPr>
            <w:r w:rsidRPr="00F44487">
              <w:rPr>
                <w:rFonts w:cstheme="minorHAnsi"/>
                <w:i/>
                <w:iCs/>
              </w:rPr>
              <w:t>Business/Design Decision Confirmed</w:t>
            </w:r>
          </w:p>
          <w:p w14:paraId="2F23D46C" w14:textId="77777777" w:rsidR="00A92263" w:rsidRPr="00F44487" w:rsidRDefault="00A92263" w:rsidP="00A92263">
            <w:pPr>
              <w:jc w:val="both"/>
              <w:rPr>
                <w:rFonts w:cstheme="minorHAnsi"/>
              </w:rPr>
            </w:pPr>
            <w:r w:rsidRPr="00F44487">
              <w:rPr>
                <w:rFonts w:cstheme="minorHAnsi"/>
              </w:rPr>
              <w:t>Design decisions that have been confirmed with APM stakeholders.</w:t>
            </w:r>
          </w:p>
        </w:tc>
      </w:tr>
      <w:tr w:rsidR="00A92263" w:rsidRPr="00F44487" w14:paraId="1A05840A" w14:textId="77777777" w:rsidTr="001B062B">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6555720F" w14:textId="601786DD" w:rsidR="00A92263" w:rsidRPr="00F44487" w:rsidRDefault="00A92263" w:rsidP="00A92263">
            <w:pPr>
              <w:jc w:val="both"/>
              <w:rPr>
                <w:rFonts w:cstheme="minorHAnsi"/>
              </w:rPr>
            </w:pPr>
            <w:r w:rsidRPr="00F44487">
              <w:rPr>
                <w:rFonts w:cstheme="minorHAnsi"/>
              </w:rPr>
              <w:t xml:space="preserve">Design Decision: </w:t>
            </w:r>
            <w:r w:rsidR="001B062B" w:rsidRPr="00F44487">
              <w:rPr>
                <w:rFonts w:cstheme="minorHAnsi"/>
              </w:rPr>
              <w:t xml:space="preserve">Log Analytics Workspace </w:t>
            </w:r>
            <w:r w:rsidR="00714BC1" w:rsidRPr="00F44487">
              <w:rPr>
                <w:rFonts w:cstheme="minorHAnsi"/>
              </w:rPr>
              <w:t>Separation Strategy: Operational vs. Security Logs</w:t>
            </w:r>
          </w:p>
        </w:tc>
      </w:tr>
      <w:tr w:rsidR="00A92263" w:rsidRPr="00F44487" w14:paraId="34011860" w14:textId="77777777" w:rsidTr="00CC274B">
        <w:trPr>
          <w:trHeight w:val="350"/>
        </w:trPr>
        <w:tc>
          <w:tcPr>
            <w:tcW w:w="1361" w:type="dxa"/>
            <w:vAlign w:val="center"/>
          </w:tcPr>
          <w:p w14:paraId="2BA833EF" w14:textId="77777777" w:rsidR="00A92263" w:rsidRPr="00F44487" w:rsidRDefault="00A92263" w:rsidP="00A92263">
            <w:pPr>
              <w:jc w:val="both"/>
              <w:rPr>
                <w:rFonts w:cstheme="minorHAnsi"/>
              </w:rPr>
            </w:pPr>
            <w:r w:rsidRPr="00F44487">
              <w:rPr>
                <w:rFonts w:cstheme="minorHAnsi"/>
              </w:rPr>
              <w:t>Rationale</w:t>
            </w:r>
          </w:p>
        </w:tc>
        <w:tc>
          <w:tcPr>
            <w:tcW w:w="8280" w:type="dxa"/>
            <w:noWrap/>
            <w:vAlign w:val="center"/>
          </w:tcPr>
          <w:p w14:paraId="6EDD1F27" w14:textId="349979DB" w:rsidR="00A92263" w:rsidRPr="00F44487" w:rsidRDefault="00714BC1" w:rsidP="00A92263">
            <w:pPr>
              <w:jc w:val="both"/>
              <w:rPr>
                <w:rFonts w:cstheme="minorHAnsi"/>
              </w:rPr>
            </w:pPr>
            <w:r w:rsidRPr="00F44487">
              <w:rPr>
                <w:rFonts w:cstheme="minorHAnsi"/>
              </w:rPr>
              <w:t>Keep operational and security logs separate in a separate Log Analytics workspace.</w:t>
            </w:r>
          </w:p>
        </w:tc>
      </w:tr>
      <w:tr w:rsidR="00A92263" w:rsidRPr="00F44487" w14:paraId="04C989B4"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2910E26F" w14:textId="77777777" w:rsidR="00A92263" w:rsidRPr="00F44487" w:rsidRDefault="00A92263" w:rsidP="00A92263">
            <w:pPr>
              <w:jc w:val="both"/>
              <w:rPr>
                <w:rFonts w:cstheme="minorHAnsi"/>
              </w:rPr>
            </w:pPr>
            <w:r w:rsidRPr="00F44487">
              <w:rPr>
                <w:rFonts w:cstheme="minorHAnsi"/>
              </w:rPr>
              <w:t>Decision</w:t>
            </w:r>
          </w:p>
        </w:tc>
        <w:tc>
          <w:tcPr>
            <w:tcW w:w="8280" w:type="dxa"/>
            <w:noWrap/>
            <w:vAlign w:val="center"/>
          </w:tcPr>
          <w:p w14:paraId="3F5E57B0" w14:textId="4D29F070" w:rsidR="00435035" w:rsidRPr="00F44487" w:rsidRDefault="00435035" w:rsidP="00435035">
            <w:pPr>
              <w:jc w:val="both"/>
              <w:rPr>
                <w:rFonts w:cstheme="minorHAnsi"/>
              </w:rPr>
            </w:pPr>
            <w:r w:rsidRPr="00F44487">
              <w:rPr>
                <w:rFonts w:cstheme="minorHAnsi"/>
              </w:rPr>
              <w:t xml:space="preserve">The decision has been made </w:t>
            </w:r>
            <w:r w:rsidR="00A4424F" w:rsidRPr="00F44487">
              <w:rPr>
                <w:rFonts w:cstheme="minorHAnsi"/>
              </w:rPr>
              <w:t xml:space="preserve">around the </w:t>
            </w:r>
            <w:r w:rsidR="00956334" w:rsidRPr="00F44487">
              <w:rPr>
                <w:rFonts w:cstheme="minorHAnsi"/>
              </w:rPr>
              <w:t>following</w:t>
            </w:r>
            <w:r w:rsidR="00A4424F" w:rsidRPr="00F44487">
              <w:rPr>
                <w:rFonts w:cstheme="minorHAnsi"/>
              </w:rPr>
              <w:t xml:space="preserve"> points,</w:t>
            </w:r>
          </w:p>
          <w:p w14:paraId="0812FB99" w14:textId="77777777" w:rsidR="00311765" w:rsidRPr="00F44487" w:rsidRDefault="00311765" w:rsidP="00577901">
            <w:pPr>
              <w:pStyle w:val="ListParagraph"/>
              <w:numPr>
                <w:ilvl w:val="0"/>
                <w:numId w:val="51"/>
              </w:numPr>
              <w:jc w:val="both"/>
              <w:rPr>
                <w:rFonts w:cstheme="minorHAnsi"/>
              </w:rPr>
            </w:pPr>
            <w:r w:rsidRPr="00F44487">
              <w:rPr>
                <w:rFonts w:cstheme="minorHAnsi"/>
              </w:rPr>
              <w:t>Each resource in the new LZ must send diagnostic logs to the Operational Log Analytics Workspace in the Management Subscription.</w:t>
            </w:r>
          </w:p>
          <w:p w14:paraId="3998CE00" w14:textId="248BDF1B" w:rsidR="00311765" w:rsidRPr="00F44487" w:rsidRDefault="00311765" w:rsidP="00577901">
            <w:pPr>
              <w:pStyle w:val="ListParagraph"/>
              <w:numPr>
                <w:ilvl w:val="0"/>
                <w:numId w:val="51"/>
              </w:numPr>
              <w:jc w:val="both"/>
              <w:rPr>
                <w:rFonts w:cstheme="minorHAnsi"/>
              </w:rPr>
            </w:pPr>
            <w:r w:rsidRPr="00F44487">
              <w:rPr>
                <w:rFonts w:cstheme="minorHAnsi"/>
              </w:rPr>
              <w:t xml:space="preserve">Different subscriptions are used for the security logs stored in the Security Subscription. </w:t>
            </w:r>
          </w:p>
          <w:p w14:paraId="10721E38" w14:textId="4350075D" w:rsidR="005A0A05" w:rsidRPr="00F44487" w:rsidRDefault="005A0A05" w:rsidP="00577901">
            <w:pPr>
              <w:pStyle w:val="ListParagraph"/>
              <w:numPr>
                <w:ilvl w:val="0"/>
                <w:numId w:val="51"/>
              </w:numPr>
              <w:jc w:val="both"/>
              <w:rPr>
                <w:rFonts w:cstheme="minorHAnsi"/>
              </w:rPr>
            </w:pPr>
            <w:r w:rsidRPr="00F44487">
              <w:rPr>
                <w:rFonts w:cstheme="minorHAnsi"/>
              </w:rPr>
              <w:t xml:space="preserve">Apply RBAC to restrict access to the security </w:t>
            </w:r>
            <w:r w:rsidR="00BE20D5" w:rsidRPr="00F44487">
              <w:rPr>
                <w:rFonts w:cstheme="minorHAnsi"/>
              </w:rPr>
              <w:t>of the Log Analytics workspace</w:t>
            </w:r>
            <w:r w:rsidRPr="00F44487">
              <w:rPr>
                <w:rFonts w:cstheme="minorHAnsi"/>
              </w:rPr>
              <w:t>.</w:t>
            </w:r>
          </w:p>
          <w:p w14:paraId="35ECD462" w14:textId="6C6B520A" w:rsidR="00BE20D5" w:rsidRPr="00F44487" w:rsidRDefault="00123C19" w:rsidP="00577901">
            <w:pPr>
              <w:pStyle w:val="ListParagraph"/>
              <w:numPr>
                <w:ilvl w:val="0"/>
                <w:numId w:val="51"/>
              </w:numPr>
              <w:jc w:val="both"/>
              <w:rPr>
                <w:rFonts w:cstheme="minorHAnsi"/>
              </w:rPr>
            </w:pPr>
            <w:r w:rsidRPr="00F44487">
              <w:rPr>
                <w:rFonts w:cstheme="minorHAnsi"/>
              </w:rPr>
              <w:t xml:space="preserve">The </w:t>
            </w:r>
            <w:r w:rsidR="003C753A" w:rsidRPr="00F44487">
              <w:rPr>
                <w:rFonts w:cstheme="minorHAnsi"/>
              </w:rPr>
              <w:t xml:space="preserve">operation log will be stored for 180 days as per SECURITY CONTROL </w:t>
            </w:r>
            <w:r w:rsidR="005300FF" w:rsidRPr="00F44487">
              <w:rPr>
                <w:rFonts w:cstheme="minorHAnsi"/>
              </w:rPr>
              <w:t>(NFR 9.9).</w:t>
            </w:r>
          </w:p>
          <w:p w14:paraId="35E1269B" w14:textId="3A3CE1BF" w:rsidR="00A92263" w:rsidRPr="00F44487" w:rsidRDefault="00A92263" w:rsidP="00577901">
            <w:pPr>
              <w:pStyle w:val="ListParagraph"/>
              <w:numPr>
                <w:ilvl w:val="0"/>
                <w:numId w:val="51"/>
              </w:numPr>
              <w:jc w:val="both"/>
              <w:rPr>
                <w:rFonts w:cstheme="minorHAnsi"/>
              </w:rPr>
            </w:pPr>
            <w:r w:rsidRPr="00F44487">
              <w:rPr>
                <w:rFonts w:cstheme="minorHAnsi"/>
              </w:rPr>
              <w:t xml:space="preserve">Access to Log Analytics data for each resource </w:t>
            </w:r>
            <w:r w:rsidR="00405715" w:rsidRPr="00F44487">
              <w:rPr>
                <w:rFonts w:cstheme="minorHAnsi"/>
              </w:rPr>
              <w:t xml:space="preserve">for which </w:t>
            </w:r>
            <w:r w:rsidRPr="00F44487">
              <w:rPr>
                <w:rFonts w:cstheme="minorHAnsi"/>
              </w:rPr>
              <w:t>a user has permissions is managed by RBAC in the resource</w:t>
            </w:r>
            <w:r w:rsidR="00405715" w:rsidRPr="00F44487">
              <w:rPr>
                <w:rFonts w:cstheme="minorHAnsi"/>
              </w:rPr>
              <w:t xml:space="preserve"> </w:t>
            </w:r>
            <w:r w:rsidRPr="00F44487">
              <w:rPr>
                <w:rFonts w:cstheme="minorHAnsi"/>
              </w:rPr>
              <w:t>context. The Log Analytics workspace Access Control Mode shall be configured as “Use resource or workspace permissions”.</w:t>
            </w:r>
          </w:p>
          <w:p w14:paraId="253BDE3D" w14:textId="78419CC8" w:rsidR="009B40D8" w:rsidRPr="00F44487" w:rsidRDefault="009B40D8" w:rsidP="00577901">
            <w:pPr>
              <w:pStyle w:val="ListParagraph"/>
              <w:keepNext/>
              <w:numPr>
                <w:ilvl w:val="0"/>
                <w:numId w:val="51"/>
              </w:numPr>
              <w:jc w:val="both"/>
              <w:rPr>
                <w:rFonts w:cstheme="minorHAnsi"/>
              </w:rPr>
            </w:pPr>
            <w:r w:rsidRPr="00F44487">
              <w:rPr>
                <w:rFonts w:cstheme="minorHAnsi"/>
              </w:rPr>
              <w:t xml:space="preserve">2x Operational Log Analytics Workspace in the Management Subscription will be created for </w:t>
            </w:r>
            <w:r w:rsidR="00405715" w:rsidRPr="00F44487">
              <w:rPr>
                <w:rFonts w:cstheme="minorHAnsi"/>
              </w:rPr>
              <w:t xml:space="preserve">the </w:t>
            </w:r>
            <w:r w:rsidRPr="00F44487">
              <w:rPr>
                <w:rFonts w:cstheme="minorHAnsi"/>
              </w:rPr>
              <w:t xml:space="preserve">Australia East and Australia Southeast </w:t>
            </w:r>
            <w:r w:rsidR="00405715" w:rsidRPr="00F44487">
              <w:rPr>
                <w:rFonts w:cstheme="minorHAnsi"/>
              </w:rPr>
              <w:t>regions</w:t>
            </w:r>
            <w:r w:rsidRPr="00F44487">
              <w:rPr>
                <w:rFonts w:cstheme="minorHAnsi"/>
              </w:rPr>
              <w:t>.</w:t>
            </w:r>
            <w:r w:rsidR="00096652" w:rsidRPr="00F44487">
              <w:rPr>
                <w:rFonts w:cstheme="minorHAnsi"/>
              </w:rPr>
              <w:t xml:space="preserve"> The naming details will follow the standard naming pattern, and the low-level details will be confirmed during the build phase.</w:t>
            </w:r>
          </w:p>
        </w:tc>
      </w:tr>
    </w:tbl>
    <w:p w14:paraId="2E86F954" w14:textId="4C0C4E62" w:rsidR="00802538" w:rsidRPr="00F44487" w:rsidRDefault="00802538" w:rsidP="008147FB">
      <w:pPr>
        <w:pStyle w:val="Caption"/>
        <w:spacing w:before="0"/>
        <w:rPr>
          <w:rFonts w:ascii="Gadugi" w:hAnsi="Gadugi" w:cstheme="minorHAnsi"/>
        </w:rPr>
      </w:pPr>
      <w:bookmarkStart w:id="360" w:name="_Toc209646496"/>
      <w:bookmarkStart w:id="361" w:name="_Toc214624190"/>
      <w:bookmarkStart w:id="362" w:name="_Toc202870253"/>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38</w:t>
      </w:r>
      <w:r w:rsidRPr="00F44487">
        <w:rPr>
          <w:rFonts w:ascii="Gadugi" w:hAnsi="Gadugi" w:cstheme="minorHAnsi"/>
        </w:rPr>
        <w:fldChar w:fldCharType="end"/>
      </w:r>
      <w:r w:rsidRPr="00F44487">
        <w:rPr>
          <w:rFonts w:ascii="Gadugi" w:hAnsi="Gadugi" w:cstheme="minorHAnsi"/>
        </w:rPr>
        <w:t>-Log Analytics Workspace Separation Strategy: Operational vs. Security Logs</w:t>
      </w:r>
      <w:bookmarkEnd w:id="360"/>
      <w:bookmarkEnd w:id="361"/>
    </w:p>
    <w:bookmarkEnd w:id="362"/>
    <w:p w14:paraId="007E2A39" w14:textId="77777777" w:rsidR="00B472A1" w:rsidRPr="00F44487" w:rsidRDefault="00B472A1" w:rsidP="00A92263">
      <w:pPr>
        <w:jc w:val="both"/>
        <w:rPr>
          <w:rFonts w:cstheme="minorHAnsi"/>
          <w:bCs/>
        </w:rPr>
      </w:pPr>
    </w:p>
    <w:tbl>
      <w:tblPr>
        <w:tblStyle w:val="ListTable4-Accent1"/>
        <w:tblW w:w="9641" w:type="dxa"/>
        <w:tblLook w:val="0420" w:firstRow="1" w:lastRow="0" w:firstColumn="0" w:lastColumn="0" w:noHBand="0" w:noVBand="1"/>
      </w:tblPr>
      <w:tblGrid>
        <w:gridCol w:w="1656"/>
        <w:gridCol w:w="7985"/>
      </w:tblGrid>
      <w:tr w:rsidR="005F6706" w:rsidRPr="00F44487" w14:paraId="147C2799" w14:textId="77777777" w:rsidTr="00536AD8">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358CC8A" w14:textId="77777777" w:rsidR="005F6706" w:rsidRPr="00F44487" w:rsidRDefault="005F6706">
            <w:pPr>
              <w:jc w:val="both"/>
              <w:rPr>
                <w:rFonts w:cstheme="minorHAnsi"/>
              </w:rPr>
            </w:pPr>
            <w:r w:rsidRPr="00F44487">
              <w:rPr>
                <w:rFonts w:cstheme="minorHAnsi"/>
                <w:noProof/>
              </w:rPr>
              <w:drawing>
                <wp:inline distT="0" distB="0" distL="0" distR="0" wp14:anchorId="7457CC60" wp14:editId="67487170">
                  <wp:extent cx="914400" cy="914400"/>
                  <wp:effectExtent l="0" t="0" r="0" b="0"/>
                  <wp:docPr id="1696936035"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40ABA8EB"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536AD8" w:rsidRPr="00F44487" w14:paraId="1BFAA148"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7A07E575" w14:textId="6B953F78" w:rsidR="00536AD8" w:rsidRPr="00F44487" w:rsidRDefault="00536AD8" w:rsidP="00536AD8">
            <w:pPr>
              <w:jc w:val="both"/>
              <w:rPr>
                <w:rFonts w:cstheme="minorHAnsi"/>
              </w:rPr>
            </w:pPr>
            <w:r w:rsidRPr="00F44487">
              <w:t>Design Decision 35-Log Analytics Workspace Separation Strategy: Operational vs. Security Logs</w:t>
            </w:r>
          </w:p>
        </w:tc>
      </w:tr>
      <w:tr w:rsidR="005F6706" w:rsidRPr="00F44487" w14:paraId="122E0481"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790A10A8" w14:textId="6A81E0B0" w:rsidR="005F6706" w:rsidRPr="00F44487" w:rsidRDefault="00536AD8">
            <w:pPr>
              <w:keepNext/>
              <w:jc w:val="both"/>
              <w:rPr>
                <w:rFonts w:cstheme="minorHAnsi"/>
              </w:rPr>
            </w:pPr>
            <w:r w:rsidRPr="00F44487">
              <w:rPr>
                <w:rFonts w:cstheme="minorHAnsi"/>
                <w:color w:val="000000"/>
              </w:rPr>
              <w:t>Four Log Analytics Workspaces have been configured as below, while operational LAW is setup for 90 days data retention, the Security LAW has been configured for 30 days as this will be used by security team, hence, they need to adjust the data retention as per their requirement. Please follow the below table for your record.</w:t>
            </w:r>
          </w:p>
        </w:tc>
      </w:tr>
    </w:tbl>
    <w:p w14:paraId="0A6F8BED" w14:textId="5DC25B1C"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36</w:t>
      </w:r>
      <w:r w:rsidRPr="00F44487">
        <w:rPr>
          <w:rFonts w:ascii="Gadugi" w:hAnsi="Gadugi" w:cstheme="minorHAnsi"/>
        </w:rPr>
        <w:fldChar w:fldCharType="end"/>
      </w:r>
    </w:p>
    <w:p w14:paraId="515F0763" w14:textId="77777777" w:rsidR="00536AD8" w:rsidRPr="00F44487" w:rsidRDefault="00536AD8" w:rsidP="00536AD8">
      <w:pPr>
        <w:rPr>
          <w:lang w:val="en-US"/>
        </w:rPr>
      </w:pPr>
    </w:p>
    <w:tbl>
      <w:tblPr>
        <w:tblStyle w:val="GridTable4-Accent1"/>
        <w:tblW w:w="0" w:type="auto"/>
        <w:tblLayout w:type="fixed"/>
        <w:tblLook w:val="04A0" w:firstRow="1" w:lastRow="0" w:firstColumn="1" w:lastColumn="0" w:noHBand="0" w:noVBand="1"/>
      </w:tblPr>
      <w:tblGrid>
        <w:gridCol w:w="562"/>
        <w:gridCol w:w="1384"/>
        <w:gridCol w:w="1841"/>
        <w:gridCol w:w="1016"/>
        <w:gridCol w:w="1138"/>
        <w:gridCol w:w="1241"/>
        <w:gridCol w:w="894"/>
        <w:gridCol w:w="959"/>
        <w:gridCol w:w="593"/>
      </w:tblGrid>
      <w:tr w:rsidR="00C601AC" w:rsidRPr="00C601AC" w14:paraId="421339E0" w14:textId="77777777" w:rsidTr="00B6466C">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5C52463" w14:textId="77777777" w:rsidR="00536AD8" w:rsidRPr="00C601AC" w:rsidRDefault="00536AD8" w:rsidP="00536AD8">
            <w:pPr>
              <w:rPr>
                <w:rFonts w:cstheme="minorHAnsi"/>
                <w:color w:val="auto"/>
                <w:sz w:val="16"/>
                <w:szCs w:val="16"/>
              </w:rPr>
            </w:pPr>
            <w:r w:rsidRPr="00C601AC">
              <w:rPr>
                <w:rFonts w:cstheme="minorHAnsi"/>
                <w:color w:val="auto"/>
                <w:sz w:val="16"/>
                <w:szCs w:val="16"/>
              </w:rPr>
              <w:t>NO</w:t>
            </w:r>
          </w:p>
        </w:tc>
        <w:tc>
          <w:tcPr>
            <w:tcW w:w="1384" w:type="dxa"/>
            <w:noWrap/>
            <w:hideMark/>
          </w:tcPr>
          <w:p w14:paraId="1711C083" w14:textId="77777777" w:rsidR="00536AD8" w:rsidRPr="00C601AC" w:rsidRDefault="00536AD8" w:rsidP="00536AD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NAME</w:t>
            </w:r>
          </w:p>
        </w:tc>
        <w:tc>
          <w:tcPr>
            <w:tcW w:w="1841" w:type="dxa"/>
            <w:noWrap/>
            <w:hideMark/>
          </w:tcPr>
          <w:p w14:paraId="1F130D33" w14:textId="77777777" w:rsidR="00536AD8" w:rsidRPr="00C601AC" w:rsidRDefault="00536AD8" w:rsidP="00536AD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RESOURCE GROUP</w:t>
            </w:r>
          </w:p>
        </w:tc>
        <w:tc>
          <w:tcPr>
            <w:tcW w:w="1016" w:type="dxa"/>
            <w:noWrap/>
            <w:hideMark/>
          </w:tcPr>
          <w:p w14:paraId="38EE2C6D" w14:textId="77777777" w:rsidR="00536AD8" w:rsidRPr="00C601AC" w:rsidRDefault="00536AD8" w:rsidP="00536AD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LOCATION</w:t>
            </w:r>
          </w:p>
        </w:tc>
        <w:tc>
          <w:tcPr>
            <w:tcW w:w="1138" w:type="dxa"/>
            <w:noWrap/>
            <w:hideMark/>
          </w:tcPr>
          <w:p w14:paraId="242B35B4" w14:textId="77777777" w:rsidR="00536AD8" w:rsidRPr="00C601AC" w:rsidRDefault="00536AD8" w:rsidP="00536AD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SUBSCRIPTION</w:t>
            </w:r>
          </w:p>
        </w:tc>
        <w:tc>
          <w:tcPr>
            <w:tcW w:w="1241" w:type="dxa"/>
            <w:noWrap/>
            <w:hideMark/>
          </w:tcPr>
          <w:p w14:paraId="28B807A5" w14:textId="77777777" w:rsidR="00536AD8" w:rsidRPr="00C601AC" w:rsidRDefault="00536AD8" w:rsidP="00536AD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TYPE</w:t>
            </w:r>
          </w:p>
        </w:tc>
        <w:tc>
          <w:tcPr>
            <w:tcW w:w="894" w:type="dxa"/>
            <w:noWrap/>
            <w:hideMark/>
          </w:tcPr>
          <w:p w14:paraId="370A02D5" w14:textId="77777777" w:rsidR="00536AD8" w:rsidRPr="00C601AC" w:rsidRDefault="00536AD8" w:rsidP="00536AD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PRICING TIER</w:t>
            </w:r>
          </w:p>
        </w:tc>
        <w:tc>
          <w:tcPr>
            <w:tcW w:w="959" w:type="dxa"/>
            <w:noWrap/>
            <w:hideMark/>
          </w:tcPr>
          <w:p w14:paraId="161B8092" w14:textId="77777777" w:rsidR="00536AD8" w:rsidRPr="00C601AC" w:rsidRDefault="00536AD8" w:rsidP="00536AD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Data Retention</w:t>
            </w:r>
          </w:p>
        </w:tc>
        <w:tc>
          <w:tcPr>
            <w:tcW w:w="593" w:type="dxa"/>
            <w:noWrap/>
            <w:hideMark/>
          </w:tcPr>
          <w:p w14:paraId="382016B0" w14:textId="77777777" w:rsidR="00536AD8" w:rsidRPr="00C601AC" w:rsidRDefault="00536AD8" w:rsidP="00536AD8">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Daily Cap</w:t>
            </w:r>
          </w:p>
        </w:tc>
      </w:tr>
      <w:tr w:rsidR="00C601AC" w:rsidRPr="00C601AC" w14:paraId="26AD89E9"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6A01B57" w14:textId="77777777" w:rsidR="00536AD8" w:rsidRPr="00C601AC" w:rsidRDefault="00536AD8" w:rsidP="00536AD8">
            <w:pPr>
              <w:rPr>
                <w:rFonts w:cstheme="minorHAnsi"/>
                <w:sz w:val="16"/>
                <w:szCs w:val="16"/>
              </w:rPr>
            </w:pPr>
            <w:r w:rsidRPr="00C601AC">
              <w:rPr>
                <w:rFonts w:cstheme="minorHAnsi"/>
                <w:sz w:val="16"/>
                <w:szCs w:val="16"/>
              </w:rPr>
              <w:t>1</w:t>
            </w:r>
          </w:p>
        </w:tc>
        <w:tc>
          <w:tcPr>
            <w:tcW w:w="1384" w:type="dxa"/>
            <w:noWrap/>
            <w:hideMark/>
          </w:tcPr>
          <w:p w14:paraId="7745D80E"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auea-law-mgmt-operation-001</w:t>
            </w:r>
          </w:p>
        </w:tc>
        <w:tc>
          <w:tcPr>
            <w:tcW w:w="1841" w:type="dxa"/>
            <w:noWrap/>
            <w:hideMark/>
          </w:tcPr>
          <w:p w14:paraId="4D7E903D"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016" w:type="dxa"/>
            <w:noWrap/>
            <w:hideMark/>
          </w:tcPr>
          <w:p w14:paraId="0B705772"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Australia East</w:t>
            </w:r>
          </w:p>
        </w:tc>
        <w:tc>
          <w:tcPr>
            <w:tcW w:w="1138" w:type="dxa"/>
            <w:noWrap/>
            <w:hideMark/>
          </w:tcPr>
          <w:p w14:paraId="6FD75760"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1241" w:type="dxa"/>
            <w:noWrap/>
            <w:hideMark/>
          </w:tcPr>
          <w:p w14:paraId="333FE919"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Log Analytics workspace</w:t>
            </w:r>
          </w:p>
        </w:tc>
        <w:tc>
          <w:tcPr>
            <w:tcW w:w="894" w:type="dxa"/>
            <w:noWrap/>
            <w:hideMark/>
          </w:tcPr>
          <w:p w14:paraId="35DE3B39"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Pay-as-you-go</w:t>
            </w:r>
          </w:p>
        </w:tc>
        <w:tc>
          <w:tcPr>
            <w:tcW w:w="959" w:type="dxa"/>
            <w:noWrap/>
            <w:hideMark/>
          </w:tcPr>
          <w:p w14:paraId="2992DD10"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90</w:t>
            </w:r>
          </w:p>
        </w:tc>
        <w:tc>
          <w:tcPr>
            <w:tcW w:w="593" w:type="dxa"/>
            <w:noWrap/>
            <w:hideMark/>
          </w:tcPr>
          <w:p w14:paraId="0237831C"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Off</w:t>
            </w:r>
          </w:p>
        </w:tc>
      </w:tr>
      <w:tr w:rsidR="00C601AC" w:rsidRPr="00C601AC" w14:paraId="22DA6826"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A908716" w14:textId="77777777" w:rsidR="00536AD8" w:rsidRPr="00C601AC" w:rsidRDefault="00536AD8" w:rsidP="00536AD8">
            <w:pPr>
              <w:rPr>
                <w:rFonts w:cstheme="minorHAnsi"/>
                <w:sz w:val="16"/>
                <w:szCs w:val="16"/>
              </w:rPr>
            </w:pPr>
            <w:r w:rsidRPr="00C601AC">
              <w:rPr>
                <w:rFonts w:cstheme="minorHAnsi"/>
                <w:sz w:val="16"/>
                <w:szCs w:val="16"/>
              </w:rPr>
              <w:t>2</w:t>
            </w:r>
          </w:p>
        </w:tc>
        <w:tc>
          <w:tcPr>
            <w:tcW w:w="1384" w:type="dxa"/>
            <w:noWrap/>
            <w:hideMark/>
          </w:tcPr>
          <w:p w14:paraId="459B46DC"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auea-law-sec-001</w:t>
            </w:r>
          </w:p>
        </w:tc>
        <w:tc>
          <w:tcPr>
            <w:tcW w:w="1841" w:type="dxa"/>
            <w:noWrap/>
            <w:hideMark/>
          </w:tcPr>
          <w:p w14:paraId="70FA4707"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auea-rg-security-logs-001</w:t>
            </w:r>
          </w:p>
        </w:tc>
        <w:tc>
          <w:tcPr>
            <w:tcW w:w="1016" w:type="dxa"/>
            <w:noWrap/>
            <w:hideMark/>
          </w:tcPr>
          <w:p w14:paraId="4C83C0F7"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Australia East</w:t>
            </w:r>
          </w:p>
        </w:tc>
        <w:tc>
          <w:tcPr>
            <w:tcW w:w="1138" w:type="dxa"/>
            <w:noWrap/>
            <w:hideMark/>
          </w:tcPr>
          <w:p w14:paraId="758EB372"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aus-sub-security</w:t>
            </w:r>
          </w:p>
        </w:tc>
        <w:tc>
          <w:tcPr>
            <w:tcW w:w="1241" w:type="dxa"/>
            <w:noWrap/>
            <w:hideMark/>
          </w:tcPr>
          <w:p w14:paraId="7E8715F2"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Log Analytics workspace</w:t>
            </w:r>
          </w:p>
        </w:tc>
        <w:tc>
          <w:tcPr>
            <w:tcW w:w="894" w:type="dxa"/>
            <w:noWrap/>
            <w:hideMark/>
          </w:tcPr>
          <w:p w14:paraId="1F61D6BC"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Pay-as-you-go</w:t>
            </w:r>
          </w:p>
        </w:tc>
        <w:tc>
          <w:tcPr>
            <w:tcW w:w="959" w:type="dxa"/>
            <w:noWrap/>
            <w:hideMark/>
          </w:tcPr>
          <w:p w14:paraId="07779A7B"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30</w:t>
            </w:r>
          </w:p>
        </w:tc>
        <w:tc>
          <w:tcPr>
            <w:tcW w:w="593" w:type="dxa"/>
            <w:noWrap/>
            <w:hideMark/>
          </w:tcPr>
          <w:p w14:paraId="126E0C4C"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Off</w:t>
            </w:r>
          </w:p>
        </w:tc>
      </w:tr>
      <w:tr w:rsidR="00C601AC" w:rsidRPr="00C601AC" w14:paraId="37419DF7"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FDA378C" w14:textId="77777777" w:rsidR="00536AD8" w:rsidRPr="00C601AC" w:rsidRDefault="00536AD8" w:rsidP="00536AD8">
            <w:pPr>
              <w:rPr>
                <w:rFonts w:cstheme="minorHAnsi"/>
                <w:sz w:val="16"/>
                <w:szCs w:val="16"/>
              </w:rPr>
            </w:pPr>
            <w:r w:rsidRPr="00C601AC">
              <w:rPr>
                <w:rFonts w:cstheme="minorHAnsi"/>
                <w:sz w:val="16"/>
                <w:szCs w:val="16"/>
              </w:rPr>
              <w:t>3</w:t>
            </w:r>
          </w:p>
        </w:tc>
        <w:tc>
          <w:tcPr>
            <w:tcW w:w="1384" w:type="dxa"/>
            <w:noWrap/>
            <w:hideMark/>
          </w:tcPr>
          <w:p w14:paraId="6191C31C"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ause-law-mgmt-operation-001</w:t>
            </w:r>
          </w:p>
        </w:tc>
        <w:tc>
          <w:tcPr>
            <w:tcW w:w="1841" w:type="dxa"/>
            <w:noWrap/>
            <w:hideMark/>
          </w:tcPr>
          <w:p w14:paraId="2FF6ED6D"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ause-rg-management-monitoring-001</w:t>
            </w:r>
          </w:p>
        </w:tc>
        <w:tc>
          <w:tcPr>
            <w:tcW w:w="1016" w:type="dxa"/>
            <w:noWrap/>
            <w:hideMark/>
          </w:tcPr>
          <w:p w14:paraId="2EFF49C9"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Australia Southeast</w:t>
            </w:r>
          </w:p>
        </w:tc>
        <w:tc>
          <w:tcPr>
            <w:tcW w:w="1138" w:type="dxa"/>
            <w:noWrap/>
            <w:hideMark/>
          </w:tcPr>
          <w:p w14:paraId="12BE8009"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1241" w:type="dxa"/>
            <w:noWrap/>
            <w:hideMark/>
          </w:tcPr>
          <w:p w14:paraId="31428ED8"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Log Analytics workspace</w:t>
            </w:r>
          </w:p>
        </w:tc>
        <w:tc>
          <w:tcPr>
            <w:tcW w:w="894" w:type="dxa"/>
            <w:noWrap/>
            <w:hideMark/>
          </w:tcPr>
          <w:p w14:paraId="616EC970"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Pay-as-you-go</w:t>
            </w:r>
          </w:p>
        </w:tc>
        <w:tc>
          <w:tcPr>
            <w:tcW w:w="959" w:type="dxa"/>
            <w:noWrap/>
            <w:hideMark/>
          </w:tcPr>
          <w:p w14:paraId="7232A6C6"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90</w:t>
            </w:r>
          </w:p>
        </w:tc>
        <w:tc>
          <w:tcPr>
            <w:tcW w:w="593" w:type="dxa"/>
            <w:noWrap/>
            <w:hideMark/>
          </w:tcPr>
          <w:p w14:paraId="1C34F903" w14:textId="77777777" w:rsidR="00536AD8" w:rsidRPr="00C601AC" w:rsidRDefault="00536AD8" w:rsidP="00536AD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Off</w:t>
            </w:r>
          </w:p>
        </w:tc>
      </w:tr>
      <w:tr w:rsidR="00C601AC" w:rsidRPr="00C601AC" w14:paraId="03C9896F"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B55D735" w14:textId="77777777" w:rsidR="00536AD8" w:rsidRPr="00C601AC" w:rsidRDefault="00536AD8" w:rsidP="00536AD8">
            <w:pPr>
              <w:rPr>
                <w:rFonts w:cstheme="minorHAnsi"/>
                <w:sz w:val="16"/>
                <w:szCs w:val="16"/>
              </w:rPr>
            </w:pPr>
            <w:r w:rsidRPr="00C601AC">
              <w:rPr>
                <w:rFonts w:cstheme="minorHAnsi"/>
                <w:sz w:val="16"/>
                <w:szCs w:val="16"/>
              </w:rPr>
              <w:t>4</w:t>
            </w:r>
          </w:p>
        </w:tc>
        <w:tc>
          <w:tcPr>
            <w:tcW w:w="1384" w:type="dxa"/>
            <w:noWrap/>
            <w:hideMark/>
          </w:tcPr>
          <w:p w14:paraId="572DFB39"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ause-law-sec-001</w:t>
            </w:r>
          </w:p>
        </w:tc>
        <w:tc>
          <w:tcPr>
            <w:tcW w:w="1841" w:type="dxa"/>
            <w:noWrap/>
            <w:hideMark/>
          </w:tcPr>
          <w:p w14:paraId="1A0B9400"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ause-rg-security-logs-001</w:t>
            </w:r>
          </w:p>
        </w:tc>
        <w:tc>
          <w:tcPr>
            <w:tcW w:w="1016" w:type="dxa"/>
            <w:noWrap/>
            <w:hideMark/>
          </w:tcPr>
          <w:p w14:paraId="493972C1"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Australia Southeast</w:t>
            </w:r>
          </w:p>
        </w:tc>
        <w:tc>
          <w:tcPr>
            <w:tcW w:w="1138" w:type="dxa"/>
            <w:noWrap/>
            <w:hideMark/>
          </w:tcPr>
          <w:p w14:paraId="3BF43D24"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aus-sub-security</w:t>
            </w:r>
          </w:p>
        </w:tc>
        <w:tc>
          <w:tcPr>
            <w:tcW w:w="1241" w:type="dxa"/>
            <w:noWrap/>
            <w:hideMark/>
          </w:tcPr>
          <w:p w14:paraId="23DA5E8E"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Log Analytics workspace</w:t>
            </w:r>
          </w:p>
        </w:tc>
        <w:tc>
          <w:tcPr>
            <w:tcW w:w="894" w:type="dxa"/>
            <w:noWrap/>
            <w:hideMark/>
          </w:tcPr>
          <w:p w14:paraId="0B6A2436"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Pay-as-you-go</w:t>
            </w:r>
          </w:p>
        </w:tc>
        <w:tc>
          <w:tcPr>
            <w:tcW w:w="959" w:type="dxa"/>
            <w:noWrap/>
            <w:hideMark/>
          </w:tcPr>
          <w:p w14:paraId="01FBEF0F"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30</w:t>
            </w:r>
          </w:p>
        </w:tc>
        <w:tc>
          <w:tcPr>
            <w:tcW w:w="593" w:type="dxa"/>
            <w:noWrap/>
            <w:hideMark/>
          </w:tcPr>
          <w:p w14:paraId="390EB1D8" w14:textId="77777777" w:rsidR="00536AD8" w:rsidRPr="00C601AC" w:rsidRDefault="00536AD8" w:rsidP="00536AD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Off</w:t>
            </w:r>
          </w:p>
        </w:tc>
      </w:tr>
    </w:tbl>
    <w:p w14:paraId="5967EE6C" w14:textId="77777777" w:rsidR="005F6706" w:rsidRPr="00F44487" w:rsidRDefault="005F6706" w:rsidP="00A92263">
      <w:pPr>
        <w:jc w:val="both"/>
        <w:rPr>
          <w:rFonts w:cstheme="minorHAnsi"/>
          <w:bCs/>
        </w:rPr>
      </w:pPr>
    </w:p>
    <w:p w14:paraId="5A3777E7" w14:textId="5EFFD3BA" w:rsidR="00AD6278" w:rsidRPr="00F44487" w:rsidRDefault="00AD6278" w:rsidP="00AD6278">
      <w:pPr>
        <w:pStyle w:val="Heading5"/>
        <w:rPr>
          <w:rFonts w:ascii="Gadugi" w:hAnsi="Gadugi" w:cstheme="minorHAnsi"/>
          <w:bCs/>
        </w:rPr>
      </w:pPr>
      <w:r w:rsidRPr="00F44487">
        <w:rPr>
          <w:rFonts w:ascii="Gadugi" w:hAnsi="Gadugi" w:cstheme="minorHAnsi"/>
          <w:bCs/>
        </w:rPr>
        <w:t>System Logs Storage Destination</w:t>
      </w:r>
    </w:p>
    <w:p w14:paraId="1CFFC352" w14:textId="7FEF366E" w:rsidR="00AD6278" w:rsidRPr="00F44487" w:rsidRDefault="00AD6278" w:rsidP="00AD6278">
      <w:pPr>
        <w:jc w:val="both"/>
        <w:rPr>
          <w:rFonts w:cstheme="minorHAnsi"/>
          <w:bCs/>
        </w:rPr>
      </w:pPr>
      <w:r w:rsidRPr="00F44487">
        <w:rPr>
          <w:rFonts w:cstheme="minorHAnsi"/>
          <w:bCs/>
        </w:rPr>
        <w:t xml:space="preserve">System logs in Azure can be stored and managed in several ways, depending on </w:t>
      </w:r>
      <w:r w:rsidR="00956334" w:rsidRPr="00F44487">
        <w:rPr>
          <w:rFonts w:cstheme="minorHAnsi"/>
          <w:bCs/>
        </w:rPr>
        <w:t xml:space="preserve">the </w:t>
      </w:r>
      <w:r w:rsidRPr="00F44487">
        <w:rPr>
          <w:rFonts w:cstheme="minorHAnsi"/>
          <w:bCs/>
        </w:rPr>
        <w:t>APM organisation's needs:</w:t>
      </w:r>
    </w:p>
    <w:p w14:paraId="1AF4D192" w14:textId="770CF761" w:rsidR="00AD6278" w:rsidRPr="00F44487" w:rsidRDefault="00AD6278" w:rsidP="00577901">
      <w:pPr>
        <w:numPr>
          <w:ilvl w:val="0"/>
          <w:numId w:val="81"/>
        </w:numPr>
        <w:jc w:val="both"/>
        <w:rPr>
          <w:rFonts w:cstheme="minorHAnsi"/>
          <w:bCs/>
        </w:rPr>
      </w:pPr>
      <w:r w:rsidRPr="00F44487">
        <w:rPr>
          <w:rFonts w:cstheme="minorHAnsi"/>
          <w:b/>
        </w:rPr>
        <w:t>Azure Monitor Logs:</w:t>
      </w:r>
      <w:r w:rsidRPr="00F44487">
        <w:rPr>
          <w:rFonts w:cstheme="minorHAnsi"/>
          <w:bCs/>
        </w:rPr>
        <w:t xml:space="preserve"> </w:t>
      </w:r>
      <w:r w:rsidR="00756AA0" w:rsidRPr="00F44487">
        <w:rPr>
          <w:rFonts w:cstheme="minorHAnsi"/>
          <w:bCs/>
        </w:rPr>
        <w:t>Centralises</w:t>
      </w:r>
      <w:r w:rsidRPr="00F44487">
        <w:rPr>
          <w:rFonts w:cstheme="minorHAnsi"/>
          <w:bCs/>
        </w:rPr>
        <w:t xml:space="preserve"> logs from various Azure resources for query, analysis, and alerting.</w:t>
      </w:r>
    </w:p>
    <w:p w14:paraId="3D188B08" w14:textId="77777777" w:rsidR="00AD6278" w:rsidRPr="00F44487" w:rsidRDefault="00AD6278" w:rsidP="00577901">
      <w:pPr>
        <w:numPr>
          <w:ilvl w:val="0"/>
          <w:numId w:val="81"/>
        </w:numPr>
        <w:jc w:val="both"/>
        <w:rPr>
          <w:rFonts w:cstheme="minorHAnsi"/>
          <w:bCs/>
        </w:rPr>
      </w:pPr>
      <w:r w:rsidRPr="00F44487">
        <w:rPr>
          <w:rFonts w:cstheme="minorHAnsi"/>
          <w:b/>
        </w:rPr>
        <w:t>Log Analytics Workspace:</w:t>
      </w:r>
      <w:r w:rsidRPr="00F44487">
        <w:rPr>
          <w:rFonts w:cstheme="minorHAnsi"/>
          <w:bCs/>
        </w:rPr>
        <w:t xml:space="preserve"> Serves as a central repository where logs are collected, stored, and queried using Kusto Query Language (KQL).</w:t>
      </w:r>
    </w:p>
    <w:p w14:paraId="719A8633" w14:textId="77777777" w:rsidR="00AD6278" w:rsidRPr="00F44487" w:rsidRDefault="00AD6278" w:rsidP="00577901">
      <w:pPr>
        <w:numPr>
          <w:ilvl w:val="0"/>
          <w:numId w:val="81"/>
        </w:numPr>
        <w:jc w:val="both"/>
        <w:rPr>
          <w:rFonts w:cstheme="minorHAnsi"/>
          <w:bCs/>
        </w:rPr>
      </w:pPr>
      <w:r w:rsidRPr="00F44487">
        <w:rPr>
          <w:rFonts w:cstheme="minorHAnsi"/>
          <w:b/>
        </w:rPr>
        <w:t>Storage Accounts:</w:t>
      </w:r>
      <w:r w:rsidRPr="00F44487">
        <w:rPr>
          <w:rFonts w:cstheme="minorHAnsi"/>
          <w:bCs/>
        </w:rPr>
        <w:t xml:space="preserve"> Raw logs can be exported to Azure Storage for long-term retention and compliance.</w:t>
      </w:r>
    </w:p>
    <w:p w14:paraId="501B39A1" w14:textId="77777777" w:rsidR="00AD6278" w:rsidRPr="00F44487" w:rsidRDefault="00AD6278" w:rsidP="00577901">
      <w:pPr>
        <w:numPr>
          <w:ilvl w:val="0"/>
          <w:numId w:val="81"/>
        </w:numPr>
        <w:jc w:val="both"/>
        <w:rPr>
          <w:rFonts w:cstheme="minorHAnsi"/>
          <w:bCs/>
        </w:rPr>
      </w:pPr>
      <w:r w:rsidRPr="00F44487">
        <w:rPr>
          <w:rFonts w:cstheme="minorHAnsi"/>
          <w:b/>
        </w:rPr>
        <w:t>Event Hubs:</w:t>
      </w:r>
      <w:r w:rsidRPr="00F44487">
        <w:rPr>
          <w:rFonts w:cstheme="minorHAnsi"/>
          <w:bCs/>
        </w:rPr>
        <w:t xml:space="preserve"> Used to stream logs to external systems or SIEM solutions.</w:t>
      </w:r>
    </w:p>
    <w:p w14:paraId="7294324E" w14:textId="77777777" w:rsidR="00AD6278" w:rsidRPr="00F44487" w:rsidRDefault="00AD6278" w:rsidP="00A92263">
      <w:pPr>
        <w:jc w:val="both"/>
        <w:rPr>
          <w:rFonts w:cstheme="minorHAnsi"/>
          <w:bCs/>
        </w:rPr>
      </w:pPr>
    </w:p>
    <w:p w14:paraId="75B48C65" w14:textId="1508509A" w:rsidR="00B472A1" w:rsidRPr="00F44487" w:rsidRDefault="00B472A1" w:rsidP="00B472A1">
      <w:pPr>
        <w:pStyle w:val="Heading5"/>
        <w:rPr>
          <w:rFonts w:ascii="Gadugi" w:hAnsi="Gadugi" w:cstheme="minorHAnsi"/>
        </w:rPr>
      </w:pPr>
      <w:r w:rsidRPr="00F44487">
        <w:rPr>
          <w:rFonts w:ascii="Gadugi" w:hAnsi="Gadugi" w:cstheme="minorHAnsi"/>
        </w:rPr>
        <w:t>Manage Data Retention in a Log Analytics Workspace</w:t>
      </w:r>
    </w:p>
    <w:p w14:paraId="4DD636FB" w14:textId="4310ACDD" w:rsidR="008C6361" w:rsidRPr="00F44487" w:rsidRDefault="00B472A1" w:rsidP="008C6361">
      <w:pPr>
        <w:jc w:val="both"/>
        <w:rPr>
          <w:rFonts w:cstheme="minorHAnsi"/>
        </w:rPr>
      </w:pPr>
      <w:r w:rsidRPr="00F44487">
        <w:rPr>
          <w:rFonts w:cstheme="minorHAnsi"/>
        </w:rPr>
        <w:t xml:space="preserve">Most tables in a Log Analytics workspace keep data for 30 days, while log tables retain it for 90 days by default. Tables on the Analytics plan support real-time queries during their retention period, which can be extended up to two years. All plans allow querying and </w:t>
      </w:r>
      <w:r w:rsidR="000A3769" w:rsidRPr="00F44487">
        <w:rPr>
          <w:rFonts w:cstheme="minorHAnsi"/>
        </w:rPr>
        <w:t>visualisation</w:t>
      </w:r>
      <w:r w:rsidRPr="00F44487">
        <w:rPr>
          <w:rFonts w:cstheme="minorHAnsi"/>
        </w:rPr>
        <w:t xml:space="preserve"> based on their retention settings. Basic tables support 30-day queries, Auxiliary tables allow queries for their </w:t>
      </w:r>
      <w:r w:rsidR="000A3769" w:rsidRPr="00F44487">
        <w:rPr>
          <w:rFonts w:cstheme="minorHAnsi"/>
        </w:rPr>
        <w:t>whole</w:t>
      </w:r>
      <w:r w:rsidRPr="00F44487">
        <w:rPr>
          <w:rFonts w:cstheme="minorHAnsi"/>
        </w:rPr>
        <w:t xml:space="preserve"> retention period, and both have unique considerations.</w:t>
      </w:r>
      <w:r w:rsidR="008C6361" w:rsidRPr="00F44487">
        <w:rPr>
          <w:rFonts w:cstheme="minorHAnsi"/>
        </w:rPr>
        <w:t xml:space="preserve"> The following diagram provides a comparison of the Analytics, Basic, and Auxiliary table plans. </w:t>
      </w:r>
    </w:p>
    <w:p w14:paraId="1E8F3596" w14:textId="11B452B9" w:rsidR="008C6361" w:rsidRPr="00F44487" w:rsidRDefault="008C6361" w:rsidP="008C6361">
      <w:pPr>
        <w:jc w:val="both"/>
        <w:rPr>
          <w:rFonts w:cstheme="minorHAnsi"/>
        </w:rPr>
      </w:pPr>
      <w:r w:rsidRPr="00F44487">
        <w:rPr>
          <w:rFonts w:cstheme="minorHAnsi"/>
          <w:noProof/>
        </w:rPr>
        <w:drawing>
          <wp:inline distT="0" distB="0" distL="0" distR="0" wp14:anchorId="4FC95AF9" wp14:editId="48F8EC8F">
            <wp:extent cx="5944388" cy="3024000"/>
            <wp:effectExtent l="0" t="0" r="0" b="5080"/>
            <wp:docPr id="586948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48619" name="Picture 586948619"/>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944388" cy="3024000"/>
                    </a:xfrm>
                    <a:prstGeom prst="rect">
                      <a:avLst/>
                    </a:prstGeom>
                    <a:ln cap="sq">
                      <a:prstDash val="solid"/>
                      <a:miter/>
                    </a:ln>
                  </pic:spPr>
                </pic:pic>
              </a:graphicData>
            </a:graphic>
          </wp:inline>
        </w:drawing>
      </w:r>
    </w:p>
    <w:p w14:paraId="33C7CB3A" w14:textId="5B686A2E" w:rsidR="008C6361" w:rsidRPr="00F44487" w:rsidRDefault="008C6361" w:rsidP="004D7FB6">
      <w:pPr>
        <w:pStyle w:val="Caption"/>
        <w:spacing w:before="0" w:after="0"/>
        <w:jc w:val="both"/>
        <w:rPr>
          <w:rFonts w:ascii="Gadugi" w:hAnsi="Gadugi" w:cstheme="minorHAnsi"/>
        </w:rPr>
      </w:pPr>
      <w:bookmarkStart w:id="363" w:name="_Toc209646620"/>
      <w:bookmarkStart w:id="364" w:name="_Toc214624297"/>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14</w:t>
      </w:r>
      <w:r w:rsidRPr="00F44487">
        <w:rPr>
          <w:rFonts w:ascii="Gadugi" w:hAnsi="Gadugi" w:cstheme="minorHAnsi"/>
        </w:rPr>
        <w:fldChar w:fldCharType="end"/>
      </w:r>
      <w:r w:rsidRPr="00F44487">
        <w:rPr>
          <w:rFonts w:ascii="Gadugi" w:hAnsi="Gadugi" w:cstheme="minorHAnsi"/>
        </w:rPr>
        <w:t xml:space="preserve">-Comparison of the Analytics, Basic, and Auxiliary table </w:t>
      </w:r>
      <w:bookmarkEnd w:id="363"/>
      <w:r w:rsidR="00113761" w:rsidRPr="00F44487">
        <w:rPr>
          <w:rFonts w:ascii="Gadugi" w:hAnsi="Gadugi" w:cstheme="minorHAnsi"/>
        </w:rPr>
        <w:t>plans.</w:t>
      </w:r>
      <w:bookmarkEnd w:id="364"/>
    </w:p>
    <w:p w14:paraId="7DCD17D5" w14:textId="77777777" w:rsidR="008C6361" w:rsidRPr="00F44487" w:rsidRDefault="008C6361" w:rsidP="004D7FB6">
      <w:pPr>
        <w:rPr>
          <w:rFonts w:cstheme="minorHAnsi"/>
          <w:lang w:val="en-US"/>
        </w:rPr>
      </w:pPr>
    </w:p>
    <w:tbl>
      <w:tblPr>
        <w:tblStyle w:val="ListTable4-Accent1"/>
        <w:tblW w:w="9641" w:type="dxa"/>
        <w:tblLook w:val="0420" w:firstRow="1" w:lastRow="0" w:firstColumn="0" w:lastColumn="0" w:noHBand="0" w:noVBand="1"/>
      </w:tblPr>
      <w:tblGrid>
        <w:gridCol w:w="1361"/>
        <w:gridCol w:w="8280"/>
      </w:tblGrid>
      <w:tr w:rsidR="00FF07EB" w:rsidRPr="00F44487" w14:paraId="1429E5FE" w14:textId="77777777" w:rsidTr="00B6466C">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77BE0A30" w14:textId="77777777" w:rsidR="004D7FB6" w:rsidRPr="00F44487" w:rsidRDefault="004D7FB6" w:rsidP="00DF327F">
            <w:pPr>
              <w:jc w:val="both"/>
              <w:rPr>
                <w:rFonts w:cstheme="minorHAnsi"/>
              </w:rPr>
            </w:pPr>
            <w:r w:rsidRPr="00F44487">
              <w:rPr>
                <w:rFonts w:cstheme="minorHAnsi"/>
                <w:noProof/>
              </w:rPr>
              <w:drawing>
                <wp:inline distT="0" distB="0" distL="0" distR="0" wp14:anchorId="0BD3F6CC" wp14:editId="5DAF9BDE">
                  <wp:extent cx="542925" cy="542925"/>
                  <wp:effectExtent l="0" t="0" r="0" b="0"/>
                  <wp:docPr id="915687853" name="Picture 13"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5099D12B" w14:textId="77777777" w:rsidR="004D7FB6" w:rsidRPr="00F44487" w:rsidRDefault="004D7FB6" w:rsidP="00DF327F">
            <w:pPr>
              <w:jc w:val="both"/>
              <w:rPr>
                <w:rFonts w:cstheme="minorHAnsi"/>
                <w:i/>
                <w:iCs/>
              </w:rPr>
            </w:pPr>
            <w:r w:rsidRPr="00F44487">
              <w:rPr>
                <w:rFonts w:cstheme="minorHAnsi"/>
                <w:i/>
                <w:iCs/>
              </w:rPr>
              <w:t>Business/Design Decision Confirmed</w:t>
            </w:r>
          </w:p>
          <w:p w14:paraId="37FA30AB" w14:textId="77777777" w:rsidR="004D7FB6" w:rsidRPr="00F44487" w:rsidRDefault="004D7FB6" w:rsidP="00DF327F">
            <w:pPr>
              <w:jc w:val="both"/>
              <w:rPr>
                <w:rFonts w:cstheme="minorHAnsi"/>
              </w:rPr>
            </w:pPr>
            <w:r w:rsidRPr="00F44487">
              <w:rPr>
                <w:rFonts w:cstheme="minorHAnsi"/>
              </w:rPr>
              <w:t>Design decisions that have been confirmed with APM stakeholders.</w:t>
            </w:r>
          </w:p>
        </w:tc>
      </w:tr>
      <w:tr w:rsidR="004D7FB6" w:rsidRPr="00F44487" w14:paraId="246DF0D2" w14:textId="77777777" w:rsidTr="00DF327F">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2668FAE5" w14:textId="77777777" w:rsidR="004D7FB6" w:rsidRPr="00F44487" w:rsidRDefault="004D7FB6" w:rsidP="00DF327F">
            <w:pPr>
              <w:jc w:val="both"/>
              <w:rPr>
                <w:rFonts w:cstheme="minorHAnsi"/>
              </w:rPr>
            </w:pPr>
            <w:r w:rsidRPr="00F44487">
              <w:rPr>
                <w:rFonts w:cstheme="minorHAnsi"/>
              </w:rPr>
              <w:t>Design Decision: System Logs Storage Destination: Data Retention</w:t>
            </w:r>
          </w:p>
        </w:tc>
      </w:tr>
      <w:tr w:rsidR="004D7FB6" w:rsidRPr="00F44487" w14:paraId="4E025BB4" w14:textId="77777777" w:rsidTr="00DF327F">
        <w:trPr>
          <w:trHeight w:val="350"/>
        </w:trPr>
        <w:tc>
          <w:tcPr>
            <w:tcW w:w="1361" w:type="dxa"/>
            <w:vAlign w:val="center"/>
          </w:tcPr>
          <w:p w14:paraId="28BC62A9" w14:textId="77777777" w:rsidR="004D7FB6" w:rsidRPr="00F44487" w:rsidRDefault="004D7FB6" w:rsidP="00DF327F">
            <w:pPr>
              <w:jc w:val="both"/>
              <w:rPr>
                <w:rFonts w:cstheme="minorHAnsi"/>
              </w:rPr>
            </w:pPr>
            <w:r w:rsidRPr="00F44487">
              <w:rPr>
                <w:rFonts w:cstheme="minorHAnsi"/>
              </w:rPr>
              <w:t>Rationale</w:t>
            </w:r>
          </w:p>
        </w:tc>
        <w:tc>
          <w:tcPr>
            <w:tcW w:w="8280" w:type="dxa"/>
            <w:noWrap/>
            <w:vAlign w:val="center"/>
          </w:tcPr>
          <w:p w14:paraId="5E21B3FA" w14:textId="74CA17CC" w:rsidR="004D7FB6" w:rsidRPr="00F44487" w:rsidRDefault="004D7FB6" w:rsidP="00DF327F">
            <w:pPr>
              <w:jc w:val="both"/>
              <w:rPr>
                <w:rFonts w:cstheme="minorHAnsi"/>
              </w:rPr>
            </w:pPr>
            <w:r w:rsidRPr="00F44487">
              <w:rPr>
                <w:rFonts w:cstheme="minorHAnsi"/>
              </w:rPr>
              <w:t xml:space="preserve">APM shall ensure that events recorded in system logs are </w:t>
            </w:r>
            <w:r w:rsidR="009A3939" w:rsidRPr="00F44487">
              <w:rPr>
                <w:rFonts w:cstheme="minorHAnsi"/>
              </w:rPr>
              <w:t>retained</w:t>
            </w:r>
            <w:r w:rsidRPr="00F44487">
              <w:rPr>
                <w:rFonts w:cstheme="minorHAnsi"/>
              </w:rPr>
              <w:t xml:space="preserve"> for a minimum of 180 days on storage media that are </w:t>
            </w:r>
            <w:r w:rsidR="009A3939" w:rsidRPr="00F44487">
              <w:rPr>
                <w:rFonts w:cstheme="minorHAnsi"/>
              </w:rPr>
              <w:t xml:space="preserve">regularly </w:t>
            </w:r>
            <w:r w:rsidR="00956334" w:rsidRPr="00F44487">
              <w:rPr>
                <w:rFonts w:cstheme="minorHAnsi"/>
              </w:rPr>
              <w:t>backed up</w:t>
            </w:r>
            <w:r w:rsidRPr="00F44487">
              <w:rPr>
                <w:rFonts w:cstheme="minorHAnsi"/>
              </w:rPr>
              <w:t xml:space="preserve">. </w:t>
            </w:r>
          </w:p>
        </w:tc>
      </w:tr>
      <w:tr w:rsidR="004D7FB6" w:rsidRPr="00F44487" w14:paraId="5E747017" w14:textId="77777777" w:rsidTr="00DF327F">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B84F915" w14:textId="77777777" w:rsidR="004D7FB6" w:rsidRPr="00F44487" w:rsidRDefault="004D7FB6" w:rsidP="00DF327F">
            <w:pPr>
              <w:jc w:val="both"/>
              <w:rPr>
                <w:rFonts w:cstheme="minorHAnsi"/>
              </w:rPr>
            </w:pPr>
            <w:r w:rsidRPr="00F44487">
              <w:rPr>
                <w:rFonts w:cstheme="minorHAnsi"/>
              </w:rPr>
              <w:t>Decision</w:t>
            </w:r>
          </w:p>
        </w:tc>
        <w:tc>
          <w:tcPr>
            <w:tcW w:w="8280" w:type="dxa"/>
            <w:noWrap/>
            <w:vAlign w:val="center"/>
          </w:tcPr>
          <w:p w14:paraId="47547BA9" w14:textId="77777777" w:rsidR="004D7FB6" w:rsidRPr="00F44487" w:rsidRDefault="004D7FB6" w:rsidP="00DF327F">
            <w:pPr>
              <w:jc w:val="both"/>
              <w:rPr>
                <w:rFonts w:cstheme="minorHAnsi"/>
              </w:rPr>
            </w:pPr>
            <w:r w:rsidRPr="00F44487">
              <w:rPr>
                <w:rFonts w:cstheme="minorHAnsi"/>
              </w:rPr>
              <w:t>Based on the retention capabilities of Log Analytics workspaces and compliance requirements, the following decision has been made:</w:t>
            </w:r>
          </w:p>
          <w:p w14:paraId="0F18E4DB" w14:textId="77777777" w:rsidR="004D7FB6" w:rsidRPr="00F44487" w:rsidRDefault="004D7FB6" w:rsidP="00577901">
            <w:pPr>
              <w:pStyle w:val="ListParagraph"/>
              <w:numPr>
                <w:ilvl w:val="0"/>
                <w:numId w:val="82"/>
              </w:numPr>
              <w:jc w:val="both"/>
              <w:rPr>
                <w:rFonts w:cstheme="minorHAnsi"/>
              </w:rPr>
            </w:pPr>
            <w:r w:rsidRPr="00F44487">
              <w:rPr>
                <w:rFonts w:cstheme="minorHAnsi"/>
              </w:rPr>
              <w:t>System logs will be retained within the Log Analytics Workspace for 90 days, leveraging the default retention period for optimal cost efficiency and accessibility.</w:t>
            </w:r>
          </w:p>
          <w:p w14:paraId="49104C99" w14:textId="77777777" w:rsidR="004D7FB6" w:rsidRPr="00F44487" w:rsidRDefault="004D7FB6" w:rsidP="00577901">
            <w:pPr>
              <w:pStyle w:val="ListParagraph"/>
              <w:numPr>
                <w:ilvl w:val="0"/>
                <w:numId w:val="82"/>
              </w:numPr>
              <w:jc w:val="both"/>
              <w:rPr>
                <w:rFonts w:cstheme="minorHAnsi"/>
              </w:rPr>
            </w:pPr>
            <w:r w:rsidRPr="00F44487">
              <w:rPr>
                <w:rFonts w:cstheme="minorHAnsi"/>
              </w:rPr>
              <w:t xml:space="preserve">To fulfil the requirement of maintaining log data for a minimum of 180 days and to comply with SECURITY CONTROL (NFR 9.9), logs beyond the initial 90 days will be exported to an Azure Storage Account. </w:t>
            </w:r>
          </w:p>
          <w:p w14:paraId="1157556A" w14:textId="77777777" w:rsidR="004D7FB6" w:rsidRPr="00F44487" w:rsidRDefault="004D7FB6" w:rsidP="00DF327F">
            <w:pPr>
              <w:jc w:val="both"/>
              <w:rPr>
                <w:rFonts w:cstheme="minorHAnsi"/>
              </w:rPr>
            </w:pPr>
            <w:r w:rsidRPr="00F44487">
              <w:rPr>
                <w:rFonts w:cstheme="minorHAnsi"/>
              </w:rPr>
              <w:t>This approach ensures both compliance with data retention standards and cost-effective management of operational data.</w:t>
            </w:r>
          </w:p>
        </w:tc>
      </w:tr>
    </w:tbl>
    <w:p w14:paraId="33FCFF1E" w14:textId="0B833908" w:rsidR="004D7FB6" w:rsidRPr="00F44487" w:rsidRDefault="00802538" w:rsidP="004D7FB6">
      <w:pPr>
        <w:pStyle w:val="Caption"/>
        <w:spacing w:before="0"/>
        <w:rPr>
          <w:rFonts w:ascii="Gadugi" w:hAnsi="Gadugi" w:cstheme="minorHAnsi"/>
        </w:rPr>
      </w:pPr>
      <w:bookmarkStart w:id="365" w:name="_Toc209646497"/>
      <w:bookmarkStart w:id="366" w:name="_Toc214624191"/>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39</w:t>
      </w:r>
      <w:r w:rsidRPr="00F44487">
        <w:rPr>
          <w:rFonts w:ascii="Gadugi" w:hAnsi="Gadugi" w:cstheme="minorHAnsi"/>
        </w:rPr>
        <w:fldChar w:fldCharType="end"/>
      </w:r>
      <w:r w:rsidR="004D7FB6" w:rsidRPr="00F44487">
        <w:rPr>
          <w:rFonts w:ascii="Gadugi" w:hAnsi="Gadugi" w:cstheme="minorHAnsi"/>
        </w:rPr>
        <w:t>-System Logs Storage Destination: Data Retention</w:t>
      </w:r>
      <w:bookmarkEnd w:id="365"/>
      <w:bookmarkEnd w:id="366"/>
    </w:p>
    <w:p w14:paraId="34ADE884"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76EEFA06" w14:textId="77777777" w:rsidTr="00536AD8">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0EBDCD2C" w14:textId="77777777" w:rsidR="005F6706" w:rsidRPr="00F44487" w:rsidRDefault="005F6706">
            <w:pPr>
              <w:jc w:val="both"/>
              <w:rPr>
                <w:rFonts w:cstheme="minorHAnsi"/>
              </w:rPr>
            </w:pPr>
            <w:r w:rsidRPr="00F44487">
              <w:rPr>
                <w:rFonts w:cstheme="minorHAnsi"/>
                <w:noProof/>
              </w:rPr>
              <w:drawing>
                <wp:inline distT="0" distB="0" distL="0" distR="0" wp14:anchorId="7FF3DD0E" wp14:editId="49746D01">
                  <wp:extent cx="914400" cy="914400"/>
                  <wp:effectExtent l="0" t="0" r="0" b="0"/>
                  <wp:docPr id="1689809591"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2274D3D3"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536AD8" w:rsidRPr="00F44487" w14:paraId="554F7B9F"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48FAB71C" w14:textId="5512B5F5" w:rsidR="00536AD8" w:rsidRPr="00F44487" w:rsidRDefault="00536AD8" w:rsidP="00536AD8">
            <w:pPr>
              <w:jc w:val="both"/>
              <w:rPr>
                <w:rFonts w:cstheme="minorHAnsi"/>
              </w:rPr>
            </w:pPr>
            <w:r w:rsidRPr="00F44487">
              <w:t>Design Decision 36-System Logs Storage Destination: Data Retention</w:t>
            </w:r>
          </w:p>
        </w:tc>
      </w:tr>
      <w:tr w:rsidR="005F6706" w:rsidRPr="00F44487" w14:paraId="5860E5D9"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6546636B" w14:textId="7434C136" w:rsidR="005F6706" w:rsidRPr="00F44487" w:rsidRDefault="00536AD8">
            <w:pPr>
              <w:keepNext/>
              <w:jc w:val="both"/>
              <w:rPr>
                <w:rFonts w:cstheme="minorHAnsi"/>
              </w:rPr>
            </w:pPr>
            <w:r w:rsidRPr="00F44487">
              <w:rPr>
                <w:rFonts w:cstheme="minorHAnsi"/>
                <w:color w:val="000000"/>
              </w:rPr>
              <w:t>As per the design and mentioned above the data retention is configured for 90 days in LAW for operational data. Secondly the diagnostics storage accounts (aestmopsdiaglog001 and asstmopsdiaglog001) have been configured with the 180 days data retention.</w:t>
            </w:r>
          </w:p>
        </w:tc>
      </w:tr>
    </w:tbl>
    <w:p w14:paraId="185E97D7" w14:textId="1CBBCE1A"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37</w:t>
      </w:r>
      <w:r w:rsidRPr="00F44487">
        <w:rPr>
          <w:rFonts w:ascii="Gadugi" w:hAnsi="Gadugi" w:cstheme="minorHAnsi"/>
        </w:rPr>
        <w:fldChar w:fldCharType="end"/>
      </w:r>
    </w:p>
    <w:p w14:paraId="148A1DB5" w14:textId="77777777" w:rsidR="00D6382E" w:rsidRPr="00F44487" w:rsidRDefault="00D6382E" w:rsidP="00D6382E">
      <w:pPr>
        <w:jc w:val="both"/>
        <w:rPr>
          <w:rFonts w:cstheme="minorHAnsi"/>
        </w:rPr>
      </w:pPr>
    </w:p>
    <w:p w14:paraId="7EF757AA" w14:textId="733EC1EB" w:rsidR="00680F36" w:rsidRPr="00F44487" w:rsidRDefault="00680F36" w:rsidP="00680F36">
      <w:pPr>
        <w:pStyle w:val="Heading3"/>
        <w:rPr>
          <w:rFonts w:cstheme="minorHAnsi"/>
          <w:bCs/>
        </w:rPr>
      </w:pPr>
      <w:bookmarkStart w:id="367" w:name="_Toc209691303"/>
      <w:bookmarkStart w:id="368" w:name="_Toc214624127"/>
      <w:r w:rsidRPr="00F44487">
        <w:rPr>
          <w:rFonts w:cstheme="minorHAnsi"/>
          <w:bCs/>
        </w:rPr>
        <w:t>Workbook</w:t>
      </w:r>
      <w:bookmarkEnd w:id="367"/>
      <w:bookmarkEnd w:id="368"/>
    </w:p>
    <w:p w14:paraId="37278855" w14:textId="60FAFE42" w:rsidR="00680F36" w:rsidRPr="00F44487" w:rsidRDefault="004E2E5D" w:rsidP="00D6382E">
      <w:pPr>
        <w:jc w:val="both"/>
        <w:rPr>
          <w:rFonts w:cstheme="minorHAnsi"/>
        </w:rPr>
      </w:pPr>
      <w:r w:rsidRPr="00F44487">
        <w:rPr>
          <w:rFonts w:cstheme="minorHAnsi"/>
        </w:rPr>
        <w:t>Azure Workbooks is a feature within Microsoft Azure Monitor that provides a flexible canvas for creating rich, interactive reports and dashboards from various Azure data sources. It combines metrics, log data, and text to offer unified, visual views of platform performance, errors, and other key insights, helping users monitor, analyse, and diagnose their Azure environments. Workbooks can be built using pre-built templates or created from scratch and offer interactive elements</w:t>
      </w:r>
      <w:r w:rsidR="009A3939" w:rsidRPr="00F44487">
        <w:rPr>
          <w:rFonts w:cstheme="minorHAnsi"/>
        </w:rPr>
        <w:t>, such as</w:t>
      </w:r>
      <w:r w:rsidRPr="00F44487">
        <w:rPr>
          <w:rFonts w:cstheme="minorHAnsi"/>
        </w:rPr>
        <w:t xml:space="preserve"> parameters</w:t>
      </w:r>
      <w:r w:rsidR="009A3939" w:rsidRPr="00F44487">
        <w:rPr>
          <w:rFonts w:cstheme="minorHAnsi"/>
        </w:rPr>
        <w:t>,</w:t>
      </w:r>
      <w:r w:rsidRPr="00F44487">
        <w:rPr>
          <w:rFonts w:cstheme="minorHAnsi"/>
        </w:rPr>
        <w:t xml:space="preserve"> to </w:t>
      </w:r>
      <w:r w:rsidR="00956334" w:rsidRPr="00F44487">
        <w:rPr>
          <w:rFonts w:cstheme="minorHAnsi"/>
        </w:rPr>
        <w:t>customise</w:t>
      </w:r>
      <w:r w:rsidRPr="00F44487">
        <w:rPr>
          <w:rFonts w:cstheme="minorHAnsi"/>
        </w:rPr>
        <w:t xml:space="preserve"> the user experience. </w:t>
      </w:r>
    </w:p>
    <w:tbl>
      <w:tblPr>
        <w:tblStyle w:val="ListTable4-Accent1"/>
        <w:tblW w:w="9641" w:type="dxa"/>
        <w:tblLook w:val="0420" w:firstRow="1" w:lastRow="0" w:firstColumn="0" w:lastColumn="0" w:noHBand="0" w:noVBand="1"/>
      </w:tblPr>
      <w:tblGrid>
        <w:gridCol w:w="1361"/>
        <w:gridCol w:w="8280"/>
      </w:tblGrid>
      <w:tr w:rsidR="00FF07EB" w:rsidRPr="00F44487" w14:paraId="736D1866" w14:textId="77777777" w:rsidTr="00B6466C">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62DC3A57" w14:textId="77777777" w:rsidR="004E2E5D" w:rsidRPr="00F44487" w:rsidRDefault="004E2E5D">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0B81AB2B" wp14:editId="089043A7">
                  <wp:extent cx="540000" cy="540000"/>
                  <wp:effectExtent l="0" t="0" r="0" b="0"/>
                  <wp:docPr id="567849852" name="Graphic 567849852"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35B6FFB6" w14:textId="77777777" w:rsidR="004E2E5D" w:rsidRPr="00F44487" w:rsidRDefault="004E2E5D">
            <w:pPr>
              <w:ind w:left="708"/>
              <w:rPr>
                <w:rFonts w:cstheme="minorHAnsi"/>
                <w:i/>
                <w:iCs/>
              </w:rPr>
            </w:pPr>
            <w:r w:rsidRPr="00F44487">
              <w:rPr>
                <w:rFonts w:cstheme="minorHAnsi"/>
                <w:i/>
                <w:iCs/>
              </w:rPr>
              <w:t>Business/Design Decision Confirmed</w:t>
            </w:r>
          </w:p>
          <w:p w14:paraId="487CB65E" w14:textId="77777777" w:rsidR="004E2E5D" w:rsidRPr="00F44487" w:rsidRDefault="004E2E5D">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1515959590"/>
                <w:placeholder>
                  <w:docPart w:val="7EB5EE8E62294B9EBF27F592E4B20351"/>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4E2E5D" w:rsidRPr="00F44487" w14:paraId="3AC6D065"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3B4E029B" w14:textId="77CD89B3" w:rsidR="004E2E5D" w:rsidRPr="00F44487" w:rsidRDefault="004E2E5D">
            <w:pPr>
              <w:spacing w:line="24" w:lineRule="atLeast"/>
              <w:rPr>
                <w:rFonts w:eastAsiaTheme="minorEastAsia" w:cstheme="minorHAnsi"/>
                <w:b/>
                <w:bCs/>
                <w:lang w:eastAsia="ko-KR"/>
              </w:rPr>
            </w:pPr>
            <w:r w:rsidRPr="00F44487">
              <w:rPr>
                <w:rFonts w:eastAsiaTheme="minorEastAsia" w:cstheme="minorHAnsi"/>
                <w:lang w:eastAsia="ko-KR"/>
              </w:rPr>
              <w:t xml:space="preserve">Design Decision: </w:t>
            </w:r>
            <w:r w:rsidRPr="00F44487">
              <w:rPr>
                <w:rFonts w:cstheme="minorHAnsi"/>
              </w:rPr>
              <w:t>Custom Workbook for Operation, Reporting for LZ</w:t>
            </w:r>
          </w:p>
        </w:tc>
      </w:tr>
      <w:tr w:rsidR="004E2E5D" w:rsidRPr="00F44487" w14:paraId="61605880" w14:textId="77777777">
        <w:trPr>
          <w:trHeight w:val="350"/>
        </w:trPr>
        <w:tc>
          <w:tcPr>
            <w:tcW w:w="1361" w:type="dxa"/>
            <w:vAlign w:val="center"/>
          </w:tcPr>
          <w:p w14:paraId="78359598" w14:textId="77777777" w:rsidR="004E2E5D" w:rsidRPr="00F44487" w:rsidRDefault="004E2E5D">
            <w:pPr>
              <w:rPr>
                <w:rFonts w:cstheme="minorHAnsi"/>
              </w:rPr>
            </w:pPr>
            <w:r w:rsidRPr="00F44487">
              <w:rPr>
                <w:rFonts w:cstheme="minorHAnsi"/>
              </w:rPr>
              <w:t>Rationale</w:t>
            </w:r>
          </w:p>
        </w:tc>
        <w:tc>
          <w:tcPr>
            <w:tcW w:w="8280" w:type="dxa"/>
            <w:noWrap/>
            <w:vAlign w:val="center"/>
          </w:tcPr>
          <w:p w14:paraId="3AB8DF6E" w14:textId="792FF22F" w:rsidR="001D0316" w:rsidRPr="00F44487" w:rsidRDefault="00425CD8">
            <w:pPr>
              <w:jc w:val="both"/>
              <w:rPr>
                <w:rFonts w:cstheme="minorHAnsi"/>
              </w:rPr>
            </w:pPr>
            <w:r w:rsidRPr="00F44487">
              <w:rPr>
                <w:rFonts w:cstheme="minorHAnsi"/>
              </w:rPr>
              <w:t>Workbooks enable users to build interactive dashboards that integrate data from multiple sources, monitor Azure service health and performance, analyse logs and metrics to detect errors, explore usage without predefined metrics, and share insights or action plans with their team.</w:t>
            </w:r>
          </w:p>
        </w:tc>
      </w:tr>
      <w:tr w:rsidR="004E2E5D" w:rsidRPr="00F44487" w14:paraId="4234DECB"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83002A9" w14:textId="77777777" w:rsidR="004E2E5D" w:rsidRPr="00F44487" w:rsidRDefault="004E2E5D">
            <w:pPr>
              <w:rPr>
                <w:rFonts w:cstheme="minorHAnsi"/>
              </w:rPr>
            </w:pPr>
            <w:r w:rsidRPr="00F44487">
              <w:rPr>
                <w:rFonts w:cstheme="minorHAnsi"/>
              </w:rPr>
              <w:t>Decision</w:t>
            </w:r>
          </w:p>
        </w:tc>
        <w:tc>
          <w:tcPr>
            <w:tcW w:w="8280" w:type="dxa"/>
            <w:noWrap/>
            <w:vAlign w:val="center"/>
          </w:tcPr>
          <w:p w14:paraId="21BF573E" w14:textId="59A08529" w:rsidR="004E2E5D" w:rsidRPr="00F44487" w:rsidRDefault="009E4BAB">
            <w:pPr>
              <w:keepNext/>
              <w:jc w:val="both"/>
              <w:rPr>
                <w:rFonts w:cstheme="minorHAnsi"/>
              </w:rPr>
            </w:pPr>
            <w:r w:rsidRPr="00F44487">
              <w:rPr>
                <w:rFonts w:cstheme="minorHAnsi"/>
              </w:rPr>
              <w:t xml:space="preserve">The decision has been made </w:t>
            </w:r>
            <w:r w:rsidR="00590A84" w:rsidRPr="00F44487">
              <w:rPr>
                <w:rFonts w:cstheme="minorHAnsi"/>
              </w:rPr>
              <w:t xml:space="preserve">to deploy the workbook below </w:t>
            </w:r>
            <w:r w:rsidR="00425CD8" w:rsidRPr="00F44487">
              <w:rPr>
                <w:rFonts w:cstheme="minorHAnsi"/>
              </w:rPr>
              <w:t>in the LZ.</w:t>
            </w:r>
          </w:p>
          <w:p w14:paraId="4482B818" w14:textId="77777777" w:rsidR="00BF255C" w:rsidRPr="00F44487" w:rsidRDefault="00BF255C" w:rsidP="00577901">
            <w:pPr>
              <w:pStyle w:val="ListParagraph"/>
              <w:numPr>
                <w:ilvl w:val="0"/>
                <w:numId w:val="97"/>
              </w:numPr>
              <w:jc w:val="both"/>
              <w:rPr>
                <w:rFonts w:cstheme="minorHAnsi"/>
                <w:color w:val="1F2328"/>
              </w:rPr>
            </w:pPr>
            <w:r w:rsidRPr="00F44487">
              <w:rPr>
                <w:rFonts w:cstheme="minorHAnsi"/>
                <w:b/>
                <w:color w:val="1F2328"/>
              </w:rPr>
              <w:t>Governance Workbook:</w:t>
            </w:r>
            <w:r w:rsidRPr="00F44487">
              <w:rPr>
                <w:rFonts w:cstheme="minorHAnsi"/>
                <w:color w:val="1F2328"/>
              </w:rPr>
              <w:t xml:space="preserve"> An Azure Monitor workbook that offers a detailed view of APM’s Azure New LZ environment's governance, highlighting compliance metrics per the Cloud Adoption Framework and suggesting actions for non-compliant resources.</w:t>
            </w:r>
          </w:p>
          <w:p w14:paraId="65DD5100" w14:textId="21126E9F" w:rsidR="00BF255C" w:rsidRPr="00F44487" w:rsidRDefault="00BF255C" w:rsidP="00577901">
            <w:pPr>
              <w:pStyle w:val="ListParagraph"/>
              <w:numPr>
                <w:ilvl w:val="0"/>
                <w:numId w:val="97"/>
              </w:numPr>
              <w:rPr>
                <w:rFonts w:cstheme="minorHAnsi"/>
                <w:color w:val="000000"/>
              </w:rPr>
            </w:pPr>
            <w:r w:rsidRPr="00F44487">
              <w:rPr>
                <w:rFonts w:cstheme="minorHAnsi"/>
                <w:b/>
                <w:color w:val="000000"/>
              </w:rPr>
              <w:t xml:space="preserve">Cost </w:t>
            </w:r>
            <w:r w:rsidR="00590A84" w:rsidRPr="00F44487">
              <w:rPr>
                <w:rFonts w:cstheme="minorHAnsi"/>
                <w:b/>
                <w:color w:val="000000"/>
              </w:rPr>
              <w:t xml:space="preserve">Optimisation Workbook: </w:t>
            </w:r>
            <w:r w:rsidR="00590A84" w:rsidRPr="00F44487">
              <w:rPr>
                <w:rFonts w:cstheme="minorHAnsi"/>
                <w:color w:val="1F2328"/>
              </w:rPr>
              <w:t>This workbook summarises</w:t>
            </w:r>
            <w:r w:rsidRPr="00F44487">
              <w:rPr>
                <w:rFonts w:cstheme="minorHAnsi"/>
                <w:color w:val="1F2328"/>
              </w:rPr>
              <w:t xml:space="preserve"> APM’s Azure</w:t>
            </w:r>
            <w:r w:rsidRPr="00F44487">
              <w:rPr>
                <w:rFonts w:cstheme="minorHAnsi"/>
                <w:color w:val="000000"/>
              </w:rPr>
              <w:t xml:space="preserve"> cost posture for guidance but does not guarantee savings.</w:t>
            </w:r>
          </w:p>
          <w:p w14:paraId="74E2F744" w14:textId="7DE8BC36" w:rsidR="00BF255C" w:rsidRPr="00F44487" w:rsidRDefault="00BF255C" w:rsidP="00577901">
            <w:pPr>
              <w:pStyle w:val="ListParagraph"/>
              <w:numPr>
                <w:ilvl w:val="0"/>
                <w:numId w:val="97"/>
              </w:numPr>
              <w:rPr>
                <w:rFonts w:cstheme="minorHAnsi"/>
              </w:rPr>
            </w:pPr>
            <w:r w:rsidRPr="00F44487">
              <w:rPr>
                <w:rFonts w:cstheme="minorHAnsi"/>
                <w:b/>
                <w:color w:val="000000"/>
              </w:rPr>
              <w:t>Azure Orphaned Resources:</w:t>
            </w:r>
            <w:r w:rsidRPr="00F44487">
              <w:rPr>
                <w:rFonts w:cstheme="minorHAnsi"/>
                <w:color w:val="000000"/>
              </w:rPr>
              <w:t xml:space="preserve"> Consolidates orphaned resources within APM’s new Azure LZ environment to optimise cost management, minimise misconfigurations, and enhance operational efficiency.</w:t>
            </w:r>
          </w:p>
        </w:tc>
      </w:tr>
    </w:tbl>
    <w:p w14:paraId="0153EB97" w14:textId="2A794426" w:rsidR="004E2E5D" w:rsidRPr="00F44487" w:rsidRDefault="004E2E5D" w:rsidP="004E2E5D">
      <w:pPr>
        <w:pStyle w:val="Caption"/>
        <w:spacing w:before="0"/>
        <w:rPr>
          <w:rFonts w:ascii="Gadugi" w:hAnsi="Gadugi" w:cstheme="minorHAnsi"/>
        </w:rPr>
      </w:pPr>
      <w:bookmarkStart w:id="369" w:name="_Toc209646498"/>
      <w:bookmarkStart w:id="370" w:name="_Toc214624192"/>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40</w:t>
      </w:r>
      <w:r w:rsidRPr="00F44487">
        <w:rPr>
          <w:rFonts w:ascii="Gadugi" w:hAnsi="Gadugi" w:cstheme="minorHAnsi"/>
        </w:rPr>
        <w:fldChar w:fldCharType="end"/>
      </w:r>
      <w:r w:rsidRPr="00F44487">
        <w:rPr>
          <w:rFonts w:ascii="Gadugi" w:hAnsi="Gadugi" w:cstheme="minorHAnsi"/>
        </w:rPr>
        <w:t xml:space="preserve">-Custom Workbook for Operation, Reporting for </w:t>
      </w:r>
      <w:bookmarkEnd w:id="369"/>
      <w:r w:rsidR="00B56A38" w:rsidRPr="00F44487">
        <w:rPr>
          <w:rFonts w:ascii="Gadugi" w:hAnsi="Gadugi" w:cstheme="minorHAnsi"/>
        </w:rPr>
        <w:t>LZ</w:t>
      </w:r>
      <w:r w:rsidR="00113761" w:rsidRPr="00F44487">
        <w:rPr>
          <w:rFonts w:ascii="Gadugi" w:hAnsi="Gadugi" w:cstheme="minorHAnsi"/>
        </w:rPr>
        <w:t>.</w:t>
      </w:r>
      <w:bookmarkEnd w:id="370"/>
    </w:p>
    <w:p w14:paraId="3359033D" w14:textId="77777777" w:rsidR="00680F36" w:rsidRPr="00F44487" w:rsidRDefault="00680F36" w:rsidP="00D6382E">
      <w:pPr>
        <w:jc w:val="both"/>
        <w:rPr>
          <w:rFonts w:cstheme="minorHAnsi"/>
        </w:rPr>
      </w:pPr>
    </w:p>
    <w:p w14:paraId="6662F5F0"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512A46F9" w14:textId="77777777" w:rsidTr="00536AD8">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7D81F34B" w14:textId="77777777" w:rsidR="005F6706" w:rsidRPr="00F44487" w:rsidRDefault="005F6706">
            <w:pPr>
              <w:jc w:val="both"/>
              <w:rPr>
                <w:rFonts w:cstheme="minorHAnsi"/>
              </w:rPr>
            </w:pPr>
            <w:r w:rsidRPr="00F44487">
              <w:rPr>
                <w:rFonts w:cstheme="minorHAnsi"/>
                <w:noProof/>
              </w:rPr>
              <w:drawing>
                <wp:inline distT="0" distB="0" distL="0" distR="0" wp14:anchorId="43031447" wp14:editId="682DC72D">
                  <wp:extent cx="914400" cy="914400"/>
                  <wp:effectExtent l="0" t="0" r="0" b="0"/>
                  <wp:docPr id="1159365643"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D5F6ECA"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536AD8" w:rsidRPr="00F44487" w14:paraId="1AB6D2E7"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5DF1A794" w14:textId="3F6AD2D3" w:rsidR="00536AD8" w:rsidRPr="00F44487" w:rsidRDefault="00536AD8" w:rsidP="00536AD8">
            <w:pPr>
              <w:jc w:val="both"/>
              <w:rPr>
                <w:rFonts w:cstheme="minorHAnsi"/>
              </w:rPr>
            </w:pPr>
            <w:r w:rsidRPr="00F44487">
              <w:t>Design Decision 37-Custom Workbook for Operation, Reporting for LZ.</w:t>
            </w:r>
          </w:p>
        </w:tc>
      </w:tr>
      <w:tr w:rsidR="00536AD8" w:rsidRPr="00F44487" w14:paraId="22547E73"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tcPr>
          <w:p w14:paraId="72C59E3D" w14:textId="3A148C30" w:rsidR="00536AD8" w:rsidRPr="00F44487" w:rsidRDefault="00536AD8" w:rsidP="00536AD8">
            <w:pPr>
              <w:keepNext/>
              <w:jc w:val="both"/>
              <w:rPr>
                <w:rFonts w:cstheme="minorHAnsi"/>
              </w:rPr>
            </w:pPr>
            <w:r w:rsidRPr="00F44487">
              <w:rPr>
                <w:rFonts w:cstheme="minorHAnsi"/>
              </w:rPr>
              <w:t xml:space="preserve">Several Workbooks have been deployed to assist operational team including a dashboard. </w:t>
            </w:r>
          </w:p>
        </w:tc>
      </w:tr>
    </w:tbl>
    <w:p w14:paraId="1E83D806" w14:textId="4AFC0D79"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38</w:t>
      </w:r>
      <w:r w:rsidRPr="00F44487">
        <w:rPr>
          <w:rFonts w:ascii="Gadugi" w:hAnsi="Gadugi" w:cstheme="minorHAnsi"/>
        </w:rPr>
        <w:fldChar w:fldCharType="end"/>
      </w:r>
    </w:p>
    <w:p w14:paraId="076295CF" w14:textId="77777777" w:rsidR="00AE1B32" w:rsidRPr="00F44487" w:rsidRDefault="00AE1B32" w:rsidP="00AE1B32">
      <w:pPr>
        <w:rPr>
          <w:lang w:val="en-US"/>
        </w:rPr>
      </w:pPr>
    </w:p>
    <w:tbl>
      <w:tblPr>
        <w:tblStyle w:val="GridTable4-Accent1"/>
        <w:tblW w:w="9159" w:type="dxa"/>
        <w:tblLayout w:type="fixed"/>
        <w:tblLook w:val="04A0" w:firstRow="1" w:lastRow="0" w:firstColumn="1" w:lastColumn="0" w:noHBand="0" w:noVBand="1"/>
      </w:tblPr>
      <w:tblGrid>
        <w:gridCol w:w="454"/>
        <w:gridCol w:w="2835"/>
        <w:gridCol w:w="1134"/>
        <w:gridCol w:w="1474"/>
        <w:gridCol w:w="2128"/>
        <w:gridCol w:w="1134"/>
      </w:tblGrid>
      <w:tr w:rsidR="00C601AC" w:rsidRPr="00C601AC" w14:paraId="7C3C8701" w14:textId="77777777" w:rsidTr="00A36240">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454" w:type="dxa"/>
            <w:noWrap/>
            <w:hideMark/>
          </w:tcPr>
          <w:p w14:paraId="0E9736CE" w14:textId="77777777" w:rsidR="00AE1B32" w:rsidRPr="00C601AC" w:rsidRDefault="00AE1B32" w:rsidP="00AE1B32">
            <w:pPr>
              <w:spacing w:before="0" w:after="0"/>
              <w:rPr>
                <w:rFonts w:cstheme="minorHAnsi"/>
                <w:color w:val="auto"/>
                <w:sz w:val="16"/>
                <w:szCs w:val="16"/>
              </w:rPr>
            </w:pPr>
            <w:r w:rsidRPr="00C601AC">
              <w:rPr>
                <w:rFonts w:cstheme="minorHAnsi"/>
                <w:color w:val="auto"/>
                <w:sz w:val="16"/>
                <w:szCs w:val="16"/>
              </w:rPr>
              <w:t>No</w:t>
            </w:r>
          </w:p>
        </w:tc>
        <w:tc>
          <w:tcPr>
            <w:tcW w:w="2835" w:type="dxa"/>
            <w:noWrap/>
            <w:hideMark/>
          </w:tcPr>
          <w:p w14:paraId="53B198EA" w14:textId="77777777" w:rsidR="00AE1B32" w:rsidRPr="00C601AC" w:rsidRDefault="00AE1B32" w:rsidP="00AE1B32">
            <w:pPr>
              <w:spacing w:before="0" w:after="0"/>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WORKBOOK NAME</w:t>
            </w:r>
          </w:p>
        </w:tc>
        <w:tc>
          <w:tcPr>
            <w:tcW w:w="1134" w:type="dxa"/>
            <w:noWrap/>
            <w:hideMark/>
          </w:tcPr>
          <w:p w14:paraId="5F4428C4" w14:textId="77777777" w:rsidR="00AE1B32" w:rsidRPr="00C601AC" w:rsidRDefault="00AE1B32" w:rsidP="00AE1B32">
            <w:pPr>
              <w:spacing w:before="0" w:after="0"/>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KIND</w:t>
            </w:r>
          </w:p>
        </w:tc>
        <w:tc>
          <w:tcPr>
            <w:tcW w:w="1474" w:type="dxa"/>
            <w:noWrap/>
            <w:hideMark/>
          </w:tcPr>
          <w:p w14:paraId="54DCC649" w14:textId="77777777" w:rsidR="00AE1B32" w:rsidRPr="00C601AC" w:rsidRDefault="00AE1B32" w:rsidP="00AE1B32">
            <w:pPr>
              <w:spacing w:before="0" w:after="0"/>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SUBSCRIPTION</w:t>
            </w:r>
          </w:p>
        </w:tc>
        <w:tc>
          <w:tcPr>
            <w:tcW w:w="2128" w:type="dxa"/>
            <w:noWrap/>
            <w:hideMark/>
          </w:tcPr>
          <w:p w14:paraId="34AFCB9E" w14:textId="77777777" w:rsidR="00AE1B32" w:rsidRPr="00C601AC" w:rsidRDefault="00AE1B32" w:rsidP="00AE1B32">
            <w:pPr>
              <w:spacing w:before="0" w:after="0"/>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RESOURCE GROUP</w:t>
            </w:r>
          </w:p>
        </w:tc>
        <w:tc>
          <w:tcPr>
            <w:tcW w:w="1134" w:type="dxa"/>
            <w:noWrap/>
            <w:hideMark/>
          </w:tcPr>
          <w:p w14:paraId="572331DB" w14:textId="77777777" w:rsidR="00AE1B32" w:rsidRPr="00C601AC" w:rsidRDefault="00AE1B32" w:rsidP="00AE1B32">
            <w:pPr>
              <w:spacing w:before="0" w:after="0"/>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LOCATION</w:t>
            </w:r>
          </w:p>
        </w:tc>
      </w:tr>
      <w:tr w:rsidR="00C601AC" w:rsidRPr="00C601AC" w14:paraId="54F6574E" w14:textId="77777777" w:rsidTr="00A3624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39143982" w14:textId="77777777" w:rsidR="00AE1B32" w:rsidRPr="00C601AC" w:rsidRDefault="00AE1B32" w:rsidP="00AE1B32">
            <w:pPr>
              <w:spacing w:before="0" w:after="0"/>
              <w:rPr>
                <w:rFonts w:cstheme="minorHAnsi"/>
                <w:sz w:val="16"/>
                <w:szCs w:val="16"/>
              </w:rPr>
            </w:pPr>
            <w:r w:rsidRPr="00C601AC">
              <w:rPr>
                <w:rFonts w:cstheme="minorHAnsi"/>
                <w:sz w:val="16"/>
                <w:szCs w:val="16"/>
              </w:rPr>
              <w:t>1</w:t>
            </w:r>
          </w:p>
        </w:tc>
        <w:tc>
          <w:tcPr>
            <w:tcW w:w="2835" w:type="dxa"/>
            <w:noWrap/>
            <w:hideMark/>
          </w:tcPr>
          <w:p w14:paraId="08A13D02"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01 Workbook-Monitor in APM: Azure Cost Optimization</w:t>
            </w:r>
          </w:p>
        </w:tc>
        <w:tc>
          <w:tcPr>
            <w:tcW w:w="1134" w:type="dxa"/>
            <w:noWrap/>
            <w:hideMark/>
          </w:tcPr>
          <w:p w14:paraId="2CAE1AD1"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2E479A65"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0BFADFB3"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326482B0"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7E036166" w14:textId="77777777" w:rsidTr="00A36240">
        <w:trPr>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09801C1D" w14:textId="77777777" w:rsidR="00AE1B32" w:rsidRPr="00C601AC" w:rsidRDefault="00AE1B32" w:rsidP="00AE1B32">
            <w:pPr>
              <w:spacing w:before="0" w:after="0"/>
              <w:rPr>
                <w:rFonts w:cstheme="minorHAnsi"/>
                <w:sz w:val="16"/>
                <w:szCs w:val="16"/>
              </w:rPr>
            </w:pPr>
            <w:r w:rsidRPr="00C601AC">
              <w:rPr>
                <w:rFonts w:cstheme="minorHAnsi"/>
                <w:sz w:val="16"/>
                <w:szCs w:val="16"/>
              </w:rPr>
              <w:t>2</w:t>
            </w:r>
          </w:p>
        </w:tc>
        <w:tc>
          <w:tcPr>
            <w:tcW w:w="2835" w:type="dxa"/>
            <w:noWrap/>
            <w:hideMark/>
          </w:tcPr>
          <w:p w14:paraId="652EE96F"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02 Workbook-Monitor in APM: Azure Governance</w:t>
            </w:r>
          </w:p>
        </w:tc>
        <w:tc>
          <w:tcPr>
            <w:tcW w:w="1134" w:type="dxa"/>
            <w:noWrap/>
            <w:hideMark/>
          </w:tcPr>
          <w:p w14:paraId="53BE34F2"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4301F7CA"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3D8BCBFC"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371D66F4"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174B0719" w14:textId="77777777" w:rsidTr="00A3624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62BC8030" w14:textId="77777777" w:rsidR="00AE1B32" w:rsidRPr="00C601AC" w:rsidRDefault="00AE1B32" w:rsidP="00AE1B32">
            <w:pPr>
              <w:spacing w:before="0" w:after="0"/>
              <w:rPr>
                <w:rFonts w:cstheme="minorHAnsi"/>
                <w:sz w:val="16"/>
                <w:szCs w:val="16"/>
              </w:rPr>
            </w:pPr>
            <w:r w:rsidRPr="00C601AC">
              <w:rPr>
                <w:rFonts w:cstheme="minorHAnsi"/>
                <w:sz w:val="16"/>
                <w:szCs w:val="16"/>
              </w:rPr>
              <w:t>3</w:t>
            </w:r>
          </w:p>
        </w:tc>
        <w:tc>
          <w:tcPr>
            <w:tcW w:w="2835" w:type="dxa"/>
            <w:noWrap/>
            <w:hideMark/>
          </w:tcPr>
          <w:p w14:paraId="1BF4EF4B"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03 Workbook-Monitor in APM: Azure Orphaned Resources</w:t>
            </w:r>
          </w:p>
        </w:tc>
        <w:tc>
          <w:tcPr>
            <w:tcW w:w="1134" w:type="dxa"/>
            <w:noWrap/>
            <w:hideMark/>
          </w:tcPr>
          <w:p w14:paraId="1E8CDE66"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1D3CB3D7"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3CCC0F34"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7B701E65"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38B975F6" w14:textId="77777777" w:rsidTr="00A36240">
        <w:trPr>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345C0E0B" w14:textId="77777777" w:rsidR="00AE1B32" w:rsidRPr="00C601AC" w:rsidRDefault="00AE1B32" w:rsidP="00AE1B32">
            <w:pPr>
              <w:spacing w:before="0" w:after="0"/>
              <w:rPr>
                <w:rFonts w:cstheme="minorHAnsi"/>
                <w:sz w:val="16"/>
                <w:szCs w:val="16"/>
              </w:rPr>
            </w:pPr>
            <w:r w:rsidRPr="00C601AC">
              <w:rPr>
                <w:rFonts w:cstheme="minorHAnsi"/>
                <w:sz w:val="16"/>
                <w:szCs w:val="16"/>
              </w:rPr>
              <w:t>4</w:t>
            </w:r>
          </w:p>
        </w:tc>
        <w:tc>
          <w:tcPr>
            <w:tcW w:w="2835" w:type="dxa"/>
            <w:noWrap/>
            <w:hideMark/>
          </w:tcPr>
          <w:p w14:paraId="1975351A"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04 Workbook-Monitor in APM: Backup Audit Reporting</w:t>
            </w:r>
          </w:p>
        </w:tc>
        <w:tc>
          <w:tcPr>
            <w:tcW w:w="1134" w:type="dxa"/>
            <w:noWrap/>
            <w:hideMark/>
          </w:tcPr>
          <w:p w14:paraId="4082D401"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760BEE9F"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42CE35CF"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7BF31D56"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3BFF824A" w14:textId="77777777" w:rsidTr="00A3624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3DEF32D0" w14:textId="77777777" w:rsidR="00AE1B32" w:rsidRPr="00C601AC" w:rsidRDefault="00AE1B32" w:rsidP="00AE1B32">
            <w:pPr>
              <w:spacing w:before="0" w:after="0"/>
              <w:rPr>
                <w:rFonts w:cstheme="minorHAnsi"/>
                <w:sz w:val="16"/>
                <w:szCs w:val="16"/>
              </w:rPr>
            </w:pPr>
            <w:r w:rsidRPr="00C601AC">
              <w:rPr>
                <w:rFonts w:cstheme="minorHAnsi"/>
                <w:sz w:val="16"/>
                <w:szCs w:val="16"/>
              </w:rPr>
              <w:t>5</w:t>
            </w:r>
          </w:p>
        </w:tc>
        <w:tc>
          <w:tcPr>
            <w:tcW w:w="2835" w:type="dxa"/>
            <w:noWrap/>
            <w:hideMark/>
          </w:tcPr>
          <w:p w14:paraId="07E4075D"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05 Workbook-Monitor in APM: Backup Configuration Status</w:t>
            </w:r>
          </w:p>
        </w:tc>
        <w:tc>
          <w:tcPr>
            <w:tcW w:w="1134" w:type="dxa"/>
            <w:noWrap/>
            <w:hideMark/>
          </w:tcPr>
          <w:p w14:paraId="51FB2E09"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2C21F267"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2D5D18CF"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678D8A4C"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7EE73BBC" w14:textId="77777777" w:rsidTr="00A36240">
        <w:trPr>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54363450" w14:textId="77777777" w:rsidR="00AE1B32" w:rsidRPr="00C601AC" w:rsidRDefault="00AE1B32" w:rsidP="00AE1B32">
            <w:pPr>
              <w:spacing w:before="0" w:after="0"/>
              <w:rPr>
                <w:rFonts w:cstheme="minorHAnsi"/>
                <w:sz w:val="16"/>
                <w:szCs w:val="16"/>
              </w:rPr>
            </w:pPr>
            <w:r w:rsidRPr="00C601AC">
              <w:rPr>
                <w:rFonts w:cstheme="minorHAnsi"/>
                <w:sz w:val="16"/>
                <w:szCs w:val="16"/>
              </w:rPr>
              <w:t>6</w:t>
            </w:r>
          </w:p>
        </w:tc>
        <w:tc>
          <w:tcPr>
            <w:tcW w:w="2835" w:type="dxa"/>
            <w:noWrap/>
            <w:hideMark/>
          </w:tcPr>
          <w:p w14:paraId="12229F23"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06 Workbook-Monitor in APM: Backup Job History</w:t>
            </w:r>
          </w:p>
        </w:tc>
        <w:tc>
          <w:tcPr>
            <w:tcW w:w="1134" w:type="dxa"/>
            <w:noWrap/>
            <w:hideMark/>
          </w:tcPr>
          <w:p w14:paraId="553FB32B"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07C94DF8"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50C0D24C"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10509816"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1A026023" w14:textId="77777777" w:rsidTr="00A3624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07EBA0E6" w14:textId="77777777" w:rsidR="00AE1B32" w:rsidRPr="00C601AC" w:rsidRDefault="00AE1B32" w:rsidP="00AE1B32">
            <w:pPr>
              <w:spacing w:before="0" w:after="0"/>
              <w:rPr>
                <w:rFonts w:cstheme="minorHAnsi"/>
                <w:sz w:val="16"/>
                <w:szCs w:val="16"/>
              </w:rPr>
            </w:pPr>
            <w:r w:rsidRPr="00C601AC">
              <w:rPr>
                <w:rFonts w:cstheme="minorHAnsi"/>
                <w:sz w:val="16"/>
                <w:szCs w:val="16"/>
              </w:rPr>
              <w:t>7</w:t>
            </w:r>
          </w:p>
        </w:tc>
        <w:tc>
          <w:tcPr>
            <w:tcW w:w="2835" w:type="dxa"/>
            <w:noWrap/>
            <w:hideMark/>
          </w:tcPr>
          <w:p w14:paraId="07EFCC60"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07 Workbook-Monitor in APM: Backup Schedule and Retention</w:t>
            </w:r>
          </w:p>
        </w:tc>
        <w:tc>
          <w:tcPr>
            <w:tcW w:w="1134" w:type="dxa"/>
            <w:noWrap/>
            <w:hideMark/>
          </w:tcPr>
          <w:p w14:paraId="15803DBE"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73CD64B5"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299D66EC"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16822642"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5EB6B6BB" w14:textId="77777777" w:rsidTr="00A36240">
        <w:trPr>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682ECDFE" w14:textId="77777777" w:rsidR="00AE1B32" w:rsidRPr="00C601AC" w:rsidRDefault="00AE1B32" w:rsidP="00AE1B32">
            <w:pPr>
              <w:spacing w:before="0" w:after="0"/>
              <w:rPr>
                <w:rFonts w:cstheme="minorHAnsi"/>
                <w:sz w:val="16"/>
                <w:szCs w:val="16"/>
              </w:rPr>
            </w:pPr>
            <w:r w:rsidRPr="00C601AC">
              <w:rPr>
                <w:rFonts w:cstheme="minorHAnsi"/>
                <w:sz w:val="16"/>
                <w:szCs w:val="16"/>
              </w:rPr>
              <w:t>8</w:t>
            </w:r>
          </w:p>
        </w:tc>
        <w:tc>
          <w:tcPr>
            <w:tcW w:w="2835" w:type="dxa"/>
            <w:noWrap/>
            <w:hideMark/>
          </w:tcPr>
          <w:p w14:paraId="5BED9878"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08 Workbook-Monitor in APM: User Triggered Operations</w:t>
            </w:r>
          </w:p>
        </w:tc>
        <w:tc>
          <w:tcPr>
            <w:tcW w:w="1134" w:type="dxa"/>
            <w:noWrap/>
            <w:hideMark/>
          </w:tcPr>
          <w:p w14:paraId="44FF1334"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0890830B"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2AFFE59C"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36185662"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71EBA755" w14:textId="77777777" w:rsidTr="00A3624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228D0890" w14:textId="77777777" w:rsidR="00AE1B32" w:rsidRPr="00C601AC" w:rsidRDefault="00AE1B32" w:rsidP="00AE1B32">
            <w:pPr>
              <w:spacing w:before="0" w:after="0"/>
              <w:rPr>
                <w:rFonts w:cstheme="minorHAnsi"/>
                <w:sz w:val="16"/>
                <w:szCs w:val="16"/>
              </w:rPr>
            </w:pPr>
            <w:r w:rsidRPr="00C601AC">
              <w:rPr>
                <w:rFonts w:cstheme="minorHAnsi"/>
                <w:sz w:val="16"/>
                <w:szCs w:val="16"/>
              </w:rPr>
              <w:t>9</w:t>
            </w:r>
          </w:p>
        </w:tc>
        <w:tc>
          <w:tcPr>
            <w:tcW w:w="2835" w:type="dxa"/>
            <w:noWrap/>
            <w:hideMark/>
          </w:tcPr>
          <w:p w14:paraId="4A388B97"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09 Workbook-Monitor in APM: (Backup Reports (consolidated))</w:t>
            </w:r>
          </w:p>
        </w:tc>
        <w:tc>
          <w:tcPr>
            <w:tcW w:w="1134" w:type="dxa"/>
            <w:noWrap/>
            <w:hideMark/>
          </w:tcPr>
          <w:p w14:paraId="764FFDAA"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75C34C7B"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6059EFE9"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7555A6C4"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6136A401" w14:textId="77777777" w:rsidTr="00A36240">
        <w:trPr>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787F6B13" w14:textId="77777777" w:rsidR="00AE1B32" w:rsidRPr="00C601AC" w:rsidRDefault="00AE1B32" w:rsidP="00AE1B32">
            <w:pPr>
              <w:spacing w:before="0" w:after="0"/>
              <w:rPr>
                <w:rFonts w:cstheme="minorHAnsi"/>
                <w:sz w:val="16"/>
                <w:szCs w:val="16"/>
              </w:rPr>
            </w:pPr>
            <w:r w:rsidRPr="00C601AC">
              <w:rPr>
                <w:rFonts w:cstheme="minorHAnsi"/>
                <w:sz w:val="16"/>
                <w:szCs w:val="16"/>
              </w:rPr>
              <w:t>10</w:t>
            </w:r>
          </w:p>
        </w:tc>
        <w:tc>
          <w:tcPr>
            <w:tcW w:w="2835" w:type="dxa"/>
            <w:noWrap/>
            <w:hideMark/>
          </w:tcPr>
          <w:p w14:paraId="4D6331EF"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10 Workbook-Monitor in APM: Azure Update Compliance Report</w:t>
            </w:r>
          </w:p>
        </w:tc>
        <w:tc>
          <w:tcPr>
            <w:tcW w:w="1134" w:type="dxa"/>
            <w:noWrap/>
            <w:hideMark/>
          </w:tcPr>
          <w:p w14:paraId="717F7DE1"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430D1BB2"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68EC5859"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4E06429F"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6482B9A1" w14:textId="77777777" w:rsidTr="00A3624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083E96D4" w14:textId="77777777" w:rsidR="00AE1B32" w:rsidRPr="00C601AC" w:rsidRDefault="00AE1B32" w:rsidP="00AE1B32">
            <w:pPr>
              <w:spacing w:before="0" w:after="0"/>
              <w:rPr>
                <w:rFonts w:cstheme="minorHAnsi"/>
                <w:sz w:val="16"/>
                <w:szCs w:val="16"/>
              </w:rPr>
            </w:pPr>
            <w:r w:rsidRPr="00C601AC">
              <w:rPr>
                <w:rFonts w:cstheme="minorHAnsi"/>
                <w:sz w:val="16"/>
                <w:szCs w:val="16"/>
              </w:rPr>
              <w:t>11</w:t>
            </w:r>
          </w:p>
        </w:tc>
        <w:tc>
          <w:tcPr>
            <w:tcW w:w="2835" w:type="dxa"/>
            <w:noWrap/>
            <w:hideMark/>
          </w:tcPr>
          <w:p w14:paraId="2CCDC7E0"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11 Workbook-Monitor in APM: Log Analytics Workspace: Insight</w:t>
            </w:r>
          </w:p>
        </w:tc>
        <w:tc>
          <w:tcPr>
            <w:tcW w:w="1134" w:type="dxa"/>
            <w:noWrap/>
            <w:hideMark/>
          </w:tcPr>
          <w:p w14:paraId="6D79B7B6"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7189AB10"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49747F05"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1539C68D"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58818FD5" w14:textId="77777777" w:rsidTr="00A36240">
        <w:trPr>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06184E5A" w14:textId="77777777" w:rsidR="00AE1B32" w:rsidRPr="00C601AC" w:rsidRDefault="00AE1B32" w:rsidP="00AE1B32">
            <w:pPr>
              <w:spacing w:before="0" w:after="0"/>
              <w:rPr>
                <w:rFonts w:cstheme="minorHAnsi"/>
                <w:sz w:val="16"/>
                <w:szCs w:val="16"/>
              </w:rPr>
            </w:pPr>
            <w:r w:rsidRPr="00C601AC">
              <w:rPr>
                <w:rFonts w:cstheme="minorHAnsi"/>
                <w:sz w:val="16"/>
                <w:szCs w:val="16"/>
              </w:rPr>
              <w:t>12</w:t>
            </w:r>
          </w:p>
        </w:tc>
        <w:tc>
          <w:tcPr>
            <w:tcW w:w="2835" w:type="dxa"/>
            <w:noWrap/>
            <w:hideMark/>
          </w:tcPr>
          <w:p w14:paraId="434DF890"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12 Workbook-Monitor in APM: Change Tracking</w:t>
            </w:r>
          </w:p>
        </w:tc>
        <w:tc>
          <w:tcPr>
            <w:tcW w:w="1134" w:type="dxa"/>
            <w:noWrap/>
            <w:hideMark/>
          </w:tcPr>
          <w:p w14:paraId="21457C43"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01BCE8EA"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474012ED"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0022F79A"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04C760F8" w14:textId="77777777" w:rsidTr="00A3624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7D77C3C1" w14:textId="77777777" w:rsidR="00AE1B32" w:rsidRPr="00C601AC" w:rsidRDefault="00AE1B32" w:rsidP="00AE1B32">
            <w:pPr>
              <w:spacing w:before="0" w:after="0"/>
              <w:rPr>
                <w:rFonts w:cstheme="minorHAnsi"/>
                <w:sz w:val="16"/>
                <w:szCs w:val="16"/>
              </w:rPr>
            </w:pPr>
            <w:r w:rsidRPr="00C601AC">
              <w:rPr>
                <w:rFonts w:cstheme="minorHAnsi"/>
                <w:sz w:val="16"/>
                <w:szCs w:val="16"/>
              </w:rPr>
              <w:t>13</w:t>
            </w:r>
          </w:p>
        </w:tc>
        <w:tc>
          <w:tcPr>
            <w:tcW w:w="2835" w:type="dxa"/>
            <w:noWrap/>
            <w:hideMark/>
          </w:tcPr>
          <w:p w14:paraId="1E21232D"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13 Workbook-Monitor in APM: VM -Key Metrics</w:t>
            </w:r>
          </w:p>
        </w:tc>
        <w:tc>
          <w:tcPr>
            <w:tcW w:w="1134" w:type="dxa"/>
            <w:noWrap/>
            <w:hideMark/>
          </w:tcPr>
          <w:p w14:paraId="784F3F00"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1330D20C"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52F6D154"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61C95B7B"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15981481" w14:textId="77777777" w:rsidTr="00A36240">
        <w:trPr>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6FDFB10E" w14:textId="77777777" w:rsidR="00AE1B32" w:rsidRPr="00C601AC" w:rsidRDefault="00AE1B32" w:rsidP="00AE1B32">
            <w:pPr>
              <w:spacing w:before="0" w:after="0"/>
              <w:rPr>
                <w:rFonts w:cstheme="minorHAnsi"/>
                <w:sz w:val="16"/>
                <w:szCs w:val="16"/>
              </w:rPr>
            </w:pPr>
            <w:r w:rsidRPr="00C601AC">
              <w:rPr>
                <w:rFonts w:cstheme="minorHAnsi"/>
                <w:sz w:val="16"/>
                <w:szCs w:val="16"/>
              </w:rPr>
              <w:t>14</w:t>
            </w:r>
          </w:p>
        </w:tc>
        <w:tc>
          <w:tcPr>
            <w:tcW w:w="2835" w:type="dxa"/>
            <w:noWrap/>
            <w:hideMark/>
          </w:tcPr>
          <w:p w14:paraId="35741AD8"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14 Workbook-Monitor in APM: Alerts Reporting</w:t>
            </w:r>
          </w:p>
        </w:tc>
        <w:tc>
          <w:tcPr>
            <w:tcW w:w="1134" w:type="dxa"/>
            <w:noWrap/>
            <w:hideMark/>
          </w:tcPr>
          <w:p w14:paraId="42368D89"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41E09C08"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60CEC1E3"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76F0F947"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6D00DFE3" w14:textId="77777777" w:rsidTr="00A3624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06574826" w14:textId="77777777" w:rsidR="00AE1B32" w:rsidRPr="00C601AC" w:rsidRDefault="00AE1B32" w:rsidP="00AE1B32">
            <w:pPr>
              <w:spacing w:before="0" w:after="0"/>
              <w:rPr>
                <w:rFonts w:cstheme="minorHAnsi"/>
                <w:sz w:val="16"/>
                <w:szCs w:val="16"/>
              </w:rPr>
            </w:pPr>
            <w:r w:rsidRPr="00C601AC">
              <w:rPr>
                <w:rFonts w:cstheme="minorHAnsi"/>
                <w:sz w:val="16"/>
                <w:szCs w:val="16"/>
              </w:rPr>
              <w:t>15</w:t>
            </w:r>
          </w:p>
        </w:tc>
        <w:tc>
          <w:tcPr>
            <w:tcW w:w="2835" w:type="dxa"/>
            <w:noWrap/>
            <w:hideMark/>
          </w:tcPr>
          <w:p w14:paraId="4C3D8E4E"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15 Workbook-Monitor in APM: Azure Monitor Agent Health Reporting</w:t>
            </w:r>
          </w:p>
        </w:tc>
        <w:tc>
          <w:tcPr>
            <w:tcW w:w="1134" w:type="dxa"/>
            <w:noWrap/>
            <w:hideMark/>
          </w:tcPr>
          <w:p w14:paraId="708925F1"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shared</w:t>
            </w:r>
          </w:p>
        </w:tc>
        <w:tc>
          <w:tcPr>
            <w:tcW w:w="1474" w:type="dxa"/>
            <w:noWrap/>
            <w:hideMark/>
          </w:tcPr>
          <w:p w14:paraId="5881860F"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7C00E2DC"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490C03F6" w14:textId="77777777" w:rsidR="00AE1B32" w:rsidRPr="00C601AC" w:rsidRDefault="00AE1B32" w:rsidP="00AE1B32">
            <w:pPr>
              <w:spacing w:before="0" w:after="0"/>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Australia East</w:t>
            </w:r>
          </w:p>
        </w:tc>
      </w:tr>
      <w:tr w:rsidR="00C601AC" w:rsidRPr="00C601AC" w14:paraId="30C3845B" w14:textId="77777777" w:rsidTr="00A36240">
        <w:trPr>
          <w:trHeight w:val="285"/>
        </w:trPr>
        <w:tc>
          <w:tcPr>
            <w:cnfStyle w:val="001000000000" w:firstRow="0" w:lastRow="0" w:firstColumn="1" w:lastColumn="0" w:oddVBand="0" w:evenVBand="0" w:oddHBand="0" w:evenHBand="0" w:firstRowFirstColumn="0" w:firstRowLastColumn="0" w:lastRowFirstColumn="0" w:lastRowLastColumn="0"/>
            <w:tcW w:w="454" w:type="dxa"/>
            <w:noWrap/>
            <w:hideMark/>
          </w:tcPr>
          <w:p w14:paraId="5599FA67" w14:textId="77777777" w:rsidR="00AE1B32" w:rsidRPr="00C601AC" w:rsidRDefault="00AE1B32" w:rsidP="00AE1B32">
            <w:pPr>
              <w:spacing w:before="0" w:after="0"/>
              <w:rPr>
                <w:rFonts w:cstheme="minorHAnsi"/>
                <w:sz w:val="16"/>
                <w:szCs w:val="16"/>
              </w:rPr>
            </w:pPr>
            <w:r w:rsidRPr="00C601AC">
              <w:rPr>
                <w:rFonts w:cstheme="minorHAnsi"/>
                <w:sz w:val="16"/>
                <w:szCs w:val="16"/>
              </w:rPr>
              <w:t>16</w:t>
            </w:r>
          </w:p>
        </w:tc>
        <w:tc>
          <w:tcPr>
            <w:tcW w:w="2835" w:type="dxa"/>
            <w:noWrap/>
            <w:hideMark/>
          </w:tcPr>
          <w:p w14:paraId="14595A3C"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 xml:space="preserve">01. APM LZ Dashboard: Azure Inventory </w:t>
            </w:r>
          </w:p>
        </w:tc>
        <w:tc>
          <w:tcPr>
            <w:tcW w:w="1134" w:type="dxa"/>
            <w:noWrap/>
            <w:hideMark/>
          </w:tcPr>
          <w:p w14:paraId="42E759D5"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Shared dashboard</w:t>
            </w:r>
          </w:p>
        </w:tc>
        <w:tc>
          <w:tcPr>
            <w:tcW w:w="1474" w:type="dxa"/>
            <w:noWrap/>
            <w:hideMark/>
          </w:tcPr>
          <w:p w14:paraId="406E1666"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aus-sub-management</w:t>
            </w:r>
          </w:p>
        </w:tc>
        <w:tc>
          <w:tcPr>
            <w:tcW w:w="2128" w:type="dxa"/>
            <w:noWrap/>
            <w:hideMark/>
          </w:tcPr>
          <w:p w14:paraId="5A5E0E9C"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auea-rg-management-monitoring-001</w:t>
            </w:r>
          </w:p>
        </w:tc>
        <w:tc>
          <w:tcPr>
            <w:tcW w:w="1134" w:type="dxa"/>
            <w:noWrap/>
            <w:hideMark/>
          </w:tcPr>
          <w:p w14:paraId="6563626B" w14:textId="77777777" w:rsidR="00AE1B32" w:rsidRPr="00C601AC" w:rsidRDefault="00AE1B32" w:rsidP="00AE1B32">
            <w:pPr>
              <w:spacing w:before="0" w:after="0"/>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Australia East</w:t>
            </w:r>
          </w:p>
        </w:tc>
      </w:tr>
    </w:tbl>
    <w:p w14:paraId="6BE90B4A" w14:textId="36A5DA25" w:rsidR="00D3416E" w:rsidRDefault="00D3416E" w:rsidP="00D6382E">
      <w:pPr>
        <w:jc w:val="both"/>
        <w:rPr>
          <w:rFonts w:cstheme="minorHAnsi"/>
        </w:rPr>
      </w:pPr>
    </w:p>
    <w:p w14:paraId="13AE806E" w14:textId="77777777" w:rsidR="00D3416E" w:rsidRDefault="00D3416E">
      <w:pPr>
        <w:spacing w:before="0" w:after="0" w:line="240" w:lineRule="auto"/>
        <w:rPr>
          <w:rFonts w:cstheme="minorHAnsi"/>
        </w:rPr>
      </w:pPr>
      <w:r>
        <w:rPr>
          <w:rFonts w:cstheme="minorHAnsi"/>
        </w:rPr>
        <w:br w:type="page"/>
      </w:r>
    </w:p>
    <w:p w14:paraId="27DF61E9" w14:textId="58A80408" w:rsidR="00AD19AD" w:rsidRPr="00F44487" w:rsidRDefault="000652A1" w:rsidP="00AD19AD">
      <w:pPr>
        <w:pStyle w:val="Heading2"/>
        <w:rPr>
          <w:rFonts w:cstheme="minorHAnsi"/>
        </w:rPr>
      </w:pPr>
      <w:bookmarkStart w:id="371" w:name="_Toc209691304"/>
      <w:bookmarkStart w:id="372" w:name="_Toc214624128"/>
      <w:r w:rsidRPr="00F44487">
        <w:rPr>
          <w:rFonts w:cstheme="minorHAnsi"/>
        </w:rPr>
        <w:t>Business Continuity and Disaster Recovery</w:t>
      </w:r>
      <w:bookmarkEnd w:id="371"/>
      <w:bookmarkEnd w:id="372"/>
    </w:p>
    <w:p w14:paraId="5E899283" w14:textId="518E3F6D" w:rsidR="00987D7F" w:rsidRPr="00F44487" w:rsidRDefault="009C29B4" w:rsidP="00987D7F">
      <w:pPr>
        <w:jc w:val="both"/>
        <w:rPr>
          <w:rFonts w:cstheme="minorHAnsi"/>
        </w:rPr>
      </w:pPr>
      <w:r w:rsidRPr="00F44487">
        <w:rPr>
          <w:rFonts w:cstheme="minorHAnsi"/>
        </w:rPr>
        <w:t>Organisational</w:t>
      </w:r>
      <w:r w:rsidR="00987D7F" w:rsidRPr="00F44487">
        <w:rPr>
          <w:rFonts w:cstheme="minorHAnsi"/>
        </w:rPr>
        <w:t xml:space="preserve"> and enterprise application workloads are governed by specific recovery time objective (RTO) and recovery point objective (RPO) requirements. Robust business continuity and disaster recovery (BCDR) planning ensures that platform-level solutions are aligned with these requirements. When designing BCDR capabilities, it is essential to thoroughly document and address the platform's disaster recovery (DR) needs.</w:t>
      </w:r>
    </w:p>
    <w:p w14:paraId="0AF79C3F" w14:textId="0C0AAFC5" w:rsidR="009C29B4" w:rsidRPr="00F44487" w:rsidRDefault="009C29B4" w:rsidP="009C29B4">
      <w:pPr>
        <w:pStyle w:val="Heading3"/>
        <w:rPr>
          <w:rFonts w:cstheme="minorHAnsi"/>
        </w:rPr>
      </w:pPr>
      <w:bookmarkStart w:id="373" w:name="_Toc68188023"/>
      <w:bookmarkStart w:id="374" w:name="_Toc88045507"/>
      <w:bookmarkStart w:id="375" w:name="_Toc202870152"/>
      <w:bookmarkStart w:id="376" w:name="_Toc209691305"/>
      <w:bookmarkStart w:id="377" w:name="_Toc214624129"/>
      <w:r w:rsidRPr="00F44487">
        <w:rPr>
          <w:rFonts w:cstheme="minorHAnsi"/>
        </w:rPr>
        <w:t>Redundancy Features</w:t>
      </w:r>
      <w:bookmarkEnd w:id="373"/>
      <w:bookmarkEnd w:id="374"/>
      <w:bookmarkEnd w:id="375"/>
      <w:bookmarkEnd w:id="376"/>
      <w:bookmarkEnd w:id="377"/>
    </w:p>
    <w:p w14:paraId="3A826B58" w14:textId="77777777" w:rsidR="00DA5F7E" w:rsidRPr="00F44487" w:rsidRDefault="0015058F" w:rsidP="00227CEE">
      <w:pPr>
        <w:jc w:val="both"/>
        <w:rPr>
          <w:rFonts w:cstheme="minorHAnsi"/>
        </w:rPr>
      </w:pPr>
      <w:r w:rsidRPr="00F44487">
        <w:rPr>
          <w:rFonts w:cstheme="minorHAnsi"/>
        </w:rPr>
        <w:t xml:space="preserve">Azure redundancy features protect against data loss and downtime by storing multiple copies of your data and replicating your services across multiple physical locations. </w:t>
      </w:r>
      <w:r w:rsidR="00DA5F7E" w:rsidRPr="00F44487">
        <w:rPr>
          <w:rFonts w:cstheme="minorHAnsi"/>
        </w:rPr>
        <w:t>Azure delivers robust redundancy options for both storage and databases—ranging from local to geo-distributed solutions—while App Services automatically enhance reliability. Azure SQL Database offers 99.99% uptime, which can be further increased to 99.995% through zone redundancy.</w:t>
      </w:r>
    </w:p>
    <w:p w14:paraId="6B107237" w14:textId="0BFD2107" w:rsidR="004A3D03" w:rsidRPr="00F44487" w:rsidRDefault="004A3D03" w:rsidP="009C297F">
      <w:pPr>
        <w:rPr>
          <w:rFonts w:cstheme="minorHAnsi"/>
        </w:rPr>
      </w:pPr>
      <w:r w:rsidRPr="00F44487">
        <w:rPr>
          <w:rFonts w:cstheme="minorHAnsi"/>
        </w:rPr>
        <w:t>Please refer to the following links for the latest SLA updates for all Azure services, as Microsoft updates them regularly.</w:t>
      </w:r>
    </w:p>
    <w:tbl>
      <w:tblPr>
        <w:tblStyle w:val="ListTable4-Accent1"/>
        <w:tblW w:w="9641" w:type="dxa"/>
        <w:tblLook w:val="0420" w:firstRow="1" w:lastRow="0" w:firstColumn="0" w:lastColumn="0" w:noHBand="0" w:noVBand="1"/>
      </w:tblPr>
      <w:tblGrid>
        <w:gridCol w:w="1361"/>
        <w:gridCol w:w="8280"/>
      </w:tblGrid>
      <w:tr w:rsidR="00FF07EB" w:rsidRPr="00F44487" w14:paraId="20E92EC3" w14:textId="77777777" w:rsidTr="004A3D03">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70FA9F7D" w14:textId="77777777" w:rsidR="004A3D03" w:rsidRPr="00F44487" w:rsidRDefault="004A3D03" w:rsidP="00CC274B">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657C6EDF" wp14:editId="71B65FB6">
                  <wp:extent cx="540000" cy="540000"/>
                  <wp:effectExtent l="0" t="0" r="0" b="0"/>
                  <wp:docPr id="2021335283" name="Graphic 2021335283"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59C573D2" w14:textId="77777777" w:rsidR="004A3D03" w:rsidRPr="00F44487" w:rsidRDefault="004A3D03" w:rsidP="00CC274B">
            <w:pPr>
              <w:ind w:left="708"/>
              <w:rPr>
                <w:rFonts w:cstheme="minorHAnsi"/>
                <w:i/>
                <w:iCs/>
              </w:rPr>
            </w:pPr>
            <w:r w:rsidRPr="00F44487">
              <w:rPr>
                <w:rFonts w:cstheme="minorHAnsi"/>
                <w:i/>
                <w:iCs/>
              </w:rPr>
              <w:t>Business/Design Decision Confirmed</w:t>
            </w:r>
          </w:p>
          <w:p w14:paraId="06F93169" w14:textId="472CD929" w:rsidR="004A3D03" w:rsidRPr="00F44487" w:rsidRDefault="004A3D03" w:rsidP="00CC274B">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27078406"/>
                <w:placeholder>
                  <w:docPart w:val="999E65E5ADA64F6DBF28FBEBB931AA07"/>
                </w:placeholder>
                <w:dataBinding w:prefixMappings="xmlns:ns0='http://schemas.openxmlformats.org/officeDocument/2006/extended-properties' " w:xpath="/ns0:Properties[1]/ns0:Company[1]" w:storeItemID="{6668398D-A668-4E3E-A5EB-62B293D839F1}"/>
                <w:text/>
              </w:sdtPr>
              <w:sdtContent>
                <w:r w:rsidR="00D14634" w:rsidRPr="00F44487">
                  <w:rPr>
                    <w:rFonts w:cstheme="minorHAnsi"/>
                  </w:rPr>
                  <w:t>APM</w:t>
                </w:r>
              </w:sdtContent>
            </w:sdt>
            <w:r w:rsidRPr="00F44487">
              <w:rPr>
                <w:rFonts w:cstheme="minorHAnsi"/>
                <w:b w:val="0"/>
                <w:bCs w:val="0"/>
              </w:rPr>
              <w:t xml:space="preserve"> stakeholders.</w:t>
            </w:r>
          </w:p>
        </w:tc>
      </w:tr>
      <w:tr w:rsidR="004A3D03" w:rsidRPr="00F44487" w14:paraId="037502F2" w14:textId="77777777" w:rsidTr="004A3D03">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2CB3A95C" w14:textId="195C6433" w:rsidR="004A3D03" w:rsidRPr="00F44487" w:rsidRDefault="004A3D03" w:rsidP="00CC274B">
            <w:pPr>
              <w:spacing w:line="24" w:lineRule="atLeast"/>
              <w:rPr>
                <w:rFonts w:eastAsiaTheme="minorEastAsia" w:cstheme="minorHAnsi"/>
                <w:b/>
                <w:lang w:eastAsia="ko-KR"/>
              </w:rPr>
            </w:pPr>
            <w:r w:rsidRPr="00F44487">
              <w:rPr>
                <w:rFonts w:eastAsiaTheme="minorEastAsia" w:cstheme="minorHAnsi"/>
                <w:lang w:eastAsia="ko-KR"/>
              </w:rPr>
              <w:t xml:space="preserve">Design Decision: </w:t>
            </w:r>
            <w:r w:rsidR="00472D1B" w:rsidRPr="00F44487">
              <w:rPr>
                <w:rFonts w:cstheme="minorHAnsi"/>
              </w:rPr>
              <w:t xml:space="preserve">Use native </w:t>
            </w:r>
            <w:r w:rsidR="00472D1B" w:rsidRPr="00F44487">
              <w:rPr>
                <w:rFonts w:eastAsiaTheme="minorEastAsia" w:cstheme="minorHAnsi"/>
                <w:lang w:eastAsia="ko-KR"/>
              </w:rPr>
              <w:t>DR capabilities of PaaS services</w:t>
            </w:r>
          </w:p>
        </w:tc>
      </w:tr>
      <w:tr w:rsidR="004A3D03" w:rsidRPr="00F44487" w14:paraId="0DA08083" w14:textId="77777777" w:rsidTr="00CC274B">
        <w:trPr>
          <w:trHeight w:val="350"/>
        </w:trPr>
        <w:tc>
          <w:tcPr>
            <w:tcW w:w="1361" w:type="dxa"/>
            <w:vAlign w:val="center"/>
          </w:tcPr>
          <w:p w14:paraId="61566FA3" w14:textId="77777777" w:rsidR="004A3D03" w:rsidRPr="00F44487" w:rsidRDefault="004A3D03" w:rsidP="00CC274B">
            <w:pPr>
              <w:rPr>
                <w:rFonts w:cstheme="minorHAnsi"/>
              </w:rPr>
            </w:pPr>
            <w:r w:rsidRPr="00F44487">
              <w:rPr>
                <w:rFonts w:cstheme="minorHAnsi"/>
              </w:rPr>
              <w:t>Rationale</w:t>
            </w:r>
          </w:p>
        </w:tc>
        <w:tc>
          <w:tcPr>
            <w:tcW w:w="8280" w:type="dxa"/>
            <w:noWrap/>
            <w:vAlign w:val="center"/>
          </w:tcPr>
          <w:p w14:paraId="4C0597E1" w14:textId="6A3B4230" w:rsidR="004A3D03" w:rsidRPr="00F44487" w:rsidRDefault="004A3D03" w:rsidP="004A3D03">
            <w:pPr>
              <w:jc w:val="both"/>
              <w:rPr>
                <w:rFonts w:cstheme="minorHAnsi"/>
              </w:rPr>
            </w:pPr>
            <w:r w:rsidRPr="00F44487">
              <w:rPr>
                <w:rFonts w:cstheme="minorHAnsi"/>
              </w:rPr>
              <w:t xml:space="preserve">PaaS offers built-in Disaster Recovery (DR) capabilities like automated failover, multi-region support, and managed backups for data and applications, which the PaaS provider </w:t>
            </w:r>
            <w:r w:rsidR="00405715" w:rsidRPr="00F44487">
              <w:rPr>
                <w:rFonts w:cstheme="minorHAnsi"/>
              </w:rPr>
              <w:t>manages</w:t>
            </w:r>
            <w:r w:rsidRPr="00F44487">
              <w:rPr>
                <w:rFonts w:cstheme="minorHAnsi"/>
              </w:rPr>
              <w:t xml:space="preserve"> as part of the service. These capabilities allow for quicker recovery after a disruption by providing redundant infrastructure and data replication across different geographic locations. Key PaaS DR features include geo-replication, the ability to provision standby environments (cold or hot), and tools for rapid recovery. </w:t>
            </w:r>
          </w:p>
        </w:tc>
      </w:tr>
      <w:tr w:rsidR="004A3D03" w:rsidRPr="00F44487" w14:paraId="4A6A506D"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616ED909" w14:textId="77777777" w:rsidR="004A3D03" w:rsidRPr="00F44487" w:rsidRDefault="004A3D03" w:rsidP="00CC274B">
            <w:pPr>
              <w:rPr>
                <w:rFonts w:cstheme="minorHAnsi"/>
              </w:rPr>
            </w:pPr>
            <w:r w:rsidRPr="00F44487">
              <w:rPr>
                <w:rFonts w:cstheme="minorHAnsi"/>
              </w:rPr>
              <w:t>Decision</w:t>
            </w:r>
          </w:p>
        </w:tc>
        <w:tc>
          <w:tcPr>
            <w:tcW w:w="8280" w:type="dxa"/>
            <w:noWrap/>
            <w:vAlign w:val="center"/>
          </w:tcPr>
          <w:p w14:paraId="748917FE" w14:textId="7314E2D6" w:rsidR="004A3D03" w:rsidRPr="00F44487" w:rsidRDefault="009E4BAB" w:rsidP="00802538">
            <w:pPr>
              <w:keepNext/>
              <w:jc w:val="both"/>
              <w:rPr>
                <w:rFonts w:cstheme="minorHAnsi"/>
              </w:rPr>
            </w:pPr>
            <w:r w:rsidRPr="00F44487">
              <w:rPr>
                <w:rFonts w:cstheme="minorHAnsi"/>
              </w:rPr>
              <w:t xml:space="preserve">The decision has been made that </w:t>
            </w:r>
            <w:r w:rsidR="004A3D03" w:rsidRPr="00F44487">
              <w:rPr>
                <w:rFonts w:cstheme="minorHAnsi"/>
              </w:rPr>
              <w:t xml:space="preserve">Azure PaaS services have HA features that can be used. The required settings and configurations will be evaluated in accordance with the specific </w:t>
            </w:r>
            <w:r w:rsidR="008A3D1E" w:rsidRPr="00F44487">
              <w:rPr>
                <w:rFonts w:cstheme="minorHAnsi"/>
              </w:rPr>
              <w:t xml:space="preserve">application </w:t>
            </w:r>
            <w:r w:rsidR="004A3D03" w:rsidRPr="00F44487">
              <w:rPr>
                <w:rFonts w:cstheme="minorHAnsi"/>
              </w:rPr>
              <w:t xml:space="preserve">requirements, which </w:t>
            </w:r>
            <w:r w:rsidR="009A3939" w:rsidRPr="00F44487">
              <w:rPr>
                <w:rFonts w:cstheme="minorHAnsi"/>
              </w:rPr>
              <w:t>are outside</w:t>
            </w:r>
            <w:r w:rsidR="004A3D03" w:rsidRPr="00F44487">
              <w:rPr>
                <w:rFonts w:cstheme="minorHAnsi"/>
              </w:rPr>
              <w:t xml:space="preserve"> the scope </w:t>
            </w:r>
            <w:r w:rsidR="009A3939" w:rsidRPr="00F44487">
              <w:rPr>
                <w:rFonts w:cstheme="minorHAnsi"/>
              </w:rPr>
              <w:t>of</w:t>
            </w:r>
            <w:r w:rsidR="004A3D03" w:rsidRPr="00F44487">
              <w:rPr>
                <w:rFonts w:cstheme="minorHAnsi"/>
              </w:rPr>
              <w:t xml:space="preserve"> the baseline LZ build.</w:t>
            </w:r>
          </w:p>
        </w:tc>
      </w:tr>
    </w:tbl>
    <w:p w14:paraId="0922D178" w14:textId="3D3850EE" w:rsidR="00802538" w:rsidRPr="00F44487" w:rsidRDefault="00802538" w:rsidP="008147FB">
      <w:pPr>
        <w:pStyle w:val="Caption"/>
        <w:spacing w:before="0"/>
        <w:rPr>
          <w:rFonts w:ascii="Gadugi" w:hAnsi="Gadugi" w:cstheme="minorHAnsi"/>
        </w:rPr>
      </w:pPr>
      <w:bookmarkStart w:id="378" w:name="_Toc209646499"/>
      <w:bookmarkStart w:id="379" w:name="_Toc214624193"/>
      <w:bookmarkStart w:id="380" w:name="_Toc202870237"/>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41</w:t>
      </w:r>
      <w:r w:rsidRPr="00F44487">
        <w:rPr>
          <w:rFonts w:ascii="Gadugi" w:hAnsi="Gadugi" w:cstheme="minorHAnsi"/>
        </w:rPr>
        <w:fldChar w:fldCharType="end"/>
      </w:r>
      <w:r w:rsidRPr="00F44487">
        <w:rPr>
          <w:rFonts w:ascii="Gadugi" w:hAnsi="Gadugi" w:cstheme="minorHAnsi"/>
        </w:rPr>
        <w:t>-Use Native DR Capabilities for PaaS</w:t>
      </w:r>
      <w:bookmarkEnd w:id="378"/>
      <w:bookmarkEnd w:id="379"/>
    </w:p>
    <w:p w14:paraId="05173004" w14:textId="4132E22A" w:rsidR="00B6466C" w:rsidRDefault="00B6466C">
      <w:pPr>
        <w:spacing w:before="0" w:after="0" w:line="240" w:lineRule="auto"/>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41776562" w14:textId="77777777" w:rsidTr="00AE1B32">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6599BBCE" w14:textId="77777777" w:rsidR="005F6706" w:rsidRPr="00F44487" w:rsidRDefault="005F6706">
            <w:pPr>
              <w:jc w:val="both"/>
              <w:rPr>
                <w:rFonts w:cstheme="minorHAnsi"/>
              </w:rPr>
            </w:pPr>
            <w:r w:rsidRPr="00F44487">
              <w:rPr>
                <w:rFonts w:cstheme="minorHAnsi"/>
                <w:noProof/>
              </w:rPr>
              <w:drawing>
                <wp:inline distT="0" distB="0" distL="0" distR="0" wp14:anchorId="0CB938E7" wp14:editId="38C8A3DA">
                  <wp:extent cx="914400" cy="914400"/>
                  <wp:effectExtent l="0" t="0" r="0" b="0"/>
                  <wp:docPr id="1775993127"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55C6AA12"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AE1B32" w:rsidRPr="00F44487" w14:paraId="6F2EB077"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1C792936" w14:textId="131E1BE0" w:rsidR="00AE1B32" w:rsidRPr="00F44487" w:rsidRDefault="00AE1B32" w:rsidP="00AE1B32">
            <w:pPr>
              <w:jc w:val="both"/>
              <w:rPr>
                <w:rFonts w:cstheme="minorHAnsi"/>
              </w:rPr>
            </w:pPr>
            <w:r w:rsidRPr="00F44487">
              <w:t>Design Decision 38-Use Native DR Capabilities for PaaS</w:t>
            </w:r>
          </w:p>
        </w:tc>
      </w:tr>
      <w:tr w:rsidR="00906AD9" w:rsidRPr="00F44487" w14:paraId="1AC69940"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6D34B9BE" w14:textId="6CF46B25" w:rsidR="00906AD9" w:rsidRPr="00F44487" w:rsidRDefault="00906AD9" w:rsidP="00906AD9">
            <w:pPr>
              <w:keepNext/>
              <w:jc w:val="both"/>
              <w:rPr>
                <w:rFonts w:cstheme="minorHAnsi"/>
              </w:rPr>
            </w:pPr>
            <w:r w:rsidRPr="00F44487">
              <w:rPr>
                <w:rFonts w:cstheme="minorHAnsi"/>
                <w:color w:val="000000"/>
              </w:rPr>
              <w:t>Not Applicable for Base LZ. Application dependant.</w:t>
            </w:r>
          </w:p>
        </w:tc>
      </w:tr>
    </w:tbl>
    <w:p w14:paraId="4FF1DD07" w14:textId="1408D138"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39</w:t>
      </w:r>
      <w:r w:rsidRPr="00F44487">
        <w:rPr>
          <w:rFonts w:ascii="Gadugi" w:hAnsi="Gadugi" w:cstheme="minorHAnsi"/>
        </w:rPr>
        <w:fldChar w:fldCharType="end"/>
      </w:r>
    </w:p>
    <w:p w14:paraId="525AEBDC" w14:textId="77777777" w:rsidR="005F6706" w:rsidRPr="00F44487" w:rsidRDefault="005F6706" w:rsidP="00605EAB">
      <w:pPr>
        <w:rPr>
          <w:rFonts w:cstheme="minorHAnsi"/>
          <w:lang w:val="en-US"/>
        </w:rPr>
      </w:pPr>
    </w:p>
    <w:p w14:paraId="7CA5051E" w14:textId="77777777" w:rsidR="00605EAB" w:rsidRPr="00F44487" w:rsidRDefault="00605EAB" w:rsidP="00605EAB">
      <w:pPr>
        <w:jc w:val="both"/>
        <w:rPr>
          <w:rFonts w:cstheme="minorHAnsi"/>
        </w:rPr>
      </w:pPr>
      <w:r w:rsidRPr="00F44487">
        <w:rPr>
          <w:rFonts w:cstheme="minorHAnsi"/>
        </w:rPr>
        <w:t>To ensure high availability, deploy multiple VMs in an availability set, keep each tier separate, and follow resource group and VM count guidelines. Availability sets offer a 99.95% SLA, while availability zones provide a 99.99% SLA. </w:t>
      </w:r>
    </w:p>
    <w:tbl>
      <w:tblPr>
        <w:tblStyle w:val="ListTable4-Accent1"/>
        <w:tblW w:w="9638" w:type="dxa"/>
        <w:tblLook w:val="0420" w:firstRow="1" w:lastRow="0" w:firstColumn="0" w:lastColumn="0" w:noHBand="0" w:noVBand="1"/>
      </w:tblPr>
      <w:tblGrid>
        <w:gridCol w:w="1361"/>
        <w:gridCol w:w="8277"/>
      </w:tblGrid>
      <w:tr w:rsidR="00FF07EB" w:rsidRPr="00F44487" w14:paraId="4BF63010"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61C23C2B" w14:textId="77777777" w:rsidR="00605EAB" w:rsidRPr="00F44487" w:rsidRDefault="00605EAB">
            <w:pPr>
              <w:jc w:val="both"/>
              <w:rPr>
                <w:rFonts w:cstheme="minorHAnsi"/>
              </w:rPr>
            </w:pPr>
            <w:r w:rsidRPr="00F44487">
              <w:rPr>
                <w:rFonts w:cstheme="minorHAnsi"/>
                <w:noProof/>
              </w:rPr>
              <w:drawing>
                <wp:inline distT="0" distB="0" distL="0" distR="0" wp14:anchorId="061B0C91" wp14:editId="56BDD444">
                  <wp:extent cx="542925" cy="542925"/>
                  <wp:effectExtent l="0" t="0" r="0" b="0"/>
                  <wp:docPr id="2029838664" name="Picture 1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738B2997" w14:textId="77777777" w:rsidR="00605EAB" w:rsidRPr="00F44487" w:rsidRDefault="00605EAB">
            <w:pPr>
              <w:jc w:val="both"/>
              <w:rPr>
                <w:rFonts w:cstheme="minorHAnsi"/>
                <w:i/>
                <w:iCs/>
              </w:rPr>
            </w:pPr>
            <w:r w:rsidRPr="00F44487">
              <w:rPr>
                <w:rFonts w:cstheme="minorHAnsi"/>
                <w:i/>
                <w:iCs/>
              </w:rPr>
              <w:t>Business/Design Decision Confirmed</w:t>
            </w:r>
          </w:p>
          <w:p w14:paraId="3CC77C3E" w14:textId="77777777" w:rsidR="00605EAB" w:rsidRPr="00F44487" w:rsidRDefault="00605EAB">
            <w:pPr>
              <w:jc w:val="both"/>
              <w:rPr>
                <w:rFonts w:cstheme="minorHAnsi"/>
              </w:rPr>
            </w:pPr>
            <w:r w:rsidRPr="00F44487">
              <w:rPr>
                <w:rFonts w:cstheme="minorHAnsi"/>
              </w:rPr>
              <w:t>Design decisions that have been confirmed with APM stakeholders.</w:t>
            </w:r>
          </w:p>
        </w:tc>
      </w:tr>
      <w:tr w:rsidR="00605EAB" w:rsidRPr="00F44487" w14:paraId="691E8754" w14:textId="77777777">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3E9EB1FA" w14:textId="77777777" w:rsidR="00605EAB" w:rsidRPr="00F44487" w:rsidRDefault="00605EAB">
            <w:pPr>
              <w:jc w:val="both"/>
              <w:rPr>
                <w:rFonts w:cstheme="minorHAnsi"/>
              </w:rPr>
            </w:pPr>
            <w:r w:rsidRPr="00F44487">
              <w:rPr>
                <w:rFonts w:cstheme="minorHAnsi"/>
              </w:rPr>
              <w:t>Design Decision: High-Availability for Azure VM</w:t>
            </w:r>
          </w:p>
        </w:tc>
      </w:tr>
      <w:tr w:rsidR="00605EAB" w:rsidRPr="00F44487" w14:paraId="5667FB7A" w14:textId="77777777">
        <w:trPr>
          <w:trHeight w:val="350"/>
        </w:trPr>
        <w:tc>
          <w:tcPr>
            <w:tcW w:w="1361" w:type="dxa"/>
            <w:vAlign w:val="center"/>
          </w:tcPr>
          <w:p w14:paraId="533A949B" w14:textId="77777777" w:rsidR="00605EAB" w:rsidRPr="00F44487" w:rsidRDefault="00605EAB">
            <w:pPr>
              <w:jc w:val="both"/>
              <w:rPr>
                <w:rFonts w:cstheme="minorHAnsi"/>
              </w:rPr>
            </w:pPr>
            <w:r w:rsidRPr="00F44487">
              <w:rPr>
                <w:rFonts w:cstheme="minorHAnsi"/>
              </w:rPr>
              <w:t>Rationale</w:t>
            </w:r>
          </w:p>
        </w:tc>
        <w:tc>
          <w:tcPr>
            <w:tcW w:w="8277" w:type="dxa"/>
            <w:noWrap/>
            <w:vAlign w:val="center"/>
          </w:tcPr>
          <w:p w14:paraId="0963D827" w14:textId="77777777" w:rsidR="00605EAB" w:rsidRPr="00F44487" w:rsidRDefault="00605EAB">
            <w:pPr>
              <w:jc w:val="both"/>
              <w:rPr>
                <w:rFonts w:cstheme="minorHAnsi"/>
              </w:rPr>
            </w:pPr>
            <w:r w:rsidRPr="00F44487">
              <w:rPr>
                <w:rFonts w:cstheme="minorHAnsi"/>
              </w:rPr>
              <w:t>Ensuring high availability in Azure protects applications from downtime, helping to maintain revenue, productivity, and customer trust.</w:t>
            </w:r>
          </w:p>
        </w:tc>
      </w:tr>
      <w:tr w:rsidR="00605EAB" w:rsidRPr="00F44487" w14:paraId="1E8F0FB9"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6E2750B5" w14:textId="77777777" w:rsidR="00605EAB" w:rsidRPr="00F44487" w:rsidRDefault="00605EAB">
            <w:pPr>
              <w:jc w:val="both"/>
              <w:rPr>
                <w:rFonts w:cstheme="minorHAnsi"/>
              </w:rPr>
            </w:pPr>
            <w:r w:rsidRPr="00F44487">
              <w:rPr>
                <w:rFonts w:cstheme="minorHAnsi"/>
              </w:rPr>
              <w:t>Decision</w:t>
            </w:r>
          </w:p>
        </w:tc>
        <w:tc>
          <w:tcPr>
            <w:tcW w:w="8277" w:type="dxa"/>
            <w:noWrap/>
            <w:vAlign w:val="center"/>
          </w:tcPr>
          <w:p w14:paraId="75502457" w14:textId="6FFCD086" w:rsidR="00605EAB" w:rsidRPr="00F44487" w:rsidRDefault="00F40970">
            <w:pPr>
              <w:keepNext/>
              <w:rPr>
                <w:rFonts w:cstheme="minorHAnsi"/>
              </w:rPr>
            </w:pPr>
            <w:r w:rsidRPr="00F44487">
              <w:rPr>
                <w:rFonts w:cstheme="minorHAnsi"/>
              </w:rPr>
              <w:t xml:space="preserve">The decision has been made </w:t>
            </w:r>
            <w:r w:rsidR="009A3939" w:rsidRPr="00F44487">
              <w:rPr>
                <w:rFonts w:cstheme="minorHAnsi"/>
              </w:rPr>
              <w:t>to evaluate</w:t>
            </w:r>
            <w:r w:rsidRPr="00F44487">
              <w:rPr>
                <w:rFonts w:cstheme="minorHAnsi"/>
              </w:rPr>
              <w:t xml:space="preserve"> the </w:t>
            </w:r>
            <w:r w:rsidR="00605EAB" w:rsidRPr="00F44487">
              <w:rPr>
                <w:rFonts w:cstheme="minorHAnsi"/>
              </w:rPr>
              <w:t>High-availability settings and configurations in accordance with the specific requirements of the application.</w:t>
            </w:r>
          </w:p>
        </w:tc>
      </w:tr>
    </w:tbl>
    <w:p w14:paraId="239E9383" w14:textId="179C1FA6" w:rsidR="00605EAB" w:rsidRPr="00F44487" w:rsidRDefault="00605EAB" w:rsidP="00605EAB">
      <w:pPr>
        <w:pStyle w:val="Caption"/>
        <w:spacing w:before="0"/>
        <w:rPr>
          <w:rFonts w:ascii="Gadugi" w:hAnsi="Gadugi" w:cstheme="minorHAnsi"/>
        </w:rPr>
      </w:pPr>
      <w:bookmarkStart w:id="381" w:name="_Toc209646500"/>
      <w:bookmarkStart w:id="382" w:name="_Toc214624194"/>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42</w:t>
      </w:r>
      <w:r w:rsidRPr="00F44487">
        <w:rPr>
          <w:rFonts w:ascii="Gadugi" w:hAnsi="Gadugi" w:cstheme="minorHAnsi"/>
        </w:rPr>
        <w:fldChar w:fldCharType="end"/>
      </w:r>
      <w:r w:rsidRPr="00F44487">
        <w:rPr>
          <w:rFonts w:ascii="Gadugi" w:hAnsi="Gadugi" w:cstheme="minorHAnsi"/>
        </w:rPr>
        <w:t>-High-Availability for Azure VM</w:t>
      </w:r>
      <w:bookmarkEnd w:id="381"/>
      <w:bookmarkEnd w:id="382"/>
    </w:p>
    <w:p w14:paraId="120774ED"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48E7EEB1" w14:textId="77777777" w:rsidTr="00AE1B32">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31D5056" w14:textId="77777777" w:rsidR="005F6706" w:rsidRPr="00F44487" w:rsidRDefault="005F6706">
            <w:pPr>
              <w:jc w:val="both"/>
              <w:rPr>
                <w:rFonts w:cstheme="minorHAnsi"/>
              </w:rPr>
            </w:pPr>
            <w:r w:rsidRPr="00F44487">
              <w:rPr>
                <w:rFonts w:cstheme="minorHAnsi"/>
                <w:noProof/>
              </w:rPr>
              <w:drawing>
                <wp:inline distT="0" distB="0" distL="0" distR="0" wp14:anchorId="4571BE33" wp14:editId="379A8424">
                  <wp:extent cx="914400" cy="914400"/>
                  <wp:effectExtent l="0" t="0" r="0" b="0"/>
                  <wp:docPr id="1424250044"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569FBB79"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AE1B32" w:rsidRPr="00F44487" w14:paraId="5CC6055C"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04BCDF0F" w14:textId="31ADCB26" w:rsidR="00AE1B32" w:rsidRPr="00F44487" w:rsidRDefault="00AE1B32" w:rsidP="00AE1B32">
            <w:pPr>
              <w:jc w:val="both"/>
              <w:rPr>
                <w:rFonts w:cstheme="minorHAnsi"/>
              </w:rPr>
            </w:pPr>
            <w:r w:rsidRPr="00F44487">
              <w:t>Design Decision 39-High-Availability for Azure VM</w:t>
            </w:r>
          </w:p>
        </w:tc>
      </w:tr>
      <w:tr w:rsidR="005F6706" w:rsidRPr="00F44487" w14:paraId="2D4ED26F"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3C87C21" w14:textId="2CAAAC44" w:rsidR="005F6706" w:rsidRPr="00F44487" w:rsidRDefault="00AE1B32">
            <w:pPr>
              <w:keepNext/>
              <w:jc w:val="both"/>
              <w:rPr>
                <w:rFonts w:cstheme="minorHAnsi"/>
              </w:rPr>
            </w:pPr>
            <w:r w:rsidRPr="00F44487">
              <w:rPr>
                <w:rFonts w:cstheme="minorHAnsi"/>
                <w:color w:val="000000"/>
              </w:rPr>
              <w:t>A policy has been configured to audit the zone redundant resources, see below.</w:t>
            </w:r>
          </w:p>
        </w:tc>
      </w:tr>
    </w:tbl>
    <w:p w14:paraId="43EBBB00" w14:textId="75AEDE3E" w:rsidR="005F6706"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40</w:t>
      </w:r>
      <w:r w:rsidRPr="00F44487">
        <w:rPr>
          <w:rFonts w:ascii="Gadugi" w:hAnsi="Gadugi" w:cstheme="minorHAnsi"/>
        </w:rPr>
        <w:fldChar w:fldCharType="end"/>
      </w:r>
    </w:p>
    <w:p w14:paraId="13DE4EBB" w14:textId="77777777" w:rsidR="00C601AC" w:rsidRPr="00C601AC" w:rsidRDefault="00C601AC" w:rsidP="00C601AC">
      <w:pPr>
        <w:rPr>
          <w:lang w:val="en-US"/>
        </w:rPr>
      </w:pPr>
    </w:p>
    <w:tbl>
      <w:tblPr>
        <w:tblStyle w:val="GridTable4-Accent1"/>
        <w:tblW w:w="9634" w:type="dxa"/>
        <w:tblLayout w:type="fixed"/>
        <w:tblLook w:val="04A0" w:firstRow="1" w:lastRow="0" w:firstColumn="1" w:lastColumn="0" w:noHBand="0" w:noVBand="1"/>
      </w:tblPr>
      <w:tblGrid>
        <w:gridCol w:w="2122"/>
        <w:gridCol w:w="7512"/>
      </w:tblGrid>
      <w:tr w:rsidR="00C601AC" w:rsidRPr="00C601AC" w14:paraId="11886DDA" w14:textId="77777777" w:rsidTr="00B6466C">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20979B04" w14:textId="77777777" w:rsidR="00AE1B32" w:rsidRPr="00C601AC" w:rsidRDefault="00AE1B32" w:rsidP="00AE1B32">
            <w:pPr>
              <w:rPr>
                <w:rFonts w:cstheme="minorHAnsi"/>
                <w:color w:val="auto"/>
                <w:sz w:val="16"/>
                <w:szCs w:val="16"/>
              </w:rPr>
            </w:pPr>
            <w:r w:rsidRPr="00C601AC">
              <w:rPr>
                <w:rFonts w:cstheme="minorHAnsi"/>
                <w:color w:val="auto"/>
                <w:sz w:val="16"/>
                <w:szCs w:val="16"/>
              </w:rPr>
              <w:t>Assignment name</w:t>
            </w:r>
          </w:p>
        </w:tc>
        <w:tc>
          <w:tcPr>
            <w:tcW w:w="7512" w:type="dxa"/>
          </w:tcPr>
          <w:p w14:paraId="73229A5A" w14:textId="68A2AF22" w:rsidR="00AE1B32" w:rsidRPr="00C601AC" w:rsidRDefault="00AE1B32" w:rsidP="00AE1B32">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C601AC">
              <w:rPr>
                <w:rFonts w:cstheme="minorHAnsi"/>
                <w:color w:val="auto"/>
                <w:sz w:val="16"/>
                <w:szCs w:val="16"/>
              </w:rPr>
              <w:t>GEN05.1-[Preview]: Resources should be Zone Resilient (Platform)</w:t>
            </w:r>
          </w:p>
        </w:tc>
      </w:tr>
      <w:tr w:rsidR="00C601AC" w:rsidRPr="00C601AC" w14:paraId="34271D25" w14:textId="77777777" w:rsidTr="00A3624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9EB011D" w14:textId="77777777" w:rsidR="00AE1B32" w:rsidRPr="00C601AC" w:rsidRDefault="00AE1B32" w:rsidP="00AE1B32">
            <w:pPr>
              <w:rPr>
                <w:rFonts w:cstheme="minorHAnsi"/>
                <w:sz w:val="16"/>
                <w:szCs w:val="16"/>
              </w:rPr>
            </w:pPr>
            <w:r w:rsidRPr="00C601AC">
              <w:rPr>
                <w:rFonts w:cstheme="minorHAnsi"/>
                <w:sz w:val="16"/>
                <w:szCs w:val="16"/>
              </w:rPr>
              <w:t>Scope</w:t>
            </w:r>
          </w:p>
        </w:tc>
        <w:tc>
          <w:tcPr>
            <w:tcW w:w="7512" w:type="dxa"/>
          </w:tcPr>
          <w:p w14:paraId="079682DD" w14:textId="4425881D" w:rsidR="00AE1B32" w:rsidRPr="00C601AC" w:rsidRDefault="00AE1B32" w:rsidP="00AE1B3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AUS-MG-PLATFORM</w:t>
            </w:r>
          </w:p>
        </w:tc>
      </w:tr>
      <w:tr w:rsidR="00C601AC" w:rsidRPr="00C601AC" w14:paraId="2F027D74" w14:textId="77777777" w:rsidTr="00A3624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B95EB82" w14:textId="77777777" w:rsidR="00AE1B32" w:rsidRPr="00C601AC" w:rsidRDefault="00AE1B32" w:rsidP="00AE1B32">
            <w:pPr>
              <w:rPr>
                <w:rFonts w:cstheme="minorHAnsi"/>
                <w:sz w:val="16"/>
                <w:szCs w:val="16"/>
              </w:rPr>
            </w:pPr>
            <w:r w:rsidRPr="00C601AC">
              <w:rPr>
                <w:rFonts w:cstheme="minorHAnsi"/>
                <w:sz w:val="16"/>
                <w:szCs w:val="16"/>
              </w:rPr>
              <w:t>Type</w:t>
            </w:r>
          </w:p>
        </w:tc>
        <w:tc>
          <w:tcPr>
            <w:tcW w:w="7512" w:type="dxa"/>
          </w:tcPr>
          <w:p w14:paraId="2178B69E" w14:textId="6EE3956D" w:rsidR="00AE1B32" w:rsidRPr="00C601AC" w:rsidRDefault="00AE1B32" w:rsidP="00AE1B3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Initiative</w:t>
            </w:r>
          </w:p>
        </w:tc>
      </w:tr>
      <w:tr w:rsidR="00C601AC" w:rsidRPr="00C601AC" w14:paraId="084EC220" w14:textId="77777777" w:rsidTr="00A3624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D938B82" w14:textId="77777777" w:rsidR="00AE1B32" w:rsidRPr="00C601AC" w:rsidRDefault="00AE1B32" w:rsidP="00AE1B32">
            <w:pPr>
              <w:rPr>
                <w:rFonts w:cstheme="minorHAnsi"/>
                <w:sz w:val="16"/>
                <w:szCs w:val="16"/>
              </w:rPr>
            </w:pPr>
            <w:r w:rsidRPr="00C601AC">
              <w:rPr>
                <w:rFonts w:cstheme="minorHAnsi"/>
                <w:sz w:val="16"/>
                <w:szCs w:val="16"/>
              </w:rPr>
              <w:t>Definition ID</w:t>
            </w:r>
          </w:p>
        </w:tc>
        <w:tc>
          <w:tcPr>
            <w:tcW w:w="7512" w:type="dxa"/>
          </w:tcPr>
          <w:p w14:paraId="705BAED3" w14:textId="2BE86F15" w:rsidR="00AE1B32" w:rsidRPr="00C601AC" w:rsidRDefault="00AE1B32" w:rsidP="00AE1B3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C601AC">
              <w:rPr>
                <w:rFonts w:cstheme="minorHAnsi"/>
                <w:sz w:val="16"/>
                <w:szCs w:val="16"/>
              </w:rPr>
              <w:t>/providers/microsoft.authorization/policysetdefinitions/130fb88f-0fc9-4678-bfe1-31022d71c7d5</w:t>
            </w:r>
          </w:p>
        </w:tc>
      </w:tr>
      <w:tr w:rsidR="00C601AC" w:rsidRPr="00C601AC" w14:paraId="00439315" w14:textId="77777777" w:rsidTr="00A36240">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07A07A3" w14:textId="77777777" w:rsidR="00AE1B32" w:rsidRPr="00C601AC" w:rsidRDefault="00AE1B32" w:rsidP="00AE1B32">
            <w:pPr>
              <w:rPr>
                <w:rFonts w:cstheme="minorHAnsi"/>
                <w:sz w:val="16"/>
                <w:szCs w:val="16"/>
              </w:rPr>
            </w:pPr>
            <w:r w:rsidRPr="00C601AC">
              <w:rPr>
                <w:rFonts w:cstheme="minorHAnsi"/>
                <w:sz w:val="16"/>
                <w:szCs w:val="16"/>
              </w:rPr>
              <w:t>Assignment ID</w:t>
            </w:r>
          </w:p>
        </w:tc>
        <w:tc>
          <w:tcPr>
            <w:tcW w:w="7512" w:type="dxa"/>
          </w:tcPr>
          <w:p w14:paraId="7483D306" w14:textId="0EFA5578" w:rsidR="00AE1B32" w:rsidRPr="00C601AC" w:rsidRDefault="00AE1B32" w:rsidP="00AE1B3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601AC">
              <w:rPr>
                <w:rFonts w:cstheme="minorHAnsi"/>
                <w:sz w:val="16"/>
                <w:szCs w:val="16"/>
              </w:rPr>
              <w:t>/providers/microsoft.management/managementgroups/aus-mg-platform/providers/microsoft.authorization/policyassignments/cd75e493c067412a94813a33</w:t>
            </w:r>
          </w:p>
        </w:tc>
      </w:tr>
    </w:tbl>
    <w:p w14:paraId="0C12B501" w14:textId="77777777" w:rsidR="00C601AC" w:rsidRPr="00F44487" w:rsidRDefault="00C601AC" w:rsidP="005F6706">
      <w:pPr>
        <w:rPr>
          <w:rFonts w:cstheme="minorHAnsi"/>
          <w:lang w:val="en-US"/>
        </w:rPr>
      </w:pPr>
    </w:p>
    <w:tbl>
      <w:tblPr>
        <w:tblStyle w:val="ListTable4-Accent1"/>
        <w:tblW w:w="9641" w:type="dxa"/>
        <w:tblLook w:val="0420" w:firstRow="1" w:lastRow="0" w:firstColumn="0" w:lastColumn="0" w:noHBand="0" w:noVBand="1"/>
      </w:tblPr>
      <w:tblGrid>
        <w:gridCol w:w="1361"/>
        <w:gridCol w:w="2760"/>
        <w:gridCol w:w="2760"/>
        <w:gridCol w:w="2760"/>
      </w:tblGrid>
      <w:tr w:rsidR="00FF07EB" w:rsidRPr="00F44487" w14:paraId="28F81F2B" w14:textId="77777777" w:rsidTr="00810005">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bookmarkEnd w:id="380"/>
          <w:p w14:paraId="500B83C5" w14:textId="77777777" w:rsidR="00BD7D5D" w:rsidRPr="00F44487" w:rsidRDefault="00BD7D5D" w:rsidP="00810005">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0D733A5A" wp14:editId="18925103">
                  <wp:extent cx="540000" cy="540000"/>
                  <wp:effectExtent l="0" t="0" r="0" b="0"/>
                  <wp:docPr id="1296902107" name="Graphic 1296902107"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gridSpan w:val="3"/>
            <w:tcBorders>
              <w:bottom w:val="single" w:sz="18" w:space="0" w:color="FFFFFF" w:themeColor="background1"/>
            </w:tcBorders>
            <w:vAlign w:val="center"/>
          </w:tcPr>
          <w:p w14:paraId="64CAF07C" w14:textId="77777777" w:rsidR="00BD7D5D" w:rsidRPr="00F44487" w:rsidRDefault="00BD7D5D" w:rsidP="00810005">
            <w:pPr>
              <w:ind w:left="708"/>
              <w:rPr>
                <w:rFonts w:cstheme="minorHAnsi"/>
                <w:i/>
                <w:iCs/>
              </w:rPr>
            </w:pPr>
            <w:r w:rsidRPr="00F44487">
              <w:rPr>
                <w:rFonts w:cstheme="minorHAnsi"/>
                <w:i/>
                <w:iCs/>
              </w:rPr>
              <w:t>Business/Design Decision Confirmed</w:t>
            </w:r>
          </w:p>
          <w:p w14:paraId="5878AFAB" w14:textId="77777777" w:rsidR="00BD7D5D" w:rsidRPr="00F44487" w:rsidRDefault="00BD7D5D" w:rsidP="00810005">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1461683915"/>
                <w:placeholder>
                  <w:docPart w:val="922020CDEB8141E4BD8228B24B9334C7"/>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BD7D5D" w:rsidRPr="00F44487" w14:paraId="4888DB74" w14:textId="77777777" w:rsidTr="00810005">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4"/>
            <w:tcBorders>
              <w:top w:val="single" w:sz="18" w:space="0" w:color="FFFFFF" w:themeColor="background1"/>
            </w:tcBorders>
            <w:shd w:val="clear" w:color="auto" w:fill="161F73" w:themeFill="accent1"/>
            <w:vAlign w:val="center"/>
          </w:tcPr>
          <w:p w14:paraId="51D08B9D" w14:textId="73DB48C9" w:rsidR="00BD7D5D" w:rsidRPr="00F44487" w:rsidRDefault="00BD7D5D" w:rsidP="00810005">
            <w:pPr>
              <w:spacing w:line="24" w:lineRule="atLeast"/>
              <w:rPr>
                <w:rFonts w:eastAsiaTheme="minorEastAsia" w:cstheme="minorHAnsi"/>
                <w:lang w:eastAsia="ko-KR"/>
              </w:rPr>
            </w:pPr>
            <w:r w:rsidRPr="00F44487">
              <w:rPr>
                <w:rFonts w:eastAsiaTheme="minorEastAsia" w:cstheme="minorHAnsi"/>
                <w:lang w:eastAsia="ko-KR"/>
              </w:rPr>
              <w:t>Design Decision: DR capabilities of Azure VM</w:t>
            </w:r>
          </w:p>
        </w:tc>
      </w:tr>
      <w:tr w:rsidR="00BD7D5D" w:rsidRPr="00F44487" w14:paraId="632A4BE6" w14:textId="77777777" w:rsidTr="00810005">
        <w:trPr>
          <w:trHeight w:val="350"/>
        </w:trPr>
        <w:tc>
          <w:tcPr>
            <w:tcW w:w="1361" w:type="dxa"/>
            <w:vAlign w:val="center"/>
          </w:tcPr>
          <w:p w14:paraId="72CA1F02" w14:textId="77777777" w:rsidR="00BD7D5D" w:rsidRPr="00F44487" w:rsidRDefault="00BD7D5D" w:rsidP="00810005">
            <w:pPr>
              <w:rPr>
                <w:rFonts w:cstheme="minorHAnsi"/>
              </w:rPr>
            </w:pPr>
            <w:r w:rsidRPr="00F44487">
              <w:rPr>
                <w:rFonts w:cstheme="minorHAnsi"/>
              </w:rPr>
              <w:t>Rationale</w:t>
            </w:r>
          </w:p>
        </w:tc>
        <w:tc>
          <w:tcPr>
            <w:tcW w:w="8280" w:type="dxa"/>
            <w:gridSpan w:val="3"/>
            <w:noWrap/>
            <w:vAlign w:val="center"/>
          </w:tcPr>
          <w:p w14:paraId="4F1491CD" w14:textId="4713D6B8" w:rsidR="00BD7D5D" w:rsidRPr="00F44487" w:rsidRDefault="00472D1B" w:rsidP="00810005">
            <w:pPr>
              <w:jc w:val="both"/>
              <w:rPr>
                <w:rFonts w:cstheme="minorHAnsi"/>
              </w:rPr>
            </w:pPr>
            <w:r w:rsidRPr="00F44487">
              <w:rPr>
                <w:rFonts w:cstheme="minorHAnsi"/>
              </w:rPr>
              <w:t xml:space="preserve">Select the compute resources </w:t>
            </w:r>
            <w:r w:rsidR="008A3D1E" w:rsidRPr="00F44487">
              <w:rPr>
                <w:rFonts w:cstheme="minorHAnsi"/>
              </w:rPr>
              <w:t>according to</w:t>
            </w:r>
            <w:r w:rsidRPr="00F44487">
              <w:rPr>
                <w:rFonts w:cstheme="minorHAnsi"/>
              </w:rPr>
              <w:t xml:space="preserve"> </w:t>
            </w:r>
            <w:r w:rsidR="009A3939" w:rsidRPr="00F44487">
              <w:rPr>
                <w:rFonts w:cstheme="minorHAnsi"/>
              </w:rPr>
              <w:t xml:space="preserve">the </w:t>
            </w:r>
            <w:r w:rsidR="008A3D1E" w:rsidRPr="00F44487">
              <w:rPr>
                <w:rFonts w:cstheme="minorHAnsi"/>
              </w:rPr>
              <w:t>application's requirements</w:t>
            </w:r>
            <w:r w:rsidRPr="00F44487">
              <w:rPr>
                <w:rFonts w:cstheme="minorHAnsi"/>
              </w:rPr>
              <w:t>.</w:t>
            </w:r>
          </w:p>
        </w:tc>
      </w:tr>
      <w:tr w:rsidR="00BD7D5D" w:rsidRPr="00F44487" w14:paraId="607B9A3A" w14:textId="77777777" w:rsidTr="00810005">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68AE9C01" w14:textId="77777777" w:rsidR="00BD7D5D" w:rsidRPr="00F44487" w:rsidRDefault="00BD7D5D" w:rsidP="00810005">
            <w:pPr>
              <w:rPr>
                <w:rFonts w:cstheme="minorHAnsi"/>
              </w:rPr>
            </w:pPr>
            <w:r w:rsidRPr="00F44487">
              <w:rPr>
                <w:rFonts w:cstheme="minorHAnsi"/>
              </w:rPr>
              <w:t>Decision</w:t>
            </w:r>
          </w:p>
        </w:tc>
        <w:tc>
          <w:tcPr>
            <w:tcW w:w="8280" w:type="dxa"/>
            <w:gridSpan w:val="3"/>
            <w:noWrap/>
            <w:vAlign w:val="center"/>
          </w:tcPr>
          <w:p w14:paraId="08FABA45" w14:textId="5354445C" w:rsidR="003A09AA" w:rsidRPr="00F44487" w:rsidRDefault="00DD589D" w:rsidP="00DD589D">
            <w:pPr>
              <w:rPr>
                <w:rFonts w:cstheme="minorHAnsi"/>
              </w:rPr>
            </w:pPr>
            <w:r w:rsidRPr="00F44487">
              <w:rPr>
                <w:rFonts w:cstheme="minorHAnsi"/>
                <w:color w:val="000000"/>
              </w:rPr>
              <w:t>The available Azure redundancy features and their SLAs will be reviewed and decided by the APM team on a case-by-case basis.</w:t>
            </w:r>
          </w:p>
          <w:p w14:paraId="15C8926E" w14:textId="77777777" w:rsidR="003A09AA" w:rsidRPr="00F44487" w:rsidRDefault="003A09AA" w:rsidP="00577901">
            <w:pPr>
              <w:pStyle w:val="ListParagraph"/>
              <w:numPr>
                <w:ilvl w:val="0"/>
                <w:numId w:val="53"/>
              </w:numPr>
              <w:jc w:val="both"/>
              <w:rPr>
                <w:rFonts w:cstheme="minorHAnsi"/>
              </w:rPr>
            </w:pPr>
            <w:r w:rsidRPr="00F44487">
              <w:rPr>
                <w:rFonts w:cstheme="minorHAnsi"/>
              </w:rPr>
              <w:t>Single VM - Uptime of between 95% (Standard Disks) and 99.9% (Premium SSD or Ultra)</w:t>
            </w:r>
          </w:p>
          <w:p w14:paraId="4AA643A0" w14:textId="77777777" w:rsidR="003A09AA" w:rsidRPr="00F44487" w:rsidRDefault="003A09AA" w:rsidP="00577901">
            <w:pPr>
              <w:pStyle w:val="ListParagraph"/>
              <w:numPr>
                <w:ilvl w:val="0"/>
                <w:numId w:val="53"/>
              </w:numPr>
              <w:jc w:val="both"/>
              <w:rPr>
                <w:rFonts w:cstheme="minorHAnsi"/>
              </w:rPr>
            </w:pPr>
            <w:r w:rsidRPr="00F44487">
              <w:rPr>
                <w:rFonts w:cstheme="minorHAnsi"/>
              </w:rPr>
              <w:t>Multiple VM’s (Availability Sets) - Uptime of 99.95%</w:t>
            </w:r>
          </w:p>
          <w:p w14:paraId="677D3DC5" w14:textId="77777777" w:rsidR="003A09AA" w:rsidRPr="00F44487" w:rsidRDefault="003A09AA" w:rsidP="00577901">
            <w:pPr>
              <w:pStyle w:val="ListParagraph"/>
              <w:numPr>
                <w:ilvl w:val="0"/>
                <w:numId w:val="53"/>
              </w:numPr>
              <w:jc w:val="both"/>
              <w:rPr>
                <w:rFonts w:cstheme="minorHAnsi"/>
              </w:rPr>
            </w:pPr>
            <w:r w:rsidRPr="00F44487">
              <w:rPr>
                <w:rFonts w:cstheme="minorHAnsi"/>
              </w:rPr>
              <w:t>Two or more VM’s (Availability Zones) – Uptime of 99.99%</w:t>
            </w:r>
          </w:p>
          <w:p w14:paraId="4AB796F1" w14:textId="77777777" w:rsidR="003A09AA" w:rsidRPr="00F44487" w:rsidRDefault="003A09AA" w:rsidP="00577901">
            <w:pPr>
              <w:pStyle w:val="ListParagraph"/>
              <w:numPr>
                <w:ilvl w:val="0"/>
                <w:numId w:val="53"/>
              </w:numPr>
              <w:jc w:val="both"/>
              <w:rPr>
                <w:rFonts w:cstheme="minorHAnsi"/>
              </w:rPr>
            </w:pPr>
            <w:r w:rsidRPr="00F44487">
              <w:rPr>
                <w:rFonts w:cstheme="minorHAnsi"/>
              </w:rPr>
              <w:t>Azure Site Recovery (ASR) - Two-hour Recovery Time Objective.</w:t>
            </w:r>
          </w:p>
          <w:p w14:paraId="0DA3D052" w14:textId="329331E7" w:rsidR="00BD7D5D" w:rsidRPr="00F44487" w:rsidRDefault="003A09AA" w:rsidP="00577901">
            <w:pPr>
              <w:pStyle w:val="ListParagraph"/>
              <w:numPr>
                <w:ilvl w:val="0"/>
                <w:numId w:val="53"/>
              </w:numPr>
              <w:jc w:val="both"/>
              <w:rPr>
                <w:rFonts w:cstheme="minorHAnsi"/>
              </w:rPr>
            </w:pPr>
            <w:r w:rsidRPr="00F44487">
              <w:rPr>
                <w:rFonts w:cstheme="minorHAnsi"/>
              </w:rPr>
              <w:t>Paired Regions – Use ASR and replicate critical VM’s to the secondary Region.</w:t>
            </w:r>
          </w:p>
        </w:tc>
      </w:tr>
      <w:tr w:rsidR="00053F3D" w:rsidRPr="00F44487" w14:paraId="2654FF71" w14:textId="77777777" w:rsidTr="00575201">
        <w:trPr>
          <w:trHeight w:val="350"/>
        </w:trPr>
        <w:tc>
          <w:tcPr>
            <w:tcW w:w="1361" w:type="dxa"/>
            <w:shd w:val="clear" w:color="auto" w:fill="818BE7" w:themeFill="accent1" w:themeFillTint="66"/>
            <w:vAlign w:val="center"/>
          </w:tcPr>
          <w:p w14:paraId="54F7A80D" w14:textId="108CCEA9" w:rsidR="00053F3D" w:rsidRPr="00F44487" w:rsidRDefault="00575201" w:rsidP="00810005">
            <w:pPr>
              <w:rPr>
                <w:rFonts w:cstheme="minorHAnsi"/>
                <w:b/>
                <w:bCs/>
              </w:rPr>
            </w:pPr>
            <w:r w:rsidRPr="00F44487">
              <w:rPr>
                <w:rFonts w:cstheme="minorHAnsi"/>
                <w:b/>
                <w:bCs/>
              </w:rPr>
              <w:t>Aspects</w:t>
            </w:r>
          </w:p>
        </w:tc>
        <w:tc>
          <w:tcPr>
            <w:tcW w:w="2760" w:type="dxa"/>
            <w:shd w:val="clear" w:color="auto" w:fill="818BE7" w:themeFill="accent1" w:themeFillTint="66"/>
            <w:noWrap/>
            <w:vAlign w:val="center"/>
          </w:tcPr>
          <w:p w14:paraId="3BF6EE56" w14:textId="77777777" w:rsidR="00053F3D" w:rsidRPr="00F44487" w:rsidRDefault="00053F3D" w:rsidP="00810005">
            <w:pPr>
              <w:jc w:val="center"/>
              <w:rPr>
                <w:rFonts w:cstheme="minorHAnsi"/>
                <w:b/>
                <w:bCs/>
              </w:rPr>
            </w:pPr>
            <w:r w:rsidRPr="00F44487">
              <w:rPr>
                <w:rFonts w:cstheme="minorHAnsi"/>
                <w:b/>
                <w:bCs/>
              </w:rPr>
              <w:t>Production</w:t>
            </w:r>
          </w:p>
          <w:p w14:paraId="0B223D80" w14:textId="77777777" w:rsidR="00053F3D" w:rsidRPr="00F44487" w:rsidRDefault="00053F3D" w:rsidP="00810005">
            <w:pPr>
              <w:jc w:val="center"/>
              <w:rPr>
                <w:rFonts w:cstheme="minorHAnsi"/>
                <w:b/>
                <w:bCs/>
              </w:rPr>
            </w:pPr>
            <w:r w:rsidRPr="00F44487">
              <w:rPr>
                <w:rFonts w:cstheme="minorHAnsi"/>
                <w:b/>
                <w:bCs/>
              </w:rPr>
              <w:t>High Performance VM/SQL</w:t>
            </w:r>
          </w:p>
        </w:tc>
        <w:tc>
          <w:tcPr>
            <w:tcW w:w="2760" w:type="dxa"/>
            <w:shd w:val="clear" w:color="auto" w:fill="818BE7" w:themeFill="accent1" w:themeFillTint="66"/>
            <w:vAlign w:val="center"/>
          </w:tcPr>
          <w:p w14:paraId="3B9E0C53" w14:textId="77777777" w:rsidR="00053F3D" w:rsidRPr="00F44487" w:rsidRDefault="00053F3D" w:rsidP="00810005">
            <w:pPr>
              <w:jc w:val="center"/>
              <w:rPr>
                <w:rFonts w:cstheme="minorHAnsi"/>
                <w:b/>
                <w:bCs/>
              </w:rPr>
            </w:pPr>
            <w:r w:rsidRPr="00F44487">
              <w:rPr>
                <w:rFonts w:cstheme="minorHAnsi"/>
                <w:b/>
                <w:bCs/>
              </w:rPr>
              <w:t>Production</w:t>
            </w:r>
          </w:p>
          <w:p w14:paraId="3657C4EF" w14:textId="77777777" w:rsidR="00053F3D" w:rsidRPr="00F44487" w:rsidRDefault="00053F3D" w:rsidP="00810005">
            <w:pPr>
              <w:jc w:val="center"/>
              <w:rPr>
                <w:rFonts w:cstheme="minorHAnsi"/>
                <w:b/>
                <w:bCs/>
              </w:rPr>
            </w:pPr>
            <w:r w:rsidRPr="00F44487">
              <w:rPr>
                <w:rFonts w:cstheme="minorHAnsi"/>
                <w:b/>
                <w:bCs/>
              </w:rPr>
              <w:t>Standard VM</w:t>
            </w:r>
          </w:p>
          <w:p w14:paraId="394BA82A" w14:textId="77777777" w:rsidR="00B40A71" w:rsidRPr="00F44487" w:rsidRDefault="00B40A71" w:rsidP="00810005">
            <w:pPr>
              <w:jc w:val="center"/>
              <w:rPr>
                <w:rFonts w:cstheme="minorHAnsi"/>
                <w:b/>
                <w:bCs/>
              </w:rPr>
            </w:pPr>
          </w:p>
        </w:tc>
        <w:tc>
          <w:tcPr>
            <w:tcW w:w="2760" w:type="dxa"/>
            <w:shd w:val="clear" w:color="auto" w:fill="818BE7" w:themeFill="accent1" w:themeFillTint="66"/>
            <w:vAlign w:val="center"/>
          </w:tcPr>
          <w:p w14:paraId="267F2F32" w14:textId="77777777" w:rsidR="00053F3D" w:rsidRPr="00F44487" w:rsidRDefault="00053F3D" w:rsidP="00810005">
            <w:pPr>
              <w:jc w:val="center"/>
              <w:rPr>
                <w:rFonts w:cstheme="minorHAnsi"/>
                <w:b/>
                <w:bCs/>
              </w:rPr>
            </w:pPr>
            <w:r w:rsidRPr="00F44487">
              <w:rPr>
                <w:rFonts w:cstheme="minorHAnsi"/>
                <w:b/>
                <w:bCs/>
              </w:rPr>
              <w:t>Non-Production</w:t>
            </w:r>
          </w:p>
          <w:p w14:paraId="78426621" w14:textId="77777777" w:rsidR="00053F3D" w:rsidRPr="00F44487" w:rsidRDefault="00053F3D" w:rsidP="00810005">
            <w:pPr>
              <w:jc w:val="center"/>
              <w:rPr>
                <w:rFonts w:cstheme="minorHAnsi"/>
                <w:b/>
                <w:bCs/>
              </w:rPr>
            </w:pPr>
            <w:r w:rsidRPr="00F44487">
              <w:rPr>
                <w:rFonts w:cstheme="minorHAnsi"/>
                <w:b/>
                <w:bCs/>
              </w:rPr>
              <w:t>(Dev, UAT, SIT, TEST, SANDBOX)</w:t>
            </w:r>
          </w:p>
        </w:tc>
      </w:tr>
      <w:tr w:rsidR="00FF07EB" w:rsidRPr="00F44487" w14:paraId="0B24388C" w14:textId="77777777" w:rsidTr="00810005">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25D86AD8" w14:textId="77777777" w:rsidR="00053F3D" w:rsidRPr="00F44487" w:rsidRDefault="00053F3D" w:rsidP="00810005">
            <w:pPr>
              <w:rPr>
                <w:rFonts w:cstheme="minorHAnsi"/>
                <w:b/>
                <w:bCs/>
              </w:rPr>
            </w:pPr>
            <w:r w:rsidRPr="00F44487">
              <w:rPr>
                <w:rFonts w:cstheme="minorHAnsi"/>
                <w:b/>
                <w:bCs/>
              </w:rPr>
              <w:t>Disk Type</w:t>
            </w:r>
          </w:p>
        </w:tc>
        <w:tc>
          <w:tcPr>
            <w:tcW w:w="2760" w:type="dxa"/>
            <w:noWrap/>
            <w:vAlign w:val="center"/>
          </w:tcPr>
          <w:p w14:paraId="7A879D4F" w14:textId="10FEE737" w:rsidR="00053F3D" w:rsidRPr="00F44487" w:rsidRDefault="00053F3D" w:rsidP="006A1210">
            <w:pPr>
              <w:jc w:val="center"/>
              <w:rPr>
                <w:rFonts w:cstheme="minorHAnsi"/>
              </w:rPr>
            </w:pPr>
            <w:r w:rsidRPr="00F44487">
              <w:rPr>
                <w:rFonts w:cstheme="minorHAnsi"/>
              </w:rPr>
              <w:t>Premium SSDs</w:t>
            </w:r>
          </w:p>
        </w:tc>
        <w:tc>
          <w:tcPr>
            <w:tcW w:w="2760" w:type="dxa"/>
            <w:vAlign w:val="center"/>
          </w:tcPr>
          <w:p w14:paraId="3FAACC6C" w14:textId="77777777" w:rsidR="00053F3D" w:rsidRPr="00F44487" w:rsidRDefault="00053F3D" w:rsidP="006A1210">
            <w:pPr>
              <w:jc w:val="center"/>
              <w:rPr>
                <w:rFonts w:cstheme="minorHAnsi"/>
              </w:rPr>
            </w:pPr>
            <w:r w:rsidRPr="00F44487">
              <w:rPr>
                <w:rFonts w:cstheme="minorHAnsi"/>
              </w:rPr>
              <w:t>Standard SSDs</w:t>
            </w:r>
          </w:p>
        </w:tc>
        <w:tc>
          <w:tcPr>
            <w:tcW w:w="2760" w:type="dxa"/>
            <w:vAlign w:val="center"/>
          </w:tcPr>
          <w:p w14:paraId="1671144B" w14:textId="77777777" w:rsidR="00053F3D" w:rsidRPr="00F44487" w:rsidRDefault="00053F3D" w:rsidP="006A1210">
            <w:pPr>
              <w:jc w:val="center"/>
              <w:rPr>
                <w:rFonts w:cstheme="minorHAnsi"/>
              </w:rPr>
            </w:pPr>
            <w:r w:rsidRPr="00F44487">
              <w:rPr>
                <w:rFonts w:cstheme="minorHAnsi"/>
              </w:rPr>
              <w:t>Standard SSDs/HDDs</w:t>
            </w:r>
          </w:p>
        </w:tc>
      </w:tr>
      <w:tr w:rsidR="00053F3D" w:rsidRPr="00F44487" w14:paraId="7FB5F480" w14:textId="77777777" w:rsidTr="00810005">
        <w:trPr>
          <w:trHeight w:val="350"/>
        </w:trPr>
        <w:tc>
          <w:tcPr>
            <w:tcW w:w="1361" w:type="dxa"/>
            <w:vAlign w:val="center"/>
          </w:tcPr>
          <w:p w14:paraId="079A0849" w14:textId="77777777" w:rsidR="00053F3D" w:rsidRPr="00F44487" w:rsidRDefault="00053F3D" w:rsidP="00810005">
            <w:pPr>
              <w:rPr>
                <w:rFonts w:cstheme="minorHAnsi"/>
                <w:b/>
                <w:bCs/>
              </w:rPr>
            </w:pPr>
            <w:r w:rsidRPr="00F44487">
              <w:rPr>
                <w:rFonts w:cstheme="minorHAnsi"/>
                <w:b/>
                <w:bCs/>
              </w:rPr>
              <w:t>Dedicated Disk</w:t>
            </w:r>
          </w:p>
        </w:tc>
        <w:tc>
          <w:tcPr>
            <w:tcW w:w="2760" w:type="dxa"/>
            <w:noWrap/>
            <w:vAlign w:val="center"/>
          </w:tcPr>
          <w:p w14:paraId="3B3C9F8D" w14:textId="77777777" w:rsidR="00053F3D" w:rsidRPr="00F44487" w:rsidRDefault="00053F3D" w:rsidP="006A1210">
            <w:pPr>
              <w:jc w:val="center"/>
              <w:rPr>
                <w:rFonts w:cstheme="minorHAnsi"/>
              </w:rPr>
            </w:pPr>
            <w:r w:rsidRPr="00F44487">
              <w:rPr>
                <w:rFonts w:cstheme="minorHAnsi"/>
              </w:rPr>
              <w:t>OS and Data, Log</w:t>
            </w:r>
          </w:p>
        </w:tc>
        <w:tc>
          <w:tcPr>
            <w:tcW w:w="2760" w:type="dxa"/>
            <w:vAlign w:val="center"/>
          </w:tcPr>
          <w:p w14:paraId="1FC1C58F" w14:textId="77777777" w:rsidR="00053F3D" w:rsidRPr="00F44487" w:rsidRDefault="00053F3D" w:rsidP="006A1210">
            <w:pPr>
              <w:jc w:val="center"/>
              <w:rPr>
                <w:rFonts w:cstheme="minorHAnsi"/>
              </w:rPr>
            </w:pPr>
            <w:r w:rsidRPr="00F44487">
              <w:rPr>
                <w:rFonts w:cstheme="minorHAnsi"/>
              </w:rPr>
              <w:t>OS and Data</w:t>
            </w:r>
          </w:p>
        </w:tc>
        <w:tc>
          <w:tcPr>
            <w:tcW w:w="2760" w:type="dxa"/>
            <w:vAlign w:val="center"/>
          </w:tcPr>
          <w:p w14:paraId="67C4B08D" w14:textId="77777777" w:rsidR="00053F3D" w:rsidRPr="00F44487" w:rsidRDefault="00053F3D" w:rsidP="006A1210">
            <w:pPr>
              <w:jc w:val="center"/>
              <w:rPr>
                <w:rFonts w:cstheme="minorHAnsi"/>
              </w:rPr>
            </w:pPr>
            <w:r w:rsidRPr="00F44487">
              <w:rPr>
                <w:rFonts w:cstheme="minorHAnsi"/>
              </w:rPr>
              <w:t>OS and Data</w:t>
            </w:r>
          </w:p>
        </w:tc>
      </w:tr>
      <w:tr w:rsidR="00053F3D" w:rsidRPr="00F44487" w14:paraId="132A12F4" w14:textId="77777777" w:rsidTr="00810005">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3BB6A0F4" w14:textId="77777777" w:rsidR="00053F3D" w:rsidRPr="00F44487" w:rsidRDefault="00053F3D" w:rsidP="00810005">
            <w:pPr>
              <w:rPr>
                <w:rFonts w:cstheme="minorHAnsi"/>
                <w:b/>
                <w:bCs/>
              </w:rPr>
            </w:pPr>
            <w:r w:rsidRPr="00F44487">
              <w:rPr>
                <w:rFonts w:cstheme="minorHAnsi"/>
                <w:b/>
                <w:bCs/>
              </w:rPr>
              <w:t>General</w:t>
            </w:r>
          </w:p>
        </w:tc>
        <w:tc>
          <w:tcPr>
            <w:tcW w:w="8280" w:type="dxa"/>
            <w:gridSpan w:val="3"/>
            <w:noWrap/>
            <w:vAlign w:val="center"/>
          </w:tcPr>
          <w:p w14:paraId="6849896E" w14:textId="77777777" w:rsidR="00053F3D" w:rsidRPr="00F44487" w:rsidRDefault="00053F3D" w:rsidP="00577901">
            <w:pPr>
              <w:pStyle w:val="ListParagraph"/>
              <w:numPr>
                <w:ilvl w:val="0"/>
                <w:numId w:val="95"/>
              </w:numPr>
              <w:jc w:val="both"/>
              <w:rPr>
                <w:rFonts w:cstheme="minorHAnsi"/>
              </w:rPr>
            </w:pPr>
            <w:r w:rsidRPr="00F44487">
              <w:rPr>
                <w:rFonts w:cstheme="minorHAnsi"/>
              </w:rPr>
              <w:t>Utilise disk striping for large-scale or high-performance databases to increase throughput and storage capacity, especially when exceeding single-disk limits (e.g., 32TB).</w:t>
            </w:r>
          </w:p>
          <w:p w14:paraId="682A242A" w14:textId="77777777" w:rsidR="00053F3D" w:rsidRPr="00F44487" w:rsidRDefault="00053F3D" w:rsidP="00577901">
            <w:pPr>
              <w:pStyle w:val="ListParagraph"/>
              <w:numPr>
                <w:ilvl w:val="0"/>
                <w:numId w:val="95"/>
              </w:numPr>
              <w:jc w:val="both"/>
              <w:rPr>
                <w:rFonts w:cstheme="minorHAnsi"/>
              </w:rPr>
            </w:pPr>
            <w:r w:rsidRPr="00F44487">
              <w:rPr>
                <w:rFonts w:cstheme="minorHAnsi"/>
              </w:rPr>
              <w:t>Adjust queue depth and caching settings for optimal disk performance.</w:t>
            </w:r>
          </w:p>
          <w:p w14:paraId="0D01A52B" w14:textId="520EB41F" w:rsidR="00935AF8" w:rsidRPr="00F44487" w:rsidRDefault="00053F3D" w:rsidP="00577901">
            <w:pPr>
              <w:numPr>
                <w:ilvl w:val="0"/>
                <w:numId w:val="95"/>
              </w:numPr>
              <w:jc w:val="both"/>
              <w:rPr>
                <w:rFonts w:cstheme="minorHAnsi"/>
              </w:rPr>
            </w:pPr>
            <w:r w:rsidRPr="00F44487">
              <w:rPr>
                <w:rFonts w:cstheme="minorHAnsi"/>
              </w:rPr>
              <w:t>Support clustered workloads using Shared Disks and ensure VM size is compatible with disk performance needs.</w:t>
            </w:r>
          </w:p>
        </w:tc>
      </w:tr>
    </w:tbl>
    <w:p w14:paraId="00D88501" w14:textId="49DD32D2" w:rsidR="00BD7D5D" w:rsidRPr="00F44487" w:rsidRDefault="00BD7D5D" w:rsidP="00BD7D5D">
      <w:pPr>
        <w:pStyle w:val="Caption"/>
        <w:spacing w:before="0"/>
        <w:rPr>
          <w:rFonts w:ascii="Gadugi" w:eastAsiaTheme="minorEastAsia" w:hAnsi="Gadugi" w:cstheme="minorHAnsi"/>
          <w:lang w:eastAsia="ko-KR"/>
        </w:rPr>
      </w:pPr>
      <w:bookmarkStart w:id="383" w:name="_Toc209646501"/>
      <w:bookmarkStart w:id="384" w:name="_Toc214624195"/>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43</w:t>
      </w:r>
      <w:r w:rsidRPr="00F44487">
        <w:rPr>
          <w:rFonts w:ascii="Gadugi" w:hAnsi="Gadugi" w:cstheme="minorHAnsi"/>
        </w:rPr>
        <w:fldChar w:fldCharType="end"/>
      </w:r>
      <w:r w:rsidRPr="00F44487">
        <w:rPr>
          <w:rFonts w:ascii="Gadugi" w:hAnsi="Gadugi" w:cstheme="minorHAnsi"/>
        </w:rPr>
        <w:t>-</w:t>
      </w:r>
      <w:r w:rsidR="003A09AA" w:rsidRPr="00F44487">
        <w:rPr>
          <w:rFonts w:ascii="Gadugi" w:eastAsiaTheme="minorEastAsia" w:hAnsi="Gadugi" w:cstheme="minorHAnsi"/>
        </w:rPr>
        <w:t xml:space="preserve">DR </w:t>
      </w:r>
      <w:r w:rsidR="003A09AA" w:rsidRPr="00F44487">
        <w:rPr>
          <w:rFonts w:ascii="Gadugi" w:eastAsiaTheme="minorEastAsia" w:hAnsi="Gadugi" w:cstheme="minorHAnsi"/>
          <w:lang w:eastAsia="ko-KR"/>
        </w:rPr>
        <w:t>capabilities of Azure VM</w:t>
      </w:r>
      <w:bookmarkEnd w:id="383"/>
      <w:bookmarkEnd w:id="384"/>
    </w:p>
    <w:p w14:paraId="1E61ABAB" w14:textId="52A372E4" w:rsidR="00B6466C" w:rsidRDefault="00B6466C">
      <w:pPr>
        <w:spacing w:before="0" w:after="0" w:line="240" w:lineRule="auto"/>
        <w:rPr>
          <w:rFonts w:cstheme="minorHAnsi"/>
        </w:rPr>
      </w:pPr>
      <w:r>
        <w:rPr>
          <w:rFonts w:cstheme="minorHAnsi"/>
        </w:rPr>
        <w:br w:type="page"/>
      </w:r>
    </w:p>
    <w:tbl>
      <w:tblPr>
        <w:tblStyle w:val="ListTable4-Accent1"/>
        <w:tblW w:w="9641" w:type="dxa"/>
        <w:tblLook w:val="0420" w:firstRow="1" w:lastRow="0" w:firstColumn="0" w:lastColumn="0" w:noHBand="0" w:noVBand="1"/>
      </w:tblPr>
      <w:tblGrid>
        <w:gridCol w:w="1656"/>
        <w:gridCol w:w="7985"/>
      </w:tblGrid>
      <w:tr w:rsidR="005F6706" w:rsidRPr="00F44487" w14:paraId="50795595" w14:textId="77777777" w:rsidTr="000665E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2403785E" w14:textId="77777777" w:rsidR="005F6706" w:rsidRPr="00F44487" w:rsidRDefault="005F6706">
            <w:pPr>
              <w:jc w:val="both"/>
              <w:rPr>
                <w:rFonts w:cstheme="minorHAnsi"/>
              </w:rPr>
            </w:pPr>
            <w:r w:rsidRPr="00F44487">
              <w:rPr>
                <w:rFonts w:cstheme="minorHAnsi"/>
                <w:noProof/>
              </w:rPr>
              <w:drawing>
                <wp:inline distT="0" distB="0" distL="0" distR="0" wp14:anchorId="2F090D28" wp14:editId="094A81DD">
                  <wp:extent cx="914400" cy="914400"/>
                  <wp:effectExtent l="0" t="0" r="0" b="0"/>
                  <wp:docPr id="2135601507"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342D7F4C"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0665E7" w:rsidRPr="00F44487" w14:paraId="60413405"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59D52033" w14:textId="301B26F9" w:rsidR="000665E7" w:rsidRPr="00F44487" w:rsidRDefault="000665E7" w:rsidP="000665E7">
            <w:pPr>
              <w:jc w:val="both"/>
              <w:rPr>
                <w:rFonts w:cstheme="minorHAnsi"/>
              </w:rPr>
            </w:pPr>
            <w:r w:rsidRPr="00F44487">
              <w:t>Design Decision 40-DR capabilities of Azure VM</w:t>
            </w:r>
          </w:p>
        </w:tc>
      </w:tr>
      <w:tr w:rsidR="00906AD9" w:rsidRPr="00F44487" w14:paraId="78005514"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40758872" w14:textId="4548B862" w:rsidR="00906AD9" w:rsidRPr="00F44487" w:rsidRDefault="00906AD9" w:rsidP="00906AD9">
            <w:pPr>
              <w:keepNext/>
              <w:jc w:val="both"/>
              <w:rPr>
                <w:rFonts w:cstheme="minorHAnsi"/>
              </w:rPr>
            </w:pPr>
            <w:r w:rsidRPr="00F44487">
              <w:rPr>
                <w:rFonts w:cstheme="minorHAnsi"/>
                <w:color w:val="000000"/>
              </w:rPr>
              <w:t>Not Applicable for Base LZ. Application dependant.</w:t>
            </w:r>
          </w:p>
        </w:tc>
      </w:tr>
    </w:tbl>
    <w:p w14:paraId="3FCCCE09" w14:textId="14C2157C"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41</w:t>
      </w:r>
      <w:r w:rsidRPr="00F44487">
        <w:rPr>
          <w:rFonts w:ascii="Gadugi" w:hAnsi="Gadugi" w:cstheme="minorHAnsi"/>
        </w:rPr>
        <w:fldChar w:fldCharType="end"/>
      </w:r>
    </w:p>
    <w:p w14:paraId="493C0391" w14:textId="77777777" w:rsidR="005F6706" w:rsidRPr="00F44487" w:rsidRDefault="005F6706" w:rsidP="005F6706">
      <w:pPr>
        <w:rPr>
          <w:rFonts w:cstheme="minorHAnsi"/>
          <w:lang w:val="en-US" w:eastAsia="ko-KR"/>
        </w:rPr>
      </w:pPr>
    </w:p>
    <w:tbl>
      <w:tblPr>
        <w:tblStyle w:val="ListTable4-Accent1"/>
        <w:tblW w:w="9641" w:type="dxa"/>
        <w:tblLook w:val="0420" w:firstRow="1" w:lastRow="0" w:firstColumn="0" w:lastColumn="0" w:noHBand="0" w:noVBand="1"/>
      </w:tblPr>
      <w:tblGrid>
        <w:gridCol w:w="1361"/>
        <w:gridCol w:w="8280"/>
      </w:tblGrid>
      <w:tr w:rsidR="00FF07EB" w:rsidRPr="00F44487" w14:paraId="57AAD744" w14:textId="77777777" w:rsidTr="00810005">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4A705012" w14:textId="77777777" w:rsidR="004B626A" w:rsidRPr="00F44487" w:rsidRDefault="004B626A" w:rsidP="00810005">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5FE4CD27" wp14:editId="679F2982">
                  <wp:extent cx="540000" cy="540000"/>
                  <wp:effectExtent l="0" t="0" r="0" b="0"/>
                  <wp:docPr id="125097471" name="Graphic 12509747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51BC9CE7" w14:textId="77777777" w:rsidR="004B626A" w:rsidRPr="00F44487" w:rsidRDefault="004B626A" w:rsidP="00810005">
            <w:pPr>
              <w:ind w:left="708"/>
              <w:rPr>
                <w:rFonts w:cstheme="minorHAnsi"/>
                <w:i/>
                <w:iCs/>
              </w:rPr>
            </w:pPr>
            <w:r w:rsidRPr="00F44487">
              <w:rPr>
                <w:rFonts w:cstheme="minorHAnsi"/>
                <w:i/>
                <w:iCs/>
              </w:rPr>
              <w:t>Business/Design Decision Confirmed</w:t>
            </w:r>
          </w:p>
          <w:p w14:paraId="4BDC2601" w14:textId="77777777" w:rsidR="004B626A" w:rsidRPr="00F44487" w:rsidRDefault="004B626A" w:rsidP="00810005">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1421254086"/>
                <w:placeholder>
                  <w:docPart w:val="B59F2A2ADB3B4442BA4B5024E024DD10"/>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4B626A" w:rsidRPr="00F44487" w14:paraId="4140E479" w14:textId="77777777" w:rsidTr="00810005">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501142EA" w14:textId="0653A93C" w:rsidR="004B626A" w:rsidRPr="00F44487" w:rsidRDefault="004B626A" w:rsidP="00810005">
            <w:pPr>
              <w:spacing w:line="24" w:lineRule="atLeast"/>
              <w:rPr>
                <w:rFonts w:eastAsiaTheme="minorEastAsia" w:cstheme="minorHAnsi"/>
                <w:lang w:eastAsia="ko-KR"/>
              </w:rPr>
            </w:pPr>
            <w:r w:rsidRPr="00F44487">
              <w:rPr>
                <w:rFonts w:eastAsiaTheme="minorEastAsia" w:cstheme="minorHAnsi"/>
                <w:lang w:eastAsia="ko-KR"/>
              </w:rPr>
              <w:t xml:space="preserve">Design Decision: DR capabilities of Azure </w:t>
            </w:r>
            <w:r w:rsidR="005C5542" w:rsidRPr="00F44487">
              <w:rPr>
                <w:rFonts w:cstheme="minorHAnsi"/>
              </w:rPr>
              <w:t>Application Gateway</w:t>
            </w:r>
          </w:p>
        </w:tc>
      </w:tr>
      <w:tr w:rsidR="004B626A" w:rsidRPr="00F44487" w14:paraId="0998AAD4" w14:textId="77777777" w:rsidTr="00810005">
        <w:trPr>
          <w:trHeight w:val="350"/>
        </w:trPr>
        <w:tc>
          <w:tcPr>
            <w:tcW w:w="1361" w:type="dxa"/>
            <w:vAlign w:val="center"/>
          </w:tcPr>
          <w:p w14:paraId="7189CB26" w14:textId="77777777" w:rsidR="004B626A" w:rsidRPr="00F44487" w:rsidRDefault="004B626A" w:rsidP="00810005">
            <w:pPr>
              <w:rPr>
                <w:rFonts w:cstheme="minorHAnsi"/>
              </w:rPr>
            </w:pPr>
            <w:r w:rsidRPr="00F44487">
              <w:rPr>
                <w:rFonts w:cstheme="minorHAnsi"/>
              </w:rPr>
              <w:t>Rationale</w:t>
            </w:r>
          </w:p>
        </w:tc>
        <w:tc>
          <w:tcPr>
            <w:tcW w:w="8280" w:type="dxa"/>
            <w:noWrap/>
            <w:vAlign w:val="center"/>
          </w:tcPr>
          <w:p w14:paraId="4E435ECD" w14:textId="5F05AEEE" w:rsidR="004B626A" w:rsidRPr="00F44487" w:rsidRDefault="00312968" w:rsidP="0068408F">
            <w:pPr>
              <w:rPr>
                <w:rFonts w:cstheme="minorHAnsi"/>
              </w:rPr>
            </w:pPr>
            <w:r w:rsidRPr="00F44487">
              <w:rPr>
                <w:rFonts w:cstheme="minorHAnsi"/>
              </w:rPr>
              <w:t>Gateway across multiple AZs ensures that if one zone experiences an outage, traffic can automatically be routed through gateways in other zones.</w:t>
            </w:r>
          </w:p>
        </w:tc>
      </w:tr>
      <w:tr w:rsidR="004B626A" w:rsidRPr="00F44487" w14:paraId="51A56EE9" w14:textId="77777777" w:rsidTr="00810005">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0DE3E03" w14:textId="77777777" w:rsidR="004B626A" w:rsidRPr="00F44487" w:rsidRDefault="004B626A" w:rsidP="00810005">
            <w:pPr>
              <w:rPr>
                <w:rFonts w:cstheme="minorHAnsi"/>
              </w:rPr>
            </w:pPr>
            <w:r w:rsidRPr="00F44487">
              <w:rPr>
                <w:rFonts w:cstheme="minorHAnsi"/>
              </w:rPr>
              <w:t>Decision</w:t>
            </w:r>
          </w:p>
        </w:tc>
        <w:tc>
          <w:tcPr>
            <w:tcW w:w="8280" w:type="dxa"/>
            <w:noWrap/>
            <w:vAlign w:val="center"/>
          </w:tcPr>
          <w:p w14:paraId="7558258C" w14:textId="708D9775" w:rsidR="00DD589D" w:rsidRPr="00F44487" w:rsidRDefault="00260877" w:rsidP="00260877">
            <w:pPr>
              <w:jc w:val="both"/>
              <w:rPr>
                <w:rFonts w:cstheme="minorHAnsi"/>
              </w:rPr>
            </w:pPr>
            <w:r w:rsidRPr="00F44487">
              <w:rPr>
                <w:rFonts w:cstheme="minorHAnsi"/>
              </w:rPr>
              <w:t>Application Gateway – Use More than one instance or use AZ’s to be eligible for SLA - 99% - 99.95%.</w:t>
            </w:r>
          </w:p>
        </w:tc>
      </w:tr>
    </w:tbl>
    <w:p w14:paraId="529CAEA5" w14:textId="5FA82101" w:rsidR="004B626A" w:rsidRPr="00F44487" w:rsidRDefault="004B626A" w:rsidP="004B626A">
      <w:pPr>
        <w:pStyle w:val="Caption"/>
        <w:spacing w:before="0"/>
        <w:rPr>
          <w:rFonts w:ascii="Gadugi" w:hAnsi="Gadugi" w:cstheme="minorHAnsi"/>
        </w:rPr>
      </w:pPr>
      <w:bookmarkStart w:id="385" w:name="_Toc209646502"/>
      <w:bookmarkStart w:id="386" w:name="_Toc214624196"/>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44</w:t>
      </w:r>
      <w:r w:rsidRPr="00F44487">
        <w:rPr>
          <w:rFonts w:ascii="Gadugi" w:hAnsi="Gadugi" w:cstheme="minorHAnsi"/>
        </w:rPr>
        <w:fldChar w:fldCharType="end"/>
      </w:r>
      <w:r w:rsidRPr="00F44487">
        <w:rPr>
          <w:rFonts w:ascii="Gadugi" w:hAnsi="Gadugi" w:cstheme="minorHAnsi"/>
        </w:rPr>
        <w:t>-</w:t>
      </w:r>
      <w:r w:rsidRPr="00F44487">
        <w:rPr>
          <w:rFonts w:ascii="Gadugi" w:eastAsiaTheme="minorEastAsia" w:hAnsi="Gadugi" w:cstheme="minorHAnsi"/>
        </w:rPr>
        <w:t xml:space="preserve">DR </w:t>
      </w:r>
      <w:r w:rsidRPr="00F44487">
        <w:rPr>
          <w:rFonts w:ascii="Gadugi" w:eastAsiaTheme="minorEastAsia" w:hAnsi="Gadugi" w:cstheme="minorHAnsi"/>
          <w:lang w:eastAsia="ko-KR"/>
        </w:rPr>
        <w:t xml:space="preserve">capabilities of Azure </w:t>
      </w:r>
      <w:r w:rsidR="005C5542" w:rsidRPr="00F44487">
        <w:rPr>
          <w:rFonts w:ascii="Gadugi" w:hAnsi="Gadugi" w:cstheme="minorHAnsi"/>
        </w:rPr>
        <w:t>Application Gateway</w:t>
      </w:r>
      <w:r w:rsidR="00DD589D" w:rsidRPr="00F44487">
        <w:rPr>
          <w:rFonts w:ascii="Gadugi" w:hAnsi="Gadugi" w:cstheme="minorHAnsi"/>
        </w:rPr>
        <w:t>-</w:t>
      </w:r>
      <w:bookmarkEnd w:id="385"/>
      <w:r w:rsidR="00FC4DEA" w:rsidRPr="00F44487">
        <w:rPr>
          <w:rFonts w:ascii="Gadugi" w:hAnsi="Gadugi" w:cstheme="minorHAnsi"/>
        </w:rPr>
        <w:t>Confirmed</w:t>
      </w:r>
      <w:bookmarkEnd w:id="386"/>
    </w:p>
    <w:p w14:paraId="71DD5185"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550EE135" w14:textId="77777777" w:rsidTr="000665E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528D548D" w14:textId="77777777" w:rsidR="005F6706" w:rsidRPr="00F44487" w:rsidRDefault="005F6706">
            <w:pPr>
              <w:jc w:val="both"/>
              <w:rPr>
                <w:rFonts w:cstheme="minorHAnsi"/>
              </w:rPr>
            </w:pPr>
            <w:r w:rsidRPr="00F44487">
              <w:rPr>
                <w:rFonts w:cstheme="minorHAnsi"/>
                <w:noProof/>
              </w:rPr>
              <w:drawing>
                <wp:inline distT="0" distB="0" distL="0" distR="0" wp14:anchorId="46C669CB" wp14:editId="44D55FF2">
                  <wp:extent cx="914400" cy="914400"/>
                  <wp:effectExtent l="0" t="0" r="0" b="0"/>
                  <wp:docPr id="554226955"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12F17B2B"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0665E7" w:rsidRPr="00F44487" w14:paraId="2ED8EC5F"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36E29E1F" w14:textId="6E551C4E" w:rsidR="000665E7" w:rsidRPr="00F44487" w:rsidRDefault="000665E7" w:rsidP="00906AD9">
            <w:pPr>
              <w:rPr>
                <w:rFonts w:cstheme="minorHAnsi"/>
              </w:rPr>
            </w:pPr>
            <w:r w:rsidRPr="00F44487">
              <w:t>Design Decision 41-DR capabilities of Azure Application Gateway-Confirmed</w:t>
            </w:r>
          </w:p>
        </w:tc>
      </w:tr>
      <w:tr w:rsidR="00906AD9" w:rsidRPr="00F44487" w14:paraId="7858BFAE"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52F0BB92" w14:textId="42630C24" w:rsidR="00906AD9" w:rsidRPr="00F44487" w:rsidRDefault="00906AD9" w:rsidP="00906AD9">
            <w:pPr>
              <w:keepNext/>
              <w:jc w:val="both"/>
              <w:rPr>
                <w:rFonts w:cstheme="minorHAnsi"/>
              </w:rPr>
            </w:pPr>
            <w:r w:rsidRPr="00F44487">
              <w:rPr>
                <w:rFonts w:cstheme="minorHAnsi"/>
                <w:color w:val="000000"/>
              </w:rPr>
              <w:t>Not Applicable for Base LZ. Application dependant.</w:t>
            </w:r>
          </w:p>
        </w:tc>
      </w:tr>
    </w:tbl>
    <w:p w14:paraId="7935FB9A" w14:textId="199FBF0E" w:rsidR="000665E7" w:rsidRPr="00F44487" w:rsidRDefault="005F6706" w:rsidP="002A418E">
      <w:pPr>
        <w:pStyle w:val="Caption"/>
        <w:rPr>
          <w:rFonts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42</w:t>
      </w:r>
      <w:r w:rsidRPr="00F44487">
        <w:rPr>
          <w:rFonts w:ascii="Gadugi" w:hAnsi="Gadugi" w:cstheme="minorHAnsi"/>
        </w:rPr>
        <w:fldChar w:fldCharType="end"/>
      </w:r>
    </w:p>
    <w:p w14:paraId="7674CD73" w14:textId="357420A1" w:rsidR="00B6466C" w:rsidRDefault="00B6466C">
      <w:pPr>
        <w:spacing w:before="0" w:after="0" w:line="240" w:lineRule="auto"/>
        <w:rPr>
          <w:rFonts w:cstheme="minorHAnsi"/>
          <w:lang w:val="en-US" w:eastAsia="ko-KR"/>
        </w:rPr>
      </w:pPr>
      <w:r>
        <w:rPr>
          <w:rFonts w:cstheme="minorHAnsi"/>
          <w:lang w:val="en-US" w:eastAsia="ko-KR"/>
        </w:rPr>
        <w:br w:type="page"/>
      </w:r>
    </w:p>
    <w:tbl>
      <w:tblPr>
        <w:tblStyle w:val="ListTable4-Accent1"/>
        <w:tblW w:w="0" w:type="auto"/>
        <w:tblLayout w:type="fixed"/>
        <w:tblLook w:val="0420" w:firstRow="1" w:lastRow="0" w:firstColumn="0" w:lastColumn="0" w:noHBand="0" w:noVBand="1"/>
      </w:tblPr>
      <w:tblGrid>
        <w:gridCol w:w="1129"/>
        <w:gridCol w:w="8499"/>
      </w:tblGrid>
      <w:tr w:rsidR="00307400" w:rsidRPr="00F44487" w14:paraId="78D55ABC" w14:textId="77777777" w:rsidTr="00F44487">
        <w:trPr>
          <w:cnfStyle w:val="100000000000" w:firstRow="1" w:lastRow="0" w:firstColumn="0" w:lastColumn="0" w:oddVBand="0" w:evenVBand="0" w:oddHBand="0" w:evenHBand="0" w:firstRowFirstColumn="0" w:firstRowLastColumn="0" w:lastRowFirstColumn="0" w:lastRowLastColumn="0"/>
          <w:trHeight w:val="422"/>
        </w:trPr>
        <w:tc>
          <w:tcPr>
            <w:tcW w:w="1129" w:type="dxa"/>
            <w:tcBorders>
              <w:bottom w:val="single" w:sz="18" w:space="0" w:color="FFFFFF" w:themeColor="background1"/>
            </w:tcBorders>
            <w:vAlign w:val="center"/>
          </w:tcPr>
          <w:p w14:paraId="07A3A569" w14:textId="77777777" w:rsidR="00153E3F" w:rsidRPr="00F44487" w:rsidRDefault="00153E3F" w:rsidP="00810005">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5C511223" wp14:editId="2D31A7EA">
                  <wp:extent cx="540000" cy="540000"/>
                  <wp:effectExtent l="0" t="0" r="0" b="0"/>
                  <wp:docPr id="393122487" name="Graphic 393122487"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499" w:type="dxa"/>
            <w:tcBorders>
              <w:bottom w:val="single" w:sz="18" w:space="0" w:color="FFFFFF" w:themeColor="background1"/>
            </w:tcBorders>
            <w:vAlign w:val="center"/>
          </w:tcPr>
          <w:p w14:paraId="2C0D4ECA" w14:textId="77777777" w:rsidR="00153E3F" w:rsidRPr="00F44487" w:rsidRDefault="00153E3F" w:rsidP="00810005">
            <w:pPr>
              <w:ind w:left="708"/>
              <w:rPr>
                <w:rFonts w:cstheme="minorHAnsi"/>
                <w:i/>
                <w:iCs/>
              </w:rPr>
            </w:pPr>
            <w:r w:rsidRPr="00F44487">
              <w:rPr>
                <w:rFonts w:cstheme="minorHAnsi"/>
                <w:i/>
                <w:iCs/>
              </w:rPr>
              <w:t>Business/Design Decision Confirmed</w:t>
            </w:r>
          </w:p>
          <w:p w14:paraId="15946437" w14:textId="77777777" w:rsidR="00153E3F" w:rsidRPr="00F44487" w:rsidRDefault="00153E3F" w:rsidP="00810005">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2045665610"/>
                <w:placeholder>
                  <w:docPart w:val="ECAF9E917C334F52B1EB397AE6F9D0EC"/>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153E3F" w:rsidRPr="00F44487" w14:paraId="1AF7EFD6" w14:textId="77777777" w:rsidTr="00F44487">
        <w:trPr>
          <w:cnfStyle w:val="000000100000" w:firstRow="0" w:lastRow="0" w:firstColumn="0" w:lastColumn="0" w:oddVBand="0" w:evenVBand="0" w:oddHBand="1" w:evenHBand="0" w:firstRowFirstColumn="0" w:firstRowLastColumn="0" w:lastRowFirstColumn="0" w:lastRowLastColumn="0"/>
          <w:trHeight w:val="422"/>
        </w:trPr>
        <w:tc>
          <w:tcPr>
            <w:tcW w:w="9628" w:type="dxa"/>
            <w:gridSpan w:val="2"/>
            <w:tcBorders>
              <w:top w:val="single" w:sz="18" w:space="0" w:color="FFFFFF" w:themeColor="background1"/>
            </w:tcBorders>
            <w:shd w:val="clear" w:color="auto" w:fill="161F73" w:themeFill="accent1"/>
            <w:vAlign w:val="center"/>
          </w:tcPr>
          <w:p w14:paraId="2C06C673" w14:textId="2269739D" w:rsidR="00153E3F" w:rsidRPr="00F44487" w:rsidRDefault="00153E3F" w:rsidP="00810005">
            <w:pPr>
              <w:spacing w:line="24" w:lineRule="atLeast"/>
              <w:rPr>
                <w:rFonts w:eastAsiaTheme="minorEastAsia" w:cstheme="minorHAnsi"/>
                <w:lang w:eastAsia="ko-KR"/>
              </w:rPr>
            </w:pPr>
            <w:r w:rsidRPr="00F44487">
              <w:rPr>
                <w:rFonts w:eastAsiaTheme="minorEastAsia" w:cstheme="minorHAnsi"/>
                <w:lang w:eastAsia="ko-KR"/>
              </w:rPr>
              <w:t xml:space="preserve">Design Decision: DR capabilities of Azure </w:t>
            </w:r>
            <w:r w:rsidR="00995300" w:rsidRPr="00F44487">
              <w:rPr>
                <w:rFonts w:eastAsiaTheme="minorEastAsia" w:cstheme="minorHAnsi"/>
                <w:lang w:eastAsia="ko-KR"/>
              </w:rPr>
              <w:t>Storage</w:t>
            </w:r>
          </w:p>
        </w:tc>
      </w:tr>
      <w:tr w:rsidR="00543805" w:rsidRPr="00F44487" w14:paraId="1C600829" w14:textId="77777777" w:rsidTr="00F44487">
        <w:trPr>
          <w:trHeight w:val="350"/>
        </w:trPr>
        <w:tc>
          <w:tcPr>
            <w:tcW w:w="1129" w:type="dxa"/>
            <w:vAlign w:val="center"/>
          </w:tcPr>
          <w:p w14:paraId="34B8B837" w14:textId="77777777" w:rsidR="00153E3F" w:rsidRPr="00F44487" w:rsidRDefault="00153E3F" w:rsidP="00810005">
            <w:pPr>
              <w:rPr>
                <w:rFonts w:cstheme="minorHAnsi"/>
              </w:rPr>
            </w:pPr>
            <w:r w:rsidRPr="00F44487">
              <w:rPr>
                <w:rFonts w:cstheme="minorHAnsi"/>
              </w:rPr>
              <w:t>Rationale</w:t>
            </w:r>
          </w:p>
        </w:tc>
        <w:tc>
          <w:tcPr>
            <w:tcW w:w="8499" w:type="dxa"/>
            <w:noWrap/>
            <w:vAlign w:val="center"/>
          </w:tcPr>
          <w:p w14:paraId="2D7FD6CB" w14:textId="6886BD6F" w:rsidR="00153E3F" w:rsidRPr="00F44487" w:rsidRDefault="00B4036B" w:rsidP="00810005">
            <w:pPr>
              <w:jc w:val="both"/>
              <w:rPr>
                <w:rFonts w:cstheme="minorHAnsi"/>
              </w:rPr>
            </w:pPr>
            <w:r w:rsidRPr="00F44487">
              <w:rPr>
                <w:rFonts w:cstheme="minorHAnsi"/>
              </w:rPr>
              <w:t>Ensuring that workloads and applications can withstand disruptions and maintain operational continuity.</w:t>
            </w:r>
          </w:p>
        </w:tc>
      </w:tr>
      <w:tr w:rsidR="00543805" w:rsidRPr="00F44487" w14:paraId="00C2172C" w14:textId="77777777" w:rsidTr="00F44487">
        <w:trPr>
          <w:cnfStyle w:val="000000100000" w:firstRow="0" w:lastRow="0" w:firstColumn="0" w:lastColumn="0" w:oddVBand="0" w:evenVBand="0" w:oddHBand="1" w:evenHBand="0" w:firstRowFirstColumn="0" w:firstRowLastColumn="0" w:lastRowFirstColumn="0" w:lastRowLastColumn="0"/>
          <w:trHeight w:val="350"/>
        </w:trPr>
        <w:tc>
          <w:tcPr>
            <w:tcW w:w="1129" w:type="dxa"/>
            <w:vAlign w:val="center"/>
          </w:tcPr>
          <w:p w14:paraId="2B25BB47" w14:textId="77777777" w:rsidR="00153E3F" w:rsidRPr="00F44487" w:rsidRDefault="00153E3F" w:rsidP="00810005">
            <w:pPr>
              <w:rPr>
                <w:rFonts w:cstheme="minorHAnsi"/>
              </w:rPr>
            </w:pPr>
            <w:r w:rsidRPr="00F44487">
              <w:rPr>
                <w:rFonts w:cstheme="minorHAnsi"/>
              </w:rPr>
              <w:t>Decision</w:t>
            </w:r>
          </w:p>
        </w:tc>
        <w:tc>
          <w:tcPr>
            <w:tcW w:w="8499" w:type="dxa"/>
            <w:noWrap/>
            <w:vAlign w:val="center"/>
          </w:tcPr>
          <w:p w14:paraId="304FC92D" w14:textId="77777777" w:rsidR="00137499" w:rsidRPr="00F44487" w:rsidRDefault="00137499" w:rsidP="00137499">
            <w:pPr>
              <w:jc w:val="both"/>
              <w:rPr>
                <w:rFonts w:cstheme="minorHAnsi"/>
              </w:rPr>
            </w:pPr>
            <w:r w:rsidRPr="00F44487">
              <w:rPr>
                <w:rFonts w:cstheme="minorHAnsi"/>
              </w:rPr>
              <w:t>For the Storage Accounts, SoftwareOne has proposed the following configuration:</w:t>
            </w:r>
          </w:p>
          <w:p w14:paraId="7FE598B0" w14:textId="77777777" w:rsidR="00137499" w:rsidRPr="00F44487" w:rsidRDefault="00137499" w:rsidP="00577901">
            <w:pPr>
              <w:numPr>
                <w:ilvl w:val="0"/>
                <w:numId w:val="103"/>
              </w:numPr>
              <w:jc w:val="both"/>
              <w:rPr>
                <w:rFonts w:cstheme="minorHAnsi"/>
              </w:rPr>
            </w:pPr>
            <w:r w:rsidRPr="00F44487">
              <w:rPr>
                <w:rFonts w:cstheme="minorHAnsi"/>
                <w:b/>
                <w:bCs/>
              </w:rPr>
              <w:t>Production applications requiring regional failover</w:t>
            </w:r>
            <w:r w:rsidRPr="00F44487">
              <w:rPr>
                <w:rFonts w:cstheme="minorHAnsi"/>
              </w:rPr>
              <w:t xml:space="preserve"> will use </w:t>
            </w:r>
            <w:r w:rsidRPr="00F44487">
              <w:rPr>
                <w:rFonts w:cstheme="minorHAnsi"/>
                <w:b/>
                <w:bCs/>
              </w:rPr>
              <w:t>GRS (Geo-Redundant Storage)</w:t>
            </w:r>
            <w:r w:rsidRPr="00F44487">
              <w:rPr>
                <w:rFonts w:cstheme="minorHAnsi"/>
              </w:rPr>
              <w:t>.</w:t>
            </w:r>
          </w:p>
          <w:p w14:paraId="261F93DF" w14:textId="77777777" w:rsidR="00137499" w:rsidRPr="00F44487" w:rsidRDefault="00137499" w:rsidP="00577901">
            <w:pPr>
              <w:numPr>
                <w:ilvl w:val="0"/>
                <w:numId w:val="103"/>
              </w:numPr>
              <w:jc w:val="both"/>
              <w:rPr>
                <w:rFonts w:cstheme="minorHAnsi"/>
              </w:rPr>
            </w:pPr>
            <w:r w:rsidRPr="00F44487">
              <w:rPr>
                <w:rFonts w:cstheme="minorHAnsi"/>
                <w:b/>
                <w:bCs/>
              </w:rPr>
              <w:t>Remaining production applications</w:t>
            </w:r>
            <w:r w:rsidRPr="00F44487">
              <w:rPr>
                <w:rFonts w:cstheme="minorHAnsi"/>
              </w:rPr>
              <w:t xml:space="preserve"> will use </w:t>
            </w:r>
            <w:r w:rsidRPr="00F44487">
              <w:rPr>
                <w:rFonts w:cstheme="minorHAnsi"/>
                <w:b/>
                <w:bCs/>
              </w:rPr>
              <w:t>ZRS (Zone-Redundant Storage)</w:t>
            </w:r>
            <w:r w:rsidRPr="00F44487">
              <w:rPr>
                <w:rFonts w:cstheme="minorHAnsi"/>
              </w:rPr>
              <w:t>.</w:t>
            </w:r>
          </w:p>
          <w:p w14:paraId="24789646" w14:textId="77777777" w:rsidR="00137499" w:rsidRPr="00F44487" w:rsidRDefault="00137499" w:rsidP="00577901">
            <w:pPr>
              <w:numPr>
                <w:ilvl w:val="0"/>
                <w:numId w:val="103"/>
              </w:numPr>
              <w:jc w:val="both"/>
              <w:rPr>
                <w:rFonts w:cstheme="minorHAnsi"/>
              </w:rPr>
            </w:pPr>
            <w:r w:rsidRPr="00F44487">
              <w:rPr>
                <w:rFonts w:cstheme="minorHAnsi"/>
                <w:b/>
                <w:bCs/>
              </w:rPr>
              <w:t>Non-production environments</w:t>
            </w:r>
            <w:r w:rsidRPr="00F44487">
              <w:rPr>
                <w:rFonts w:cstheme="minorHAnsi"/>
              </w:rPr>
              <w:t xml:space="preserve"> will be configured with </w:t>
            </w:r>
            <w:r w:rsidRPr="00F44487">
              <w:rPr>
                <w:rFonts w:cstheme="minorHAnsi"/>
                <w:b/>
                <w:bCs/>
              </w:rPr>
              <w:t>LRS (Locally Redundant Storage)</w:t>
            </w:r>
            <w:r w:rsidRPr="00F44487">
              <w:rPr>
                <w:rFonts w:cstheme="minorHAnsi"/>
              </w:rPr>
              <w:t>.</w:t>
            </w:r>
          </w:p>
          <w:p w14:paraId="4A5F4BB5" w14:textId="75EF1DE8" w:rsidR="00137499" w:rsidRPr="00F44487" w:rsidRDefault="00137499" w:rsidP="00413841">
            <w:pPr>
              <w:jc w:val="both"/>
              <w:rPr>
                <w:rFonts w:cstheme="minorHAnsi"/>
              </w:rPr>
            </w:pPr>
            <w:r w:rsidRPr="00F44487">
              <w:rPr>
                <w:rFonts w:cstheme="minorHAnsi"/>
              </w:rPr>
              <w:t xml:space="preserve">These </w:t>
            </w:r>
            <w:r w:rsidR="00AA2CF4" w:rsidRPr="00F44487">
              <w:rPr>
                <w:rFonts w:cstheme="minorHAnsi"/>
              </w:rPr>
              <w:t>decisions</w:t>
            </w:r>
            <w:r w:rsidRPr="00F44487">
              <w:rPr>
                <w:rFonts w:cstheme="minorHAnsi"/>
              </w:rPr>
              <w:t xml:space="preserve"> are flexible and will be finalised during the application assessment phase in </w:t>
            </w:r>
            <w:r w:rsidRPr="00F44487">
              <w:rPr>
                <w:rFonts w:cstheme="minorHAnsi"/>
                <w:b/>
                <w:bCs/>
              </w:rPr>
              <w:t>Stream 02</w:t>
            </w:r>
            <w:r w:rsidRPr="00F44487">
              <w:rPr>
                <w:rFonts w:cstheme="minorHAnsi"/>
              </w:rPr>
              <w:t>.</w:t>
            </w:r>
          </w:p>
          <w:p w14:paraId="55BC6318" w14:textId="77777777" w:rsidR="007C50FB" w:rsidRPr="00F44487" w:rsidRDefault="007C50FB" w:rsidP="00577901">
            <w:pPr>
              <w:numPr>
                <w:ilvl w:val="0"/>
                <w:numId w:val="53"/>
              </w:numPr>
              <w:jc w:val="both"/>
              <w:rPr>
                <w:rFonts w:cstheme="minorHAnsi"/>
              </w:rPr>
            </w:pPr>
            <w:r w:rsidRPr="00F44487">
              <w:rPr>
                <w:rFonts w:cstheme="minorHAnsi"/>
              </w:rPr>
              <w:t>Enable Azure Defender on all storage accounts.</w:t>
            </w:r>
          </w:p>
          <w:p w14:paraId="02A7F72C" w14:textId="7A5F15F3" w:rsidR="009E0574" w:rsidRPr="00F44487" w:rsidRDefault="009E0574" w:rsidP="00577901">
            <w:pPr>
              <w:numPr>
                <w:ilvl w:val="0"/>
                <w:numId w:val="53"/>
              </w:numPr>
              <w:jc w:val="both"/>
              <w:rPr>
                <w:rFonts w:cstheme="minorHAnsi"/>
              </w:rPr>
            </w:pPr>
            <w:r w:rsidRPr="00F44487">
              <w:rPr>
                <w:rFonts w:cstheme="minorHAnsi"/>
              </w:rPr>
              <w:t>Ensure private link connections to VNET for all storage.</w:t>
            </w:r>
          </w:p>
        </w:tc>
      </w:tr>
    </w:tbl>
    <w:p w14:paraId="30FFB1B4" w14:textId="37EA160F" w:rsidR="00153E3F" w:rsidRPr="00F44487" w:rsidRDefault="00153E3F" w:rsidP="00153E3F">
      <w:pPr>
        <w:pStyle w:val="Caption"/>
        <w:spacing w:before="0"/>
        <w:rPr>
          <w:rFonts w:ascii="Gadugi" w:eastAsiaTheme="minorEastAsia" w:hAnsi="Gadugi" w:cstheme="minorHAnsi"/>
          <w:lang w:eastAsia="ko-KR"/>
        </w:rPr>
      </w:pPr>
      <w:bookmarkStart w:id="387" w:name="_Toc209646503"/>
      <w:bookmarkStart w:id="388" w:name="_Toc214624197"/>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45</w:t>
      </w:r>
      <w:r w:rsidRPr="00F44487">
        <w:rPr>
          <w:rFonts w:ascii="Gadugi" w:hAnsi="Gadugi" w:cstheme="minorHAnsi"/>
        </w:rPr>
        <w:fldChar w:fldCharType="end"/>
      </w:r>
      <w:r w:rsidRPr="00F44487">
        <w:rPr>
          <w:rFonts w:ascii="Gadugi" w:hAnsi="Gadugi" w:cstheme="minorHAnsi"/>
        </w:rPr>
        <w:t>-</w:t>
      </w:r>
      <w:r w:rsidRPr="00F44487">
        <w:rPr>
          <w:rFonts w:ascii="Gadugi" w:eastAsiaTheme="minorEastAsia" w:hAnsi="Gadugi" w:cstheme="minorHAnsi"/>
        </w:rPr>
        <w:t xml:space="preserve">DR </w:t>
      </w:r>
      <w:r w:rsidRPr="00F44487">
        <w:rPr>
          <w:rFonts w:ascii="Gadugi" w:eastAsiaTheme="minorEastAsia" w:hAnsi="Gadugi" w:cstheme="minorHAnsi"/>
          <w:lang w:eastAsia="ko-KR"/>
        </w:rPr>
        <w:t xml:space="preserve">capabilities of Azure </w:t>
      </w:r>
      <w:r w:rsidR="00995300" w:rsidRPr="00F44487">
        <w:rPr>
          <w:rFonts w:ascii="Gadugi" w:eastAsiaTheme="minorEastAsia" w:hAnsi="Gadugi" w:cstheme="minorHAnsi"/>
          <w:lang w:eastAsia="ko-KR"/>
        </w:rPr>
        <w:t>Storage</w:t>
      </w:r>
      <w:r w:rsidR="00DD589D" w:rsidRPr="00F44487">
        <w:rPr>
          <w:rFonts w:ascii="Gadugi" w:eastAsiaTheme="minorEastAsia" w:hAnsi="Gadugi" w:cstheme="minorHAnsi"/>
          <w:lang w:eastAsia="ko-KR"/>
        </w:rPr>
        <w:t>-</w:t>
      </w:r>
      <w:bookmarkEnd w:id="387"/>
      <w:r w:rsidR="00FC4DEA" w:rsidRPr="00F44487">
        <w:rPr>
          <w:rFonts w:ascii="Gadugi" w:eastAsiaTheme="minorEastAsia" w:hAnsi="Gadugi" w:cstheme="minorHAnsi"/>
          <w:lang w:eastAsia="ko-KR"/>
        </w:rPr>
        <w:t>Confirmed</w:t>
      </w:r>
      <w:bookmarkEnd w:id="388"/>
    </w:p>
    <w:p w14:paraId="656D5A3F"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77FFB6CD" w14:textId="77777777" w:rsidTr="000665E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2F2BFCCD" w14:textId="77777777" w:rsidR="005F6706" w:rsidRPr="00F44487" w:rsidRDefault="005F6706">
            <w:pPr>
              <w:jc w:val="both"/>
              <w:rPr>
                <w:rFonts w:cstheme="minorHAnsi"/>
              </w:rPr>
            </w:pPr>
            <w:r w:rsidRPr="00F44487">
              <w:rPr>
                <w:rFonts w:cstheme="minorHAnsi"/>
                <w:noProof/>
              </w:rPr>
              <w:drawing>
                <wp:inline distT="0" distB="0" distL="0" distR="0" wp14:anchorId="379962B8" wp14:editId="126CFA9F">
                  <wp:extent cx="914400" cy="914400"/>
                  <wp:effectExtent l="0" t="0" r="0" b="0"/>
                  <wp:docPr id="1675254425"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458E1D1D"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0665E7" w:rsidRPr="00F44487" w14:paraId="40CD4FFE"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2814CB70" w14:textId="60F830C0" w:rsidR="000665E7" w:rsidRPr="00F44487" w:rsidRDefault="000665E7" w:rsidP="00906AD9">
            <w:pPr>
              <w:rPr>
                <w:rFonts w:cstheme="minorHAnsi"/>
              </w:rPr>
            </w:pPr>
            <w:r w:rsidRPr="00F44487">
              <w:t>Design Decision 42-DR capabilities of Azure Storage-Confirmed</w:t>
            </w:r>
          </w:p>
        </w:tc>
      </w:tr>
      <w:tr w:rsidR="005F6706" w:rsidRPr="00F44487" w14:paraId="72730074"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1F82A7FB" w14:textId="5E2BA98D" w:rsidR="005F6706" w:rsidRPr="00F44487" w:rsidRDefault="000665E7">
            <w:pPr>
              <w:keepNext/>
              <w:jc w:val="both"/>
              <w:rPr>
                <w:rFonts w:cstheme="minorHAnsi"/>
              </w:rPr>
            </w:pPr>
            <w:r w:rsidRPr="00F44487">
              <w:rPr>
                <w:rFonts w:cstheme="minorHAnsi"/>
                <w:color w:val="000000"/>
              </w:rPr>
              <w:t xml:space="preserve">Application </w:t>
            </w:r>
            <w:r w:rsidR="00F44487">
              <w:rPr>
                <w:rFonts w:cstheme="minorHAnsi"/>
                <w:color w:val="000000"/>
              </w:rPr>
              <w:t>dependent</w:t>
            </w:r>
            <w:r w:rsidRPr="00F44487">
              <w:rPr>
                <w:rFonts w:cstheme="minorHAnsi"/>
                <w:color w:val="000000"/>
              </w:rPr>
              <w:t xml:space="preserve">. The storage account deployed for operation </w:t>
            </w:r>
            <w:r w:rsidR="00F44487">
              <w:rPr>
                <w:rFonts w:cstheme="minorHAnsi"/>
                <w:color w:val="000000"/>
              </w:rPr>
              <w:t>is</w:t>
            </w:r>
            <w:r w:rsidRPr="00F44487">
              <w:rPr>
                <w:rFonts w:cstheme="minorHAnsi"/>
                <w:color w:val="000000"/>
              </w:rPr>
              <w:t xml:space="preserve"> set to Locally-redundant storage (LRS) in the platform area for enabling operation log archival and flow log analysis.</w:t>
            </w:r>
          </w:p>
        </w:tc>
      </w:tr>
    </w:tbl>
    <w:p w14:paraId="40E54BCA" w14:textId="24A4798F"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43</w:t>
      </w:r>
      <w:r w:rsidRPr="00F44487">
        <w:rPr>
          <w:rFonts w:ascii="Gadugi" w:hAnsi="Gadugi" w:cstheme="minorHAnsi"/>
        </w:rPr>
        <w:fldChar w:fldCharType="end"/>
      </w:r>
    </w:p>
    <w:p w14:paraId="232305BE" w14:textId="6D7DE8E6" w:rsidR="00B6466C" w:rsidRDefault="00B6466C">
      <w:pPr>
        <w:spacing w:before="0" w:after="0" w:line="240" w:lineRule="auto"/>
        <w:rPr>
          <w:rFonts w:cstheme="minorHAnsi"/>
          <w:lang w:val="en-US" w:eastAsia="ko-KR"/>
        </w:rPr>
      </w:pPr>
      <w:r>
        <w:rPr>
          <w:rFonts w:cstheme="minorHAnsi"/>
          <w:lang w:val="en-US" w:eastAsia="ko-KR"/>
        </w:rPr>
        <w:br w:type="page"/>
      </w:r>
    </w:p>
    <w:tbl>
      <w:tblPr>
        <w:tblStyle w:val="ListTable4-Accent1"/>
        <w:tblW w:w="5000" w:type="pct"/>
        <w:tblLayout w:type="fixed"/>
        <w:tblLook w:val="0420" w:firstRow="1" w:lastRow="0" w:firstColumn="0" w:lastColumn="0" w:noHBand="0" w:noVBand="1"/>
      </w:tblPr>
      <w:tblGrid>
        <w:gridCol w:w="1128"/>
        <w:gridCol w:w="8500"/>
      </w:tblGrid>
      <w:tr w:rsidR="00307400" w:rsidRPr="00F44487" w14:paraId="4E28FDDA" w14:textId="77777777" w:rsidTr="00502CFF">
        <w:trPr>
          <w:cnfStyle w:val="100000000000" w:firstRow="1" w:lastRow="0" w:firstColumn="0" w:lastColumn="0" w:oddVBand="0" w:evenVBand="0" w:oddHBand="0" w:evenHBand="0" w:firstRowFirstColumn="0" w:firstRowLastColumn="0" w:lastRowFirstColumn="0" w:lastRowLastColumn="0"/>
          <w:trHeight w:val="422"/>
        </w:trPr>
        <w:tc>
          <w:tcPr>
            <w:tcW w:w="586" w:type="pct"/>
            <w:tcBorders>
              <w:bottom w:val="single" w:sz="18" w:space="0" w:color="FFFFFF" w:themeColor="background1"/>
            </w:tcBorders>
            <w:vAlign w:val="center"/>
          </w:tcPr>
          <w:p w14:paraId="285055AD" w14:textId="77777777" w:rsidR="00145D4D" w:rsidRPr="00F44487" w:rsidRDefault="00145D4D" w:rsidP="00810005">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2A30B0EB" wp14:editId="28FFF2C0">
                  <wp:extent cx="540000" cy="540000"/>
                  <wp:effectExtent l="0" t="0" r="0" b="0"/>
                  <wp:docPr id="1678583385" name="Graphic 1678583385"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4414" w:type="pct"/>
            <w:tcBorders>
              <w:bottom w:val="single" w:sz="18" w:space="0" w:color="FFFFFF" w:themeColor="background1"/>
            </w:tcBorders>
            <w:vAlign w:val="center"/>
          </w:tcPr>
          <w:p w14:paraId="2CF38534" w14:textId="11118590" w:rsidR="00145D4D" w:rsidRPr="00F44487" w:rsidRDefault="00145D4D" w:rsidP="00810005">
            <w:pPr>
              <w:ind w:left="708"/>
              <w:rPr>
                <w:rFonts w:cstheme="minorHAnsi"/>
                <w:i/>
                <w:iCs/>
              </w:rPr>
            </w:pPr>
            <w:r w:rsidRPr="00F44487">
              <w:rPr>
                <w:rFonts w:cstheme="minorHAnsi"/>
                <w:i/>
                <w:iCs/>
              </w:rPr>
              <w:t xml:space="preserve">Business/Design Decision </w:t>
            </w:r>
            <w:r w:rsidR="00BD24AE" w:rsidRPr="00F44487">
              <w:rPr>
                <w:rFonts w:cstheme="minorHAnsi"/>
                <w:i/>
                <w:iCs/>
              </w:rPr>
              <w:t>Pending</w:t>
            </w:r>
          </w:p>
          <w:p w14:paraId="1549E027" w14:textId="77777777" w:rsidR="00145D4D" w:rsidRPr="00F44487" w:rsidRDefault="00145D4D" w:rsidP="00810005">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5647674"/>
                <w:placeholder>
                  <w:docPart w:val="AFB58A9FF4F84E91A5180D84D5893D67"/>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6E76B0" w:rsidRPr="00F44487" w14:paraId="1FDFE5DC" w14:textId="77777777" w:rsidTr="00B6466C">
        <w:trPr>
          <w:cnfStyle w:val="000000100000" w:firstRow="0" w:lastRow="0" w:firstColumn="0" w:lastColumn="0" w:oddVBand="0" w:evenVBand="0" w:oddHBand="1" w:evenHBand="0" w:firstRowFirstColumn="0" w:firstRowLastColumn="0" w:lastRowFirstColumn="0" w:lastRowLastColumn="0"/>
          <w:trHeight w:val="422"/>
        </w:trPr>
        <w:tc>
          <w:tcPr>
            <w:tcW w:w="5000" w:type="pct"/>
            <w:gridSpan w:val="2"/>
            <w:tcBorders>
              <w:top w:val="single" w:sz="18" w:space="0" w:color="FFFFFF" w:themeColor="background1"/>
            </w:tcBorders>
            <w:shd w:val="clear" w:color="auto" w:fill="161F73" w:themeFill="accent1"/>
            <w:vAlign w:val="center"/>
          </w:tcPr>
          <w:p w14:paraId="159F6B31" w14:textId="2E7E36A3" w:rsidR="00145D4D" w:rsidRPr="00F44487" w:rsidRDefault="00145D4D" w:rsidP="00810005">
            <w:pPr>
              <w:spacing w:line="24" w:lineRule="atLeast"/>
              <w:rPr>
                <w:rFonts w:eastAsiaTheme="minorEastAsia" w:cstheme="minorHAnsi"/>
                <w:lang w:eastAsia="ko-KR"/>
              </w:rPr>
            </w:pPr>
            <w:r w:rsidRPr="00F44487">
              <w:rPr>
                <w:rFonts w:eastAsiaTheme="minorEastAsia" w:cstheme="minorHAnsi"/>
                <w:lang w:eastAsia="ko-KR"/>
              </w:rPr>
              <w:t xml:space="preserve">Design Decision: DR capabilities of Azure </w:t>
            </w:r>
            <w:r w:rsidR="00A425D5" w:rsidRPr="00F44487">
              <w:rPr>
                <w:rFonts w:eastAsiaTheme="minorEastAsia" w:cstheme="minorHAnsi"/>
                <w:lang w:eastAsia="ko-KR"/>
              </w:rPr>
              <w:t xml:space="preserve">SQL </w:t>
            </w:r>
            <w:r w:rsidR="00D46BAF" w:rsidRPr="00F44487">
              <w:rPr>
                <w:rFonts w:eastAsiaTheme="minorEastAsia" w:cstheme="minorHAnsi"/>
                <w:lang w:eastAsia="ko-KR"/>
              </w:rPr>
              <w:t>Managed Instances</w:t>
            </w:r>
          </w:p>
        </w:tc>
      </w:tr>
      <w:tr w:rsidR="00543805" w:rsidRPr="00F44487" w14:paraId="0E82CB2D" w14:textId="77777777" w:rsidTr="00B6466C">
        <w:trPr>
          <w:trHeight w:val="350"/>
        </w:trPr>
        <w:tc>
          <w:tcPr>
            <w:tcW w:w="586" w:type="pct"/>
            <w:vAlign w:val="center"/>
          </w:tcPr>
          <w:p w14:paraId="6B81DF18" w14:textId="77777777" w:rsidR="00145D4D" w:rsidRPr="00F44487" w:rsidRDefault="00145D4D" w:rsidP="00810005">
            <w:pPr>
              <w:rPr>
                <w:rFonts w:cstheme="minorHAnsi"/>
              </w:rPr>
            </w:pPr>
            <w:r w:rsidRPr="00F44487">
              <w:rPr>
                <w:rFonts w:cstheme="minorHAnsi"/>
              </w:rPr>
              <w:t>Rationale</w:t>
            </w:r>
          </w:p>
        </w:tc>
        <w:tc>
          <w:tcPr>
            <w:tcW w:w="4414" w:type="pct"/>
            <w:noWrap/>
            <w:vAlign w:val="center"/>
          </w:tcPr>
          <w:p w14:paraId="70588211" w14:textId="77777777" w:rsidR="00145D4D" w:rsidRPr="00F44487" w:rsidRDefault="00145D4D" w:rsidP="00810005">
            <w:pPr>
              <w:jc w:val="both"/>
              <w:rPr>
                <w:rFonts w:cstheme="minorHAnsi"/>
              </w:rPr>
            </w:pPr>
            <w:r w:rsidRPr="00F44487">
              <w:rPr>
                <w:rFonts w:cstheme="minorHAnsi"/>
              </w:rPr>
              <w:t>Ensuring that workloads and applications can withstand disruptions and maintain operational continuity.</w:t>
            </w:r>
          </w:p>
        </w:tc>
      </w:tr>
      <w:tr w:rsidR="00543805" w:rsidRPr="00F44487" w14:paraId="5E625DBF" w14:textId="77777777" w:rsidTr="00B6466C">
        <w:trPr>
          <w:cnfStyle w:val="000000100000" w:firstRow="0" w:lastRow="0" w:firstColumn="0" w:lastColumn="0" w:oddVBand="0" w:evenVBand="0" w:oddHBand="1" w:evenHBand="0" w:firstRowFirstColumn="0" w:firstRowLastColumn="0" w:lastRowFirstColumn="0" w:lastRowLastColumn="0"/>
          <w:trHeight w:val="350"/>
        </w:trPr>
        <w:tc>
          <w:tcPr>
            <w:tcW w:w="586" w:type="pct"/>
            <w:vAlign w:val="center"/>
          </w:tcPr>
          <w:p w14:paraId="4AB940B5" w14:textId="77777777" w:rsidR="00145D4D" w:rsidRPr="00F44487" w:rsidRDefault="00145D4D" w:rsidP="00810005">
            <w:pPr>
              <w:rPr>
                <w:rFonts w:cstheme="minorHAnsi"/>
              </w:rPr>
            </w:pPr>
            <w:r w:rsidRPr="00F44487">
              <w:rPr>
                <w:rFonts w:cstheme="minorHAnsi"/>
              </w:rPr>
              <w:t>Decision</w:t>
            </w:r>
          </w:p>
        </w:tc>
        <w:tc>
          <w:tcPr>
            <w:tcW w:w="4414" w:type="pct"/>
            <w:noWrap/>
            <w:vAlign w:val="center"/>
          </w:tcPr>
          <w:p w14:paraId="41C28483" w14:textId="562DA0D8" w:rsidR="001D38AE" w:rsidRPr="00F44487" w:rsidRDefault="00A87B88" w:rsidP="00541478">
            <w:pPr>
              <w:jc w:val="both"/>
              <w:rPr>
                <w:rFonts w:cstheme="minorHAnsi"/>
              </w:rPr>
            </w:pPr>
            <w:r w:rsidRPr="00F44487">
              <w:rPr>
                <w:rFonts w:cstheme="minorHAnsi"/>
              </w:rPr>
              <w:t xml:space="preserve">APM’s SQL footprint, including SQL Managed Instance (SQL MI), will be assessed during </w:t>
            </w:r>
            <w:r w:rsidRPr="00F44487">
              <w:rPr>
                <w:rFonts w:cstheme="minorHAnsi"/>
                <w:b/>
                <w:bCs/>
              </w:rPr>
              <w:t>Stream 02</w:t>
            </w:r>
            <w:r w:rsidRPr="00F44487">
              <w:rPr>
                <w:rFonts w:cstheme="minorHAnsi"/>
              </w:rPr>
              <w:t>.</w:t>
            </w:r>
            <w:r w:rsidRPr="00F44487">
              <w:rPr>
                <w:rFonts w:cstheme="minorHAnsi"/>
              </w:rPr>
              <w:br/>
              <w:t xml:space="preserve">The outcomes of this evaluation will inform the design and build of the new </w:t>
            </w:r>
            <w:r w:rsidRPr="00F44487">
              <w:rPr>
                <w:rFonts w:cstheme="minorHAnsi"/>
                <w:b/>
                <w:bCs/>
              </w:rPr>
              <w:t>Data Platform</w:t>
            </w:r>
            <w:r w:rsidRPr="00F44487">
              <w:rPr>
                <w:rFonts w:cstheme="minorHAnsi"/>
              </w:rPr>
              <w:t>, with final decisions to be made within the same stream</w:t>
            </w:r>
            <w:r w:rsidR="001C42B0" w:rsidRPr="00F44487">
              <w:rPr>
                <w:rFonts w:cstheme="minorHAnsi"/>
              </w:rPr>
              <w:t xml:space="preserve"> </w:t>
            </w:r>
            <w:r w:rsidR="00887AB2" w:rsidRPr="00F44487">
              <w:rPr>
                <w:rFonts w:cstheme="minorHAnsi"/>
              </w:rPr>
              <w:t>in regard to</w:t>
            </w:r>
            <w:r w:rsidR="0051076E" w:rsidRPr="00F44487">
              <w:rPr>
                <w:rFonts w:cstheme="minorHAnsi"/>
              </w:rPr>
              <w:t xml:space="preserve"> SQL MI.</w:t>
            </w:r>
          </w:p>
        </w:tc>
      </w:tr>
    </w:tbl>
    <w:p w14:paraId="68CA0BB9" w14:textId="2ACD4EF0" w:rsidR="00145D4D" w:rsidRPr="00F44487" w:rsidRDefault="00145D4D" w:rsidP="00145D4D">
      <w:pPr>
        <w:pStyle w:val="Caption"/>
        <w:spacing w:before="0"/>
        <w:rPr>
          <w:rFonts w:ascii="Gadugi" w:hAnsi="Gadugi" w:cstheme="minorHAnsi"/>
        </w:rPr>
      </w:pPr>
      <w:bookmarkStart w:id="389" w:name="_Toc209646504"/>
      <w:bookmarkStart w:id="390" w:name="_Toc214624198"/>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46</w:t>
      </w:r>
      <w:r w:rsidRPr="00F44487">
        <w:rPr>
          <w:rFonts w:ascii="Gadugi" w:hAnsi="Gadugi" w:cstheme="minorHAnsi"/>
        </w:rPr>
        <w:fldChar w:fldCharType="end"/>
      </w:r>
      <w:r w:rsidRPr="00F44487">
        <w:rPr>
          <w:rFonts w:ascii="Gadugi" w:hAnsi="Gadugi" w:cstheme="minorHAnsi"/>
        </w:rPr>
        <w:t>-</w:t>
      </w:r>
      <w:r w:rsidRPr="00F44487">
        <w:rPr>
          <w:rFonts w:ascii="Gadugi" w:eastAsiaTheme="minorEastAsia" w:hAnsi="Gadugi" w:cstheme="minorHAnsi"/>
        </w:rPr>
        <w:t xml:space="preserve">DR </w:t>
      </w:r>
      <w:r w:rsidRPr="00F44487">
        <w:rPr>
          <w:rFonts w:ascii="Gadugi" w:eastAsiaTheme="minorEastAsia" w:hAnsi="Gadugi" w:cstheme="minorHAnsi"/>
          <w:lang w:eastAsia="ko-KR"/>
        </w:rPr>
        <w:t xml:space="preserve">capabilities of Azure </w:t>
      </w:r>
      <w:r w:rsidR="00C466C6" w:rsidRPr="00F44487">
        <w:rPr>
          <w:rFonts w:ascii="Gadugi" w:eastAsiaTheme="minorEastAsia" w:hAnsi="Gadugi" w:cstheme="minorHAnsi"/>
          <w:lang w:eastAsia="ko-KR"/>
        </w:rPr>
        <w:t xml:space="preserve">SQL </w:t>
      </w:r>
      <w:r w:rsidR="00D46BAF" w:rsidRPr="00F44487">
        <w:rPr>
          <w:rFonts w:ascii="Gadugi" w:eastAsiaTheme="minorEastAsia" w:hAnsi="Gadugi" w:cstheme="minorHAnsi"/>
          <w:lang w:eastAsia="ko-KR"/>
        </w:rPr>
        <w:t>Managed Instances</w:t>
      </w:r>
      <w:bookmarkEnd w:id="389"/>
      <w:bookmarkEnd w:id="390"/>
    </w:p>
    <w:p w14:paraId="06333CA0"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3FBA1CD3" w14:textId="77777777" w:rsidTr="00906AD9">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76A9848A" w14:textId="77777777" w:rsidR="005F6706" w:rsidRPr="00F44487" w:rsidRDefault="005F6706">
            <w:pPr>
              <w:jc w:val="both"/>
              <w:rPr>
                <w:rFonts w:cstheme="minorHAnsi"/>
              </w:rPr>
            </w:pPr>
            <w:r w:rsidRPr="00F44487">
              <w:rPr>
                <w:rFonts w:cstheme="minorHAnsi"/>
                <w:noProof/>
              </w:rPr>
              <w:drawing>
                <wp:inline distT="0" distB="0" distL="0" distR="0" wp14:anchorId="5EBF3CC2" wp14:editId="698AC247">
                  <wp:extent cx="914400" cy="914400"/>
                  <wp:effectExtent l="0" t="0" r="0" b="0"/>
                  <wp:docPr id="432893374"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604E87BC"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906AD9" w:rsidRPr="00F44487" w14:paraId="68985F4C"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61F0A936" w14:textId="7F9A837F" w:rsidR="00906AD9" w:rsidRPr="00F44487" w:rsidRDefault="00906AD9" w:rsidP="00906AD9">
            <w:pPr>
              <w:jc w:val="both"/>
              <w:rPr>
                <w:rFonts w:cstheme="minorHAnsi"/>
              </w:rPr>
            </w:pPr>
            <w:r w:rsidRPr="00F44487">
              <w:t>Design Decision 43-DR capabilities of Azure SQL Managed Instances</w:t>
            </w:r>
          </w:p>
        </w:tc>
      </w:tr>
      <w:tr w:rsidR="00906AD9" w:rsidRPr="00F44487" w14:paraId="0C049ED7"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88CC8EB" w14:textId="15522DB0" w:rsidR="00906AD9" w:rsidRPr="00F44487" w:rsidRDefault="00906AD9" w:rsidP="00906AD9">
            <w:pPr>
              <w:keepNext/>
              <w:jc w:val="both"/>
              <w:rPr>
                <w:rFonts w:cstheme="minorHAnsi"/>
              </w:rPr>
            </w:pPr>
            <w:r w:rsidRPr="00F44487">
              <w:rPr>
                <w:rFonts w:cstheme="minorHAnsi"/>
                <w:color w:val="000000"/>
              </w:rPr>
              <w:t>Not Applicable for Base LZ. Application dependant.</w:t>
            </w:r>
          </w:p>
        </w:tc>
      </w:tr>
    </w:tbl>
    <w:p w14:paraId="284E4BD0" w14:textId="47F6E4E5"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44</w:t>
      </w:r>
      <w:r w:rsidRPr="00F44487">
        <w:rPr>
          <w:rFonts w:ascii="Gadugi" w:hAnsi="Gadugi" w:cstheme="minorHAnsi"/>
        </w:rPr>
        <w:fldChar w:fldCharType="end"/>
      </w:r>
    </w:p>
    <w:p w14:paraId="5F922F73" w14:textId="77777777" w:rsidR="005F6706" w:rsidRPr="00F44487" w:rsidRDefault="005F6706" w:rsidP="00153E3F">
      <w:pPr>
        <w:rPr>
          <w:rFonts w:cstheme="minorHAnsi"/>
          <w:lang w:val="en-US" w:eastAsia="ko-KR"/>
        </w:rPr>
      </w:pPr>
    </w:p>
    <w:tbl>
      <w:tblPr>
        <w:tblStyle w:val="ListTable4-Accent1"/>
        <w:tblW w:w="9807" w:type="dxa"/>
        <w:tblLook w:val="0420" w:firstRow="1" w:lastRow="0" w:firstColumn="0" w:lastColumn="0" w:noHBand="0" w:noVBand="1"/>
      </w:tblPr>
      <w:tblGrid>
        <w:gridCol w:w="1527"/>
        <w:gridCol w:w="2760"/>
        <w:gridCol w:w="2760"/>
        <w:gridCol w:w="2760"/>
      </w:tblGrid>
      <w:tr w:rsidR="00FF07EB" w:rsidRPr="00F44487" w14:paraId="529723A0" w14:textId="77777777" w:rsidTr="00B6466C">
        <w:trPr>
          <w:cnfStyle w:val="100000000000" w:firstRow="1" w:lastRow="0" w:firstColumn="0" w:lastColumn="0" w:oddVBand="0" w:evenVBand="0" w:oddHBand="0" w:evenHBand="0" w:firstRowFirstColumn="0" w:firstRowLastColumn="0" w:lastRowFirstColumn="0" w:lastRowLastColumn="0"/>
          <w:trHeight w:val="422"/>
          <w:tblHeader/>
        </w:trPr>
        <w:tc>
          <w:tcPr>
            <w:tcW w:w="1527" w:type="dxa"/>
            <w:tcBorders>
              <w:bottom w:val="single" w:sz="18" w:space="0" w:color="FFFFFF" w:themeColor="background1"/>
            </w:tcBorders>
            <w:vAlign w:val="center"/>
          </w:tcPr>
          <w:p w14:paraId="1E058C43" w14:textId="77777777" w:rsidR="00B3082F" w:rsidRPr="00F44487" w:rsidRDefault="00B3082F" w:rsidP="00810005">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4C15C95F" wp14:editId="7ADB2624">
                  <wp:extent cx="540000" cy="540000"/>
                  <wp:effectExtent l="0" t="0" r="0" b="0"/>
                  <wp:docPr id="1637021107" name="Graphic 1637021107"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gridSpan w:val="3"/>
            <w:tcBorders>
              <w:bottom w:val="single" w:sz="18" w:space="0" w:color="FFFFFF" w:themeColor="background1"/>
            </w:tcBorders>
            <w:vAlign w:val="center"/>
          </w:tcPr>
          <w:p w14:paraId="55E2995D" w14:textId="77777777" w:rsidR="00B3082F" w:rsidRPr="00F44487" w:rsidRDefault="00B3082F" w:rsidP="00810005">
            <w:pPr>
              <w:ind w:left="708"/>
              <w:rPr>
                <w:rFonts w:cstheme="minorHAnsi"/>
                <w:i/>
                <w:iCs/>
              </w:rPr>
            </w:pPr>
            <w:r w:rsidRPr="00F44487">
              <w:rPr>
                <w:rFonts w:cstheme="minorHAnsi"/>
                <w:i/>
                <w:iCs/>
              </w:rPr>
              <w:t>Business/Design Decision Confirmed</w:t>
            </w:r>
          </w:p>
          <w:p w14:paraId="7122795F" w14:textId="77777777" w:rsidR="00B3082F" w:rsidRPr="00F44487" w:rsidRDefault="00B3082F" w:rsidP="00810005">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888693223"/>
                <w:placeholder>
                  <w:docPart w:val="4088ACE997A9474094519E83669A40E9"/>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B3082F" w:rsidRPr="00F44487" w14:paraId="7D14CCFB" w14:textId="77777777" w:rsidTr="002F122C">
        <w:trPr>
          <w:cnfStyle w:val="000000100000" w:firstRow="0" w:lastRow="0" w:firstColumn="0" w:lastColumn="0" w:oddVBand="0" w:evenVBand="0" w:oddHBand="1" w:evenHBand="0" w:firstRowFirstColumn="0" w:firstRowLastColumn="0" w:lastRowFirstColumn="0" w:lastRowLastColumn="0"/>
          <w:trHeight w:val="422"/>
        </w:trPr>
        <w:tc>
          <w:tcPr>
            <w:tcW w:w="9807" w:type="dxa"/>
            <w:gridSpan w:val="4"/>
            <w:tcBorders>
              <w:top w:val="single" w:sz="18" w:space="0" w:color="FFFFFF" w:themeColor="background1"/>
            </w:tcBorders>
            <w:shd w:val="clear" w:color="auto" w:fill="161F73" w:themeFill="accent1"/>
            <w:vAlign w:val="center"/>
          </w:tcPr>
          <w:p w14:paraId="0B3EA38B" w14:textId="77CB12E1" w:rsidR="00B3082F" w:rsidRPr="00F44487" w:rsidRDefault="00B3082F" w:rsidP="00810005">
            <w:pPr>
              <w:spacing w:line="24" w:lineRule="atLeast"/>
              <w:rPr>
                <w:rFonts w:eastAsiaTheme="minorEastAsia" w:cstheme="minorHAnsi"/>
                <w:lang w:eastAsia="ko-KR"/>
              </w:rPr>
            </w:pPr>
            <w:r w:rsidRPr="00F44487">
              <w:rPr>
                <w:rFonts w:eastAsiaTheme="minorEastAsia" w:cstheme="minorHAnsi"/>
                <w:lang w:eastAsia="ko-KR"/>
              </w:rPr>
              <w:t xml:space="preserve">Design Decision: DR capabilities of </w:t>
            </w:r>
            <w:r w:rsidR="001C55A7" w:rsidRPr="00F44487">
              <w:rPr>
                <w:rFonts w:eastAsiaTheme="minorEastAsia" w:cstheme="minorHAnsi"/>
                <w:lang w:eastAsia="ko-KR"/>
              </w:rPr>
              <w:t xml:space="preserve">Azure </w:t>
            </w:r>
            <w:r w:rsidR="001C55A7" w:rsidRPr="00F44487">
              <w:rPr>
                <w:rFonts w:cstheme="minorHAnsi"/>
              </w:rPr>
              <w:t>App Services</w:t>
            </w:r>
          </w:p>
        </w:tc>
      </w:tr>
      <w:tr w:rsidR="00B3082F" w:rsidRPr="00F44487" w14:paraId="78C3F440" w14:textId="77777777" w:rsidTr="002F122C">
        <w:trPr>
          <w:trHeight w:val="350"/>
        </w:trPr>
        <w:tc>
          <w:tcPr>
            <w:tcW w:w="1527" w:type="dxa"/>
            <w:vAlign w:val="center"/>
          </w:tcPr>
          <w:p w14:paraId="2208AFF2" w14:textId="77777777" w:rsidR="00B3082F" w:rsidRPr="00F44487" w:rsidRDefault="00B3082F" w:rsidP="00810005">
            <w:pPr>
              <w:rPr>
                <w:rFonts w:cstheme="minorHAnsi"/>
              </w:rPr>
            </w:pPr>
            <w:r w:rsidRPr="00F44487">
              <w:rPr>
                <w:rFonts w:cstheme="minorHAnsi"/>
              </w:rPr>
              <w:t>Rationale</w:t>
            </w:r>
          </w:p>
        </w:tc>
        <w:tc>
          <w:tcPr>
            <w:tcW w:w="8280" w:type="dxa"/>
            <w:gridSpan w:val="3"/>
            <w:noWrap/>
            <w:vAlign w:val="center"/>
          </w:tcPr>
          <w:p w14:paraId="4252AD02" w14:textId="77777777" w:rsidR="00B3082F" w:rsidRPr="00F44487" w:rsidRDefault="00B3082F" w:rsidP="00810005">
            <w:pPr>
              <w:jc w:val="both"/>
              <w:rPr>
                <w:rFonts w:cstheme="minorHAnsi"/>
              </w:rPr>
            </w:pPr>
            <w:r w:rsidRPr="00F44487">
              <w:rPr>
                <w:rFonts w:cstheme="minorHAnsi"/>
              </w:rPr>
              <w:t>Ensuring that workloads and applications can withstand disruptions and maintain operational continuity.</w:t>
            </w:r>
          </w:p>
        </w:tc>
      </w:tr>
      <w:tr w:rsidR="00B3082F" w:rsidRPr="00F44487" w14:paraId="6F06E392" w14:textId="77777777" w:rsidTr="002F122C">
        <w:trPr>
          <w:cnfStyle w:val="000000100000" w:firstRow="0" w:lastRow="0" w:firstColumn="0" w:lastColumn="0" w:oddVBand="0" w:evenVBand="0" w:oddHBand="1" w:evenHBand="0" w:firstRowFirstColumn="0" w:firstRowLastColumn="0" w:lastRowFirstColumn="0" w:lastRowLastColumn="0"/>
          <w:trHeight w:val="350"/>
        </w:trPr>
        <w:tc>
          <w:tcPr>
            <w:tcW w:w="1527" w:type="dxa"/>
            <w:vAlign w:val="center"/>
          </w:tcPr>
          <w:p w14:paraId="107E22E1" w14:textId="77777777" w:rsidR="00B3082F" w:rsidRPr="00F44487" w:rsidRDefault="00B3082F" w:rsidP="00810005">
            <w:pPr>
              <w:rPr>
                <w:rFonts w:cstheme="minorHAnsi"/>
              </w:rPr>
            </w:pPr>
            <w:r w:rsidRPr="00F44487">
              <w:rPr>
                <w:rFonts w:cstheme="minorHAnsi"/>
              </w:rPr>
              <w:t>Decision</w:t>
            </w:r>
          </w:p>
        </w:tc>
        <w:tc>
          <w:tcPr>
            <w:tcW w:w="8280" w:type="dxa"/>
            <w:gridSpan w:val="3"/>
            <w:noWrap/>
            <w:vAlign w:val="center"/>
          </w:tcPr>
          <w:p w14:paraId="6C32AC3F" w14:textId="6B66AC1E" w:rsidR="00CC4412" w:rsidRPr="00F44487" w:rsidRDefault="00436DE7" w:rsidP="00436DE7">
            <w:pPr>
              <w:jc w:val="both"/>
              <w:rPr>
                <w:rFonts w:cstheme="minorHAnsi"/>
              </w:rPr>
            </w:pPr>
            <w:r w:rsidRPr="00F44487">
              <w:rPr>
                <w:rFonts w:cstheme="minorHAnsi"/>
              </w:rPr>
              <w:t xml:space="preserve">Microsoft automatically distributes resources across multiple fault domains within the </w:t>
            </w:r>
            <w:r w:rsidR="00761882" w:rsidRPr="00F44487">
              <w:rPr>
                <w:rFonts w:cstheme="minorHAnsi"/>
              </w:rPr>
              <w:t>data centres</w:t>
            </w:r>
            <w:r w:rsidRPr="00F44487">
              <w:rPr>
                <w:rFonts w:cstheme="minorHAnsi"/>
              </w:rPr>
              <w:t xml:space="preserve">. </w:t>
            </w:r>
          </w:p>
        </w:tc>
      </w:tr>
      <w:tr w:rsidR="00B3082F" w:rsidRPr="00F44487" w14:paraId="7CD54A9F" w14:textId="77777777" w:rsidTr="001828F0">
        <w:trPr>
          <w:trHeight w:val="350"/>
        </w:trPr>
        <w:tc>
          <w:tcPr>
            <w:tcW w:w="1527" w:type="dxa"/>
            <w:shd w:val="clear" w:color="auto" w:fill="818BE7" w:themeFill="accent1" w:themeFillTint="66"/>
            <w:vAlign w:val="center"/>
          </w:tcPr>
          <w:p w14:paraId="76554D73" w14:textId="4CBD611E" w:rsidR="00B3082F" w:rsidRPr="00F44487" w:rsidRDefault="001828F0" w:rsidP="00810005">
            <w:pPr>
              <w:rPr>
                <w:rFonts w:cstheme="minorHAnsi"/>
                <w:b/>
                <w:bCs/>
              </w:rPr>
            </w:pPr>
            <w:r w:rsidRPr="00F44487">
              <w:rPr>
                <w:rFonts w:cstheme="minorHAnsi"/>
                <w:b/>
                <w:bCs/>
              </w:rPr>
              <w:t>Aspects</w:t>
            </w:r>
          </w:p>
        </w:tc>
        <w:tc>
          <w:tcPr>
            <w:tcW w:w="2760" w:type="dxa"/>
            <w:shd w:val="clear" w:color="auto" w:fill="818BE7" w:themeFill="accent1" w:themeFillTint="66"/>
            <w:noWrap/>
            <w:vAlign w:val="center"/>
          </w:tcPr>
          <w:p w14:paraId="418926E5" w14:textId="77777777" w:rsidR="00B3082F" w:rsidRPr="00F44487" w:rsidRDefault="00B3082F" w:rsidP="00810005">
            <w:pPr>
              <w:jc w:val="center"/>
              <w:rPr>
                <w:rFonts w:cstheme="minorHAnsi"/>
                <w:b/>
                <w:bCs/>
              </w:rPr>
            </w:pPr>
            <w:r w:rsidRPr="00F44487">
              <w:rPr>
                <w:rFonts w:cstheme="minorHAnsi"/>
                <w:b/>
                <w:bCs/>
              </w:rPr>
              <w:t>Production</w:t>
            </w:r>
          </w:p>
          <w:p w14:paraId="45A5EB3E" w14:textId="039FE9E7" w:rsidR="00B3082F" w:rsidRPr="00F44487" w:rsidRDefault="000755F0" w:rsidP="00810005">
            <w:pPr>
              <w:jc w:val="center"/>
              <w:rPr>
                <w:rFonts w:cstheme="minorHAnsi"/>
                <w:b/>
                <w:bCs/>
              </w:rPr>
            </w:pPr>
            <w:r w:rsidRPr="00F44487">
              <w:rPr>
                <w:rFonts w:cstheme="minorHAnsi"/>
                <w:b/>
                <w:bCs/>
              </w:rPr>
              <w:t>Critical</w:t>
            </w:r>
          </w:p>
        </w:tc>
        <w:tc>
          <w:tcPr>
            <w:tcW w:w="2760" w:type="dxa"/>
            <w:shd w:val="clear" w:color="auto" w:fill="818BE7" w:themeFill="accent1" w:themeFillTint="66"/>
            <w:vAlign w:val="center"/>
          </w:tcPr>
          <w:p w14:paraId="093E9161" w14:textId="77777777" w:rsidR="00B3082F" w:rsidRPr="00F44487" w:rsidRDefault="00B3082F" w:rsidP="00810005">
            <w:pPr>
              <w:jc w:val="center"/>
              <w:rPr>
                <w:rFonts w:cstheme="minorHAnsi"/>
                <w:b/>
                <w:bCs/>
              </w:rPr>
            </w:pPr>
            <w:r w:rsidRPr="00F44487">
              <w:rPr>
                <w:rFonts w:cstheme="minorHAnsi"/>
                <w:b/>
                <w:bCs/>
              </w:rPr>
              <w:t>Production</w:t>
            </w:r>
          </w:p>
          <w:p w14:paraId="405BE046" w14:textId="77777777" w:rsidR="00B3082F" w:rsidRPr="00F44487" w:rsidRDefault="00B3082F" w:rsidP="00810005">
            <w:pPr>
              <w:jc w:val="center"/>
              <w:rPr>
                <w:rFonts w:cstheme="minorHAnsi"/>
                <w:b/>
                <w:bCs/>
              </w:rPr>
            </w:pPr>
            <w:r w:rsidRPr="00F44487">
              <w:rPr>
                <w:rFonts w:cstheme="minorHAnsi"/>
                <w:b/>
                <w:bCs/>
              </w:rPr>
              <w:t>Standard</w:t>
            </w:r>
          </w:p>
        </w:tc>
        <w:tc>
          <w:tcPr>
            <w:tcW w:w="2760" w:type="dxa"/>
            <w:shd w:val="clear" w:color="auto" w:fill="818BE7" w:themeFill="accent1" w:themeFillTint="66"/>
            <w:vAlign w:val="center"/>
          </w:tcPr>
          <w:p w14:paraId="1FB7B373" w14:textId="77777777" w:rsidR="00B3082F" w:rsidRPr="00F44487" w:rsidRDefault="00B3082F" w:rsidP="00810005">
            <w:pPr>
              <w:jc w:val="center"/>
              <w:rPr>
                <w:rFonts w:cstheme="minorHAnsi"/>
                <w:b/>
                <w:bCs/>
              </w:rPr>
            </w:pPr>
            <w:r w:rsidRPr="00F44487">
              <w:rPr>
                <w:rFonts w:cstheme="minorHAnsi"/>
                <w:b/>
                <w:bCs/>
              </w:rPr>
              <w:t>Non-Production</w:t>
            </w:r>
          </w:p>
          <w:p w14:paraId="656C0A55" w14:textId="77777777" w:rsidR="00B3082F" w:rsidRPr="00F44487" w:rsidRDefault="00B3082F" w:rsidP="00810005">
            <w:pPr>
              <w:jc w:val="center"/>
              <w:rPr>
                <w:rFonts w:cstheme="minorHAnsi"/>
                <w:b/>
                <w:bCs/>
              </w:rPr>
            </w:pPr>
            <w:r w:rsidRPr="00F44487">
              <w:rPr>
                <w:rFonts w:cstheme="minorHAnsi"/>
                <w:b/>
                <w:bCs/>
              </w:rPr>
              <w:t>(Dev, UAT, SIT, TEST, SANDBOX)</w:t>
            </w:r>
          </w:p>
        </w:tc>
      </w:tr>
      <w:tr w:rsidR="00FF07EB" w:rsidRPr="00F44487" w14:paraId="643D5E30" w14:textId="77777777" w:rsidTr="002F122C">
        <w:trPr>
          <w:cnfStyle w:val="000000100000" w:firstRow="0" w:lastRow="0" w:firstColumn="0" w:lastColumn="0" w:oddVBand="0" w:evenVBand="0" w:oddHBand="1" w:evenHBand="0" w:firstRowFirstColumn="0" w:firstRowLastColumn="0" w:lastRowFirstColumn="0" w:lastRowLastColumn="0"/>
          <w:trHeight w:val="350"/>
        </w:trPr>
        <w:tc>
          <w:tcPr>
            <w:tcW w:w="1527" w:type="dxa"/>
            <w:vAlign w:val="center"/>
          </w:tcPr>
          <w:p w14:paraId="1D9CBD9C" w14:textId="77777777" w:rsidR="00850B25" w:rsidRPr="00F44487" w:rsidRDefault="00850B25" w:rsidP="00850B25">
            <w:pPr>
              <w:rPr>
                <w:rFonts w:cstheme="minorHAnsi"/>
                <w:b/>
              </w:rPr>
            </w:pPr>
            <w:r w:rsidRPr="00F44487">
              <w:rPr>
                <w:rFonts w:cstheme="minorHAnsi"/>
                <w:b/>
              </w:rPr>
              <w:t xml:space="preserve">Redundancy </w:t>
            </w:r>
          </w:p>
        </w:tc>
        <w:tc>
          <w:tcPr>
            <w:tcW w:w="2760" w:type="dxa"/>
            <w:noWrap/>
            <w:vAlign w:val="center"/>
          </w:tcPr>
          <w:p w14:paraId="2122C94A" w14:textId="0189D692" w:rsidR="00850B25" w:rsidRPr="00F44487" w:rsidRDefault="00850B25" w:rsidP="00850B25">
            <w:pPr>
              <w:jc w:val="center"/>
              <w:rPr>
                <w:rFonts w:cstheme="minorHAnsi"/>
                <w:b/>
                <w:bCs/>
              </w:rPr>
            </w:pPr>
            <w:r w:rsidRPr="00F44487">
              <w:rPr>
                <w:rFonts w:cstheme="minorHAnsi"/>
              </w:rPr>
              <w:t>Regional Redundancy (Multi-Region Deployment)</w:t>
            </w:r>
          </w:p>
        </w:tc>
        <w:tc>
          <w:tcPr>
            <w:tcW w:w="2760" w:type="dxa"/>
          </w:tcPr>
          <w:p w14:paraId="4E90D786" w14:textId="7849E61D" w:rsidR="00850B25" w:rsidRPr="00F44487" w:rsidRDefault="00850B25" w:rsidP="00850B25">
            <w:pPr>
              <w:jc w:val="center"/>
              <w:rPr>
                <w:rFonts w:cstheme="minorHAnsi"/>
                <w:b/>
                <w:bCs/>
              </w:rPr>
            </w:pPr>
            <w:r w:rsidRPr="00F44487">
              <w:rPr>
                <w:rFonts w:cstheme="minorHAnsi"/>
              </w:rPr>
              <w:t>Availability Zones</w:t>
            </w:r>
          </w:p>
        </w:tc>
        <w:tc>
          <w:tcPr>
            <w:tcW w:w="2760" w:type="dxa"/>
          </w:tcPr>
          <w:p w14:paraId="25A92000" w14:textId="1286B0A9" w:rsidR="00850B25" w:rsidRPr="00F44487" w:rsidRDefault="00850B25" w:rsidP="00850B25">
            <w:pPr>
              <w:jc w:val="center"/>
              <w:rPr>
                <w:rFonts w:cstheme="minorHAnsi"/>
                <w:b/>
                <w:bCs/>
              </w:rPr>
            </w:pPr>
            <w:r w:rsidRPr="00F44487">
              <w:rPr>
                <w:rFonts w:cstheme="minorHAnsi"/>
              </w:rPr>
              <w:t>Deployment Slots</w:t>
            </w:r>
          </w:p>
        </w:tc>
      </w:tr>
      <w:tr w:rsidR="00FA671D" w:rsidRPr="00F44487" w14:paraId="5B7B3492" w14:textId="77777777" w:rsidTr="002F122C">
        <w:trPr>
          <w:trHeight w:val="350"/>
        </w:trPr>
        <w:tc>
          <w:tcPr>
            <w:tcW w:w="1527" w:type="dxa"/>
            <w:vAlign w:val="center"/>
          </w:tcPr>
          <w:p w14:paraId="21534E80" w14:textId="77777777" w:rsidR="00FA671D" w:rsidRPr="00F44487" w:rsidRDefault="00FA671D" w:rsidP="00FA671D">
            <w:pPr>
              <w:rPr>
                <w:rFonts w:cstheme="minorHAnsi"/>
                <w:b/>
              </w:rPr>
            </w:pPr>
            <w:r w:rsidRPr="00F44487">
              <w:rPr>
                <w:rFonts w:cstheme="minorHAnsi"/>
                <w:b/>
              </w:rPr>
              <w:t>Benefit</w:t>
            </w:r>
          </w:p>
        </w:tc>
        <w:tc>
          <w:tcPr>
            <w:tcW w:w="2760" w:type="dxa"/>
            <w:noWrap/>
          </w:tcPr>
          <w:p w14:paraId="13F75008" w14:textId="44CEBE29" w:rsidR="00FA671D" w:rsidRPr="00F44487" w:rsidRDefault="00FA671D" w:rsidP="00761882">
            <w:pPr>
              <w:rPr>
                <w:rFonts w:cstheme="minorHAnsi"/>
              </w:rPr>
            </w:pPr>
            <w:r w:rsidRPr="00F44487">
              <w:rPr>
                <w:rFonts w:cstheme="minorHAnsi"/>
              </w:rPr>
              <w:t>High availability</w:t>
            </w:r>
            <w:r w:rsidR="00761882" w:rsidRPr="00F44487">
              <w:rPr>
                <w:rFonts w:cstheme="minorHAnsi"/>
              </w:rPr>
              <w:t>,</w:t>
            </w:r>
            <w:r w:rsidRPr="00F44487">
              <w:rPr>
                <w:rFonts w:cstheme="minorHAnsi"/>
              </w:rPr>
              <w:t xml:space="preserve"> resilience against regional outages</w:t>
            </w:r>
            <w:r w:rsidR="00761882" w:rsidRPr="00F44487">
              <w:rPr>
                <w:rFonts w:cstheme="minorHAnsi"/>
              </w:rPr>
              <w:t>, and</w:t>
            </w:r>
            <w:r w:rsidRPr="00F44487">
              <w:rPr>
                <w:rFonts w:cstheme="minorHAnsi"/>
              </w:rPr>
              <w:t xml:space="preserve"> improved disaster recovery.</w:t>
            </w:r>
          </w:p>
        </w:tc>
        <w:tc>
          <w:tcPr>
            <w:tcW w:w="2760" w:type="dxa"/>
          </w:tcPr>
          <w:p w14:paraId="11C5F9FB" w14:textId="4540186B" w:rsidR="00FA671D" w:rsidRPr="00F44487" w:rsidRDefault="00FA671D" w:rsidP="00761882">
            <w:pPr>
              <w:rPr>
                <w:rFonts w:cstheme="minorHAnsi"/>
                <w:b/>
                <w:bCs/>
              </w:rPr>
            </w:pPr>
            <w:r w:rsidRPr="00F44487">
              <w:rPr>
                <w:rFonts w:cstheme="minorHAnsi"/>
              </w:rPr>
              <w:t xml:space="preserve">Protects against </w:t>
            </w:r>
            <w:r w:rsidR="00761882" w:rsidRPr="00F44487">
              <w:rPr>
                <w:rFonts w:cstheme="minorHAnsi"/>
              </w:rPr>
              <w:t>data centre</w:t>
            </w:r>
            <w:r w:rsidRPr="00F44487">
              <w:rPr>
                <w:rFonts w:cstheme="minorHAnsi"/>
              </w:rPr>
              <w:t xml:space="preserve"> failures</w:t>
            </w:r>
          </w:p>
        </w:tc>
        <w:tc>
          <w:tcPr>
            <w:tcW w:w="2760" w:type="dxa"/>
          </w:tcPr>
          <w:p w14:paraId="7313D910" w14:textId="66EA7093" w:rsidR="00FA671D" w:rsidRPr="00F44487" w:rsidRDefault="00761882" w:rsidP="00761882">
            <w:pPr>
              <w:rPr>
                <w:rFonts w:cstheme="minorHAnsi"/>
                <w:b/>
                <w:bCs/>
              </w:rPr>
            </w:pPr>
            <w:r w:rsidRPr="00F44487">
              <w:rPr>
                <w:rFonts w:cstheme="minorHAnsi"/>
              </w:rPr>
              <w:t>Minimises</w:t>
            </w:r>
            <w:r w:rsidR="00FA671D" w:rsidRPr="00F44487">
              <w:rPr>
                <w:rFonts w:cstheme="minorHAnsi"/>
              </w:rPr>
              <w:t xml:space="preserve"> downtime during deployment; enables quick rollback; safe testing of changes.</w:t>
            </w:r>
          </w:p>
        </w:tc>
      </w:tr>
      <w:tr w:rsidR="00FF07EB" w:rsidRPr="00F44487" w14:paraId="62C6E51F" w14:textId="77777777" w:rsidTr="002F122C">
        <w:trPr>
          <w:cnfStyle w:val="000000100000" w:firstRow="0" w:lastRow="0" w:firstColumn="0" w:lastColumn="0" w:oddVBand="0" w:evenVBand="0" w:oddHBand="1" w:evenHBand="0" w:firstRowFirstColumn="0" w:firstRowLastColumn="0" w:lastRowFirstColumn="0" w:lastRowLastColumn="0"/>
          <w:trHeight w:val="350"/>
        </w:trPr>
        <w:tc>
          <w:tcPr>
            <w:tcW w:w="1527" w:type="dxa"/>
            <w:vAlign w:val="center"/>
          </w:tcPr>
          <w:p w14:paraId="209CA553" w14:textId="77777777" w:rsidR="00850B25" w:rsidRPr="00F44487" w:rsidRDefault="00850B25" w:rsidP="00850B25">
            <w:pPr>
              <w:rPr>
                <w:rFonts w:cstheme="minorHAnsi"/>
                <w:b/>
              </w:rPr>
            </w:pPr>
            <w:r w:rsidRPr="00F44487">
              <w:rPr>
                <w:rFonts w:cstheme="minorHAnsi"/>
                <w:b/>
              </w:rPr>
              <w:t>Consideration</w:t>
            </w:r>
          </w:p>
        </w:tc>
        <w:tc>
          <w:tcPr>
            <w:tcW w:w="2760" w:type="dxa"/>
            <w:noWrap/>
          </w:tcPr>
          <w:p w14:paraId="347F244A" w14:textId="77777777" w:rsidR="00850B25" w:rsidRPr="00F44487" w:rsidRDefault="00850B25" w:rsidP="00761882">
            <w:pPr>
              <w:rPr>
                <w:rFonts w:cstheme="minorHAnsi"/>
              </w:rPr>
            </w:pPr>
            <w:r w:rsidRPr="00F44487">
              <w:rPr>
                <w:rFonts w:cstheme="minorHAnsi"/>
              </w:rPr>
              <w:t>Extra storage costs, must configure backup policy</w:t>
            </w:r>
          </w:p>
        </w:tc>
        <w:tc>
          <w:tcPr>
            <w:tcW w:w="2760" w:type="dxa"/>
          </w:tcPr>
          <w:p w14:paraId="0C9FFB22" w14:textId="007604C8" w:rsidR="00850B25" w:rsidRPr="00F44487" w:rsidRDefault="00850B25" w:rsidP="00761882">
            <w:pPr>
              <w:rPr>
                <w:rFonts w:cstheme="minorHAnsi"/>
                <w:b/>
                <w:bCs/>
              </w:rPr>
            </w:pPr>
            <w:r w:rsidRPr="00F44487">
              <w:rPr>
                <w:rFonts w:cstheme="minorHAnsi"/>
              </w:rPr>
              <w:t>Deploying services across physically separate zones within a region.</w:t>
            </w:r>
          </w:p>
        </w:tc>
        <w:tc>
          <w:tcPr>
            <w:tcW w:w="2760" w:type="dxa"/>
          </w:tcPr>
          <w:p w14:paraId="70720F6E" w14:textId="77777777" w:rsidR="00850B25" w:rsidRPr="00F44487" w:rsidRDefault="00850B25" w:rsidP="00761882">
            <w:pPr>
              <w:rPr>
                <w:rFonts w:cstheme="minorHAnsi"/>
                <w:b/>
                <w:bCs/>
              </w:rPr>
            </w:pPr>
            <w:r w:rsidRPr="00F44487">
              <w:rPr>
                <w:rFonts w:cstheme="minorHAnsi"/>
              </w:rPr>
              <w:t>Enabled by default, no user management needed</w:t>
            </w:r>
          </w:p>
        </w:tc>
      </w:tr>
    </w:tbl>
    <w:p w14:paraId="0350C157" w14:textId="3D7D18BF" w:rsidR="00B3082F" w:rsidRPr="00F44487" w:rsidRDefault="00B3082F" w:rsidP="00B3082F">
      <w:pPr>
        <w:pStyle w:val="Caption"/>
        <w:spacing w:before="0"/>
        <w:rPr>
          <w:rFonts w:ascii="Gadugi" w:hAnsi="Gadugi" w:cstheme="minorHAnsi"/>
        </w:rPr>
      </w:pPr>
      <w:bookmarkStart w:id="391" w:name="_Toc209646505"/>
      <w:bookmarkStart w:id="392" w:name="_Toc214624199"/>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47</w:t>
      </w:r>
      <w:r w:rsidRPr="00F44487">
        <w:rPr>
          <w:rFonts w:ascii="Gadugi" w:hAnsi="Gadugi" w:cstheme="minorHAnsi"/>
        </w:rPr>
        <w:fldChar w:fldCharType="end"/>
      </w:r>
      <w:r w:rsidRPr="00F44487">
        <w:rPr>
          <w:rFonts w:ascii="Gadugi" w:hAnsi="Gadugi" w:cstheme="minorHAnsi"/>
        </w:rPr>
        <w:t>-</w:t>
      </w:r>
      <w:r w:rsidRPr="00F44487">
        <w:rPr>
          <w:rFonts w:ascii="Gadugi" w:eastAsiaTheme="minorEastAsia" w:hAnsi="Gadugi" w:cstheme="minorHAnsi"/>
        </w:rPr>
        <w:t xml:space="preserve">DR </w:t>
      </w:r>
      <w:r w:rsidRPr="00F44487">
        <w:rPr>
          <w:rFonts w:ascii="Gadugi" w:eastAsiaTheme="minorEastAsia" w:hAnsi="Gadugi" w:cstheme="minorHAnsi"/>
          <w:lang w:eastAsia="ko-KR"/>
        </w:rPr>
        <w:t xml:space="preserve">capabilities of </w:t>
      </w:r>
      <w:r w:rsidR="001C55A7" w:rsidRPr="00F44487">
        <w:rPr>
          <w:rFonts w:ascii="Gadugi" w:eastAsiaTheme="minorEastAsia" w:hAnsi="Gadugi" w:cstheme="minorHAnsi"/>
          <w:lang w:eastAsia="ko-KR"/>
        </w:rPr>
        <w:t xml:space="preserve">Azure </w:t>
      </w:r>
      <w:r w:rsidR="001C55A7" w:rsidRPr="00F44487">
        <w:rPr>
          <w:rFonts w:ascii="Gadugi" w:hAnsi="Gadugi" w:cstheme="minorHAnsi"/>
        </w:rPr>
        <w:t>App Services</w:t>
      </w:r>
      <w:bookmarkEnd w:id="391"/>
      <w:bookmarkEnd w:id="392"/>
    </w:p>
    <w:p w14:paraId="3449ADA5"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4C578B56" w14:textId="77777777" w:rsidTr="00906AD9">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09975E19" w14:textId="77777777" w:rsidR="005F6706" w:rsidRPr="00F44487" w:rsidRDefault="005F6706">
            <w:pPr>
              <w:jc w:val="both"/>
              <w:rPr>
                <w:rFonts w:cstheme="minorHAnsi"/>
              </w:rPr>
            </w:pPr>
            <w:r w:rsidRPr="00F44487">
              <w:rPr>
                <w:rFonts w:cstheme="minorHAnsi"/>
                <w:noProof/>
              </w:rPr>
              <w:drawing>
                <wp:inline distT="0" distB="0" distL="0" distR="0" wp14:anchorId="1C76FDD5" wp14:editId="1BF4A527">
                  <wp:extent cx="914400" cy="914400"/>
                  <wp:effectExtent l="0" t="0" r="0" b="0"/>
                  <wp:docPr id="1083668595"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0F019FAE"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906AD9" w:rsidRPr="00F44487" w14:paraId="0B93B1A9"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558933C3" w14:textId="60ABAF72" w:rsidR="00906AD9" w:rsidRPr="00F44487" w:rsidRDefault="00906AD9" w:rsidP="00906AD9">
            <w:bookmarkStart w:id="393" w:name="_Toc214624200"/>
            <w:r w:rsidRPr="00F44487">
              <w:t xml:space="preserve">Design Decision </w:t>
            </w:r>
            <w:r>
              <w:fldChar w:fldCharType="begin"/>
            </w:r>
            <w:r>
              <w:instrText>SEQ Design_Decision \* ARABIC</w:instrText>
            </w:r>
            <w:r>
              <w:fldChar w:fldCharType="separate"/>
            </w:r>
            <w:r w:rsidR="00767486">
              <w:rPr>
                <w:noProof/>
              </w:rPr>
              <w:t>48</w:t>
            </w:r>
            <w:r>
              <w:fldChar w:fldCharType="end"/>
            </w:r>
            <w:r w:rsidRPr="00F44487">
              <w:t>-</w:t>
            </w:r>
            <w:r w:rsidRPr="00F44487">
              <w:rPr>
                <w:rFonts w:eastAsiaTheme="minorEastAsia"/>
              </w:rPr>
              <w:t xml:space="preserve">DR </w:t>
            </w:r>
            <w:r w:rsidRPr="00F44487">
              <w:rPr>
                <w:rFonts w:eastAsiaTheme="minorEastAsia"/>
                <w:lang w:eastAsia="ko-KR"/>
              </w:rPr>
              <w:t xml:space="preserve">capabilities of Azure </w:t>
            </w:r>
            <w:r w:rsidRPr="00F44487">
              <w:t>App Services</w:t>
            </w:r>
            <w:bookmarkEnd w:id="393"/>
          </w:p>
        </w:tc>
      </w:tr>
      <w:tr w:rsidR="00906AD9" w:rsidRPr="00F44487" w14:paraId="4C040981"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C135080" w14:textId="7CC52F07" w:rsidR="00906AD9" w:rsidRPr="00F44487" w:rsidRDefault="00906AD9" w:rsidP="00906AD9">
            <w:pPr>
              <w:keepNext/>
              <w:jc w:val="both"/>
              <w:rPr>
                <w:rFonts w:cstheme="minorHAnsi"/>
              </w:rPr>
            </w:pPr>
            <w:r w:rsidRPr="00F44487">
              <w:rPr>
                <w:rFonts w:cstheme="minorHAnsi"/>
                <w:color w:val="000000"/>
              </w:rPr>
              <w:t>Not Applicable for Base LZ. Application dependant.</w:t>
            </w:r>
          </w:p>
        </w:tc>
      </w:tr>
    </w:tbl>
    <w:p w14:paraId="51ED6CE2" w14:textId="216A0AD6" w:rsidR="005F6706"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45</w:t>
      </w:r>
      <w:r w:rsidRPr="00F44487">
        <w:rPr>
          <w:rFonts w:ascii="Gadugi" w:hAnsi="Gadugi" w:cstheme="minorHAnsi"/>
        </w:rPr>
        <w:fldChar w:fldCharType="end"/>
      </w:r>
    </w:p>
    <w:p w14:paraId="08CC29AA" w14:textId="77777777" w:rsidR="005C6F1C" w:rsidRPr="005C6F1C" w:rsidRDefault="005C6F1C" w:rsidP="005C6F1C">
      <w:pPr>
        <w:rPr>
          <w:lang w:val="en-US"/>
        </w:rPr>
      </w:pPr>
    </w:p>
    <w:p w14:paraId="0317DB68" w14:textId="77777777" w:rsidR="004A3D03" w:rsidRPr="00F44487" w:rsidRDefault="004A3D03" w:rsidP="004A3D03">
      <w:pPr>
        <w:pStyle w:val="Heading4"/>
        <w:rPr>
          <w:rFonts w:ascii="Gadugi" w:hAnsi="Gadugi" w:cstheme="minorHAnsi"/>
        </w:rPr>
      </w:pPr>
      <w:bookmarkStart w:id="394" w:name="_Toc68188024"/>
      <w:bookmarkStart w:id="395" w:name="_Toc88045508"/>
      <w:bookmarkStart w:id="396" w:name="_Toc202870153"/>
      <w:r w:rsidRPr="00F44487">
        <w:rPr>
          <w:rFonts w:ascii="Gadugi" w:hAnsi="Gadugi" w:cstheme="minorHAnsi"/>
        </w:rPr>
        <w:t>Availability Zones</w:t>
      </w:r>
      <w:bookmarkEnd w:id="394"/>
      <w:bookmarkEnd w:id="395"/>
      <w:bookmarkEnd w:id="396"/>
    </w:p>
    <w:p w14:paraId="4548E944" w14:textId="1941C602" w:rsidR="004A3D03" w:rsidRPr="00F44487" w:rsidRDefault="004A3D03" w:rsidP="004A3D03">
      <w:pPr>
        <w:jc w:val="both"/>
        <w:rPr>
          <w:rFonts w:cstheme="minorHAnsi"/>
        </w:rPr>
      </w:pPr>
      <w:r w:rsidRPr="00F44487">
        <w:rPr>
          <w:rFonts w:cstheme="minorHAnsi"/>
        </w:rPr>
        <w:t xml:space="preserve">Azure Availability Zones are physically and logically separated data centres with their own independent power source, network, and cooling. Connected with </w:t>
      </w:r>
      <w:r w:rsidR="00405715" w:rsidRPr="00F44487">
        <w:rPr>
          <w:rFonts w:cstheme="minorHAnsi"/>
        </w:rPr>
        <w:t>a highly</w:t>
      </w:r>
      <w:r w:rsidRPr="00F44487">
        <w:rPr>
          <w:rFonts w:cstheme="minorHAnsi"/>
        </w:rPr>
        <w:t xml:space="preserve"> low-latency network, they become a building block to delivering high-availability applications. Availability Zones ensure that if an event </w:t>
      </w:r>
      <w:r w:rsidR="00761882" w:rsidRPr="00F44487">
        <w:rPr>
          <w:rFonts w:cstheme="minorHAnsi"/>
        </w:rPr>
        <w:t>affects</w:t>
      </w:r>
      <w:r w:rsidRPr="00F44487">
        <w:rPr>
          <w:rFonts w:cstheme="minorHAnsi"/>
        </w:rPr>
        <w:t xml:space="preserve"> a data centre site – for example, if someone cuts the power or there are cooling</w:t>
      </w:r>
      <w:r w:rsidR="00405715" w:rsidRPr="00F44487">
        <w:rPr>
          <w:rFonts w:cstheme="minorHAnsi"/>
        </w:rPr>
        <w:t xml:space="preserve"> issues</w:t>
      </w:r>
      <w:r w:rsidR="00761882" w:rsidRPr="00F44487">
        <w:rPr>
          <w:rFonts w:cstheme="minorHAnsi"/>
        </w:rPr>
        <w:t xml:space="preserve"> -</w:t>
      </w:r>
      <w:r w:rsidRPr="00F44487">
        <w:rPr>
          <w:rFonts w:cstheme="minorHAnsi"/>
        </w:rPr>
        <w:t xml:space="preserve"> data will be protected.</w:t>
      </w:r>
    </w:p>
    <w:p w14:paraId="1929B04C" w14:textId="1C79B2AA" w:rsidR="004A3D03" w:rsidRPr="00F44487" w:rsidRDefault="004A3D03" w:rsidP="004A3D03">
      <w:pPr>
        <w:jc w:val="both"/>
        <w:rPr>
          <w:rFonts w:cstheme="minorHAnsi"/>
        </w:rPr>
      </w:pPr>
      <w:r w:rsidRPr="00F44487">
        <w:rPr>
          <w:rFonts w:cstheme="minorHAnsi"/>
        </w:rPr>
        <w:t>At the time of writing</w:t>
      </w:r>
      <w:r w:rsidR="00405715" w:rsidRPr="00F44487">
        <w:rPr>
          <w:rFonts w:cstheme="minorHAnsi"/>
        </w:rPr>
        <w:t>,</w:t>
      </w:r>
      <w:r w:rsidRPr="00F44487">
        <w:rPr>
          <w:rFonts w:cstheme="minorHAnsi"/>
        </w:rPr>
        <w:t xml:space="preserve"> Availability Zones are available across many Azure Regions</w:t>
      </w:r>
      <w:r w:rsidR="00C31F43" w:rsidRPr="00F44487">
        <w:rPr>
          <w:rFonts w:cstheme="minorHAnsi"/>
        </w:rPr>
        <w:t>;</w:t>
      </w:r>
      <w:r w:rsidRPr="00F44487">
        <w:rPr>
          <w:rFonts w:cstheme="minorHAnsi"/>
        </w:rPr>
        <w:t xml:space="preserve"> the selected regions for </w:t>
      </w:r>
      <w:sdt>
        <w:sdtPr>
          <w:rPr>
            <w:rFonts w:cstheme="minorHAnsi"/>
            <w:b/>
          </w:rPr>
          <w:alias w:val="Company"/>
          <w:tag w:val=""/>
          <w:id w:val="-929343677"/>
          <w:placeholder>
            <w:docPart w:val="2E2287702E194F2389ACE70F5A83C193"/>
          </w:placeholder>
          <w:dataBinding w:prefixMappings="xmlns:ns0='http://schemas.openxmlformats.org/officeDocument/2006/extended-properties' " w:xpath="/ns0:Properties[1]/ns0:Company[1]" w:storeItemID="{6668398D-A668-4E3E-A5EB-62B293D839F1}"/>
          <w:text/>
        </w:sdtPr>
        <w:sdtContent>
          <w:r w:rsidR="00D14634" w:rsidRPr="00F44487">
            <w:rPr>
              <w:rFonts w:cstheme="minorHAnsi"/>
            </w:rPr>
            <w:t>APM</w:t>
          </w:r>
        </w:sdtContent>
      </w:sdt>
      <w:r w:rsidRPr="00F44487">
        <w:rPr>
          <w:rFonts w:cstheme="minorHAnsi"/>
        </w:rPr>
        <w:t xml:space="preserve"> are shown </w:t>
      </w:r>
      <w:r w:rsidR="00761882" w:rsidRPr="00F44487">
        <w:rPr>
          <w:rFonts w:eastAsia="Times New Roman" w:cstheme="minorHAnsi"/>
          <w:szCs w:val="20"/>
          <w:lang w:val="en-US"/>
        </w:rPr>
        <w:t xml:space="preserve">in the table </w:t>
      </w:r>
      <w:r w:rsidR="00B40A71" w:rsidRPr="00F44487">
        <w:rPr>
          <w:rFonts w:eastAsia="Times New Roman" w:cstheme="minorHAnsi"/>
          <w:szCs w:val="20"/>
          <w:lang w:val="en-US"/>
        </w:rPr>
        <w:t>below</w:t>
      </w:r>
      <w:r w:rsidRPr="00F44487">
        <w:rPr>
          <w:rFonts w:cstheme="minorHAnsi"/>
        </w:rPr>
        <w:t xml:space="preserve">. Availability Zones will be </w:t>
      </w:r>
      <w:hyperlink r:id="rId88" w:history="1">
        <w:r w:rsidRPr="00F44487">
          <w:rPr>
            <w:rStyle w:val="Hyperlink"/>
            <w:rFonts w:cstheme="minorHAnsi"/>
            <w:color w:val="161F73" w:themeColor="accent1"/>
          </w:rPr>
          <w:t>available in all Azure Regions by the end of 2021</w:t>
        </w:r>
      </w:hyperlink>
      <w:r w:rsidRPr="00F44487">
        <w:rPr>
          <w:rFonts w:cstheme="minorHAnsi"/>
          <w:color w:val="161F73" w:themeColor="accent1"/>
        </w:rPr>
        <w:t xml:space="preserve">. </w:t>
      </w:r>
    </w:p>
    <w:tbl>
      <w:tblPr>
        <w:tblStyle w:val="ListTable4-Accent1"/>
        <w:tblW w:w="5000" w:type="pct"/>
        <w:tblLook w:val="04A0" w:firstRow="1" w:lastRow="0" w:firstColumn="1" w:lastColumn="0" w:noHBand="0" w:noVBand="1"/>
      </w:tblPr>
      <w:tblGrid>
        <w:gridCol w:w="1914"/>
        <w:gridCol w:w="3210"/>
        <w:gridCol w:w="2340"/>
        <w:gridCol w:w="2164"/>
      </w:tblGrid>
      <w:tr w:rsidR="00FF07EB" w:rsidRPr="00F44487" w14:paraId="04C543F8" w14:textId="77777777" w:rsidTr="0098136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94" w:type="pct"/>
            <w:noWrap/>
            <w:vAlign w:val="center"/>
            <w:hideMark/>
          </w:tcPr>
          <w:p w14:paraId="6F5D0EE0" w14:textId="77777777" w:rsidR="004A3D03" w:rsidRPr="00F44487" w:rsidRDefault="004A3D03" w:rsidP="006E2313">
            <w:pPr>
              <w:jc w:val="both"/>
              <w:rPr>
                <w:rFonts w:cstheme="minorHAnsi"/>
              </w:rPr>
            </w:pPr>
            <w:r w:rsidRPr="00F44487">
              <w:rPr>
                <w:rFonts w:cstheme="minorHAnsi"/>
              </w:rPr>
              <w:t>Primary Region</w:t>
            </w:r>
          </w:p>
        </w:tc>
        <w:tc>
          <w:tcPr>
            <w:tcW w:w="1667" w:type="pct"/>
            <w:noWrap/>
            <w:vAlign w:val="center"/>
            <w:hideMark/>
          </w:tcPr>
          <w:p w14:paraId="60109B36" w14:textId="77777777" w:rsidR="004A3D03" w:rsidRPr="00F44487" w:rsidRDefault="004A3D03" w:rsidP="006E2313">
            <w:pPr>
              <w:jc w:val="both"/>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Availability Zones</w:t>
            </w:r>
          </w:p>
        </w:tc>
        <w:tc>
          <w:tcPr>
            <w:tcW w:w="1215" w:type="pct"/>
            <w:noWrap/>
            <w:vAlign w:val="center"/>
            <w:hideMark/>
          </w:tcPr>
          <w:p w14:paraId="781F5FEC" w14:textId="77777777" w:rsidR="004A3D03" w:rsidRPr="00F44487" w:rsidRDefault="004A3D03" w:rsidP="006E2313">
            <w:pPr>
              <w:jc w:val="both"/>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Regional Pair</w:t>
            </w:r>
          </w:p>
        </w:tc>
        <w:tc>
          <w:tcPr>
            <w:tcW w:w="1124" w:type="pct"/>
            <w:noWrap/>
            <w:vAlign w:val="center"/>
            <w:hideMark/>
          </w:tcPr>
          <w:p w14:paraId="66AFE3DB" w14:textId="77777777" w:rsidR="004A3D03" w:rsidRPr="00F44487" w:rsidRDefault="004A3D03" w:rsidP="006E2313">
            <w:pPr>
              <w:jc w:val="both"/>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Availability Zones</w:t>
            </w:r>
          </w:p>
        </w:tc>
      </w:tr>
      <w:tr w:rsidR="00FF07EB" w:rsidRPr="00F44487" w14:paraId="0768CB86" w14:textId="77777777" w:rsidTr="0098136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94" w:type="pct"/>
            <w:noWrap/>
            <w:vAlign w:val="center"/>
            <w:hideMark/>
          </w:tcPr>
          <w:p w14:paraId="1ECD3ACA" w14:textId="77777777" w:rsidR="004A3D03" w:rsidRPr="00F44487" w:rsidRDefault="004A3D03" w:rsidP="006E2313">
            <w:pPr>
              <w:jc w:val="both"/>
              <w:rPr>
                <w:rFonts w:cstheme="minorHAnsi"/>
              </w:rPr>
            </w:pPr>
            <w:r w:rsidRPr="00F44487">
              <w:rPr>
                <w:rFonts w:cstheme="minorHAnsi"/>
              </w:rPr>
              <w:t>Australia East</w:t>
            </w:r>
          </w:p>
        </w:tc>
        <w:tc>
          <w:tcPr>
            <w:tcW w:w="1667" w:type="pct"/>
            <w:noWrap/>
            <w:vAlign w:val="center"/>
          </w:tcPr>
          <w:p w14:paraId="42552BFA" w14:textId="3C7D3E61" w:rsidR="004A3D03" w:rsidRPr="00F44487" w:rsidRDefault="006E2313" w:rsidP="006E2313">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Available with three (3) zones</w:t>
            </w:r>
          </w:p>
        </w:tc>
        <w:tc>
          <w:tcPr>
            <w:tcW w:w="1215" w:type="pct"/>
            <w:noWrap/>
            <w:vAlign w:val="center"/>
            <w:hideMark/>
          </w:tcPr>
          <w:p w14:paraId="5884F26E" w14:textId="46BBA83B" w:rsidR="004A3D03" w:rsidRPr="00F44487" w:rsidRDefault="004A3D03" w:rsidP="006E2313">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Australia South</w:t>
            </w:r>
            <w:r w:rsidR="00981368" w:rsidRPr="00F44487">
              <w:rPr>
                <w:rFonts w:cstheme="minorHAnsi"/>
                <w:b/>
                <w:bCs/>
              </w:rPr>
              <w:t>e</w:t>
            </w:r>
            <w:r w:rsidRPr="00F44487">
              <w:rPr>
                <w:rFonts w:cstheme="minorHAnsi"/>
                <w:b/>
                <w:bCs/>
              </w:rPr>
              <w:t>ast</w:t>
            </w:r>
          </w:p>
        </w:tc>
        <w:tc>
          <w:tcPr>
            <w:tcW w:w="1124" w:type="pct"/>
            <w:noWrap/>
            <w:vAlign w:val="center"/>
          </w:tcPr>
          <w:p w14:paraId="7F555347" w14:textId="58381284" w:rsidR="004A3D03" w:rsidRPr="00F44487" w:rsidRDefault="00981368" w:rsidP="005E0E8C">
            <w:pPr>
              <w:keepNext/>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rPr>
              <w:t>Not Available</w:t>
            </w:r>
          </w:p>
        </w:tc>
      </w:tr>
    </w:tbl>
    <w:p w14:paraId="3220491F" w14:textId="2FD1F6AB" w:rsidR="005E0E8C" w:rsidRPr="00F44487" w:rsidRDefault="005E0E8C">
      <w:pPr>
        <w:pStyle w:val="Caption"/>
        <w:rPr>
          <w:rFonts w:ascii="Gadugi" w:hAnsi="Gadugi" w:cstheme="minorHAnsi"/>
          <w:b w:val="0"/>
          <w:bCs/>
        </w:rPr>
      </w:pPr>
      <w:bookmarkStart w:id="397" w:name="_Toc209646588"/>
      <w:bookmarkStart w:id="398" w:name="_Toc214624264"/>
      <w:bookmarkStart w:id="399" w:name="_Ref68007062"/>
      <w:bookmarkStart w:id="400" w:name="_Toc202870334"/>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31</w:t>
      </w:r>
      <w:r w:rsidR="001C18C3">
        <w:rPr>
          <w:rFonts w:ascii="Gadugi" w:hAnsi="Gadugi" w:cstheme="minorHAnsi"/>
          <w:b w:val="0"/>
          <w:bCs/>
        </w:rPr>
        <w:fldChar w:fldCharType="end"/>
      </w:r>
      <w:r w:rsidRPr="00F44487">
        <w:rPr>
          <w:rFonts w:ascii="Gadugi" w:hAnsi="Gadugi" w:cstheme="minorHAnsi"/>
          <w:b w:val="0"/>
          <w:bCs/>
        </w:rPr>
        <w:t>-Availability Zones Selected to Host Azure Resources as of September 2025</w:t>
      </w:r>
      <w:bookmarkEnd w:id="397"/>
      <w:bookmarkEnd w:id="398"/>
    </w:p>
    <w:p w14:paraId="49CF47F7" w14:textId="78CCBC9D" w:rsidR="00B6466C" w:rsidRDefault="00B6466C">
      <w:pPr>
        <w:spacing w:before="0" w:after="0" w:line="240" w:lineRule="auto"/>
        <w:rPr>
          <w:rFonts w:cstheme="minorHAnsi"/>
          <w:lang w:val="en-US"/>
        </w:rPr>
      </w:pPr>
      <w:r>
        <w:rPr>
          <w:rFonts w:cstheme="minorHAnsi"/>
          <w:lang w:val="en-US"/>
        </w:rPr>
        <w:br w:type="page"/>
      </w:r>
    </w:p>
    <w:bookmarkEnd w:id="399"/>
    <w:bookmarkEnd w:id="400"/>
    <w:p w14:paraId="29DEAD4A" w14:textId="46FAA8D9" w:rsidR="00981368" w:rsidRPr="00F44487" w:rsidRDefault="00981368" w:rsidP="00981368">
      <w:pPr>
        <w:pStyle w:val="Heading4"/>
        <w:rPr>
          <w:rFonts w:ascii="Gadugi" w:hAnsi="Gadugi" w:cstheme="minorHAnsi"/>
        </w:rPr>
      </w:pPr>
      <w:r w:rsidRPr="00F44487">
        <w:rPr>
          <w:rFonts w:ascii="Gadugi" w:hAnsi="Gadugi" w:cstheme="minorHAnsi"/>
        </w:rPr>
        <w:t>Domain Controller Redundancy</w:t>
      </w:r>
    </w:p>
    <w:tbl>
      <w:tblPr>
        <w:tblStyle w:val="ListTable4-Accent1"/>
        <w:tblW w:w="9641" w:type="dxa"/>
        <w:tblLook w:val="0420" w:firstRow="1" w:lastRow="0" w:firstColumn="0" w:lastColumn="0" w:noHBand="0" w:noVBand="1"/>
      </w:tblPr>
      <w:tblGrid>
        <w:gridCol w:w="1361"/>
        <w:gridCol w:w="8280"/>
      </w:tblGrid>
      <w:tr w:rsidR="00FF07EB" w:rsidRPr="00F44487" w14:paraId="2523AE23" w14:textId="77777777" w:rsidTr="00981368">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004EAF2E" w14:textId="77777777" w:rsidR="00981368" w:rsidRPr="00F44487" w:rsidRDefault="00981368" w:rsidP="00CC274B">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358EB682" wp14:editId="3EFC5A1D">
                  <wp:extent cx="540000" cy="540000"/>
                  <wp:effectExtent l="0" t="0" r="0" b="0"/>
                  <wp:docPr id="2021335284" name="Graphic 2021335284"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65A329B0" w14:textId="77777777" w:rsidR="00981368" w:rsidRPr="00F44487" w:rsidRDefault="00981368" w:rsidP="00CC274B">
            <w:pPr>
              <w:ind w:left="708"/>
              <w:rPr>
                <w:rFonts w:cstheme="minorHAnsi"/>
                <w:i/>
                <w:iCs/>
              </w:rPr>
            </w:pPr>
            <w:r w:rsidRPr="00F44487">
              <w:rPr>
                <w:rFonts w:cstheme="minorHAnsi"/>
                <w:i/>
                <w:iCs/>
              </w:rPr>
              <w:t>Business/Design Decision Confirmed</w:t>
            </w:r>
          </w:p>
          <w:p w14:paraId="3F8324B3" w14:textId="77777777" w:rsidR="00981368" w:rsidRPr="00F44487" w:rsidRDefault="00981368" w:rsidP="00CC274B">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1830977722"/>
                <w:placeholder>
                  <w:docPart w:val="28D70294EDC74A4B8E5490CACE530CD6"/>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981368" w:rsidRPr="00F44487" w14:paraId="6F297883" w14:textId="77777777" w:rsidTr="00981368">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64DC36A6" w14:textId="3148BFDC" w:rsidR="00981368" w:rsidRPr="00F44487" w:rsidRDefault="00981368" w:rsidP="00CC274B">
            <w:pPr>
              <w:spacing w:line="24" w:lineRule="atLeast"/>
              <w:rPr>
                <w:rFonts w:eastAsiaTheme="minorEastAsia" w:cstheme="minorHAnsi"/>
                <w:lang w:eastAsia="ko-KR"/>
              </w:rPr>
            </w:pPr>
            <w:r w:rsidRPr="00F44487">
              <w:rPr>
                <w:rFonts w:eastAsiaTheme="minorEastAsia" w:cstheme="minorHAnsi"/>
                <w:lang w:eastAsia="ko-KR"/>
              </w:rPr>
              <w:t xml:space="preserve">Design Decision: </w:t>
            </w:r>
            <w:r w:rsidR="00322263" w:rsidRPr="00F44487">
              <w:rPr>
                <w:rFonts w:eastAsiaTheme="minorEastAsia" w:cstheme="minorHAnsi"/>
                <w:lang w:eastAsia="ko-KR"/>
              </w:rPr>
              <w:t>Build DC’s in two AZ’s in a single region.</w:t>
            </w:r>
          </w:p>
        </w:tc>
      </w:tr>
      <w:tr w:rsidR="00981368" w:rsidRPr="00F44487" w14:paraId="001D1B7A" w14:textId="77777777" w:rsidTr="00CC274B">
        <w:trPr>
          <w:trHeight w:val="350"/>
        </w:trPr>
        <w:tc>
          <w:tcPr>
            <w:tcW w:w="1361" w:type="dxa"/>
            <w:vAlign w:val="center"/>
          </w:tcPr>
          <w:p w14:paraId="3D03BE0B" w14:textId="77777777" w:rsidR="00981368" w:rsidRPr="00F44487" w:rsidRDefault="00981368" w:rsidP="00CC274B">
            <w:pPr>
              <w:rPr>
                <w:rFonts w:cstheme="minorHAnsi"/>
              </w:rPr>
            </w:pPr>
            <w:r w:rsidRPr="00F44487">
              <w:rPr>
                <w:rFonts w:cstheme="minorHAnsi"/>
              </w:rPr>
              <w:t>Rationale</w:t>
            </w:r>
          </w:p>
        </w:tc>
        <w:tc>
          <w:tcPr>
            <w:tcW w:w="8280" w:type="dxa"/>
            <w:noWrap/>
            <w:vAlign w:val="center"/>
          </w:tcPr>
          <w:p w14:paraId="539E6F35" w14:textId="33B1CFA2" w:rsidR="00981368" w:rsidRPr="00F44487" w:rsidRDefault="00D3030E" w:rsidP="00D3030E">
            <w:pPr>
              <w:jc w:val="both"/>
              <w:rPr>
                <w:rFonts w:cstheme="minorHAnsi"/>
              </w:rPr>
            </w:pPr>
            <w:r w:rsidRPr="00F44487">
              <w:rPr>
                <w:rFonts w:cstheme="minorHAnsi"/>
              </w:rPr>
              <w:t>Deploying Azure Domain Controllers within an Enterprise-Scale Landing Zone (ESLZ) in accordance with the Cloud Adoption Framework (CAF) requires adherence to established best practices. For multi-region environments, it is recommended to provision Domain Controllers in each region to enhance authentication efficiency and facilitate local identity resolution, which is especially beneficial in use cases such as Azure Virtual Desktop.</w:t>
            </w:r>
          </w:p>
        </w:tc>
      </w:tr>
      <w:tr w:rsidR="00981368" w:rsidRPr="00F44487" w14:paraId="109AA95D"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77B3B4EA" w14:textId="77777777" w:rsidR="00981368" w:rsidRPr="00F44487" w:rsidRDefault="00981368" w:rsidP="00CC274B">
            <w:pPr>
              <w:rPr>
                <w:rFonts w:cstheme="minorHAnsi"/>
              </w:rPr>
            </w:pPr>
            <w:bookmarkStart w:id="401" w:name="_Hlk208412352"/>
            <w:r w:rsidRPr="00F44487">
              <w:rPr>
                <w:rFonts w:cstheme="minorHAnsi"/>
              </w:rPr>
              <w:t>Decision</w:t>
            </w:r>
          </w:p>
        </w:tc>
        <w:tc>
          <w:tcPr>
            <w:tcW w:w="8280" w:type="dxa"/>
            <w:noWrap/>
            <w:vAlign w:val="center"/>
          </w:tcPr>
          <w:p w14:paraId="7C48037F" w14:textId="75C0183F" w:rsidR="00FB0BEC" w:rsidRPr="00F44487" w:rsidRDefault="00FB0BEC" w:rsidP="00FB0BEC">
            <w:pPr>
              <w:keepNext/>
              <w:jc w:val="both"/>
              <w:rPr>
                <w:rFonts w:cstheme="minorHAnsi"/>
              </w:rPr>
            </w:pPr>
            <w:r w:rsidRPr="00F44487">
              <w:rPr>
                <w:rFonts w:cstheme="minorHAnsi"/>
              </w:rPr>
              <w:t>The proposed solution is to be confirmed by APM.</w:t>
            </w:r>
          </w:p>
          <w:p w14:paraId="26DE82F2" w14:textId="4E99E3EF" w:rsidR="009B40D8" w:rsidRPr="00F44487" w:rsidRDefault="009B40D8" w:rsidP="00577901">
            <w:pPr>
              <w:pStyle w:val="ListParagraph"/>
              <w:keepNext/>
              <w:numPr>
                <w:ilvl w:val="0"/>
                <w:numId w:val="54"/>
              </w:numPr>
              <w:jc w:val="both"/>
              <w:rPr>
                <w:rFonts w:cstheme="minorHAnsi"/>
              </w:rPr>
            </w:pPr>
            <w:r w:rsidRPr="00F44487">
              <w:rPr>
                <w:rFonts w:cstheme="minorHAnsi"/>
              </w:rPr>
              <w:t xml:space="preserve">Deployment of any domain controller with </w:t>
            </w:r>
            <w:r w:rsidR="00103598" w:rsidRPr="00F44487">
              <w:rPr>
                <w:rFonts w:cstheme="minorHAnsi"/>
              </w:rPr>
              <w:t xml:space="preserve">the </w:t>
            </w:r>
            <w:r w:rsidRPr="00F44487">
              <w:rPr>
                <w:rFonts w:cstheme="minorHAnsi"/>
              </w:rPr>
              <w:t xml:space="preserve">DNS feature is out of scope for the baseline deployment of the LZ. </w:t>
            </w:r>
          </w:p>
          <w:p w14:paraId="5AC29C2A" w14:textId="65326BA9" w:rsidR="00361CCB" w:rsidRPr="00F44487" w:rsidRDefault="00361CCB" w:rsidP="00577901">
            <w:pPr>
              <w:pStyle w:val="ListParagraph"/>
              <w:keepNext/>
              <w:numPr>
                <w:ilvl w:val="0"/>
                <w:numId w:val="54"/>
              </w:numPr>
              <w:jc w:val="both"/>
              <w:rPr>
                <w:rFonts w:cstheme="minorHAnsi"/>
              </w:rPr>
            </w:pPr>
            <w:r w:rsidRPr="00F44487">
              <w:rPr>
                <w:rFonts w:cstheme="minorHAnsi"/>
              </w:rPr>
              <w:t xml:space="preserve">SWO recommends and will support APM to deploy new </w:t>
            </w:r>
            <w:r w:rsidR="00103598" w:rsidRPr="00F44487">
              <w:rPr>
                <w:rFonts w:cstheme="minorHAnsi"/>
              </w:rPr>
              <w:t xml:space="preserve">DCs in the </w:t>
            </w:r>
            <w:r w:rsidRPr="00F44487">
              <w:rPr>
                <w:rFonts w:cstheme="minorHAnsi"/>
              </w:rPr>
              <w:t>new LZ.</w:t>
            </w:r>
          </w:p>
          <w:p w14:paraId="695A1749" w14:textId="77777777" w:rsidR="00406EDE" w:rsidRPr="00F44487" w:rsidRDefault="00406EDE" w:rsidP="00577901">
            <w:pPr>
              <w:pStyle w:val="ListParagraph"/>
              <w:keepNext/>
              <w:numPr>
                <w:ilvl w:val="1"/>
                <w:numId w:val="54"/>
              </w:numPr>
              <w:jc w:val="both"/>
              <w:rPr>
                <w:rFonts w:cstheme="minorHAnsi"/>
              </w:rPr>
            </w:pPr>
            <w:r w:rsidRPr="00F44487">
              <w:rPr>
                <w:rFonts w:cstheme="minorHAnsi"/>
              </w:rPr>
              <w:t>VM Size: As per current SKU</w:t>
            </w:r>
          </w:p>
          <w:p w14:paraId="403C3E3C" w14:textId="77777777" w:rsidR="00406EDE" w:rsidRPr="00F44487" w:rsidRDefault="00406EDE" w:rsidP="00577901">
            <w:pPr>
              <w:pStyle w:val="ListParagraph"/>
              <w:keepNext/>
              <w:numPr>
                <w:ilvl w:val="1"/>
                <w:numId w:val="54"/>
              </w:numPr>
              <w:jc w:val="both"/>
              <w:rPr>
                <w:rFonts w:cstheme="minorHAnsi"/>
              </w:rPr>
            </w:pPr>
            <w:r w:rsidRPr="00F44487">
              <w:rPr>
                <w:rFonts w:cstheme="minorHAnsi"/>
              </w:rPr>
              <w:t>OS: Windows Server 2025</w:t>
            </w:r>
          </w:p>
          <w:p w14:paraId="622C6128" w14:textId="55B8597B" w:rsidR="00406EDE" w:rsidRPr="00F44487" w:rsidRDefault="00406EDE" w:rsidP="00577901">
            <w:pPr>
              <w:pStyle w:val="ListParagraph"/>
              <w:keepNext/>
              <w:numPr>
                <w:ilvl w:val="1"/>
                <w:numId w:val="54"/>
              </w:numPr>
              <w:jc w:val="both"/>
              <w:rPr>
                <w:rFonts w:cstheme="minorHAnsi"/>
              </w:rPr>
            </w:pPr>
            <w:r w:rsidRPr="00F44487">
              <w:rPr>
                <w:rFonts w:cstheme="minorHAnsi"/>
              </w:rPr>
              <w:t xml:space="preserve">OS Disk: Premium SSD and </w:t>
            </w:r>
            <w:r w:rsidR="00103598" w:rsidRPr="00F44487">
              <w:rPr>
                <w:rFonts w:cstheme="minorHAnsi"/>
              </w:rPr>
              <w:t>encrypted</w:t>
            </w:r>
            <w:r w:rsidRPr="00F44487">
              <w:rPr>
                <w:rFonts w:cstheme="minorHAnsi"/>
              </w:rPr>
              <w:t xml:space="preserve"> with Platform or Customer Managed Keys.</w:t>
            </w:r>
          </w:p>
          <w:p w14:paraId="5B9821CF" w14:textId="77777777" w:rsidR="00406EDE" w:rsidRPr="00F44487" w:rsidRDefault="00406EDE" w:rsidP="00577901">
            <w:pPr>
              <w:pStyle w:val="ListParagraph"/>
              <w:keepNext/>
              <w:numPr>
                <w:ilvl w:val="1"/>
                <w:numId w:val="54"/>
              </w:numPr>
              <w:jc w:val="both"/>
              <w:rPr>
                <w:rFonts w:cstheme="minorHAnsi"/>
              </w:rPr>
            </w:pPr>
            <w:r w:rsidRPr="00F44487">
              <w:rPr>
                <w:rFonts w:cstheme="minorHAnsi"/>
              </w:rPr>
              <w:t>Data Disk: Separate disk for SYSVOL, disable host caching, encrypt disk.</w:t>
            </w:r>
          </w:p>
          <w:p w14:paraId="7655D9B6" w14:textId="77777777" w:rsidR="00406EDE" w:rsidRPr="00F44487" w:rsidRDefault="00406EDE" w:rsidP="00577901">
            <w:pPr>
              <w:pStyle w:val="ListParagraph"/>
              <w:keepNext/>
              <w:numPr>
                <w:ilvl w:val="1"/>
                <w:numId w:val="54"/>
              </w:numPr>
              <w:jc w:val="both"/>
              <w:rPr>
                <w:rFonts w:cstheme="minorHAnsi"/>
              </w:rPr>
            </w:pPr>
            <w:r w:rsidRPr="00F44487">
              <w:rPr>
                <w:rFonts w:cstheme="minorHAnsi"/>
              </w:rPr>
              <w:t>Networking: Connect VM to DC subnet; no public IP; configure subnet-level NSG; allow only necessary ports.</w:t>
            </w:r>
          </w:p>
          <w:p w14:paraId="286943C8" w14:textId="568E2150" w:rsidR="00406EDE" w:rsidRPr="00F44487" w:rsidRDefault="00406EDE" w:rsidP="00577901">
            <w:pPr>
              <w:pStyle w:val="ListParagraph"/>
              <w:keepNext/>
              <w:numPr>
                <w:ilvl w:val="0"/>
                <w:numId w:val="54"/>
              </w:numPr>
              <w:jc w:val="both"/>
              <w:rPr>
                <w:rFonts w:cstheme="minorHAnsi"/>
              </w:rPr>
            </w:pPr>
            <w:r w:rsidRPr="00F44487">
              <w:rPr>
                <w:rFonts w:cstheme="minorHAnsi"/>
              </w:rPr>
              <w:t>Static Private IP: Assign a static private IP to the VM's NIC.</w:t>
            </w:r>
          </w:p>
          <w:p w14:paraId="21D706FF" w14:textId="0244DCFD" w:rsidR="00DA1B8B" w:rsidRPr="00F44487" w:rsidRDefault="00DA1B8B" w:rsidP="00577901">
            <w:pPr>
              <w:pStyle w:val="ListParagraph"/>
              <w:keepNext/>
              <w:numPr>
                <w:ilvl w:val="0"/>
                <w:numId w:val="54"/>
              </w:numPr>
              <w:jc w:val="both"/>
              <w:rPr>
                <w:rFonts w:cstheme="minorHAnsi"/>
              </w:rPr>
            </w:pPr>
            <w:r w:rsidRPr="00F44487">
              <w:rPr>
                <w:rFonts w:cstheme="minorHAnsi"/>
              </w:rPr>
              <w:t>Create a dedicated subscription for identity resources, specifically for AD DS VMs.</w:t>
            </w:r>
          </w:p>
          <w:p w14:paraId="59510264" w14:textId="77777777" w:rsidR="00DA1B8B" w:rsidRPr="00F44487" w:rsidRDefault="00DA1B8B" w:rsidP="00577901">
            <w:pPr>
              <w:pStyle w:val="ListParagraph"/>
              <w:keepNext/>
              <w:numPr>
                <w:ilvl w:val="0"/>
                <w:numId w:val="54"/>
              </w:numPr>
              <w:jc w:val="both"/>
              <w:rPr>
                <w:rFonts w:cstheme="minorHAnsi"/>
              </w:rPr>
            </w:pPr>
            <w:r w:rsidRPr="00F44487">
              <w:rPr>
                <w:rFonts w:cstheme="minorHAnsi"/>
              </w:rPr>
              <w:t>Deploy domain controllers in a dedicated subnet within a peered VNet.</w:t>
            </w:r>
          </w:p>
          <w:p w14:paraId="5EFBC4BF" w14:textId="77777777" w:rsidR="00E35725" w:rsidRPr="00F44487" w:rsidRDefault="00DA1B8B" w:rsidP="00577901">
            <w:pPr>
              <w:pStyle w:val="ListParagraph"/>
              <w:keepNext/>
              <w:numPr>
                <w:ilvl w:val="0"/>
                <w:numId w:val="54"/>
              </w:numPr>
              <w:jc w:val="both"/>
              <w:rPr>
                <w:rFonts w:cstheme="minorHAnsi"/>
              </w:rPr>
            </w:pPr>
            <w:r w:rsidRPr="00F44487">
              <w:rPr>
                <w:rFonts w:cstheme="minorHAnsi"/>
              </w:rPr>
              <w:t>Implement high availability by building two domain controllers per forest across two availability zones in one region; use an availability set if zones are unavailable.</w:t>
            </w:r>
          </w:p>
          <w:p w14:paraId="24C60AFD" w14:textId="77777777" w:rsidR="00AA5044" w:rsidRPr="00F44487" w:rsidRDefault="00AA5044" w:rsidP="00577901">
            <w:pPr>
              <w:pStyle w:val="ListParagraph"/>
              <w:keepNext/>
              <w:numPr>
                <w:ilvl w:val="1"/>
                <w:numId w:val="54"/>
              </w:numPr>
              <w:jc w:val="both"/>
              <w:rPr>
                <w:rFonts w:cstheme="minorHAnsi"/>
              </w:rPr>
            </w:pPr>
            <w:r w:rsidRPr="00F44487">
              <w:rPr>
                <w:rFonts w:cstheme="minorHAnsi"/>
                <w:b/>
                <w:bCs/>
              </w:rPr>
              <w:t>Australia East:</w:t>
            </w:r>
            <w:r w:rsidRPr="00F44487">
              <w:rPr>
                <w:rFonts w:cstheme="minorHAnsi"/>
              </w:rPr>
              <w:t xml:space="preserve"> 2 x Domain Controllers in </w:t>
            </w:r>
            <w:r w:rsidR="00FC56B7" w:rsidRPr="00F44487">
              <w:rPr>
                <w:rFonts w:cstheme="minorHAnsi"/>
              </w:rPr>
              <w:t>Availability Zone.</w:t>
            </w:r>
          </w:p>
          <w:p w14:paraId="44306B8C" w14:textId="37CB9F7C" w:rsidR="00FC56B7" w:rsidRPr="00F44487" w:rsidRDefault="00FC56B7" w:rsidP="00577901">
            <w:pPr>
              <w:pStyle w:val="ListParagraph"/>
              <w:keepNext/>
              <w:numPr>
                <w:ilvl w:val="1"/>
                <w:numId w:val="54"/>
              </w:numPr>
              <w:jc w:val="both"/>
              <w:rPr>
                <w:rFonts w:cstheme="minorHAnsi"/>
              </w:rPr>
            </w:pPr>
            <w:r w:rsidRPr="00F44487">
              <w:rPr>
                <w:rFonts w:cstheme="minorHAnsi"/>
                <w:b/>
                <w:bCs/>
              </w:rPr>
              <w:t>Australia Southeast:</w:t>
            </w:r>
            <w:r w:rsidRPr="00F44487">
              <w:rPr>
                <w:rFonts w:cstheme="minorHAnsi"/>
              </w:rPr>
              <w:t xml:space="preserve"> 2 x Domain Controllers in Availability Set.</w:t>
            </w:r>
          </w:p>
        </w:tc>
      </w:tr>
    </w:tbl>
    <w:p w14:paraId="5178B13F" w14:textId="06D550B8" w:rsidR="00802538" w:rsidRPr="00F44487" w:rsidRDefault="00802538" w:rsidP="008147FB">
      <w:pPr>
        <w:pStyle w:val="Caption"/>
        <w:spacing w:before="0"/>
        <w:rPr>
          <w:rFonts w:ascii="Gadugi" w:hAnsi="Gadugi" w:cstheme="minorHAnsi"/>
        </w:rPr>
      </w:pPr>
      <w:bookmarkStart w:id="402" w:name="_Toc209646506"/>
      <w:bookmarkStart w:id="403" w:name="_Toc214624201"/>
      <w:bookmarkStart w:id="404" w:name="_Toc202870238"/>
      <w:bookmarkEnd w:id="401"/>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49</w:t>
      </w:r>
      <w:r w:rsidRPr="00F44487">
        <w:rPr>
          <w:rFonts w:ascii="Gadugi" w:hAnsi="Gadugi" w:cstheme="minorHAnsi"/>
        </w:rPr>
        <w:fldChar w:fldCharType="end"/>
      </w:r>
      <w:r w:rsidRPr="00F44487">
        <w:rPr>
          <w:rFonts w:ascii="Gadugi" w:hAnsi="Gadugi" w:cstheme="minorHAnsi"/>
        </w:rPr>
        <w:t>-Build Two (2) DC's across two AZ's</w:t>
      </w:r>
      <w:bookmarkEnd w:id="402"/>
      <w:bookmarkEnd w:id="403"/>
    </w:p>
    <w:bookmarkEnd w:id="404"/>
    <w:p w14:paraId="6AB8EAA3" w14:textId="77777777" w:rsidR="00DA1B8B" w:rsidRPr="00F44487" w:rsidRDefault="00DA1B8B" w:rsidP="00DA1B8B">
      <w:pPr>
        <w:jc w:val="both"/>
        <w:rPr>
          <w:rFonts w:cstheme="minorHAnsi"/>
        </w:rPr>
      </w:pPr>
    </w:p>
    <w:p w14:paraId="7BCFA716"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5751CEC0" w14:textId="77777777" w:rsidTr="00906AD9">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6849F5FE" w14:textId="77777777" w:rsidR="005F6706" w:rsidRPr="00F44487" w:rsidRDefault="005F6706">
            <w:pPr>
              <w:jc w:val="both"/>
              <w:rPr>
                <w:rFonts w:cstheme="minorHAnsi"/>
              </w:rPr>
            </w:pPr>
            <w:r w:rsidRPr="00F44487">
              <w:rPr>
                <w:rFonts w:cstheme="minorHAnsi"/>
                <w:noProof/>
              </w:rPr>
              <w:drawing>
                <wp:inline distT="0" distB="0" distL="0" distR="0" wp14:anchorId="4829E13F" wp14:editId="09B30555">
                  <wp:extent cx="914400" cy="914400"/>
                  <wp:effectExtent l="0" t="0" r="0" b="0"/>
                  <wp:docPr id="1524542373"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86F0CFA"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5F6706" w:rsidRPr="00F44487" w14:paraId="4FB0D68F"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7875865F" w14:textId="40E555DA" w:rsidR="005F6706" w:rsidRPr="00F44487" w:rsidRDefault="005F6706">
            <w:pPr>
              <w:jc w:val="both"/>
              <w:rPr>
                <w:rFonts w:cstheme="minorHAnsi"/>
              </w:rPr>
            </w:pPr>
            <w:r w:rsidRPr="00F44487">
              <w:rPr>
                <w:rFonts w:cstheme="minorHAnsi"/>
              </w:rPr>
              <w:t xml:space="preserve">Design Decision </w:t>
            </w:r>
            <w:r w:rsidR="00906AD9" w:rsidRPr="00F44487">
              <w:rPr>
                <w:rFonts w:cstheme="minorHAnsi"/>
              </w:rPr>
              <w:t>45</w:t>
            </w:r>
            <w:r w:rsidRPr="00F44487">
              <w:rPr>
                <w:rFonts w:cstheme="minorHAnsi"/>
              </w:rPr>
              <w:t>-</w:t>
            </w:r>
            <w:r w:rsidR="00906AD9" w:rsidRPr="00F44487">
              <w:rPr>
                <w:rFonts w:cstheme="minorHAnsi"/>
              </w:rPr>
              <w:t>Build Two (2) DC's across two AZ's</w:t>
            </w:r>
          </w:p>
        </w:tc>
      </w:tr>
      <w:tr w:rsidR="00906AD9" w:rsidRPr="00F44487" w14:paraId="56976CB6"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4E240317" w14:textId="1CD652F9" w:rsidR="00906AD9" w:rsidRPr="00F44487" w:rsidRDefault="00906AD9" w:rsidP="00906AD9">
            <w:pPr>
              <w:keepNext/>
              <w:jc w:val="both"/>
              <w:rPr>
                <w:rFonts w:cstheme="minorHAnsi"/>
              </w:rPr>
            </w:pPr>
            <w:bookmarkStart w:id="405" w:name="_Hlk214399302"/>
            <w:r w:rsidRPr="00F44487">
              <w:rPr>
                <w:rFonts w:cstheme="minorHAnsi"/>
                <w:color w:val="000000"/>
              </w:rPr>
              <w:t>Not Applicable for Base LZ. Application dependant.</w:t>
            </w:r>
          </w:p>
        </w:tc>
      </w:tr>
    </w:tbl>
    <w:bookmarkEnd w:id="405"/>
    <w:p w14:paraId="0A32566A" w14:textId="4807EFE2" w:rsidR="005F6706" w:rsidRPr="00F44487" w:rsidRDefault="005F6706" w:rsidP="005F6706">
      <w:pPr>
        <w:pStyle w:val="Caption"/>
        <w:rPr>
          <w:rFonts w:ascii="Gadugi" w:hAnsi="Gadugi" w:cstheme="minorHAnsi"/>
        </w:rPr>
      </w:pPr>
      <w:r w:rsidRPr="00F44487">
        <w:rPr>
          <w:rFonts w:ascii="Gadugi" w:hAnsi="Gadugi" w:cstheme="minorHAnsi"/>
        </w:rPr>
        <w:t xml:space="preserve">As-Built Reference: </w:t>
      </w:r>
      <w:r w:rsidRPr="00F44487">
        <w:rPr>
          <w:rFonts w:ascii="Gadugi" w:hAnsi="Gadugi" w:cstheme="minorHAnsi"/>
        </w:rPr>
        <w:fldChar w:fldCharType="begin"/>
      </w:r>
      <w:r w:rsidRPr="00F44487">
        <w:rPr>
          <w:rFonts w:ascii="Gadugi" w:hAnsi="Gadugi" w:cstheme="minorHAnsi"/>
        </w:rPr>
        <w:instrText xml:space="preserve"> SEQ As-Built_Reference: \* ARABIC </w:instrText>
      </w:r>
      <w:r w:rsidRPr="00F44487">
        <w:rPr>
          <w:rFonts w:ascii="Gadugi" w:hAnsi="Gadugi" w:cstheme="minorHAnsi"/>
        </w:rPr>
        <w:fldChar w:fldCharType="separate"/>
      </w:r>
      <w:r w:rsidR="00767486">
        <w:rPr>
          <w:rFonts w:ascii="Gadugi" w:hAnsi="Gadugi" w:cstheme="minorHAnsi"/>
          <w:noProof/>
        </w:rPr>
        <w:t>46</w:t>
      </w:r>
      <w:r w:rsidRPr="00F44487">
        <w:rPr>
          <w:rFonts w:ascii="Gadugi" w:hAnsi="Gadugi" w:cstheme="minorHAnsi"/>
        </w:rPr>
        <w:fldChar w:fldCharType="end"/>
      </w:r>
    </w:p>
    <w:p w14:paraId="6AC75332" w14:textId="77777777" w:rsidR="005F6706" w:rsidRPr="00F44487" w:rsidRDefault="005F6706" w:rsidP="00DA1B8B">
      <w:pPr>
        <w:jc w:val="both"/>
        <w:rPr>
          <w:rFonts w:cstheme="minorHAnsi"/>
        </w:rPr>
      </w:pPr>
    </w:p>
    <w:p w14:paraId="530E55DE" w14:textId="77777777" w:rsidR="00DA1B8B" w:rsidRPr="00F44487" w:rsidRDefault="00DA1B8B" w:rsidP="00DA1B8B">
      <w:pPr>
        <w:pStyle w:val="Heading4"/>
        <w:rPr>
          <w:rFonts w:ascii="Gadugi" w:hAnsi="Gadugi" w:cstheme="minorHAnsi"/>
        </w:rPr>
      </w:pPr>
      <w:bookmarkStart w:id="406" w:name="_Toc68188025"/>
      <w:bookmarkStart w:id="407" w:name="_Toc88045509"/>
      <w:bookmarkStart w:id="408" w:name="_Toc202870154"/>
      <w:r w:rsidRPr="00F44487">
        <w:rPr>
          <w:rFonts w:ascii="Gadugi" w:hAnsi="Gadugi" w:cstheme="minorHAnsi"/>
        </w:rPr>
        <w:t>Azure Primary Regional Locations</w:t>
      </w:r>
      <w:bookmarkEnd w:id="406"/>
      <w:bookmarkEnd w:id="407"/>
      <w:bookmarkEnd w:id="408"/>
    </w:p>
    <w:p w14:paraId="6800F9A4" w14:textId="5253640F" w:rsidR="00DA1B8B" w:rsidRPr="00F44487" w:rsidRDefault="00DA1B8B" w:rsidP="00DA1B8B">
      <w:pPr>
        <w:jc w:val="both"/>
        <w:rPr>
          <w:rFonts w:cstheme="minorHAnsi"/>
          <w:lang w:val="en-US"/>
        </w:rPr>
      </w:pPr>
      <w:r w:rsidRPr="00F44487">
        <w:rPr>
          <w:rFonts w:cstheme="minorHAnsi"/>
        </w:rPr>
        <w:t xml:space="preserve">An Azure region comprises multiple data </w:t>
      </w:r>
      <w:r w:rsidR="00367041" w:rsidRPr="00F44487">
        <w:rPr>
          <w:rFonts w:cstheme="minorHAnsi"/>
        </w:rPr>
        <w:t>centres</w:t>
      </w:r>
      <w:r w:rsidRPr="00F44487">
        <w:rPr>
          <w:rFonts w:cstheme="minorHAnsi"/>
        </w:rPr>
        <w:t xml:space="preserve"> situated within a specified latency boundary and interconnected via a dedicated</w:t>
      </w:r>
      <w:r w:rsidR="00103598" w:rsidRPr="00F44487">
        <w:rPr>
          <w:rFonts w:cstheme="minorHAnsi"/>
        </w:rPr>
        <w:t xml:space="preserve">, low-latency regional </w:t>
      </w:r>
      <w:r w:rsidRPr="00F44487">
        <w:rPr>
          <w:rFonts w:cstheme="minorHAnsi"/>
        </w:rPr>
        <w:t>network. Additionally, for regional disaster recovery purposes, a secondary region is designated within each geographic area</w:t>
      </w:r>
      <w:r w:rsidR="00405715" w:rsidRPr="00F44487">
        <w:rPr>
          <w:rFonts w:cstheme="minorHAnsi"/>
        </w:rPr>
        <w:t xml:space="preserve"> from the regional pair</w:t>
      </w:r>
      <w:r w:rsidRPr="00F44487">
        <w:rPr>
          <w:rFonts w:cstheme="minorHAnsi"/>
        </w:rPr>
        <w:t>.</w:t>
      </w:r>
    </w:p>
    <w:p w14:paraId="0875FA2C" w14:textId="77777777" w:rsidR="00DA1B8B" w:rsidRPr="00F44487" w:rsidRDefault="00DA1B8B" w:rsidP="00DA1B8B">
      <w:pPr>
        <w:jc w:val="both"/>
        <w:rPr>
          <w:rFonts w:cstheme="minorHAnsi"/>
          <w:lang w:val="en-US"/>
        </w:rPr>
      </w:pPr>
    </w:p>
    <w:tbl>
      <w:tblPr>
        <w:tblStyle w:val="ListTable4-Accent1"/>
        <w:tblW w:w="9641" w:type="dxa"/>
        <w:tblLook w:val="0420" w:firstRow="1" w:lastRow="0" w:firstColumn="0" w:lastColumn="0" w:noHBand="0" w:noVBand="1"/>
      </w:tblPr>
      <w:tblGrid>
        <w:gridCol w:w="1361"/>
        <w:gridCol w:w="8280"/>
      </w:tblGrid>
      <w:tr w:rsidR="00FF07EB" w:rsidRPr="00F44487" w14:paraId="36B5E507" w14:textId="77777777" w:rsidTr="00DA1B8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310B2B8C" w14:textId="77777777" w:rsidR="00DA1B8B" w:rsidRPr="00F44487" w:rsidRDefault="00DA1B8B" w:rsidP="00DA1B8B">
            <w:pPr>
              <w:jc w:val="both"/>
              <w:rPr>
                <w:rFonts w:cstheme="minorHAnsi"/>
              </w:rPr>
            </w:pPr>
            <w:r w:rsidRPr="00F44487">
              <w:rPr>
                <w:rFonts w:cstheme="minorHAnsi"/>
                <w:noProof/>
              </w:rPr>
              <w:drawing>
                <wp:inline distT="0" distB="0" distL="0" distR="0" wp14:anchorId="3D773E75" wp14:editId="22A3D144">
                  <wp:extent cx="540000" cy="540000"/>
                  <wp:effectExtent l="0" t="0" r="0" b="0"/>
                  <wp:docPr id="2021335285" name="Graphic 2021335285"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1492713B" w14:textId="77777777" w:rsidR="00DA1B8B" w:rsidRPr="00F44487" w:rsidRDefault="00DA1B8B" w:rsidP="00DA1B8B">
            <w:pPr>
              <w:jc w:val="both"/>
              <w:rPr>
                <w:rFonts w:cstheme="minorHAnsi"/>
                <w:i/>
                <w:iCs/>
              </w:rPr>
            </w:pPr>
            <w:r w:rsidRPr="00F44487">
              <w:rPr>
                <w:rFonts w:cstheme="minorHAnsi"/>
                <w:i/>
                <w:iCs/>
              </w:rPr>
              <w:t>Business/Design Decision Confirmed</w:t>
            </w:r>
          </w:p>
          <w:p w14:paraId="510E8FF7" w14:textId="77777777" w:rsidR="00DA1B8B" w:rsidRPr="00F44487" w:rsidRDefault="00DA1B8B" w:rsidP="00DA1B8B">
            <w:pPr>
              <w:jc w:val="both"/>
              <w:rPr>
                <w:rFonts w:cstheme="minorHAnsi"/>
              </w:rPr>
            </w:pPr>
            <w:r w:rsidRPr="00F44487">
              <w:rPr>
                <w:rFonts w:cstheme="minorHAnsi"/>
              </w:rPr>
              <w:t xml:space="preserve">Design decisions that have been confirmed with </w:t>
            </w:r>
            <w:sdt>
              <w:sdtPr>
                <w:rPr>
                  <w:rFonts w:cstheme="minorHAnsi"/>
                </w:rPr>
                <w:alias w:val="Company"/>
                <w:tag w:val=""/>
                <w:id w:val="1816607686"/>
                <w:placeholder>
                  <w:docPart w:val="BEE0175D15724E42813713107E7AD579"/>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rPr>
              <w:t xml:space="preserve"> stakeholders.</w:t>
            </w:r>
          </w:p>
        </w:tc>
      </w:tr>
      <w:tr w:rsidR="00DA1B8B" w:rsidRPr="00F44487" w14:paraId="159605A9" w14:textId="77777777" w:rsidTr="00DA1B8B">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7B1FFF67" w14:textId="6803278B" w:rsidR="00DA1B8B" w:rsidRPr="00F44487" w:rsidRDefault="00DA1B8B" w:rsidP="00DA1B8B">
            <w:pPr>
              <w:jc w:val="both"/>
              <w:rPr>
                <w:rFonts w:cstheme="minorHAnsi"/>
              </w:rPr>
            </w:pPr>
            <w:r w:rsidRPr="00F44487">
              <w:rPr>
                <w:rFonts w:cstheme="minorHAnsi"/>
              </w:rPr>
              <w:t>Design Decision: Primary and Secondary Data Centre Locations</w:t>
            </w:r>
          </w:p>
        </w:tc>
      </w:tr>
      <w:tr w:rsidR="00DA1B8B" w:rsidRPr="00F44487" w14:paraId="2B32797F" w14:textId="77777777" w:rsidTr="00CC274B">
        <w:trPr>
          <w:trHeight w:val="350"/>
        </w:trPr>
        <w:tc>
          <w:tcPr>
            <w:tcW w:w="1361" w:type="dxa"/>
            <w:vAlign w:val="center"/>
          </w:tcPr>
          <w:p w14:paraId="73BC519B" w14:textId="77777777" w:rsidR="00DA1B8B" w:rsidRPr="00F44487" w:rsidRDefault="00DA1B8B" w:rsidP="00DA1B8B">
            <w:pPr>
              <w:jc w:val="both"/>
              <w:rPr>
                <w:rFonts w:cstheme="minorHAnsi"/>
              </w:rPr>
            </w:pPr>
            <w:r w:rsidRPr="00F44487">
              <w:rPr>
                <w:rFonts w:cstheme="minorHAnsi"/>
              </w:rPr>
              <w:t>Rationale</w:t>
            </w:r>
          </w:p>
        </w:tc>
        <w:tc>
          <w:tcPr>
            <w:tcW w:w="8280" w:type="dxa"/>
            <w:noWrap/>
            <w:vAlign w:val="center"/>
          </w:tcPr>
          <w:p w14:paraId="1A9397C7" w14:textId="52F9FBC8" w:rsidR="00DA1B8B" w:rsidRPr="00F44487" w:rsidRDefault="00DA1B8B" w:rsidP="00DA1B8B">
            <w:pPr>
              <w:jc w:val="both"/>
              <w:rPr>
                <w:rFonts w:cstheme="minorHAnsi"/>
              </w:rPr>
            </w:pPr>
            <w:r w:rsidRPr="00F44487">
              <w:rPr>
                <w:rFonts w:cstheme="minorHAnsi"/>
              </w:rPr>
              <w:t>The approach ensures resilience and high availability by deploying key resources across two availability zones</w:t>
            </w:r>
            <w:r w:rsidR="00405715" w:rsidRPr="00F44487">
              <w:rPr>
                <w:rFonts w:cstheme="minorHAnsi"/>
              </w:rPr>
              <w:t>, resulting in</w:t>
            </w:r>
            <w:r w:rsidRPr="00F44487">
              <w:rPr>
                <w:rFonts w:cstheme="minorHAnsi"/>
              </w:rPr>
              <w:t xml:space="preserve"> minimal latency differences. Selecting Australia East as the primary region—where most new services </w:t>
            </w:r>
            <w:r w:rsidR="00103598" w:rsidRPr="00F44487">
              <w:rPr>
                <w:rFonts w:cstheme="minorHAnsi"/>
              </w:rPr>
              <w:t>are launched—supports disaster recovery, aligns with standard operating models, and leverages</w:t>
            </w:r>
            <w:r w:rsidRPr="00F44487">
              <w:rPr>
                <w:rFonts w:cstheme="minorHAnsi"/>
              </w:rPr>
              <w:t xml:space="preserve"> the region’s advanced infrastructure. This setup reduces risk, enhances performance, and meets critical compliance and business continuity requirements.</w:t>
            </w:r>
          </w:p>
        </w:tc>
      </w:tr>
      <w:tr w:rsidR="00DA1B8B" w:rsidRPr="00F44487" w14:paraId="27DA324D"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A6BCC8F" w14:textId="77777777" w:rsidR="00DA1B8B" w:rsidRPr="00F44487" w:rsidRDefault="00DA1B8B" w:rsidP="00DA1B8B">
            <w:pPr>
              <w:jc w:val="both"/>
              <w:rPr>
                <w:rFonts w:cstheme="minorHAnsi"/>
              </w:rPr>
            </w:pPr>
            <w:r w:rsidRPr="00F44487">
              <w:rPr>
                <w:rFonts w:cstheme="minorHAnsi"/>
              </w:rPr>
              <w:t>Decision</w:t>
            </w:r>
          </w:p>
        </w:tc>
        <w:tc>
          <w:tcPr>
            <w:tcW w:w="8280" w:type="dxa"/>
            <w:noWrap/>
            <w:vAlign w:val="center"/>
          </w:tcPr>
          <w:p w14:paraId="7E3DA430" w14:textId="77777777" w:rsidR="00DA1B8B" w:rsidRPr="00F44487" w:rsidRDefault="00DA1B8B" w:rsidP="00DA1B8B">
            <w:pPr>
              <w:jc w:val="both"/>
              <w:rPr>
                <w:rFonts w:cstheme="minorHAnsi"/>
              </w:rPr>
            </w:pPr>
            <w:r w:rsidRPr="00F44487">
              <w:rPr>
                <w:rFonts w:cstheme="minorHAnsi"/>
                <w:b/>
                <w:bCs/>
              </w:rPr>
              <w:t>Primary Region:</w:t>
            </w:r>
            <w:r w:rsidRPr="00F44487">
              <w:rPr>
                <w:rFonts w:cstheme="minorHAnsi"/>
              </w:rPr>
              <w:t xml:space="preserve"> Australia East </w:t>
            </w:r>
          </w:p>
          <w:p w14:paraId="48816A5C" w14:textId="48800E58" w:rsidR="00DA1B8B" w:rsidRPr="00F44487" w:rsidRDefault="00DA1B8B" w:rsidP="000F5686">
            <w:pPr>
              <w:keepNext/>
              <w:jc w:val="both"/>
              <w:rPr>
                <w:rFonts w:cstheme="minorHAnsi"/>
              </w:rPr>
            </w:pPr>
            <w:r w:rsidRPr="00F44487">
              <w:rPr>
                <w:rFonts w:cstheme="minorHAnsi"/>
                <w:b/>
                <w:bCs/>
              </w:rPr>
              <w:t>Regional Pairs:</w:t>
            </w:r>
            <w:r w:rsidRPr="00F44487">
              <w:rPr>
                <w:rFonts w:cstheme="minorHAnsi"/>
              </w:rPr>
              <w:t xml:space="preserve"> Australia Southeast</w:t>
            </w:r>
          </w:p>
        </w:tc>
      </w:tr>
    </w:tbl>
    <w:p w14:paraId="7A0CAB08" w14:textId="2F70E9E7" w:rsidR="00802538" w:rsidRPr="00F44487" w:rsidRDefault="00802538" w:rsidP="008147FB">
      <w:pPr>
        <w:pStyle w:val="Caption"/>
        <w:spacing w:before="0"/>
        <w:rPr>
          <w:rFonts w:ascii="Gadugi" w:hAnsi="Gadugi" w:cstheme="minorHAnsi"/>
        </w:rPr>
      </w:pPr>
      <w:bookmarkStart w:id="409" w:name="_Toc209646507"/>
      <w:bookmarkStart w:id="410" w:name="_Toc214624202"/>
      <w:bookmarkStart w:id="411" w:name="_Toc202870239"/>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50</w:t>
      </w:r>
      <w:r w:rsidRPr="00F44487">
        <w:rPr>
          <w:rFonts w:ascii="Gadugi" w:hAnsi="Gadugi" w:cstheme="minorHAnsi"/>
        </w:rPr>
        <w:fldChar w:fldCharType="end"/>
      </w:r>
      <w:r w:rsidRPr="00F44487">
        <w:rPr>
          <w:rFonts w:ascii="Gadugi" w:hAnsi="Gadugi" w:cstheme="minorHAnsi"/>
        </w:rPr>
        <w:t>-Primary and Secondary Data Centre Locations</w:t>
      </w:r>
      <w:bookmarkEnd w:id="409"/>
      <w:bookmarkEnd w:id="410"/>
    </w:p>
    <w:bookmarkEnd w:id="411"/>
    <w:p w14:paraId="78C87681" w14:textId="5A0D82FA" w:rsidR="00DA1B8B" w:rsidRPr="00F44487" w:rsidRDefault="00DA1B8B" w:rsidP="00DA1B8B">
      <w:pPr>
        <w:jc w:val="both"/>
        <w:rPr>
          <w:rFonts w:cstheme="minorHAnsi"/>
          <w:bCs/>
        </w:rPr>
      </w:pP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A20CAA" w:rsidRPr="00F44487" w14:paraId="4D6E607D" w14:textId="77777777" w:rsidTr="00CC274B">
        <w:tc>
          <w:tcPr>
            <w:tcW w:w="588" w:type="pct"/>
            <w:shd w:val="clear" w:color="auto" w:fill="FF0000"/>
            <w:vAlign w:val="center"/>
          </w:tcPr>
          <w:p w14:paraId="04E8FE6E" w14:textId="77777777" w:rsidR="00A20CAA" w:rsidRPr="00F44487" w:rsidRDefault="00A20CAA" w:rsidP="00CC274B">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79756493" w14:textId="77777777" w:rsidR="00A20CAA" w:rsidRPr="00F44487" w:rsidRDefault="00A20CAA" w:rsidP="00CC274B">
            <w:pPr>
              <w:rPr>
                <w:rFonts w:cstheme="minorHAnsi"/>
                <w:b/>
                <w:bCs/>
                <w:i/>
                <w:iCs/>
              </w:rPr>
            </w:pPr>
            <w:r w:rsidRPr="00F44487">
              <w:rPr>
                <w:rFonts w:cstheme="minorHAnsi"/>
                <w:b/>
                <w:bCs/>
                <w:i/>
                <w:iCs/>
              </w:rPr>
              <w:t>Important Note</w:t>
            </w:r>
          </w:p>
          <w:p w14:paraId="716492EC" w14:textId="77777777" w:rsidR="00A20CAA" w:rsidRPr="00F44487" w:rsidRDefault="00A20CAA" w:rsidP="00A20CAA">
            <w:pPr>
              <w:rPr>
                <w:rFonts w:cstheme="minorHAnsi"/>
              </w:rPr>
            </w:pPr>
            <w:r w:rsidRPr="00F44487">
              <w:rPr>
                <w:rFonts w:cstheme="minorHAnsi"/>
              </w:rPr>
              <w:t xml:space="preserve">Not all resource SKUs are available in all regions.  </w:t>
            </w:r>
          </w:p>
          <w:p w14:paraId="27A05876" w14:textId="7853E071" w:rsidR="00A20CAA" w:rsidRPr="00F44487" w:rsidRDefault="00A20CAA" w:rsidP="008147FB">
            <w:pPr>
              <w:keepNext/>
              <w:rPr>
                <w:rFonts w:cstheme="minorHAnsi"/>
              </w:rPr>
            </w:pPr>
            <w:r w:rsidRPr="00F44487">
              <w:rPr>
                <w:rFonts w:cstheme="minorHAnsi"/>
              </w:rPr>
              <w:t xml:space="preserve">For an up-to-date list, see </w:t>
            </w:r>
            <w:hyperlink r:id="rId89">
              <w:r w:rsidRPr="00F44487">
                <w:rPr>
                  <w:rStyle w:val="Hyperlink"/>
                  <w:rFonts w:cstheme="minorHAnsi"/>
                </w:rPr>
                <w:t>https://azure.microsoft.com/en-us/global-infrastructure/services/</w:t>
              </w:r>
            </w:hyperlink>
          </w:p>
        </w:tc>
      </w:tr>
    </w:tbl>
    <w:p w14:paraId="36195545" w14:textId="77777777" w:rsidR="00A20CAA" w:rsidRPr="00F44487" w:rsidRDefault="00A20CAA" w:rsidP="00DA1B8B">
      <w:pPr>
        <w:jc w:val="both"/>
        <w:rPr>
          <w:rFonts w:cstheme="minorHAnsi"/>
          <w:bCs/>
        </w:rPr>
      </w:pPr>
    </w:p>
    <w:p w14:paraId="7D729328" w14:textId="77777777" w:rsidR="005F6706" w:rsidRPr="00F44487" w:rsidRDefault="005F6706" w:rsidP="005F6706">
      <w:pPr>
        <w:rPr>
          <w:rFonts w:cstheme="minorHAnsi"/>
        </w:rPr>
      </w:pPr>
    </w:p>
    <w:tbl>
      <w:tblPr>
        <w:tblStyle w:val="ListTable4-Accent1"/>
        <w:tblW w:w="9641" w:type="dxa"/>
        <w:tblLook w:val="0420" w:firstRow="1" w:lastRow="0" w:firstColumn="0" w:lastColumn="0" w:noHBand="0" w:noVBand="1"/>
      </w:tblPr>
      <w:tblGrid>
        <w:gridCol w:w="1656"/>
        <w:gridCol w:w="7985"/>
      </w:tblGrid>
      <w:tr w:rsidR="005F6706" w:rsidRPr="00F44487" w14:paraId="65CEDA90" w14:textId="77777777" w:rsidTr="005F6706">
        <w:trPr>
          <w:cnfStyle w:val="100000000000" w:firstRow="1" w:lastRow="0" w:firstColumn="0" w:lastColumn="0" w:oddVBand="0" w:evenVBand="0" w:oddHBand="0" w:evenHBand="0" w:firstRowFirstColumn="0" w:firstRowLastColumn="0" w:lastRowFirstColumn="0" w:lastRowLastColumn="0"/>
          <w:trHeight w:val="422"/>
        </w:trPr>
        <w:tc>
          <w:tcPr>
            <w:tcW w:w="1361" w:type="dxa"/>
            <w:tcBorders>
              <w:top w:val="single" w:sz="4" w:space="0" w:color="00B050"/>
              <w:left w:val="single" w:sz="4" w:space="0" w:color="00B050"/>
              <w:bottom w:val="single" w:sz="18" w:space="0" w:color="FFFFFF" w:themeColor="background1"/>
            </w:tcBorders>
            <w:shd w:val="clear" w:color="auto" w:fill="00B050"/>
            <w:vAlign w:val="center"/>
          </w:tcPr>
          <w:p w14:paraId="2F845733" w14:textId="77777777" w:rsidR="005F6706" w:rsidRPr="00F44487" w:rsidRDefault="005F6706">
            <w:pPr>
              <w:jc w:val="both"/>
              <w:rPr>
                <w:rFonts w:cstheme="minorHAnsi"/>
              </w:rPr>
            </w:pPr>
            <w:r w:rsidRPr="00F44487">
              <w:rPr>
                <w:rFonts w:cstheme="minorHAnsi"/>
                <w:noProof/>
              </w:rPr>
              <w:drawing>
                <wp:inline distT="0" distB="0" distL="0" distR="0" wp14:anchorId="700D2E15" wp14:editId="44ADCF51">
                  <wp:extent cx="914400" cy="914400"/>
                  <wp:effectExtent l="0" t="0" r="0" b="0"/>
                  <wp:docPr id="760621983"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8280" w:type="dxa"/>
            <w:tcBorders>
              <w:top w:val="single" w:sz="4" w:space="0" w:color="00B050"/>
              <w:bottom w:val="single" w:sz="18" w:space="0" w:color="FFFFFF" w:themeColor="background1"/>
              <w:right w:val="single" w:sz="4" w:space="0" w:color="00B050"/>
            </w:tcBorders>
            <w:shd w:val="clear" w:color="auto" w:fill="00B050"/>
            <w:vAlign w:val="center"/>
          </w:tcPr>
          <w:p w14:paraId="03120823" w14:textId="77777777" w:rsidR="005F6706" w:rsidRPr="00F44487" w:rsidRDefault="005F6706">
            <w:pPr>
              <w:jc w:val="both"/>
              <w:rPr>
                <w:rFonts w:cstheme="minorHAnsi"/>
                <w:i/>
                <w:iCs/>
                <w:sz w:val="28"/>
                <w:szCs w:val="28"/>
              </w:rPr>
            </w:pPr>
            <w:r w:rsidRPr="00F44487">
              <w:rPr>
                <w:rFonts w:cstheme="minorHAnsi"/>
                <w:i/>
                <w:iCs/>
                <w:sz w:val="32"/>
                <w:szCs w:val="32"/>
              </w:rPr>
              <w:t>As-built Reference</w:t>
            </w:r>
          </w:p>
        </w:tc>
      </w:tr>
      <w:tr w:rsidR="005F6706" w:rsidRPr="00F44487" w14:paraId="634332CD"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4BA3BAD4" w14:textId="547AAC78" w:rsidR="005F6706" w:rsidRPr="00F44487" w:rsidRDefault="00906AD9">
            <w:pPr>
              <w:jc w:val="both"/>
              <w:rPr>
                <w:rFonts w:cstheme="minorHAnsi"/>
              </w:rPr>
            </w:pPr>
            <w:r w:rsidRPr="00F44487">
              <w:rPr>
                <w:rFonts w:cstheme="minorHAnsi"/>
              </w:rPr>
              <w:t>Design Decision 46-Primary and Secondary Data Centre Locations</w:t>
            </w:r>
          </w:p>
        </w:tc>
      </w:tr>
      <w:tr w:rsidR="005F6706" w:rsidRPr="00F44487" w14:paraId="4E3358FB"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2400CFDF" w14:textId="0D72BE7A" w:rsidR="00BF1FBF" w:rsidRPr="00F44487" w:rsidRDefault="00906AD9" w:rsidP="00F246D2">
            <w:pPr>
              <w:keepNext/>
              <w:jc w:val="both"/>
              <w:rPr>
                <w:rFonts w:cstheme="minorHAnsi"/>
                <w:color w:val="000000"/>
              </w:rPr>
            </w:pPr>
            <w:r w:rsidRPr="00F44487">
              <w:rPr>
                <w:rFonts w:cstheme="minorHAnsi"/>
                <w:color w:val="000000"/>
              </w:rPr>
              <w:t xml:space="preserve">All configurations have been </w:t>
            </w:r>
            <w:r w:rsidR="00BF1FBF" w:rsidRPr="00F44487">
              <w:rPr>
                <w:rFonts w:cstheme="minorHAnsi"/>
                <w:color w:val="000000"/>
              </w:rPr>
              <w:t>completed</w:t>
            </w:r>
            <w:r w:rsidRPr="00F44487">
              <w:rPr>
                <w:rFonts w:cstheme="minorHAnsi"/>
                <w:color w:val="000000"/>
              </w:rPr>
              <w:t xml:space="preserve"> for Australia East and Australia Southeast region. </w:t>
            </w:r>
          </w:p>
        </w:tc>
      </w:tr>
    </w:tbl>
    <w:p w14:paraId="4B6A6444" w14:textId="44648849" w:rsidR="00F246D2" w:rsidRPr="00F44487" w:rsidRDefault="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47</w:t>
      </w:r>
      <w:r w:rsidRPr="00F44487">
        <w:rPr>
          <w:rFonts w:ascii="Gadugi" w:hAnsi="Gadugi"/>
        </w:rPr>
        <w:fldChar w:fldCharType="end"/>
      </w:r>
    </w:p>
    <w:p w14:paraId="467B2621" w14:textId="5C0795DF" w:rsidR="00B6466C" w:rsidRDefault="00B6466C">
      <w:pPr>
        <w:spacing w:before="0" w:after="0" w:line="240" w:lineRule="auto"/>
        <w:rPr>
          <w:rFonts w:cstheme="minorHAnsi"/>
          <w:bCs/>
        </w:rPr>
      </w:pPr>
      <w:r>
        <w:rPr>
          <w:rFonts w:cstheme="minorHAnsi"/>
          <w:bCs/>
        </w:rPr>
        <w:br w:type="page"/>
      </w:r>
    </w:p>
    <w:tbl>
      <w:tblPr>
        <w:tblStyle w:val="GridTable4-Accent1"/>
        <w:tblW w:w="9634" w:type="dxa"/>
        <w:tblLayout w:type="fixed"/>
        <w:tblLook w:val="04A0" w:firstRow="1" w:lastRow="0" w:firstColumn="1" w:lastColumn="0" w:noHBand="0" w:noVBand="1"/>
      </w:tblPr>
      <w:tblGrid>
        <w:gridCol w:w="2122"/>
        <w:gridCol w:w="7512"/>
      </w:tblGrid>
      <w:tr w:rsidR="005C6F1C" w:rsidRPr="005C6F1C" w14:paraId="473DF291" w14:textId="77777777" w:rsidTr="00D93AE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36DC348" w14:textId="77777777" w:rsidR="005C6F1C" w:rsidRPr="00D93AE1" w:rsidRDefault="005C6F1C" w:rsidP="005C6F1C">
            <w:pPr>
              <w:rPr>
                <w:rFonts w:cstheme="minorHAnsi"/>
                <w:sz w:val="16"/>
                <w:szCs w:val="16"/>
              </w:rPr>
            </w:pPr>
            <w:r w:rsidRPr="00D93AE1">
              <w:rPr>
                <w:rFonts w:cstheme="minorHAnsi"/>
                <w:sz w:val="16"/>
                <w:szCs w:val="16"/>
              </w:rPr>
              <w:t>Assignment name</w:t>
            </w:r>
          </w:p>
        </w:tc>
        <w:tc>
          <w:tcPr>
            <w:tcW w:w="7512" w:type="dxa"/>
          </w:tcPr>
          <w:p w14:paraId="44E95A67" w14:textId="3D914486" w:rsidR="005C6F1C" w:rsidRPr="00D93AE1" w:rsidRDefault="005C6F1C" w:rsidP="005C6F1C">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D93AE1">
              <w:rPr>
                <w:sz w:val="16"/>
                <w:szCs w:val="16"/>
              </w:rPr>
              <w:t>GEN01-Allowed locations for resource groups</w:t>
            </w:r>
          </w:p>
        </w:tc>
      </w:tr>
      <w:tr w:rsidR="005C6F1C" w:rsidRPr="005C6F1C" w14:paraId="57805C5E" w14:textId="77777777" w:rsidTr="00D93AE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E8F73A7" w14:textId="77777777" w:rsidR="005C6F1C" w:rsidRPr="005C6F1C" w:rsidRDefault="005C6F1C" w:rsidP="005C6F1C">
            <w:pPr>
              <w:rPr>
                <w:rFonts w:cstheme="minorHAnsi"/>
                <w:sz w:val="16"/>
                <w:szCs w:val="16"/>
              </w:rPr>
            </w:pPr>
            <w:r w:rsidRPr="005C6F1C">
              <w:rPr>
                <w:rFonts w:cstheme="minorHAnsi"/>
                <w:sz w:val="16"/>
                <w:szCs w:val="16"/>
              </w:rPr>
              <w:t>Scope</w:t>
            </w:r>
          </w:p>
        </w:tc>
        <w:tc>
          <w:tcPr>
            <w:tcW w:w="7512" w:type="dxa"/>
          </w:tcPr>
          <w:p w14:paraId="50549260" w14:textId="2C2C144D" w:rsidR="005C6F1C" w:rsidRPr="005C6F1C"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5C6F1C">
              <w:rPr>
                <w:color w:val="000000"/>
                <w:sz w:val="16"/>
                <w:szCs w:val="16"/>
              </w:rPr>
              <w:t>APM</w:t>
            </w:r>
          </w:p>
        </w:tc>
      </w:tr>
      <w:tr w:rsidR="005C6F1C" w:rsidRPr="005C6F1C" w14:paraId="58E91FEC" w14:textId="77777777" w:rsidTr="00D93AE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26466C6" w14:textId="77777777" w:rsidR="005C6F1C" w:rsidRPr="005C6F1C" w:rsidRDefault="005C6F1C" w:rsidP="005C6F1C">
            <w:pPr>
              <w:rPr>
                <w:rFonts w:cstheme="minorHAnsi"/>
                <w:sz w:val="16"/>
                <w:szCs w:val="16"/>
              </w:rPr>
            </w:pPr>
            <w:r w:rsidRPr="005C6F1C">
              <w:rPr>
                <w:rFonts w:cstheme="minorHAnsi"/>
                <w:sz w:val="16"/>
                <w:szCs w:val="16"/>
              </w:rPr>
              <w:t>Type</w:t>
            </w:r>
          </w:p>
        </w:tc>
        <w:tc>
          <w:tcPr>
            <w:tcW w:w="7512" w:type="dxa"/>
          </w:tcPr>
          <w:p w14:paraId="10C7B7F6" w14:textId="32DB191F" w:rsidR="005C6F1C" w:rsidRPr="005C6F1C"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5C6F1C">
              <w:rPr>
                <w:color w:val="000000"/>
                <w:sz w:val="16"/>
                <w:szCs w:val="16"/>
              </w:rPr>
              <w:t>Policy</w:t>
            </w:r>
          </w:p>
        </w:tc>
      </w:tr>
      <w:tr w:rsidR="005C6F1C" w:rsidRPr="005C6F1C" w14:paraId="7AE72D29" w14:textId="77777777" w:rsidTr="00D93AE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27A8C7C" w14:textId="77777777" w:rsidR="005C6F1C" w:rsidRPr="005C6F1C" w:rsidRDefault="005C6F1C" w:rsidP="005C6F1C">
            <w:pPr>
              <w:rPr>
                <w:rFonts w:cstheme="minorHAnsi"/>
                <w:sz w:val="16"/>
                <w:szCs w:val="16"/>
              </w:rPr>
            </w:pPr>
            <w:r w:rsidRPr="005C6F1C">
              <w:rPr>
                <w:rFonts w:cstheme="minorHAnsi"/>
                <w:sz w:val="16"/>
                <w:szCs w:val="16"/>
              </w:rPr>
              <w:t>Definition ID</w:t>
            </w:r>
          </w:p>
        </w:tc>
        <w:tc>
          <w:tcPr>
            <w:tcW w:w="7512" w:type="dxa"/>
          </w:tcPr>
          <w:p w14:paraId="326C2C2B" w14:textId="5D6B9604" w:rsidR="005C6F1C" w:rsidRPr="005C6F1C"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5C6F1C">
              <w:rPr>
                <w:color w:val="000000"/>
                <w:sz w:val="16"/>
                <w:szCs w:val="16"/>
              </w:rPr>
              <w:t>/providers/microsoft.authorization/policydefinitions/e765b5de-1225-4ba3-bd56-1ac6695af988</w:t>
            </w:r>
          </w:p>
        </w:tc>
      </w:tr>
      <w:tr w:rsidR="005C6F1C" w:rsidRPr="005C6F1C" w14:paraId="139C95E9" w14:textId="77777777" w:rsidTr="00D93AE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1BC6FF0" w14:textId="77777777" w:rsidR="005C6F1C" w:rsidRPr="005C6F1C" w:rsidRDefault="005C6F1C" w:rsidP="005C6F1C">
            <w:pPr>
              <w:rPr>
                <w:rFonts w:cstheme="minorHAnsi"/>
                <w:sz w:val="16"/>
                <w:szCs w:val="16"/>
              </w:rPr>
            </w:pPr>
            <w:r w:rsidRPr="005C6F1C">
              <w:rPr>
                <w:rFonts w:cstheme="minorHAnsi"/>
                <w:sz w:val="16"/>
                <w:szCs w:val="16"/>
              </w:rPr>
              <w:t>Assignment ID</w:t>
            </w:r>
          </w:p>
        </w:tc>
        <w:tc>
          <w:tcPr>
            <w:tcW w:w="7512" w:type="dxa"/>
          </w:tcPr>
          <w:p w14:paraId="051F0F5A" w14:textId="212C45EF" w:rsidR="005C6F1C" w:rsidRPr="005C6F1C"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5C6F1C">
              <w:rPr>
                <w:color w:val="000000"/>
                <w:sz w:val="16"/>
                <w:szCs w:val="16"/>
              </w:rPr>
              <w:t>/providers/microsoft.management/managementgroups/apm/providers/microsoft.authorization/policyassignments/allowed-rg-locs</w:t>
            </w:r>
          </w:p>
        </w:tc>
      </w:tr>
    </w:tbl>
    <w:p w14:paraId="229A4441" w14:textId="77777777" w:rsidR="005C6F1C" w:rsidRPr="00F44487" w:rsidRDefault="005C6F1C" w:rsidP="00DA1B8B">
      <w:pPr>
        <w:jc w:val="both"/>
        <w:rPr>
          <w:rFonts w:cstheme="minorHAnsi"/>
          <w:bCs/>
        </w:rPr>
      </w:pPr>
    </w:p>
    <w:p w14:paraId="6D1E0927" w14:textId="6C1E36DA" w:rsidR="00DA1B8B" w:rsidRPr="00F44487" w:rsidRDefault="00DA1B8B" w:rsidP="00367041">
      <w:pPr>
        <w:pStyle w:val="Heading4"/>
        <w:rPr>
          <w:rFonts w:ascii="Gadugi" w:hAnsi="Gadugi" w:cstheme="minorHAnsi"/>
        </w:rPr>
      </w:pPr>
      <w:r w:rsidRPr="00F44487">
        <w:rPr>
          <w:rFonts w:ascii="Gadugi" w:hAnsi="Gadugi" w:cstheme="minorHAnsi"/>
        </w:rPr>
        <w:t>Azure Backup</w:t>
      </w:r>
    </w:p>
    <w:p w14:paraId="065D994C" w14:textId="56F966BC" w:rsidR="00367041" w:rsidRPr="00F44487" w:rsidRDefault="00367041" w:rsidP="00367041">
      <w:pPr>
        <w:jc w:val="both"/>
        <w:rPr>
          <w:rFonts w:cstheme="minorHAnsi"/>
        </w:rPr>
      </w:pPr>
      <w:r w:rsidRPr="00F44487">
        <w:rPr>
          <w:rFonts w:cstheme="minorHAnsi"/>
        </w:rPr>
        <w:t>Azure Backup is a cloud-based solution from Microsoft designed to protect diverse workloads</w:t>
      </w:r>
      <w:r w:rsidR="00405715" w:rsidRPr="00F44487">
        <w:rPr>
          <w:rFonts w:cstheme="minorHAnsi"/>
        </w:rPr>
        <w:t>, including</w:t>
      </w:r>
      <w:r w:rsidRPr="00F44487">
        <w:rPr>
          <w:rFonts w:cstheme="minorHAnsi"/>
        </w:rPr>
        <w:t xml:space="preserve"> Azure Virtual Machines, SQL databases, and on-premises servers. It delivers a </w:t>
      </w:r>
      <w:r w:rsidR="00405715" w:rsidRPr="00F44487">
        <w:rPr>
          <w:rFonts w:cstheme="minorHAnsi"/>
        </w:rPr>
        <w:t>centralised</w:t>
      </w:r>
      <w:r w:rsidRPr="00F44487">
        <w:rPr>
          <w:rFonts w:cstheme="minorHAnsi"/>
        </w:rPr>
        <w:t>, secure, and cost-efficient platform for backing up and restoring data within the Microsoft cloud environment. Key features include automated policy management, comprehensive monitoring, and scalability, which collectively help mitigate risks associated with accidental deletion, data corruption, or ransomware threats. The following figure provides an overview of Azure Backup.</w:t>
      </w:r>
    </w:p>
    <w:p w14:paraId="4FCEBE11" w14:textId="17B6A974" w:rsidR="00367041" w:rsidRPr="00F44487" w:rsidRDefault="00367041" w:rsidP="00367041">
      <w:pPr>
        <w:jc w:val="both"/>
        <w:rPr>
          <w:rFonts w:cstheme="minorHAnsi"/>
        </w:rPr>
      </w:pPr>
      <w:r w:rsidRPr="00F44487">
        <w:rPr>
          <w:rFonts w:cstheme="minorHAnsi"/>
        </w:rPr>
        <w:t xml:space="preserve">Microsoft Azure Backup Services (MABS) can be </w:t>
      </w:r>
      <w:r w:rsidR="00405715" w:rsidRPr="00F44487">
        <w:rPr>
          <w:rFonts w:cstheme="minorHAnsi"/>
        </w:rPr>
        <w:t>utilised</w:t>
      </w:r>
      <w:r w:rsidRPr="00F44487">
        <w:rPr>
          <w:rFonts w:cstheme="minorHAnsi"/>
        </w:rPr>
        <w:t xml:space="preserve"> to back up and restore the following workload types:</w:t>
      </w:r>
    </w:p>
    <w:p w14:paraId="495E7AA0" w14:textId="77777777" w:rsidR="00367041" w:rsidRPr="00F44487" w:rsidRDefault="00367041" w:rsidP="00577901">
      <w:pPr>
        <w:numPr>
          <w:ilvl w:val="0"/>
          <w:numId w:val="55"/>
        </w:numPr>
        <w:jc w:val="both"/>
        <w:rPr>
          <w:rFonts w:cstheme="minorHAnsi"/>
        </w:rPr>
      </w:pPr>
      <w:r w:rsidRPr="00F44487">
        <w:rPr>
          <w:rFonts w:cstheme="minorHAnsi"/>
        </w:rPr>
        <w:t>Azure Virtual Machines: Back up entire Windows/Linux VMs via backup extensions, or selectively back up files, folders, and the system state using the MARS agent.</w:t>
      </w:r>
    </w:p>
    <w:p w14:paraId="48932DE8" w14:textId="77777777" w:rsidR="00367041" w:rsidRPr="00F44487" w:rsidRDefault="00367041" w:rsidP="00577901">
      <w:pPr>
        <w:numPr>
          <w:ilvl w:val="0"/>
          <w:numId w:val="55"/>
        </w:numPr>
        <w:jc w:val="both"/>
        <w:rPr>
          <w:rFonts w:cstheme="minorHAnsi"/>
        </w:rPr>
      </w:pPr>
      <w:r w:rsidRPr="00F44487">
        <w:rPr>
          <w:rFonts w:cstheme="minorHAnsi"/>
        </w:rPr>
        <w:t>Azure Managed Disks: Back up Azure Managed Disks.</w:t>
      </w:r>
    </w:p>
    <w:p w14:paraId="5154F8B1" w14:textId="77777777" w:rsidR="00367041" w:rsidRPr="00F44487" w:rsidRDefault="00367041" w:rsidP="00577901">
      <w:pPr>
        <w:numPr>
          <w:ilvl w:val="0"/>
          <w:numId w:val="55"/>
        </w:numPr>
        <w:jc w:val="both"/>
        <w:rPr>
          <w:rFonts w:cstheme="minorHAnsi"/>
        </w:rPr>
      </w:pPr>
      <w:r w:rsidRPr="00F44487">
        <w:rPr>
          <w:rFonts w:cstheme="minorHAnsi"/>
        </w:rPr>
        <w:t>Azure File Shares: Back up file shares directly to a storage account.</w:t>
      </w:r>
    </w:p>
    <w:p w14:paraId="43D58F38" w14:textId="77777777" w:rsidR="00367041" w:rsidRPr="00F44487" w:rsidRDefault="00367041" w:rsidP="00577901">
      <w:pPr>
        <w:numPr>
          <w:ilvl w:val="0"/>
          <w:numId w:val="55"/>
        </w:numPr>
        <w:jc w:val="both"/>
        <w:rPr>
          <w:rFonts w:cstheme="minorHAnsi"/>
        </w:rPr>
      </w:pPr>
      <w:r w:rsidRPr="00F44487">
        <w:rPr>
          <w:rFonts w:cstheme="minorHAnsi"/>
        </w:rPr>
        <w:t>SQL Server in Azure VMs: Back up SQL Server databases hosted on Azure Virtual Machines.</w:t>
      </w:r>
    </w:p>
    <w:p w14:paraId="4447B49F" w14:textId="77777777" w:rsidR="00C42441" w:rsidRPr="00F44487" w:rsidRDefault="00C42441" w:rsidP="00367041">
      <w:pPr>
        <w:keepNext/>
        <w:spacing w:after="0"/>
        <w:jc w:val="both"/>
        <w:rPr>
          <w:rFonts w:cstheme="minorHAnsi"/>
        </w:rPr>
      </w:pPr>
      <w:r w:rsidRPr="00F44487">
        <w:rPr>
          <w:rFonts w:cstheme="minorHAnsi"/>
          <w:noProof/>
          <w:lang w:val="en-US"/>
        </w:rPr>
        <w:drawing>
          <wp:inline distT="0" distB="0" distL="0" distR="0" wp14:anchorId="4E149598" wp14:editId="7B07A6FC">
            <wp:extent cx="5695992" cy="2576531"/>
            <wp:effectExtent l="0" t="0" r="0" b="0"/>
            <wp:docPr id="102655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50244" name="Picture 1026550244"/>
                    <pic:cNvPicPr/>
                  </pic:nvPicPr>
                  <pic:blipFill>
                    <a:blip r:embed="rId90">
                      <a:extLst>
                        <a:ext uri="{28A0092B-C50C-407E-A947-70E740481C1C}">
                          <a14:useLocalDpi xmlns:a14="http://schemas.microsoft.com/office/drawing/2010/main" val="0"/>
                        </a:ext>
                      </a:extLst>
                    </a:blip>
                    <a:stretch>
                      <a:fillRect/>
                    </a:stretch>
                  </pic:blipFill>
                  <pic:spPr>
                    <a:xfrm>
                      <a:off x="0" y="0"/>
                      <a:ext cx="5695992" cy="2576531"/>
                    </a:xfrm>
                    <a:prstGeom prst="rect">
                      <a:avLst/>
                    </a:prstGeom>
                    <a:ln cap="sq">
                      <a:prstDash val="solid"/>
                      <a:miter/>
                    </a:ln>
                  </pic:spPr>
                </pic:pic>
              </a:graphicData>
            </a:graphic>
          </wp:inline>
        </w:drawing>
      </w:r>
    </w:p>
    <w:p w14:paraId="6715F7E9" w14:textId="1B9DABA8" w:rsidR="00631CB6" w:rsidRPr="00F44487" w:rsidRDefault="00C42441" w:rsidP="00184FC7">
      <w:pPr>
        <w:pStyle w:val="Caption"/>
        <w:spacing w:before="0"/>
        <w:jc w:val="both"/>
        <w:rPr>
          <w:rFonts w:ascii="Gadugi" w:hAnsi="Gadugi" w:cstheme="minorHAnsi"/>
          <w:noProof/>
        </w:rPr>
      </w:pPr>
      <w:bookmarkStart w:id="412" w:name="_Toc209646621"/>
      <w:bookmarkStart w:id="413" w:name="_Toc214624298"/>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15</w:t>
      </w:r>
      <w:r w:rsidRPr="00F44487">
        <w:rPr>
          <w:rFonts w:ascii="Gadugi" w:hAnsi="Gadugi" w:cstheme="minorHAnsi"/>
        </w:rPr>
        <w:fldChar w:fldCharType="end"/>
      </w:r>
      <w:r w:rsidRPr="00F44487">
        <w:rPr>
          <w:rFonts w:ascii="Gadugi" w:hAnsi="Gadugi" w:cstheme="minorHAnsi"/>
        </w:rPr>
        <w:t>-Overview</w:t>
      </w:r>
      <w:r w:rsidRPr="00F44487">
        <w:rPr>
          <w:rFonts w:ascii="Gadugi" w:hAnsi="Gadugi" w:cstheme="minorHAnsi"/>
          <w:noProof/>
        </w:rPr>
        <w:t xml:space="preserve"> of Azure Backup</w:t>
      </w:r>
      <w:bookmarkEnd w:id="412"/>
      <w:bookmarkEnd w:id="413"/>
    </w:p>
    <w:p w14:paraId="6481F727" w14:textId="7D86F0E8" w:rsidR="00B6466C" w:rsidRDefault="00B6466C">
      <w:pPr>
        <w:spacing w:before="0" w:after="0" w:line="240" w:lineRule="auto"/>
        <w:rPr>
          <w:rFonts w:cstheme="minorHAnsi"/>
          <w:lang w:val="en-US"/>
        </w:rPr>
      </w:pPr>
      <w:r>
        <w:rPr>
          <w:rFonts w:cstheme="minorHAnsi"/>
          <w:lang w:val="en-US"/>
        </w:rPr>
        <w:br w:type="page"/>
      </w:r>
    </w:p>
    <w:tbl>
      <w:tblPr>
        <w:tblStyle w:val="ListTable4-Accent1"/>
        <w:tblW w:w="9641" w:type="dxa"/>
        <w:tblLook w:val="0420" w:firstRow="1" w:lastRow="0" w:firstColumn="0" w:lastColumn="0" w:noHBand="0" w:noVBand="1"/>
      </w:tblPr>
      <w:tblGrid>
        <w:gridCol w:w="1361"/>
        <w:gridCol w:w="8280"/>
      </w:tblGrid>
      <w:tr w:rsidR="00FF07EB" w:rsidRPr="00F44487" w14:paraId="5B126871" w14:textId="77777777" w:rsidTr="00631CB6">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6DAD97D4" w14:textId="77777777" w:rsidR="00631CB6" w:rsidRPr="00F44487" w:rsidRDefault="00631CB6" w:rsidP="00631CB6">
            <w:pPr>
              <w:rPr>
                <w:rFonts w:cstheme="minorHAnsi"/>
              </w:rPr>
            </w:pPr>
            <w:r w:rsidRPr="00F44487">
              <w:rPr>
                <w:rFonts w:cstheme="minorHAnsi"/>
                <w:noProof/>
              </w:rPr>
              <w:drawing>
                <wp:inline distT="0" distB="0" distL="0" distR="0" wp14:anchorId="1B717ED0" wp14:editId="6C1AC554">
                  <wp:extent cx="540000" cy="540000"/>
                  <wp:effectExtent l="0" t="0" r="0" b="0"/>
                  <wp:docPr id="2021335286" name="Graphic 2021335286"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37A69EF2" w14:textId="77777777" w:rsidR="00631CB6" w:rsidRPr="00F44487" w:rsidRDefault="00631CB6" w:rsidP="00631CB6">
            <w:pPr>
              <w:rPr>
                <w:rFonts w:cstheme="minorHAnsi"/>
                <w:i/>
                <w:iCs/>
              </w:rPr>
            </w:pPr>
            <w:r w:rsidRPr="00F44487">
              <w:rPr>
                <w:rFonts w:cstheme="minorHAnsi"/>
                <w:i/>
                <w:iCs/>
              </w:rPr>
              <w:t>Business/Design Decision Confirmed</w:t>
            </w:r>
          </w:p>
          <w:p w14:paraId="0E2C785E" w14:textId="77777777" w:rsidR="00631CB6" w:rsidRPr="00F44487" w:rsidRDefault="00631CB6" w:rsidP="00631CB6">
            <w:pPr>
              <w:rPr>
                <w:rFonts w:cstheme="minorHAnsi"/>
              </w:rPr>
            </w:pPr>
            <w:r w:rsidRPr="00F44487">
              <w:rPr>
                <w:rFonts w:cstheme="minorHAnsi"/>
              </w:rPr>
              <w:t xml:space="preserve">Design decisions that have been confirmed with </w:t>
            </w:r>
            <w:sdt>
              <w:sdtPr>
                <w:rPr>
                  <w:rFonts w:cstheme="minorHAnsi"/>
                </w:rPr>
                <w:alias w:val="Company"/>
                <w:tag w:val=""/>
                <w:id w:val="-1112743138"/>
                <w:placeholder>
                  <w:docPart w:val="AE10266353974023867B1F60BCAEAF48"/>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rPr>
              <w:t xml:space="preserve"> stakeholders.</w:t>
            </w:r>
          </w:p>
        </w:tc>
      </w:tr>
      <w:tr w:rsidR="00631CB6" w:rsidRPr="00F44487" w14:paraId="12BDF78D" w14:textId="77777777" w:rsidTr="00631CB6">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6C3D9D07" w14:textId="77777777" w:rsidR="00631CB6" w:rsidRPr="00F44487" w:rsidRDefault="00631CB6" w:rsidP="00631CB6">
            <w:pPr>
              <w:rPr>
                <w:rFonts w:cstheme="minorHAnsi"/>
              </w:rPr>
            </w:pPr>
            <w:r w:rsidRPr="00F44487">
              <w:rPr>
                <w:rFonts w:cstheme="minorHAnsi"/>
              </w:rPr>
              <w:t>Design Decision: Cost Constraints, minimise resources provisioned to “just in time”</w:t>
            </w:r>
          </w:p>
        </w:tc>
      </w:tr>
      <w:tr w:rsidR="00631CB6" w:rsidRPr="00F44487" w14:paraId="5E5F42E9" w14:textId="77777777" w:rsidTr="00CC274B">
        <w:trPr>
          <w:trHeight w:val="422"/>
        </w:trPr>
        <w:tc>
          <w:tcPr>
            <w:tcW w:w="9641" w:type="dxa"/>
            <w:gridSpan w:val="2"/>
            <w:vAlign w:val="center"/>
          </w:tcPr>
          <w:p w14:paraId="59138EEF" w14:textId="3A534B67" w:rsidR="00631CB6" w:rsidRPr="00F44487" w:rsidRDefault="00631CB6" w:rsidP="00631CB6">
            <w:pPr>
              <w:rPr>
                <w:rFonts w:cstheme="minorHAnsi"/>
              </w:rPr>
            </w:pPr>
            <w:r w:rsidRPr="00F44487">
              <w:rPr>
                <w:rFonts w:cstheme="minorHAnsi"/>
              </w:rPr>
              <w:t xml:space="preserve">Design Decision: Azure Backup </w:t>
            </w:r>
            <w:r w:rsidR="00405715" w:rsidRPr="00F44487">
              <w:rPr>
                <w:rFonts w:cstheme="minorHAnsi"/>
              </w:rPr>
              <w:t>Organisation</w:t>
            </w:r>
            <w:r w:rsidRPr="00F44487">
              <w:rPr>
                <w:rFonts w:cstheme="minorHAnsi"/>
              </w:rPr>
              <w:t xml:space="preserve"> &amp; Governance</w:t>
            </w:r>
            <w:r w:rsidR="00A42D2E" w:rsidRPr="00F44487">
              <w:rPr>
                <w:rFonts w:cstheme="minorHAnsi"/>
              </w:rPr>
              <w:t>: Vault Strategy</w:t>
            </w:r>
          </w:p>
        </w:tc>
      </w:tr>
      <w:tr w:rsidR="00631CB6" w:rsidRPr="00F44487" w14:paraId="3F9DB501"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0796C78E" w14:textId="77777777" w:rsidR="00631CB6" w:rsidRPr="00F44487" w:rsidRDefault="00631CB6" w:rsidP="00631CB6">
            <w:pPr>
              <w:rPr>
                <w:rFonts w:cstheme="minorHAnsi"/>
              </w:rPr>
            </w:pPr>
            <w:r w:rsidRPr="00F44487">
              <w:rPr>
                <w:rFonts w:cstheme="minorHAnsi"/>
              </w:rPr>
              <w:t>Rationale</w:t>
            </w:r>
          </w:p>
        </w:tc>
        <w:tc>
          <w:tcPr>
            <w:tcW w:w="8280" w:type="dxa"/>
            <w:noWrap/>
            <w:vAlign w:val="center"/>
          </w:tcPr>
          <w:p w14:paraId="3E723D12" w14:textId="77777777" w:rsidR="00631CB6" w:rsidRPr="00F44487" w:rsidRDefault="00631CB6" w:rsidP="00631CB6">
            <w:pPr>
              <w:rPr>
                <w:rFonts w:cstheme="minorHAnsi"/>
              </w:rPr>
            </w:pPr>
            <w:r w:rsidRPr="00F44487">
              <w:rPr>
                <w:rFonts w:cstheme="minorHAnsi"/>
              </w:rPr>
              <w:t>To adhere to “Standardise Operating Model”, “Build for Failure” and “use cloud Native”.</w:t>
            </w:r>
          </w:p>
        </w:tc>
      </w:tr>
      <w:tr w:rsidR="00631CB6" w:rsidRPr="00F44487" w14:paraId="7F0A9CBE" w14:textId="77777777" w:rsidTr="00CC274B">
        <w:trPr>
          <w:trHeight w:val="350"/>
        </w:trPr>
        <w:tc>
          <w:tcPr>
            <w:tcW w:w="1361" w:type="dxa"/>
            <w:vAlign w:val="center"/>
          </w:tcPr>
          <w:p w14:paraId="2035BC8F" w14:textId="77777777" w:rsidR="00631CB6" w:rsidRPr="00F44487" w:rsidRDefault="00631CB6" w:rsidP="00631CB6">
            <w:pPr>
              <w:rPr>
                <w:rFonts w:cstheme="minorHAnsi"/>
              </w:rPr>
            </w:pPr>
            <w:r w:rsidRPr="00F44487">
              <w:rPr>
                <w:rFonts w:cstheme="minorHAnsi"/>
              </w:rPr>
              <w:t>Decision</w:t>
            </w:r>
          </w:p>
        </w:tc>
        <w:tc>
          <w:tcPr>
            <w:tcW w:w="8280" w:type="dxa"/>
            <w:noWrap/>
            <w:vAlign w:val="center"/>
          </w:tcPr>
          <w:p w14:paraId="2DF2F7D5" w14:textId="0A3EBF91" w:rsidR="00D971C7" w:rsidRPr="00F44487" w:rsidRDefault="00D971C7" w:rsidP="00577901">
            <w:pPr>
              <w:pStyle w:val="ListParagraph"/>
              <w:numPr>
                <w:ilvl w:val="0"/>
                <w:numId w:val="56"/>
              </w:numPr>
              <w:jc w:val="both"/>
              <w:rPr>
                <w:rFonts w:cstheme="minorHAnsi"/>
              </w:rPr>
            </w:pPr>
            <w:r w:rsidRPr="00F44487">
              <w:rPr>
                <w:rFonts w:cstheme="minorHAnsi"/>
              </w:rPr>
              <w:t xml:space="preserve">Backing up a resource from one subscription to a vault in another subscription is not supported. Restoration to a different subscription is possible if Cross Subscription Restore </w:t>
            </w:r>
            <w:r w:rsidR="00F30B30" w:rsidRPr="00F44487">
              <w:rPr>
                <w:rFonts w:cstheme="minorHAnsi"/>
              </w:rPr>
              <w:t xml:space="preserve">(CSR) </w:t>
            </w:r>
            <w:r w:rsidRPr="00F44487">
              <w:rPr>
                <w:rFonts w:cstheme="minorHAnsi"/>
              </w:rPr>
              <w:t xml:space="preserve">is enabled on the vault within the same Azure tenant. </w:t>
            </w:r>
            <w:r w:rsidR="00C40E51" w:rsidRPr="00F44487">
              <w:rPr>
                <w:rFonts w:cstheme="minorHAnsi"/>
              </w:rPr>
              <w:t>Cross Region Restore is supported only for a Recovery Services vault that uses the GRS replication type.</w:t>
            </w:r>
            <w:r w:rsidR="00834018" w:rsidRPr="00F44487">
              <w:rPr>
                <w:rFonts w:cstheme="minorHAnsi"/>
              </w:rPr>
              <w:t xml:space="preserve"> </w:t>
            </w:r>
            <w:r w:rsidRPr="00F44487">
              <w:rPr>
                <w:rFonts w:cstheme="minorHAnsi"/>
              </w:rPr>
              <w:t>T</w:t>
            </w:r>
            <w:r w:rsidR="00631CB6" w:rsidRPr="00F44487">
              <w:rPr>
                <w:rFonts w:cstheme="minorHAnsi"/>
              </w:rPr>
              <w:t xml:space="preserve">herefore, one RSV will be created per Environment in the </w:t>
            </w:r>
            <w:r w:rsidR="00E42426" w:rsidRPr="00F44487">
              <w:rPr>
                <w:rFonts w:cstheme="minorHAnsi"/>
                <w:b/>
                <w:bCs/>
              </w:rPr>
              <w:t>Backup</w:t>
            </w:r>
            <w:r w:rsidR="00631CB6" w:rsidRPr="00F44487">
              <w:rPr>
                <w:rFonts w:cstheme="minorHAnsi"/>
              </w:rPr>
              <w:t xml:space="preserve"> Resource Groups per Subscription as per below:</w:t>
            </w:r>
            <w:r w:rsidRPr="00F44487">
              <w:rPr>
                <w:rFonts w:cstheme="minorHAnsi"/>
              </w:rPr>
              <w:t xml:space="preserve"> </w:t>
            </w:r>
          </w:p>
          <w:p w14:paraId="71157990" w14:textId="4BC06E6E" w:rsidR="00C460EB" w:rsidRPr="00F44487" w:rsidRDefault="00C460EB" w:rsidP="00577901">
            <w:pPr>
              <w:pStyle w:val="ListParagraph"/>
              <w:numPr>
                <w:ilvl w:val="1"/>
                <w:numId w:val="56"/>
              </w:numPr>
              <w:jc w:val="both"/>
              <w:rPr>
                <w:rFonts w:cstheme="minorHAnsi"/>
              </w:rPr>
            </w:pPr>
            <w:r w:rsidRPr="00F44487">
              <w:rPr>
                <w:rFonts w:cstheme="minorHAnsi"/>
              </w:rPr>
              <w:t>[region]-[rsv]-[environment]-[apm security domain]-[descriptor]-[instance identifier]</w:t>
            </w:r>
          </w:p>
          <w:p w14:paraId="5B9EE39E" w14:textId="3667AC38" w:rsidR="00F30B30" w:rsidRPr="00F44487" w:rsidRDefault="00F30B30" w:rsidP="00577901">
            <w:pPr>
              <w:pStyle w:val="ListParagraph"/>
              <w:numPr>
                <w:ilvl w:val="0"/>
                <w:numId w:val="56"/>
              </w:numPr>
              <w:jc w:val="both"/>
              <w:rPr>
                <w:rFonts w:cstheme="minorHAnsi"/>
              </w:rPr>
            </w:pPr>
            <w:r w:rsidRPr="00F44487">
              <w:rPr>
                <w:rFonts w:cstheme="minorHAnsi"/>
              </w:rPr>
              <w:t>Enable Cross-Region Restore (CRR) to facilitate backup restoration in a secondary region during regional outages, thereby enhancing the effectiveness of your disaster recovery strategy.</w:t>
            </w:r>
          </w:p>
          <w:p w14:paraId="0F7A6D2A" w14:textId="77777777" w:rsidR="00101498" w:rsidRPr="00F44487" w:rsidRDefault="00101498" w:rsidP="00577901">
            <w:pPr>
              <w:pStyle w:val="ListParagraph"/>
              <w:numPr>
                <w:ilvl w:val="0"/>
                <w:numId w:val="56"/>
              </w:numPr>
              <w:jc w:val="both"/>
              <w:rPr>
                <w:rFonts w:cstheme="minorHAnsi"/>
              </w:rPr>
            </w:pPr>
            <w:r w:rsidRPr="00F44487">
              <w:rPr>
                <w:rFonts w:cstheme="minorHAnsi"/>
              </w:rPr>
              <w:t>Environment: Non-Production (DEV, SIT, UAT) vaults are configured with Locally Redundant Storage (LRS) and Soft Delete enabled.</w:t>
            </w:r>
          </w:p>
          <w:p w14:paraId="66BAA72B" w14:textId="77777777" w:rsidR="00101498" w:rsidRPr="00F44487" w:rsidRDefault="00101498" w:rsidP="00577901">
            <w:pPr>
              <w:pStyle w:val="ListParagraph"/>
              <w:numPr>
                <w:ilvl w:val="0"/>
                <w:numId w:val="56"/>
              </w:numPr>
              <w:jc w:val="both"/>
              <w:rPr>
                <w:rFonts w:cstheme="minorHAnsi"/>
                <w:b/>
              </w:rPr>
            </w:pPr>
            <w:r w:rsidRPr="00F44487">
              <w:rPr>
                <w:rFonts w:cstheme="minorHAnsi"/>
              </w:rPr>
              <w:t>Environment: Production vaults are configured with Geo-Redundant Storage (GRS), Cross-Region Restore (CRR), and Soft Delete enabled</w:t>
            </w:r>
            <w:r w:rsidRPr="00F44487">
              <w:rPr>
                <w:rFonts w:cstheme="minorHAnsi"/>
                <w:b/>
              </w:rPr>
              <w:t>.</w:t>
            </w:r>
          </w:p>
          <w:p w14:paraId="3A51F191" w14:textId="77777777" w:rsidR="00330FA8" w:rsidRPr="00F44487" w:rsidRDefault="00101498" w:rsidP="00577901">
            <w:pPr>
              <w:pStyle w:val="ListParagraph"/>
              <w:numPr>
                <w:ilvl w:val="0"/>
                <w:numId w:val="56"/>
              </w:numPr>
              <w:jc w:val="both"/>
              <w:rPr>
                <w:rFonts w:cstheme="minorHAnsi"/>
              </w:rPr>
            </w:pPr>
            <w:r w:rsidRPr="00F44487">
              <w:rPr>
                <w:rFonts w:cstheme="minorHAnsi"/>
                <w:b/>
                <w:bCs/>
              </w:rPr>
              <w:t>Identity vaults</w:t>
            </w:r>
            <w:r w:rsidRPr="00F44487">
              <w:rPr>
                <w:rFonts w:cstheme="minorHAnsi"/>
              </w:rPr>
              <w:t xml:space="preserve"> use LRS and CRR with Soft Delete disabled, while </w:t>
            </w:r>
            <w:r w:rsidRPr="00F44487">
              <w:rPr>
                <w:rFonts w:cstheme="minorHAnsi"/>
                <w:b/>
                <w:bCs/>
              </w:rPr>
              <w:t>production</w:t>
            </w:r>
            <w:r w:rsidRPr="00F44487">
              <w:rPr>
                <w:rFonts w:cstheme="minorHAnsi"/>
              </w:rPr>
              <w:t xml:space="preserve"> (Controlled and Standard) and </w:t>
            </w:r>
            <w:r w:rsidRPr="00F44487">
              <w:rPr>
                <w:rFonts w:cstheme="minorHAnsi"/>
                <w:b/>
                <w:bCs/>
              </w:rPr>
              <w:t>connectivity</w:t>
            </w:r>
            <w:r w:rsidRPr="00F44487">
              <w:rPr>
                <w:rFonts w:cstheme="minorHAnsi"/>
              </w:rPr>
              <w:t xml:space="preserve"> vaults use GRS, CRR, and have Soft Delete enabled.</w:t>
            </w:r>
          </w:p>
          <w:p w14:paraId="5CD80E54" w14:textId="650635FC" w:rsidR="00330FA8" w:rsidRPr="00F44487" w:rsidRDefault="00330FA8" w:rsidP="00577901">
            <w:pPr>
              <w:pStyle w:val="ListParagraph"/>
              <w:numPr>
                <w:ilvl w:val="0"/>
                <w:numId w:val="56"/>
              </w:numPr>
              <w:jc w:val="both"/>
              <w:rPr>
                <w:rFonts w:cstheme="minorHAnsi"/>
              </w:rPr>
            </w:pPr>
            <w:r w:rsidRPr="00F44487">
              <w:rPr>
                <w:rFonts w:cstheme="minorHAnsi"/>
                <w:color w:val="000000"/>
              </w:rPr>
              <w:t>A PIN should be required for important operations to reduce the risk of unauthorised changes or removal of backup data.</w:t>
            </w:r>
          </w:p>
          <w:p w14:paraId="5E48B0F5" w14:textId="77777777" w:rsidR="00101498" w:rsidRPr="00F44487" w:rsidRDefault="00101498" w:rsidP="00577901">
            <w:pPr>
              <w:pStyle w:val="ListParagraph"/>
              <w:numPr>
                <w:ilvl w:val="0"/>
                <w:numId w:val="56"/>
              </w:numPr>
              <w:jc w:val="both"/>
              <w:rPr>
                <w:rFonts w:cstheme="minorHAnsi"/>
              </w:rPr>
            </w:pPr>
            <w:r w:rsidRPr="00F44487">
              <w:rPr>
                <w:rFonts w:cstheme="minorHAnsi"/>
              </w:rPr>
              <w:t>Upon data centre failure, a new Domain Controller is built instead of restoring from backup, aligning with Microsoft best practices; as a result, identity vaults are configured with LRS.</w:t>
            </w:r>
          </w:p>
          <w:p w14:paraId="7686AD46" w14:textId="77777777" w:rsidR="00631CB6" w:rsidRPr="00F44487" w:rsidRDefault="00101498" w:rsidP="00577901">
            <w:pPr>
              <w:pStyle w:val="ListParagraph"/>
              <w:keepNext/>
              <w:numPr>
                <w:ilvl w:val="0"/>
                <w:numId w:val="56"/>
              </w:numPr>
              <w:jc w:val="both"/>
              <w:rPr>
                <w:rFonts w:cstheme="minorHAnsi"/>
              </w:rPr>
            </w:pPr>
            <w:r w:rsidRPr="00F44487">
              <w:rPr>
                <w:rFonts w:cstheme="minorHAnsi"/>
              </w:rPr>
              <w:t>An Azure policy is assigned to ensure virtual machines are automatically backed up.</w:t>
            </w:r>
          </w:p>
          <w:p w14:paraId="2595CDF3" w14:textId="31058CBF" w:rsidR="00631CB6" w:rsidRPr="00F44487" w:rsidRDefault="0046637E" w:rsidP="00577901">
            <w:pPr>
              <w:pStyle w:val="ListParagraph"/>
              <w:keepNext/>
              <w:numPr>
                <w:ilvl w:val="0"/>
                <w:numId w:val="56"/>
              </w:numPr>
              <w:jc w:val="both"/>
              <w:rPr>
                <w:rFonts w:cstheme="minorHAnsi"/>
              </w:rPr>
            </w:pPr>
            <w:r w:rsidRPr="00F44487">
              <w:rPr>
                <w:rFonts w:cstheme="minorHAnsi"/>
              </w:rPr>
              <w:t xml:space="preserve">If </w:t>
            </w:r>
            <w:r w:rsidR="009C0E0C" w:rsidRPr="00F44487">
              <w:rPr>
                <w:rFonts w:cstheme="minorHAnsi"/>
              </w:rPr>
              <w:t>necessary, implement the designated</w:t>
            </w:r>
            <w:r w:rsidR="00BB596C" w:rsidRPr="00F44487">
              <w:rPr>
                <w:rFonts w:cstheme="minorHAnsi"/>
              </w:rPr>
              <w:t xml:space="preserve"> built-in RBAC roles—Backup Contributor, Operator, and Reader—</w:t>
            </w:r>
            <w:r w:rsidR="009C0E0C" w:rsidRPr="00F44487">
              <w:rPr>
                <w:rFonts w:cstheme="minorHAnsi"/>
              </w:rPr>
              <w:t>to enable</w:t>
            </w:r>
            <w:r w:rsidR="00BB596C" w:rsidRPr="00F44487">
              <w:rPr>
                <w:rFonts w:cstheme="minorHAnsi"/>
              </w:rPr>
              <w:t xml:space="preserve"> </w:t>
            </w:r>
            <w:r w:rsidR="00330FA8" w:rsidRPr="00F44487">
              <w:rPr>
                <w:rFonts w:cstheme="minorHAnsi"/>
              </w:rPr>
              <w:t>APM</w:t>
            </w:r>
            <w:r w:rsidR="00BB596C" w:rsidRPr="00F44487">
              <w:rPr>
                <w:rFonts w:cstheme="minorHAnsi"/>
              </w:rPr>
              <w:t xml:space="preserve"> </w:t>
            </w:r>
            <w:r w:rsidR="009C0E0C" w:rsidRPr="00F44487">
              <w:rPr>
                <w:rFonts w:cstheme="minorHAnsi"/>
              </w:rPr>
              <w:t xml:space="preserve">to </w:t>
            </w:r>
            <w:r w:rsidR="00BB596C" w:rsidRPr="00F44487">
              <w:rPr>
                <w:rFonts w:cstheme="minorHAnsi"/>
              </w:rPr>
              <w:t xml:space="preserve">manage backups, </w:t>
            </w:r>
            <w:r w:rsidR="009C0E0C" w:rsidRPr="00F44487">
              <w:rPr>
                <w:rFonts w:cstheme="minorHAnsi"/>
              </w:rPr>
              <w:t>perform</w:t>
            </w:r>
            <w:r w:rsidR="00BB596C" w:rsidRPr="00F44487">
              <w:rPr>
                <w:rFonts w:cstheme="minorHAnsi"/>
              </w:rPr>
              <w:t xml:space="preserve"> data</w:t>
            </w:r>
            <w:r w:rsidR="009C0E0C" w:rsidRPr="00F44487">
              <w:rPr>
                <w:rFonts w:cstheme="minorHAnsi"/>
              </w:rPr>
              <w:t xml:space="preserve"> restoration</w:t>
            </w:r>
            <w:r w:rsidR="00BB596C" w:rsidRPr="00F44487">
              <w:rPr>
                <w:rFonts w:cstheme="minorHAnsi"/>
              </w:rPr>
              <w:t xml:space="preserve">, and monitor </w:t>
            </w:r>
            <w:r w:rsidR="009C0E0C" w:rsidRPr="00F44487">
              <w:rPr>
                <w:rFonts w:cstheme="minorHAnsi"/>
              </w:rPr>
              <w:t>activities within Azure Backup vaults.</w:t>
            </w:r>
          </w:p>
        </w:tc>
      </w:tr>
    </w:tbl>
    <w:p w14:paraId="552C3170" w14:textId="1DE5328B" w:rsidR="00631CB6" w:rsidRPr="00F44487" w:rsidRDefault="00802538" w:rsidP="008147FB">
      <w:pPr>
        <w:pStyle w:val="Caption"/>
        <w:spacing w:before="0"/>
        <w:rPr>
          <w:rFonts w:ascii="Gadugi" w:hAnsi="Gadugi" w:cstheme="minorHAnsi"/>
          <w:bCs/>
        </w:rPr>
      </w:pPr>
      <w:bookmarkStart w:id="414" w:name="_Toc202870240"/>
      <w:bookmarkStart w:id="415" w:name="_Toc209646508"/>
      <w:bookmarkStart w:id="416" w:name="_Toc214624203"/>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51</w:t>
      </w:r>
      <w:r w:rsidRPr="00F44487">
        <w:rPr>
          <w:rFonts w:ascii="Gadugi" w:hAnsi="Gadugi" w:cstheme="minorHAnsi"/>
        </w:rPr>
        <w:fldChar w:fldCharType="end"/>
      </w:r>
      <w:r w:rsidRPr="00F44487">
        <w:rPr>
          <w:rFonts w:ascii="Gadugi" w:hAnsi="Gadugi" w:cstheme="minorHAnsi"/>
        </w:rPr>
        <w:t xml:space="preserve">-Azure Backup </w:t>
      </w:r>
      <w:r w:rsidR="008A3D1E" w:rsidRPr="00F44487">
        <w:rPr>
          <w:rFonts w:ascii="Gadugi" w:hAnsi="Gadugi" w:cstheme="minorHAnsi"/>
          <w:bCs/>
        </w:rPr>
        <w:t>Organisation</w:t>
      </w:r>
      <w:r w:rsidRPr="00F44487">
        <w:rPr>
          <w:rFonts w:ascii="Gadugi" w:hAnsi="Gadugi" w:cstheme="minorHAnsi"/>
        </w:rPr>
        <w:t xml:space="preserve"> &amp; Governance: Vault Strategy</w:t>
      </w:r>
      <w:bookmarkEnd w:id="414"/>
      <w:bookmarkEnd w:id="415"/>
      <w:bookmarkEnd w:id="416"/>
    </w:p>
    <w:p w14:paraId="2AFC9C97" w14:textId="7D285253" w:rsidR="00B6466C" w:rsidRDefault="00B6466C">
      <w:pPr>
        <w:spacing w:before="0" w:after="0" w:line="240" w:lineRule="auto"/>
        <w:rPr>
          <w:rFonts w:cstheme="minorHAnsi"/>
          <w:lang w:val="en-US"/>
        </w:rPr>
      </w:pPr>
      <w:r>
        <w:rPr>
          <w:rFonts w:cstheme="minorHAnsi"/>
          <w:lang w:val="en-US"/>
        </w:rPr>
        <w:br w:type="page"/>
      </w: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834018" w:rsidRPr="00F44487" w14:paraId="066E5246" w14:textId="77777777" w:rsidTr="00101498">
        <w:tc>
          <w:tcPr>
            <w:tcW w:w="588" w:type="pct"/>
            <w:shd w:val="clear" w:color="auto" w:fill="FF0000"/>
            <w:vAlign w:val="center"/>
          </w:tcPr>
          <w:p w14:paraId="2067F920" w14:textId="77777777" w:rsidR="00834018" w:rsidRPr="00F44487" w:rsidRDefault="00834018" w:rsidP="00CC274B">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4FCD0ABA" w14:textId="77777777" w:rsidR="00834018" w:rsidRPr="00F44487" w:rsidRDefault="00834018" w:rsidP="00CC274B">
            <w:pPr>
              <w:rPr>
                <w:rFonts w:cstheme="minorHAnsi"/>
                <w:b/>
                <w:bCs/>
                <w:i/>
                <w:iCs/>
              </w:rPr>
            </w:pPr>
            <w:r w:rsidRPr="00F44487">
              <w:rPr>
                <w:rFonts w:cstheme="minorHAnsi"/>
                <w:b/>
                <w:bCs/>
                <w:i/>
                <w:iCs/>
              </w:rPr>
              <w:t>Important Note</w:t>
            </w:r>
          </w:p>
          <w:p w14:paraId="604C5AF7" w14:textId="5AC6B075" w:rsidR="00834018" w:rsidRPr="00F44487" w:rsidRDefault="00834018" w:rsidP="00577901">
            <w:pPr>
              <w:pStyle w:val="ListParagraph"/>
              <w:numPr>
                <w:ilvl w:val="0"/>
                <w:numId w:val="57"/>
              </w:numPr>
              <w:jc w:val="both"/>
              <w:rPr>
                <w:rFonts w:cstheme="minorHAnsi"/>
              </w:rPr>
            </w:pPr>
            <w:r w:rsidRPr="00F44487">
              <w:rPr>
                <w:rFonts w:cstheme="minorHAnsi"/>
              </w:rPr>
              <w:t xml:space="preserve">Cross Region Restore (CRR) is a Microsoft Azure feature that allows you to restore backed-up data to a different Azure region from where it was </w:t>
            </w:r>
            <w:r w:rsidR="00405715" w:rsidRPr="00F44487">
              <w:rPr>
                <w:rFonts w:cstheme="minorHAnsi"/>
              </w:rPr>
              <w:t>initially</w:t>
            </w:r>
            <w:r w:rsidRPr="00F44487">
              <w:rPr>
                <w:rFonts w:cstheme="minorHAnsi"/>
              </w:rPr>
              <w:t xml:space="preserve"> backed up, providing disaster recovery capabilities. Cross</w:t>
            </w:r>
            <w:r w:rsidR="008A3D1E" w:rsidRPr="00F44487">
              <w:rPr>
                <w:rFonts w:cstheme="minorHAnsi"/>
              </w:rPr>
              <w:t>-</w:t>
            </w:r>
            <w:r w:rsidRPr="00F44487">
              <w:rPr>
                <w:rFonts w:cstheme="minorHAnsi"/>
              </w:rPr>
              <w:t xml:space="preserve">Subscription Restore (CSR) </w:t>
            </w:r>
            <w:r w:rsidR="008A3D1E" w:rsidRPr="00F44487">
              <w:rPr>
                <w:rFonts w:cstheme="minorHAnsi"/>
              </w:rPr>
              <w:t>enables</w:t>
            </w:r>
            <w:r w:rsidRPr="00F44487">
              <w:rPr>
                <w:rFonts w:cstheme="minorHAnsi"/>
              </w:rPr>
              <w:t xml:space="preserve"> you to restore backup data to a different Azure subscription within the same tenant. The key difference is that CRR addresses regional outages, while CSR addresses </w:t>
            </w:r>
            <w:r w:rsidR="00405715" w:rsidRPr="00F44487">
              <w:rPr>
                <w:rFonts w:cstheme="minorHAnsi"/>
              </w:rPr>
              <w:t>organisational</w:t>
            </w:r>
            <w:r w:rsidRPr="00F44487">
              <w:rPr>
                <w:rFonts w:cstheme="minorHAnsi"/>
              </w:rPr>
              <w:t xml:space="preserve"> or resource partitioning needs across different subscriptions. </w:t>
            </w:r>
          </w:p>
          <w:p w14:paraId="08217411" w14:textId="1C6DF265" w:rsidR="008C747F" w:rsidRPr="00F44487" w:rsidRDefault="00101498" w:rsidP="00577901">
            <w:pPr>
              <w:pStyle w:val="ListParagraph"/>
              <w:keepNext/>
              <w:numPr>
                <w:ilvl w:val="0"/>
                <w:numId w:val="57"/>
              </w:numPr>
              <w:jc w:val="both"/>
              <w:rPr>
                <w:rFonts w:cstheme="minorHAnsi"/>
              </w:rPr>
            </w:pPr>
            <w:r w:rsidRPr="00F44487">
              <w:rPr>
                <w:rFonts w:cstheme="minorHAnsi"/>
              </w:rPr>
              <w:t>Soft Delete: With soft delete, even if a malicious actor deletes a backup (or backup data is accidentally deleted), the backup data is retained for 14 additional days, allowing the recovery of that backup item with no data loss.</w:t>
            </w:r>
          </w:p>
        </w:tc>
      </w:tr>
    </w:tbl>
    <w:p w14:paraId="72BFD71D" w14:textId="77777777" w:rsidR="00F17ACF" w:rsidRPr="00F44487" w:rsidRDefault="00F17ACF" w:rsidP="00101498">
      <w:pPr>
        <w:rPr>
          <w:rFonts w:cstheme="minorHAnsi"/>
          <w:lang w:val="en-GB"/>
        </w:rPr>
      </w:pPr>
    </w:p>
    <w:tbl>
      <w:tblPr>
        <w:tblStyle w:val="ListTable4-Accent1"/>
        <w:tblW w:w="9641" w:type="dxa"/>
        <w:tblLook w:val="0420" w:firstRow="1" w:lastRow="0" w:firstColumn="0" w:lastColumn="0" w:noHBand="0" w:noVBand="1"/>
      </w:tblPr>
      <w:tblGrid>
        <w:gridCol w:w="1656"/>
        <w:gridCol w:w="7985"/>
      </w:tblGrid>
      <w:tr w:rsidR="00F246D2" w:rsidRPr="00F44487" w14:paraId="74C6DDF8" w14:textId="77777777" w:rsidTr="00F4448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29C6C452" w14:textId="77777777" w:rsidR="00F246D2" w:rsidRPr="00F44487" w:rsidRDefault="00F246D2">
            <w:pPr>
              <w:jc w:val="both"/>
              <w:rPr>
                <w:rFonts w:cstheme="minorHAnsi"/>
              </w:rPr>
            </w:pPr>
            <w:r w:rsidRPr="00F44487">
              <w:rPr>
                <w:rFonts w:cstheme="minorHAnsi"/>
                <w:noProof/>
              </w:rPr>
              <w:drawing>
                <wp:inline distT="0" distB="0" distL="0" distR="0" wp14:anchorId="768B13FA" wp14:editId="508A49DE">
                  <wp:extent cx="914400" cy="914400"/>
                  <wp:effectExtent l="0" t="0" r="0" b="0"/>
                  <wp:docPr id="199156789"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49664DE3"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F44487" w:rsidRPr="00F44487" w14:paraId="5294FF76"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0C3E7180" w14:textId="068C2348" w:rsidR="00F44487" w:rsidRPr="00F44487" w:rsidRDefault="00F44487" w:rsidP="00F44487">
            <w:pPr>
              <w:jc w:val="both"/>
              <w:rPr>
                <w:rFonts w:cstheme="minorHAnsi"/>
              </w:rPr>
            </w:pPr>
            <w:r w:rsidRPr="00127D35">
              <w:t>Design Decision 47-Azure Backup Organisation &amp; Governance: Vault Strategy</w:t>
            </w:r>
          </w:p>
        </w:tc>
      </w:tr>
      <w:tr w:rsidR="00F246D2" w:rsidRPr="00F44487" w14:paraId="143BC11D"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919220B" w14:textId="0519DA4B" w:rsidR="00F246D2" w:rsidRPr="00F44487" w:rsidRDefault="00736788">
            <w:pPr>
              <w:keepNext/>
              <w:jc w:val="both"/>
              <w:rPr>
                <w:rFonts w:cstheme="minorHAnsi"/>
                <w:color w:val="000000"/>
              </w:rPr>
            </w:pPr>
            <w:r w:rsidRPr="00F44487">
              <w:rPr>
                <w:rFonts w:cstheme="minorHAnsi"/>
                <w:color w:val="000000"/>
              </w:rPr>
              <w:t>All configurations have been successfully completed for the Australia East and Australia Southeast regions. Please refer to the table below for details specific to each vault.</w:t>
            </w:r>
          </w:p>
        </w:tc>
      </w:tr>
    </w:tbl>
    <w:p w14:paraId="536C2317" w14:textId="54EEC74F"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48</w:t>
      </w:r>
      <w:r w:rsidRPr="00F44487">
        <w:rPr>
          <w:rFonts w:ascii="Gadugi" w:hAnsi="Gadugi"/>
        </w:rPr>
        <w:fldChar w:fldCharType="end"/>
      </w:r>
    </w:p>
    <w:p w14:paraId="79EDA792" w14:textId="77777777" w:rsidR="00F246D2" w:rsidRPr="00F44487" w:rsidRDefault="00F246D2" w:rsidP="00101498">
      <w:pPr>
        <w:rPr>
          <w:rFonts w:cstheme="minorHAnsi"/>
          <w:lang w:val="en-GB"/>
        </w:rPr>
      </w:pPr>
    </w:p>
    <w:tbl>
      <w:tblPr>
        <w:tblStyle w:val="GridTable4-Accent1"/>
        <w:tblW w:w="0" w:type="auto"/>
        <w:tblLayout w:type="fixed"/>
        <w:tblLook w:val="04A0" w:firstRow="1" w:lastRow="0" w:firstColumn="1" w:lastColumn="0" w:noHBand="0" w:noVBand="1"/>
      </w:tblPr>
      <w:tblGrid>
        <w:gridCol w:w="508"/>
        <w:gridCol w:w="1013"/>
        <w:gridCol w:w="1029"/>
        <w:gridCol w:w="1240"/>
        <w:gridCol w:w="768"/>
        <w:gridCol w:w="927"/>
        <w:gridCol w:w="666"/>
        <w:gridCol w:w="681"/>
        <w:gridCol w:w="869"/>
        <w:gridCol w:w="956"/>
        <w:gridCol w:w="971"/>
      </w:tblGrid>
      <w:tr w:rsidR="002A418E" w:rsidRPr="002A418E" w14:paraId="716A404B" w14:textId="77777777" w:rsidTr="003724F9">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508" w:type="dxa"/>
            <w:noWrap/>
            <w:hideMark/>
          </w:tcPr>
          <w:p w14:paraId="14BF6751" w14:textId="77777777" w:rsidR="00736788" w:rsidRPr="002A418E" w:rsidRDefault="00736788" w:rsidP="00F23520">
            <w:pPr>
              <w:rPr>
                <w:rFonts w:cstheme="minorHAnsi"/>
                <w:color w:val="auto"/>
                <w:sz w:val="16"/>
                <w:szCs w:val="16"/>
              </w:rPr>
            </w:pPr>
            <w:r w:rsidRPr="002A418E">
              <w:rPr>
                <w:rFonts w:cstheme="minorHAnsi"/>
                <w:color w:val="auto"/>
                <w:sz w:val="16"/>
                <w:szCs w:val="16"/>
              </w:rPr>
              <w:t>No</w:t>
            </w:r>
          </w:p>
        </w:tc>
        <w:tc>
          <w:tcPr>
            <w:tcW w:w="1013" w:type="dxa"/>
            <w:noWrap/>
            <w:hideMark/>
          </w:tcPr>
          <w:p w14:paraId="0DEB3E62" w14:textId="77777777" w:rsidR="00736788" w:rsidRPr="002A418E" w:rsidRDefault="00736788" w:rsidP="00F2352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A418E">
              <w:rPr>
                <w:rFonts w:cstheme="minorHAnsi"/>
                <w:color w:val="auto"/>
                <w:sz w:val="16"/>
                <w:szCs w:val="16"/>
              </w:rPr>
              <w:t>Vault name</w:t>
            </w:r>
          </w:p>
        </w:tc>
        <w:tc>
          <w:tcPr>
            <w:tcW w:w="1029" w:type="dxa"/>
            <w:noWrap/>
            <w:hideMark/>
          </w:tcPr>
          <w:p w14:paraId="14C4F2AC" w14:textId="77777777" w:rsidR="00736788" w:rsidRPr="002A418E" w:rsidRDefault="00736788" w:rsidP="00F2352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A418E">
              <w:rPr>
                <w:rFonts w:cstheme="minorHAnsi"/>
                <w:color w:val="auto"/>
                <w:sz w:val="16"/>
                <w:szCs w:val="16"/>
              </w:rPr>
              <w:t>Vault subscription</w:t>
            </w:r>
          </w:p>
        </w:tc>
        <w:tc>
          <w:tcPr>
            <w:tcW w:w="1240" w:type="dxa"/>
            <w:noWrap/>
            <w:hideMark/>
          </w:tcPr>
          <w:p w14:paraId="629E6562" w14:textId="77777777" w:rsidR="00736788" w:rsidRPr="002A418E" w:rsidRDefault="00736788" w:rsidP="00F2352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A418E">
              <w:rPr>
                <w:rFonts w:cstheme="minorHAnsi"/>
                <w:color w:val="auto"/>
                <w:sz w:val="16"/>
                <w:szCs w:val="16"/>
              </w:rPr>
              <w:t>Vault resource group</w:t>
            </w:r>
          </w:p>
        </w:tc>
        <w:tc>
          <w:tcPr>
            <w:tcW w:w="768" w:type="dxa"/>
            <w:noWrap/>
            <w:hideMark/>
          </w:tcPr>
          <w:p w14:paraId="71A44394" w14:textId="77777777" w:rsidR="00736788" w:rsidRPr="002A418E" w:rsidRDefault="00736788" w:rsidP="00F2352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A418E">
              <w:rPr>
                <w:rFonts w:cstheme="minorHAnsi"/>
                <w:color w:val="auto"/>
                <w:sz w:val="16"/>
                <w:szCs w:val="16"/>
              </w:rPr>
              <w:t>Vault location</w:t>
            </w:r>
          </w:p>
        </w:tc>
        <w:tc>
          <w:tcPr>
            <w:tcW w:w="927" w:type="dxa"/>
            <w:noWrap/>
            <w:hideMark/>
          </w:tcPr>
          <w:p w14:paraId="45C182F2" w14:textId="77777777" w:rsidR="00736788" w:rsidRPr="002A418E" w:rsidRDefault="00736788" w:rsidP="00F2352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A418E">
              <w:rPr>
                <w:rFonts w:cstheme="minorHAnsi"/>
                <w:color w:val="auto"/>
                <w:sz w:val="16"/>
                <w:szCs w:val="16"/>
              </w:rPr>
              <w:t>Vault type</w:t>
            </w:r>
          </w:p>
        </w:tc>
        <w:tc>
          <w:tcPr>
            <w:tcW w:w="666" w:type="dxa"/>
            <w:noWrap/>
            <w:hideMark/>
          </w:tcPr>
          <w:p w14:paraId="2BC95342" w14:textId="77777777" w:rsidR="00736788" w:rsidRPr="002A418E" w:rsidRDefault="00736788" w:rsidP="00F2352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A418E">
              <w:rPr>
                <w:rFonts w:cstheme="minorHAnsi"/>
                <w:color w:val="auto"/>
                <w:sz w:val="16"/>
                <w:szCs w:val="16"/>
              </w:rPr>
              <w:t>Redundancy</w:t>
            </w:r>
          </w:p>
        </w:tc>
        <w:tc>
          <w:tcPr>
            <w:tcW w:w="681" w:type="dxa"/>
            <w:noWrap/>
            <w:hideMark/>
          </w:tcPr>
          <w:p w14:paraId="658BE08B" w14:textId="77777777" w:rsidR="00736788" w:rsidRPr="002A418E" w:rsidRDefault="00736788" w:rsidP="00F2352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A418E">
              <w:rPr>
                <w:rFonts w:cstheme="minorHAnsi"/>
                <w:color w:val="auto"/>
                <w:sz w:val="16"/>
                <w:szCs w:val="16"/>
              </w:rPr>
              <w:t>Security level</w:t>
            </w:r>
          </w:p>
        </w:tc>
        <w:tc>
          <w:tcPr>
            <w:tcW w:w="869" w:type="dxa"/>
            <w:noWrap/>
            <w:hideMark/>
          </w:tcPr>
          <w:p w14:paraId="42321EF8" w14:textId="77777777" w:rsidR="00736788" w:rsidRPr="002A418E" w:rsidRDefault="00736788" w:rsidP="00F2352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A418E">
              <w:rPr>
                <w:rFonts w:cstheme="minorHAnsi"/>
                <w:color w:val="auto"/>
                <w:sz w:val="16"/>
                <w:szCs w:val="16"/>
              </w:rPr>
              <w:t>Vault immutability</w:t>
            </w:r>
          </w:p>
        </w:tc>
        <w:tc>
          <w:tcPr>
            <w:tcW w:w="956" w:type="dxa"/>
            <w:noWrap/>
            <w:hideMark/>
          </w:tcPr>
          <w:p w14:paraId="17DAEE35" w14:textId="77777777" w:rsidR="00736788" w:rsidRPr="002A418E" w:rsidRDefault="00736788" w:rsidP="00F2352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A418E">
              <w:rPr>
                <w:rFonts w:cstheme="minorHAnsi"/>
                <w:color w:val="auto"/>
                <w:sz w:val="16"/>
                <w:szCs w:val="16"/>
              </w:rPr>
              <w:t>Cross Region Restore</w:t>
            </w:r>
          </w:p>
        </w:tc>
        <w:tc>
          <w:tcPr>
            <w:tcW w:w="971" w:type="dxa"/>
            <w:noWrap/>
            <w:hideMark/>
          </w:tcPr>
          <w:p w14:paraId="44F12020" w14:textId="77777777" w:rsidR="00736788" w:rsidRPr="002A418E" w:rsidRDefault="00736788" w:rsidP="00F2352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2A418E">
              <w:rPr>
                <w:rFonts w:cstheme="minorHAnsi"/>
                <w:color w:val="auto"/>
                <w:sz w:val="16"/>
                <w:szCs w:val="16"/>
              </w:rPr>
              <w:t>Scheduled purge date</w:t>
            </w:r>
          </w:p>
        </w:tc>
      </w:tr>
      <w:tr w:rsidR="002A418E" w:rsidRPr="002A418E" w14:paraId="1FA4CFC9"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 w:type="dxa"/>
            <w:noWrap/>
            <w:hideMark/>
          </w:tcPr>
          <w:p w14:paraId="143160D4" w14:textId="77777777" w:rsidR="00736788" w:rsidRPr="002A418E" w:rsidRDefault="00736788" w:rsidP="00F23520">
            <w:pPr>
              <w:rPr>
                <w:rFonts w:cstheme="minorHAnsi"/>
                <w:sz w:val="16"/>
                <w:szCs w:val="16"/>
              </w:rPr>
            </w:pPr>
            <w:r w:rsidRPr="002A418E">
              <w:rPr>
                <w:rFonts w:cstheme="minorHAnsi"/>
                <w:sz w:val="16"/>
                <w:szCs w:val="16"/>
              </w:rPr>
              <w:t>1</w:t>
            </w:r>
          </w:p>
        </w:tc>
        <w:tc>
          <w:tcPr>
            <w:tcW w:w="1013" w:type="dxa"/>
            <w:noWrap/>
            <w:hideMark/>
          </w:tcPr>
          <w:p w14:paraId="455C67ED"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auea-rsv-connectivity-001</w:t>
            </w:r>
          </w:p>
        </w:tc>
        <w:tc>
          <w:tcPr>
            <w:tcW w:w="1029" w:type="dxa"/>
            <w:noWrap/>
            <w:hideMark/>
          </w:tcPr>
          <w:p w14:paraId="050BD0CF"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aus-sub-connectivity</w:t>
            </w:r>
          </w:p>
        </w:tc>
        <w:tc>
          <w:tcPr>
            <w:tcW w:w="1240" w:type="dxa"/>
            <w:noWrap/>
            <w:hideMark/>
          </w:tcPr>
          <w:p w14:paraId="31564348"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auea-rg-connectivity-backup-001</w:t>
            </w:r>
          </w:p>
        </w:tc>
        <w:tc>
          <w:tcPr>
            <w:tcW w:w="768" w:type="dxa"/>
            <w:noWrap/>
            <w:hideMark/>
          </w:tcPr>
          <w:p w14:paraId="555FEFD4"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Australia East</w:t>
            </w:r>
          </w:p>
        </w:tc>
        <w:tc>
          <w:tcPr>
            <w:tcW w:w="927" w:type="dxa"/>
            <w:noWrap/>
            <w:hideMark/>
          </w:tcPr>
          <w:p w14:paraId="5C808D94"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Recovery Services vaults</w:t>
            </w:r>
          </w:p>
        </w:tc>
        <w:tc>
          <w:tcPr>
            <w:tcW w:w="666" w:type="dxa"/>
            <w:noWrap/>
            <w:hideMark/>
          </w:tcPr>
          <w:p w14:paraId="4AC44061"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GRS</w:t>
            </w:r>
          </w:p>
        </w:tc>
        <w:tc>
          <w:tcPr>
            <w:tcW w:w="681" w:type="dxa"/>
            <w:noWrap/>
            <w:hideMark/>
          </w:tcPr>
          <w:p w14:paraId="65E6AC5E"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Fair</w:t>
            </w:r>
          </w:p>
        </w:tc>
        <w:tc>
          <w:tcPr>
            <w:tcW w:w="869" w:type="dxa"/>
            <w:noWrap/>
            <w:hideMark/>
          </w:tcPr>
          <w:p w14:paraId="5D6F77E6"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Not locked</w:t>
            </w:r>
          </w:p>
        </w:tc>
        <w:tc>
          <w:tcPr>
            <w:tcW w:w="956" w:type="dxa"/>
            <w:noWrap/>
            <w:hideMark/>
          </w:tcPr>
          <w:p w14:paraId="1857A606"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Enabled</w:t>
            </w:r>
          </w:p>
        </w:tc>
        <w:tc>
          <w:tcPr>
            <w:tcW w:w="971" w:type="dxa"/>
            <w:noWrap/>
            <w:hideMark/>
          </w:tcPr>
          <w:p w14:paraId="7588E421"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NA</w:t>
            </w:r>
          </w:p>
        </w:tc>
      </w:tr>
      <w:tr w:rsidR="002A418E" w:rsidRPr="002A418E" w14:paraId="6C1E4D6B"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08" w:type="dxa"/>
            <w:noWrap/>
            <w:hideMark/>
          </w:tcPr>
          <w:p w14:paraId="10C406FF" w14:textId="77777777" w:rsidR="00736788" w:rsidRPr="002A418E" w:rsidRDefault="00736788" w:rsidP="00F23520">
            <w:pPr>
              <w:rPr>
                <w:rFonts w:cstheme="minorHAnsi"/>
                <w:sz w:val="16"/>
                <w:szCs w:val="16"/>
              </w:rPr>
            </w:pPr>
            <w:r w:rsidRPr="002A418E">
              <w:rPr>
                <w:rFonts w:cstheme="minorHAnsi"/>
                <w:sz w:val="16"/>
                <w:szCs w:val="16"/>
              </w:rPr>
              <w:t>2</w:t>
            </w:r>
          </w:p>
        </w:tc>
        <w:tc>
          <w:tcPr>
            <w:tcW w:w="1013" w:type="dxa"/>
            <w:noWrap/>
            <w:hideMark/>
          </w:tcPr>
          <w:p w14:paraId="4B4D2839"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auea-rsv-identity-001</w:t>
            </w:r>
          </w:p>
        </w:tc>
        <w:tc>
          <w:tcPr>
            <w:tcW w:w="1029" w:type="dxa"/>
            <w:noWrap/>
            <w:hideMark/>
          </w:tcPr>
          <w:p w14:paraId="6A0CE666"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aus-sub-identity</w:t>
            </w:r>
          </w:p>
        </w:tc>
        <w:tc>
          <w:tcPr>
            <w:tcW w:w="1240" w:type="dxa"/>
            <w:noWrap/>
            <w:hideMark/>
          </w:tcPr>
          <w:p w14:paraId="0BEFD324"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auea-rg-identity-backup-001</w:t>
            </w:r>
          </w:p>
        </w:tc>
        <w:tc>
          <w:tcPr>
            <w:tcW w:w="768" w:type="dxa"/>
            <w:noWrap/>
            <w:hideMark/>
          </w:tcPr>
          <w:p w14:paraId="0A83B7C4"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Australia East</w:t>
            </w:r>
          </w:p>
        </w:tc>
        <w:tc>
          <w:tcPr>
            <w:tcW w:w="927" w:type="dxa"/>
            <w:noWrap/>
            <w:hideMark/>
          </w:tcPr>
          <w:p w14:paraId="7A2D89B4"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Recovery Services vaults</w:t>
            </w:r>
          </w:p>
        </w:tc>
        <w:tc>
          <w:tcPr>
            <w:tcW w:w="666" w:type="dxa"/>
            <w:noWrap/>
            <w:hideMark/>
          </w:tcPr>
          <w:p w14:paraId="4008C4BD"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LRS</w:t>
            </w:r>
          </w:p>
        </w:tc>
        <w:tc>
          <w:tcPr>
            <w:tcW w:w="681" w:type="dxa"/>
            <w:noWrap/>
            <w:hideMark/>
          </w:tcPr>
          <w:p w14:paraId="2B70545D"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Fair</w:t>
            </w:r>
          </w:p>
        </w:tc>
        <w:tc>
          <w:tcPr>
            <w:tcW w:w="869" w:type="dxa"/>
            <w:noWrap/>
            <w:hideMark/>
          </w:tcPr>
          <w:p w14:paraId="0F613520"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Not locked</w:t>
            </w:r>
          </w:p>
        </w:tc>
        <w:tc>
          <w:tcPr>
            <w:tcW w:w="956" w:type="dxa"/>
            <w:noWrap/>
            <w:hideMark/>
          </w:tcPr>
          <w:p w14:paraId="1F3FCF17"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Disabled</w:t>
            </w:r>
          </w:p>
        </w:tc>
        <w:tc>
          <w:tcPr>
            <w:tcW w:w="971" w:type="dxa"/>
            <w:noWrap/>
            <w:hideMark/>
          </w:tcPr>
          <w:p w14:paraId="6DF85D40"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NA</w:t>
            </w:r>
          </w:p>
        </w:tc>
      </w:tr>
      <w:tr w:rsidR="002A418E" w:rsidRPr="002A418E" w14:paraId="20A2EA8A"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 w:type="dxa"/>
            <w:noWrap/>
            <w:hideMark/>
          </w:tcPr>
          <w:p w14:paraId="618CF4BC" w14:textId="77777777" w:rsidR="00736788" w:rsidRPr="002A418E" w:rsidRDefault="00736788" w:rsidP="00F23520">
            <w:pPr>
              <w:rPr>
                <w:rFonts w:cstheme="minorHAnsi"/>
                <w:sz w:val="16"/>
                <w:szCs w:val="16"/>
              </w:rPr>
            </w:pPr>
            <w:r w:rsidRPr="002A418E">
              <w:rPr>
                <w:rFonts w:cstheme="minorHAnsi"/>
                <w:sz w:val="16"/>
                <w:szCs w:val="16"/>
              </w:rPr>
              <w:t>3</w:t>
            </w:r>
          </w:p>
        </w:tc>
        <w:tc>
          <w:tcPr>
            <w:tcW w:w="1013" w:type="dxa"/>
            <w:noWrap/>
            <w:hideMark/>
          </w:tcPr>
          <w:p w14:paraId="7795BBAB"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auea-rsv-management-001</w:t>
            </w:r>
          </w:p>
        </w:tc>
        <w:tc>
          <w:tcPr>
            <w:tcW w:w="1029" w:type="dxa"/>
            <w:noWrap/>
            <w:hideMark/>
          </w:tcPr>
          <w:p w14:paraId="464D7420"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aus-sub-management</w:t>
            </w:r>
          </w:p>
        </w:tc>
        <w:tc>
          <w:tcPr>
            <w:tcW w:w="1240" w:type="dxa"/>
            <w:noWrap/>
            <w:hideMark/>
          </w:tcPr>
          <w:p w14:paraId="246CC3C5"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auea-rg-management-backup-001</w:t>
            </w:r>
          </w:p>
        </w:tc>
        <w:tc>
          <w:tcPr>
            <w:tcW w:w="768" w:type="dxa"/>
            <w:noWrap/>
            <w:hideMark/>
          </w:tcPr>
          <w:p w14:paraId="7B9F35BA"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Australia East</w:t>
            </w:r>
          </w:p>
        </w:tc>
        <w:tc>
          <w:tcPr>
            <w:tcW w:w="927" w:type="dxa"/>
            <w:noWrap/>
            <w:hideMark/>
          </w:tcPr>
          <w:p w14:paraId="25DD269E"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Recovery Services vaults</w:t>
            </w:r>
          </w:p>
        </w:tc>
        <w:tc>
          <w:tcPr>
            <w:tcW w:w="666" w:type="dxa"/>
            <w:noWrap/>
            <w:hideMark/>
          </w:tcPr>
          <w:p w14:paraId="301F5397"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GRS</w:t>
            </w:r>
          </w:p>
        </w:tc>
        <w:tc>
          <w:tcPr>
            <w:tcW w:w="681" w:type="dxa"/>
            <w:noWrap/>
            <w:hideMark/>
          </w:tcPr>
          <w:p w14:paraId="3CD699AD"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Fair</w:t>
            </w:r>
          </w:p>
        </w:tc>
        <w:tc>
          <w:tcPr>
            <w:tcW w:w="869" w:type="dxa"/>
            <w:noWrap/>
            <w:hideMark/>
          </w:tcPr>
          <w:p w14:paraId="0FD2692D"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Not locked</w:t>
            </w:r>
          </w:p>
        </w:tc>
        <w:tc>
          <w:tcPr>
            <w:tcW w:w="956" w:type="dxa"/>
            <w:noWrap/>
            <w:hideMark/>
          </w:tcPr>
          <w:p w14:paraId="1619A955"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Enabled</w:t>
            </w:r>
          </w:p>
        </w:tc>
        <w:tc>
          <w:tcPr>
            <w:tcW w:w="971" w:type="dxa"/>
            <w:noWrap/>
            <w:hideMark/>
          </w:tcPr>
          <w:p w14:paraId="7181EE61"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NA</w:t>
            </w:r>
          </w:p>
        </w:tc>
      </w:tr>
      <w:tr w:rsidR="002A418E" w:rsidRPr="002A418E" w14:paraId="28A6408F"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08" w:type="dxa"/>
            <w:noWrap/>
            <w:hideMark/>
          </w:tcPr>
          <w:p w14:paraId="250C67CE" w14:textId="77777777" w:rsidR="00736788" w:rsidRPr="002A418E" w:rsidRDefault="00736788" w:rsidP="00F23520">
            <w:pPr>
              <w:rPr>
                <w:rFonts w:cstheme="minorHAnsi"/>
                <w:sz w:val="16"/>
                <w:szCs w:val="16"/>
              </w:rPr>
            </w:pPr>
            <w:r w:rsidRPr="002A418E">
              <w:rPr>
                <w:rFonts w:cstheme="minorHAnsi"/>
                <w:sz w:val="16"/>
                <w:szCs w:val="16"/>
              </w:rPr>
              <w:t>4</w:t>
            </w:r>
          </w:p>
        </w:tc>
        <w:tc>
          <w:tcPr>
            <w:tcW w:w="1013" w:type="dxa"/>
            <w:noWrap/>
            <w:hideMark/>
          </w:tcPr>
          <w:p w14:paraId="67F72219"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auea-rsv-prod-std-001</w:t>
            </w:r>
          </w:p>
        </w:tc>
        <w:tc>
          <w:tcPr>
            <w:tcW w:w="1029" w:type="dxa"/>
            <w:noWrap/>
            <w:hideMark/>
          </w:tcPr>
          <w:p w14:paraId="0EE4183D"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aus-sub-prod-standard-001</w:t>
            </w:r>
          </w:p>
        </w:tc>
        <w:tc>
          <w:tcPr>
            <w:tcW w:w="1240" w:type="dxa"/>
            <w:noWrap/>
            <w:hideMark/>
          </w:tcPr>
          <w:p w14:paraId="5F829900"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auea-rg-prod-std-backup-001</w:t>
            </w:r>
          </w:p>
        </w:tc>
        <w:tc>
          <w:tcPr>
            <w:tcW w:w="768" w:type="dxa"/>
            <w:noWrap/>
            <w:hideMark/>
          </w:tcPr>
          <w:p w14:paraId="303481B9"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Australia East</w:t>
            </w:r>
          </w:p>
        </w:tc>
        <w:tc>
          <w:tcPr>
            <w:tcW w:w="927" w:type="dxa"/>
            <w:noWrap/>
            <w:hideMark/>
          </w:tcPr>
          <w:p w14:paraId="69615F2F"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Recovery Services vaults</w:t>
            </w:r>
          </w:p>
        </w:tc>
        <w:tc>
          <w:tcPr>
            <w:tcW w:w="666" w:type="dxa"/>
            <w:noWrap/>
            <w:hideMark/>
          </w:tcPr>
          <w:p w14:paraId="578D8B21"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GRS</w:t>
            </w:r>
          </w:p>
        </w:tc>
        <w:tc>
          <w:tcPr>
            <w:tcW w:w="681" w:type="dxa"/>
            <w:noWrap/>
            <w:hideMark/>
          </w:tcPr>
          <w:p w14:paraId="6C1F50E5"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Fair</w:t>
            </w:r>
          </w:p>
        </w:tc>
        <w:tc>
          <w:tcPr>
            <w:tcW w:w="869" w:type="dxa"/>
            <w:noWrap/>
            <w:hideMark/>
          </w:tcPr>
          <w:p w14:paraId="086F4E37"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Not locked</w:t>
            </w:r>
          </w:p>
        </w:tc>
        <w:tc>
          <w:tcPr>
            <w:tcW w:w="956" w:type="dxa"/>
            <w:noWrap/>
            <w:hideMark/>
          </w:tcPr>
          <w:p w14:paraId="3118528C"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Enabled</w:t>
            </w:r>
          </w:p>
        </w:tc>
        <w:tc>
          <w:tcPr>
            <w:tcW w:w="971" w:type="dxa"/>
            <w:noWrap/>
            <w:hideMark/>
          </w:tcPr>
          <w:p w14:paraId="0D23920A"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NA</w:t>
            </w:r>
          </w:p>
        </w:tc>
      </w:tr>
      <w:tr w:rsidR="002A418E" w:rsidRPr="002A418E" w14:paraId="4F654ABB"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 w:type="dxa"/>
            <w:noWrap/>
            <w:hideMark/>
          </w:tcPr>
          <w:p w14:paraId="0D0766E6" w14:textId="77777777" w:rsidR="00736788" w:rsidRPr="002A418E" w:rsidRDefault="00736788" w:rsidP="00F23520">
            <w:pPr>
              <w:rPr>
                <w:rFonts w:cstheme="minorHAnsi"/>
                <w:sz w:val="16"/>
                <w:szCs w:val="16"/>
              </w:rPr>
            </w:pPr>
            <w:r w:rsidRPr="002A418E">
              <w:rPr>
                <w:rFonts w:cstheme="minorHAnsi"/>
                <w:sz w:val="16"/>
                <w:szCs w:val="16"/>
              </w:rPr>
              <w:t>5</w:t>
            </w:r>
          </w:p>
        </w:tc>
        <w:tc>
          <w:tcPr>
            <w:tcW w:w="1013" w:type="dxa"/>
            <w:noWrap/>
            <w:hideMark/>
          </w:tcPr>
          <w:p w14:paraId="70033AD3"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auea-rsv-security-001</w:t>
            </w:r>
          </w:p>
        </w:tc>
        <w:tc>
          <w:tcPr>
            <w:tcW w:w="1029" w:type="dxa"/>
            <w:noWrap/>
            <w:hideMark/>
          </w:tcPr>
          <w:p w14:paraId="46F4B679"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aus-sub-security</w:t>
            </w:r>
          </w:p>
        </w:tc>
        <w:tc>
          <w:tcPr>
            <w:tcW w:w="1240" w:type="dxa"/>
            <w:noWrap/>
            <w:hideMark/>
          </w:tcPr>
          <w:p w14:paraId="350929AF"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auea-rg-security-backup-001</w:t>
            </w:r>
          </w:p>
        </w:tc>
        <w:tc>
          <w:tcPr>
            <w:tcW w:w="768" w:type="dxa"/>
            <w:noWrap/>
            <w:hideMark/>
          </w:tcPr>
          <w:p w14:paraId="3B90DD5D"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Australia East</w:t>
            </w:r>
          </w:p>
        </w:tc>
        <w:tc>
          <w:tcPr>
            <w:tcW w:w="927" w:type="dxa"/>
            <w:noWrap/>
            <w:hideMark/>
          </w:tcPr>
          <w:p w14:paraId="3F891ADE"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Recovery Services vaults</w:t>
            </w:r>
          </w:p>
        </w:tc>
        <w:tc>
          <w:tcPr>
            <w:tcW w:w="666" w:type="dxa"/>
            <w:noWrap/>
            <w:hideMark/>
          </w:tcPr>
          <w:p w14:paraId="09D88793"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GRS</w:t>
            </w:r>
          </w:p>
        </w:tc>
        <w:tc>
          <w:tcPr>
            <w:tcW w:w="681" w:type="dxa"/>
            <w:noWrap/>
            <w:hideMark/>
          </w:tcPr>
          <w:p w14:paraId="52D5CC79"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Fair</w:t>
            </w:r>
          </w:p>
        </w:tc>
        <w:tc>
          <w:tcPr>
            <w:tcW w:w="869" w:type="dxa"/>
            <w:noWrap/>
            <w:hideMark/>
          </w:tcPr>
          <w:p w14:paraId="6F120F07"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Not locked</w:t>
            </w:r>
          </w:p>
        </w:tc>
        <w:tc>
          <w:tcPr>
            <w:tcW w:w="956" w:type="dxa"/>
            <w:noWrap/>
            <w:hideMark/>
          </w:tcPr>
          <w:p w14:paraId="22D76DEA"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Enabled</w:t>
            </w:r>
          </w:p>
        </w:tc>
        <w:tc>
          <w:tcPr>
            <w:tcW w:w="971" w:type="dxa"/>
            <w:noWrap/>
            <w:hideMark/>
          </w:tcPr>
          <w:p w14:paraId="3DA072EA"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NA</w:t>
            </w:r>
          </w:p>
        </w:tc>
      </w:tr>
      <w:tr w:rsidR="002A418E" w:rsidRPr="002A418E" w14:paraId="0EC44CEB"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08" w:type="dxa"/>
            <w:noWrap/>
            <w:hideMark/>
          </w:tcPr>
          <w:p w14:paraId="7BF0CBF6" w14:textId="77777777" w:rsidR="00736788" w:rsidRPr="002A418E" w:rsidRDefault="00736788" w:rsidP="00F23520">
            <w:pPr>
              <w:rPr>
                <w:rFonts w:cstheme="minorHAnsi"/>
                <w:sz w:val="16"/>
                <w:szCs w:val="16"/>
              </w:rPr>
            </w:pPr>
            <w:r w:rsidRPr="002A418E">
              <w:rPr>
                <w:rFonts w:cstheme="minorHAnsi"/>
                <w:sz w:val="16"/>
                <w:szCs w:val="16"/>
              </w:rPr>
              <w:t>6</w:t>
            </w:r>
          </w:p>
        </w:tc>
        <w:tc>
          <w:tcPr>
            <w:tcW w:w="1013" w:type="dxa"/>
            <w:noWrap/>
            <w:hideMark/>
          </w:tcPr>
          <w:p w14:paraId="5FCD8903"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ause-rsv-connectivity-001</w:t>
            </w:r>
          </w:p>
        </w:tc>
        <w:tc>
          <w:tcPr>
            <w:tcW w:w="1029" w:type="dxa"/>
            <w:noWrap/>
            <w:hideMark/>
          </w:tcPr>
          <w:p w14:paraId="6B0E209D"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aus-sub-connectivity</w:t>
            </w:r>
          </w:p>
        </w:tc>
        <w:tc>
          <w:tcPr>
            <w:tcW w:w="1240" w:type="dxa"/>
            <w:noWrap/>
            <w:hideMark/>
          </w:tcPr>
          <w:p w14:paraId="18060FCA"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ause-rg-connectivity-backup-001</w:t>
            </w:r>
          </w:p>
        </w:tc>
        <w:tc>
          <w:tcPr>
            <w:tcW w:w="768" w:type="dxa"/>
            <w:noWrap/>
            <w:hideMark/>
          </w:tcPr>
          <w:p w14:paraId="3B986976"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Australia Southeast</w:t>
            </w:r>
          </w:p>
        </w:tc>
        <w:tc>
          <w:tcPr>
            <w:tcW w:w="927" w:type="dxa"/>
            <w:noWrap/>
            <w:hideMark/>
          </w:tcPr>
          <w:p w14:paraId="6112ACBB"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Recovery Services vaults</w:t>
            </w:r>
          </w:p>
        </w:tc>
        <w:tc>
          <w:tcPr>
            <w:tcW w:w="666" w:type="dxa"/>
            <w:noWrap/>
            <w:hideMark/>
          </w:tcPr>
          <w:p w14:paraId="24796C1C"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GRS</w:t>
            </w:r>
          </w:p>
        </w:tc>
        <w:tc>
          <w:tcPr>
            <w:tcW w:w="681" w:type="dxa"/>
            <w:noWrap/>
            <w:hideMark/>
          </w:tcPr>
          <w:p w14:paraId="61353068"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Fair</w:t>
            </w:r>
          </w:p>
        </w:tc>
        <w:tc>
          <w:tcPr>
            <w:tcW w:w="869" w:type="dxa"/>
            <w:noWrap/>
            <w:hideMark/>
          </w:tcPr>
          <w:p w14:paraId="508EF580"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Not locked</w:t>
            </w:r>
          </w:p>
        </w:tc>
        <w:tc>
          <w:tcPr>
            <w:tcW w:w="956" w:type="dxa"/>
            <w:noWrap/>
            <w:hideMark/>
          </w:tcPr>
          <w:p w14:paraId="176D02AC"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Enabled</w:t>
            </w:r>
          </w:p>
        </w:tc>
        <w:tc>
          <w:tcPr>
            <w:tcW w:w="971" w:type="dxa"/>
            <w:noWrap/>
            <w:hideMark/>
          </w:tcPr>
          <w:p w14:paraId="4C0C4BC9"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NA</w:t>
            </w:r>
          </w:p>
        </w:tc>
      </w:tr>
      <w:tr w:rsidR="002A418E" w:rsidRPr="002A418E" w14:paraId="742C3A85"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 w:type="dxa"/>
            <w:noWrap/>
            <w:hideMark/>
          </w:tcPr>
          <w:p w14:paraId="1BC78041" w14:textId="77777777" w:rsidR="00736788" w:rsidRPr="002A418E" w:rsidRDefault="00736788" w:rsidP="00F23520">
            <w:pPr>
              <w:rPr>
                <w:rFonts w:cstheme="minorHAnsi"/>
                <w:sz w:val="16"/>
                <w:szCs w:val="16"/>
              </w:rPr>
            </w:pPr>
            <w:r w:rsidRPr="002A418E">
              <w:rPr>
                <w:rFonts w:cstheme="minorHAnsi"/>
                <w:sz w:val="16"/>
                <w:szCs w:val="16"/>
              </w:rPr>
              <w:t>7</w:t>
            </w:r>
          </w:p>
        </w:tc>
        <w:tc>
          <w:tcPr>
            <w:tcW w:w="1013" w:type="dxa"/>
            <w:noWrap/>
            <w:hideMark/>
          </w:tcPr>
          <w:p w14:paraId="4F900FE2"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ause-rsv-identity-001</w:t>
            </w:r>
          </w:p>
        </w:tc>
        <w:tc>
          <w:tcPr>
            <w:tcW w:w="1029" w:type="dxa"/>
            <w:noWrap/>
            <w:hideMark/>
          </w:tcPr>
          <w:p w14:paraId="64BE3BDF"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aus-sub-identity</w:t>
            </w:r>
          </w:p>
        </w:tc>
        <w:tc>
          <w:tcPr>
            <w:tcW w:w="1240" w:type="dxa"/>
            <w:noWrap/>
            <w:hideMark/>
          </w:tcPr>
          <w:p w14:paraId="710BD3FE"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ause-rg-identity-backup-001</w:t>
            </w:r>
          </w:p>
        </w:tc>
        <w:tc>
          <w:tcPr>
            <w:tcW w:w="768" w:type="dxa"/>
            <w:noWrap/>
            <w:hideMark/>
          </w:tcPr>
          <w:p w14:paraId="6DD0AC62"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Australia Southeast</w:t>
            </w:r>
          </w:p>
        </w:tc>
        <w:tc>
          <w:tcPr>
            <w:tcW w:w="927" w:type="dxa"/>
            <w:noWrap/>
            <w:hideMark/>
          </w:tcPr>
          <w:p w14:paraId="79722834"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Recovery Services vaults</w:t>
            </w:r>
          </w:p>
        </w:tc>
        <w:tc>
          <w:tcPr>
            <w:tcW w:w="666" w:type="dxa"/>
            <w:noWrap/>
            <w:hideMark/>
          </w:tcPr>
          <w:p w14:paraId="2B7D55CB"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LRS</w:t>
            </w:r>
          </w:p>
        </w:tc>
        <w:tc>
          <w:tcPr>
            <w:tcW w:w="681" w:type="dxa"/>
            <w:noWrap/>
            <w:hideMark/>
          </w:tcPr>
          <w:p w14:paraId="02510CD0"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Fair</w:t>
            </w:r>
          </w:p>
        </w:tc>
        <w:tc>
          <w:tcPr>
            <w:tcW w:w="869" w:type="dxa"/>
            <w:noWrap/>
            <w:hideMark/>
          </w:tcPr>
          <w:p w14:paraId="7A6546A6"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Not locked</w:t>
            </w:r>
          </w:p>
        </w:tc>
        <w:tc>
          <w:tcPr>
            <w:tcW w:w="956" w:type="dxa"/>
            <w:noWrap/>
            <w:hideMark/>
          </w:tcPr>
          <w:p w14:paraId="1A544C44"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Disabled</w:t>
            </w:r>
          </w:p>
        </w:tc>
        <w:tc>
          <w:tcPr>
            <w:tcW w:w="971" w:type="dxa"/>
            <w:noWrap/>
            <w:hideMark/>
          </w:tcPr>
          <w:p w14:paraId="2EFE7DC8"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NA</w:t>
            </w:r>
          </w:p>
        </w:tc>
      </w:tr>
      <w:tr w:rsidR="002A418E" w:rsidRPr="002A418E" w14:paraId="2C059B4A"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08" w:type="dxa"/>
            <w:noWrap/>
            <w:hideMark/>
          </w:tcPr>
          <w:p w14:paraId="5FCDEA7D" w14:textId="77777777" w:rsidR="00736788" w:rsidRPr="002A418E" w:rsidRDefault="00736788" w:rsidP="00F23520">
            <w:pPr>
              <w:rPr>
                <w:rFonts w:cstheme="minorHAnsi"/>
                <w:sz w:val="16"/>
                <w:szCs w:val="16"/>
              </w:rPr>
            </w:pPr>
            <w:r w:rsidRPr="002A418E">
              <w:rPr>
                <w:rFonts w:cstheme="minorHAnsi"/>
                <w:sz w:val="16"/>
                <w:szCs w:val="16"/>
              </w:rPr>
              <w:t>8</w:t>
            </w:r>
          </w:p>
        </w:tc>
        <w:tc>
          <w:tcPr>
            <w:tcW w:w="1013" w:type="dxa"/>
            <w:noWrap/>
            <w:hideMark/>
          </w:tcPr>
          <w:p w14:paraId="79A9A615"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ause-rsv-management-001</w:t>
            </w:r>
          </w:p>
        </w:tc>
        <w:tc>
          <w:tcPr>
            <w:tcW w:w="1029" w:type="dxa"/>
            <w:noWrap/>
            <w:hideMark/>
          </w:tcPr>
          <w:p w14:paraId="7C556A50"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aus-sub-management</w:t>
            </w:r>
          </w:p>
        </w:tc>
        <w:tc>
          <w:tcPr>
            <w:tcW w:w="1240" w:type="dxa"/>
            <w:noWrap/>
            <w:hideMark/>
          </w:tcPr>
          <w:p w14:paraId="73DC7479"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ause-rg-management-backup-001</w:t>
            </w:r>
          </w:p>
        </w:tc>
        <w:tc>
          <w:tcPr>
            <w:tcW w:w="768" w:type="dxa"/>
            <w:noWrap/>
            <w:hideMark/>
          </w:tcPr>
          <w:p w14:paraId="6B6D3812"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Australia Southeast</w:t>
            </w:r>
          </w:p>
        </w:tc>
        <w:tc>
          <w:tcPr>
            <w:tcW w:w="927" w:type="dxa"/>
            <w:noWrap/>
            <w:hideMark/>
          </w:tcPr>
          <w:p w14:paraId="580CFCF4"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Recovery Services vaults</w:t>
            </w:r>
          </w:p>
        </w:tc>
        <w:tc>
          <w:tcPr>
            <w:tcW w:w="666" w:type="dxa"/>
            <w:noWrap/>
            <w:hideMark/>
          </w:tcPr>
          <w:p w14:paraId="05510492"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GRS</w:t>
            </w:r>
          </w:p>
        </w:tc>
        <w:tc>
          <w:tcPr>
            <w:tcW w:w="681" w:type="dxa"/>
            <w:noWrap/>
            <w:hideMark/>
          </w:tcPr>
          <w:p w14:paraId="1029060C"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Fair</w:t>
            </w:r>
          </w:p>
        </w:tc>
        <w:tc>
          <w:tcPr>
            <w:tcW w:w="869" w:type="dxa"/>
            <w:noWrap/>
            <w:hideMark/>
          </w:tcPr>
          <w:p w14:paraId="10D9A5E5"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Not locked</w:t>
            </w:r>
          </w:p>
        </w:tc>
        <w:tc>
          <w:tcPr>
            <w:tcW w:w="956" w:type="dxa"/>
            <w:noWrap/>
            <w:hideMark/>
          </w:tcPr>
          <w:p w14:paraId="08BE0A20"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Enabled</w:t>
            </w:r>
          </w:p>
        </w:tc>
        <w:tc>
          <w:tcPr>
            <w:tcW w:w="971" w:type="dxa"/>
            <w:noWrap/>
            <w:hideMark/>
          </w:tcPr>
          <w:p w14:paraId="7D972F7C"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NA</w:t>
            </w:r>
          </w:p>
        </w:tc>
      </w:tr>
      <w:tr w:rsidR="002A418E" w:rsidRPr="002A418E" w14:paraId="2E5F3C18"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 w:type="dxa"/>
            <w:noWrap/>
            <w:hideMark/>
          </w:tcPr>
          <w:p w14:paraId="6E232771" w14:textId="77777777" w:rsidR="00736788" w:rsidRPr="002A418E" w:rsidRDefault="00736788" w:rsidP="00F23520">
            <w:pPr>
              <w:rPr>
                <w:rFonts w:cstheme="minorHAnsi"/>
                <w:sz w:val="16"/>
                <w:szCs w:val="16"/>
              </w:rPr>
            </w:pPr>
            <w:r w:rsidRPr="002A418E">
              <w:rPr>
                <w:rFonts w:cstheme="minorHAnsi"/>
                <w:sz w:val="16"/>
                <w:szCs w:val="16"/>
              </w:rPr>
              <w:t>9</w:t>
            </w:r>
          </w:p>
        </w:tc>
        <w:tc>
          <w:tcPr>
            <w:tcW w:w="1013" w:type="dxa"/>
            <w:noWrap/>
            <w:hideMark/>
          </w:tcPr>
          <w:p w14:paraId="55AD17C8"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ause-rsv-prod-std-001</w:t>
            </w:r>
          </w:p>
        </w:tc>
        <w:tc>
          <w:tcPr>
            <w:tcW w:w="1029" w:type="dxa"/>
            <w:noWrap/>
            <w:hideMark/>
          </w:tcPr>
          <w:p w14:paraId="6C7625B3"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aus-sub-prod-standard-001</w:t>
            </w:r>
          </w:p>
        </w:tc>
        <w:tc>
          <w:tcPr>
            <w:tcW w:w="1240" w:type="dxa"/>
            <w:noWrap/>
            <w:hideMark/>
          </w:tcPr>
          <w:p w14:paraId="0B914043"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ause-rg-prod-std-backup-001</w:t>
            </w:r>
          </w:p>
        </w:tc>
        <w:tc>
          <w:tcPr>
            <w:tcW w:w="768" w:type="dxa"/>
            <w:noWrap/>
            <w:hideMark/>
          </w:tcPr>
          <w:p w14:paraId="5E5B041C"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Australia Southeast</w:t>
            </w:r>
          </w:p>
        </w:tc>
        <w:tc>
          <w:tcPr>
            <w:tcW w:w="927" w:type="dxa"/>
            <w:noWrap/>
            <w:hideMark/>
          </w:tcPr>
          <w:p w14:paraId="64B981BB"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Recovery Services vaults</w:t>
            </w:r>
          </w:p>
        </w:tc>
        <w:tc>
          <w:tcPr>
            <w:tcW w:w="666" w:type="dxa"/>
            <w:noWrap/>
            <w:hideMark/>
          </w:tcPr>
          <w:p w14:paraId="3BB2E1CA"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GRS</w:t>
            </w:r>
          </w:p>
        </w:tc>
        <w:tc>
          <w:tcPr>
            <w:tcW w:w="681" w:type="dxa"/>
            <w:noWrap/>
            <w:hideMark/>
          </w:tcPr>
          <w:p w14:paraId="588CC9B7"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Fair</w:t>
            </w:r>
          </w:p>
        </w:tc>
        <w:tc>
          <w:tcPr>
            <w:tcW w:w="869" w:type="dxa"/>
            <w:noWrap/>
            <w:hideMark/>
          </w:tcPr>
          <w:p w14:paraId="2C234853"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Not locked</w:t>
            </w:r>
          </w:p>
        </w:tc>
        <w:tc>
          <w:tcPr>
            <w:tcW w:w="956" w:type="dxa"/>
            <w:noWrap/>
            <w:hideMark/>
          </w:tcPr>
          <w:p w14:paraId="609A5FA2"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Enabled</w:t>
            </w:r>
          </w:p>
        </w:tc>
        <w:tc>
          <w:tcPr>
            <w:tcW w:w="971" w:type="dxa"/>
            <w:noWrap/>
            <w:hideMark/>
          </w:tcPr>
          <w:p w14:paraId="1D53AEA2" w14:textId="77777777" w:rsidR="00736788" w:rsidRPr="002A418E" w:rsidRDefault="00736788" w:rsidP="00F2352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2A418E">
              <w:rPr>
                <w:rFonts w:cstheme="minorHAnsi"/>
                <w:sz w:val="16"/>
                <w:szCs w:val="16"/>
              </w:rPr>
              <w:t>NA</w:t>
            </w:r>
          </w:p>
        </w:tc>
      </w:tr>
      <w:tr w:rsidR="002A418E" w:rsidRPr="002A418E" w14:paraId="4699363A"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08" w:type="dxa"/>
            <w:noWrap/>
            <w:hideMark/>
          </w:tcPr>
          <w:p w14:paraId="169123E3" w14:textId="77777777" w:rsidR="00736788" w:rsidRPr="002A418E" w:rsidRDefault="00736788" w:rsidP="00F23520">
            <w:pPr>
              <w:rPr>
                <w:rFonts w:cstheme="minorHAnsi"/>
                <w:sz w:val="16"/>
                <w:szCs w:val="16"/>
              </w:rPr>
            </w:pPr>
            <w:r w:rsidRPr="002A418E">
              <w:rPr>
                <w:rFonts w:cstheme="minorHAnsi"/>
                <w:sz w:val="16"/>
                <w:szCs w:val="16"/>
              </w:rPr>
              <w:t>10</w:t>
            </w:r>
          </w:p>
        </w:tc>
        <w:tc>
          <w:tcPr>
            <w:tcW w:w="1013" w:type="dxa"/>
            <w:noWrap/>
            <w:hideMark/>
          </w:tcPr>
          <w:p w14:paraId="591A73A9"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ause-rsv-security-001</w:t>
            </w:r>
          </w:p>
        </w:tc>
        <w:tc>
          <w:tcPr>
            <w:tcW w:w="1029" w:type="dxa"/>
            <w:noWrap/>
            <w:hideMark/>
          </w:tcPr>
          <w:p w14:paraId="66D3FD13"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aus-sub-security</w:t>
            </w:r>
          </w:p>
        </w:tc>
        <w:tc>
          <w:tcPr>
            <w:tcW w:w="1240" w:type="dxa"/>
            <w:noWrap/>
            <w:hideMark/>
          </w:tcPr>
          <w:p w14:paraId="6DA0A435"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ause-rg-security-backup-001</w:t>
            </w:r>
          </w:p>
        </w:tc>
        <w:tc>
          <w:tcPr>
            <w:tcW w:w="768" w:type="dxa"/>
            <w:noWrap/>
            <w:hideMark/>
          </w:tcPr>
          <w:p w14:paraId="46C86B15"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Australia Southeast</w:t>
            </w:r>
          </w:p>
        </w:tc>
        <w:tc>
          <w:tcPr>
            <w:tcW w:w="927" w:type="dxa"/>
            <w:noWrap/>
            <w:hideMark/>
          </w:tcPr>
          <w:p w14:paraId="11C0D8C7"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Recovery Services vaults</w:t>
            </w:r>
          </w:p>
        </w:tc>
        <w:tc>
          <w:tcPr>
            <w:tcW w:w="666" w:type="dxa"/>
            <w:noWrap/>
            <w:hideMark/>
          </w:tcPr>
          <w:p w14:paraId="2E48FD19"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GRS</w:t>
            </w:r>
          </w:p>
        </w:tc>
        <w:tc>
          <w:tcPr>
            <w:tcW w:w="681" w:type="dxa"/>
            <w:noWrap/>
            <w:hideMark/>
          </w:tcPr>
          <w:p w14:paraId="41226167"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Fair</w:t>
            </w:r>
          </w:p>
        </w:tc>
        <w:tc>
          <w:tcPr>
            <w:tcW w:w="869" w:type="dxa"/>
            <w:noWrap/>
            <w:hideMark/>
          </w:tcPr>
          <w:p w14:paraId="5EFF8488"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Not locked</w:t>
            </w:r>
          </w:p>
        </w:tc>
        <w:tc>
          <w:tcPr>
            <w:tcW w:w="956" w:type="dxa"/>
            <w:noWrap/>
            <w:hideMark/>
          </w:tcPr>
          <w:p w14:paraId="0B8C46A0"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Enabled</w:t>
            </w:r>
          </w:p>
        </w:tc>
        <w:tc>
          <w:tcPr>
            <w:tcW w:w="971" w:type="dxa"/>
            <w:noWrap/>
            <w:hideMark/>
          </w:tcPr>
          <w:p w14:paraId="1F7E2D36" w14:textId="77777777" w:rsidR="00736788" w:rsidRPr="002A418E" w:rsidRDefault="00736788" w:rsidP="00F2352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2A418E">
              <w:rPr>
                <w:rFonts w:cstheme="minorHAnsi"/>
                <w:sz w:val="16"/>
                <w:szCs w:val="16"/>
              </w:rPr>
              <w:t>NA</w:t>
            </w:r>
          </w:p>
        </w:tc>
      </w:tr>
      <w:tr w:rsidR="00A233CD" w:rsidRPr="002A418E" w14:paraId="0DDE3839"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 w:type="dxa"/>
            <w:noWrap/>
          </w:tcPr>
          <w:p w14:paraId="17FEC877" w14:textId="498B036A" w:rsidR="00A233CD" w:rsidRPr="001D2AF4" w:rsidRDefault="00A233CD" w:rsidP="00A233CD">
            <w:pPr>
              <w:rPr>
                <w:rFonts w:cstheme="minorHAnsi"/>
                <w:sz w:val="16"/>
                <w:szCs w:val="16"/>
              </w:rPr>
            </w:pPr>
            <w:r w:rsidRPr="001D2AF4">
              <w:rPr>
                <w:sz w:val="16"/>
                <w:szCs w:val="16"/>
              </w:rPr>
              <w:t>11</w:t>
            </w:r>
          </w:p>
        </w:tc>
        <w:tc>
          <w:tcPr>
            <w:tcW w:w="1013" w:type="dxa"/>
            <w:noWrap/>
          </w:tcPr>
          <w:p w14:paraId="245D48AF" w14:textId="750EC4BC" w:rsidR="00A233CD" w:rsidRPr="001D2AF4" w:rsidRDefault="00A233CD" w:rsidP="00A233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D2AF4">
              <w:rPr>
                <w:sz w:val="16"/>
                <w:szCs w:val="16"/>
              </w:rPr>
              <w:t>auea-rsv-management-002</w:t>
            </w:r>
          </w:p>
        </w:tc>
        <w:tc>
          <w:tcPr>
            <w:tcW w:w="1029" w:type="dxa"/>
            <w:noWrap/>
          </w:tcPr>
          <w:p w14:paraId="29BA380B" w14:textId="529E4839" w:rsidR="00A233CD" w:rsidRPr="001D2AF4" w:rsidRDefault="00A233CD" w:rsidP="00A233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D2AF4">
              <w:rPr>
                <w:sz w:val="16"/>
                <w:szCs w:val="16"/>
              </w:rPr>
              <w:t>aus-sub-management</w:t>
            </w:r>
          </w:p>
        </w:tc>
        <w:tc>
          <w:tcPr>
            <w:tcW w:w="1240" w:type="dxa"/>
            <w:noWrap/>
          </w:tcPr>
          <w:p w14:paraId="6804C8FF" w14:textId="1D458A27" w:rsidR="00A233CD" w:rsidRPr="001D2AF4" w:rsidRDefault="00A233CD" w:rsidP="00A233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D2AF4">
              <w:rPr>
                <w:sz w:val="16"/>
                <w:szCs w:val="16"/>
              </w:rPr>
              <w:t>auea-rg-management-backup-001</w:t>
            </w:r>
          </w:p>
        </w:tc>
        <w:tc>
          <w:tcPr>
            <w:tcW w:w="768" w:type="dxa"/>
            <w:noWrap/>
          </w:tcPr>
          <w:p w14:paraId="1A9FD806" w14:textId="0FD1ACAC" w:rsidR="00A233CD" w:rsidRPr="001D2AF4" w:rsidRDefault="00A233CD" w:rsidP="00A233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D2AF4">
              <w:rPr>
                <w:sz w:val="16"/>
                <w:szCs w:val="16"/>
              </w:rPr>
              <w:t>Australia East</w:t>
            </w:r>
          </w:p>
        </w:tc>
        <w:tc>
          <w:tcPr>
            <w:tcW w:w="927" w:type="dxa"/>
            <w:noWrap/>
          </w:tcPr>
          <w:p w14:paraId="012F1B8D" w14:textId="79DA064B" w:rsidR="00A233CD" w:rsidRPr="001D2AF4" w:rsidRDefault="00A233CD" w:rsidP="00A233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D2AF4">
              <w:rPr>
                <w:sz w:val="16"/>
                <w:szCs w:val="16"/>
              </w:rPr>
              <w:t>Backup vaults</w:t>
            </w:r>
          </w:p>
        </w:tc>
        <w:tc>
          <w:tcPr>
            <w:tcW w:w="666" w:type="dxa"/>
            <w:noWrap/>
          </w:tcPr>
          <w:p w14:paraId="07409AA3" w14:textId="3C3053D9" w:rsidR="00A233CD" w:rsidRPr="001D2AF4" w:rsidRDefault="00A233CD" w:rsidP="00A233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D2AF4">
              <w:rPr>
                <w:sz w:val="16"/>
                <w:szCs w:val="16"/>
              </w:rPr>
              <w:t>GRS</w:t>
            </w:r>
          </w:p>
        </w:tc>
        <w:tc>
          <w:tcPr>
            <w:tcW w:w="681" w:type="dxa"/>
            <w:noWrap/>
          </w:tcPr>
          <w:p w14:paraId="54790B59" w14:textId="250D7530" w:rsidR="00A233CD" w:rsidRPr="001D2AF4" w:rsidRDefault="00A233CD" w:rsidP="00A233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D2AF4">
              <w:rPr>
                <w:sz w:val="16"/>
                <w:szCs w:val="16"/>
              </w:rPr>
              <w:t>Good</w:t>
            </w:r>
          </w:p>
        </w:tc>
        <w:tc>
          <w:tcPr>
            <w:tcW w:w="869" w:type="dxa"/>
            <w:noWrap/>
          </w:tcPr>
          <w:p w14:paraId="42B53A26" w14:textId="1055859C" w:rsidR="00A233CD" w:rsidRPr="001D2AF4" w:rsidRDefault="00A233CD" w:rsidP="00A233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D2AF4">
              <w:rPr>
                <w:sz w:val="16"/>
                <w:szCs w:val="16"/>
              </w:rPr>
              <w:t>Not locked</w:t>
            </w:r>
          </w:p>
        </w:tc>
        <w:tc>
          <w:tcPr>
            <w:tcW w:w="956" w:type="dxa"/>
            <w:noWrap/>
          </w:tcPr>
          <w:p w14:paraId="3D8499AC" w14:textId="3BF37CFA" w:rsidR="00A233CD" w:rsidRPr="001D2AF4" w:rsidRDefault="00A233CD" w:rsidP="00A233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D2AF4">
              <w:rPr>
                <w:sz w:val="16"/>
                <w:szCs w:val="16"/>
              </w:rPr>
              <w:t>Enabled</w:t>
            </w:r>
          </w:p>
        </w:tc>
        <w:tc>
          <w:tcPr>
            <w:tcW w:w="971" w:type="dxa"/>
            <w:noWrap/>
          </w:tcPr>
          <w:p w14:paraId="23083B78" w14:textId="070E4B5B" w:rsidR="00A233CD" w:rsidRPr="001D2AF4" w:rsidRDefault="00A233CD" w:rsidP="00A233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D2AF4">
              <w:rPr>
                <w:sz w:val="16"/>
                <w:szCs w:val="16"/>
              </w:rPr>
              <w:t>NA</w:t>
            </w:r>
          </w:p>
        </w:tc>
      </w:tr>
      <w:tr w:rsidR="00A233CD" w:rsidRPr="002A418E" w14:paraId="7688E14B"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08" w:type="dxa"/>
            <w:noWrap/>
          </w:tcPr>
          <w:p w14:paraId="2E1C4E55" w14:textId="4A6D8EF1" w:rsidR="00A233CD" w:rsidRPr="001D2AF4" w:rsidRDefault="00A233CD" w:rsidP="00A233CD">
            <w:pPr>
              <w:rPr>
                <w:rFonts w:cstheme="minorHAnsi"/>
                <w:sz w:val="16"/>
                <w:szCs w:val="16"/>
              </w:rPr>
            </w:pPr>
            <w:r w:rsidRPr="001D2AF4">
              <w:rPr>
                <w:sz w:val="16"/>
                <w:szCs w:val="16"/>
              </w:rPr>
              <w:t>12</w:t>
            </w:r>
          </w:p>
        </w:tc>
        <w:tc>
          <w:tcPr>
            <w:tcW w:w="1013" w:type="dxa"/>
            <w:noWrap/>
          </w:tcPr>
          <w:p w14:paraId="0EF5EFB8" w14:textId="681185D2" w:rsidR="00A233CD" w:rsidRPr="001D2AF4" w:rsidRDefault="00A233CD" w:rsidP="00A233C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D2AF4">
              <w:rPr>
                <w:sz w:val="16"/>
                <w:szCs w:val="16"/>
              </w:rPr>
              <w:t>ause-rsv-management-002</w:t>
            </w:r>
          </w:p>
        </w:tc>
        <w:tc>
          <w:tcPr>
            <w:tcW w:w="1029" w:type="dxa"/>
            <w:noWrap/>
          </w:tcPr>
          <w:p w14:paraId="0BFA1B59" w14:textId="0347B411" w:rsidR="00A233CD" w:rsidRPr="001D2AF4" w:rsidRDefault="00A233CD" w:rsidP="00A233C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D2AF4">
              <w:rPr>
                <w:sz w:val="16"/>
                <w:szCs w:val="16"/>
              </w:rPr>
              <w:t>aus-sub-management</w:t>
            </w:r>
          </w:p>
        </w:tc>
        <w:tc>
          <w:tcPr>
            <w:tcW w:w="1240" w:type="dxa"/>
            <w:noWrap/>
          </w:tcPr>
          <w:p w14:paraId="14F7CCF9" w14:textId="70D39D6E" w:rsidR="00A233CD" w:rsidRPr="001D2AF4" w:rsidRDefault="00A233CD" w:rsidP="00A233C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D2AF4">
              <w:rPr>
                <w:sz w:val="16"/>
                <w:szCs w:val="16"/>
              </w:rPr>
              <w:t>ause-rg-management-backup-001</w:t>
            </w:r>
          </w:p>
        </w:tc>
        <w:tc>
          <w:tcPr>
            <w:tcW w:w="768" w:type="dxa"/>
            <w:noWrap/>
          </w:tcPr>
          <w:p w14:paraId="017F234F" w14:textId="014B7A15" w:rsidR="00A233CD" w:rsidRPr="001D2AF4" w:rsidRDefault="00A233CD" w:rsidP="00A233C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D2AF4">
              <w:rPr>
                <w:sz w:val="16"/>
                <w:szCs w:val="16"/>
              </w:rPr>
              <w:t>Australia Southeast</w:t>
            </w:r>
          </w:p>
        </w:tc>
        <w:tc>
          <w:tcPr>
            <w:tcW w:w="927" w:type="dxa"/>
            <w:noWrap/>
          </w:tcPr>
          <w:p w14:paraId="057A3FAE" w14:textId="47971813" w:rsidR="00A233CD" w:rsidRPr="001D2AF4" w:rsidRDefault="00A233CD" w:rsidP="00A233C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D2AF4">
              <w:rPr>
                <w:sz w:val="16"/>
                <w:szCs w:val="16"/>
              </w:rPr>
              <w:t>Backup vaults</w:t>
            </w:r>
          </w:p>
        </w:tc>
        <w:tc>
          <w:tcPr>
            <w:tcW w:w="666" w:type="dxa"/>
            <w:noWrap/>
          </w:tcPr>
          <w:p w14:paraId="3DE9AF9C" w14:textId="0A835D55" w:rsidR="00A233CD" w:rsidRPr="001D2AF4" w:rsidRDefault="00A233CD" w:rsidP="00A233C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D2AF4">
              <w:rPr>
                <w:sz w:val="16"/>
                <w:szCs w:val="16"/>
              </w:rPr>
              <w:t>GRS</w:t>
            </w:r>
          </w:p>
        </w:tc>
        <w:tc>
          <w:tcPr>
            <w:tcW w:w="681" w:type="dxa"/>
            <w:noWrap/>
          </w:tcPr>
          <w:p w14:paraId="4902B7E4" w14:textId="6CA04F4E" w:rsidR="00A233CD" w:rsidRPr="001D2AF4" w:rsidRDefault="00A233CD" w:rsidP="00A233C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D2AF4">
              <w:rPr>
                <w:sz w:val="16"/>
                <w:szCs w:val="16"/>
              </w:rPr>
              <w:t>Fair</w:t>
            </w:r>
          </w:p>
        </w:tc>
        <w:tc>
          <w:tcPr>
            <w:tcW w:w="869" w:type="dxa"/>
            <w:noWrap/>
          </w:tcPr>
          <w:p w14:paraId="0855739B" w14:textId="5D0F63D6" w:rsidR="00A233CD" w:rsidRPr="001D2AF4" w:rsidRDefault="00A233CD" w:rsidP="00A233C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D2AF4">
              <w:rPr>
                <w:sz w:val="16"/>
                <w:szCs w:val="16"/>
              </w:rPr>
              <w:t>Not locked</w:t>
            </w:r>
          </w:p>
        </w:tc>
        <w:tc>
          <w:tcPr>
            <w:tcW w:w="956" w:type="dxa"/>
            <w:noWrap/>
          </w:tcPr>
          <w:p w14:paraId="5140C99D" w14:textId="3275F65D" w:rsidR="00A233CD" w:rsidRPr="001D2AF4" w:rsidRDefault="00A233CD" w:rsidP="00A233C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D2AF4">
              <w:rPr>
                <w:sz w:val="16"/>
                <w:szCs w:val="16"/>
              </w:rPr>
              <w:t>Enabled</w:t>
            </w:r>
          </w:p>
        </w:tc>
        <w:tc>
          <w:tcPr>
            <w:tcW w:w="971" w:type="dxa"/>
            <w:noWrap/>
          </w:tcPr>
          <w:p w14:paraId="3D8370BD" w14:textId="72791DA8" w:rsidR="00A233CD" w:rsidRPr="001D2AF4" w:rsidRDefault="00A233CD" w:rsidP="00A233CD">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D2AF4">
              <w:rPr>
                <w:sz w:val="16"/>
                <w:szCs w:val="16"/>
              </w:rPr>
              <w:t>NA</w:t>
            </w:r>
          </w:p>
        </w:tc>
      </w:tr>
    </w:tbl>
    <w:p w14:paraId="24D67B55" w14:textId="77777777" w:rsidR="00F246D2" w:rsidRPr="00F44487" w:rsidRDefault="00F246D2" w:rsidP="00101498">
      <w:pPr>
        <w:rPr>
          <w:rFonts w:cstheme="minorHAnsi"/>
          <w:lang w:val="en-GB"/>
        </w:rPr>
      </w:pPr>
    </w:p>
    <w:tbl>
      <w:tblPr>
        <w:tblStyle w:val="ListTable4-Accent1"/>
        <w:tblW w:w="9641" w:type="dxa"/>
        <w:tblLook w:val="0420" w:firstRow="1" w:lastRow="0" w:firstColumn="0" w:lastColumn="0" w:noHBand="0" w:noVBand="1"/>
      </w:tblPr>
      <w:tblGrid>
        <w:gridCol w:w="1361"/>
        <w:gridCol w:w="4140"/>
        <w:gridCol w:w="4140"/>
      </w:tblGrid>
      <w:tr w:rsidR="00FF07EB" w:rsidRPr="00F44487" w14:paraId="7B5EADC9" w14:textId="77777777" w:rsidTr="00B6466C">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1E3B76CB" w14:textId="77777777" w:rsidR="00101498" w:rsidRPr="00F44487" w:rsidRDefault="00101498" w:rsidP="00101498">
            <w:pPr>
              <w:rPr>
                <w:rFonts w:cstheme="minorHAnsi"/>
              </w:rPr>
            </w:pPr>
            <w:r w:rsidRPr="00F44487">
              <w:rPr>
                <w:rFonts w:cstheme="minorHAnsi"/>
                <w:noProof/>
              </w:rPr>
              <w:drawing>
                <wp:inline distT="0" distB="0" distL="0" distR="0" wp14:anchorId="531448E4" wp14:editId="4C3D458B">
                  <wp:extent cx="540000" cy="540000"/>
                  <wp:effectExtent l="0" t="0" r="0" b="0"/>
                  <wp:docPr id="2021335287" name="Graphic 2021335287"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gridSpan w:val="2"/>
            <w:tcBorders>
              <w:bottom w:val="single" w:sz="18" w:space="0" w:color="FFFFFF" w:themeColor="background1"/>
            </w:tcBorders>
            <w:vAlign w:val="center"/>
          </w:tcPr>
          <w:p w14:paraId="6A4903F7" w14:textId="77777777" w:rsidR="00101498" w:rsidRPr="00F44487" w:rsidRDefault="00101498" w:rsidP="00101498">
            <w:pPr>
              <w:rPr>
                <w:rFonts w:cstheme="minorHAnsi"/>
                <w:i/>
                <w:iCs/>
              </w:rPr>
            </w:pPr>
            <w:r w:rsidRPr="00F44487">
              <w:rPr>
                <w:rFonts w:cstheme="minorHAnsi"/>
                <w:i/>
                <w:iCs/>
              </w:rPr>
              <w:t>Business/Design Decision Confirmed</w:t>
            </w:r>
          </w:p>
          <w:p w14:paraId="0E29F9BE" w14:textId="77777777" w:rsidR="00101498" w:rsidRPr="00F44487" w:rsidRDefault="00101498" w:rsidP="00101498">
            <w:pPr>
              <w:rPr>
                <w:rFonts w:cstheme="minorHAnsi"/>
              </w:rPr>
            </w:pPr>
            <w:r w:rsidRPr="00F44487">
              <w:rPr>
                <w:rFonts w:cstheme="minorHAnsi"/>
              </w:rPr>
              <w:t xml:space="preserve">Design decisions that have been confirmed with </w:t>
            </w:r>
            <w:sdt>
              <w:sdtPr>
                <w:rPr>
                  <w:rFonts w:cstheme="minorHAnsi"/>
                </w:rPr>
                <w:alias w:val="Company"/>
                <w:tag w:val=""/>
                <w:id w:val="1945115475"/>
                <w:placeholder>
                  <w:docPart w:val="7D393DA72679485F8E8A8BE5DF947569"/>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rPr>
              <w:t xml:space="preserve"> stakeholders.</w:t>
            </w:r>
          </w:p>
        </w:tc>
      </w:tr>
      <w:tr w:rsidR="00101498" w:rsidRPr="00F44487" w14:paraId="33F8B098" w14:textId="77777777" w:rsidTr="00101498">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3"/>
            <w:tcBorders>
              <w:top w:val="single" w:sz="18" w:space="0" w:color="FFFFFF" w:themeColor="background1"/>
            </w:tcBorders>
            <w:shd w:val="clear" w:color="auto" w:fill="161F73" w:themeFill="accent1"/>
            <w:vAlign w:val="center"/>
          </w:tcPr>
          <w:p w14:paraId="7A3DE7F6" w14:textId="06E12553" w:rsidR="00101498" w:rsidRPr="00F44487" w:rsidRDefault="00101498" w:rsidP="00101498">
            <w:pPr>
              <w:rPr>
                <w:rFonts w:cstheme="minorHAnsi"/>
              </w:rPr>
            </w:pPr>
            <w:r w:rsidRPr="00F44487">
              <w:rPr>
                <w:rFonts w:cstheme="minorHAnsi"/>
              </w:rPr>
              <w:t xml:space="preserve">Design Decision: </w:t>
            </w:r>
            <w:r w:rsidR="00577254" w:rsidRPr="00F44487">
              <w:rPr>
                <w:rFonts w:cstheme="minorHAnsi"/>
                <w:bCs/>
              </w:rPr>
              <w:t>Backup Policies for Azure VMs Using RSV</w:t>
            </w:r>
          </w:p>
        </w:tc>
      </w:tr>
      <w:tr w:rsidR="00101498" w:rsidRPr="00F44487" w14:paraId="6B9AE6DA" w14:textId="77777777" w:rsidTr="00CC274B">
        <w:trPr>
          <w:trHeight w:val="350"/>
        </w:trPr>
        <w:tc>
          <w:tcPr>
            <w:tcW w:w="1361" w:type="dxa"/>
            <w:vAlign w:val="center"/>
          </w:tcPr>
          <w:p w14:paraId="61788489" w14:textId="77777777" w:rsidR="00101498" w:rsidRPr="00F44487" w:rsidRDefault="00101498" w:rsidP="00101498">
            <w:pPr>
              <w:rPr>
                <w:rFonts w:cstheme="minorHAnsi"/>
              </w:rPr>
            </w:pPr>
            <w:r w:rsidRPr="00F44487">
              <w:rPr>
                <w:rFonts w:cstheme="minorHAnsi"/>
              </w:rPr>
              <w:t>Rationale</w:t>
            </w:r>
          </w:p>
        </w:tc>
        <w:tc>
          <w:tcPr>
            <w:tcW w:w="8280" w:type="dxa"/>
            <w:gridSpan w:val="2"/>
            <w:noWrap/>
            <w:vAlign w:val="center"/>
          </w:tcPr>
          <w:p w14:paraId="67816F62" w14:textId="77777777" w:rsidR="00101498" w:rsidRPr="00F44487" w:rsidRDefault="00101498" w:rsidP="00101498">
            <w:pPr>
              <w:rPr>
                <w:rFonts w:cstheme="minorHAnsi"/>
              </w:rPr>
            </w:pPr>
            <w:r w:rsidRPr="00F44487">
              <w:rPr>
                <w:rFonts w:cstheme="minorHAnsi"/>
              </w:rPr>
              <w:t>To adhere to “Standardise Operating Model”, “Build for Failure” and “use cloud Native”.</w:t>
            </w:r>
          </w:p>
        </w:tc>
      </w:tr>
      <w:tr w:rsidR="00101498" w:rsidRPr="00F44487" w14:paraId="0E3DA9D2"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30973ABF" w14:textId="77777777" w:rsidR="00101498" w:rsidRPr="00F44487" w:rsidRDefault="00101498" w:rsidP="00101498">
            <w:pPr>
              <w:rPr>
                <w:rFonts w:cstheme="minorHAnsi"/>
              </w:rPr>
            </w:pPr>
            <w:r w:rsidRPr="00F44487">
              <w:rPr>
                <w:rFonts w:cstheme="minorHAnsi"/>
              </w:rPr>
              <w:t>Decision</w:t>
            </w:r>
          </w:p>
        </w:tc>
        <w:tc>
          <w:tcPr>
            <w:tcW w:w="8280" w:type="dxa"/>
            <w:gridSpan w:val="2"/>
            <w:noWrap/>
            <w:vAlign w:val="center"/>
          </w:tcPr>
          <w:p w14:paraId="4D84653D" w14:textId="3D6E3A92" w:rsidR="00AA3F04" w:rsidRPr="00F44487" w:rsidRDefault="00AA3F04" w:rsidP="00577901">
            <w:pPr>
              <w:numPr>
                <w:ilvl w:val="0"/>
                <w:numId w:val="58"/>
              </w:numPr>
              <w:rPr>
                <w:rFonts w:cstheme="minorHAnsi"/>
              </w:rPr>
            </w:pPr>
            <w:r w:rsidRPr="00F44487">
              <w:rPr>
                <w:rFonts w:cstheme="minorHAnsi"/>
              </w:rPr>
              <w:t>A default policy</w:t>
            </w:r>
            <w:r w:rsidR="003649AA" w:rsidRPr="00F44487">
              <w:rPr>
                <w:rFonts w:cstheme="minorHAnsi"/>
              </w:rPr>
              <w:t xml:space="preserve"> (Basic Backup Policy)</w:t>
            </w:r>
            <w:r w:rsidRPr="00F44487">
              <w:rPr>
                <w:rFonts w:cstheme="minorHAnsi"/>
              </w:rPr>
              <w:t xml:space="preserve"> will be established to ensure all servers are included in the backup process, minimising the risk of accidental omission.</w:t>
            </w:r>
          </w:p>
          <w:p w14:paraId="76072C4F" w14:textId="77777777" w:rsidR="003F656C" w:rsidRPr="00F44487" w:rsidRDefault="00AA3F04" w:rsidP="00577901">
            <w:pPr>
              <w:keepNext/>
              <w:numPr>
                <w:ilvl w:val="0"/>
                <w:numId w:val="58"/>
              </w:numPr>
              <w:rPr>
                <w:rFonts w:cstheme="minorHAnsi"/>
              </w:rPr>
            </w:pPr>
            <w:r w:rsidRPr="00F44487">
              <w:rPr>
                <w:rFonts w:cstheme="minorHAnsi"/>
              </w:rPr>
              <w:t>Additional policies will be developed in alignment with the APM backup policy to meet RFFR compliance, particularly for application-specific needs.</w:t>
            </w:r>
          </w:p>
          <w:p w14:paraId="40DDBEDE" w14:textId="69EF53E6" w:rsidR="00AD1312" w:rsidRPr="00F44487" w:rsidRDefault="00AD1312" w:rsidP="00577901">
            <w:pPr>
              <w:keepNext/>
              <w:numPr>
                <w:ilvl w:val="0"/>
                <w:numId w:val="58"/>
              </w:numPr>
              <w:rPr>
                <w:rFonts w:cstheme="minorHAnsi"/>
              </w:rPr>
            </w:pPr>
            <w:r w:rsidRPr="00F44487">
              <w:rPr>
                <w:rFonts w:cstheme="minorHAnsi"/>
              </w:rPr>
              <w:t xml:space="preserve">Tags: </w:t>
            </w:r>
            <w:r w:rsidR="00E659E8" w:rsidRPr="00F44487">
              <w:rPr>
                <w:rFonts w:cstheme="minorHAnsi"/>
              </w:rPr>
              <w:t>Mandatory</w:t>
            </w:r>
            <w:r w:rsidR="00D52237" w:rsidRPr="00F44487">
              <w:rPr>
                <w:rFonts w:cstheme="minorHAnsi"/>
              </w:rPr>
              <w:t xml:space="preserve"> (to be able to automate by Policy).</w:t>
            </w:r>
          </w:p>
          <w:p w14:paraId="3B3B4E2B" w14:textId="77777777" w:rsidR="00E659E8" w:rsidRPr="00F44487" w:rsidRDefault="00AD1312" w:rsidP="00577901">
            <w:pPr>
              <w:keepNext/>
              <w:numPr>
                <w:ilvl w:val="1"/>
                <w:numId w:val="58"/>
              </w:numPr>
              <w:rPr>
                <w:rFonts w:cstheme="minorHAnsi"/>
              </w:rPr>
            </w:pPr>
            <w:r w:rsidRPr="00F44487">
              <w:rPr>
                <w:rFonts w:cstheme="minorHAnsi"/>
              </w:rPr>
              <w:t>Name</w:t>
            </w:r>
            <w:r w:rsidR="00E659E8" w:rsidRPr="00F44487">
              <w:rPr>
                <w:rFonts w:cstheme="minorHAnsi"/>
              </w:rPr>
              <w:t>: B</w:t>
            </w:r>
            <w:r w:rsidRPr="00F44487">
              <w:rPr>
                <w:rFonts w:cstheme="minorHAnsi"/>
              </w:rPr>
              <w:t>ackup</w:t>
            </w:r>
            <w:r w:rsidRPr="00F44487">
              <w:rPr>
                <w:rFonts w:cstheme="minorHAnsi"/>
              </w:rPr>
              <w:tab/>
            </w:r>
          </w:p>
          <w:p w14:paraId="2EAF1822" w14:textId="5D40C4C7" w:rsidR="003649AA" w:rsidRPr="00F44487" w:rsidRDefault="00E659E8" w:rsidP="00577901">
            <w:pPr>
              <w:keepNext/>
              <w:numPr>
                <w:ilvl w:val="1"/>
                <w:numId w:val="58"/>
              </w:numPr>
              <w:rPr>
                <w:rFonts w:cstheme="minorHAnsi"/>
              </w:rPr>
            </w:pPr>
            <w:r w:rsidRPr="00F44487">
              <w:rPr>
                <w:rFonts w:cstheme="minorHAnsi"/>
              </w:rPr>
              <w:t xml:space="preserve">Tag Value: </w:t>
            </w:r>
            <w:r w:rsidR="00AD1312" w:rsidRPr="00F44487">
              <w:rPr>
                <w:rFonts w:cstheme="minorHAnsi"/>
              </w:rPr>
              <w:t>Basic</w:t>
            </w:r>
            <w:r w:rsidR="00E21216" w:rsidRPr="00F44487">
              <w:rPr>
                <w:rFonts w:cstheme="minorHAnsi"/>
              </w:rPr>
              <w:t>VM</w:t>
            </w:r>
            <w:r w:rsidR="00AD1312" w:rsidRPr="00F44487">
              <w:rPr>
                <w:rFonts w:cstheme="minorHAnsi"/>
              </w:rPr>
              <w:t>Backup</w:t>
            </w:r>
            <w:r w:rsidRPr="00F44487">
              <w:rPr>
                <w:rFonts w:cstheme="minorHAnsi"/>
              </w:rPr>
              <w:t xml:space="preserve"> </w:t>
            </w:r>
            <w:r w:rsidR="00AD1312" w:rsidRPr="00F44487">
              <w:rPr>
                <w:rFonts w:cstheme="minorHAnsi"/>
              </w:rPr>
              <w:t>/</w:t>
            </w:r>
            <w:r w:rsidRPr="00F44487">
              <w:rPr>
                <w:rFonts w:cstheme="minorHAnsi"/>
              </w:rPr>
              <w:t xml:space="preserve"> </w:t>
            </w:r>
            <w:r w:rsidR="00AD1312" w:rsidRPr="00F44487">
              <w:rPr>
                <w:rFonts w:cstheme="minorHAnsi"/>
              </w:rPr>
              <w:t>Standard</w:t>
            </w:r>
            <w:r w:rsidR="00E21216" w:rsidRPr="00F44487">
              <w:rPr>
                <w:rFonts w:cstheme="minorHAnsi"/>
              </w:rPr>
              <w:t>VM</w:t>
            </w:r>
            <w:r w:rsidR="00AD1312" w:rsidRPr="00F44487">
              <w:rPr>
                <w:rFonts w:cstheme="minorHAnsi"/>
              </w:rPr>
              <w:t>Backup</w:t>
            </w:r>
          </w:p>
        </w:tc>
      </w:tr>
      <w:tr w:rsidR="003970ED" w:rsidRPr="00F44487" w14:paraId="74EB66B3" w14:textId="77777777" w:rsidTr="003970ED">
        <w:trPr>
          <w:trHeight w:val="350"/>
        </w:trPr>
        <w:tc>
          <w:tcPr>
            <w:tcW w:w="1361" w:type="dxa"/>
            <w:vAlign w:val="center"/>
          </w:tcPr>
          <w:p w14:paraId="593278D5" w14:textId="60DB06FB" w:rsidR="003970ED" w:rsidRPr="00F44487" w:rsidRDefault="005C0285" w:rsidP="00101498">
            <w:pPr>
              <w:rPr>
                <w:rFonts w:cstheme="minorHAnsi"/>
                <w:b/>
              </w:rPr>
            </w:pPr>
            <w:r w:rsidRPr="00F44487">
              <w:rPr>
                <w:rFonts w:cstheme="minorHAnsi"/>
                <w:b/>
                <w:bCs/>
              </w:rPr>
              <w:t>Use Cases</w:t>
            </w:r>
          </w:p>
        </w:tc>
        <w:tc>
          <w:tcPr>
            <w:tcW w:w="4140" w:type="dxa"/>
            <w:noWrap/>
            <w:vAlign w:val="center"/>
          </w:tcPr>
          <w:p w14:paraId="0ECC62ED" w14:textId="6DAA1CF1" w:rsidR="003970ED" w:rsidRPr="00F44487" w:rsidRDefault="003970ED" w:rsidP="00CF11CF">
            <w:pPr>
              <w:rPr>
                <w:rFonts w:cstheme="minorHAnsi"/>
                <w:b/>
              </w:rPr>
            </w:pPr>
            <w:r w:rsidRPr="00F44487">
              <w:rPr>
                <w:rFonts w:cstheme="minorHAnsi"/>
                <w:b/>
              </w:rPr>
              <w:t>Basic Backup Policy</w:t>
            </w:r>
          </w:p>
        </w:tc>
        <w:tc>
          <w:tcPr>
            <w:tcW w:w="4140" w:type="dxa"/>
            <w:vAlign w:val="center"/>
          </w:tcPr>
          <w:p w14:paraId="00526B4F" w14:textId="530428EC" w:rsidR="003970ED" w:rsidRPr="00F44487" w:rsidRDefault="003970ED" w:rsidP="00CF11CF">
            <w:pPr>
              <w:rPr>
                <w:rFonts w:cstheme="minorHAnsi"/>
                <w:b/>
              </w:rPr>
            </w:pPr>
            <w:r w:rsidRPr="00F44487">
              <w:rPr>
                <w:rFonts w:cstheme="minorHAnsi"/>
                <w:b/>
                <w:bCs/>
              </w:rPr>
              <w:t>Standard</w:t>
            </w:r>
            <w:r w:rsidRPr="00F44487">
              <w:rPr>
                <w:rFonts w:cstheme="minorHAnsi"/>
                <w:b/>
              </w:rPr>
              <w:t xml:space="preserve"> Backup Policy</w:t>
            </w:r>
          </w:p>
        </w:tc>
      </w:tr>
      <w:tr w:rsidR="009544F8" w:rsidRPr="00F44487" w14:paraId="6D09F0D1" w14:textId="77777777" w:rsidTr="003970ED">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74C9067" w14:textId="1A84531B" w:rsidR="003970ED" w:rsidRPr="00F44487" w:rsidRDefault="003970ED" w:rsidP="00101498">
            <w:pPr>
              <w:rPr>
                <w:rFonts w:cstheme="minorHAnsi"/>
                <w:b/>
                <w:bCs/>
              </w:rPr>
            </w:pPr>
            <w:r w:rsidRPr="00F44487">
              <w:rPr>
                <w:rFonts w:cstheme="minorHAnsi"/>
                <w:b/>
                <w:bCs/>
              </w:rPr>
              <w:t>Policy Naming</w:t>
            </w:r>
          </w:p>
        </w:tc>
        <w:tc>
          <w:tcPr>
            <w:tcW w:w="4140" w:type="dxa"/>
            <w:noWrap/>
            <w:vAlign w:val="center"/>
          </w:tcPr>
          <w:p w14:paraId="5F4CA7A4" w14:textId="185E6355" w:rsidR="003970ED" w:rsidRPr="00F44487" w:rsidRDefault="008E3FF6" w:rsidP="00CF11CF">
            <w:pPr>
              <w:rPr>
                <w:rFonts w:cstheme="minorHAnsi"/>
                <w:sz w:val="16"/>
                <w:szCs w:val="16"/>
                <w:highlight w:val="yellow"/>
              </w:rPr>
            </w:pPr>
            <w:r w:rsidRPr="00F44487">
              <w:rPr>
                <w:rFonts w:cstheme="minorHAnsi"/>
                <w:sz w:val="16"/>
                <w:szCs w:val="16"/>
              </w:rPr>
              <w:t>auea-rsvp-prod-ctrl-backup-basic-001</w:t>
            </w:r>
          </w:p>
        </w:tc>
        <w:tc>
          <w:tcPr>
            <w:tcW w:w="4140" w:type="dxa"/>
            <w:vAlign w:val="center"/>
          </w:tcPr>
          <w:p w14:paraId="0D2C06B4" w14:textId="45619D43" w:rsidR="003970ED" w:rsidRPr="00F44487" w:rsidRDefault="0052352D" w:rsidP="00CF11CF">
            <w:pPr>
              <w:rPr>
                <w:rFonts w:cstheme="minorHAnsi"/>
                <w:sz w:val="16"/>
                <w:szCs w:val="16"/>
                <w:highlight w:val="yellow"/>
              </w:rPr>
            </w:pPr>
            <w:r w:rsidRPr="00F44487">
              <w:rPr>
                <w:rFonts w:cstheme="minorHAnsi"/>
                <w:sz w:val="16"/>
                <w:szCs w:val="16"/>
              </w:rPr>
              <w:t>auea-rsvp-prod-ctrl-backup-standard-001</w:t>
            </w:r>
          </w:p>
        </w:tc>
      </w:tr>
      <w:tr w:rsidR="003970ED" w:rsidRPr="00F44487" w14:paraId="20B86B22" w14:textId="77777777" w:rsidTr="003970ED">
        <w:trPr>
          <w:trHeight w:val="350"/>
        </w:trPr>
        <w:tc>
          <w:tcPr>
            <w:tcW w:w="1361" w:type="dxa"/>
            <w:vAlign w:val="center"/>
          </w:tcPr>
          <w:p w14:paraId="6421A08A" w14:textId="0292EA26" w:rsidR="003970ED" w:rsidRPr="00F44487" w:rsidRDefault="003970ED" w:rsidP="00101498">
            <w:pPr>
              <w:rPr>
                <w:rFonts w:cstheme="minorHAnsi"/>
                <w:b/>
              </w:rPr>
            </w:pPr>
            <w:r w:rsidRPr="00F44487">
              <w:rPr>
                <w:rFonts w:cstheme="minorHAnsi"/>
                <w:b/>
              </w:rPr>
              <w:t>Policy Purpose</w:t>
            </w:r>
          </w:p>
        </w:tc>
        <w:tc>
          <w:tcPr>
            <w:tcW w:w="4140" w:type="dxa"/>
            <w:noWrap/>
            <w:vAlign w:val="center"/>
          </w:tcPr>
          <w:p w14:paraId="7918BF7F" w14:textId="75A7B47F" w:rsidR="003970ED" w:rsidRPr="00F44487" w:rsidRDefault="003970ED" w:rsidP="00CF11CF">
            <w:pPr>
              <w:spacing w:before="0" w:after="0" w:line="240" w:lineRule="auto"/>
              <w:rPr>
                <w:rFonts w:cstheme="minorHAnsi"/>
                <w:sz w:val="16"/>
                <w:szCs w:val="16"/>
              </w:rPr>
            </w:pPr>
            <w:r w:rsidRPr="00F44487">
              <w:rPr>
                <w:rFonts w:cstheme="minorHAnsi"/>
                <w:sz w:val="16"/>
                <w:szCs w:val="16"/>
              </w:rPr>
              <w:t>Backup Policy for Non-Production VM in Azure</w:t>
            </w:r>
          </w:p>
        </w:tc>
        <w:tc>
          <w:tcPr>
            <w:tcW w:w="4140" w:type="dxa"/>
            <w:vAlign w:val="center"/>
          </w:tcPr>
          <w:p w14:paraId="1058260D" w14:textId="0EC33363" w:rsidR="003970ED" w:rsidRPr="00F44487" w:rsidRDefault="003970ED" w:rsidP="00CF11CF">
            <w:pPr>
              <w:rPr>
                <w:rFonts w:cstheme="minorHAnsi"/>
                <w:b/>
                <w:sz w:val="16"/>
                <w:szCs w:val="16"/>
              </w:rPr>
            </w:pPr>
            <w:r w:rsidRPr="00F44487">
              <w:rPr>
                <w:rFonts w:cstheme="minorHAnsi"/>
                <w:sz w:val="16"/>
                <w:szCs w:val="16"/>
              </w:rPr>
              <w:t>Backup Policy for Production VM in Azure</w:t>
            </w:r>
          </w:p>
        </w:tc>
      </w:tr>
      <w:tr w:rsidR="009544F8" w:rsidRPr="00F44487" w14:paraId="442D2411" w14:textId="77777777" w:rsidTr="003970ED">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3A21A243" w14:textId="4C27CE14" w:rsidR="003970ED" w:rsidRPr="00F44487" w:rsidRDefault="003970ED" w:rsidP="00101498">
            <w:pPr>
              <w:rPr>
                <w:rFonts w:cstheme="minorHAnsi"/>
                <w:b/>
              </w:rPr>
            </w:pPr>
            <w:r w:rsidRPr="00F44487">
              <w:rPr>
                <w:rFonts w:cstheme="minorHAnsi"/>
                <w:b/>
                <w:bCs/>
              </w:rPr>
              <w:t>Schedule</w:t>
            </w:r>
          </w:p>
        </w:tc>
        <w:tc>
          <w:tcPr>
            <w:tcW w:w="4140" w:type="dxa"/>
            <w:noWrap/>
            <w:vAlign w:val="center"/>
          </w:tcPr>
          <w:p w14:paraId="375AAD05" w14:textId="05C856DF" w:rsidR="003970ED" w:rsidRPr="00F44487" w:rsidRDefault="003970ED" w:rsidP="0038374B">
            <w:pPr>
              <w:spacing w:before="0" w:after="0" w:line="240" w:lineRule="auto"/>
              <w:rPr>
                <w:rFonts w:cstheme="minorHAnsi"/>
                <w:sz w:val="16"/>
                <w:szCs w:val="16"/>
              </w:rPr>
            </w:pPr>
            <w:r w:rsidRPr="00F44487">
              <w:rPr>
                <w:rFonts w:cstheme="minorHAnsi"/>
                <w:sz w:val="16"/>
                <w:szCs w:val="16"/>
              </w:rPr>
              <w:t>Daily at 21:00 AEST (11:00 UTC)</w:t>
            </w:r>
          </w:p>
        </w:tc>
        <w:tc>
          <w:tcPr>
            <w:tcW w:w="4140" w:type="dxa"/>
            <w:vAlign w:val="center"/>
          </w:tcPr>
          <w:p w14:paraId="6FD11C07" w14:textId="5D02EFDA" w:rsidR="003970ED" w:rsidRPr="00F44487" w:rsidRDefault="003970ED" w:rsidP="00CF11CF">
            <w:pPr>
              <w:rPr>
                <w:rFonts w:cstheme="minorHAnsi"/>
                <w:sz w:val="16"/>
                <w:szCs w:val="16"/>
              </w:rPr>
            </w:pPr>
            <w:r w:rsidRPr="00F44487">
              <w:rPr>
                <w:rFonts w:cstheme="minorHAnsi"/>
                <w:sz w:val="16"/>
                <w:szCs w:val="16"/>
              </w:rPr>
              <w:t>Daily at 21:00 AEST (11:00 UTC)</w:t>
            </w:r>
          </w:p>
        </w:tc>
      </w:tr>
      <w:tr w:rsidR="003970ED" w:rsidRPr="00F44487" w14:paraId="15D295CA" w14:textId="77777777" w:rsidTr="00F21E46">
        <w:trPr>
          <w:trHeight w:val="350"/>
        </w:trPr>
        <w:tc>
          <w:tcPr>
            <w:tcW w:w="1361" w:type="dxa"/>
            <w:vAlign w:val="center"/>
          </w:tcPr>
          <w:p w14:paraId="09ACE72C" w14:textId="4FF1118B" w:rsidR="003970ED" w:rsidRPr="00F44487" w:rsidRDefault="003970ED" w:rsidP="00101498">
            <w:pPr>
              <w:rPr>
                <w:rFonts w:cstheme="minorHAnsi"/>
                <w:b/>
                <w:bCs/>
              </w:rPr>
            </w:pPr>
            <w:r w:rsidRPr="00F44487">
              <w:rPr>
                <w:rFonts w:cstheme="minorHAnsi"/>
                <w:b/>
                <w:bCs/>
              </w:rPr>
              <w:t>Retention</w:t>
            </w:r>
          </w:p>
        </w:tc>
        <w:tc>
          <w:tcPr>
            <w:tcW w:w="4140" w:type="dxa"/>
            <w:noWrap/>
          </w:tcPr>
          <w:p w14:paraId="492D2860" w14:textId="55A4C391" w:rsidR="003970ED" w:rsidRPr="00F44487" w:rsidRDefault="003970ED" w:rsidP="003970ED">
            <w:pPr>
              <w:spacing w:before="0" w:after="0" w:line="240" w:lineRule="auto"/>
              <w:rPr>
                <w:rFonts w:cstheme="minorHAnsi"/>
                <w:sz w:val="16"/>
                <w:szCs w:val="16"/>
              </w:rPr>
            </w:pPr>
            <w:r w:rsidRPr="00F44487">
              <w:rPr>
                <w:rFonts w:cstheme="minorHAnsi"/>
                <w:sz w:val="16"/>
                <w:szCs w:val="16"/>
              </w:rPr>
              <w:t xml:space="preserve">Daily backups </w:t>
            </w:r>
            <w:r w:rsidR="004E486A" w:rsidRPr="00F44487">
              <w:rPr>
                <w:rFonts w:cstheme="minorHAnsi"/>
                <w:sz w:val="16"/>
                <w:szCs w:val="16"/>
              </w:rPr>
              <w:t xml:space="preserve">are </w:t>
            </w:r>
            <w:r w:rsidRPr="00F44487">
              <w:rPr>
                <w:rFonts w:cstheme="minorHAnsi"/>
                <w:sz w:val="16"/>
                <w:szCs w:val="16"/>
              </w:rPr>
              <w:t>kept for 30 days</w:t>
            </w:r>
          </w:p>
        </w:tc>
        <w:tc>
          <w:tcPr>
            <w:tcW w:w="4140" w:type="dxa"/>
          </w:tcPr>
          <w:p w14:paraId="09684613" w14:textId="77777777" w:rsidR="003970ED" w:rsidRPr="00F44487" w:rsidRDefault="003970ED" w:rsidP="003970ED">
            <w:pPr>
              <w:rPr>
                <w:rFonts w:cstheme="minorHAnsi"/>
                <w:sz w:val="16"/>
                <w:szCs w:val="16"/>
              </w:rPr>
            </w:pPr>
            <w:r w:rsidRPr="00F44487">
              <w:rPr>
                <w:rFonts w:cstheme="minorHAnsi"/>
                <w:sz w:val="16"/>
                <w:szCs w:val="16"/>
              </w:rPr>
              <w:t>Daily: 30 days</w:t>
            </w:r>
          </w:p>
          <w:p w14:paraId="0054FC7B" w14:textId="77777777" w:rsidR="003970ED" w:rsidRPr="00F44487" w:rsidRDefault="003970ED" w:rsidP="003970ED">
            <w:pPr>
              <w:rPr>
                <w:rFonts w:cstheme="minorHAnsi"/>
                <w:sz w:val="16"/>
                <w:szCs w:val="16"/>
              </w:rPr>
            </w:pPr>
            <w:r w:rsidRPr="00F44487">
              <w:rPr>
                <w:rFonts w:cstheme="minorHAnsi"/>
                <w:sz w:val="16"/>
                <w:szCs w:val="16"/>
              </w:rPr>
              <w:t>Weekly: 5 weeks (Saturday)</w:t>
            </w:r>
          </w:p>
          <w:p w14:paraId="5766A94A" w14:textId="77777777" w:rsidR="003970ED" w:rsidRPr="00F44487" w:rsidRDefault="003970ED" w:rsidP="003970ED">
            <w:pPr>
              <w:rPr>
                <w:rFonts w:cstheme="minorHAnsi"/>
                <w:sz w:val="16"/>
                <w:szCs w:val="16"/>
              </w:rPr>
            </w:pPr>
            <w:r w:rsidRPr="00F44487">
              <w:rPr>
                <w:rFonts w:cstheme="minorHAnsi"/>
                <w:sz w:val="16"/>
                <w:szCs w:val="16"/>
              </w:rPr>
              <w:t>Monthly: 13 months (First Saturday)</w:t>
            </w:r>
          </w:p>
          <w:p w14:paraId="1FDDAA14" w14:textId="187954FA" w:rsidR="003970ED" w:rsidRPr="00F44487" w:rsidRDefault="003970ED" w:rsidP="003970ED">
            <w:pPr>
              <w:rPr>
                <w:rFonts w:cstheme="minorHAnsi"/>
                <w:sz w:val="16"/>
                <w:szCs w:val="16"/>
              </w:rPr>
            </w:pPr>
            <w:r w:rsidRPr="00F44487">
              <w:rPr>
                <w:rFonts w:cstheme="minorHAnsi"/>
                <w:sz w:val="16"/>
                <w:szCs w:val="16"/>
              </w:rPr>
              <w:t>Yearly: 7 years (First Saturday in January)</w:t>
            </w:r>
          </w:p>
        </w:tc>
      </w:tr>
      <w:tr w:rsidR="009544F8" w:rsidRPr="00F44487" w14:paraId="3B35E0D5" w14:textId="77777777" w:rsidTr="003970ED">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2C7EB8B1" w14:textId="77777777" w:rsidR="003970ED" w:rsidRPr="00F44487" w:rsidRDefault="003970ED" w:rsidP="00577254">
            <w:pPr>
              <w:rPr>
                <w:rFonts w:cstheme="minorHAnsi"/>
                <w:b/>
                <w:bCs/>
              </w:rPr>
            </w:pPr>
            <w:r w:rsidRPr="00F44487">
              <w:rPr>
                <w:rFonts w:cstheme="minorHAnsi"/>
                <w:b/>
                <w:bCs/>
              </w:rPr>
              <w:t>Retention</w:t>
            </w:r>
          </w:p>
        </w:tc>
        <w:tc>
          <w:tcPr>
            <w:tcW w:w="4140" w:type="dxa"/>
            <w:noWrap/>
          </w:tcPr>
          <w:p w14:paraId="52DAA929" w14:textId="77777777" w:rsidR="003970ED" w:rsidRPr="00F44487" w:rsidRDefault="003970ED" w:rsidP="003970ED">
            <w:pPr>
              <w:rPr>
                <w:rFonts w:cstheme="minorHAnsi"/>
                <w:sz w:val="16"/>
                <w:szCs w:val="16"/>
              </w:rPr>
            </w:pPr>
            <w:r w:rsidRPr="00F44487">
              <w:rPr>
                <w:rFonts w:cstheme="minorHAnsi"/>
                <w:sz w:val="16"/>
                <w:szCs w:val="16"/>
              </w:rPr>
              <w:t>Retain instant recovery snapshot(s) for: 2 Days</w:t>
            </w:r>
          </w:p>
          <w:p w14:paraId="148031EC" w14:textId="7AE33CF0" w:rsidR="003970ED" w:rsidRPr="00F44487" w:rsidRDefault="003970ED" w:rsidP="003970ED">
            <w:pPr>
              <w:spacing w:before="0" w:after="0" w:line="240" w:lineRule="auto"/>
              <w:rPr>
                <w:rFonts w:cstheme="minorHAnsi"/>
                <w:sz w:val="16"/>
                <w:szCs w:val="16"/>
              </w:rPr>
            </w:pPr>
            <w:r w:rsidRPr="00F44487">
              <w:rPr>
                <w:rFonts w:cstheme="minorHAnsi"/>
                <w:sz w:val="16"/>
                <w:szCs w:val="16"/>
              </w:rPr>
              <w:t xml:space="preserve">Daily backups </w:t>
            </w:r>
            <w:r w:rsidR="004E486A" w:rsidRPr="00F44487">
              <w:rPr>
                <w:rFonts w:cstheme="minorHAnsi"/>
                <w:sz w:val="16"/>
                <w:szCs w:val="16"/>
              </w:rPr>
              <w:t xml:space="preserve">are </w:t>
            </w:r>
            <w:r w:rsidRPr="00F44487">
              <w:rPr>
                <w:rFonts w:cstheme="minorHAnsi"/>
                <w:sz w:val="16"/>
                <w:szCs w:val="16"/>
              </w:rPr>
              <w:t>kept for 30 days</w:t>
            </w:r>
          </w:p>
        </w:tc>
        <w:tc>
          <w:tcPr>
            <w:tcW w:w="4140" w:type="dxa"/>
          </w:tcPr>
          <w:p w14:paraId="7D32CEF6" w14:textId="77777777" w:rsidR="003970ED" w:rsidRPr="00F44487" w:rsidRDefault="003970ED" w:rsidP="003970ED">
            <w:pPr>
              <w:rPr>
                <w:rFonts w:cstheme="minorHAnsi"/>
                <w:sz w:val="16"/>
                <w:szCs w:val="16"/>
              </w:rPr>
            </w:pPr>
            <w:r w:rsidRPr="00F44487">
              <w:rPr>
                <w:rFonts w:cstheme="minorHAnsi"/>
                <w:sz w:val="16"/>
                <w:szCs w:val="16"/>
              </w:rPr>
              <w:t>Retain instant recovery snapshot(s) for: 2 Days</w:t>
            </w:r>
          </w:p>
          <w:p w14:paraId="213AA5C9" w14:textId="77777777" w:rsidR="003970ED" w:rsidRPr="00F44487" w:rsidRDefault="003970ED" w:rsidP="003970ED">
            <w:pPr>
              <w:rPr>
                <w:rFonts w:cstheme="minorHAnsi"/>
                <w:sz w:val="16"/>
                <w:szCs w:val="16"/>
              </w:rPr>
            </w:pPr>
            <w:r w:rsidRPr="00F44487">
              <w:rPr>
                <w:rFonts w:cstheme="minorHAnsi"/>
                <w:sz w:val="16"/>
                <w:szCs w:val="16"/>
              </w:rPr>
              <w:t>Daily: 14 days</w:t>
            </w:r>
          </w:p>
          <w:p w14:paraId="61F6D194" w14:textId="77777777" w:rsidR="003970ED" w:rsidRPr="00F44487" w:rsidRDefault="003970ED" w:rsidP="003970ED">
            <w:pPr>
              <w:rPr>
                <w:rFonts w:cstheme="minorHAnsi"/>
                <w:sz w:val="16"/>
                <w:szCs w:val="16"/>
              </w:rPr>
            </w:pPr>
            <w:r w:rsidRPr="00F44487">
              <w:rPr>
                <w:rFonts w:cstheme="minorHAnsi"/>
                <w:sz w:val="16"/>
                <w:szCs w:val="16"/>
              </w:rPr>
              <w:t>Weekly: None</w:t>
            </w:r>
          </w:p>
          <w:p w14:paraId="54D3187F" w14:textId="77777777" w:rsidR="003970ED" w:rsidRPr="00F44487" w:rsidRDefault="003970ED" w:rsidP="003970ED">
            <w:pPr>
              <w:rPr>
                <w:rFonts w:cstheme="minorHAnsi"/>
                <w:sz w:val="16"/>
                <w:szCs w:val="16"/>
              </w:rPr>
            </w:pPr>
            <w:r w:rsidRPr="00F44487">
              <w:rPr>
                <w:rFonts w:cstheme="minorHAnsi"/>
                <w:sz w:val="16"/>
                <w:szCs w:val="16"/>
              </w:rPr>
              <w:t>Monthly: 13 months (First Saturday)</w:t>
            </w:r>
          </w:p>
          <w:p w14:paraId="549D8CF8" w14:textId="415F9209" w:rsidR="003970ED" w:rsidRPr="00F44487" w:rsidRDefault="003970ED" w:rsidP="003970ED">
            <w:pPr>
              <w:rPr>
                <w:rFonts w:cstheme="minorHAnsi"/>
                <w:sz w:val="16"/>
                <w:szCs w:val="16"/>
              </w:rPr>
            </w:pPr>
            <w:r w:rsidRPr="00F44487">
              <w:rPr>
                <w:rFonts w:cstheme="minorHAnsi"/>
                <w:sz w:val="16"/>
                <w:szCs w:val="16"/>
              </w:rPr>
              <w:t>Yearly: 7 years (First Saturday in January)</w:t>
            </w:r>
          </w:p>
        </w:tc>
      </w:tr>
      <w:tr w:rsidR="00E91A37" w:rsidRPr="00F44487" w14:paraId="283BE61E" w14:textId="77777777">
        <w:trPr>
          <w:trHeight w:val="350"/>
        </w:trPr>
        <w:tc>
          <w:tcPr>
            <w:tcW w:w="1361" w:type="dxa"/>
            <w:vAlign w:val="center"/>
          </w:tcPr>
          <w:p w14:paraId="7AD68353" w14:textId="6289568F" w:rsidR="00E91A37" w:rsidRPr="00F44487" w:rsidRDefault="00E91A37" w:rsidP="00577254">
            <w:pPr>
              <w:rPr>
                <w:rFonts w:cstheme="minorHAnsi"/>
                <w:b/>
                <w:bCs/>
              </w:rPr>
            </w:pPr>
            <w:r w:rsidRPr="00F44487">
              <w:rPr>
                <w:rFonts w:cstheme="minorHAnsi"/>
                <w:b/>
                <w:bCs/>
              </w:rPr>
              <w:t>Features</w:t>
            </w:r>
          </w:p>
        </w:tc>
        <w:tc>
          <w:tcPr>
            <w:tcW w:w="8280" w:type="dxa"/>
            <w:gridSpan w:val="2"/>
            <w:noWrap/>
          </w:tcPr>
          <w:p w14:paraId="4921941D" w14:textId="311E84B7" w:rsidR="00E91A37" w:rsidRPr="00F44487" w:rsidRDefault="00E91A37" w:rsidP="003970ED">
            <w:pPr>
              <w:rPr>
                <w:rFonts w:cstheme="minorHAnsi"/>
                <w:sz w:val="16"/>
                <w:szCs w:val="16"/>
              </w:rPr>
            </w:pPr>
            <w:r w:rsidRPr="00F44487">
              <w:rPr>
                <w:rFonts w:cstheme="minorHAnsi"/>
                <w:sz w:val="16"/>
                <w:szCs w:val="16"/>
              </w:rPr>
              <w:t>Servers and Files Backup.</w:t>
            </w:r>
          </w:p>
        </w:tc>
      </w:tr>
      <w:tr w:rsidR="003970ED" w:rsidRPr="00F44487" w14:paraId="1D38F0E8"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1F8127F9" w14:textId="74E67B6A" w:rsidR="003970ED" w:rsidRPr="00F44487" w:rsidRDefault="003970ED" w:rsidP="00101498">
            <w:pPr>
              <w:rPr>
                <w:rFonts w:cstheme="minorHAnsi"/>
                <w:b/>
                <w:bCs/>
              </w:rPr>
            </w:pPr>
            <w:r w:rsidRPr="00F44487">
              <w:rPr>
                <w:rFonts w:cstheme="minorHAnsi"/>
                <w:b/>
                <w:bCs/>
              </w:rPr>
              <w:t>Benefit</w:t>
            </w:r>
          </w:p>
        </w:tc>
        <w:tc>
          <w:tcPr>
            <w:tcW w:w="8280" w:type="dxa"/>
            <w:gridSpan w:val="2"/>
            <w:noWrap/>
            <w:vAlign w:val="center"/>
          </w:tcPr>
          <w:p w14:paraId="79E33A1A" w14:textId="5DBA7DAB" w:rsidR="003970ED" w:rsidRPr="00F44487" w:rsidRDefault="003970ED" w:rsidP="00CF11CF">
            <w:pPr>
              <w:rPr>
                <w:rFonts w:cstheme="minorHAnsi"/>
                <w:sz w:val="16"/>
                <w:szCs w:val="16"/>
              </w:rPr>
            </w:pPr>
            <w:r w:rsidRPr="00F44487">
              <w:rPr>
                <w:rFonts w:cstheme="minorHAnsi"/>
                <w:color w:val="000000"/>
                <w:sz w:val="16"/>
                <w:szCs w:val="16"/>
              </w:rPr>
              <w:t>Restore entire virtual machines or individual files.</w:t>
            </w:r>
          </w:p>
        </w:tc>
      </w:tr>
    </w:tbl>
    <w:p w14:paraId="61EFAA8E" w14:textId="48B89B5C" w:rsidR="00713876" w:rsidRPr="00F44487" w:rsidRDefault="00802538" w:rsidP="00577254">
      <w:pPr>
        <w:pStyle w:val="Caption"/>
        <w:spacing w:before="0"/>
        <w:rPr>
          <w:rFonts w:ascii="Gadugi" w:hAnsi="Gadugi" w:cstheme="minorHAnsi"/>
        </w:rPr>
      </w:pPr>
      <w:bookmarkStart w:id="417" w:name="_Toc202870241"/>
      <w:bookmarkStart w:id="418" w:name="_Toc209646509"/>
      <w:bookmarkStart w:id="419" w:name="_Toc214624204"/>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52</w:t>
      </w:r>
      <w:r w:rsidRPr="00F44487">
        <w:rPr>
          <w:rFonts w:ascii="Gadugi" w:hAnsi="Gadugi" w:cstheme="minorHAnsi"/>
        </w:rPr>
        <w:fldChar w:fldCharType="end"/>
      </w:r>
      <w:r w:rsidRPr="00F44487">
        <w:rPr>
          <w:rFonts w:ascii="Gadugi" w:hAnsi="Gadugi" w:cstheme="minorHAnsi"/>
        </w:rPr>
        <w:t>-</w:t>
      </w:r>
      <w:bookmarkEnd w:id="417"/>
      <w:r w:rsidR="00577254" w:rsidRPr="00F44487">
        <w:rPr>
          <w:rFonts w:ascii="Gadugi" w:hAnsi="Gadugi" w:cstheme="minorHAnsi"/>
        </w:rPr>
        <w:t>Backup Policies for Azure Cloud VMs Using RSV</w:t>
      </w:r>
      <w:bookmarkEnd w:id="418"/>
      <w:bookmarkEnd w:id="419"/>
    </w:p>
    <w:p w14:paraId="3D0135BA" w14:textId="77777777" w:rsidR="00F246D2" w:rsidRPr="00F44487" w:rsidRDefault="00F246D2" w:rsidP="00F246D2">
      <w:pPr>
        <w:rPr>
          <w:lang w:val="en-US"/>
        </w:rPr>
      </w:pPr>
    </w:p>
    <w:tbl>
      <w:tblPr>
        <w:tblStyle w:val="ListTable4-Accent1"/>
        <w:tblW w:w="9641" w:type="dxa"/>
        <w:tblLook w:val="0420" w:firstRow="1" w:lastRow="0" w:firstColumn="0" w:lastColumn="0" w:noHBand="0" w:noVBand="1"/>
      </w:tblPr>
      <w:tblGrid>
        <w:gridCol w:w="1656"/>
        <w:gridCol w:w="7985"/>
      </w:tblGrid>
      <w:tr w:rsidR="00F246D2" w:rsidRPr="00F44487" w14:paraId="4D295FA0" w14:textId="77777777" w:rsidTr="00F4448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6151A74A" w14:textId="77777777" w:rsidR="00F246D2" w:rsidRPr="00F44487" w:rsidRDefault="00F246D2">
            <w:pPr>
              <w:jc w:val="both"/>
              <w:rPr>
                <w:rFonts w:cstheme="minorHAnsi"/>
              </w:rPr>
            </w:pPr>
            <w:r w:rsidRPr="00F44487">
              <w:rPr>
                <w:rFonts w:cstheme="minorHAnsi"/>
                <w:noProof/>
              </w:rPr>
              <w:drawing>
                <wp:inline distT="0" distB="0" distL="0" distR="0" wp14:anchorId="7DEFDD9F" wp14:editId="76160F06">
                  <wp:extent cx="914400" cy="914400"/>
                  <wp:effectExtent l="0" t="0" r="0" b="0"/>
                  <wp:docPr id="156927350"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148BAAEF"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F44487" w:rsidRPr="00F44487" w14:paraId="718E675F"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47465DEF" w14:textId="4E251808" w:rsidR="00F44487" w:rsidRPr="00F44487" w:rsidRDefault="00F44487" w:rsidP="00F44487">
            <w:pPr>
              <w:jc w:val="both"/>
              <w:rPr>
                <w:rFonts w:cstheme="minorHAnsi"/>
              </w:rPr>
            </w:pPr>
            <w:r w:rsidRPr="000A3044">
              <w:t>Design Decision 48-Backup Policies for Azure Cloud VMs Using RSV</w:t>
            </w:r>
          </w:p>
        </w:tc>
      </w:tr>
      <w:tr w:rsidR="00F246D2" w:rsidRPr="00F44487" w14:paraId="22CC096F"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7F20A7A3" w14:textId="70F55529" w:rsidR="00F246D2" w:rsidRPr="00F44487" w:rsidRDefault="00736788">
            <w:pPr>
              <w:keepNext/>
              <w:jc w:val="both"/>
              <w:rPr>
                <w:rFonts w:cstheme="minorHAnsi"/>
                <w:color w:val="000000"/>
              </w:rPr>
            </w:pPr>
            <w:r w:rsidRPr="00F44487">
              <w:rPr>
                <w:rFonts w:cstheme="minorHAnsi"/>
                <w:color w:val="000000"/>
              </w:rPr>
              <w:t xml:space="preserve">All configurations have been completed for the Australia East and Australia Southeast regions. Please refer to the table below for details specific to each vault </w:t>
            </w:r>
            <w:r w:rsidR="000B43C9" w:rsidRPr="00F44487">
              <w:rPr>
                <w:rFonts w:cstheme="minorHAnsi"/>
                <w:color w:val="000000"/>
              </w:rPr>
              <w:t>policy</w:t>
            </w:r>
            <w:r w:rsidRPr="00F44487">
              <w:rPr>
                <w:rFonts w:cstheme="minorHAnsi"/>
                <w:color w:val="000000"/>
              </w:rPr>
              <w:t>.</w:t>
            </w:r>
          </w:p>
        </w:tc>
      </w:tr>
    </w:tbl>
    <w:p w14:paraId="0892AC7D" w14:textId="43872C71"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49</w:t>
      </w:r>
      <w:r w:rsidRPr="00F44487">
        <w:rPr>
          <w:rFonts w:ascii="Gadugi" w:hAnsi="Gadugi"/>
        </w:rPr>
        <w:fldChar w:fldCharType="end"/>
      </w:r>
    </w:p>
    <w:p w14:paraId="5B658950" w14:textId="77777777" w:rsidR="00F246D2" w:rsidRPr="00F44487" w:rsidRDefault="00F246D2" w:rsidP="00F246D2">
      <w:pPr>
        <w:rPr>
          <w:lang w:val="en-US"/>
        </w:rPr>
      </w:pPr>
    </w:p>
    <w:tbl>
      <w:tblPr>
        <w:tblStyle w:val="GridTable4-Accent1"/>
        <w:tblW w:w="0" w:type="auto"/>
        <w:tblLayout w:type="fixed"/>
        <w:tblLook w:val="04A0" w:firstRow="1" w:lastRow="0" w:firstColumn="1" w:lastColumn="0" w:noHBand="0" w:noVBand="1"/>
      </w:tblPr>
      <w:tblGrid>
        <w:gridCol w:w="547"/>
        <w:gridCol w:w="2120"/>
        <w:gridCol w:w="1284"/>
        <w:gridCol w:w="1582"/>
        <w:gridCol w:w="1007"/>
        <w:gridCol w:w="934"/>
        <w:gridCol w:w="1261"/>
        <w:gridCol w:w="893"/>
      </w:tblGrid>
      <w:tr w:rsidR="00F23520" w:rsidRPr="00F23520" w14:paraId="56A0051E" w14:textId="77777777" w:rsidTr="003724F9">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547" w:type="dxa"/>
            <w:noWrap/>
            <w:hideMark/>
          </w:tcPr>
          <w:p w14:paraId="6E28BA49" w14:textId="77777777" w:rsidR="000B43C9" w:rsidRPr="00F23520" w:rsidRDefault="000B43C9" w:rsidP="000B43C9">
            <w:pPr>
              <w:rPr>
                <w:rFonts w:cstheme="minorHAnsi"/>
                <w:color w:val="auto"/>
                <w:sz w:val="16"/>
                <w:szCs w:val="16"/>
              </w:rPr>
            </w:pPr>
            <w:r w:rsidRPr="00F23520">
              <w:rPr>
                <w:rFonts w:cstheme="minorHAnsi"/>
                <w:color w:val="auto"/>
                <w:sz w:val="16"/>
                <w:szCs w:val="16"/>
              </w:rPr>
              <w:t>No</w:t>
            </w:r>
          </w:p>
        </w:tc>
        <w:tc>
          <w:tcPr>
            <w:tcW w:w="2120" w:type="dxa"/>
            <w:noWrap/>
            <w:hideMark/>
          </w:tcPr>
          <w:p w14:paraId="2B7F7F6D" w14:textId="77777777" w:rsidR="000B43C9" w:rsidRPr="00F23520" w:rsidRDefault="000B43C9" w:rsidP="000B43C9">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F23520">
              <w:rPr>
                <w:rFonts w:cstheme="minorHAnsi"/>
                <w:color w:val="auto"/>
                <w:sz w:val="16"/>
                <w:szCs w:val="16"/>
              </w:rPr>
              <w:t>Policy</w:t>
            </w:r>
          </w:p>
        </w:tc>
        <w:tc>
          <w:tcPr>
            <w:tcW w:w="1284" w:type="dxa"/>
            <w:noWrap/>
            <w:hideMark/>
          </w:tcPr>
          <w:p w14:paraId="55484AA5" w14:textId="77777777" w:rsidR="000B43C9" w:rsidRPr="00F23520" w:rsidRDefault="000B43C9" w:rsidP="000B43C9">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F23520">
              <w:rPr>
                <w:rFonts w:cstheme="minorHAnsi"/>
                <w:color w:val="auto"/>
                <w:sz w:val="16"/>
                <w:szCs w:val="16"/>
              </w:rPr>
              <w:t>Vault subscription</w:t>
            </w:r>
          </w:p>
        </w:tc>
        <w:tc>
          <w:tcPr>
            <w:tcW w:w="1582" w:type="dxa"/>
            <w:noWrap/>
            <w:hideMark/>
          </w:tcPr>
          <w:p w14:paraId="516471CF" w14:textId="77777777" w:rsidR="000B43C9" w:rsidRPr="00F23520" w:rsidRDefault="000B43C9" w:rsidP="000B43C9">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F23520">
              <w:rPr>
                <w:rFonts w:cstheme="minorHAnsi"/>
                <w:color w:val="auto"/>
                <w:sz w:val="16"/>
                <w:szCs w:val="16"/>
              </w:rPr>
              <w:t>Vault resource group</w:t>
            </w:r>
          </w:p>
        </w:tc>
        <w:tc>
          <w:tcPr>
            <w:tcW w:w="1007" w:type="dxa"/>
            <w:noWrap/>
            <w:hideMark/>
          </w:tcPr>
          <w:p w14:paraId="156EF22F" w14:textId="77777777" w:rsidR="000B43C9" w:rsidRPr="00F23520" w:rsidRDefault="000B43C9" w:rsidP="000B43C9">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F23520">
              <w:rPr>
                <w:rFonts w:cstheme="minorHAnsi"/>
                <w:color w:val="auto"/>
                <w:sz w:val="16"/>
                <w:szCs w:val="16"/>
              </w:rPr>
              <w:t>Vault location</w:t>
            </w:r>
          </w:p>
        </w:tc>
        <w:tc>
          <w:tcPr>
            <w:tcW w:w="934" w:type="dxa"/>
            <w:noWrap/>
            <w:hideMark/>
          </w:tcPr>
          <w:p w14:paraId="5C4DC2B3" w14:textId="77777777" w:rsidR="000B43C9" w:rsidRPr="00F23520" w:rsidRDefault="000B43C9" w:rsidP="000B43C9">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F23520">
              <w:rPr>
                <w:rFonts w:cstheme="minorHAnsi"/>
                <w:color w:val="auto"/>
                <w:sz w:val="16"/>
                <w:szCs w:val="16"/>
              </w:rPr>
              <w:t>Schedule frequency</w:t>
            </w:r>
          </w:p>
        </w:tc>
        <w:tc>
          <w:tcPr>
            <w:tcW w:w="1261" w:type="dxa"/>
            <w:noWrap/>
            <w:hideMark/>
          </w:tcPr>
          <w:p w14:paraId="2E332DC3" w14:textId="77777777" w:rsidR="000B43C9" w:rsidRPr="00F23520" w:rsidRDefault="000B43C9" w:rsidP="000B43C9">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F23520">
              <w:rPr>
                <w:rFonts w:cstheme="minorHAnsi"/>
                <w:color w:val="auto"/>
                <w:sz w:val="16"/>
                <w:szCs w:val="16"/>
              </w:rPr>
              <w:t>Vault name</w:t>
            </w:r>
          </w:p>
        </w:tc>
        <w:tc>
          <w:tcPr>
            <w:tcW w:w="893" w:type="dxa"/>
            <w:noWrap/>
            <w:hideMark/>
          </w:tcPr>
          <w:p w14:paraId="7C6F586B" w14:textId="77777777" w:rsidR="000B43C9" w:rsidRPr="00F23520" w:rsidRDefault="000B43C9" w:rsidP="000B43C9">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F23520">
              <w:rPr>
                <w:rFonts w:cstheme="minorHAnsi"/>
                <w:color w:val="auto"/>
                <w:sz w:val="16"/>
                <w:szCs w:val="16"/>
              </w:rPr>
              <w:t>Policy subtype</w:t>
            </w:r>
          </w:p>
        </w:tc>
      </w:tr>
      <w:tr w:rsidR="00F23520" w:rsidRPr="00F23520" w14:paraId="45EED929"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53F140AA" w14:textId="77777777" w:rsidR="000B43C9" w:rsidRPr="00F23520" w:rsidRDefault="000B43C9" w:rsidP="000B43C9">
            <w:pPr>
              <w:rPr>
                <w:rFonts w:cstheme="minorHAnsi"/>
                <w:sz w:val="16"/>
                <w:szCs w:val="16"/>
              </w:rPr>
            </w:pPr>
            <w:r w:rsidRPr="00F23520">
              <w:rPr>
                <w:rFonts w:cstheme="minorHAnsi"/>
                <w:sz w:val="16"/>
                <w:szCs w:val="16"/>
              </w:rPr>
              <w:t>1</w:t>
            </w:r>
          </w:p>
        </w:tc>
        <w:tc>
          <w:tcPr>
            <w:tcW w:w="2120" w:type="dxa"/>
            <w:noWrap/>
            <w:hideMark/>
          </w:tcPr>
          <w:p w14:paraId="694AA1C2"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ause-rsvp-connectivity-backup-standard-002</w:t>
            </w:r>
          </w:p>
        </w:tc>
        <w:tc>
          <w:tcPr>
            <w:tcW w:w="1284" w:type="dxa"/>
            <w:noWrap/>
            <w:hideMark/>
          </w:tcPr>
          <w:p w14:paraId="6F2C6DCF"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aus-sub-connectivity</w:t>
            </w:r>
          </w:p>
        </w:tc>
        <w:tc>
          <w:tcPr>
            <w:tcW w:w="1582" w:type="dxa"/>
            <w:noWrap/>
            <w:hideMark/>
          </w:tcPr>
          <w:p w14:paraId="167D9257"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ause-rg-connectivity-backup-001</w:t>
            </w:r>
          </w:p>
        </w:tc>
        <w:tc>
          <w:tcPr>
            <w:tcW w:w="1007" w:type="dxa"/>
            <w:noWrap/>
            <w:hideMark/>
          </w:tcPr>
          <w:p w14:paraId="6A63DC0F"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13FE1E18"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16D52EC0"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ause-rsv-connectivity-001</w:t>
            </w:r>
          </w:p>
        </w:tc>
        <w:tc>
          <w:tcPr>
            <w:tcW w:w="893" w:type="dxa"/>
            <w:noWrap/>
            <w:hideMark/>
          </w:tcPr>
          <w:p w14:paraId="0B6F3FCA"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6D369E6A"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770DDD3F" w14:textId="77777777" w:rsidR="000B43C9" w:rsidRPr="00F23520" w:rsidRDefault="000B43C9" w:rsidP="000B43C9">
            <w:pPr>
              <w:rPr>
                <w:rFonts w:cstheme="minorHAnsi"/>
                <w:sz w:val="16"/>
                <w:szCs w:val="16"/>
              </w:rPr>
            </w:pPr>
            <w:r w:rsidRPr="00F23520">
              <w:rPr>
                <w:rFonts w:cstheme="minorHAnsi"/>
                <w:sz w:val="16"/>
                <w:szCs w:val="16"/>
              </w:rPr>
              <w:t>2</w:t>
            </w:r>
          </w:p>
        </w:tc>
        <w:tc>
          <w:tcPr>
            <w:tcW w:w="2120" w:type="dxa"/>
            <w:noWrap/>
            <w:hideMark/>
          </w:tcPr>
          <w:p w14:paraId="69EDB48B"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ause-rsvp-connectivity-backup-standard-001</w:t>
            </w:r>
          </w:p>
        </w:tc>
        <w:tc>
          <w:tcPr>
            <w:tcW w:w="1284" w:type="dxa"/>
            <w:noWrap/>
            <w:hideMark/>
          </w:tcPr>
          <w:p w14:paraId="5F341FAC"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aus-sub-connectivity</w:t>
            </w:r>
          </w:p>
        </w:tc>
        <w:tc>
          <w:tcPr>
            <w:tcW w:w="1582" w:type="dxa"/>
            <w:noWrap/>
            <w:hideMark/>
          </w:tcPr>
          <w:p w14:paraId="6DAFE7E4"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ause-rg-connectivity-backup-001</w:t>
            </w:r>
          </w:p>
        </w:tc>
        <w:tc>
          <w:tcPr>
            <w:tcW w:w="1007" w:type="dxa"/>
            <w:noWrap/>
            <w:hideMark/>
          </w:tcPr>
          <w:p w14:paraId="106010F0"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50768B72"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6ED08075"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ause-rsv-connectivity-001</w:t>
            </w:r>
          </w:p>
        </w:tc>
        <w:tc>
          <w:tcPr>
            <w:tcW w:w="893" w:type="dxa"/>
            <w:noWrap/>
            <w:hideMark/>
          </w:tcPr>
          <w:p w14:paraId="4FDD05DC"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4E444251"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63682C03" w14:textId="77777777" w:rsidR="000B43C9" w:rsidRPr="00F23520" w:rsidRDefault="000B43C9" w:rsidP="000B43C9">
            <w:pPr>
              <w:rPr>
                <w:rFonts w:cstheme="minorHAnsi"/>
                <w:sz w:val="16"/>
                <w:szCs w:val="16"/>
              </w:rPr>
            </w:pPr>
            <w:r w:rsidRPr="00F23520">
              <w:rPr>
                <w:rFonts w:cstheme="minorHAnsi"/>
                <w:sz w:val="16"/>
                <w:szCs w:val="16"/>
              </w:rPr>
              <w:t>3</w:t>
            </w:r>
          </w:p>
        </w:tc>
        <w:tc>
          <w:tcPr>
            <w:tcW w:w="2120" w:type="dxa"/>
            <w:noWrap/>
            <w:hideMark/>
          </w:tcPr>
          <w:p w14:paraId="2E6D5152"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ause-rsvp-connectivity-backup-basic-002</w:t>
            </w:r>
          </w:p>
        </w:tc>
        <w:tc>
          <w:tcPr>
            <w:tcW w:w="1284" w:type="dxa"/>
            <w:noWrap/>
            <w:hideMark/>
          </w:tcPr>
          <w:p w14:paraId="32D595A6"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aus-sub-connectivity</w:t>
            </w:r>
          </w:p>
        </w:tc>
        <w:tc>
          <w:tcPr>
            <w:tcW w:w="1582" w:type="dxa"/>
            <w:noWrap/>
            <w:hideMark/>
          </w:tcPr>
          <w:p w14:paraId="46DAD97F"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ause-rg-connectivity-backup-001</w:t>
            </w:r>
          </w:p>
        </w:tc>
        <w:tc>
          <w:tcPr>
            <w:tcW w:w="1007" w:type="dxa"/>
            <w:noWrap/>
            <w:hideMark/>
          </w:tcPr>
          <w:p w14:paraId="54D6AEF5"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4B02D454"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469886DD"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ause-rsv-connectivity-001</w:t>
            </w:r>
          </w:p>
        </w:tc>
        <w:tc>
          <w:tcPr>
            <w:tcW w:w="893" w:type="dxa"/>
            <w:noWrap/>
            <w:hideMark/>
          </w:tcPr>
          <w:p w14:paraId="647A98C9"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3FF0CABD"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2BB0FB76" w14:textId="77777777" w:rsidR="000B43C9" w:rsidRPr="00F23520" w:rsidRDefault="000B43C9" w:rsidP="000B43C9">
            <w:pPr>
              <w:rPr>
                <w:rFonts w:cstheme="minorHAnsi"/>
                <w:sz w:val="16"/>
                <w:szCs w:val="16"/>
              </w:rPr>
            </w:pPr>
            <w:r w:rsidRPr="00F23520">
              <w:rPr>
                <w:rFonts w:cstheme="minorHAnsi"/>
                <w:sz w:val="16"/>
                <w:szCs w:val="16"/>
              </w:rPr>
              <w:t>4</w:t>
            </w:r>
          </w:p>
        </w:tc>
        <w:tc>
          <w:tcPr>
            <w:tcW w:w="2120" w:type="dxa"/>
            <w:noWrap/>
            <w:hideMark/>
          </w:tcPr>
          <w:p w14:paraId="3FABB622"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ause-rsvp-connectivity-backup-basic-001</w:t>
            </w:r>
          </w:p>
        </w:tc>
        <w:tc>
          <w:tcPr>
            <w:tcW w:w="1284" w:type="dxa"/>
            <w:noWrap/>
            <w:hideMark/>
          </w:tcPr>
          <w:p w14:paraId="39770F24"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aus-sub-connectivity</w:t>
            </w:r>
          </w:p>
        </w:tc>
        <w:tc>
          <w:tcPr>
            <w:tcW w:w="1582" w:type="dxa"/>
            <w:noWrap/>
            <w:hideMark/>
          </w:tcPr>
          <w:p w14:paraId="278CBB49"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ause-rg-connectivity-backup-001</w:t>
            </w:r>
          </w:p>
        </w:tc>
        <w:tc>
          <w:tcPr>
            <w:tcW w:w="1007" w:type="dxa"/>
            <w:noWrap/>
            <w:hideMark/>
          </w:tcPr>
          <w:p w14:paraId="5CF9A5E0"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705D71B7"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4BE07689"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ause-rsv-connectivity-001</w:t>
            </w:r>
          </w:p>
        </w:tc>
        <w:tc>
          <w:tcPr>
            <w:tcW w:w="893" w:type="dxa"/>
            <w:noWrap/>
            <w:hideMark/>
          </w:tcPr>
          <w:p w14:paraId="7D3045C0"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Standard</w:t>
            </w:r>
          </w:p>
        </w:tc>
      </w:tr>
      <w:tr w:rsidR="00F23520" w:rsidRPr="00F23520" w14:paraId="58E0F853"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139E9565" w14:textId="77777777" w:rsidR="000B43C9" w:rsidRPr="00F23520" w:rsidRDefault="000B43C9" w:rsidP="000B43C9">
            <w:pPr>
              <w:rPr>
                <w:rFonts w:cstheme="minorHAnsi"/>
                <w:sz w:val="16"/>
                <w:szCs w:val="16"/>
              </w:rPr>
            </w:pPr>
            <w:r w:rsidRPr="00F23520">
              <w:rPr>
                <w:rFonts w:cstheme="minorHAnsi"/>
                <w:sz w:val="16"/>
                <w:szCs w:val="16"/>
              </w:rPr>
              <w:t>5</w:t>
            </w:r>
          </w:p>
        </w:tc>
        <w:tc>
          <w:tcPr>
            <w:tcW w:w="2120" w:type="dxa"/>
            <w:noWrap/>
            <w:hideMark/>
          </w:tcPr>
          <w:p w14:paraId="45D60A46"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auea-rsvp-connectivity-backup-standard-002</w:t>
            </w:r>
          </w:p>
        </w:tc>
        <w:tc>
          <w:tcPr>
            <w:tcW w:w="1284" w:type="dxa"/>
            <w:noWrap/>
            <w:hideMark/>
          </w:tcPr>
          <w:p w14:paraId="3F54FD51"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aus-sub-connectivity</w:t>
            </w:r>
          </w:p>
        </w:tc>
        <w:tc>
          <w:tcPr>
            <w:tcW w:w="1582" w:type="dxa"/>
            <w:noWrap/>
            <w:hideMark/>
          </w:tcPr>
          <w:p w14:paraId="3A86D6C1"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auea-rg-connectivity-backup-001</w:t>
            </w:r>
          </w:p>
        </w:tc>
        <w:tc>
          <w:tcPr>
            <w:tcW w:w="1007" w:type="dxa"/>
            <w:noWrap/>
            <w:hideMark/>
          </w:tcPr>
          <w:p w14:paraId="61E98B25"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578BECE5"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2E0C00F5"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auea-rsv-connectivity-001</w:t>
            </w:r>
          </w:p>
        </w:tc>
        <w:tc>
          <w:tcPr>
            <w:tcW w:w="893" w:type="dxa"/>
            <w:noWrap/>
            <w:hideMark/>
          </w:tcPr>
          <w:p w14:paraId="1D8D82D5"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21EEB749"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49A364EA" w14:textId="77777777" w:rsidR="000B43C9" w:rsidRPr="00F23520" w:rsidRDefault="000B43C9" w:rsidP="000B43C9">
            <w:pPr>
              <w:rPr>
                <w:rFonts w:cstheme="minorHAnsi"/>
                <w:sz w:val="16"/>
                <w:szCs w:val="16"/>
              </w:rPr>
            </w:pPr>
            <w:r w:rsidRPr="00F23520">
              <w:rPr>
                <w:rFonts w:cstheme="minorHAnsi"/>
                <w:sz w:val="16"/>
                <w:szCs w:val="16"/>
              </w:rPr>
              <w:t>6</w:t>
            </w:r>
          </w:p>
        </w:tc>
        <w:tc>
          <w:tcPr>
            <w:tcW w:w="2120" w:type="dxa"/>
            <w:noWrap/>
            <w:hideMark/>
          </w:tcPr>
          <w:p w14:paraId="1C6339E7"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auea-rsvp-connectivity-backup-standard-001</w:t>
            </w:r>
          </w:p>
        </w:tc>
        <w:tc>
          <w:tcPr>
            <w:tcW w:w="1284" w:type="dxa"/>
            <w:noWrap/>
            <w:hideMark/>
          </w:tcPr>
          <w:p w14:paraId="25B1250B"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aus-sub-connectivity</w:t>
            </w:r>
          </w:p>
        </w:tc>
        <w:tc>
          <w:tcPr>
            <w:tcW w:w="1582" w:type="dxa"/>
            <w:noWrap/>
            <w:hideMark/>
          </w:tcPr>
          <w:p w14:paraId="17E6CD79"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auea-rg-connectivity-backup-001</w:t>
            </w:r>
          </w:p>
        </w:tc>
        <w:tc>
          <w:tcPr>
            <w:tcW w:w="1007" w:type="dxa"/>
            <w:noWrap/>
            <w:hideMark/>
          </w:tcPr>
          <w:p w14:paraId="0C655076"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25CC6682"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2D854013"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auea-rsv-connectivity-001</w:t>
            </w:r>
          </w:p>
        </w:tc>
        <w:tc>
          <w:tcPr>
            <w:tcW w:w="893" w:type="dxa"/>
            <w:noWrap/>
            <w:hideMark/>
          </w:tcPr>
          <w:p w14:paraId="6BF7F13E"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52B808BF"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5DFA2463" w14:textId="77777777" w:rsidR="000B43C9" w:rsidRPr="00F23520" w:rsidRDefault="000B43C9" w:rsidP="000B43C9">
            <w:pPr>
              <w:rPr>
                <w:rFonts w:cstheme="minorHAnsi"/>
                <w:sz w:val="16"/>
                <w:szCs w:val="16"/>
              </w:rPr>
            </w:pPr>
            <w:r w:rsidRPr="00F23520">
              <w:rPr>
                <w:rFonts w:cstheme="minorHAnsi"/>
                <w:sz w:val="16"/>
                <w:szCs w:val="16"/>
              </w:rPr>
              <w:t>7</w:t>
            </w:r>
          </w:p>
        </w:tc>
        <w:tc>
          <w:tcPr>
            <w:tcW w:w="2120" w:type="dxa"/>
            <w:noWrap/>
            <w:hideMark/>
          </w:tcPr>
          <w:p w14:paraId="6052E4FF"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auea-rsvp-connectivity-backup-basic-002</w:t>
            </w:r>
          </w:p>
        </w:tc>
        <w:tc>
          <w:tcPr>
            <w:tcW w:w="1284" w:type="dxa"/>
            <w:noWrap/>
            <w:hideMark/>
          </w:tcPr>
          <w:p w14:paraId="6727EE37"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aus-sub-connectivity</w:t>
            </w:r>
          </w:p>
        </w:tc>
        <w:tc>
          <w:tcPr>
            <w:tcW w:w="1582" w:type="dxa"/>
            <w:noWrap/>
            <w:hideMark/>
          </w:tcPr>
          <w:p w14:paraId="01EA9D2F"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auea-rg-connectivity-backup-001</w:t>
            </w:r>
          </w:p>
        </w:tc>
        <w:tc>
          <w:tcPr>
            <w:tcW w:w="1007" w:type="dxa"/>
            <w:noWrap/>
            <w:hideMark/>
          </w:tcPr>
          <w:p w14:paraId="209CC874"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39C2BC58"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7EC06145"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auea-rsv-connectivity-001</w:t>
            </w:r>
          </w:p>
        </w:tc>
        <w:tc>
          <w:tcPr>
            <w:tcW w:w="893" w:type="dxa"/>
            <w:noWrap/>
            <w:hideMark/>
          </w:tcPr>
          <w:p w14:paraId="35608416"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1DF95059"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79346F89" w14:textId="77777777" w:rsidR="000B43C9" w:rsidRPr="00F23520" w:rsidRDefault="000B43C9" w:rsidP="000B43C9">
            <w:pPr>
              <w:rPr>
                <w:rFonts w:cstheme="minorHAnsi"/>
                <w:sz w:val="16"/>
                <w:szCs w:val="16"/>
              </w:rPr>
            </w:pPr>
            <w:r w:rsidRPr="00F23520">
              <w:rPr>
                <w:rFonts w:cstheme="minorHAnsi"/>
                <w:sz w:val="16"/>
                <w:szCs w:val="16"/>
              </w:rPr>
              <w:t>8</w:t>
            </w:r>
          </w:p>
        </w:tc>
        <w:tc>
          <w:tcPr>
            <w:tcW w:w="2120" w:type="dxa"/>
            <w:noWrap/>
            <w:hideMark/>
          </w:tcPr>
          <w:p w14:paraId="6BA7C70A"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auea-rsvp-connectivity-backup-basic-001</w:t>
            </w:r>
          </w:p>
        </w:tc>
        <w:tc>
          <w:tcPr>
            <w:tcW w:w="1284" w:type="dxa"/>
            <w:noWrap/>
            <w:hideMark/>
          </w:tcPr>
          <w:p w14:paraId="1E8BB69B"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aus-sub-connectivity</w:t>
            </w:r>
          </w:p>
        </w:tc>
        <w:tc>
          <w:tcPr>
            <w:tcW w:w="1582" w:type="dxa"/>
            <w:noWrap/>
            <w:hideMark/>
          </w:tcPr>
          <w:p w14:paraId="70E92867"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auea-rg-connectivity-backup-001</w:t>
            </w:r>
          </w:p>
        </w:tc>
        <w:tc>
          <w:tcPr>
            <w:tcW w:w="1007" w:type="dxa"/>
            <w:noWrap/>
            <w:hideMark/>
          </w:tcPr>
          <w:p w14:paraId="3BBFFE4A"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4F8B34EC"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2A7A2BFC"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auea-rsv-connectivity-001</w:t>
            </w:r>
          </w:p>
        </w:tc>
        <w:tc>
          <w:tcPr>
            <w:tcW w:w="893" w:type="dxa"/>
            <w:noWrap/>
            <w:hideMark/>
          </w:tcPr>
          <w:p w14:paraId="2BF62BC1"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Standard</w:t>
            </w:r>
          </w:p>
        </w:tc>
      </w:tr>
      <w:tr w:rsidR="00F23520" w:rsidRPr="00F23520" w14:paraId="27358B89"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008C39E2" w14:textId="77777777" w:rsidR="000B43C9" w:rsidRPr="00F23520" w:rsidRDefault="000B43C9" w:rsidP="000B43C9">
            <w:pPr>
              <w:rPr>
                <w:rFonts w:cstheme="minorHAnsi"/>
                <w:sz w:val="16"/>
                <w:szCs w:val="16"/>
              </w:rPr>
            </w:pPr>
            <w:r w:rsidRPr="00F23520">
              <w:rPr>
                <w:rFonts w:cstheme="minorHAnsi"/>
                <w:sz w:val="16"/>
                <w:szCs w:val="16"/>
              </w:rPr>
              <w:t>9</w:t>
            </w:r>
          </w:p>
        </w:tc>
        <w:tc>
          <w:tcPr>
            <w:tcW w:w="2120" w:type="dxa"/>
            <w:noWrap/>
            <w:hideMark/>
          </w:tcPr>
          <w:p w14:paraId="1E953486"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ause-rsvp-identity-backup-standard-002</w:t>
            </w:r>
          </w:p>
        </w:tc>
        <w:tc>
          <w:tcPr>
            <w:tcW w:w="1284" w:type="dxa"/>
            <w:noWrap/>
            <w:hideMark/>
          </w:tcPr>
          <w:p w14:paraId="5D0CAC9B"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aus-sub-identity</w:t>
            </w:r>
          </w:p>
        </w:tc>
        <w:tc>
          <w:tcPr>
            <w:tcW w:w="1582" w:type="dxa"/>
            <w:noWrap/>
            <w:hideMark/>
          </w:tcPr>
          <w:p w14:paraId="4A4696EE"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ause-rg-identity-backup-001</w:t>
            </w:r>
          </w:p>
        </w:tc>
        <w:tc>
          <w:tcPr>
            <w:tcW w:w="1007" w:type="dxa"/>
            <w:noWrap/>
            <w:hideMark/>
          </w:tcPr>
          <w:p w14:paraId="1118F7BD"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05E4C7E2"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34D4E1C0"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ause-rsv-identity-001</w:t>
            </w:r>
          </w:p>
        </w:tc>
        <w:tc>
          <w:tcPr>
            <w:tcW w:w="893" w:type="dxa"/>
            <w:noWrap/>
            <w:hideMark/>
          </w:tcPr>
          <w:p w14:paraId="65E54283"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4E737EF2"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4C36C87B" w14:textId="77777777" w:rsidR="000B43C9" w:rsidRPr="00F23520" w:rsidRDefault="000B43C9" w:rsidP="000B43C9">
            <w:pPr>
              <w:rPr>
                <w:rFonts w:cstheme="minorHAnsi"/>
                <w:sz w:val="16"/>
                <w:szCs w:val="16"/>
              </w:rPr>
            </w:pPr>
            <w:r w:rsidRPr="00F23520">
              <w:rPr>
                <w:rFonts w:cstheme="minorHAnsi"/>
                <w:sz w:val="16"/>
                <w:szCs w:val="16"/>
              </w:rPr>
              <w:t>10</w:t>
            </w:r>
          </w:p>
        </w:tc>
        <w:tc>
          <w:tcPr>
            <w:tcW w:w="2120" w:type="dxa"/>
            <w:noWrap/>
            <w:hideMark/>
          </w:tcPr>
          <w:p w14:paraId="6CB5FBFC"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ause-rsvp-identity-backup-standard-001</w:t>
            </w:r>
          </w:p>
        </w:tc>
        <w:tc>
          <w:tcPr>
            <w:tcW w:w="1284" w:type="dxa"/>
            <w:noWrap/>
            <w:hideMark/>
          </w:tcPr>
          <w:p w14:paraId="1C90E291"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aus-sub-identity</w:t>
            </w:r>
          </w:p>
        </w:tc>
        <w:tc>
          <w:tcPr>
            <w:tcW w:w="1582" w:type="dxa"/>
            <w:noWrap/>
            <w:hideMark/>
          </w:tcPr>
          <w:p w14:paraId="7D509D6E"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ause-rg-identity-backup-001</w:t>
            </w:r>
          </w:p>
        </w:tc>
        <w:tc>
          <w:tcPr>
            <w:tcW w:w="1007" w:type="dxa"/>
            <w:noWrap/>
            <w:hideMark/>
          </w:tcPr>
          <w:p w14:paraId="18B46D1D"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5CCAB797"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67F215B0"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ause-rsv-identity-001</w:t>
            </w:r>
          </w:p>
        </w:tc>
        <w:tc>
          <w:tcPr>
            <w:tcW w:w="893" w:type="dxa"/>
            <w:noWrap/>
            <w:hideMark/>
          </w:tcPr>
          <w:p w14:paraId="4D36E81D"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02A9CE8E"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3FD9DEA9" w14:textId="77777777" w:rsidR="000B43C9" w:rsidRPr="00F23520" w:rsidRDefault="000B43C9" w:rsidP="000B43C9">
            <w:pPr>
              <w:rPr>
                <w:rFonts w:cstheme="minorHAnsi"/>
                <w:sz w:val="16"/>
                <w:szCs w:val="16"/>
              </w:rPr>
            </w:pPr>
            <w:r w:rsidRPr="00F23520">
              <w:rPr>
                <w:rFonts w:cstheme="minorHAnsi"/>
                <w:sz w:val="16"/>
                <w:szCs w:val="16"/>
              </w:rPr>
              <w:t>11</w:t>
            </w:r>
          </w:p>
        </w:tc>
        <w:tc>
          <w:tcPr>
            <w:tcW w:w="2120" w:type="dxa"/>
            <w:noWrap/>
            <w:hideMark/>
          </w:tcPr>
          <w:p w14:paraId="243FBD95"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ause-rsvp-identity-backup-basic-002</w:t>
            </w:r>
          </w:p>
        </w:tc>
        <w:tc>
          <w:tcPr>
            <w:tcW w:w="1284" w:type="dxa"/>
            <w:noWrap/>
            <w:hideMark/>
          </w:tcPr>
          <w:p w14:paraId="3C58BBD8"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aus-sub-identity</w:t>
            </w:r>
          </w:p>
        </w:tc>
        <w:tc>
          <w:tcPr>
            <w:tcW w:w="1582" w:type="dxa"/>
            <w:noWrap/>
            <w:hideMark/>
          </w:tcPr>
          <w:p w14:paraId="332B2895"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ause-rg-identity-backup-001</w:t>
            </w:r>
          </w:p>
        </w:tc>
        <w:tc>
          <w:tcPr>
            <w:tcW w:w="1007" w:type="dxa"/>
            <w:noWrap/>
            <w:hideMark/>
          </w:tcPr>
          <w:p w14:paraId="19C0B12D"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1059C50C"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5EE90B97"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ause-rsv-identity-001</w:t>
            </w:r>
          </w:p>
        </w:tc>
        <w:tc>
          <w:tcPr>
            <w:tcW w:w="893" w:type="dxa"/>
            <w:noWrap/>
            <w:hideMark/>
          </w:tcPr>
          <w:p w14:paraId="2D6E7C78"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12083196"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4765D196" w14:textId="77777777" w:rsidR="000B43C9" w:rsidRPr="00F23520" w:rsidRDefault="000B43C9" w:rsidP="000B43C9">
            <w:pPr>
              <w:rPr>
                <w:rFonts w:cstheme="minorHAnsi"/>
                <w:sz w:val="16"/>
                <w:szCs w:val="16"/>
              </w:rPr>
            </w:pPr>
            <w:r w:rsidRPr="00F23520">
              <w:rPr>
                <w:rFonts w:cstheme="minorHAnsi"/>
                <w:sz w:val="16"/>
                <w:szCs w:val="16"/>
              </w:rPr>
              <w:t>12</w:t>
            </w:r>
          </w:p>
        </w:tc>
        <w:tc>
          <w:tcPr>
            <w:tcW w:w="2120" w:type="dxa"/>
            <w:noWrap/>
            <w:hideMark/>
          </w:tcPr>
          <w:p w14:paraId="28264395"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ause-rsvp-identity-backup-basic-001</w:t>
            </w:r>
          </w:p>
        </w:tc>
        <w:tc>
          <w:tcPr>
            <w:tcW w:w="1284" w:type="dxa"/>
            <w:noWrap/>
            <w:hideMark/>
          </w:tcPr>
          <w:p w14:paraId="5EFB7EAC"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aus-sub-identity</w:t>
            </w:r>
          </w:p>
        </w:tc>
        <w:tc>
          <w:tcPr>
            <w:tcW w:w="1582" w:type="dxa"/>
            <w:noWrap/>
            <w:hideMark/>
          </w:tcPr>
          <w:p w14:paraId="71377AA0"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ause-rg-identity-backup-001</w:t>
            </w:r>
          </w:p>
        </w:tc>
        <w:tc>
          <w:tcPr>
            <w:tcW w:w="1007" w:type="dxa"/>
            <w:noWrap/>
            <w:hideMark/>
          </w:tcPr>
          <w:p w14:paraId="78684CC6"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5456437C"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0C67DA1F"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ause-rsv-identity-001</w:t>
            </w:r>
          </w:p>
        </w:tc>
        <w:tc>
          <w:tcPr>
            <w:tcW w:w="893" w:type="dxa"/>
            <w:noWrap/>
            <w:hideMark/>
          </w:tcPr>
          <w:p w14:paraId="07278439"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Standard</w:t>
            </w:r>
          </w:p>
        </w:tc>
      </w:tr>
      <w:tr w:rsidR="00F23520" w:rsidRPr="00F23520" w14:paraId="7D5159D1"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5F6307C7" w14:textId="77777777" w:rsidR="000B43C9" w:rsidRPr="00F23520" w:rsidRDefault="000B43C9" w:rsidP="000B43C9">
            <w:pPr>
              <w:rPr>
                <w:rFonts w:cstheme="minorHAnsi"/>
                <w:sz w:val="16"/>
                <w:szCs w:val="16"/>
              </w:rPr>
            </w:pPr>
            <w:r w:rsidRPr="00F23520">
              <w:rPr>
                <w:rFonts w:cstheme="minorHAnsi"/>
                <w:sz w:val="16"/>
                <w:szCs w:val="16"/>
              </w:rPr>
              <w:t>13</w:t>
            </w:r>
          </w:p>
        </w:tc>
        <w:tc>
          <w:tcPr>
            <w:tcW w:w="2120" w:type="dxa"/>
            <w:noWrap/>
            <w:hideMark/>
          </w:tcPr>
          <w:p w14:paraId="752E57A6"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auea-rsvp-identity-backup-standard-002</w:t>
            </w:r>
          </w:p>
        </w:tc>
        <w:tc>
          <w:tcPr>
            <w:tcW w:w="1284" w:type="dxa"/>
            <w:noWrap/>
            <w:hideMark/>
          </w:tcPr>
          <w:p w14:paraId="0DE56CE6"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aus-sub-identity</w:t>
            </w:r>
          </w:p>
        </w:tc>
        <w:tc>
          <w:tcPr>
            <w:tcW w:w="1582" w:type="dxa"/>
            <w:noWrap/>
            <w:hideMark/>
          </w:tcPr>
          <w:p w14:paraId="358F751E"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auea-rg-identity-backup-001</w:t>
            </w:r>
          </w:p>
        </w:tc>
        <w:tc>
          <w:tcPr>
            <w:tcW w:w="1007" w:type="dxa"/>
            <w:noWrap/>
            <w:hideMark/>
          </w:tcPr>
          <w:p w14:paraId="5B8CD743"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452B1D9A"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221B64E1"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auea-rsv-identity-001</w:t>
            </w:r>
          </w:p>
        </w:tc>
        <w:tc>
          <w:tcPr>
            <w:tcW w:w="893" w:type="dxa"/>
            <w:noWrap/>
            <w:hideMark/>
          </w:tcPr>
          <w:p w14:paraId="0FF9CD9A"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05CE5B80"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34EFB511" w14:textId="77777777" w:rsidR="000B43C9" w:rsidRPr="00F23520" w:rsidRDefault="000B43C9" w:rsidP="000B43C9">
            <w:pPr>
              <w:rPr>
                <w:rFonts w:cstheme="minorHAnsi"/>
                <w:sz w:val="16"/>
                <w:szCs w:val="16"/>
              </w:rPr>
            </w:pPr>
            <w:r w:rsidRPr="00F23520">
              <w:rPr>
                <w:rFonts w:cstheme="minorHAnsi"/>
                <w:sz w:val="16"/>
                <w:szCs w:val="16"/>
              </w:rPr>
              <w:t>14</w:t>
            </w:r>
          </w:p>
        </w:tc>
        <w:tc>
          <w:tcPr>
            <w:tcW w:w="2120" w:type="dxa"/>
            <w:noWrap/>
            <w:hideMark/>
          </w:tcPr>
          <w:p w14:paraId="6B0216AE"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auea-rsvp-identity-backup-standard-001</w:t>
            </w:r>
          </w:p>
        </w:tc>
        <w:tc>
          <w:tcPr>
            <w:tcW w:w="1284" w:type="dxa"/>
            <w:noWrap/>
            <w:hideMark/>
          </w:tcPr>
          <w:p w14:paraId="4A2CF251"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aus-sub-identity</w:t>
            </w:r>
          </w:p>
        </w:tc>
        <w:tc>
          <w:tcPr>
            <w:tcW w:w="1582" w:type="dxa"/>
            <w:noWrap/>
            <w:hideMark/>
          </w:tcPr>
          <w:p w14:paraId="3958F6DA"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auea-rg-identity-backup-001</w:t>
            </w:r>
          </w:p>
        </w:tc>
        <w:tc>
          <w:tcPr>
            <w:tcW w:w="1007" w:type="dxa"/>
            <w:noWrap/>
            <w:hideMark/>
          </w:tcPr>
          <w:p w14:paraId="2502D27A"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78515E85"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64A40A1A"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auea-rsv-identity-001</w:t>
            </w:r>
          </w:p>
        </w:tc>
        <w:tc>
          <w:tcPr>
            <w:tcW w:w="893" w:type="dxa"/>
            <w:noWrap/>
            <w:hideMark/>
          </w:tcPr>
          <w:p w14:paraId="042475F8"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463CF952"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5898FE03" w14:textId="77777777" w:rsidR="000B43C9" w:rsidRPr="00F23520" w:rsidRDefault="000B43C9" w:rsidP="000B43C9">
            <w:pPr>
              <w:rPr>
                <w:rFonts w:cstheme="minorHAnsi"/>
                <w:sz w:val="16"/>
                <w:szCs w:val="16"/>
              </w:rPr>
            </w:pPr>
            <w:r w:rsidRPr="00F23520">
              <w:rPr>
                <w:rFonts w:cstheme="minorHAnsi"/>
                <w:sz w:val="16"/>
                <w:szCs w:val="16"/>
              </w:rPr>
              <w:t>15</w:t>
            </w:r>
          </w:p>
        </w:tc>
        <w:tc>
          <w:tcPr>
            <w:tcW w:w="2120" w:type="dxa"/>
            <w:noWrap/>
            <w:hideMark/>
          </w:tcPr>
          <w:p w14:paraId="0055A1FE"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auea-rsvp-identity-backup-basic-002</w:t>
            </w:r>
          </w:p>
        </w:tc>
        <w:tc>
          <w:tcPr>
            <w:tcW w:w="1284" w:type="dxa"/>
            <w:noWrap/>
            <w:hideMark/>
          </w:tcPr>
          <w:p w14:paraId="70344C23"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aus-sub-identity</w:t>
            </w:r>
          </w:p>
        </w:tc>
        <w:tc>
          <w:tcPr>
            <w:tcW w:w="1582" w:type="dxa"/>
            <w:noWrap/>
            <w:hideMark/>
          </w:tcPr>
          <w:p w14:paraId="2159C3C5"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auea-rg-identity-backup-001</w:t>
            </w:r>
          </w:p>
        </w:tc>
        <w:tc>
          <w:tcPr>
            <w:tcW w:w="1007" w:type="dxa"/>
            <w:noWrap/>
            <w:hideMark/>
          </w:tcPr>
          <w:p w14:paraId="0BB81165"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2F800557"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5D59B68B"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auea-rsv-identity-001</w:t>
            </w:r>
          </w:p>
        </w:tc>
        <w:tc>
          <w:tcPr>
            <w:tcW w:w="893" w:type="dxa"/>
            <w:noWrap/>
            <w:hideMark/>
          </w:tcPr>
          <w:p w14:paraId="55BCC777"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160F22B7"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2C359781" w14:textId="77777777" w:rsidR="000B43C9" w:rsidRPr="00F23520" w:rsidRDefault="000B43C9" w:rsidP="000B43C9">
            <w:pPr>
              <w:rPr>
                <w:rFonts w:cstheme="minorHAnsi"/>
                <w:sz w:val="16"/>
                <w:szCs w:val="16"/>
              </w:rPr>
            </w:pPr>
            <w:r w:rsidRPr="00F23520">
              <w:rPr>
                <w:rFonts w:cstheme="minorHAnsi"/>
                <w:sz w:val="16"/>
                <w:szCs w:val="16"/>
              </w:rPr>
              <w:t>16</w:t>
            </w:r>
          </w:p>
        </w:tc>
        <w:tc>
          <w:tcPr>
            <w:tcW w:w="2120" w:type="dxa"/>
            <w:noWrap/>
            <w:hideMark/>
          </w:tcPr>
          <w:p w14:paraId="1F020C1A"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auea-rsvp-identity-backup-basic-001</w:t>
            </w:r>
          </w:p>
        </w:tc>
        <w:tc>
          <w:tcPr>
            <w:tcW w:w="1284" w:type="dxa"/>
            <w:noWrap/>
            <w:hideMark/>
          </w:tcPr>
          <w:p w14:paraId="2C970BED"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aus-sub-identity</w:t>
            </w:r>
          </w:p>
        </w:tc>
        <w:tc>
          <w:tcPr>
            <w:tcW w:w="1582" w:type="dxa"/>
            <w:noWrap/>
            <w:hideMark/>
          </w:tcPr>
          <w:p w14:paraId="39B14BB4"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auea-rg-identity-backup-001</w:t>
            </w:r>
          </w:p>
        </w:tc>
        <w:tc>
          <w:tcPr>
            <w:tcW w:w="1007" w:type="dxa"/>
            <w:noWrap/>
            <w:hideMark/>
          </w:tcPr>
          <w:p w14:paraId="61B2129A"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07809276"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6A7F7DA6"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auea-rsv-identity-001</w:t>
            </w:r>
          </w:p>
        </w:tc>
        <w:tc>
          <w:tcPr>
            <w:tcW w:w="893" w:type="dxa"/>
            <w:noWrap/>
            <w:hideMark/>
          </w:tcPr>
          <w:p w14:paraId="38043FC4"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Standard</w:t>
            </w:r>
          </w:p>
        </w:tc>
      </w:tr>
      <w:tr w:rsidR="00F23520" w:rsidRPr="00F23520" w14:paraId="1348A45D"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5DB37828" w14:textId="77777777" w:rsidR="000B43C9" w:rsidRPr="00F23520" w:rsidRDefault="000B43C9" w:rsidP="000B43C9">
            <w:pPr>
              <w:rPr>
                <w:rFonts w:cstheme="minorHAnsi"/>
                <w:sz w:val="16"/>
                <w:szCs w:val="16"/>
              </w:rPr>
            </w:pPr>
            <w:r w:rsidRPr="00F23520">
              <w:rPr>
                <w:rFonts w:cstheme="minorHAnsi"/>
                <w:sz w:val="16"/>
                <w:szCs w:val="16"/>
              </w:rPr>
              <w:t>17</w:t>
            </w:r>
          </w:p>
        </w:tc>
        <w:tc>
          <w:tcPr>
            <w:tcW w:w="2120" w:type="dxa"/>
            <w:noWrap/>
            <w:hideMark/>
          </w:tcPr>
          <w:p w14:paraId="491580C8"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ause-rsvp-management-backup-standard-002</w:t>
            </w:r>
          </w:p>
        </w:tc>
        <w:tc>
          <w:tcPr>
            <w:tcW w:w="1284" w:type="dxa"/>
            <w:noWrap/>
            <w:hideMark/>
          </w:tcPr>
          <w:p w14:paraId="58FA41DC"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aus-sub-management</w:t>
            </w:r>
          </w:p>
        </w:tc>
        <w:tc>
          <w:tcPr>
            <w:tcW w:w="1582" w:type="dxa"/>
            <w:noWrap/>
            <w:hideMark/>
          </w:tcPr>
          <w:p w14:paraId="13BD8086"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ause-rg-management-backup-001</w:t>
            </w:r>
          </w:p>
        </w:tc>
        <w:tc>
          <w:tcPr>
            <w:tcW w:w="1007" w:type="dxa"/>
            <w:noWrap/>
            <w:hideMark/>
          </w:tcPr>
          <w:p w14:paraId="67F841DC"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3A038311"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33C7FD77"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ause-rsv-management-001</w:t>
            </w:r>
          </w:p>
        </w:tc>
        <w:tc>
          <w:tcPr>
            <w:tcW w:w="893" w:type="dxa"/>
            <w:noWrap/>
            <w:hideMark/>
          </w:tcPr>
          <w:p w14:paraId="1A53935A"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0552D8D6"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64D62DE5" w14:textId="77777777" w:rsidR="000B43C9" w:rsidRPr="00F23520" w:rsidRDefault="000B43C9" w:rsidP="000B43C9">
            <w:pPr>
              <w:rPr>
                <w:rFonts w:cstheme="minorHAnsi"/>
                <w:sz w:val="16"/>
                <w:szCs w:val="16"/>
              </w:rPr>
            </w:pPr>
            <w:r w:rsidRPr="00F23520">
              <w:rPr>
                <w:rFonts w:cstheme="minorHAnsi"/>
                <w:sz w:val="16"/>
                <w:szCs w:val="16"/>
              </w:rPr>
              <w:t>18</w:t>
            </w:r>
          </w:p>
        </w:tc>
        <w:tc>
          <w:tcPr>
            <w:tcW w:w="2120" w:type="dxa"/>
            <w:noWrap/>
            <w:hideMark/>
          </w:tcPr>
          <w:p w14:paraId="07AB872E"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ause-rsvp-management-backup-standard-001</w:t>
            </w:r>
          </w:p>
        </w:tc>
        <w:tc>
          <w:tcPr>
            <w:tcW w:w="1284" w:type="dxa"/>
            <w:noWrap/>
            <w:hideMark/>
          </w:tcPr>
          <w:p w14:paraId="5A6DB325"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aus-sub-management</w:t>
            </w:r>
          </w:p>
        </w:tc>
        <w:tc>
          <w:tcPr>
            <w:tcW w:w="1582" w:type="dxa"/>
            <w:noWrap/>
            <w:hideMark/>
          </w:tcPr>
          <w:p w14:paraId="3D7E7E90"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ause-rg-management-backup-001</w:t>
            </w:r>
          </w:p>
        </w:tc>
        <w:tc>
          <w:tcPr>
            <w:tcW w:w="1007" w:type="dxa"/>
            <w:noWrap/>
            <w:hideMark/>
          </w:tcPr>
          <w:p w14:paraId="38CA3846"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40DDA6BA"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12520A7C"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ause-rsv-management-001</w:t>
            </w:r>
          </w:p>
        </w:tc>
        <w:tc>
          <w:tcPr>
            <w:tcW w:w="893" w:type="dxa"/>
            <w:noWrap/>
            <w:hideMark/>
          </w:tcPr>
          <w:p w14:paraId="7068F383"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28A71201"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5655411D" w14:textId="77777777" w:rsidR="000B43C9" w:rsidRPr="00F23520" w:rsidRDefault="000B43C9" w:rsidP="000B43C9">
            <w:pPr>
              <w:rPr>
                <w:rFonts w:cstheme="minorHAnsi"/>
                <w:sz w:val="16"/>
                <w:szCs w:val="16"/>
              </w:rPr>
            </w:pPr>
            <w:r w:rsidRPr="00F23520">
              <w:rPr>
                <w:rFonts w:cstheme="minorHAnsi"/>
                <w:sz w:val="16"/>
                <w:szCs w:val="16"/>
              </w:rPr>
              <w:t>19</w:t>
            </w:r>
          </w:p>
        </w:tc>
        <w:tc>
          <w:tcPr>
            <w:tcW w:w="2120" w:type="dxa"/>
            <w:noWrap/>
            <w:hideMark/>
          </w:tcPr>
          <w:p w14:paraId="1FAFD84B"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ause-rsvp-management-backup-basic-002</w:t>
            </w:r>
          </w:p>
        </w:tc>
        <w:tc>
          <w:tcPr>
            <w:tcW w:w="1284" w:type="dxa"/>
            <w:noWrap/>
            <w:hideMark/>
          </w:tcPr>
          <w:p w14:paraId="38097828"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aus-sub-management</w:t>
            </w:r>
          </w:p>
        </w:tc>
        <w:tc>
          <w:tcPr>
            <w:tcW w:w="1582" w:type="dxa"/>
            <w:noWrap/>
            <w:hideMark/>
          </w:tcPr>
          <w:p w14:paraId="5E53783C"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ause-rg-management-backup-001</w:t>
            </w:r>
          </w:p>
        </w:tc>
        <w:tc>
          <w:tcPr>
            <w:tcW w:w="1007" w:type="dxa"/>
            <w:noWrap/>
            <w:hideMark/>
          </w:tcPr>
          <w:p w14:paraId="4338909B"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6C1058FB"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4A328ABF"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ause-rsv-management-001</w:t>
            </w:r>
          </w:p>
        </w:tc>
        <w:tc>
          <w:tcPr>
            <w:tcW w:w="893" w:type="dxa"/>
            <w:noWrap/>
            <w:hideMark/>
          </w:tcPr>
          <w:p w14:paraId="10019B14"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223D0544"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2C6A6BA2" w14:textId="77777777" w:rsidR="000B43C9" w:rsidRPr="00F23520" w:rsidRDefault="000B43C9" w:rsidP="000B43C9">
            <w:pPr>
              <w:rPr>
                <w:rFonts w:cstheme="minorHAnsi"/>
                <w:sz w:val="16"/>
                <w:szCs w:val="16"/>
              </w:rPr>
            </w:pPr>
            <w:r w:rsidRPr="00F23520">
              <w:rPr>
                <w:rFonts w:cstheme="minorHAnsi"/>
                <w:sz w:val="16"/>
                <w:szCs w:val="16"/>
              </w:rPr>
              <w:t>20</w:t>
            </w:r>
          </w:p>
        </w:tc>
        <w:tc>
          <w:tcPr>
            <w:tcW w:w="2120" w:type="dxa"/>
            <w:noWrap/>
            <w:hideMark/>
          </w:tcPr>
          <w:p w14:paraId="09AFF355"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ause-rsvp-management-backup-basic-001</w:t>
            </w:r>
          </w:p>
        </w:tc>
        <w:tc>
          <w:tcPr>
            <w:tcW w:w="1284" w:type="dxa"/>
            <w:noWrap/>
            <w:hideMark/>
          </w:tcPr>
          <w:p w14:paraId="3E16B050"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aus-sub-management</w:t>
            </w:r>
          </w:p>
        </w:tc>
        <w:tc>
          <w:tcPr>
            <w:tcW w:w="1582" w:type="dxa"/>
            <w:noWrap/>
            <w:hideMark/>
          </w:tcPr>
          <w:p w14:paraId="0776BBE4"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ause-rg-management-backup-001</w:t>
            </w:r>
          </w:p>
        </w:tc>
        <w:tc>
          <w:tcPr>
            <w:tcW w:w="1007" w:type="dxa"/>
            <w:noWrap/>
            <w:hideMark/>
          </w:tcPr>
          <w:p w14:paraId="7112D099"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79D97550"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26768875"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ause-rsv-management-001</w:t>
            </w:r>
          </w:p>
        </w:tc>
        <w:tc>
          <w:tcPr>
            <w:tcW w:w="893" w:type="dxa"/>
            <w:noWrap/>
            <w:hideMark/>
          </w:tcPr>
          <w:p w14:paraId="2C5DB6DD"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Standard</w:t>
            </w:r>
          </w:p>
        </w:tc>
      </w:tr>
      <w:tr w:rsidR="00F23520" w:rsidRPr="00F23520" w14:paraId="52494B34"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19FFD866" w14:textId="77777777" w:rsidR="000B43C9" w:rsidRPr="00F23520" w:rsidRDefault="000B43C9" w:rsidP="000B43C9">
            <w:pPr>
              <w:rPr>
                <w:rFonts w:cstheme="minorHAnsi"/>
                <w:sz w:val="16"/>
                <w:szCs w:val="16"/>
              </w:rPr>
            </w:pPr>
            <w:r w:rsidRPr="00F23520">
              <w:rPr>
                <w:rFonts w:cstheme="minorHAnsi"/>
                <w:sz w:val="16"/>
                <w:szCs w:val="16"/>
              </w:rPr>
              <w:t>21</w:t>
            </w:r>
          </w:p>
        </w:tc>
        <w:tc>
          <w:tcPr>
            <w:tcW w:w="2120" w:type="dxa"/>
            <w:noWrap/>
            <w:hideMark/>
          </w:tcPr>
          <w:p w14:paraId="071D7A9A"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auea-rsvp-management-backup-standard-002</w:t>
            </w:r>
          </w:p>
        </w:tc>
        <w:tc>
          <w:tcPr>
            <w:tcW w:w="1284" w:type="dxa"/>
            <w:noWrap/>
            <w:hideMark/>
          </w:tcPr>
          <w:p w14:paraId="10F52C9B"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aus-sub-management</w:t>
            </w:r>
          </w:p>
        </w:tc>
        <w:tc>
          <w:tcPr>
            <w:tcW w:w="1582" w:type="dxa"/>
            <w:noWrap/>
            <w:hideMark/>
          </w:tcPr>
          <w:p w14:paraId="28BCF4CD"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auea-rg-management-backup-001</w:t>
            </w:r>
          </w:p>
        </w:tc>
        <w:tc>
          <w:tcPr>
            <w:tcW w:w="1007" w:type="dxa"/>
            <w:noWrap/>
            <w:hideMark/>
          </w:tcPr>
          <w:p w14:paraId="740822AD"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77274E9D"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39FFE255"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auea-rsv-management-001</w:t>
            </w:r>
          </w:p>
        </w:tc>
        <w:tc>
          <w:tcPr>
            <w:tcW w:w="893" w:type="dxa"/>
            <w:noWrap/>
            <w:hideMark/>
          </w:tcPr>
          <w:p w14:paraId="289AB61D"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558576BF"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60D6ED78" w14:textId="77777777" w:rsidR="000B43C9" w:rsidRPr="00F23520" w:rsidRDefault="000B43C9" w:rsidP="000B43C9">
            <w:pPr>
              <w:rPr>
                <w:rFonts w:cstheme="minorHAnsi"/>
                <w:sz w:val="16"/>
                <w:szCs w:val="16"/>
              </w:rPr>
            </w:pPr>
            <w:r w:rsidRPr="00F23520">
              <w:rPr>
                <w:rFonts w:cstheme="minorHAnsi"/>
                <w:sz w:val="16"/>
                <w:szCs w:val="16"/>
              </w:rPr>
              <w:t>22</w:t>
            </w:r>
          </w:p>
        </w:tc>
        <w:tc>
          <w:tcPr>
            <w:tcW w:w="2120" w:type="dxa"/>
            <w:noWrap/>
            <w:hideMark/>
          </w:tcPr>
          <w:p w14:paraId="3060FDCB"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auea-rsvp-management-backup-standard-001</w:t>
            </w:r>
          </w:p>
        </w:tc>
        <w:tc>
          <w:tcPr>
            <w:tcW w:w="1284" w:type="dxa"/>
            <w:noWrap/>
            <w:hideMark/>
          </w:tcPr>
          <w:p w14:paraId="13F52F7D"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aus-sub-management</w:t>
            </w:r>
          </w:p>
        </w:tc>
        <w:tc>
          <w:tcPr>
            <w:tcW w:w="1582" w:type="dxa"/>
            <w:noWrap/>
            <w:hideMark/>
          </w:tcPr>
          <w:p w14:paraId="402B809D"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auea-rg-management-backup-001</w:t>
            </w:r>
          </w:p>
        </w:tc>
        <w:tc>
          <w:tcPr>
            <w:tcW w:w="1007" w:type="dxa"/>
            <w:noWrap/>
            <w:hideMark/>
          </w:tcPr>
          <w:p w14:paraId="5FF1D555"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5B9216F6"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0E87C997"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auea-rsv-management-001</w:t>
            </w:r>
          </w:p>
        </w:tc>
        <w:tc>
          <w:tcPr>
            <w:tcW w:w="893" w:type="dxa"/>
            <w:noWrap/>
            <w:hideMark/>
          </w:tcPr>
          <w:p w14:paraId="0A4D60C1"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12CAB7C4"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7C2964C9" w14:textId="77777777" w:rsidR="000B43C9" w:rsidRPr="00F23520" w:rsidRDefault="000B43C9" w:rsidP="000B43C9">
            <w:pPr>
              <w:rPr>
                <w:rFonts w:cstheme="minorHAnsi"/>
                <w:sz w:val="16"/>
                <w:szCs w:val="16"/>
              </w:rPr>
            </w:pPr>
            <w:r w:rsidRPr="00F23520">
              <w:rPr>
                <w:rFonts w:cstheme="minorHAnsi"/>
                <w:sz w:val="16"/>
                <w:szCs w:val="16"/>
              </w:rPr>
              <w:t>23</w:t>
            </w:r>
          </w:p>
        </w:tc>
        <w:tc>
          <w:tcPr>
            <w:tcW w:w="2120" w:type="dxa"/>
            <w:noWrap/>
            <w:hideMark/>
          </w:tcPr>
          <w:p w14:paraId="5B0C6655"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auea-rsvp-management-backup-basic-002</w:t>
            </w:r>
          </w:p>
        </w:tc>
        <w:tc>
          <w:tcPr>
            <w:tcW w:w="1284" w:type="dxa"/>
            <w:noWrap/>
            <w:hideMark/>
          </w:tcPr>
          <w:p w14:paraId="05BEB9B4"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aus-sub-management</w:t>
            </w:r>
          </w:p>
        </w:tc>
        <w:tc>
          <w:tcPr>
            <w:tcW w:w="1582" w:type="dxa"/>
            <w:noWrap/>
            <w:hideMark/>
          </w:tcPr>
          <w:p w14:paraId="00E6D44F"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auea-rg-management-backup-001</w:t>
            </w:r>
          </w:p>
        </w:tc>
        <w:tc>
          <w:tcPr>
            <w:tcW w:w="1007" w:type="dxa"/>
            <w:noWrap/>
            <w:hideMark/>
          </w:tcPr>
          <w:p w14:paraId="326B8ABB"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62B5EBF8"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782A6BBC"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auea-rsv-management-001</w:t>
            </w:r>
          </w:p>
        </w:tc>
        <w:tc>
          <w:tcPr>
            <w:tcW w:w="893" w:type="dxa"/>
            <w:noWrap/>
            <w:hideMark/>
          </w:tcPr>
          <w:p w14:paraId="0E73FD57"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F23520" w:rsidRPr="00F23520" w14:paraId="22963C7F"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05F8A6C9" w14:textId="77777777" w:rsidR="000B43C9" w:rsidRPr="00F23520" w:rsidRDefault="000B43C9" w:rsidP="000B43C9">
            <w:pPr>
              <w:rPr>
                <w:rFonts w:cstheme="minorHAnsi"/>
                <w:sz w:val="16"/>
                <w:szCs w:val="16"/>
              </w:rPr>
            </w:pPr>
            <w:r w:rsidRPr="00F23520">
              <w:rPr>
                <w:rFonts w:cstheme="minorHAnsi"/>
                <w:sz w:val="16"/>
                <w:szCs w:val="16"/>
              </w:rPr>
              <w:t>24</w:t>
            </w:r>
          </w:p>
        </w:tc>
        <w:tc>
          <w:tcPr>
            <w:tcW w:w="2120" w:type="dxa"/>
            <w:noWrap/>
            <w:hideMark/>
          </w:tcPr>
          <w:p w14:paraId="2F23128F"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auea-rsvp-management-backup-basic-001</w:t>
            </w:r>
          </w:p>
        </w:tc>
        <w:tc>
          <w:tcPr>
            <w:tcW w:w="1284" w:type="dxa"/>
            <w:noWrap/>
            <w:hideMark/>
          </w:tcPr>
          <w:p w14:paraId="6F8BD1DC"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aus-sub-management</w:t>
            </w:r>
          </w:p>
        </w:tc>
        <w:tc>
          <w:tcPr>
            <w:tcW w:w="1582" w:type="dxa"/>
            <w:noWrap/>
            <w:hideMark/>
          </w:tcPr>
          <w:p w14:paraId="61FEE3EC"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auea-rg-management-backup-001</w:t>
            </w:r>
          </w:p>
        </w:tc>
        <w:tc>
          <w:tcPr>
            <w:tcW w:w="1007" w:type="dxa"/>
            <w:noWrap/>
            <w:hideMark/>
          </w:tcPr>
          <w:p w14:paraId="0A7AD072"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249B549F"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760A1BDE"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auea-rsv-management-001</w:t>
            </w:r>
          </w:p>
        </w:tc>
        <w:tc>
          <w:tcPr>
            <w:tcW w:w="893" w:type="dxa"/>
            <w:noWrap/>
            <w:hideMark/>
          </w:tcPr>
          <w:p w14:paraId="7CDC181E" w14:textId="77777777" w:rsidR="000B43C9" w:rsidRPr="00F23520" w:rsidRDefault="000B43C9" w:rsidP="000B43C9">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Standard</w:t>
            </w:r>
          </w:p>
        </w:tc>
      </w:tr>
      <w:tr w:rsidR="00F23520" w:rsidRPr="00F23520" w14:paraId="63DC60EB"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789BA8E1" w14:textId="7C1ED226" w:rsidR="000B43C9" w:rsidRPr="00F23520" w:rsidRDefault="000B43C9" w:rsidP="000B43C9">
            <w:pPr>
              <w:rPr>
                <w:rFonts w:cstheme="minorHAnsi"/>
                <w:sz w:val="16"/>
                <w:szCs w:val="16"/>
              </w:rPr>
            </w:pPr>
            <w:r w:rsidRPr="00F23520">
              <w:rPr>
                <w:rFonts w:cstheme="minorHAnsi"/>
                <w:sz w:val="16"/>
                <w:szCs w:val="16"/>
              </w:rPr>
              <w:t>2</w:t>
            </w:r>
            <w:r w:rsidR="005C6F1C">
              <w:rPr>
                <w:rFonts w:cstheme="minorHAnsi"/>
                <w:sz w:val="16"/>
                <w:szCs w:val="16"/>
              </w:rPr>
              <w:t>5</w:t>
            </w:r>
          </w:p>
        </w:tc>
        <w:tc>
          <w:tcPr>
            <w:tcW w:w="2120" w:type="dxa"/>
            <w:noWrap/>
            <w:hideMark/>
          </w:tcPr>
          <w:p w14:paraId="06AAAA4A"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auea-rsvp-prod-std-backup-standard-002</w:t>
            </w:r>
          </w:p>
        </w:tc>
        <w:tc>
          <w:tcPr>
            <w:tcW w:w="1284" w:type="dxa"/>
            <w:noWrap/>
            <w:hideMark/>
          </w:tcPr>
          <w:p w14:paraId="5C5397BF"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aus-sub-prod-standard-001</w:t>
            </w:r>
          </w:p>
        </w:tc>
        <w:tc>
          <w:tcPr>
            <w:tcW w:w="1582" w:type="dxa"/>
            <w:noWrap/>
            <w:hideMark/>
          </w:tcPr>
          <w:p w14:paraId="0DF16371"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auea-rg-prod-std-backup-001</w:t>
            </w:r>
          </w:p>
        </w:tc>
        <w:tc>
          <w:tcPr>
            <w:tcW w:w="1007" w:type="dxa"/>
            <w:noWrap/>
            <w:hideMark/>
          </w:tcPr>
          <w:p w14:paraId="00808C7E"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5E9A7837"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6702C9E5"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auea-rsv-prod-std-001</w:t>
            </w:r>
          </w:p>
        </w:tc>
        <w:tc>
          <w:tcPr>
            <w:tcW w:w="893" w:type="dxa"/>
            <w:noWrap/>
            <w:hideMark/>
          </w:tcPr>
          <w:p w14:paraId="71083B6B" w14:textId="77777777" w:rsidR="000B43C9" w:rsidRPr="00F23520" w:rsidRDefault="000B43C9" w:rsidP="000B43C9">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5C6F1C" w:rsidRPr="00F23520" w14:paraId="328D3AA6"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187F0AB0" w14:textId="67F21163" w:rsidR="005C6F1C" w:rsidRPr="00F23520" w:rsidRDefault="005C6F1C" w:rsidP="005C6F1C">
            <w:pPr>
              <w:rPr>
                <w:rFonts w:cstheme="minorHAnsi"/>
                <w:sz w:val="16"/>
                <w:szCs w:val="16"/>
              </w:rPr>
            </w:pPr>
            <w:r w:rsidRPr="00F23520">
              <w:rPr>
                <w:rFonts w:cstheme="minorHAnsi"/>
                <w:sz w:val="16"/>
                <w:szCs w:val="16"/>
              </w:rPr>
              <w:t>26</w:t>
            </w:r>
          </w:p>
        </w:tc>
        <w:tc>
          <w:tcPr>
            <w:tcW w:w="2120" w:type="dxa"/>
            <w:noWrap/>
            <w:hideMark/>
          </w:tcPr>
          <w:p w14:paraId="5CC9CA51"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auea-rsvp-prod-std-backup-standard-001</w:t>
            </w:r>
          </w:p>
        </w:tc>
        <w:tc>
          <w:tcPr>
            <w:tcW w:w="1284" w:type="dxa"/>
            <w:noWrap/>
            <w:hideMark/>
          </w:tcPr>
          <w:p w14:paraId="44637119"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aus-sub-prod-standard-001</w:t>
            </w:r>
          </w:p>
        </w:tc>
        <w:tc>
          <w:tcPr>
            <w:tcW w:w="1582" w:type="dxa"/>
            <w:noWrap/>
            <w:hideMark/>
          </w:tcPr>
          <w:p w14:paraId="35F6A699"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auea-rg-prod-std-backup-001</w:t>
            </w:r>
          </w:p>
        </w:tc>
        <w:tc>
          <w:tcPr>
            <w:tcW w:w="1007" w:type="dxa"/>
            <w:noWrap/>
            <w:hideMark/>
          </w:tcPr>
          <w:p w14:paraId="5261FF3E"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1489C831"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04D1AB0A"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auea-rsv-prod-std-001</w:t>
            </w:r>
          </w:p>
        </w:tc>
        <w:tc>
          <w:tcPr>
            <w:tcW w:w="893" w:type="dxa"/>
            <w:noWrap/>
            <w:hideMark/>
          </w:tcPr>
          <w:p w14:paraId="7A9B4AB0"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5C6F1C" w:rsidRPr="00F23520" w14:paraId="3F9386D2"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6F0FBDC1" w14:textId="14EFE411" w:rsidR="005C6F1C" w:rsidRPr="00F23520" w:rsidRDefault="005C6F1C" w:rsidP="005C6F1C">
            <w:pPr>
              <w:rPr>
                <w:rFonts w:cstheme="minorHAnsi"/>
                <w:sz w:val="16"/>
                <w:szCs w:val="16"/>
              </w:rPr>
            </w:pPr>
            <w:r w:rsidRPr="00F23520">
              <w:rPr>
                <w:rFonts w:cstheme="minorHAnsi"/>
                <w:sz w:val="16"/>
                <w:szCs w:val="16"/>
              </w:rPr>
              <w:t>27</w:t>
            </w:r>
          </w:p>
        </w:tc>
        <w:tc>
          <w:tcPr>
            <w:tcW w:w="2120" w:type="dxa"/>
            <w:noWrap/>
            <w:hideMark/>
          </w:tcPr>
          <w:p w14:paraId="49EF91F2"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auea-rsvp-prod-std-backup-basic-002</w:t>
            </w:r>
          </w:p>
        </w:tc>
        <w:tc>
          <w:tcPr>
            <w:tcW w:w="1284" w:type="dxa"/>
            <w:noWrap/>
            <w:hideMark/>
          </w:tcPr>
          <w:p w14:paraId="06BEBC12"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aus-sub-prod-standard-001</w:t>
            </w:r>
          </w:p>
        </w:tc>
        <w:tc>
          <w:tcPr>
            <w:tcW w:w="1582" w:type="dxa"/>
            <w:noWrap/>
            <w:hideMark/>
          </w:tcPr>
          <w:p w14:paraId="5E41B922"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auea-rg-prod-std-backup-001</w:t>
            </w:r>
          </w:p>
        </w:tc>
        <w:tc>
          <w:tcPr>
            <w:tcW w:w="1007" w:type="dxa"/>
            <w:noWrap/>
            <w:hideMark/>
          </w:tcPr>
          <w:p w14:paraId="1A6828D7"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28F391A1"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232698F1"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auea-rsv-prod-std-001</w:t>
            </w:r>
          </w:p>
        </w:tc>
        <w:tc>
          <w:tcPr>
            <w:tcW w:w="893" w:type="dxa"/>
            <w:noWrap/>
            <w:hideMark/>
          </w:tcPr>
          <w:p w14:paraId="1AC62C05"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5C6F1C" w:rsidRPr="00F23520" w14:paraId="20886B78"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19A7F950" w14:textId="5EA8B1F2" w:rsidR="005C6F1C" w:rsidRPr="00F23520" w:rsidRDefault="005C6F1C" w:rsidP="005C6F1C">
            <w:pPr>
              <w:rPr>
                <w:rFonts w:cstheme="minorHAnsi"/>
                <w:sz w:val="16"/>
                <w:szCs w:val="16"/>
              </w:rPr>
            </w:pPr>
            <w:r w:rsidRPr="00F23520">
              <w:rPr>
                <w:rFonts w:cstheme="minorHAnsi"/>
                <w:sz w:val="16"/>
                <w:szCs w:val="16"/>
              </w:rPr>
              <w:t>28</w:t>
            </w:r>
          </w:p>
        </w:tc>
        <w:tc>
          <w:tcPr>
            <w:tcW w:w="2120" w:type="dxa"/>
            <w:noWrap/>
            <w:hideMark/>
          </w:tcPr>
          <w:p w14:paraId="5C142F6D"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auea-rsvp-prod-std-backup-basic-001</w:t>
            </w:r>
          </w:p>
        </w:tc>
        <w:tc>
          <w:tcPr>
            <w:tcW w:w="1284" w:type="dxa"/>
            <w:noWrap/>
            <w:hideMark/>
          </w:tcPr>
          <w:p w14:paraId="0D6C5FBD"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aus-sub-prod-standard-001</w:t>
            </w:r>
          </w:p>
        </w:tc>
        <w:tc>
          <w:tcPr>
            <w:tcW w:w="1582" w:type="dxa"/>
            <w:noWrap/>
            <w:hideMark/>
          </w:tcPr>
          <w:p w14:paraId="11A181CC"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auea-rg-prod-std-backup-001</w:t>
            </w:r>
          </w:p>
        </w:tc>
        <w:tc>
          <w:tcPr>
            <w:tcW w:w="1007" w:type="dxa"/>
            <w:noWrap/>
            <w:hideMark/>
          </w:tcPr>
          <w:p w14:paraId="7BFD220F"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39108712"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4A1A8D7D"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auea-rsv-prod-std-001</w:t>
            </w:r>
          </w:p>
        </w:tc>
        <w:tc>
          <w:tcPr>
            <w:tcW w:w="893" w:type="dxa"/>
            <w:noWrap/>
            <w:hideMark/>
          </w:tcPr>
          <w:p w14:paraId="77B2C6FA"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Standard</w:t>
            </w:r>
          </w:p>
        </w:tc>
      </w:tr>
      <w:tr w:rsidR="005C6F1C" w:rsidRPr="00F23520" w14:paraId="41E14D78"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2C8F9DCE" w14:textId="34100D09" w:rsidR="005C6F1C" w:rsidRPr="00F23520" w:rsidRDefault="005C6F1C" w:rsidP="005C6F1C">
            <w:pPr>
              <w:rPr>
                <w:rFonts w:cstheme="minorHAnsi"/>
                <w:sz w:val="16"/>
                <w:szCs w:val="16"/>
              </w:rPr>
            </w:pPr>
            <w:r w:rsidRPr="00F23520">
              <w:rPr>
                <w:rFonts w:cstheme="minorHAnsi"/>
                <w:sz w:val="16"/>
                <w:szCs w:val="16"/>
              </w:rPr>
              <w:t>29</w:t>
            </w:r>
          </w:p>
        </w:tc>
        <w:tc>
          <w:tcPr>
            <w:tcW w:w="2120" w:type="dxa"/>
            <w:noWrap/>
            <w:hideMark/>
          </w:tcPr>
          <w:p w14:paraId="1CA5BF0E"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ause-rsvp-security-backup-standard-002</w:t>
            </w:r>
          </w:p>
        </w:tc>
        <w:tc>
          <w:tcPr>
            <w:tcW w:w="1284" w:type="dxa"/>
            <w:noWrap/>
            <w:hideMark/>
          </w:tcPr>
          <w:p w14:paraId="1D9F400C"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aus-sub-security</w:t>
            </w:r>
          </w:p>
        </w:tc>
        <w:tc>
          <w:tcPr>
            <w:tcW w:w="1582" w:type="dxa"/>
            <w:noWrap/>
            <w:hideMark/>
          </w:tcPr>
          <w:p w14:paraId="0168DC89"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ause-rg-security-backup-001</w:t>
            </w:r>
          </w:p>
        </w:tc>
        <w:tc>
          <w:tcPr>
            <w:tcW w:w="1007" w:type="dxa"/>
            <w:noWrap/>
            <w:hideMark/>
          </w:tcPr>
          <w:p w14:paraId="2EE134E2"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10B69607"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47A633F1"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ause-rsv-security-001</w:t>
            </w:r>
          </w:p>
        </w:tc>
        <w:tc>
          <w:tcPr>
            <w:tcW w:w="893" w:type="dxa"/>
            <w:noWrap/>
            <w:hideMark/>
          </w:tcPr>
          <w:p w14:paraId="4E2378E2"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5C6F1C" w:rsidRPr="00F23520" w14:paraId="11D191F7"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7B65C67D" w14:textId="749D86C5" w:rsidR="005C6F1C" w:rsidRPr="00F23520" w:rsidRDefault="005C6F1C" w:rsidP="005C6F1C">
            <w:pPr>
              <w:rPr>
                <w:rFonts w:cstheme="minorHAnsi"/>
                <w:sz w:val="16"/>
                <w:szCs w:val="16"/>
              </w:rPr>
            </w:pPr>
            <w:r w:rsidRPr="00F23520">
              <w:rPr>
                <w:rFonts w:cstheme="minorHAnsi"/>
                <w:sz w:val="16"/>
                <w:szCs w:val="16"/>
              </w:rPr>
              <w:t>30</w:t>
            </w:r>
          </w:p>
        </w:tc>
        <w:tc>
          <w:tcPr>
            <w:tcW w:w="2120" w:type="dxa"/>
            <w:noWrap/>
            <w:hideMark/>
          </w:tcPr>
          <w:p w14:paraId="0A7C97B5"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ause-rsvp-security-backup-standard-001</w:t>
            </w:r>
          </w:p>
        </w:tc>
        <w:tc>
          <w:tcPr>
            <w:tcW w:w="1284" w:type="dxa"/>
            <w:noWrap/>
            <w:hideMark/>
          </w:tcPr>
          <w:p w14:paraId="68D4BC9D"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aus-sub-security</w:t>
            </w:r>
          </w:p>
        </w:tc>
        <w:tc>
          <w:tcPr>
            <w:tcW w:w="1582" w:type="dxa"/>
            <w:noWrap/>
            <w:hideMark/>
          </w:tcPr>
          <w:p w14:paraId="4454C646"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ause-rg-security-backup-001</w:t>
            </w:r>
          </w:p>
        </w:tc>
        <w:tc>
          <w:tcPr>
            <w:tcW w:w="1007" w:type="dxa"/>
            <w:noWrap/>
            <w:hideMark/>
          </w:tcPr>
          <w:p w14:paraId="03475336"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624FE1AF"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2D91D0B7"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ause-rsv-security-001</w:t>
            </w:r>
          </w:p>
        </w:tc>
        <w:tc>
          <w:tcPr>
            <w:tcW w:w="893" w:type="dxa"/>
            <w:noWrap/>
            <w:hideMark/>
          </w:tcPr>
          <w:p w14:paraId="4E00DAAA"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5C6F1C" w:rsidRPr="00F23520" w14:paraId="66BD32D3"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2FD95AEB" w14:textId="1B116B1E" w:rsidR="005C6F1C" w:rsidRPr="00F23520" w:rsidRDefault="005C6F1C" w:rsidP="005C6F1C">
            <w:pPr>
              <w:rPr>
                <w:rFonts w:cstheme="minorHAnsi"/>
                <w:sz w:val="16"/>
                <w:szCs w:val="16"/>
              </w:rPr>
            </w:pPr>
            <w:r w:rsidRPr="00F23520">
              <w:rPr>
                <w:rFonts w:cstheme="minorHAnsi"/>
                <w:sz w:val="16"/>
                <w:szCs w:val="16"/>
              </w:rPr>
              <w:t>31</w:t>
            </w:r>
          </w:p>
        </w:tc>
        <w:tc>
          <w:tcPr>
            <w:tcW w:w="2120" w:type="dxa"/>
            <w:noWrap/>
            <w:hideMark/>
          </w:tcPr>
          <w:p w14:paraId="4081A6F6"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ause-rsvp-security-backup-basic-002</w:t>
            </w:r>
          </w:p>
        </w:tc>
        <w:tc>
          <w:tcPr>
            <w:tcW w:w="1284" w:type="dxa"/>
            <w:noWrap/>
            <w:hideMark/>
          </w:tcPr>
          <w:p w14:paraId="48EF110B"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aus-sub-security</w:t>
            </w:r>
          </w:p>
        </w:tc>
        <w:tc>
          <w:tcPr>
            <w:tcW w:w="1582" w:type="dxa"/>
            <w:noWrap/>
            <w:hideMark/>
          </w:tcPr>
          <w:p w14:paraId="166DBF7F"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ause-rg-security-backup-001</w:t>
            </w:r>
          </w:p>
        </w:tc>
        <w:tc>
          <w:tcPr>
            <w:tcW w:w="1007" w:type="dxa"/>
            <w:noWrap/>
            <w:hideMark/>
          </w:tcPr>
          <w:p w14:paraId="0B581F37"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4EB23DAC"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26F4CE45"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ause-rsv-security-001</w:t>
            </w:r>
          </w:p>
        </w:tc>
        <w:tc>
          <w:tcPr>
            <w:tcW w:w="893" w:type="dxa"/>
            <w:noWrap/>
            <w:hideMark/>
          </w:tcPr>
          <w:p w14:paraId="1899FE4B"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5C6F1C" w:rsidRPr="00F23520" w14:paraId="50AF9890"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0353AF9C" w14:textId="70F67016" w:rsidR="005C6F1C" w:rsidRPr="00F23520" w:rsidRDefault="005C6F1C" w:rsidP="005C6F1C">
            <w:pPr>
              <w:rPr>
                <w:rFonts w:cstheme="minorHAnsi"/>
                <w:sz w:val="16"/>
                <w:szCs w:val="16"/>
              </w:rPr>
            </w:pPr>
            <w:r w:rsidRPr="00F23520">
              <w:rPr>
                <w:rFonts w:cstheme="minorHAnsi"/>
                <w:sz w:val="16"/>
                <w:szCs w:val="16"/>
              </w:rPr>
              <w:t>32</w:t>
            </w:r>
          </w:p>
        </w:tc>
        <w:tc>
          <w:tcPr>
            <w:tcW w:w="2120" w:type="dxa"/>
            <w:noWrap/>
            <w:hideMark/>
          </w:tcPr>
          <w:p w14:paraId="3C8496D0"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ause-rsvp-security-backup-basic-001</w:t>
            </w:r>
          </w:p>
        </w:tc>
        <w:tc>
          <w:tcPr>
            <w:tcW w:w="1284" w:type="dxa"/>
            <w:noWrap/>
            <w:hideMark/>
          </w:tcPr>
          <w:p w14:paraId="459A8AAC"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aus-sub-security</w:t>
            </w:r>
          </w:p>
        </w:tc>
        <w:tc>
          <w:tcPr>
            <w:tcW w:w="1582" w:type="dxa"/>
            <w:noWrap/>
            <w:hideMark/>
          </w:tcPr>
          <w:p w14:paraId="54C6C28C"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ause-rg-security-backup-001</w:t>
            </w:r>
          </w:p>
        </w:tc>
        <w:tc>
          <w:tcPr>
            <w:tcW w:w="1007" w:type="dxa"/>
            <w:noWrap/>
            <w:hideMark/>
          </w:tcPr>
          <w:p w14:paraId="68225B6F"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Southeast</w:t>
            </w:r>
          </w:p>
        </w:tc>
        <w:tc>
          <w:tcPr>
            <w:tcW w:w="934" w:type="dxa"/>
            <w:noWrap/>
            <w:hideMark/>
          </w:tcPr>
          <w:p w14:paraId="091AA4B8"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5E2DCFD4"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ause-rsv-security-001</w:t>
            </w:r>
          </w:p>
        </w:tc>
        <w:tc>
          <w:tcPr>
            <w:tcW w:w="893" w:type="dxa"/>
            <w:noWrap/>
            <w:hideMark/>
          </w:tcPr>
          <w:p w14:paraId="1E8ADF92"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Standard</w:t>
            </w:r>
          </w:p>
        </w:tc>
      </w:tr>
      <w:tr w:rsidR="005C6F1C" w:rsidRPr="00F23520" w14:paraId="18FDE1D9"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7B7CB2D0" w14:textId="0A81DDDA" w:rsidR="005C6F1C" w:rsidRPr="00F23520" w:rsidRDefault="005C6F1C" w:rsidP="005C6F1C">
            <w:pPr>
              <w:rPr>
                <w:rFonts w:cstheme="minorHAnsi"/>
                <w:sz w:val="16"/>
                <w:szCs w:val="16"/>
              </w:rPr>
            </w:pPr>
            <w:r w:rsidRPr="00F23520">
              <w:rPr>
                <w:rFonts w:cstheme="minorHAnsi"/>
                <w:sz w:val="16"/>
                <w:szCs w:val="16"/>
              </w:rPr>
              <w:t>33</w:t>
            </w:r>
          </w:p>
        </w:tc>
        <w:tc>
          <w:tcPr>
            <w:tcW w:w="2120" w:type="dxa"/>
            <w:noWrap/>
            <w:hideMark/>
          </w:tcPr>
          <w:p w14:paraId="79E4C1FB"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auea-rsvp-security-backup-standard-002</w:t>
            </w:r>
          </w:p>
        </w:tc>
        <w:tc>
          <w:tcPr>
            <w:tcW w:w="1284" w:type="dxa"/>
            <w:noWrap/>
            <w:hideMark/>
          </w:tcPr>
          <w:p w14:paraId="57F2B417"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aus-sub-security</w:t>
            </w:r>
          </w:p>
        </w:tc>
        <w:tc>
          <w:tcPr>
            <w:tcW w:w="1582" w:type="dxa"/>
            <w:noWrap/>
            <w:hideMark/>
          </w:tcPr>
          <w:p w14:paraId="14F3C494"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auea-rg-security-backup-001</w:t>
            </w:r>
          </w:p>
        </w:tc>
        <w:tc>
          <w:tcPr>
            <w:tcW w:w="1007" w:type="dxa"/>
            <w:noWrap/>
            <w:hideMark/>
          </w:tcPr>
          <w:p w14:paraId="66C91CA8"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4C5D5064"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32E1F3BB"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auea-rsv-security-001</w:t>
            </w:r>
          </w:p>
        </w:tc>
        <w:tc>
          <w:tcPr>
            <w:tcW w:w="893" w:type="dxa"/>
            <w:noWrap/>
            <w:hideMark/>
          </w:tcPr>
          <w:p w14:paraId="215019E3"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5C6F1C" w:rsidRPr="00F23520" w14:paraId="546436DC"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5ECE0724" w14:textId="3B16D340" w:rsidR="005C6F1C" w:rsidRPr="00F23520" w:rsidRDefault="005C6F1C" w:rsidP="005C6F1C">
            <w:pPr>
              <w:rPr>
                <w:rFonts w:cstheme="minorHAnsi"/>
                <w:sz w:val="16"/>
                <w:szCs w:val="16"/>
              </w:rPr>
            </w:pPr>
            <w:r w:rsidRPr="00F23520">
              <w:rPr>
                <w:rFonts w:cstheme="minorHAnsi"/>
                <w:sz w:val="16"/>
                <w:szCs w:val="16"/>
              </w:rPr>
              <w:t>34</w:t>
            </w:r>
          </w:p>
        </w:tc>
        <w:tc>
          <w:tcPr>
            <w:tcW w:w="2120" w:type="dxa"/>
            <w:noWrap/>
            <w:hideMark/>
          </w:tcPr>
          <w:p w14:paraId="20F4CA98"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auea-rsvp-security-backup-standard-001</w:t>
            </w:r>
          </w:p>
        </w:tc>
        <w:tc>
          <w:tcPr>
            <w:tcW w:w="1284" w:type="dxa"/>
            <w:noWrap/>
            <w:hideMark/>
          </w:tcPr>
          <w:p w14:paraId="6A0CECE0"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aus-sub-security</w:t>
            </w:r>
          </w:p>
        </w:tc>
        <w:tc>
          <w:tcPr>
            <w:tcW w:w="1582" w:type="dxa"/>
            <w:noWrap/>
            <w:hideMark/>
          </w:tcPr>
          <w:p w14:paraId="0CE84E68"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auea-rg-security-backup-001</w:t>
            </w:r>
          </w:p>
        </w:tc>
        <w:tc>
          <w:tcPr>
            <w:tcW w:w="1007" w:type="dxa"/>
            <w:noWrap/>
            <w:hideMark/>
          </w:tcPr>
          <w:p w14:paraId="47149704"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7BF246DF"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1895D1B9"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auea-rsv-security-001</w:t>
            </w:r>
          </w:p>
        </w:tc>
        <w:tc>
          <w:tcPr>
            <w:tcW w:w="893" w:type="dxa"/>
            <w:noWrap/>
            <w:hideMark/>
          </w:tcPr>
          <w:p w14:paraId="469B71A9"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5C6F1C" w:rsidRPr="00F23520" w14:paraId="21937295" w14:textId="77777777" w:rsidTr="003724F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2399874A" w14:textId="71656AE6" w:rsidR="005C6F1C" w:rsidRPr="00F23520" w:rsidRDefault="005C6F1C" w:rsidP="005C6F1C">
            <w:pPr>
              <w:rPr>
                <w:rFonts w:cstheme="minorHAnsi"/>
                <w:sz w:val="16"/>
                <w:szCs w:val="16"/>
              </w:rPr>
            </w:pPr>
            <w:r w:rsidRPr="00F23520">
              <w:rPr>
                <w:rFonts w:cstheme="minorHAnsi"/>
                <w:sz w:val="16"/>
                <w:szCs w:val="16"/>
              </w:rPr>
              <w:t>35</w:t>
            </w:r>
          </w:p>
        </w:tc>
        <w:tc>
          <w:tcPr>
            <w:tcW w:w="2120" w:type="dxa"/>
            <w:noWrap/>
            <w:hideMark/>
          </w:tcPr>
          <w:p w14:paraId="53E7F4E7"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auea-rsvp-security-backup-basic-002</w:t>
            </w:r>
          </w:p>
        </w:tc>
        <w:tc>
          <w:tcPr>
            <w:tcW w:w="1284" w:type="dxa"/>
            <w:noWrap/>
            <w:hideMark/>
          </w:tcPr>
          <w:p w14:paraId="04AB25A7"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aus-sub-security</w:t>
            </w:r>
          </w:p>
        </w:tc>
        <w:tc>
          <w:tcPr>
            <w:tcW w:w="1582" w:type="dxa"/>
            <w:noWrap/>
            <w:hideMark/>
          </w:tcPr>
          <w:p w14:paraId="34D02214"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auea-rg-security-backup-001</w:t>
            </w:r>
          </w:p>
        </w:tc>
        <w:tc>
          <w:tcPr>
            <w:tcW w:w="1007" w:type="dxa"/>
            <w:noWrap/>
            <w:hideMark/>
          </w:tcPr>
          <w:p w14:paraId="2FB82BC3"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4773B127"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3C6012CA"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auea-rsv-security-001</w:t>
            </w:r>
          </w:p>
        </w:tc>
        <w:tc>
          <w:tcPr>
            <w:tcW w:w="893" w:type="dxa"/>
            <w:noWrap/>
            <w:hideMark/>
          </w:tcPr>
          <w:p w14:paraId="4CBD9F42" w14:textId="77777777" w:rsidR="005C6F1C" w:rsidRPr="00F23520" w:rsidRDefault="005C6F1C" w:rsidP="005C6F1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23520">
              <w:rPr>
                <w:rFonts w:cstheme="minorHAnsi"/>
                <w:sz w:val="16"/>
                <w:szCs w:val="16"/>
              </w:rPr>
              <w:t>Enhanced</w:t>
            </w:r>
          </w:p>
        </w:tc>
      </w:tr>
      <w:tr w:rsidR="005C6F1C" w:rsidRPr="00F23520" w14:paraId="4A061636" w14:textId="77777777" w:rsidTr="003724F9">
        <w:trPr>
          <w:trHeight w:val="285"/>
        </w:trPr>
        <w:tc>
          <w:tcPr>
            <w:cnfStyle w:val="001000000000" w:firstRow="0" w:lastRow="0" w:firstColumn="1" w:lastColumn="0" w:oddVBand="0" w:evenVBand="0" w:oddHBand="0" w:evenHBand="0" w:firstRowFirstColumn="0" w:firstRowLastColumn="0" w:lastRowFirstColumn="0" w:lastRowLastColumn="0"/>
            <w:tcW w:w="547" w:type="dxa"/>
            <w:noWrap/>
            <w:hideMark/>
          </w:tcPr>
          <w:p w14:paraId="309F7C2C" w14:textId="012E84AE" w:rsidR="005C6F1C" w:rsidRPr="00F23520" w:rsidRDefault="005C6F1C" w:rsidP="005C6F1C">
            <w:pPr>
              <w:rPr>
                <w:rFonts w:cstheme="minorHAnsi"/>
                <w:sz w:val="16"/>
                <w:szCs w:val="16"/>
              </w:rPr>
            </w:pPr>
            <w:r w:rsidRPr="00F23520">
              <w:rPr>
                <w:rFonts w:cstheme="minorHAnsi"/>
                <w:sz w:val="16"/>
                <w:szCs w:val="16"/>
              </w:rPr>
              <w:t>36</w:t>
            </w:r>
          </w:p>
        </w:tc>
        <w:tc>
          <w:tcPr>
            <w:tcW w:w="2120" w:type="dxa"/>
            <w:noWrap/>
            <w:hideMark/>
          </w:tcPr>
          <w:p w14:paraId="716B66BE"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auea-rsvp-security-backup-basic-001</w:t>
            </w:r>
          </w:p>
        </w:tc>
        <w:tc>
          <w:tcPr>
            <w:tcW w:w="1284" w:type="dxa"/>
            <w:noWrap/>
            <w:hideMark/>
          </w:tcPr>
          <w:p w14:paraId="40518128"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aus-sub-security</w:t>
            </w:r>
          </w:p>
        </w:tc>
        <w:tc>
          <w:tcPr>
            <w:tcW w:w="1582" w:type="dxa"/>
            <w:noWrap/>
            <w:hideMark/>
          </w:tcPr>
          <w:p w14:paraId="11D4B85F"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auea-rg-security-backup-001</w:t>
            </w:r>
          </w:p>
        </w:tc>
        <w:tc>
          <w:tcPr>
            <w:tcW w:w="1007" w:type="dxa"/>
            <w:noWrap/>
            <w:hideMark/>
          </w:tcPr>
          <w:p w14:paraId="28B1CA03"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Australia East</w:t>
            </w:r>
          </w:p>
        </w:tc>
        <w:tc>
          <w:tcPr>
            <w:tcW w:w="934" w:type="dxa"/>
            <w:noWrap/>
            <w:hideMark/>
          </w:tcPr>
          <w:p w14:paraId="479FA317"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Daily</w:t>
            </w:r>
          </w:p>
        </w:tc>
        <w:tc>
          <w:tcPr>
            <w:tcW w:w="1261" w:type="dxa"/>
            <w:noWrap/>
            <w:hideMark/>
          </w:tcPr>
          <w:p w14:paraId="52408691"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auea-rsv-security-001</w:t>
            </w:r>
          </w:p>
        </w:tc>
        <w:tc>
          <w:tcPr>
            <w:tcW w:w="893" w:type="dxa"/>
            <w:noWrap/>
            <w:hideMark/>
          </w:tcPr>
          <w:p w14:paraId="10774105" w14:textId="77777777" w:rsidR="005C6F1C" w:rsidRPr="00F23520" w:rsidRDefault="005C6F1C" w:rsidP="005C6F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23520">
              <w:rPr>
                <w:rFonts w:cstheme="minorHAnsi"/>
                <w:sz w:val="16"/>
                <w:szCs w:val="16"/>
              </w:rPr>
              <w:t>Standard</w:t>
            </w:r>
          </w:p>
        </w:tc>
      </w:tr>
    </w:tbl>
    <w:p w14:paraId="45C473F7" w14:textId="77777777" w:rsidR="00577254" w:rsidRPr="00F44487" w:rsidRDefault="00577254" w:rsidP="00577254">
      <w:pPr>
        <w:rPr>
          <w:rFonts w:cstheme="minorHAnsi"/>
          <w:lang w:val="en-GB"/>
        </w:rPr>
      </w:pPr>
    </w:p>
    <w:tbl>
      <w:tblPr>
        <w:tblStyle w:val="ListTable4-Accent1"/>
        <w:tblW w:w="9641" w:type="dxa"/>
        <w:tblLayout w:type="fixed"/>
        <w:tblLook w:val="0420" w:firstRow="1" w:lastRow="0" w:firstColumn="0" w:lastColumn="0" w:noHBand="0" w:noVBand="1"/>
      </w:tblPr>
      <w:tblGrid>
        <w:gridCol w:w="1154"/>
        <w:gridCol w:w="2102"/>
        <w:gridCol w:w="2126"/>
        <w:gridCol w:w="15"/>
        <w:gridCol w:w="2111"/>
        <w:gridCol w:w="11"/>
        <w:gridCol w:w="2122"/>
      </w:tblGrid>
      <w:tr w:rsidR="00FF07EB" w:rsidRPr="00F44487" w14:paraId="21C43A79" w14:textId="77777777" w:rsidTr="00B6466C">
        <w:trPr>
          <w:cnfStyle w:val="100000000000" w:firstRow="1" w:lastRow="0" w:firstColumn="0" w:lastColumn="0" w:oddVBand="0" w:evenVBand="0" w:oddHBand="0" w:evenHBand="0" w:firstRowFirstColumn="0" w:firstRowLastColumn="0" w:lastRowFirstColumn="0" w:lastRowLastColumn="0"/>
          <w:trHeight w:val="422"/>
          <w:tblHeader/>
        </w:trPr>
        <w:tc>
          <w:tcPr>
            <w:tcW w:w="1154" w:type="dxa"/>
            <w:tcBorders>
              <w:bottom w:val="single" w:sz="18" w:space="0" w:color="FFFFFF" w:themeColor="background1"/>
            </w:tcBorders>
            <w:vAlign w:val="center"/>
          </w:tcPr>
          <w:p w14:paraId="1CA19BA8" w14:textId="77777777" w:rsidR="00577254" w:rsidRPr="00F44487" w:rsidRDefault="00577254">
            <w:pPr>
              <w:rPr>
                <w:rFonts w:cstheme="minorHAnsi"/>
              </w:rPr>
            </w:pPr>
            <w:r w:rsidRPr="00F44487">
              <w:rPr>
                <w:rFonts w:cstheme="minorHAnsi"/>
                <w:noProof/>
              </w:rPr>
              <w:drawing>
                <wp:inline distT="0" distB="0" distL="0" distR="0" wp14:anchorId="5DC17AAB" wp14:editId="628BDE77">
                  <wp:extent cx="540000" cy="540000"/>
                  <wp:effectExtent l="0" t="0" r="0" b="0"/>
                  <wp:docPr id="988560445" name="Graphic 988560445"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487" w:type="dxa"/>
            <w:gridSpan w:val="6"/>
            <w:tcBorders>
              <w:bottom w:val="single" w:sz="18" w:space="0" w:color="FFFFFF" w:themeColor="background1"/>
            </w:tcBorders>
            <w:vAlign w:val="center"/>
          </w:tcPr>
          <w:p w14:paraId="7EDD3619" w14:textId="77777777" w:rsidR="00577254" w:rsidRPr="00F44487" w:rsidRDefault="00577254">
            <w:pPr>
              <w:rPr>
                <w:rFonts w:cstheme="minorHAnsi"/>
                <w:i/>
                <w:iCs/>
              </w:rPr>
            </w:pPr>
            <w:r w:rsidRPr="00F44487">
              <w:rPr>
                <w:rFonts w:cstheme="minorHAnsi"/>
                <w:i/>
                <w:iCs/>
              </w:rPr>
              <w:t>Business/Design Decision Confirmed</w:t>
            </w:r>
          </w:p>
          <w:p w14:paraId="07715486" w14:textId="77777777" w:rsidR="00577254" w:rsidRPr="00F44487" w:rsidRDefault="00577254">
            <w:pPr>
              <w:rPr>
                <w:rFonts w:cstheme="minorHAnsi"/>
              </w:rPr>
            </w:pPr>
            <w:r w:rsidRPr="00F44487">
              <w:rPr>
                <w:rFonts w:cstheme="minorHAnsi"/>
              </w:rPr>
              <w:t xml:space="preserve">Design decisions that have been confirmed with </w:t>
            </w:r>
            <w:sdt>
              <w:sdtPr>
                <w:rPr>
                  <w:rFonts w:cstheme="minorHAnsi"/>
                </w:rPr>
                <w:alias w:val="Company"/>
                <w:tag w:val=""/>
                <w:id w:val="-1316638592"/>
                <w:placeholder>
                  <w:docPart w:val="8B825008DC2142DDB38293CCC5C82008"/>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rPr>
              <w:t xml:space="preserve"> stakeholders.</w:t>
            </w:r>
          </w:p>
        </w:tc>
      </w:tr>
      <w:tr w:rsidR="00577254" w:rsidRPr="00F44487" w14:paraId="361C4216" w14:textId="77777777" w:rsidTr="00C70242">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7"/>
            <w:tcBorders>
              <w:top w:val="single" w:sz="18" w:space="0" w:color="FFFFFF" w:themeColor="background1"/>
            </w:tcBorders>
            <w:shd w:val="clear" w:color="auto" w:fill="161F73" w:themeFill="accent1"/>
            <w:vAlign w:val="center"/>
          </w:tcPr>
          <w:p w14:paraId="00040ABA" w14:textId="7E976D31" w:rsidR="00577254" w:rsidRPr="00F44487" w:rsidRDefault="00577254">
            <w:pPr>
              <w:rPr>
                <w:rFonts w:cstheme="minorHAnsi"/>
              </w:rPr>
            </w:pPr>
            <w:r w:rsidRPr="00F44487">
              <w:rPr>
                <w:rFonts w:cstheme="minorHAnsi"/>
              </w:rPr>
              <w:t xml:space="preserve">Design Decision: </w:t>
            </w:r>
            <w:r w:rsidR="008C66BE" w:rsidRPr="00F44487">
              <w:rPr>
                <w:rFonts w:cstheme="minorHAnsi"/>
              </w:rPr>
              <w:t>Backup Policies for Azure Cloud VMs With SQL Using RSV</w:t>
            </w:r>
          </w:p>
        </w:tc>
      </w:tr>
      <w:tr w:rsidR="00577254" w:rsidRPr="00F44487" w14:paraId="7701F030" w14:textId="77777777" w:rsidTr="00C70242">
        <w:trPr>
          <w:trHeight w:val="350"/>
        </w:trPr>
        <w:tc>
          <w:tcPr>
            <w:tcW w:w="1154" w:type="dxa"/>
            <w:vAlign w:val="center"/>
          </w:tcPr>
          <w:p w14:paraId="75200887" w14:textId="77777777" w:rsidR="00577254" w:rsidRPr="00F44487" w:rsidRDefault="00577254">
            <w:pPr>
              <w:rPr>
                <w:rFonts w:cstheme="minorHAnsi"/>
              </w:rPr>
            </w:pPr>
            <w:r w:rsidRPr="00F44487">
              <w:rPr>
                <w:rFonts w:cstheme="minorHAnsi"/>
              </w:rPr>
              <w:t>Rationale</w:t>
            </w:r>
          </w:p>
        </w:tc>
        <w:tc>
          <w:tcPr>
            <w:tcW w:w="8487" w:type="dxa"/>
            <w:gridSpan w:val="6"/>
            <w:noWrap/>
            <w:vAlign w:val="center"/>
          </w:tcPr>
          <w:p w14:paraId="68F41621" w14:textId="77777777" w:rsidR="00577254" w:rsidRPr="00F44487" w:rsidRDefault="00577254">
            <w:pPr>
              <w:rPr>
                <w:rFonts w:cstheme="minorHAnsi"/>
              </w:rPr>
            </w:pPr>
            <w:r w:rsidRPr="00F44487">
              <w:rPr>
                <w:rFonts w:cstheme="minorHAnsi"/>
              </w:rPr>
              <w:t>To adhere to “Standardise Operating Model”, “Build for Failure” and “use cloud Native”.</w:t>
            </w:r>
          </w:p>
        </w:tc>
      </w:tr>
      <w:tr w:rsidR="00577254" w:rsidRPr="00F44487" w14:paraId="26CAF021" w14:textId="77777777" w:rsidTr="00C70242">
        <w:trPr>
          <w:cnfStyle w:val="000000100000" w:firstRow="0" w:lastRow="0" w:firstColumn="0" w:lastColumn="0" w:oddVBand="0" w:evenVBand="0" w:oddHBand="1" w:evenHBand="0" w:firstRowFirstColumn="0" w:firstRowLastColumn="0" w:lastRowFirstColumn="0" w:lastRowLastColumn="0"/>
          <w:trHeight w:val="350"/>
        </w:trPr>
        <w:tc>
          <w:tcPr>
            <w:tcW w:w="1154" w:type="dxa"/>
            <w:vAlign w:val="center"/>
          </w:tcPr>
          <w:p w14:paraId="2068597A" w14:textId="77777777" w:rsidR="00577254" w:rsidRPr="00F44487" w:rsidRDefault="00577254">
            <w:pPr>
              <w:rPr>
                <w:rFonts w:cstheme="minorHAnsi"/>
              </w:rPr>
            </w:pPr>
            <w:r w:rsidRPr="00F44487">
              <w:rPr>
                <w:rFonts w:cstheme="minorHAnsi"/>
              </w:rPr>
              <w:t>Decision</w:t>
            </w:r>
          </w:p>
        </w:tc>
        <w:tc>
          <w:tcPr>
            <w:tcW w:w="8487" w:type="dxa"/>
            <w:gridSpan w:val="6"/>
            <w:noWrap/>
            <w:vAlign w:val="center"/>
          </w:tcPr>
          <w:p w14:paraId="5E3D507F" w14:textId="77777777" w:rsidR="00577254" w:rsidRPr="00F44487" w:rsidRDefault="00577254" w:rsidP="00577901">
            <w:pPr>
              <w:numPr>
                <w:ilvl w:val="0"/>
                <w:numId w:val="58"/>
              </w:numPr>
              <w:rPr>
                <w:rFonts w:cstheme="minorHAnsi"/>
              </w:rPr>
            </w:pPr>
            <w:r w:rsidRPr="00F44487">
              <w:rPr>
                <w:rFonts w:cstheme="minorHAnsi"/>
              </w:rPr>
              <w:t>A default policy (Basic Backup Policy) will be established to ensure all servers are included in the backup process, minimising the risk of accidental omission.</w:t>
            </w:r>
          </w:p>
          <w:p w14:paraId="7145F44C" w14:textId="77777777" w:rsidR="00577254" w:rsidRPr="00F44487" w:rsidRDefault="00577254" w:rsidP="00577901">
            <w:pPr>
              <w:keepNext/>
              <w:numPr>
                <w:ilvl w:val="0"/>
                <w:numId w:val="58"/>
              </w:numPr>
              <w:rPr>
                <w:rFonts w:cstheme="minorHAnsi"/>
              </w:rPr>
            </w:pPr>
            <w:r w:rsidRPr="00F44487">
              <w:rPr>
                <w:rFonts w:cstheme="minorHAnsi"/>
              </w:rPr>
              <w:t>Additional policies will be developed in alignment with the APM backup policy to meet RFFR compliance, particularly for application-specific needs.</w:t>
            </w:r>
          </w:p>
          <w:p w14:paraId="23B9F17C" w14:textId="77777777" w:rsidR="00577254" w:rsidRPr="00F44487" w:rsidRDefault="00577254" w:rsidP="00577901">
            <w:pPr>
              <w:keepNext/>
              <w:numPr>
                <w:ilvl w:val="0"/>
                <w:numId w:val="58"/>
              </w:numPr>
              <w:rPr>
                <w:rFonts w:cstheme="minorHAnsi"/>
              </w:rPr>
            </w:pPr>
            <w:r w:rsidRPr="00F44487">
              <w:rPr>
                <w:rFonts w:cstheme="minorHAnsi"/>
              </w:rPr>
              <w:t>Tags: Mandatory (to be able to automate by Policy).</w:t>
            </w:r>
          </w:p>
          <w:p w14:paraId="2F71EEDA" w14:textId="77777777" w:rsidR="00577254" w:rsidRPr="00F44487" w:rsidRDefault="00577254" w:rsidP="00577901">
            <w:pPr>
              <w:keepNext/>
              <w:numPr>
                <w:ilvl w:val="1"/>
                <w:numId w:val="58"/>
              </w:numPr>
              <w:rPr>
                <w:rFonts w:cstheme="minorHAnsi"/>
              </w:rPr>
            </w:pPr>
            <w:r w:rsidRPr="00F44487">
              <w:rPr>
                <w:rFonts w:cstheme="minorHAnsi"/>
              </w:rPr>
              <w:t>Name: Backup</w:t>
            </w:r>
            <w:r w:rsidRPr="00F44487">
              <w:rPr>
                <w:rFonts w:cstheme="minorHAnsi"/>
              </w:rPr>
              <w:tab/>
            </w:r>
          </w:p>
          <w:p w14:paraId="40E4DBA4" w14:textId="0196C564" w:rsidR="00577254" w:rsidRPr="00F44487" w:rsidRDefault="00577254" w:rsidP="00577901">
            <w:pPr>
              <w:keepNext/>
              <w:numPr>
                <w:ilvl w:val="1"/>
                <w:numId w:val="58"/>
              </w:numPr>
              <w:rPr>
                <w:rFonts w:cstheme="minorHAnsi"/>
              </w:rPr>
            </w:pPr>
            <w:r w:rsidRPr="00F44487">
              <w:rPr>
                <w:rFonts w:cstheme="minorHAnsi"/>
              </w:rPr>
              <w:t>Tag Value: Standard</w:t>
            </w:r>
            <w:r w:rsidR="006356E0" w:rsidRPr="00F44487">
              <w:rPr>
                <w:rFonts w:cstheme="minorHAnsi"/>
              </w:rPr>
              <w:t>SQLVM</w:t>
            </w:r>
            <w:r w:rsidRPr="00F44487">
              <w:rPr>
                <w:rFonts w:cstheme="minorHAnsi"/>
              </w:rPr>
              <w:t xml:space="preserve">Backup / </w:t>
            </w:r>
            <w:r w:rsidR="00D0496F" w:rsidRPr="00F44487">
              <w:rPr>
                <w:rFonts w:cstheme="minorHAnsi"/>
              </w:rPr>
              <w:t>Standard</w:t>
            </w:r>
            <w:r w:rsidR="006356E0" w:rsidRPr="00F44487">
              <w:rPr>
                <w:rFonts w:cstheme="minorHAnsi"/>
              </w:rPr>
              <w:t>SQLVM(OS)</w:t>
            </w:r>
            <w:r w:rsidRPr="00F44487">
              <w:rPr>
                <w:rFonts w:cstheme="minorHAnsi"/>
              </w:rPr>
              <w:t>Backup</w:t>
            </w:r>
          </w:p>
        </w:tc>
      </w:tr>
      <w:tr w:rsidR="00C70242" w:rsidRPr="00F44487" w14:paraId="32DD5B68" w14:textId="77777777" w:rsidTr="00330FA8">
        <w:trPr>
          <w:trHeight w:val="350"/>
        </w:trPr>
        <w:tc>
          <w:tcPr>
            <w:tcW w:w="1154" w:type="dxa"/>
            <w:vAlign w:val="center"/>
          </w:tcPr>
          <w:p w14:paraId="526AFBC0" w14:textId="77E926DB" w:rsidR="00C70242" w:rsidRPr="00F44487" w:rsidRDefault="005C0285" w:rsidP="00C70242">
            <w:pPr>
              <w:rPr>
                <w:rFonts w:cstheme="minorHAnsi"/>
                <w:b/>
                <w:bCs/>
              </w:rPr>
            </w:pPr>
            <w:r w:rsidRPr="00F44487">
              <w:rPr>
                <w:rFonts w:cstheme="minorHAnsi"/>
                <w:b/>
                <w:bCs/>
              </w:rPr>
              <w:t>Use Cases</w:t>
            </w:r>
          </w:p>
        </w:tc>
        <w:tc>
          <w:tcPr>
            <w:tcW w:w="2102" w:type="dxa"/>
            <w:noWrap/>
            <w:vAlign w:val="center"/>
          </w:tcPr>
          <w:p w14:paraId="23C70724" w14:textId="30225442" w:rsidR="00C70242" w:rsidRPr="00F44487" w:rsidRDefault="00C70242" w:rsidP="00C70242">
            <w:pPr>
              <w:rPr>
                <w:rFonts w:cstheme="minorHAnsi"/>
                <w:b/>
                <w:bCs/>
              </w:rPr>
            </w:pPr>
            <w:r w:rsidRPr="00F44487">
              <w:rPr>
                <w:rFonts w:cstheme="minorHAnsi"/>
                <w:b/>
                <w:bCs/>
              </w:rPr>
              <w:t xml:space="preserve">Basic SQLVMBackup </w:t>
            </w:r>
          </w:p>
        </w:tc>
        <w:tc>
          <w:tcPr>
            <w:tcW w:w="2141" w:type="dxa"/>
            <w:gridSpan w:val="2"/>
            <w:vAlign w:val="center"/>
          </w:tcPr>
          <w:p w14:paraId="6D48E5D0" w14:textId="79F05638" w:rsidR="00C70242" w:rsidRPr="00F44487" w:rsidRDefault="00C70242" w:rsidP="00C70242">
            <w:pPr>
              <w:rPr>
                <w:rFonts w:cstheme="minorHAnsi"/>
                <w:b/>
                <w:bCs/>
              </w:rPr>
            </w:pPr>
            <w:r w:rsidRPr="00F44487">
              <w:rPr>
                <w:rFonts w:cstheme="minorHAnsi"/>
                <w:b/>
                <w:bCs/>
              </w:rPr>
              <w:t xml:space="preserve">Standard SQLVMBackup </w:t>
            </w:r>
          </w:p>
        </w:tc>
        <w:tc>
          <w:tcPr>
            <w:tcW w:w="2122" w:type="dxa"/>
            <w:gridSpan w:val="2"/>
            <w:vAlign w:val="center"/>
          </w:tcPr>
          <w:p w14:paraId="20A56070" w14:textId="6C83380C" w:rsidR="00C70242" w:rsidRPr="00F44487" w:rsidRDefault="00D0496F" w:rsidP="00C70242">
            <w:pPr>
              <w:rPr>
                <w:rFonts w:cstheme="minorHAnsi"/>
                <w:b/>
                <w:bCs/>
              </w:rPr>
            </w:pPr>
            <w:r w:rsidRPr="00F44487">
              <w:rPr>
                <w:rFonts w:cstheme="minorHAnsi"/>
                <w:b/>
                <w:bCs/>
              </w:rPr>
              <w:t xml:space="preserve">Standard </w:t>
            </w:r>
            <w:r w:rsidR="00C70242" w:rsidRPr="00F44487">
              <w:rPr>
                <w:rFonts w:cstheme="minorHAnsi"/>
                <w:b/>
                <w:bCs/>
              </w:rPr>
              <w:t>SQLVM(OS)Backup</w:t>
            </w:r>
          </w:p>
        </w:tc>
        <w:tc>
          <w:tcPr>
            <w:tcW w:w="2122" w:type="dxa"/>
            <w:vAlign w:val="center"/>
          </w:tcPr>
          <w:p w14:paraId="0371768B" w14:textId="77777777" w:rsidR="00C70242" w:rsidRPr="00F44487" w:rsidRDefault="00C70242" w:rsidP="00C70242">
            <w:pPr>
              <w:rPr>
                <w:rFonts w:cstheme="minorHAnsi"/>
                <w:b/>
                <w:bCs/>
              </w:rPr>
            </w:pPr>
            <w:r w:rsidRPr="00F44487">
              <w:rPr>
                <w:rFonts w:cstheme="minorHAnsi"/>
                <w:b/>
              </w:rPr>
              <w:t>Enhanced Backup Policy</w:t>
            </w:r>
          </w:p>
        </w:tc>
      </w:tr>
      <w:tr w:rsidR="00F844CB" w:rsidRPr="00F44487" w14:paraId="33243E96" w14:textId="77777777">
        <w:trPr>
          <w:cnfStyle w:val="000000100000" w:firstRow="0" w:lastRow="0" w:firstColumn="0" w:lastColumn="0" w:oddVBand="0" w:evenVBand="0" w:oddHBand="1" w:evenHBand="0" w:firstRowFirstColumn="0" w:firstRowLastColumn="0" w:lastRowFirstColumn="0" w:lastRowLastColumn="0"/>
          <w:trHeight w:val="350"/>
        </w:trPr>
        <w:tc>
          <w:tcPr>
            <w:tcW w:w="1154" w:type="dxa"/>
            <w:vAlign w:val="center"/>
          </w:tcPr>
          <w:p w14:paraId="7108855C" w14:textId="77777777" w:rsidR="00F844CB" w:rsidRPr="00F44487" w:rsidRDefault="00F844CB" w:rsidP="00C70242">
            <w:pPr>
              <w:rPr>
                <w:rFonts w:cstheme="minorHAnsi"/>
                <w:b/>
                <w:bCs/>
              </w:rPr>
            </w:pPr>
            <w:r w:rsidRPr="00F44487">
              <w:rPr>
                <w:rFonts w:cstheme="minorHAnsi"/>
                <w:b/>
                <w:bCs/>
              </w:rPr>
              <w:t>Policy Naming</w:t>
            </w:r>
          </w:p>
        </w:tc>
        <w:tc>
          <w:tcPr>
            <w:tcW w:w="2102" w:type="dxa"/>
            <w:noWrap/>
            <w:vAlign w:val="center"/>
          </w:tcPr>
          <w:p w14:paraId="05F4FB2A" w14:textId="05A1250E" w:rsidR="00F844CB" w:rsidRPr="00F44487" w:rsidRDefault="00F345E5" w:rsidP="00C70242">
            <w:pPr>
              <w:rPr>
                <w:rFonts w:cstheme="minorHAnsi"/>
                <w:sz w:val="16"/>
                <w:szCs w:val="16"/>
                <w:highlight w:val="yellow"/>
              </w:rPr>
            </w:pPr>
            <w:r w:rsidRPr="00F44487">
              <w:rPr>
                <w:rFonts w:cstheme="minorHAnsi"/>
                <w:sz w:val="16"/>
                <w:szCs w:val="16"/>
              </w:rPr>
              <w:t>auea-rsvp-prod-ctrl-vmsqlbackup-basic-001</w:t>
            </w:r>
          </w:p>
        </w:tc>
        <w:tc>
          <w:tcPr>
            <w:tcW w:w="2126" w:type="dxa"/>
            <w:vAlign w:val="center"/>
          </w:tcPr>
          <w:p w14:paraId="57DF4392" w14:textId="3EFD3108" w:rsidR="00F844CB" w:rsidRPr="00F44487" w:rsidRDefault="0034091A" w:rsidP="00A644FA">
            <w:pPr>
              <w:rPr>
                <w:rFonts w:cstheme="minorHAnsi"/>
                <w:sz w:val="16"/>
                <w:szCs w:val="16"/>
                <w:highlight w:val="yellow"/>
              </w:rPr>
            </w:pPr>
            <w:r w:rsidRPr="00F44487">
              <w:rPr>
                <w:rFonts w:cstheme="minorHAnsi"/>
                <w:sz w:val="16"/>
                <w:szCs w:val="16"/>
              </w:rPr>
              <w:t>auea-rsvp-prod-ctrl-vmsqlbackup-standard-001</w:t>
            </w:r>
          </w:p>
        </w:tc>
        <w:tc>
          <w:tcPr>
            <w:tcW w:w="2126" w:type="dxa"/>
            <w:gridSpan w:val="2"/>
            <w:vAlign w:val="center"/>
          </w:tcPr>
          <w:p w14:paraId="335D94E0" w14:textId="369B8591" w:rsidR="00F844CB" w:rsidRPr="00F44487" w:rsidRDefault="00FD6AF1" w:rsidP="00541478">
            <w:pPr>
              <w:rPr>
                <w:rFonts w:cstheme="minorHAnsi"/>
                <w:sz w:val="16"/>
                <w:szCs w:val="16"/>
                <w:highlight w:val="yellow"/>
              </w:rPr>
            </w:pPr>
            <w:r w:rsidRPr="00F44487">
              <w:rPr>
                <w:rFonts w:cstheme="minorHAnsi"/>
                <w:sz w:val="16"/>
                <w:szCs w:val="16"/>
              </w:rPr>
              <w:t>auea-rsvp-prod-ctrl-vmsqlbackup-standard-002</w:t>
            </w:r>
          </w:p>
        </w:tc>
        <w:tc>
          <w:tcPr>
            <w:tcW w:w="2133" w:type="dxa"/>
            <w:gridSpan w:val="2"/>
            <w:vAlign w:val="center"/>
          </w:tcPr>
          <w:p w14:paraId="28251F08" w14:textId="77F16C8B" w:rsidR="00F844CB" w:rsidRPr="00F44487" w:rsidRDefault="00A51F78" w:rsidP="00C70242">
            <w:pPr>
              <w:rPr>
                <w:rFonts w:cstheme="minorHAnsi"/>
                <w:sz w:val="16"/>
                <w:szCs w:val="16"/>
                <w:highlight w:val="yellow"/>
              </w:rPr>
            </w:pPr>
            <w:r w:rsidRPr="00F44487">
              <w:rPr>
                <w:rFonts w:cstheme="minorHAnsi"/>
                <w:sz w:val="16"/>
                <w:szCs w:val="16"/>
              </w:rPr>
              <w:t>auea-rsvp-prod-ctrl-vmsqlbackup-enhanced-001</w:t>
            </w:r>
          </w:p>
        </w:tc>
      </w:tr>
      <w:tr w:rsidR="00C70242" w:rsidRPr="00F44487" w14:paraId="4FE23367" w14:textId="77777777" w:rsidTr="00330FA8">
        <w:trPr>
          <w:trHeight w:val="350"/>
        </w:trPr>
        <w:tc>
          <w:tcPr>
            <w:tcW w:w="1154" w:type="dxa"/>
            <w:vAlign w:val="center"/>
          </w:tcPr>
          <w:p w14:paraId="1081E1AD" w14:textId="77777777" w:rsidR="00C70242" w:rsidRPr="00F44487" w:rsidRDefault="00C70242" w:rsidP="00C70242">
            <w:pPr>
              <w:rPr>
                <w:rFonts w:cstheme="minorHAnsi"/>
                <w:b/>
                <w:bCs/>
              </w:rPr>
            </w:pPr>
            <w:r w:rsidRPr="00F44487">
              <w:rPr>
                <w:rFonts w:cstheme="minorHAnsi"/>
                <w:b/>
                <w:bCs/>
              </w:rPr>
              <w:t>Policy Purpose</w:t>
            </w:r>
          </w:p>
        </w:tc>
        <w:tc>
          <w:tcPr>
            <w:tcW w:w="2102" w:type="dxa"/>
            <w:noWrap/>
            <w:vAlign w:val="center"/>
          </w:tcPr>
          <w:p w14:paraId="15990CC6" w14:textId="4DD98CD1" w:rsidR="00C70242" w:rsidRPr="00F44487" w:rsidRDefault="00C70242" w:rsidP="00C70242">
            <w:pPr>
              <w:spacing w:before="0" w:after="0" w:line="240" w:lineRule="auto"/>
              <w:rPr>
                <w:rFonts w:cstheme="minorHAnsi"/>
                <w:sz w:val="16"/>
                <w:szCs w:val="16"/>
              </w:rPr>
            </w:pPr>
            <w:r w:rsidRPr="00F44487">
              <w:rPr>
                <w:rFonts w:cstheme="minorHAnsi"/>
                <w:sz w:val="16"/>
                <w:szCs w:val="16"/>
              </w:rPr>
              <w:t xml:space="preserve">Backup Policy for Non-Production </w:t>
            </w:r>
            <w:r w:rsidR="008A12F2" w:rsidRPr="00F44487">
              <w:rPr>
                <w:rFonts w:cstheme="minorHAnsi"/>
                <w:sz w:val="16"/>
                <w:szCs w:val="16"/>
              </w:rPr>
              <w:t xml:space="preserve">SQL </w:t>
            </w:r>
            <w:r w:rsidRPr="00F44487">
              <w:rPr>
                <w:rFonts w:cstheme="minorHAnsi"/>
                <w:sz w:val="16"/>
                <w:szCs w:val="16"/>
              </w:rPr>
              <w:t>VM in Azure</w:t>
            </w:r>
          </w:p>
        </w:tc>
        <w:tc>
          <w:tcPr>
            <w:tcW w:w="2141" w:type="dxa"/>
            <w:gridSpan w:val="2"/>
            <w:vAlign w:val="center"/>
          </w:tcPr>
          <w:p w14:paraId="61BB73E0" w14:textId="4E4A95F2" w:rsidR="00C70242" w:rsidRPr="00F44487" w:rsidRDefault="00C70242" w:rsidP="00C70242">
            <w:pPr>
              <w:spacing w:before="0" w:after="0" w:line="240" w:lineRule="auto"/>
              <w:rPr>
                <w:rFonts w:cstheme="minorHAnsi"/>
                <w:sz w:val="16"/>
                <w:szCs w:val="16"/>
              </w:rPr>
            </w:pPr>
            <w:r w:rsidRPr="00F44487">
              <w:rPr>
                <w:rFonts w:cstheme="minorHAnsi"/>
                <w:sz w:val="16"/>
                <w:szCs w:val="16"/>
              </w:rPr>
              <w:t xml:space="preserve">Backup Policy for Production </w:t>
            </w:r>
            <w:r w:rsidR="008A12F2" w:rsidRPr="00F44487">
              <w:rPr>
                <w:rFonts w:cstheme="minorHAnsi"/>
                <w:sz w:val="16"/>
                <w:szCs w:val="16"/>
              </w:rPr>
              <w:t xml:space="preserve">SQL </w:t>
            </w:r>
            <w:r w:rsidRPr="00F44487">
              <w:rPr>
                <w:rFonts w:cstheme="minorHAnsi"/>
                <w:sz w:val="16"/>
                <w:szCs w:val="16"/>
              </w:rPr>
              <w:t>VM in Azure</w:t>
            </w:r>
          </w:p>
        </w:tc>
        <w:tc>
          <w:tcPr>
            <w:tcW w:w="2122" w:type="dxa"/>
            <w:gridSpan w:val="2"/>
            <w:vAlign w:val="center"/>
          </w:tcPr>
          <w:p w14:paraId="6F5943E5" w14:textId="4843ECEC" w:rsidR="00C70242" w:rsidRPr="00F44487" w:rsidRDefault="00E91A37" w:rsidP="00C70242">
            <w:pPr>
              <w:rPr>
                <w:rFonts w:cstheme="minorHAnsi"/>
                <w:b/>
                <w:bCs/>
                <w:sz w:val="16"/>
                <w:szCs w:val="16"/>
              </w:rPr>
            </w:pPr>
            <w:r w:rsidRPr="00F44487">
              <w:rPr>
                <w:rFonts w:cstheme="minorHAnsi"/>
                <w:sz w:val="16"/>
                <w:szCs w:val="16"/>
              </w:rPr>
              <w:t>Backup Policy for Production SQL VM (OS) in Azure</w:t>
            </w:r>
          </w:p>
        </w:tc>
        <w:tc>
          <w:tcPr>
            <w:tcW w:w="2122" w:type="dxa"/>
            <w:vAlign w:val="center"/>
          </w:tcPr>
          <w:p w14:paraId="4E8E9B21" w14:textId="77777777" w:rsidR="00C70242" w:rsidRPr="00F44487" w:rsidRDefault="00C70242" w:rsidP="00C70242">
            <w:pPr>
              <w:rPr>
                <w:rFonts w:cstheme="minorHAnsi"/>
                <w:b/>
                <w:bCs/>
                <w:sz w:val="16"/>
                <w:szCs w:val="16"/>
              </w:rPr>
            </w:pPr>
            <w:r w:rsidRPr="00F44487">
              <w:rPr>
                <w:rFonts w:cstheme="minorHAnsi"/>
                <w:sz w:val="16"/>
                <w:szCs w:val="16"/>
              </w:rPr>
              <w:t>Production VM with SQL service/server in Azure</w:t>
            </w:r>
          </w:p>
        </w:tc>
      </w:tr>
      <w:tr w:rsidR="00D665AB" w:rsidRPr="00F44487" w14:paraId="30803496" w14:textId="77777777" w:rsidTr="00330FA8">
        <w:trPr>
          <w:cnfStyle w:val="000000100000" w:firstRow="0" w:lastRow="0" w:firstColumn="0" w:lastColumn="0" w:oddVBand="0" w:evenVBand="0" w:oddHBand="1" w:evenHBand="0" w:firstRowFirstColumn="0" w:firstRowLastColumn="0" w:lastRowFirstColumn="0" w:lastRowLastColumn="0"/>
          <w:trHeight w:val="350"/>
        </w:trPr>
        <w:tc>
          <w:tcPr>
            <w:tcW w:w="1154" w:type="dxa"/>
            <w:vAlign w:val="center"/>
          </w:tcPr>
          <w:p w14:paraId="33DADE45" w14:textId="77777777" w:rsidR="00C70242" w:rsidRPr="00F44487" w:rsidRDefault="00C70242" w:rsidP="00C70242">
            <w:pPr>
              <w:rPr>
                <w:rFonts w:cstheme="minorHAnsi"/>
                <w:b/>
                <w:bCs/>
              </w:rPr>
            </w:pPr>
            <w:r w:rsidRPr="00F44487">
              <w:rPr>
                <w:rFonts w:cstheme="minorHAnsi"/>
                <w:b/>
                <w:bCs/>
              </w:rPr>
              <w:t>Schedule</w:t>
            </w:r>
          </w:p>
        </w:tc>
        <w:tc>
          <w:tcPr>
            <w:tcW w:w="2102" w:type="dxa"/>
            <w:noWrap/>
            <w:vAlign w:val="center"/>
          </w:tcPr>
          <w:p w14:paraId="3306D4C8" w14:textId="03D0BCA2" w:rsidR="00C70242" w:rsidRPr="00F44487" w:rsidRDefault="008A12F2" w:rsidP="00C70242">
            <w:pPr>
              <w:spacing w:before="0" w:after="0" w:line="240" w:lineRule="auto"/>
              <w:rPr>
                <w:rFonts w:cstheme="minorHAnsi"/>
                <w:sz w:val="16"/>
                <w:szCs w:val="16"/>
              </w:rPr>
            </w:pPr>
            <w:r w:rsidRPr="00F44487">
              <w:rPr>
                <w:rFonts w:cstheme="minorHAnsi"/>
                <w:sz w:val="16"/>
                <w:szCs w:val="16"/>
              </w:rPr>
              <w:t>Daily at 19:30 AEST (07:30 UTC)</w:t>
            </w:r>
          </w:p>
        </w:tc>
        <w:tc>
          <w:tcPr>
            <w:tcW w:w="2141" w:type="dxa"/>
            <w:gridSpan w:val="2"/>
            <w:vAlign w:val="center"/>
          </w:tcPr>
          <w:p w14:paraId="6E8DCD76" w14:textId="36A0C0EE" w:rsidR="00C70242" w:rsidRPr="00F44487" w:rsidRDefault="00C70242" w:rsidP="00C70242">
            <w:pPr>
              <w:spacing w:before="0" w:after="0" w:line="240" w:lineRule="auto"/>
              <w:rPr>
                <w:rFonts w:cstheme="minorHAnsi"/>
                <w:sz w:val="16"/>
                <w:szCs w:val="16"/>
              </w:rPr>
            </w:pPr>
            <w:r w:rsidRPr="00F44487">
              <w:rPr>
                <w:rFonts w:cstheme="minorHAnsi"/>
                <w:sz w:val="16"/>
                <w:szCs w:val="16"/>
              </w:rPr>
              <w:t>Daily at 1</w:t>
            </w:r>
            <w:r w:rsidR="008A12F2" w:rsidRPr="00F44487">
              <w:rPr>
                <w:rFonts w:cstheme="minorHAnsi"/>
                <w:sz w:val="16"/>
                <w:szCs w:val="16"/>
              </w:rPr>
              <w:t>9</w:t>
            </w:r>
            <w:r w:rsidRPr="00F44487">
              <w:rPr>
                <w:rFonts w:cstheme="minorHAnsi"/>
                <w:sz w:val="16"/>
                <w:szCs w:val="16"/>
              </w:rPr>
              <w:t>:</w:t>
            </w:r>
            <w:r w:rsidR="008A12F2" w:rsidRPr="00F44487">
              <w:rPr>
                <w:rFonts w:cstheme="minorHAnsi"/>
                <w:sz w:val="16"/>
                <w:szCs w:val="16"/>
              </w:rPr>
              <w:t>3</w:t>
            </w:r>
            <w:r w:rsidRPr="00F44487">
              <w:rPr>
                <w:rFonts w:cstheme="minorHAnsi"/>
                <w:sz w:val="16"/>
                <w:szCs w:val="16"/>
              </w:rPr>
              <w:t>0 AEST (</w:t>
            </w:r>
            <w:r w:rsidR="008A12F2" w:rsidRPr="00F44487">
              <w:rPr>
                <w:rFonts w:cstheme="minorHAnsi"/>
                <w:sz w:val="16"/>
                <w:szCs w:val="16"/>
              </w:rPr>
              <w:t>07</w:t>
            </w:r>
            <w:r w:rsidRPr="00F44487">
              <w:rPr>
                <w:rFonts w:cstheme="minorHAnsi"/>
                <w:sz w:val="16"/>
                <w:szCs w:val="16"/>
              </w:rPr>
              <w:t>:</w:t>
            </w:r>
            <w:r w:rsidR="008A12F2" w:rsidRPr="00F44487">
              <w:rPr>
                <w:rFonts w:cstheme="minorHAnsi"/>
                <w:sz w:val="16"/>
                <w:szCs w:val="16"/>
              </w:rPr>
              <w:t>3</w:t>
            </w:r>
            <w:r w:rsidRPr="00F44487">
              <w:rPr>
                <w:rFonts w:cstheme="minorHAnsi"/>
                <w:sz w:val="16"/>
                <w:szCs w:val="16"/>
              </w:rPr>
              <w:t>0 UTC)</w:t>
            </w:r>
          </w:p>
        </w:tc>
        <w:tc>
          <w:tcPr>
            <w:tcW w:w="2122" w:type="dxa"/>
            <w:gridSpan w:val="2"/>
            <w:vAlign w:val="center"/>
          </w:tcPr>
          <w:p w14:paraId="5110243F" w14:textId="79530668" w:rsidR="00C70242" w:rsidRPr="00F44487" w:rsidRDefault="00E91A37" w:rsidP="00C70242">
            <w:pPr>
              <w:rPr>
                <w:rFonts w:cstheme="minorHAnsi"/>
                <w:sz w:val="16"/>
                <w:szCs w:val="16"/>
              </w:rPr>
            </w:pPr>
            <w:r w:rsidRPr="00F44487">
              <w:rPr>
                <w:rFonts w:cstheme="minorHAnsi"/>
                <w:sz w:val="16"/>
                <w:szCs w:val="16"/>
              </w:rPr>
              <w:t>Weekly at 19:30 AEST (07:30 UTC) on Saturday</w:t>
            </w:r>
          </w:p>
        </w:tc>
        <w:tc>
          <w:tcPr>
            <w:tcW w:w="2122" w:type="dxa"/>
            <w:vAlign w:val="center"/>
          </w:tcPr>
          <w:p w14:paraId="734B72CE" w14:textId="77777777" w:rsidR="00C70242" w:rsidRPr="00F44487" w:rsidRDefault="00C70242" w:rsidP="00C70242">
            <w:pPr>
              <w:rPr>
                <w:rFonts w:cstheme="minorHAnsi"/>
                <w:sz w:val="16"/>
                <w:szCs w:val="16"/>
              </w:rPr>
            </w:pPr>
            <w:r w:rsidRPr="00F44487">
              <w:rPr>
                <w:rFonts w:cstheme="minorHAnsi"/>
                <w:sz w:val="16"/>
                <w:szCs w:val="16"/>
              </w:rPr>
              <w:t>Every 4 hours between 08:00–20:00 UTC</w:t>
            </w:r>
          </w:p>
        </w:tc>
      </w:tr>
      <w:tr w:rsidR="00C70242" w:rsidRPr="00F44487" w14:paraId="61E17A37" w14:textId="77777777" w:rsidTr="00F21E46">
        <w:trPr>
          <w:trHeight w:val="350"/>
        </w:trPr>
        <w:tc>
          <w:tcPr>
            <w:tcW w:w="1154" w:type="dxa"/>
            <w:vAlign w:val="center"/>
          </w:tcPr>
          <w:p w14:paraId="416E19C3" w14:textId="77777777" w:rsidR="00C70242" w:rsidRPr="00F44487" w:rsidRDefault="00C70242" w:rsidP="00C70242">
            <w:pPr>
              <w:rPr>
                <w:rFonts w:cstheme="minorHAnsi"/>
                <w:b/>
                <w:bCs/>
              </w:rPr>
            </w:pPr>
            <w:r w:rsidRPr="00F44487">
              <w:rPr>
                <w:rFonts w:cstheme="minorHAnsi"/>
                <w:b/>
                <w:bCs/>
              </w:rPr>
              <w:t>Retention</w:t>
            </w:r>
          </w:p>
        </w:tc>
        <w:tc>
          <w:tcPr>
            <w:tcW w:w="2102" w:type="dxa"/>
            <w:noWrap/>
            <w:vAlign w:val="center"/>
          </w:tcPr>
          <w:p w14:paraId="39C38771" w14:textId="22E07168" w:rsidR="00C70242" w:rsidRPr="00F44487" w:rsidRDefault="00C70242" w:rsidP="00C70242">
            <w:pPr>
              <w:spacing w:before="0" w:after="0" w:line="240" w:lineRule="auto"/>
              <w:rPr>
                <w:rFonts w:cstheme="minorHAnsi"/>
                <w:sz w:val="16"/>
                <w:szCs w:val="16"/>
              </w:rPr>
            </w:pPr>
          </w:p>
        </w:tc>
        <w:tc>
          <w:tcPr>
            <w:tcW w:w="2141" w:type="dxa"/>
            <w:gridSpan w:val="2"/>
            <w:vAlign w:val="center"/>
          </w:tcPr>
          <w:p w14:paraId="37DF1B51" w14:textId="56EED14E" w:rsidR="00C70242" w:rsidRPr="00F44487" w:rsidRDefault="00C70242" w:rsidP="00C70242">
            <w:pPr>
              <w:spacing w:before="0" w:after="0" w:line="240" w:lineRule="auto"/>
              <w:rPr>
                <w:rFonts w:cstheme="minorHAnsi"/>
                <w:sz w:val="16"/>
                <w:szCs w:val="16"/>
              </w:rPr>
            </w:pPr>
          </w:p>
        </w:tc>
        <w:tc>
          <w:tcPr>
            <w:tcW w:w="2122" w:type="dxa"/>
            <w:gridSpan w:val="2"/>
            <w:vAlign w:val="center"/>
          </w:tcPr>
          <w:p w14:paraId="5D8FE5DE" w14:textId="0B488BBA" w:rsidR="00C70242" w:rsidRPr="00F44487" w:rsidRDefault="00C70242" w:rsidP="00C70242">
            <w:pPr>
              <w:rPr>
                <w:rFonts w:cstheme="minorHAnsi"/>
                <w:sz w:val="16"/>
                <w:szCs w:val="16"/>
              </w:rPr>
            </w:pPr>
          </w:p>
        </w:tc>
        <w:tc>
          <w:tcPr>
            <w:tcW w:w="2122" w:type="dxa"/>
            <w:vAlign w:val="center"/>
          </w:tcPr>
          <w:p w14:paraId="74725987" w14:textId="4CB76B4E" w:rsidR="00C70242" w:rsidRPr="00F44487" w:rsidRDefault="00C70242" w:rsidP="00C70242">
            <w:pPr>
              <w:rPr>
                <w:rFonts w:cstheme="minorHAnsi"/>
                <w:sz w:val="16"/>
                <w:szCs w:val="16"/>
              </w:rPr>
            </w:pPr>
            <w:r w:rsidRPr="00F44487">
              <w:rPr>
                <w:rFonts w:cstheme="minorHAnsi"/>
                <w:sz w:val="16"/>
                <w:szCs w:val="16"/>
              </w:rPr>
              <w:t xml:space="preserve">Daily backups </w:t>
            </w:r>
            <w:r w:rsidR="004E486A" w:rsidRPr="00F44487">
              <w:rPr>
                <w:rFonts w:cstheme="minorHAnsi"/>
                <w:sz w:val="16"/>
                <w:szCs w:val="16"/>
              </w:rPr>
              <w:t xml:space="preserve">are </w:t>
            </w:r>
            <w:r w:rsidRPr="00F44487">
              <w:rPr>
                <w:rFonts w:cstheme="minorHAnsi"/>
                <w:sz w:val="16"/>
                <w:szCs w:val="16"/>
              </w:rPr>
              <w:t>kept for 30 days</w:t>
            </w:r>
          </w:p>
        </w:tc>
      </w:tr>
      <w:tr w:rsidR="00D665AB" w:rsidRPr="00F44487" w14:paraId="6716E096" w14:textId="77777777" w:rsidTr="00330FA8">
        <w:trPr>
          <w:cnfStyle w:val="000000100000" w:firstRow="0" w:lastRow="0" w:firstColumn="0" w:lastColumn="0" w:oddVBand="0" w:evenVBand="0" w:oddHBand="1" w:evenHBand="0" w:firstRowFirstColumn="0" w:firstRowLastColumn="0" w:lastRowFirstColumn="0" w:lastRowLastColumn="0"/>
          <w:trHeight w:val="350"/>
        </w:trPr>
        <w:tc>
          <w:tcPr>
            <w:tcW w:w="1154" w:type="dxa"/>
            <w:vAlign w:val="center"/>
          </w:tcPr>
          <w:p w14:paraId="221A78A8" w14:textId="5185FB75" w:rsidR="008A12F2" w:rsidRPr="00F44487" w:rsidRDefault="0046747D" w:rsidP="008A12F2">
            <w:pPr>
              <w:rPr>
                <w:rFonts w:cstheme="minorHAnsi"/>
                <w:b/>
                <w:bCs/>
              </w:rPr>
            </w:pPr>
            <w:r w:rsidRPr="00F44487">
              <w:rPr>
                <w:rFonts w:cstheme="minorHAnsi"/>
                <w:b/>
                <w:bCs/>
              </w:rPr>
              <w:t xml:space="preserve">Server </w:t>
            </w:r>
            <w:r w:rsidR="008A12F2" w:rsidRPr="00F44487">
              <w:rPr>
                <w:rFonts w:cstheme="minorHAnsi"/>
                <w:b/>
                <w:bCs/>
              </w:rPr>
              <w:t>Retention</w:t>
            </w:r>
          </w:p>
        </w:tc>
        <w:tc>
          <w:tcPr>
            <w:tcW w:w="2102" w:type="dxa"/>
            <w:noWrap/>
            <w:vAlign w:val="center"/>
          </w:tcPr>
          <w:p w14:paraId="74F1AACA" w14:textId="77777777" w:rsidR="008A12F2" w:rsidRPr="00F44487" w:rsidRDefault="008A12F2" w:rsidP="008A12F2">
            <w:pPr>
              <w:rPr>
                <w:rFonts w:cstheme="minorHAnsi"/>
                <w:sz w:val="16"/>
                <w:szCs w:val="16"/>
              </w:rPr>
            </w:pPr>
            <w:r w:rsidRPr="00F44487">
              <w:rPr>
                <w:rFonts w:cstheme="minorHAnsi"/>
                <w:sz w:val="16"/>
                <w:szCs w:val="16"/>
              </w:rPr>
              <w:t>Retain instant recovery snapshot(s) for: 2 Days</w:t>
            </w:r>
          </w:p>
          <w:p w14:paraId="53C91260" w14:textId="244A9167" w:rsidR="008A12F2" w:rsidRPr="00F44487" w:rsidRDefault="008A12F2" w:rsidP="008A12F2">
            <w:pPr>
              <w:rPr>
                <w:rFonts w:cstheme="minorHAnsi"/>
                <w:sz w:val="16"/>
                <w:szCs w:val="16"/>
              </w:rPr>
            </w:pPr>
            <w:r w:rsidRPr="00F44487">
              <w:rPr>
                <w:rFonts w:cstheme="minorHAnsi"/>
                <w:sz w:val="16"/>
                <w:szCs w:val="16"/>
              </w:rPr>
              <w:t>Daily: 14 days</w:t>
            </w:r>
          </w:p>
        </w:tc>
        <w:tc>
          <w:tcPr>
            <w:tcW w:w="2141" w:type="dxa"/>
            <w:gridSpan w:val="2"/>
            <w:vAlign w:val="center"/>
          </w:tcPr>
          <w:p w14:paraId="7B7D093B" w14:textId="77777777" w:rsidR="008A12F2" w:rsidRPr="00F44487" w:rsidRDefault="008A12F2" w:rsidP="008A12F2">
            <w:pPr>
              <w:rPr>
                <w:rFonts w:cstheme="minorHAnsi"/>
                <w:sz w:val="16"/>
                <w:szCs w:val="16"/>
              </w:rPr>
            </w:pPr>
            <w:r w:rsidRPr="00F44487">
              <w:rPr>
                <w:rFonts w:cstheme="minorHAnsi"/>
                <w:sz w:val="16"/>
                <w:szCs w:val="16"/>
              </w:rPr>
              <w:t>Retain instant recovery snapshot(s) for: 2 Days</w:t>
            </w:r>
          </w:p>
          <w:p w14:paraId="06D82914" w14:textId="77777777" w:rsidR="008A12F2" w:rsidRPr="00F44487" w:rsidRDefault="008A12F2" w:rsidP="008A12F2">
            <w:pPr>
              <w:rPr>
                <w:rFonts w:cstheme="minorHAnsi"/>
                <w:sz w:val="16"/>
                <w:szCs w:val="16"/>
              </w:rPr>
            </w:pPr>
            <w:r w:rsidRPr="00F44487">
              <w:rPr>
                <w:rFonts w:cstheme="minorHAnsi"/>
                <w:sz w:val="16"/>
                <w:szCs w:val="16"/>
              </w:rPr>
              <w:t>Daily: 14 days</w:t>
            </w:r>
          </w:p>
          <w:p w14:paraId="2DAC957F" w14:textId="77777777" w:rsidR="008A12F2" w:rsidRPr="00F44487" w:rsidRDefault="008A12F2" w:rsidP="008A12F2">
            <w:pPr>
              <w:rPr>
                <w:rFonts w:cstheme="minorHAnsi"/>
                <w:sz w:val="16"/>
                <w:szCs w:val="16"/>
              </w:rPr>
            </w:pPr>
            <w:r w:rsidRPr="00F44487">
              <w:rPr>
                <w:rFonts w:cstheme="minorHAnsi"/>
                <w:sz w:val="16"/>
                <w:szCs w:val="16"/>
              </w:rPr>
              <w:t>Weekly: None</w:t>
            </w:r>
          </w:p>
          <w:p w14:paraId="50EFE993" w14:textId="77777777" w:rsidR="008A12F2" w:rsidRPr="00F44487" w:rsidRDefault="008A12F2" w:rsidP="008A12F2">
            <w:pPr>
              <w:rPr>
                <w:rFonts w:cstheme="minorHAnsi"/>
                <w:sz w:val="16"/>
                <w:szCs w:val="16"/>
              </w:rPr>
            </w:pPr>
            <w:r w:rsidRPr="00F44487">
              <w:rPr>
                <w:rFonts w:cstheme="minorHAnsi"/>
                <w:sz w:val="16"/>
                <w:szCs w:val="16"/>
              </w:rPr>
              <w:t>Monthly: 13 months (First Saturday)</w:t>
            </w:r>
          </w:p>
          <w:p w14:paraId="6C93955A" w14:textId="1EE08E56" w:rsidR="008A12F2" w:rsidRPr="00F44487" w:rsidRDefault="008A12F2" w:rsidP="008A12F2">
            <w:pPr>
              <w:spacing w:before="0" w:after="0" w:line="240" w:lineRule="auto"/>
              <w:rPr>
                <w:rFonts w:cstheme="minorHAnsi"/>
                <w:sz w:val="16"/>
                <w:szCs w:val="16"/>
              </w:rPr>
            </w:pPr>
            <w:r w:rsidRPr="00F44487">
              <w:rPr>
                <w:rFonts w:cstheme="minorHAnsi"/>
                <w:sz w:val="16"/>
                <w:szCs w:val="16"/>
              </w:rPr>
              <w:t>Yearly: 7 years (First Saturday in January)</w:t>
            </w:r>
          </w:p>
        </w:tc>
        <w:tc>
          <w:tcPr>
            <w:tcW w:w="2122" w:type="dxa"/>
            <w:gridSpan w:val="2"/>
            <w:vAlign w:val="center"/>
          </w:tcPr>
          <w:p w14:paraId="74D5931B" w14:textId="320D7AFD" w:rsidR="008A12F2" w:rsidRPr="00F44487" w:rsidRDefault="008A12F2" w:rsidP="008A12F2">
            <w:pPr>
              <w:rPr>
                <w:rFonts w:cstheme="minorHAnsi"/>
                <w:sz w:val="16"/>
                <w:szCs w:val="16"/>
              </w:rPr>
            </w:pPr>
            <w:r w:rsidRPr="00F44487">
              <w:rPr>
                <w:rFonts w:cstheme="minorHAnsi"/>
                <w:sz w:val="16"/>
                <w:szCs w:val="16"/>
              </w:rPr>
              <w:t xml:space="preserve">Retain instant recovery snapshot(s) for: </w:t>
            </w:r>
            <w:r w:rsidR="00E91A37" w:rsidRPr="00F44487">
              <w:rPr>
                <w:rFonts w:cstheme="minorHAnsi"/>
                <w:sz w:val="16"/>
                <w:szCs w:val="16"/>
              </w:rPr>
              <w:t>5</w:t>
            </w:r>
            <w:r w:rsidRPr="00F44487">
              <w:rPr>
                <w:rFonts w:cstheme="minorHAnsi"/>
                <w:sz w:val="16"/>
                <w:szCs w:val="16"/>
              </w:rPr>
              <w:t xml:space="preserve"> Days</w:t>
            </w:r>
          </w:p>
          <w:p w14:paraId="407964ED" w14:textId="09312F4E" w:rsidR="008A12F2" w:rsidRPr="00F44487" w:rsidRDefault="008A12F2" w:rsidP="008A12F2">
            <w:pPr>
              <w:rPr>
                <w:rFonts w:cstheme="minorHAnsi"/>
                <w:sz w:val="16"/>
                <w:szCs w:val="16"/>
              </w:rPr>
            </w:pPr>
            <w:r w:rsidRPr="00F44487">
              <w:rPr>
                <w:rFonts w:cstheme="minorHAnsi"/>
                <w:sz w:val="16"/>
                <w:szCs w:val="16"/>
              </w:rPr>
              <w:t xml:space="preserve">Daily: </w:t>
            </w:r>
            <w:r w:rsidR="00E91A37" w:rsidRPr="00F44487">
              <w:rPr>
                <w:rFonts w:cstheme="minorHAnsi"/>
                <w:sz w:val="16"/>
                <w:szCs w:val="16"/>
              </w:rPr>
              <w:t>None</w:t>
            </w:r>
          </w:p>
          <w:p w14:paraId="0C21A427" w14:textId="3A431FC8" w:rsidR="008A12F2" w:rsidRPr="00F44487" w:rsidRDefault="008A12F2" w:rsidP="008A12F2">
            <w:pPr>
              <w:rPr>
                <w:rFonts w:cstheme="minorHAnsi"/>
                <w:sz w:val="16"/>
                <w:szCs w:val="16"/>
              </w:rPr>
            </w:pPr>
            <w:r w:rsidRPr="00F44487">
              <w:rPr>
                <w:rFonts w:cstheme="minorHAnsi"/>
                <w:sz w:val="16"/>
                <w:szCs w:val="16"/>
              </w:rPr>
              <w:t xml:space="preserve">Weekly: </w:t>
            </w:r>
            <w:r w:rsidR="00E91A37" w:rsidRPr="00F44487">
              <w:rPr>
                <w:rFonts w:cstheme="minorHAnsi"/>
                <w:sz w:val="16"/>
                <w:szCs w:val="16"/>
              </w:rPr>
              <w:t>3 Weeks</w:t>
            </w:r>
          </w:p>
          <w:p w14:paraId="01A32DA9" w14:textId="77777777" w:rsidR="008A12F2" w:rsidRPr="00F44487" w:rsidRDefault="008A12F2" w:rsidP="008A12F2">
            <w:pPr>
              <w:rPr>
                <w:rFonts w:cstheme="minorHAnsi"/>
                <w:sz w:val="16"/>
                <w:szCs w:val="16"/>
              </w:rPr>
            </w:pPr>
            <w:r w:rsidRPr="00F44487">
              <w:rPr>
                <w:rFonts w:cstheme="minorHAnsi"/>
                <w:sz w:val="16"/>
                <w:szCs w:val="16"/>
              </w:rPr>
              <w:t>Monthly: 13 months (First Saturday)</w:t>
            </w:r>
          </w:p>
          <w:p w14:paraId="6C1B566D" w14:textId="77777777" w:rsidR="008A12F2" w:rsidRPr="00F44487" w:rsidRDefault="008A12F2" w:rsidP="008A12F2">
            <w:pPr>
              <w:rPr>
                <w:rFonts w:cstheme="minorHAnsi"/>
                <w:sz w:val="16"/>
                <w:szCs w:val="16"/>
              </w:rPr>
            </w:pPr>
            <w:r w:rsidRPr="00F44487">
              <w:rPr>
                <w:rFonts w:cstheme="minorHAnsi"/>
                <w:sz w:val="16"/>
                <w:szCs w:val="16"/>
              </w:rPr>
              <w:t>Yearly: 7 years (First Saturday in January)</w:t>
            </w:r>
          </w:p>
        </w:tc>
        <w:tc>
          <w:tcPr>
            <w:tcW w:w="2122" w:type="dxa"/>
            <w:vAlign w:val="center"/>
          </w:tcPr>
          <w:p w14:paraId="6FCF8FFA" w14:textId="77777777" w:rsidR="008A12F2" w:rsidRPr="00F44487" w:rsidRDefault="008A12F2" w:rsidP="008A12F2">
            <w:pPr>
              <w:rPr>
                <w:rFonts w:cstheme="minorHAnsi"/>
                <w:sz w:val="16"/>
                <w:szCs w:val="16"/>
              </w:rPr>
            </w:pPr>
            <w:r w:rsidRPr="00F44487">
              <w:rPr>
                <w:rFonts w:cstheme="minorHAnsi"/>
                <w:sz w:val="16"/>
                <w:szCs w:val="16"/>
              </w:rPr>
              <w:t>Retain instant recovery snapshot(s) for: 2 Days</w:t>
            </w:r>
          </w:p>
          <w:p w14:paraId="08D36348" w14:textId="77777777" w:rsidR="008A12F2" w:rsidRPr="00F44487" w:rsidRDefault="008A12F2" w:rsidP="008A12F2">
            <w:pPr>
              <w:rPr>
                <w:rFonts w:cstheme="minorHAnsi"/>
                <w:sz w:val="16"/>
                <w:szCs w:val="16"/>
              </w:rPr>
            </w:pPr>
            <w:r w:rsidRPr="00F44487">
              <w:rPr>
                <w:rFonts w:cstheme="minorHAnsi"/>
                <w:sz w:val="16"/>
                <w:szCs w:val="16"/>
              </w:rPr>
              <w:t>Daily: 14 days</w:t>
            </w:r>
          </w:p>
          <w:p w14:paraId="30948591" w14:textId="77777777" w:rsidR="008A12F2" w:rsidRPr="00F44487" w:rsidRDefault="008A12F2" w:rsidP="008A12F2">
            <w:pPr>
              <w:rPr>
                <w:rFonts w:cstheme="minorHAnsi"/>
                <w:sz w:val="16"/>
                <w:szCs w:val="16"/>
              </w:rPr>
            </w:pPr>
            <w:r w:rsidRPr="00F44487">
              <w:rPr>
                <w:rFonts w:cstheme="minorHAnsi"/>
                <w:sz w:val="16"/>
                <w:szCs w:val="16"/>
              </w:rPr>
              <w:t>Weekly: None</w:t>
            </w:r>
          </w:p>
          <w:p w14:paraId="4CD4DF4C" w14:textId="77777777" w:rsidR="008A12F2" w:rsidRPr="00F44487" w:rsidRDefault="008A12F2" w:rsidP="008A12F2">
            <w:pPr>
              <w:rPr>
                <w:rFonts w:cstheme="minorHAnsi"/>
                <w:sz w:val="16"/>
                <w:szCs w:val="16"/>
              </w:rPr>
            </w:pPr>
            <w:r w:rsidRPr="00F44487">
              <w:rPr>
                <w:rFonts w:cstheme="minorHAnsi"/>
                <w:sz w:val="16"/>
                <w:szCs w:val="16"/>
              </w:rPr>
              <w:t>Monthly: 13 months (First Saturday)</w:t>
            </w:r>
          </w:p>
          <w:p w14:paraId="1D87355D" w14:textId="77777777" w:rsidR="008A12F2" w:rsidRPr="00F44487" w:rsidRDefault="008A12F2" w:rsidP="008A12F2">
            <w:pPr>
              <w:rPr>
                <w:rFonts w:cstheme="minorHAnsi"/>
                <w:sz w:val="16"/>
                <w:szCs w:val="16"/>
              </w:rPr>
            </w:pPr>
            <w:r w:rsidRPr="00F44487">
              <w:rPr>
                <w:rFonts w:cstheme="minorHAnsi"/>
                <w:sz w:val="16"/>
                <w:szCs w:val="16"/>
              </w:rPr>
              <w:t>Yearly: 7 years (First Saturday in January)</w:t>
            </w:r>
          </w:p>
        </w:tc>
      </w:tr>
      <w:tr w:rsidR="00F83F91" w:rsidRPr="00F44487" w14:paraId="027CAF55" w14:textId="77777777" w:rsidTr="00D0496F">
        <w:trPr>
          <w:trHeight w:val="350"/>
        </w:trPr>
        <w:tc>
          <w:tcPr>
            <w:tcW w:w="1154" w:type="dxa"/>
            <w:vAlign w:val="center"/>
          </w:tcPr>
          <w:p w14:paraId="1F234D59" w14:textId="3098E0C9" w:rsidR="00F83F91" w:rsidRPr="00F44487" w:rsidRDefault="00F83F91" w:rsidP="00F83F91">
            <w:pPr>
              <w:rPr>
                <w:rFonts w:cstheme="minorHAnsi"/>
                <w:b/>
                <w:bCs/>
              </w:rPr>
            </w:pPr>
            <w:r w:rsidRPr="00F44487">
              <w:rPr>
                <w:rFonts w:cstheme="minorHAnsi"/>
                <w:b/>
                <w:bCs/>
              </w:rPr>
              <w:t>SQL Logs Backup</w:t>
            </w:r>
          </w:p>
        </w:tc>
        <w:tc>
          <w:tcPr>
            <w:tcW w:w="2102" w:type="dxa"/>
            <w:noWrap/>
            <w:vAlign w:val="center"/>
          </w:tcPr>
          <w:p w14:paraId="285B1EC2" w14:textId="0112D4F3" w:rsidR="00F83F91" w:rsidRPr="00F44487" w:rsidRDefault="00F83F91" w:rsidP="00F83F91">
            <w:pPr>
              <w:rPr>
                <w:rFonts w:cstheme="minorHAnsi"/>
                <w:sz w:val="16"/>
                <w:szCs w:val="16"/>
              </w:rPr>
            </w:pPr>
            <w:r w:rsidRPr="00F44487">
              <w:rPr>
                <w:rFonts w:cstheme="minorHAnsi"/>
                <w:sz w:val="16"/>
                <w:szCs w:val="16"/>
              </w:rPr>
              <w:t xml:space="preserve">Every 15 minutes </w:t>
            </w:r>
          </w:p>
        </w:tc>
        <w:tc>
          <w:tcPr>
            <w:tcW w:w="2141" w:type="dxa"/>
            <w:gridSpan w:val="2"/>
            <w:vAlign w:val="center"/>
          </w:tcPr>
          <w:p w14:paraId="4AB7C0A2" w14:textId="2C3ABCD7" w:rsidR="00F83F91" w:rsidRPr="00F44487" w:rsidRDefault="00F83F91" w:rsidP="00F83F91">
            <w:pPr>
              <w:rPr>
                <w:rFonts w:cstheme="minorHAnsi"/>
                <w:sz w:val="16"/>
                <w:szCs w:val="16"/>
              </w:rPr>
            </w:pPr>
            <w:r w:rsidRPr="00F44487">
              <w:rPr>
                <w:rFonts w:cstheme="minorHAnsi"/>
                <w:sz w:val="16"/>
                <w:szCs w:val="16"/>
              </w:rPr>
              <w:t xml:space="preserve">Every 15 minutes </w:t>
            </w:r>
          </w:p>
        </w:tc>
        <w:tc>
          <w:tcPr>
            <w:tcW w:w="2122" w:type="dxa"/>
            <w:gridSpan w:val="2"/>
            <w:vAlign w:val="center"/>
          </w:tcPr>
          <w:p w14:paraId="0665DD9F" w14:textId="09BA6323" w:rsidR="00F83F91" w:rsidRPr="00F44487" w:rsidRDefault="00F83F91" w:rsidP="00F83F91">
            <w:pPr>
              <w:rPr>
                <w:rFonts w:cstheme="minorHAnsi"/>
                <w:sz w:val="16"/>
                <w:szCs w:val="16"/>
              </w:rPr>
            </w:pPr>
            <w:r w:rsidRPr="00F44487">
              <w:rPr>
                <w:rFonts w:cstheme="minorHAnsi"/>
                <w:sz w:val="16"/>
                <w:szCs w:val="16"/>
              </w:rPr>
              <w:t>Not Applicable</w:t>
            </w:r>
          </w:p>
        </w:tc>
        <w:tc>
          <w:tcPr>
            <w:tcW w:w="2122" w:type="dxa"/>
            <w:vAlign w:val="center"/>
          </w:tcPr>
          <w:p w14:paraId="0CF3DD47" w14:textId="1FDB12B7" w:rsidR="00F83F91" w:rsidRPr="00F44487" w:rsidRDefault="00F83F91" w:rsidP="00D0496F">
            <w:pPr>
              <w:rPr>
                <w:rFonts w:cstheme="minorHAnsi"/>
                <w:sz w:val="16"/>
                <w:szCs w:val="16"/>
              </w:rPr>
            </w:pPr>
            <w:r w:rsidRPr="00F44487">
              <w:rPr>
                <w:rFonts w:cstheme="minorHAnsi"/>
                <w:sz w:val="16"/>
                <w:szCs w:val="16"/>
              </w:rPr>
              <w:t>Not Applicable</w:t>
            </w:r>
          </w:p>
        </w:tc>
      </w:tr>
      <w:tr w:rsidR="00D665AB" w:rsidRPr="00F44487" w14:paraId="21713A1D" w14:textId="77777777" w:rsidTr="00D0496F">
        <w:trPr>
          <w:cnfStyle w:val="000000100000" w:firstRow="0" w:lastRow="0" w:firstColumn="0" w:lastColumn="0" w:oddVBand="0" w:evenVBand="0" w:oddHBand="1" w:evenHBand="0" w:firstRowFirstColumn="0" w:firstRowLastColumn="0" w:lastRowFirstColumn="0" w:lastRowLastColumn="0"/>
          <w:trHeight w:val="350"/>
        </w:trPr>
        <w:tc>
          <w:tcPr>
            <w:tcW w:w="1154" w:type="dxa"/>
            <w:vAlign w:val="center"/>
          </w:tcPr>
          <w:p w14:paraId="58D4F09E" w14:textId="0C40B89A" w:rsidR="00F83F91" w:rsidRPr="00F44487" w:rsidRDefault="00F83F91" w:rsidP="00F83F91">
            <w:pPr>
              <w:rPr>
                <w:rFonts w:cstheme="minorHAnsi"/>
                <w:b/>
                <w:bCs/>
              </w:rPr>
            </w:pPr>
            <w:r w:rsidRPr="00F44487">
              <w:rPr>
                <w:rFonts w:cstheme="minorHAnsi"/>
                <w:b/>
                <w:bCs/>
              </w:rPr>
              <w:t>SQL Logs Retention</w:t>
            </w:r>
          </w:p>
        </w:tc>
        <w:tc>
          <w:tcPr>
            <w:tcW w:w="2102" w:type="dxa"/>
            <w:noWrap/>
            <w:vAlign w:val="center"/>
          </w:tcPr>
          <w:p w14:paraId="7C1FBC41" w14:textId="14C424FD" w:rsidR="00F83F91" w:rsidRPr="00F44487" w:rsidRDefault="00F83F91" w:rsidP="00F83F91">
            <w:pPr>
              <w:rPr>
                <w:rFonts w:cstheme="minorHAnsi"/>
                <w:sz w:val="16"/>
                <w:szCs w:val="16"/>
              </w:rPr>
            </w:pPr>
            <w:r w:rsidRPr="00F44487">
              <w:rPr>
                <w:rFonts w:cstheme="minorHAnsi"/>
                <w:sz w:val="16"/>
                <w:szCs w:val="16"/>
              </w:rPr>
              <w:t>2 Days</w:t>
            </w:r>
          </w:p>
        </w:tc>
        <w:tc>
          <w:tcPr>
            <w:tcW w:w="2141" w:type="dxa"/>
            <w:gridSpan w:val="2"/>
            <w:vAlign w:val="center"/>
          </w:tcPr>
          <w:p w14:paraId="6886082A" w14:textId="058851D5" w:rsidR="00F83F91" w:rsidRPr="00F44487" w:rsidRDefault="00F83F91" w:rsidP="00F83F91">
            <w:pPr>
              <w:rPr>
                <w:rFonts w:cstheme="minorHAnsi"/>
                <w:sz w:val="16"/>
                <w:szCs w:val="16"/>
              </w:rPr>
            </w:pPr>
            <w:r w:rsidRPr="00F44487">
              <w:rPr>
                <w:rFonts w:cstheme="minorHAnsi"/>
                <w:sz w:val="16"/>
                <w:szCs w:val="16"/>
              </w:rPr>
              <w:t>7 Days</w:t>
            </w:r>
          </w:p>
        </w:tc>
        <w:tc>
          <w:tcPr>
            <w:tcW w:w="2122" w:type="dxa"/>
            <w:gridSpan w:val="2"/>
            <w:vAlign w:val="center"/>
          </w:tcPr>
          <w:p w14:paraId="78F42B84" w14:textId="07604483" w:rsidR="00F83F91" w:rsidRPr="00F44487" w:rsidRDefault="00F83F91" w:rsidP="00F83F91">
            <w:pPr>
              <w:rPr>
                <w:rFonts w:cstheme="minorHAnsi"/>
                <w:sz w:val="16"/>
                <w:szCs w:val="16"/>
              </w:rPr>
            </w:pPr>
            <w:r w:rsidRPr="00F44487">
              <w:rPr>
                <w:rFonts w:cstheme="minorHAnsi"/>
                <w:sz w:val="16"/>
                <w:szCs w:val="16"/>
              </w:rPr>
              <w:t>Not Applicable</w:t>
            </w:r>
          </w:p>
        </w:tc>
        <w:tc>
          <w:tcPr>
            <w:tcW w:w="2122" w:type="dxa"/>
            <w:vAlign w:val="center"/>
          </w:tcPr>
          <w:p w14:paraId="4A36553F" w14:textId="3269CB86" w:rsidR="00F83F91" w:rsidRPr="00F44487" w:rsidRDefault="00F83F91" w:rsidP="00D0496F">
            <w:pPr>
              <w:rPr>
                <w:rFonts w:cstheme="minorHAnsi"/>
                <w:sz w:val="16"/>
                <w:szCs w:val="16"/>
              </w:rPr>
            </w:pPr>
            <w:r w:rsidRPr="00F44487">
              <w:rPr>
                <w:rFonts w:cstheme="minorHAnsi"/>
                <w:sz w:val="16"/>
                <w:szCs w:val="16"/>
              </w:rPr>
              <w:t>Not Applicable</w:t>
            </w:r>
          </w:p>
        </w:tc>
      </w:tr>
      <w:tr w:rsidR="00D0496F" w:rsidRPr="00F44487" w14:paraId="6A25AC9D" w14:textId="77777777">
        <w:trPr>
          <w:trHeight w:val="350"/>
        </w:trPr>
        <w:tc>
          <w:tcPr>
            <w:tcW w:w="1154" w:type="dxa"/>
            <w:vAlign w:val="center"/>
          </w:tcPr>
          <w:p w14:paraId="73B2D659" w14:textId="58457897" w:rsidR="00D0496F" w:rsidRPr="00F44487" w:rsidRDefault="00D0496F" w:rsidP="00D0496F">
            <w:pPr>
              <w:rPr>
                <w:rFonts w:cstheme="minorHAnsi"/>
                <w:b/>
                <w:bCs/>
              </w:rPr>
            </w:pPr>
            <w:r w:rsidRPr="00F44487">
              <w:rPr>
                <w:rFonts w:cstheme="minorHAnsi"/>
                <w:b/>
                <w:bCs/>
              </w:rPr>
              <w:t>Features</w:t>
            </w:r>
          </w:p>
        </w:tc>
        <w:tc>
          <w:tcPr>
            <w:tcW w:w="2102" w:type="dxa"/>
            <w:noWrap/>
            <w:vAlign w:val="center"/>
          </w:tcPr>
          <w:p w14:paraId="2ED5F7D7" w14:textId="44147DEB" w:rsidR="00D0496F" w:rsidRPr="00F44487" w:rsidRDefault="00D0496F" w:rsidP="00D0496F">
            <w:pPr>
              <w:spacing w:before="0" w:after="0" w:line="240" w:lineRule="auto"/>
              <w:rPr>
                <w:rFonts w:cstheme="minorHAnsi"/>
                <w:sz w:val="16"/>
                <w:szCs w:val="16"/>
              </w:rPr>
            </w:pPr>
            <w:r w:rsidRPr="00F44487">
              <w:rPr>
                <w:rFonts w:cstheme="minorHAnsi"/>
                <w:color w:val="000000"/>
                <w:sz w:val="16"/>
                <w:szCs w:val="16"/>
              </w:rPr>
              <w:t>Full Microsoft SQL Server databases on virtual machines</w:t>
            </w:r>
            <w:r w:rsidRPr="00F44487">
              <w:rPr>
                <w:rFonts w:cstheme="minorHAnsi"/>
                <w:sz w:val="16"/>
                <w:szCs w:val="16"/>
              </w:rPr>
              <w:t>.</w:t>
            </w:r>
            <w:r w:rsidRPr="00F44487">
              <w:rPr>
                <w:rFonts w:cstheme="minorHAnsi"/>
                <w:color w:val="000000"/>
                <w:sz w:val="16"/>
                <w:szCs w:val="16"/>
              </w:rPr>
              <w:t xml:space="preserve"> </w:t>
            </w:r>
          </w:p>
        </w:tc>
        <w:tc>
          <w:tcPr>
            <w:tcW w:w="4252" w:type="dxa"/>
            <w:gridSpan w:val="3"/>
            <w:vAlign w:val="center"/>
          </w:tcPr>
          <w:p w14:paraId="6191AEF9" w14:textId="4ED827B2" w:rsidR="00D0496F" w:rsidRPr="00F44487" w:rsidRDefault="00D0496F" w:rsidP="00D0496F">
            <w:pPr>
              <w:rPr>
                <w:rFonts w:cstheme="minorHAnsi"/>
                <w:sz w:val="16"/>
                <w:szCs w:val="16"/>
              </w:rPr>
            </w:pPr>
            <w:r w:rsidRPr="00F44487">
              <w:rPr>
                <w:rFonts w:cstheme="minorHAnsi"/>
                <w:color w:val="000000"/>
                <w:sz w:val="16"/>
                <w:szCs w:val="16"/>
              </w:rPr>
              <w:t>Full Server with Microsoft SQL service.</w:t>
            </w:r>
          </w:p>
        </w:tc>
        <w:tc>
          <w:tcPr>
            <w:tcW w:w="2133" w:type="dxa"/>
            <w:gridSpan w:val="2"/>
          </w:tcPr>
          <w:p w14:paraId="2CF26551" w14:textId="58527C1C" w:rsidR="00D0496F" w:rsidRPr="00F44487" w:rsidRDefault="00D0496F" w:rsidP="00D0496F">
            <w:pPr>
              <w:rPr>
                <w:rFonts w:cstheme="minorHAnsi"/>
                <w:sz w:val="16"/>
                <w:szCs w:val="16"/>
              </w:rPr>
            </w:pPr>
            <w:r w:rsidRPr="00F44487">
              <w:rPr>
                <w:rFonts w:cstheme="minorHAnsi"/>
                <w:sz w:val="16"/>
                <w:szCs w:val="16"/>
              </w:rPr>
              <w:t>Servers and Files Backup.</w:t>
            </w:r>
          </w:p>
        </w:tc>
      </w:tr>
      <w:tr w:rsidR="00FF07EB" w:rsidRPr="00F44487" w14:paraId="44D1BAAF" w14:textId="77777777" w:rsidTr="00330FA8">
        <w:trPr>
          <w:cnfStyle w:val="000000100000" w:firstRow="0" w:lastRow="0" w:firstColumn="0" w:lastColumn="0" w:oddVBand="0" w:evenVBand="0" w:oddHBand="1" w:evenHBand="0" w:firstRowFirstColumn="0" w:firstRowLastColumn="0" w:lastRowFirstColumn="0" w:lastRowLastColumn="0"/>
          <w:trHeight w:val="350"/>
        </w:trPr>
        <w:tc>
          <w:tcPr>
            <w:tcW w:w="1154" w:type="dxa"/>
            <w:vAlign w:val="center"/>
          </w:tcPr>
          <w:p w14:paraId="6DA5B42A" w14:textId="6CBBC8DE" w:rsidR="00D0496F" w:rsidRPr="00F44487" w:rsidRDefault="00D0496F" w:rsidP="00D0496F">
            <w:pPr>
              <w:rPr>
                <w:rFonts w:cstheme="minorHAnsi"/>
                <w:b/>
                <w:bCs/>
              </w:rPr>
            </w:pPr>
            <w:r w:rsidRPr="00F44487">
              <w:rPr>
                <w:rFonts w:cstheme="minorHAnsi"/>
                <w:b/>
                <w:bCs/>
              </w:rPr>
              <w:t>Benefit</w:t>
            </w:r>
          </w:p>
        </w:tc>
        <w:tc>
          <w:tcPr>
            <w:tcW w:w="2102" w:type="dxa"/>
            <w:noWrap/>
            <w:vAlign w:val="center"/>
          </w:tcPr>
          <w:p w14:paraId="08FDAC77" w14:textId="3E21EE8C" w:rsidR="00D0496F" w:rsidRPr="00F44487" w:rsidRDefault="00D0496F" w:rsidP="00D0496F">
            <w:pPr>
              <w:spacing w:before="0" w:after="0" w:line="240" w:lineRule="auto"/>
              <w:rPr>
                <w:rFonts w:cstheme="minorHAnsi"/>
                <w:sz w:val="16"/>
                <w:szCs w:val="16"/>
              </w:rPr>
            </w:pPr>
            <w:r w:rsidRPr="00F44487">
              <w:rPr>
                <w:rFonts w:cstheme="minorHAnsi"/>
                <w:color w:val="000000"/>
                <w:sz w:val="16"/>
                <w:szCs w:val="16"/>
              </w:rPr>
              <w:t>Allow Full Restoration.</w:t>
            </w:r>
          </w:p>
        </w:tc>
        <w:tc>
          <w:tcPr>
            <w:tcW w:w="4252" w:type="dxa"/>
            <w:gridSpan w:val="3"/>
            <w:vAlign w:val="center"/>
          </w:tcPr>
          <w:p w14:paraId="06CE18CA" w14:textId="425C0AE9" w:rsidR="00D0496F" w:rsidRPr="00F44487" w:rsidRDefault="00D0496F" w:rsidP="00D0496F">
            <w:pPr>
              <w:rPr>
                <w:rFonts w:cstheme="minorHAnsi"/>
                <w:sz w:val="16"/>
                <w:szCs w:val="16"/>
              </w:rPr>
            </w:pPr>
            <w:r w:rsidRPr="00F44487">
              <w:rPr>
                <w:rFonts w:cstheme="minorHAnsi"/>
                <w:color w:val="000000"/>
                <w:sz w:val="16"/>
                <w:szCs w:val="16"/>
              </w:rPr>
              <w:t>Allow Full OS Restoration and Individual Files.</w:t>
            </w:r>
          </w:p>
        </w:tc>
        <w:tc>
          <w:tcPr>
            <w:tcW w:w="2133" w:type="dxa"/>
            <w:gridSpan w:val="2"/>
            <w:vAlign w:val="center"/>
          </w:tcPr>
          <w:p w14:paraId="2B99C2C5" w14:textId="31CF412A" w:rsidR="00D0496F" w:rsidRPr="00F44487" w:rsidRDefault="00D0496F" w:rsidP="00D0496F">
            <w:pPr>
              <w:rPr>
                <w:rFonts w:cstheme="minorHAnsi"/>
                <w:sz w:val="16"/>
                <w:szCs w:val="16"/>
              </w:rPr>
            </w:pPr>
            <w:r w:rsidRPr="00F44487">
              <w:rPr>
                <w:rFonts w:cstheme="minorHAnsi"/>
                <w:color w:val="000000"/>
                <w:sz w:val="16"/>
                <w:szCs w:val="16"/>
              </w:rPr>
              <w:t>Restore entire virtual machines or individual files.</w:t>
            </w:r>
          </w:p>
        </w:tc>
      </w:tr>
    </w:tbl>
    <w:p w14:paraId="425BFB38" w14:textId="7E041606" w:rsidR="00577254" w:rsidRPr="00F44487" w:rsidRDefault="00577254" w:rsidP="00577254">
      <w:pPr>
        <w:pStyle w:val="Caption"/>
        <w:spacing w:before="0"/>
        <w:rPr>
          <w:rFonts w:ascii="Gadugi" w:hAnsi="Gadugi" w:cstheme="minorHAnsi"/>
        </w:rPr>
      </w:pPr>
      <w:bookmarkStart w:id="420" w:name="_Toc209646510"/>
      <w:bookmarkStart w:id="421" w:name="_Toc214624205"/>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53</w:t>
      </w:r>
      <w:r w:rsidRPr="00F44487">
        <w:rPr>
          <w:rFonts w:ascii="Gadugi" w:hAnsi="Gadugi" w:cstheme="minorHAnsi"/>
        </w:rPr>
        <w:fldChar w:fldCharType="end"/>
      </w:r>
      <w:r w:rsidRPr="00F44487">
        <w:rPr>
          <w:rFonts w:ascii="Gadugi" w:hAnsi="Gadugi" w:cstheme="minorHAnsi"/>
        </w:rPr>
        <w:t>-</w:t>
      </w:r>
      <w:r w:rsidR="008C66BE" w:rsidRPr="00F44487">
        <w:rPr>
          <w:rFonts w:ascii="Gadugi" w:hAnsi="Gadugi" w:cstheme="minorHAnsi"/>
        </w:rPr>
        <w:t>Backup Policies for Azure Cloud VMs With SQL Using RSV</w:t>
      </w:r>
      <w:bookmarkEnd w:id="420"/>
      <w:bookmarkEnd w:id="421"/>
    </w:p>
    <w:p w14:paraId="66590409" w14:textId="77777777" w:rsidR="00F23520" w:rsidRPr="00F44487" w:rsidRDefault="00F23520" w:rsidP="00F246D2">
      <w:pPr>
        <w:rPr>
          <w:lang w:val="en-US"/>
        </w:rPr>
      </w:pPr>
    </w:p>
    <w:tbl>
      <w:tblPr>
        <w:tblStyle w:val="ListTable4-Accent1"/>
        <w:tblW w:w="9641" w:type="dxa"/>
        <w:tblLook w:val="0420" w:firstRow="1" w:lastRow="0" w:firstColumn="0" w:lastColumn="0" w:noHBand="0" w:noVBand="1"/>
      </w:tblPr>
      <w:tblGrid>
        <w:gridCol w:w="1656"/>
        <w:gridCol w:w="7985"/>
      </w:tblGrid>
      <w:tr w:rsidR="00F246D2" w:rsidRPr="00F44487" w14:paraId="479A750A" w14:textId="77777777" w:rsidTr="00F4448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74C4B6D2" w14:textId="77777777" w:rsidR="00F246D2" w:rsidRPr="00F44487" w:rsidRDefault="00F246D2">
            <w:pPr>
              <w:jc w:val="both"/>
              <w:rPr>
                <w:rFonts w:cstheme="minorHAnsi"/>
              </w:rPr>
            </w:pPr>
            <w:r w:rsidRPr="00F44487">
              <w:rPr>
                <w:rFonts w:cstheme="minorHAnsi"/>
                <w:noProof/>
              </w:rPr>
              <w:drawing>
                <wp:inline distT="0" distB="0" distL="0" distR="0" wp14:anchorId="1D67A0EB" wp14:editId="2B951437">
                  <wp:extent cx="914400" cy="914400"/>
                  <wp:effectExtent l="0" t="0" r="0" b="0"/>
                  <wp:docPr id="1176978657"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39A69B24"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F44487" w:rsidRPr="00F44487" w14:paraId="1EF825B0"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0B88ECFC" w14:textId="024457A4" w:rsidR="00F44487" w:rsidRPr="00F44487" w:rsidRDefault="00F44487" w:rsidP="00F44487">
            <w:pPr>
              <w:jc w:val="both"/>
              <w:rPr>
                <w:rFonts w:cstheme="minorHAnsi"/>
              </w:rPr>
            </w:pPr>
            <w:r w:rsidRPr="00DE28F7">
              <w:t>Design Decision 49-Backup Policies for Azure Cloud VMs With SQL Using RSV</w:t>
            </w:r>
          </w:p>
        </w:tc>
      </w:tr>
      <w:tr w:rsidR="00F246D2" w:rsidRPr="00F44487" w14:paraId="66E46A0B"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0CA95DF" w14:textId="046BCAB5" w:rsidR="00F246D2" w:rsidRPr="00F44487" w:rsidRDefault="000B43C9">
            <w:pPr>
              <w:keepNext/>
              <w:jc w:val="both"/>
              <w:rPr>
                <w:rFonts w:cstheme="minorHAnsi"/>
                <w:color w:val="000000"/>
              </w:rPr>
            </w:pPr>
            <w:r w:rsidRPr="00F44487">
              <w:rPr>
                <w:rFonts w:cstheme="minorHAnsi"/>
                <w:color w:val="000000"/>
              </w:rPr>
              <w:t>All configurations have been completed for the Australia East and Australia Southeast regions. Please refer to the table below for details specific to each vault policy.</w:t>
            </w:r>
          </w:p>
        </w:tc>
      </w:tr>
    </w:tbl>
    <w:p w14:paraId="63C5269F" w14:textId="5F69D293" w:rsidR="00F246D2"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50</w:t>
      </w:r>
      <w:r w:rsidRPr="00F44487">
        <w:rPr>
          <w:rFonts w:ascii="Gadugi" w:hAnsi="Gadugi"/>
        </w:rPr>
        <w:fldChar w:fldCharType="end"/>
      </w:r>
    </w:p>
    <w:p w14:paraId="013BF8CE" w14:textId="77777777" w:rsidR="00F246D2" w:rsidRPr="00F44487" w:rsidRDefault="00F246D2" w:rsidP="00F246D2">
      <w:pPr>
        <w:rPr>
          <w:lang w:val="en-US"/>
        </w:rPr>
      </w:pPr>
    </w:p>
    <w:tbl>
      <w:tblPr>
        <w:tblStyle w:val="GridTable4-Accent1"/>
        <w:tblW w:w="0" w:type="auto"/>
        <w:tblLook w:val="04A0" w:firstRow="1" w:lastRow="0" w:firstColumn="1" w:lastColumn="0" w:noHBand="0" w:noVBand="1"/>
      </w:tblPr>
      <w:tblGrid>
        <w:gridCol w:w="562"/>
        <w:gridCol w:w="2114"/>
        <w:gridCol w:w="1299"/>
        <w:gridCol w:w="1556"/>
        <w:gridCol w:w="947"/>
        <w:gridCol w:w="1024"/>
        <w:gridCol w:w="1256"/>
        <w:gridCol w:w="870"/>
      </w:tblGrid>
      <w:tr w:rsidR="00F23520" w:rsidRPr="00F23520" w14:paraId="64D4327C" w14:textId="77777777" w:rsidTr="00612C71">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47DD7F70" w14:textId="77777777" w:rsidR="000B43C9" w:rsidRPr="00F23520" w:rsidRDefault="000B43C9" w:rsidP="000B43C9">
            <w:pPr>
              <w:rPr>
                <w:b w:val="0"/>
                <w:bCs w:val="0"/>
                <w:color w:val="auto"/>
                <w:sz w:val="16"/>
                <w:szCs w:val="16"/>
              </w:rPr>
            </w:pPr>
            <w:r w:rsidRPr="00F23520">
              <w:rPr>
                <w:color w:val="auto"/>
                <w:sz w:val="16"/>
                <w:szCs w:val="16"/>
              </w:rPr>
              <w:t>No</w:t>
            </w:r>
          </w:p>
        </w:tc>
        <w:tc>
          <w:tcPr>
            <w:tcW w:w="4640" w:type="dxa"/>
            <w:noWrap/>
            <w:hideMark/>
          </w:tcPr>
          <w:p w14:paraId="176ED231" w14:textId="77777777" w:rsidR="000B43C9" w:rsidRPr="00F23520" w:rsidRDefault="000B43C9">
            <w:pP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sidRPr="00F23520">
              <w:rPr>
                <w:color w:val="auto"/>
                <w:sz w:val="16"/>
                <w:szCs w:val="16"/>
              </w:rPr>
              <w:t>Policy</w:t>
            </w:r>
          </w:p>
        </w:tc>
        <w:tc>
          <w:tcPr>
            <w:tcW w:w="2740" w:type="dxa"/>
            <w:noWrap/>
            <w:hideMark/>
          </w:tcPr>
          <w:p w14:paraId="118267DD" w14:textId="77777777" w:rsidR="000B43C9" w:rsidRPr="00F23520" w:rsidRDefault="000B43C9">
            <w:pP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sidRPr="00F23520">
              <w:rPr>
                <w:color w:val="auto"/>
                <w:sz w:val="16"/>
                <w:szCs w:val="16"/>
              </w:rPr>
              <w:t>Vault subscription</w:t>
            </w:r>
          </w:p>
        </w:tc>
        <w:tc>
          <w:tcPr>
            <w:tcW w:w="3340" w:type="dxa"/>
            <w:noWrap/>
            <w:hideMark/>
          </w:tcPr>
          <w:p w14:paraId="52D73664" w14:textId="77777777" w:rsidR="000B43C9" w:rsidRPr="00F23520" w:rsidRDefault="000B43C9">
            <w:pP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sidRPr="00F23520">
              <w:rPr>
                <w:color w:val="auto"/>
                <w:sz w:val="16"/>
                <w:szCs w:val="16"/>
              </w:rPr>
              <w:t>Vault resource group</w:t>
            </w:r>
          </w:p>
        </w:tc>
        <w:tc>
          <w:tcPr>
            <w:tcW w:w="1920" w:type="dxa"/>
            <w:noWrap/>
            <w:hideMark/>
          </w:tcPr>
          <w:p w14:paraId="254E8182" w14:textId="77777777" w:rsidR="000B43C9" w:rsidRPr="00F23520" w:rsidRDefault="000B43C9">
            <w:pP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sidRPr="00F23520">
              <w:rPr>
                <w:color w:val="auto"/>
                <w:sz w:val="16"/>
                <w:szCs w:val="16"/>
              </w:rPr>
              <w:t>Vault location</w:t>
            </w:r>
          </w:p>
        </w:tc>
        <w:tc>
          <w:tcPr>
            <w:tcW w:w="2100" w:type="dxa"/>
            <w:noWrap/>
            <w:hideMark/>
          </w:tcPr>
          <w:p w14:paraId="4FCB1046" w14:textId="77777777" w:rsidR="000B43C9" w:rsidRPr="00F23520" w:rsidRDefault="000B43C9">
            <w:pP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sidRPr="00F23520">
              <w:rPr>
                <w:color w:val="auto"/>
                <w:sz w:val="16"/>
                <w:szCs w:val="16"/>
              </w:rPr>
              <w:t>Schedule frequency</w:t>
            </w:r>
          </w:p>
        </w:tc>
        <w:tc>
          <w:tcPr>
            <w:tcW w:w="2640" w:type="dxa"/>
            <w:noWrap/>
            <w:hideMark/>
          </w:tcPr>
          <w:p w14:paraId="3C3C222D" w14:textId="77777777" w:rsidR="000B43C9" w:rsidRPr="00F23520" w:rsidRDefault="000B43C9">
            <w:pP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sidRPr="00F23520">
              <w:rPr>
                <w:color w:val="auto"/>
                <w:sz w:val="16"/>
                <w:szCs w:val="16"/>
              </w:rPr>
              <w:t>Vault name</w:t>
            </w:r>
          </w:p>
        </w:tc>
        <w:tc>
          <w:tcPr>
            <w:tcW w:w="1740" w:type="dxa"/>
            <w:noWrap/>
            <w:hideMark/>
          </w:tcPr>
          <w:p w14:paraId="69F7DC88" w14:textId="77777777" w:rsidR="000B43C9" w:rsidRPr="00F23520" w:rsidRDefault="000B43C9">
            <w:pP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sidRPr="00F23520">
              <w:rPr>
                <w:color w:val="auto"/>
                <w:sz w:val="16"/>
                <w:szCs w:val="16"/>
              </w:rPr>
              <w:t>Policy subtype</w:t>
            </w:r>
          </w:p>
        </w:tc>
      </w:tr>
      <w:tr w:rsidR="00F23520" w:rsidRPr="00F23520" w14:paraId="09C1B5C1" w14:textId="77777777" w:rsidTr="00612C7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3BA19A29" w14:textId="4DFE4BA1" w:rsidR="000B43C9" w:rsidRPr="00F23520" w:rsidRDefault="005C6F1C" w:rsidP="000B43C9">
            <w:pPr>
              <w:rPr>
                <w:sz w:val="16"/>
                <w:szCs w:val="16"/>
              </w:rPr>
            </w:pPr>
            <w:r>
              <w:rPr>
                <w:sz w:val="16"/>
                <w:szCs w:val="16"/>
              </w:rPr>
              <w:t>01</w:t>
            </w:r>
          </w:p>
        </w:tc>
        <w:tc>
          <w:tcPr>
            <w:tcW w:w="4640" w:type="dxa"/>
            <w:noWrap/>
            <w:hideMark/>
          </w:tcPr>
          <w:p w14:paraId="41A3EBF0" w14:textId="77777777" w:rsidR="000B43C9" w:rsidRPr="00F23520" w:rsidRDefault="000B43C9">
            <w:pPr>
              <w:cnfStyle w:val="000000100000" w:firstRow="0" w:lastRow="0" w:firstColumn="0" w:lastColumn="0" w:oddVBand="0" w:evenVBand="0" w:oddHBand="1" w:evenHBand="0" w:firstRowFirstColumn="0" w:firstRowLastColumn="0" w:lastRowFirstColumn="0" w:lastRowLastColumn="0"/>
              <w:rPr>
                <w:sz w:val="16"/>
                <w:szCs w:val="16"/>
              </w:rPr>
            </w:pPr>
            <w:r w:rsidRPr="00F23520">
              <w:rPr>
                <w:sz w:val="16"/>
                <w:szCs w:val="16"/>
              </w:rPr>
              <w:t>auea-rsvp-prod-std-vmsqlbackup-standard-002</w:t>
            </w:r>
          </w:p>
        </w:tc>
        <w:tc>
          <w:tcPr>
            <w:tcW w:w="2740" w:type="dxa"/>
            <w:noWrap/>
            <w:hideMark/>
          </w:tcPr>
          <w:p w14:paraId="489F363F" w14:textId="77777777" w:rsidR="000B43C9" w:rsidRPr="00F23520" w:rsidRDefault="000B43C9">
            <w:pPr>
              <w:cnfStyle w:val="000000100000" w:firstRow="0" w:lastRow="0" w:firstColumn="0" w:lastColumn="0" w:oddVBand="0" w:evenVBand="0" w:oddHBand="1" w:evenHBand="0" w:firstRowFirstColumn="0" w:firstRowLastColumn="0" w:lastRowFirstColumn="0" w:lastRowLastColumn="0"/>
              <w:rPr>
                <w:sz w:val="16"/>
                <w:szCs w:val="16"/>
              </w:rPr>
            </w:pPr>
            <w:r w:rsidRPr="00F23520">
              <w:rPr>
                <w:sz w:val="16"/>
                <w:szCs w:val="16"/>
              </w:rPr>
              <w:t>aus-sub-prod-standard-001</w:t>
            </w:r>
          </w:p>
        </w:tc>
        <w:tc>
          <w:tcPr>
            <w:tcW w:w="3340" w:type="dxa"/>
            <w:noWrap/>
            <w:hideMark/>
          </w:tcPr>
          <w:p w14:paraId="1EF0E37C" w14:textId="77777777" w:rsidR="000B43C9" w:rsidRPr="00F23520" w:rsidRDefault="000B43C9">
            <w:pPr>
              <w:cnfStyle w:val="000000100000" w:firstRow="0" w:lastRow="0" w:firstColumn="0" w:lastColumn="0" w:oddVBand="0" w:evenVBand="0" w:oddHBand="1" w:evenHBand="0" w:firstRowFirstColumn="0" w:firstRowLastColumn="0" w:lastRowFirstColumn="0" w:lastRowLastColumn="0"/>
              <w:rPr>
                <w:sz w:val="16"/>
                <w:szCs w:val="16"/>
              </w:rPr>
            </w:pPr>
            <w:r w:rsidRPr="00F23520">
              <w:rPr>
                <w:sz w:val="16"/>
                <w:szCs w:val="16"/>
              </w:rPr>
              <w:t>auea-rg-prod-std-backup-001</w:t>
            </w:r>
          </w:p>
        </w:tc>
        <w:tc>
          <w:tcPr>
            <w:tcW w:w="1920" w:type="dxa"/>
            <w:noWrap/>
            <w:hideMark/>
          </w:tcPr>
          <w:p w14:paraId="1A53C24C" w14:textId="77777777" w:rsidR="000B43C9" w:rsidRPr="00F23520" w:rsidRDefault="000B43C9">
            <w:pPr>
              <w:cnfStyle w:val="000000100000" w:firstRow="0" w:lastRow="0" w:firstColumn="0" w:lastColumn="0" w:oddVBand="0" w:evenVBand="0" w:oddHBand="1" w:evenHBand="0" w:firstRowFirstColumn="0" w:firstRowLastColumn="0" w:lastRowFirstColumn="0" w:lastRowLastColumn="0"/>
              <w:rPr>
                <w:sz w:val="16"/>
                <w:szCs w:val="16"/>
              </w:rPr>
            </w:pPr>
            <w:r w:rsidRPr="00F23520">
              <w:rPr>
                <w:sz w:val="16"/>
                <w:szCs w:val="16"/>
              </w:rPr>
              <w:t>Australia East</w:t>
            </w:r>
          </w:p>
        </w:tc>
        <w:tc>
          <w:tcPr>
            <w:tcW w:w="2100" w:type="dxa"/>
            <w:noWrap/>
            <w:hideMark/>
          </w:tcPr>
          <w:p w14:paraId="1A51A492" w14:textId="77777777" w:rsidR="000B43C9" w:rsidRPr="00F23520" w:rsidRDefault="000B43C9">
            <w:pPr>
              <w:cnfStyle w:val="000000100000" w:firstRow="0" w:lastRow="0" w:firstColumn="0" w:lastColumn="0" w:oddVBand="0" w:evenVBand="0" w:oddHBand="1" w:evenHBand="0" w:firstRowFirstColumn="0" w:firstRowLastColumn="0" w:lastRowFirstColumn="0" w:lastRowLastColumn="0"/>
              <w:rPr>
                <w:sz w:val="16"/>
                <w:szCs w:val="16"/>
              </w:rPr>
            </w:pPr>
            <w:r w:rsidRPr="00F23520">
              <w:rPr>
                <w:sz w:val="16"/>
                <w:szCs w:val="16"/>
              </w:rPr>
              <w:t>Weekly</w:t>
            </w:r>
          </w:p>
        </w:tc>
        <w:tc>
          <w:tcPr>
            <w:tcW w:w="2640" w:type="dxa"/>
            <w:noWrap/>
            <w:hideMark/>
          </w:tcPr>
          <w:p w14:paraId="4923290A" w14:textId="77777777" w:rsidR="000B43C9" w:rsidRPr="00F23520" w:rsidRDefault="000B43C9">
            <w:pPr>
              <w:cnfStyle w:val="000000100000" w:firstRow="0" w:lastRow="0" w:firstColumn="0" w:lastColumn="0" w:oddVBand="0" w:evenVBand="0" w:oddHBand="1" w:evenHBand="0" w:firstRowFirstColumn="0" w:firstRowLastColumn="0" w:lastRowFirstColumn="0" w:lastRowLastColumn="0"/>
              <w:rPr>
                <w:sz w:val="16"/>
                <w:szCs w:val="16"/>
              </w:rPr>
            </w:pPr>
            <w:r w:rsidRPr="00F23520">
              <w:rPr>
                <w:sz w:val="16"/>
                <w:szCs w:val="16"/>
              </w:rPr>
              <w:t>auea-rsv-prod-std-001</w:t>
            </w:r>
          </w:p>
        </w:tc>
        <w:tc>
          <w:tcPr>
            <w:tcW w:w="1740" w:type="dxa"/>
            <w:noWrap/>
            <w:hideMark/>
          </w:tcPr>
          <w:p w14:paraId="64EA40B8" w14:textId="77777777" w:rsidR="000B43C9" w:rsidRPr="00F23520" w:rsidRDefault="000B43C9">
            <w:pPr>
              <w:cnfStyle w:val="000000100000" w:firstRow="0" w:lastRow="0" w:firstColumn="0" w:lastColumn="0" w:oddVBand="0" w:evenVBand="0" w:oddHBand="1" w:evenHBand="0" w:firstRowFirstColumn="0" w:firstRowLastColumn="0" w:lastRowFirstColumn="0" w:lastRowLastColumn="0"/>
              <w:rPr>
                <w:sz w:val="16"/>
                <w:szCs w:val="16"/>
              </w:rPr>
            </w:pPr>
            <w:r w:rsidRPr="00F23520">
              <w:rPr>
                <w:sz w:val="16"/>
                <w:szCs w:val="16"/>
              </w:rPr>
              <w:t>Standard</w:t>
            </w:r>
          </w:p>
        </w:tc>
      </w:tr>
    </w:tbl>
    <w:p w14:paraId="369D2BB1" w14:textId="77777777" w:rsidR="00577254" w:rsidRPr="00F44487" w:rsidRDefault="00577254" w:rsidP="00184FC7">
      <w:pPr>
        <w:rPr>
          <w:rFonts w:cstheme="minorHAnsi"/>
        </w:rPr>
      </w:pPr>
    </w:p>
    <w:p w14:paraId="20DF6797" w14:textId="2D3ABC81" w:rsidR="00A271EA" w:rsidRPr="00F44487" w:rsidRDefault="00A271EA" w:rsidP="00A271EA">
      <w:pPr>
        <w:pStyle w:val="Heading4"/>
        <w:rPr>
          <w:rFonts w:ascii="Gadugi" w:hAnsi="Gadugi" w:cstheme="minorHAnsi"/>
        </w:rPr>
      </w:pPr>
      <w:r w:rsidRPr="00F44487">
        <w:rPr>
          <w:rFonts w:ascii="Gadugi" w:hAnsi="Gadugi" w:cstheme="minorHAnsi"/>
        </w:rPr>
        <w:t>Azure SQL Database Backup</w:t>
      </w:r>
    </w:p>
    <w:p w14:paraId="33D48377" w14:textId="33800BB8" w:rsidR="00525316" w:rsidRPr="00F44487" w:rsidRDefault="00525316" w:rsidP="00525316">
      <w:pPr>
        <w:pStyle w:val="Heading5"/>
        <w:rPr>
          <w:rFonts w:ascii="Gadugi" w:hAnsi="Gadugi" w:cstheme="minorHAnsi"/>
        </w:rPr>
      </w:pPr>
      <w:r w:rsidRPr="00F44487">
        <w:rPr>
          <w:rFonts w:ascii="Gadugi" w:hAnsi="Gadugi" w:cstheme="minorHAnsi"/>
        </w:rPr>
        <w:t>Backup Frequency</w:t>
      </w:r>
    </w:p>
    <w:p w14:paraId="2EA2AAD5" w14:textId="590F1CE6" w:rsidR="003A4F88" w:rsidRPr="00F44487" w:rsidRDefault="003A4F88" w:rsidP="00525316">
      <w:pPr>
        <w:pStyle w:val="ListParagraph"/>
        <w:numPr>
          <w:ilvl w:val="0"/>
          <w:numId w:val="0"/>
        </w:numPr>
        <w:rPr>
          <w:rFonts w:cstheme="minorHAnsi"/>
        </w:rPr>
      </w:pPr>
      <w:r w:rsidRPr="00F44487">
        <w:rPr>
          <w:rFonts w:cstheme="minorHAnsi"/>
        </w:rPr>
        <w:t>Azure SQL Database creates:</w:t>
      </w:r>
    </w:p>
    <w:p w14:paraId="318074C9" w14:textId="77777777" w:rsidR="003A4F88" w:rsidRPr="00F44487" w:rsidRDefault="003A4F88" w:rsidP="00577901">
      <w:pPr>
        <w:pStyle w:val="ListParagraph"/>
        <w:numPr>
          <w:ilvl w:val="0"/>
          <w:numId w:val="76"/>
        </w:numPr>
        <w:rPr>
          <w:rFonts w:cstheme="minorHAnsi"/>
        </w:rPr>
      </w:pPr>
      <w:r w:rsidRPr="00F44487">
        <w:rPr>
          <w:rFonts w:cstheme="minorHAnsi"/>
        </w:rPr>
        <w:t>Full backups every week.</w:t>
      </w:r>
    </w:p>
    <w:p w14:paraId="280D20D5" w14:textId="77777777" w:rsidR="003A4F88" w:rsidRPr="00F44487" w:rsidRDefault="003A4F88" w:rsidP="00577901">
      <w:pPr>
        <w:pStyle w:val="ListParagraph"/>
        <w:numPr>
          <w:ilvl w:val="0"/>
          <w:numId w:val="76"/>
        </w:numPr>
        <w:rPr>
          <w:rFonts w:cstheme="minorHAnsi"/>
        </w:rPr>
      </w:pPr>
      <w:r w:rsidRPr="00F44487">
        <w:rPr>
          <w:rFonts w:cstheme="minorHAnsi"/>
        </w:rPr>
        <w:t>Differential backups every 12 or 24 hours.</w:t>
      </w:r>
    </w:p>
    <w:p w14:paraId="635938EF" w14:textId="10A049F7" w:rsidR="0038085A" w:rsidRPr="00F44487" w:rsidRDefault="003A4F88" w:rsidP="00577901">
      <w:pPr>
        <w:pStyle w:val="ListParagraph"/>
        <w:numPr>
          <w:ilvl w:val="0"/>
          <w:numId w:val="76"/>
        </w:numPr>
        <w:rPr>
          <w:rFonts w:cstheme="minorHAnsi"/>
        </w:rPr>
      </w:pPr>
      <w:r w:rsidRPr="00F44487">
        <w:rPr>
          <w:rFonts w:cstheme="minorHAnsi"/>
        </w:rPr>
        <w:t xml:space="preserve">Transaction log backups </w:t>
      </w:r>
      <w:r w:rsidR="00405715" w:rsidRPr="00F44487">
        <w:rPr>
          <w:rFonts w:cstheme="minorHAnsi"/>
        </w:rPr>
        <w:t xml:space="preserve">are </w:t>
      </w:r>
      <w:r w:rsidRPr="00F44487">
        <w:rPr>
          <w:rFonts w:cstheme="minorHAnsi"/>
        </w:rPr>
        <w:t>approximately every 10 minutes.</w:t>
      </w:r>
    </w:p>
    <w:p w14:paraId="214D5F72" w14:textId="01DCD83F" w:rsidR="00A271EA" w:rsidRPr="00F44487" w:rsidRDefault="00BC3B96" w:rsidP="00BC3B96">
      <w:pPr>
        <w:pStyle w:val="Heading5"/>
        <w:rPr>
          <w:rFonts w:ascii="Gadugi" w:hAnsi="Gadugi" w:cstheme="minorHAnsi"/>
        </w:rPr>
      </w:pPr>
      <w:r w:rsidRPr="00F44487">
        <w:rPr>
          <w:rFonts w:ascii="Gadugi" w:hAnsi="Gadugi" w:cstheme="minorHAnsi"/>
          <w:lang w:val="en-US"/>
        </w:rPr>
        <w:t xml:space="preserve">Restore Capabilities and </w:t>
      </w:r>
      <w:r w:rsidRPr="00F44487">
        <w:rPr>
          <w:rFonts w:ascii="Gadugi" w:hAnsi="Gadugi" w:cstheme="minorHAnsi"/>
        </w:rPr>
        <w:t>Features</w:t>
      </w:r>
    </w:p>
    <w:p w14:paraId="0279B3EF" w14:textId="7688BCE2" w:rsidR="003F5026" w:rsidRPr="00F44487" w:rsidRDefault="003F5026" w:rsidP="003F5026">
      <w:pPr>
        <w:rPr>
          <w:rFonts w:cstheme="minorHAnsi"/>
          <w:lang w:val="en-GB" w:bidi="en-GB"/>
        </w:rPr>
      </w:pPr>
      <w:r w:rsidRPr="00F44487">
        <w:rPr>
          <w:rFonts w:cstheme="minorHAnsi"/>
          <w:lang w:val="en-GB" w:bidi="en-GB"/>
        </w:rPr>
        <w:t xml:space="preserve">This table </w:t>
      </w:r>
      <w:r w:rsidR="00405715" w:rsidRPr="00F44487">
        <w:rPr>
          <w:rFonts w:cstheme="minorHAnsi"/>
          <w:lang w:val="en-GB" w:bidi="en-GB"/>
        </w:rPr>
        <w:t>summarises</w:t>
      </w:r>
      <w:r w:rsidRPr="00F44487">
        <w:rPr>
          <w:rFonts w:cstheme="minorHAnsi"/>
          <w:lang w:val="en-GB" w:bidi="en-GB"/>
        </w:rPr>
        <w:t xml:space="preserve"> the capabilities and features of point-in-time restore (PITR), geo-restore, and long-term retention</w:t>
      </w:r>
      <w:r w:rsidR="003C40A6" w:rsidRPr="00F44487">
        <w:rPr>
          <w:rFonts w:cstheme="minorHAnsi"/>
          <w:lang w:val="en-GB" w:bidi="en-GB"/>
        </w:rPr>
        <w:t xml:space="preserve"> (LTR).</w:t>
      </w:r>
    </w:p>
    <w:tbl>
      <w:tblPr>
        <w:tblStyle w:val="ListTable4-Accent1"/>
        <w:tblW w:w="5000" w:type="pct"/>
        <w:tblLook w:val="04A0" w:firstRow="1" w:lastRow="0" w:firstColumn="1" w:lastColumn="0" w:noHBand="0" w:noVBand="1"/>
      </w:tblPr>
      <w:tblGrid>
        <w:gridCol w:w="1981"/>
        <w:gridCol w:w="2975"/>
        <w:gridCol w:w="2590"/>
        <w:gridCol w:w="2082"/>
      </w:tblGrid>
      <w:tr w:rsidR="00D665AB" w:rsidRPr="00F44487" w14:paraId="764387EA" w14:textId="77777777" w:rsidTr="00E9177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8" w:type="pct"/>
            <w:vAlign w:val="center"/>
            <w:hideMark/>
          </w:tcPr>
          <w:p w14:paraId="0E043325" w14:textId="77777777" w:rsidR="003F5026" w:rsidRPr="00F44487" w:rsidRDefault="003F5026" w:rsidP="008E5701">
            <w:pPr>
              <w:spacing w:after="0"/>
              <w:jc w:val="center"/>
              <w:rPr>
                <w:rFonts w:cstheme="minorHAnsi"/>
                <w:lang w:bidi="en-GB"/>
              </w:rPr>
            </w:pPr>
            <w:r w:rsidRPr="00F44487">
              <w:rPr>
                <w:rFonts w:cstheme="minorHAnsi"/>
                <w:lang w:bidi="en-GB"/>
              </w:rPr>
              <w:t>Backup property</w:t>
            </w:r>
          </w:p>
        </w:tc>
        <w:tc>
          <w:tcPr>
            <w:tcW w:w="1545" w:type="pct"/>
            <w:vAlign w:val="center"/>
            <w:hideMark/>
          </w:tcPr>
          <w:p w14:paraId="522AD43A" w14:textId="77777777" w:rsidR="003F5026" w:rsidRPr="00F44487" w:rsidRDefault="003F5026" w:rsidP="008E5701">
            <w:pPr>
              <w:spacing w:after="0"/>
              <w:jc w:val="center"/>
              <w:cnfStyle w:val="100000000000" w:firstRow="1" w:lastRow="0" w:firstColumn="0" w:lastColumn="0" w:oddVBand="0" w:evenVBand="0" w:oddHBand="0" w:evenHBand="0" w:firstRowFirstColumn="0" w:firstRowLastColumn="0" w:lastRowFirstColumn="0" w:lastRowLastColumn="0"/>
              <w:rPr>
                <w:rFonts w:cstheme="minorHAnsi"/>
                <w:lang w:bidi="en-GB"/>
              </w:rPr>
            </w:pPr>
            <w:r w:rsidRPr="00F44487">
              <w:rPr>
                <w:rFonts w:cstheme="minorHAnsi"/>
                <w:lang w:bidi="en-GB"/>
              </w:rPr>
              <w:t>PITR</w:t>
            </w:r>
          </w:p>
        </w:tc>
        <w:tc>
          <w:tcPr>
            <w:tcW w:w="1345" w:type="pct"/>
            <w:vAlign w:val="center"/>
            <w:hideMark/>
          </w:tcPr>
          <w:p w14:paraId="501CA157" w14:textId="77777777" w:rsidR="003F5026" w:rsidRPr="00F44487" w:rsidRDefault="003F5026" w:rsidP="008E5701">
            <w:pPr>
              <w:spacing w:after="0"/>
              <w:jc w:val="center"/>
              <w:cnfStyle w:val="100000000000" w:firstRow="1" w:lastRow="0" w:firstColumn="0" w:lastColumn="0" w:oddVBand="0" w:evenVBand="0" w:oddHBand="0" w:evenHBand="0" w:firstRowFirstColumn="0" w:firstRowLastColumn="0" w:lastRowFirstColumn="0" w:lastRowLastColumn="0"/>
              <w:rPr>
                <w:rFonts w:cstheme="minorHAnsi"/>
                <w:lang w:bidi="en-GB"/>
              </w:rPr>
            </w:pPr>
            <w:r w:rsidRPr="00F44487">
              <w:rPr>
                <w:rFonts w:cstheme="minorHAnsi"/>
                <w:lang w:bidi="en-GB"/>
              </w:rPr>
              <w:t>Geo-restore</w:t>
            </w:r>
          </w:p>
        </w:tc>
        <w:tc>
          <w:tcPr>
            <w:tcW w:w="1081" w:type="pct"/>
            <w:vAlign w:val="center"/>
            <w:hideMark/>
          </w:tcPr>
          <w:p w14:paraId="75667280" w14:textId="77777777" w:rsidR="003F5026" w:rsidRPr="00F44487" w:rsidRDefault="003F5026" w:rsidP="008E5701">
            <w:pPr>
              <w:spacing w:after="0"/>
              <w:jc w:val="center"/>
              <w:cnfStyle w:val="100000000000" w:firstRow="1" w:lastRow="0" w:firstColumn="0" w:lastColumn="0" w:oddVBand="0" w:evenVBand="0" w:oddHBand="0" w:evenHBand="0" w:firstRowFirstColumn="0" w:firstRowLastColumn="0" w:lastRowFirstColumn="0" w:lastRowLastColumn="0"/>
              <w:rPr>
                <w:rFonts w:cstheme="minorHAnsi"/>
                <w:lang w:bidi="en-GB"/>
              </w:rPr>
            </w:pPr>
            <w:r w:rsidRPr="00F44487">
              <w:rPr>
                <w:rFonts w:cstheme="minorHAnsi"/>
                <w:lang w:bidi="en-GB"/>
              </w:rPr>
              <w:t>LTR</w:t>
            </w:r>
          </w:p>
        </w:tc>
      </w:tr>
      <w:tr w:rsidR="00FF07EB" w:rsidRPr="00F44487" w14:paraId="2CDF202D" w14:textId="77777777" w:rsidTr="00E91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 w:type="pct"/>
            <w:vAlign w:val="center"/>
            <w:hideMark/>
          </w:tcPr>
          <w:p w14:paraId="17C2201C" w14:textId="77777777" w:rsidR="003F5026" w:rsidRPr="00F44487" w:rsidRDefault="003F5026" w:rsidP="008E5701">
            <w:pPr>
              <w:spacing w:after="0"/>
              <w:rPr>
                <w:rFonts w:cstheme="minorHAnsi"/>
                <w:sz w:val="16"/>
                <w:szCs w:val="20"/>
                <w:lang w:bidi="en-GB"/>
              </w:rPr>
            </w:pPr>
            <w:r w:rsidRPr="00F44487">
              <w:rPr>
                <w:rFonts w:cstheme="minorHAnsi"/>
                <w:sz w:val="16"/>
                <w:szCs w:val="20"/>
                <w:lang w:bidi="en-GB"/>
              </w:rPr>
              <w:t>Types of SQL backup</w:t>
            </w:r>
          </w:p>
        </w:tc>
        <w:tc>
          <w:tcPr>
            <w:tcW w:w="1545" w:type="pct"/>
            <w:vAlign w:val="center"/>
            <w:hideMark/>
          </w:tcPr>
          <w:p w14:paraId="0D568EA4" w14:textId="77777777"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Full, differential, log.</w:t>
            </w:r>
          </w:p>
        </w:tc>
        <w:tc>
          <w:tcPr>
            <w:tcW w:w="1345" w:type="pct"/>
            <w:vAlign w:val="center"/>
            <w:hideMark/>
          </w:tcPr>
          <w:p w14:paraId="4CAAF375" w14:textId="77777777"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Most recent geo-replicated copies of PITR backups.</w:t>
            </w:r>
          </w:p>
        </w:tc>
        <w:tc>
          <w:tcPr>
            <w:tcW w:w="1081" w:type="pct"/>
            <w:vAlign w:val="center"/>
            <w:hideMark/>
          </w:tcPr>
          <w:p w14:paraId="554AAD17" w14:textId="77777777"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Only the full backups.</w:t>
            </w:r>
          </w:p>
        </w:tc>
      </w:tr>
      <w:tr w:rsidR="003F5026" w:rsidRPr="00F44487" w14:paraId="4E7A9990" w14:textId="77777777" w:rsidTr="00E9177E">
        <w:tc>
          <w:tcPr>
            <w:cnfStyle w:val="001000000000" w:firstRow="0" w:lastRow="0" w:firstColumn="1" w:lastColumn="0" w:oddVBand="0" w:evenVBand="0" w:oddHBand="0" w:evenHBand="0" w:firstRowFirstColumn="0" w:firstRowLastColumn="0" w:lastRowFirstColumn="0" w:lastRowLastColumn="0"/>
            <w:tcW w:w="1028" w:type="pct"/>
            <w:vAlign w:val="center"/>
            <w:hideMark/>
          </w:tcPr>
          <w:p w14:paraId="06E22981" w14:textId="77777777" w:rsidR="003F5026" w:rsidRPr="00F44487" w:rsidRDefault="003F5026" w:rsidP="008E5701">
            <w:pPr>
              <w:spacing w:after="0"/>
              <w:rPr>
                <w:rFonts w:cstheme="minorHAnsi"/>
                <w:sz w:val="16"/>
                <w:szCs w:val="20"/>
                <w:lang w:bidi="en-GB"/>
              </w:rPr>
            </w:pPr>
            <w:r w:rsidRPr="00F44487">
              <w:rPr>
                <w:rFonts w:cstheme="minorHAnsi"/>
                <w:sz w:val="16"/>
                <w:szCs w:val="20"/>
                <w:lang w:bidi="en-GB"/>
              </w:rPr>
              <w:t>Retention</w:t>
            </w:r>
          </w:p>
        </w:tc>
        <w:tc>
          <w:tcPr>
            <w:tcW w:w="1545" w:type="pct"/>
            <w:vAlign w:val="center"/>
            <w:hideMark/>
          </w:tcPr>
          <w:p w14:paraId="2D5EF475" w14:textId="77777777"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7 days by default, configurable between 1 and 35 days (except Basic databases, which are configurable between 1 and 7 days).</w:t>
            </w:r>
          </w:p>
        </w:tc>
        <w:tc>
          <w:tcPr>
            <w:tcW w:w="1345" w:type="pct"/>
            <w:vAlign w:val="center"/>
            <w:hideMark/>
          </w:tcPr>
          <w:p w14:paraId="2ED507FE" w14:textId="0F6B5F1A"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 xml:space="preserve">Enabled by default, </w:t>
            </w:r>
            <w:r w:rsidR="00566039" w:rsidRPr="00F44487">
              <w:rPr>
                <w:rFonts w:cstheme="minorHAnsi"/>
                <w:sz w:val="16"/>
                <w:szCs w:val="20"/>
                <w:lang w:bidi="en-GB"/>
              </w:rPr>
              <w:t>just like the</w:t>
            </w:r>
            <w:r w:rsidRPr="00F44487">
              <w:rPr>
                <w:rFonts w:cstheme="minorHAnsi"/>
                <w:sz w:val="16"/>
                <w:szCs w:val="20"/>
                <w:lang w:bidi="en-GB"/>
              </w:rPr>
              <w:t xml:space="preserve"> source.</w:t>
            </w:r>
            <w:r w:rsidRPr="00F44487">
              <w:rPr>
                <w:rFonts w:cstheme="minorHAnsi"/>
                <w:sz w:val="16"/>
                <w:szCs w:val="20"/>
                <w:vertAlign w:val="superscript"/>
                <w:lang w:bidi="en-GB"/>
              </w:rPr>
              <w:t>2</w:t>
            </w:r>
          </w:p>
        </w:tc>
        <w:tc>
          <w:tcPr>
            <w:tcW w:w="1081" w:type="pct"/>
            <w:vAlign w:val="center"/>
            <w:hideMark/>
          </w:tcPr>
          <w:p w14:paraId="3DA06CCC" w14:textId="77777777"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Not enabled by default. Retention is up to 10 years.</w:t>
            </w:r>
          </w:p>
        </w:tc>
      </w:tr>
      <w:tr w:rsidR="00FF07EB" w:rsidRPr="00F44487" w14:paraId="25B7B6EF" w14:textId="77777777" w:rsidTr="00E91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 w:type="pct"/>
            <w:vAlign w:val="center"/>
            <w:hideMark/>
          </w:tcPr>
          <w:p w14:paraId="5061FFC7" w14:textId="77777777" w:rsidR="003F5026" w:rsidRPr="00F44487" w:rsidRDefault="003F5026" w:rsidP="008E5701">
            <w:pPr>
              <w:spacing w:after="0"/>
              <w:rPr>
                <w:rFonts w:cstheme="minorHAnsi"/>
                <w:sz w:val="16"/>
                <w:szCs w:val="20"/>
                <w:lang w:bidi="en-GB"/>
              </w:rPr>
            </w:pPr>
            <w:r w:rsidRPr="00F44487">
              <w:rPr>
                <w:rFonts w:cstheme="minorHAnsi"/>
                <w:sz w:val="16"/>
                <w:szCs w:val="20"/>
                <w:lang w:bidi="en-GB"/>
              </w:rPr>
              <w:t>Azure Storage</w:t>
            </w:r>
          </w:p>
        </w:tc>
        <w:tc>
          <w:tcPr>
            <w:tcW w:w="1545" w:type="pct"/>
            <w:vAlign w:val="center"/>
            <w:hideMark/>
          </w:tcPr>
          <w:p w14:paraId="5A9E66A8" w14:textId="0F6CBFFC"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 xml:space="preserve">Geo-redundant by default. </w:t>
            </w:r>
            <w:r w:rsidR="003C40A6" w:rsidRPr="00F44487">
              <w:rPr>
                <w:rFonts w:cstheme="minorHAnsi"/>
                <w:sz w:val="16"/>
                <w:szCs w:val="20"/>
                <w:lang w:bidi="en-GB"/>
              </w:rPr>
              <w:t>APM</w:t>
            </w:r>
            <w:r w:rsidRPr="00F44487">
              <w:rPr>
                <w:rFonts w:cstheme="minorHAnsi"/>
                <w:sz w:val="16"/>
                <w:szCs w:val="20"/>
                <w:lang w:bidi="en-GB"/>
              </w:rPr>
              <w:t xml:space="preserve"> can optionally configure zone-redundant or locally redundant storage.</w:t>
            </w:r>
          </w:p>
        </w:tc>
        <w:tc>
          <w:tcPr>
            <w:tcW w:w="1345" w:type="pct"/>
            <w:vAlign w:val="center"/>
            <w:hideMark/>
          </w:tcPr>
          <w:p w14:paraId="09D5346B" w14:textId="77777777"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Available when PITR backup storage redundancy is set to geo-redundant. Not available when PITR backup storage is zone-redundant or locally redundant.</w:t>
            </w:r>
          </w:p>
        </w:tc>
        <w:tc>
          <w:tcPr>
            <w:tcW w:w="1081" w:type="pct"/>
            <w:vAlign w:val="center"/>
            <w:hideMark/>
          </w:tcPr>
          <w:p w14:paraId="5348AA3D" w14:textId="28247105"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 xml:space="preserve">Geo-redundant by default. </w:t>
            </w:r>
            <w:r w:rsidR="003C40A6" w:rsidRPr="00F44487">
              <w:rPr>
                <w:rFonts w:cstheme="minorHAnsi"/>
                <w:sz w:val="16"/>
                <w:szCs w:val="20"/>
                <w:lang w:bidi="en-GB"/>
              </w:rPr>
              <w:t>APM</w:t>
            </w:r>
            <w:r w:rsidRPr="00F44487">
              <w:rPr>
                <w:rFonts w:cstheme="minorHAnsi"/>
                <w:sz w:val="16"/>
                <w:szCs w:val="20"/>
                <w:lang w:bidi="en-GB"/>
              </w:rPr>
              <w:t xml:space="preserve"> can configure zone-redundant or locally redundant storage.</w:t>
            </w:r>
          </w:p>
        </w:tc>
      </w:tr>
      <w:tr w:rsidR="003F5026" w:rsidRPr="00F44487" w14:paraId="01231554" w14:textId="77777777" w:rsidTr="00E9177E">
        <w:tc>
          <w:tcPr>
            <w:cnfStyle w:val="001000000000" w:firstRow="0" w:lastRow="0" w:firstColumn="1" w:lastColumn="0" w:oddVBand="0" w:evenVBand="0" w:oddHBand="0" w:evenHBand="0" w:firstRowFirstColumn="0" w:firstRowLastColumn="0" w:lastRowFirstColumn="0" w:lastRowLastColumn="0"/>
            <w:tcW w:w="1028" w:type="pct"/>
            <w:vAlign w:val="center"/>
            <w:hideMark/>
          </w:tcPr>
          <w:p w14:paraId="13F1C153" w14:textId="5DA0ABAD" w:rsidR="003F5026" w:rsidRPr="00F44487" w:rsidRDefault="003F5026" w:rsidP="008E5701">
            <w:pPr>
              <w:spacing w:after="0"/>
              <w:rPr>
                <w:rFonts w:cstheme="minorHAnsi"/>
                <w:sz w:val="16"/>
                <w:szCs w:val="20"/>
                <w:lang w:bidi="en-GB"/>
              </w:rPr>
            </w:pPr>
            <w:r w:rsidRPr="00F44487">
              <w:rPr>
                <w:rFonts w:cstheme="minorHAnsi"/>
                <w:sz w:val="16"/>
                <w:szCs w:val="20"/>
                <w:lang w:bidi="en-GB"/>
              </w:rPr>
              <w:t>Configure backups as </w:t>
            </w:r>
            <w:hyperlink r:id="rId91" w:history="1">
              <w:r w:rsidRPr="00F44487">
                <w:rPr>
                  <w:rStyle w:val="Hyperlink"/>
                  <w:rFonts w:cstheme="minorHAnsi"/>
                  <w:sz w:val="16"/>
                  <w:szCs w:val="20"/>
                  <w:lang w:bidi="en-GB"/>
                </w:rPr>
                <w:t>immutable</w:t>
              </w:r>
            </w:hyperlink>
          </w:p>
        </w:tc>
        <w:tc>
          <w:tcPr>
            <w:tcW w:w="1545" w:type="pct"/>
            <w:vAlign w:val="center"/>
            <w:hideMark/>
          </w:tcPr>
          <w:p w14:paraId="3C92401B" w14:textId="77777777"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Not supported</w:t>
            </w:r>
          </w:p>
        </w:tc>
        <w:tc>
          <w:tcPr>
            <w:tcW w:w="1345" w:type="pct"/>
            <w:vAlign w:val="center"/>
            <w:hideMark/>
          </w:tcPr>
          <w:p w14:paraId="51B21311" w14:textId="77777777"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Not supported</w:t>
            </w:r>
          </w:p>
        </w:tc>
        <w:tc>
          <w:tcPr>
            <w:tcW w:w="1081" w:type="pct"/>
            <w:vAlign w:val="center"/>
            <w:hideMark/>
          </w:tcPr>
          <w:p w14:paraId="3792430D" w14:textId="77777777"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Not supported</w:t>
            </w:r>
          </w:p>
        </w:tc>
      </w:tr>
      <w:tr w:rsidR="00FF07EB" w:rsidRPr="00F44487" w14:paraId="21114284" w14:textId="77777777" w:rsidTr="00E91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 w:type="pct"/>
            <w:vAlign w:val="center"/>
            <w:hideMark/>
          </w:tcPr>
          <w:p w14:paraId="39F5F58F" w14:textId="77777777" w:rsidR="003F5026" w:rsidRPr="00F44487" w:rsidRDefault="003F5026" w:rsidP="008E5701">
            <w:pPr>
              <w:spacing w:after="0"/>
              <w:rPr>
                <w:rFonts w:cstheme="minorHAnsi"/>
                <w:sz w:val="16"/>
                <w:szCs w:val="20"/>
                <w:lang w:bidi="en-GB"/>
              </w:rPr>
            </w:pPr>
            <w:r w:rsidRPr="00F44487">
              <w:rPr>
                <w:rFonts w:cstheme="minorHAnsi"/>
                <w:sz w:val="16"/>
                <w:szCs w:val="20"/>
                <w:lang w:bidi="en-GB"/>
              </w:rPr>
              <w:t>Restoring a new database in the same region</w:t>
            </w:r>
          </w:p>
        </w:tc>
        <w:tc>
          <w:tcPr>
            <w:tcW w:w="1545" w:type="pct"/>
            <w:vAlign w:val="center"/>
            <w:hideMark/>
          </w:tcPr>
          <w:p w14:paraId="2BDA31B7" w14:textId="77777777"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Supported</w:t>
            </w:r>
          </w:p>
        </w:tc>
        <w:tc>
          <w:tcPr>
            <w:tcW w:w="1345" w:type="pct"/>
            <w:vAlign w:val="center"/>
            <w:hideMark/>
          </w:tcPr>
          <w:p w14:paraId="6CB1F259" w14:textId="77777777"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Supported</w:t>
            </w:r>
          </w:p>
        </w:tc>
        <w:tc>
          <w:tcPr>
            <w:tcW w:w="1081" w:type="pct"/>
            <w:vAlign w:val="center"/>
            <w:hideMark/>
          </w:tcPr>
          <w:p w14:paraId="01AB3B5E" w14:textId="77777777"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Supported</w:t>
            </w:r>
          </w:p>
        </w:tc>
      </w:tr>
      <w:tr w:rsidR="003F5026" w:rsidRPr="00F44487" w14:paraId="05E18F08" w14:textId="77777777" w:rsidTr="00E9177E">
        <w:tc>
          <w:tcPr>
            <w:cnfStyle w:val="001000000000" w:firstRow="0" w:lastRow="0" w:firstColumn="1" w:lastColumn="0" w:oddVBand="0" w:evenVBand="0" w:oddHBand="0" w:evenHBand="0" w:firstRowFirstColumn="0" w:firstRowLastColumn="0" w:lastRowFirstColumn="0" w:lastRowLastColumn="0"/>
            <w:tcW w:w="1028" w:type="pct"/>
            <w:vAlign w:val="center"/>
            <w:hideMark/>
          </w:tcPr>
          <w:p w14:paraId="2E3192BB" w14:textId="77777777" w:rsidR="003F5026" w:rsidRPr="00F44487" w:rsidRDefault="003F5026" w:rsidP="008E5701">
            <w:pPr>
              <w:spacing w:after="0"/>
              <w:rPr>
                <w:rFonts w:cstheme="minorHAnsi"/>
                <w:sz w:val="16"/>
                <w:szCs w:val="20"/>
                <w:lang w:bidi="en-GB"/>
              </w:rPr>
            </w:pPr>
            <w:r w:rsidRPr="00F44487">
              <w:rPr>
                <w:rFonts w:cstheme="minorHAnsi"/>
                <w:sz w:val="16"/>
                <w:szCs w:val="20"/>
                <w:lang w:bidi="en-GB"/>
              </w:rPr>
              <w:t>Restoring a new database in another region</w:t>
            </w:r>
          </w:p>
        </w:tc>
        <w:tc>
          <w:tcPr>
            <w:tcW w:w="1545" w:type="pct"/>
            <w:vAlign w:val="center"/>
            <w:hideMark/>
          </w:tcPr>
          <w:p w14:paraId="3ED6D312" w14:textId="77777777"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Not supported</w:t>
            </w:r>
          </w:p>
        </w:tc>
        <w:tc>
          <w:tcPr>
            <w:tcW w:w="1345" w:type="pct"/>
            <w:vAlign w:val="center"/>
            <w:hideMark/>
          </w:tcPr>
          <w:p w14:paraId="526C29C9" w14:textId="77777777"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Supported in any Azure region</w:t>
            </w:r>
          </w:p>
        </w:tc>
        <w:tc>
          <w:tcPr>
            <w:tcW w:w="1081" w:type="pct"/>
            <w:vAlign w:val="center"/>
            <w:hideMark/>
          </w:tcPr>
          <w:p w14:paraId="1A8BF277" w14:textId="77777777"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Supported in any Azure region</w:t>
            </w:r>
          </w:p>
        </w:tc>
      </w:tr>
      <w:tr w:rsidR="00FF07EB" w:rsidRPr="00F44487" w14:paraId="3254DD48" w14:textId="77777777" w:rsidTr="00E91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 w:type="pct"/>
            <w:vAlign w:val="center"/>
            <w:hideMark/>
          </w:tcPr>
          <w:p w14:paraId="3938EA8B" w14:textId="77777777" w:rsidR="003F5026" w:rsidRPr="00F44487" w:rsidRDefault="003F5026" w:rsidP="008E5701">
            <w:pPr>
              <w:spacing w:after="0"/>
              <w:rPr>
                <w:rFonts w:cstheme="minorHAnsi"/>
                <w:sz w:val="16"/>
                <w:szCs w:val="20"/>
                <w:lang w:bidi="en-GB"/>
              </w:rPr>
            </w:pPr>
            <w:r w:rsidRPr="00F44487">
              <w:rPr>
                <w:rFonts w:cstheme="minorHAnsi"/>
                <w:sz w:val="16"/>
                <w:szCs w:val="20"/>
                <w:lang w:bidi="en-GB"/>
              </w:rPr>
              <w:t>Restoring a new database in another subscription</w:t>
            </w:r>
          </w:p>
        </w:tc>
        <w:tc>
          <w:tcPr>
            <w:tcW w:w="1545" w:type="pct"/>
            <w:vAlign w:val="center"/>
            <w:hideMark/>
          </w:tcPr>
          <w:p w14:paraId="578A98A8" w14:textId="77777777"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Not supported</w:t>
            </w:r>
          </w:p>
        </w:tc>
        <w:tc>
          <w:tcPr>
            <w:tcW w:w="1345" w:type="pct"/>
            <w:vAlign w:val="center"/>
            <w:hideMark/>
          </w:tcPr>
          <w:p w14:paraId="7B0F4DC7" w14:textId="77777777"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Not supported</w:t>
            </w:r>
            <w:r w:rsidRPr="00F44487">
              <w:rPr>
                <w:rFonts w:cstheme="minorHAnsi"/>
                <w:sz w:val="16"/>
                <w:szCs w:val="20"/>
                <w:vertAlign w:val="superscript"/>
                <w:lang w:bidi="en-GB"/>
              </w:rPr>
              <w:t>3</w:t>
            </w:r>
          </w:p>
        </w:tc>
        <w:tc>
          <w:tcPr>
            <w:tcW w:w="1081" w:type="pct"/>
            <w:vAlign w:val="center"/>
            <w:hideMark/>
          </w:tcPr>
          <w:p w14:paraId="1527C8F3" w14:textId="77777777"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Not supported</w:t>
            </w:r>
            <w:r w:rsidRPr="00F44487">
              <w:rPr>
                <w:rFonts w:cstheme="minorHAnsi"/>
                <w:sz w:val="16"/>
                <w:szCs w:val="20"/>
                <w:vertAlign w:val="superscript"/>
                <w:lang w:bidi="en-GB"/>
              </w:rPr>
              <w:t>3</w:t>
            </w:r>
          </w:p>
        </w:tc>
      </w:tr>
      <w:tr w:rsidR="003F5026" w:rsidRPr="00F44487" w14:paraId="5CF35632" w14:textId="77777777" w:rsidTr="00E9177E">
        <w:tc>
          <w:tcPr>
            <w:cnfStyle w:val="001000000000" w:firstRow="0" w:lastRow="0" w:firstColumn="1" w:lastColumn="0" w:oddVBand="0" w:evenVBand="0" w:oddHBand="0" w:evenHBand="0" w:firstRowFirstColumn="0" w:firstRowLastColumn="0" w:lastRowFirstColumn="0" w:lastRowLastColumn="0"/>
            <w:tcW w:w="1028" w:type="pct"/>
            <w:vAlign w:val="center"/>
            <w:hideMark/>
          </w:tcPr>
          <w:p w14:paraId="7CB9E62C" w14:textId="77777777" w:rsidR="003F5026" w:rsidRPr="00F44487" w:rsidRDefault="003F5026" w:rsidP="008E5701">
            <w:pPr>
              <w:spacing w:after="0"/>
              <w:rPr>
                <w:rFonts w:cstheme="minorHAnsi"/>
                <w:sz w:val="16"/>
                <w:szCs w:val="20"/>
                <w:lang w:bidi="en-GB"/>
              </w:rPr>
            </w:pPr>
            <w:r w:rsidRPr="00F44487">
              <w:rPr>
                <w:rFonts w:cstheme="minorHAnsi"/>
                <w:sz w:val="16"/>
                <w:szCs w:val="20"/>
                <w:lang w:bidi="en-GB"/>
              </w:rPr>
              <w:t>Restoring via Azure portal</w:t>
            </w:r>
          </w:p>
        </w:tc>
        <w:tc>
          <w:tcPr>
            <w:tcW w:w="1545" w:type="pct"/>
            <w:vAlign w:val="center"/>
            <w:hideMark/>
          </w:tcPr>
          <w:p w14:paraId="02C03015" w14:textId="77777777"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Yes</w:t>
            </w:r>
          </w:p>
        </w:tc>
        <w:tc>
          <w:tcPr>
            <w:tcW w:w="1345" w:type="pct"/>
            <w:vAlign w:val="center"/>
            <w:hideMark/>
          </w:tcPr>
          <w:p w14:paraId="2201401E" w14:textId="77777777"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Yes</w:t>
            </w:r>
          </w:p>
        </w:tc>
        <w:tc>
          <w:tcPr>
            <w:tcW w:w="1081" w:type="pct"/>
            <w:vAlign w:val="center"/>
            <w:hideMark/>
          </w:tcPr>
          <w:p w14:paraId="25057201" w14:textId="77777777"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Yes</w:t>
            </w:r>
          </w:p>
        </w:tc>
      </w:tr>
      <w:tr w:rsidR="00FF07EB" w:rsidRPr="00F44487" w14:paraId="69F082E8" w14:textId="77777777" w:rsidTr="00E91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 w:type="pct"/>
            <w:vAlign w:val="center"/>
            <w:hideMark/>
          </w:tcPr>
          <w:p w14:paraId="7E3EA117" w14:textId="77777777" w:rsidR="003F5026" w:rsidRPr="00F44487" w:rsidRDefault="003F5026" w:rsidP="008E5701">
            <w:pPr>
              <w:spacing w:after="0"/>
              <w:rPr>
                <w:rFonts w:cstheme="minorHAnsi"/>
                <w:sz w:val="16"/>
                <w:szCs w:val="20"/>
                <w:lang w:bidi="en-GB"/>
              </w:rPr>
            </w:pPr>
            <w:r w:rsidRPr="00F44487">
              <w:rPr>
                <w:rFonts w:cstheme="minorHAnsi"/>
                <w:sz w:val="16"/>
                <w:szCs w:val="20"/>
                <w:lang w:bidi="en-GB"/>
              </w:rPr>
              <w:t>Restoring via PowerShell</w:t>
            </w:r>
          </w:p>
        </w:tc>
        <w:tc>
          <w:tcPr>
            <w:tcW w:w="1545" w:type="pct"/>
            <w:vAlign w:val="center"/>
            <w:hideMark/>
          </w:tcPr>
          <w:p w14:paraId="43B6E2E5" w14:textId="77777777"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Yes</w:t>
            </w:r>
          </w:p>
        </w:tc>
        <w:tc>
          <w:tcPr>
            <w:tcW w:w="1345" w:type="pct"/>
            <w:vAlign w:val="center"/>
            <w:hideMark/>
          </w:tcPr>
          <w:p w14:paraId="5A2B48A0" w14:textId="77777777"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Yes</w:t>
            </w:r>
          </w:p>
        </w:tc>
        <w:tc>
          <w:tcPr>
            <w:tcW w:w="1081" w:type="pct"/>
            <w:vAlign w:val="center"/>
            <w:hideMark/>
          </w:tcPr>
          <w:p w14:paraId="498E0F5F" w14:textId="77777777" w:rsidR="003F5026" w:rsidRPr="00F44487" w:rsidRDefault="003F5026" w:rsidP="008E5701">
            <w:pPr>
              <w:spacing w:after="0"/>
              <w:cnfStyle w:val="000000100000" w:firstRow="0" w:lastRow="0" w:firstColumn="0" w:lastColumn="0" w:oddVBand="0" w:evenVBand="0" w:oddHBand="1" w:evenHBand="0" w:firstRowFirstColumn="0" w:firstRowLastColumn="0" w:lastRowFirstColumn="0" w:lastRowLastColumn="0"/>
              <w:rPr>
                <w:rFonts w:cstheme="minorHAnsi"/>
                <w:sz w:val="16"/>
                <w:szCs w:val="20"/>
                <w:lang w:bidi="en-GB"/>
              </w:rPr>
            </w:pPr>
            <w:r w:rsidRPr="00F44487">
              <w:rPr>
                <w:rFonts w:cstheme="minorHAnsi"/>
                <w:sz w:val="16"/>
                <w:szCs w:val="20"/>
                <w:lang w:bidi="en-GB"/>
              </w:rPr>
              <w:t>Yes</w:t>
            </w:r>
          </w:p>
        </w:tc>
      </w:tr>
      <w:tr w:rsidR="003F5026" w:rsidRPr="00F44487" w14:paraId="78BABB5E" w14:textId="77777777" w:rsidTr="00E9177E">
        <w:tc>
          <w:tcPr>
            <w:cnfStyle w:val="001000000000" w:firstRow="0" w:lastRow="0" w:firstColumn="1" w:lastColumn="0" w:oddVBand="0" w:evenVBand="0" w:oddHBand="0" w:evenHBand="0" w:firstRowFirstColumn="0" w:firstRowLastColumn="0" w:lastRowFirstColumn="0" w:lastRowLastColumn="0"/>
            <w:tcW w:w="1028" w:type="pct"/>
            <w:vAlign w:val="center"/>
            <w:hideMark/>
          </w:tcPr>
          <w:p w14:paraId="4ADADE7D" w14:textId="77777777" w:rsidR="003F5026" w:rsidRPr="00F44487" w:rsidRDefault="003F5026" w:rsidP="008E5701">
            <w:pPr>
              <w:spacing w:after="0"/>
              <w:rPr>
                <w:rFonts w:cstheme="minorHAnsi"/>
                <w:sz w:val="16"/>
                <w:szCs w:val="20"/>
                <w:lang w:bidi="en-GB"/>
              </w:rPr>
            </w:pPr>
            <w:r w:rsidRPr="00F44487">
              <w:rPr>
                <w:rFonts w:cstheme="minorHAnsi"/>
                <w:sz w:val="16"/>
                <w:szCs w:val="20"/>
                <w:lang w:bidi="en-GB"/>
              </w:rPr>
              <w:t>Restoring via Azure CLI</w:t>
            </w:r>
          </w:p>
        </w:tc>
        <w:tc>
          <w:tcPr>
            <w:tcW w:w="1545" w:type="pct"/>
            <w:vAlign w:val="center"/>
            <w:hideMark/>
          </w:tcPr>
          <w:p w14:paraId="499643F1" w14:textId="77777777"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Yes</w:t>
            </w:r>
          </w:p>
        </w:tc>
        <w:tc>
          <w:tcPr>
            <w:tcW w:w="1345" w:type="pct"/>
            <w:vAlign w:val="center"/>
            <w:hideMark/>
          </w:tcPr>
          <w:p w14:paraId="24B948EC" w14:textId="77777777" w:rsidR="003F5026" w:rsidRPr="00F44487" w:rsidRDefault="003F5026" w:rsidP="008E5701">
            <w:pPr>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Yes</w:t>
            </w:r>
          </w:p>
        </w:tc>
        <w:tc>
          <w:tcPr>
            <w:tcW w:w="1081" w:type="pct"/>
            <w:vAlign w:val="center"/>
            <w:hideMark/>
          </w:tcPr>
          <w:p w14:paraId="732F4D70" w14:textId="77777777" w:rsidR="003F5026" w:rsidRPr="00F44487" w:rsidRDefault="003F5026" w:rsidP="008E5701">
            <w:pPr>
              <w:keepNext/>
              <w:spacing w:after="0"/>
              <w:cnfStyle w:val="000000000000" w:firstRow="0" w:lastRow="0" w:firstColumn="0" w:lastColumn="0" w:oddVBand="0" w:evenVBand="0" w:oddHBand="0" w:evenHBand="0" w:firstRowFirstColumn="0" w:firstRowLastColumn="0" w:lastRowFirstColumn="0" w:lastRowLastColumn="0"/>
              <w:rPr>
                <w:rFonts w:cstheme="minorHAnsi"/>
                <w:sz w:val="16"/>
                <w:szCs w:val="20"/>
                <w:lang w:bidi="en-GB"/>
              </w:rPr>
            </w:pPr>
            <w:r w:rsidRPr="00F44487">
              <w:rPr>
                <w:rFonts w:cstheme="minorHAnsi"/>
                <w:sz w:val="16"/>
                <w:szCs w:val="20"/>
                <w:lang w:bidi="en-GB"/>
              </w:rPr>
              <w:t>Yes</w:t>
            </w:r>
          </w:p>
        </w:tc>
      </w:tr>
    </w:tbl>
    <w:p w14:paraId="63E5BE45" w14:textId="4CB74266" w:rsidR="00BC3B96" w:rsidRPr="00F44487" w:rsidRDefault="007643A6" w:rsidP="00184FC7">
      <w:pPr>
        <w:pStyle w:val="Caption"/>
        <w:spacing w:before="0"/>
        <w:rPr>
          <w:rFonts w:ascii="Gadugi" w:hAnsi="Gadugi" w:cstheme="minorHAnsi"/>
          <w:b w:val="0"/>
          <w:bCs/>
        </w:rPr>
      </w:pPr>
      <w:bookmarkStart w:id="422" w:name="_Toc209646589"/>
      <w:bookmarkStart w:id="423" w:name="_Toc214624265"/>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32</w:t>
      </w:r>
      <w:r w:rsidR="001C18C3">
        <w:rPr>
          <w:rFonts w:ascii="Gadugi" w:hAnsi="Gadugi" w:cstheme="minorHAnsi"/>
          <w:b w:val="0"/>
          <w:bCs/>
        </w:rPr>
        <w:fldChar w:fldCharType="end"/>
      </w:r>
      <w:r w:rsidRPr="00F44487">
        <w:rPr>
          <w:rFonts w:ascii="Gadugi" w:hAnsi="Gadugi" w:cstheme="minorHAnsi"/>
          <w:b w:val="0"/>
          <w:bCs/>
        </w:rPr>
        <w:t>-Restore Capabilities and Features</w:t>
      </w:r>
      <w:bookmarkEnd w:id="422"/>
      <w:bookmarkEnd w:id="423"/>
    </w:p>
    <w:p w14:paraId="01BB2C23" w14:textId="77777777" w:rsidR="00600CBC" w:rsidRPr="00F44487" w:rsidRDefault="00600CBC" w:rsidP="00600CBC">
      <w:pPr>
        <w:rPr>
          <w:rFonts w:cstheme="minorHAnsi"/>
          <w:lang w:val="en-US"/>
        </w:rPr>
      </w:pP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600CBC" w:rsidRPr="00F44487" w14:paraId="202FB390" w14:textId="77777777">
        <w:tc>
          <w:tcPr>
            <w:tcW w:w="588" w:type="pct"/>
            <w:shd w:val="clear" w:color="auto" w:fill="FF0000"/>
            <w:vAlign w:val="center"/>
          </w:tcPr>
          <w:p w14:paraId="69B80126" w14:textId="77777777" w:rsidR="00600CBC" w:rsidRPr="00F44487" w:rsidRDefault="00600CBC">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53110138" w14:textId="77777777" w:rsidR="00600CBC" w:rsidRPr="00F44487" w:rsidRDefault="00600CBC">
            <w:pPr>
              <w:rPr>
                <w:rFonts w:cstheme="minorHAnsi"/>
                <w:b/>
                <w:bCs/>
                <w:i/>
                <w:iCs/>
              </w:rPr>
            </w:pPr>
            <w:r w:rsidRPr="00F44487">
              <w:rPr>
                <w:rFonts w:cstheme="minorHAnsi"/>
                <w:b/>
                <w:bCs/>
                <w:i/>
                <w:iCs/>
              </w:rPr>
              <w:t>Important Note</w:t>
            </w:r>
          </w:p>
          <w:p w14:paraId="21F83FCB" w14:textId="66107A5F" w:rsidR="00627A6F" w:rsidRPr="00F44487" w:rsidRDefault="00627A6F" w:rsidP="00627A6F">
            <w:pPr>
              <w:jc w:val="both"/>
              <w:rPr>
                <w:rFonts w:cstheme="minorHAnsi"/>
                <w:color w:val="000000"/>
              </w:rPr>
            </w:pPr>
            <w:r w:rsidRPr="00F44487">
              <w:rPr>
                <w:rFonts w:cstheme="minorHAnsi"/>
                <w:color w:val="000000"/>
                <w:vertAlign w:val="superscript"/>
              </w:rPr>
              <w:t xml:space="preserve">1 </w:t>
            </w:r>
            <w:r w:rsidRPr="00F44487">
              <w:rPr>
                <w:rFonts w:cstheme="minorHAnsi"/>
                <w:color w:val="000000"/>
              </w:rPr>
              <w:t xml:space="preserve">For applications that require high availability and large databases, </w:t>
            </w:r>
            <w:hyperlink r:id="rId92" w:history="1">
              <w:r w:rsidRPr="00F44487">
                <w:rPr>
                  <w:rStyle w:val="Hyperlink"/>
                  <w:rFonts w:cstheme="minorHAnsi"/>
                  <w:lang w:val="en-US" w:bidi="en-GB"/>
                </w:rPr>
                <w:t>failover groups</w:t>
              </w:r>
            </w:hyperlink>
            <w:r w:rsidRPr="00F44487">
              <w:rPr>
                <w:rFonts w:cstheme="minorHAnsi"/>
                <w:color w:val="000000"/>
              </w:rPr>
              <w:t xml:space="preserve"> can be used to support business continuity. </w:t>
            </w:r>
          </w:p>
          <w:p w14:paraId="58C53CD4" w14:textId="77777777" w:rsidR="00627A6F" w:rsidRPr="00F44487" w:rsidRDefault="00627A6F" w:rsidP="00627A6F">
            <w:pPr>
              <w:jc w:val="both"/>
              <w:rPr>
                <w:rFonts w:cstheme="minorHAnsi"/>
                <w:color w:val="000000"/>
              </w:rPr>
            </w:pPr>
            <w:r w:rsidRPr="00F44487">
              <w:rPr>
                <w:rFonts w:cstheme="minorHAnsi"/>
                <w:color w:val="000000"/>
                <w:vertAlign w:val="superscript"/>
              </w:rPr>
              <w:t>2</w:t>
            </w:r>
            <w:r w:rsidRPr="00F44487">
              <w:rPr>
                <w:rFonts w:cstheme="minorHAnsi"/>
                <w:color w:val="000000"/>
              </w:rPr>
              <w:t xml:space="preserve"> PITR backups are stored on geo-redundant storage by default, enabling geo-restore automatically. </w:t>
            </w:r>
          </w:p>
          <w:p w14:paraId="6A79078C" w14:textId="77777777" w:rsidR="00600CBC" w:rsidRPr="00F44487" w:rsidRDefault="00627A6F" w:rsidP="00274046">
            <w:pPr>
              <w:keepNext/>
              <w:jc w:val="both"/>
              <w:rPr>
                <w:rFonts w:cstheme="minorHAnsi"/>
                <w:color w:val="000000"/>
              </w:rPr>
            </w:pPr>
            <w:r w:rsidRPr="00F44487">
              <w:rPr>
                <w:rFonts w:cstheme="minorHAnsi"/>
                <w:color w:val="000000"/>
                <w:vertAlign w:val="superscript"/>
              </w:rPr>
              <w:t>3</w:t>
            </w:r>
            <w:r w:rsidRPr="00F44487">
              <w:rPr>
                <w:rFonts w:cstheme="minorHAnsi"/>
                <w:color w:val="000000"/>
              </w:rPr>
              <w:t xml:space="preserve"> To move a server to another subscription, it is possible to restore to a new server and use Resource Move, or to use a </w:t>
            </w:r>
            <w:r w:rsidRPr="00F44487">
              <w:rPr>
                <w:rFonts w:cstheme="minorHAnsi"/>
                <w:color w:val="000000"/>
                <w:lang w:val="en-US" w:bidi="en-GB"/>
              </w:rPr>
              <w:t>cross-subscription database copy</w:t>
            </w:r>
            <w:r w:rsidRPr="00F44487">
              <w:rPr>
                <w:rFonts w:cstheme="minorHAnsi"/>
                <w:color w:val="000000"/>
              </w:rPr>
              <w:t>.</w:t>
            </w:r>
          </w:p>
          <w:p w14:paraId="4E68A932" w14:textId="72E92D77" w:rsidR="003C40A6" w:rsidRPr="00F44487" w:rsidRDefault="004A50D0" w:rsidP="004A50D0">
            <w:pPr>
              <w:rPr>
                <w:rFonts w:cstheme="minorHAnsi"/>
                <w:lang w:val="en-US" w:bidi="en-GB"/>
              </w:rPr>
            </w:pPr>
            <w:r w:rsidRPr="00F44487">
              <w:rPr>
                <w:rFonts w:cstheme="minorHAnsi"/>
                <w:color w:val="000000"/>
              </w:rPr>
              <w:t>Backup scheduling is managed by Azure PaaS administration.</w:t>
            </w:r>
          </w:p>
        </w:tc>
      </w:tr>
    </w:tbl>
    <w:p w14:paraId="7538A84C" w14:textId="77777777" w:rsidR="00883890" w:rsidRPr="00F44487" w:rsidRDefault="00883890" w:rsidP="00DB05C9">
      <w:pPr>
        <w:rPr>
          <w:rFonts w:cstheme="minorHAnsi"/>
          <w:lang w:val="en-US" w:bidi="en-GB"/>
        </w:rPr>
      </w:pPr>
    </w:p>
    <w:p w14:paraId="29B200AA" w14:textId="623B0860" w:rsidR="0006159C" w:rsidRPr="00F44487" w:rsidRDefault="00E145DD" w:rsidP="0006159C">
      <w:pPr>
        <w:pStyle w:val="Heading5"/>
        <w:rPr>
          <w:rFonts w:ascii="Gadugi" w:hAnsi="Gadugi" w:cstheme="minorHAnsi"/>
        </w:rPr>
      </w:pPr>
      <w:r w:rsidRPr="00F44487">
        <w:rPr>
          <w:rFonts w:ascii="Gadugi" w:hAnsi="Gadugi" w:cstheme="minorHAnsi"/>
          <w:lang w:val="en-US"/>
        </w:rPr>
        <w:t xml:space="preserve">Azure SQL Database Backup Retention </w:t>
      </w:r>
      <w:r w:rsidR="0006159C" w:rsidRPr="00F44487">
        <w:rPr>
          <w:rFonts w:ascii="Gadugi" w:hAnsi="Gadugi" w:cstheme="minorHAnsi"/>
        </w:rPr>
        <w:t>Features</w:t>
      </w:r>
    </w:p>
    <w:p w14:paraId="63FE3131" w14:textId="59C9B2B6" w:rsidR="0006159C" w:rsidRPr="00F44487" w:rsidRDefault="00883890" w:rsidP="00DB05C9">
      <w:pPr>
        <w:rPr>
          <w:rFonts w:cstheme="minorHAnsi"/>
        </w:rPr>
      </w:pPr>
      <w:r w:rsidRPr="00F44487">
        <w:rPr>
          <w:rFonts w:cstheme="minorHAnsi"/>
        </w:rPr>
        <w:t>Azure SQL Database offers options for short-term and long-term backup retention, supporting point-in-time recovery and meeting compliance needs.</w:t>
      </w:r>
    </w:p>
    <w:p w14:paraId="7AD335F1" w14:textId="77777777" w:rsidR="00BC3B96" w:rsidRPr="00F44487" w:rsidRDefault="00BC3B96" w:rsidP="00A271EA">
      <w:pPr>
        <w:rPr>
          <w:rFonts w:cstheme="minorHAnsi"/>
          <w:lang w:val="en-US"/>
        </w:rPr>
      </w:pPr>
    </w:p>
    <w:tbl>
      <w:tblPr>
        <w:tblStyle w:val="ListTable4-Accent1"/>
        <w:tblW w:w="9641" w:type="dxa"/>
        <w:tblLook w:val="0420" w:firstRow="1" w:lastRow="0" w:firstColumn="0" w:lastColumn="0" w:noHBand="0" w:noVBand="1"/>
      </w:tblPr>
      <w:tblGrid>
        <w:gridCol w:w="1361"/>
        <w:gridCol w:w="8280"/>
      </w:tblGrid>
      <w:tr w:rsidR="00FF07EB" w:rsidRPr="00F44487" w14:paraId="6D98C3A9" w14:textId="77777777" w:rsidTr="00612C71">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30535C60" w14:textId="77777777" w:rsidR="00A271EA" w:rsidRPr="00B6466C" w:rsidRDefault="00A271EA" w:rsidP="00A271EA">
            <w:pPr>
              <w:rPr>
                <w:rFonts w:cstheme="minorHAnsi"/>
                <w:color w:val="auto"/>
              </w:rPr>
            </w:pPr>
            <w:r w:rsidRPr="00B6466C">
              <w:rPr>
                <w:rFonts w:cstheme="minorHAnsi"/>
                <w:noProof/>
              </w:rPr>
              <w:drawing>
                <wp:inline distT="0" distB="0" distL="0" distR="0" wp14:anchorId="0B39505B" wp14:editId="30CC5DEB">
                  <wp:extent cx="540000" cy="540000"/>
                  <wp:effectExtent l="0" t="0" r="0" b="0"/>
                  <wp:docPr id="1818445168" name="Graphic 1818445168"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090B9F0D" w14:textId="77777777" w:rsidR="00A271EA" w:rsidRPr="00B6466C" w:rsidRDefault="00A271EA" w:rsidP="00A271EA">
            <w:pPr>
              <w:rPr>
                <w:rFonts w:cstheme="minorHAnsi"/>
                <w:i/>
                <w:iCs/>
                <w:color w:val="auto"/>
              </w:rPr>
            </w:pPr>
            <w:r w:rsidRPr="00B6466C">
              <w:rPr>
                <w:rFonts w:cstheme="minorHAnsi"/>
                <w:i/>
                <w:iCs/>
                <w:color w:val="auto"/>
              </w:rPr>
              <w:t>Business/Design Decision Confirmed</w:t>
            </w:r>
          </w:p>
          <w:p w14:paraId="1DE176D6" w14:textId="77777777" w:rsidR="00A271EA" w:rsidRPr="00B6466C" w:rsidRDefault="00A271EA" w:rsidP="00A271EA">
            <w:pPr>
              <w:rPr>
                <w:rFonts w:cstheme="minorHAnsi"/>
                <w:color w:val="auto"/>
              </w:rPr>
            </w:pPr>
            <w:r w:rsidRPr="00B6466C">
              <w:rPr>
                <w:rFonts w:cstheme="minorHAnsi"/>
                <w:color w:val="auto"/>
              </w:rPr>
              <w:t xml:space="preserve">Design decisions that have been confirmed with </w:t>
            </w:r>
            <w:sdt>
              <w:sdtPr>
                <w:rPr>
                  <w:rFonts w:cstheme="minorHAnsi"/>
                </w:rPr>
                <w:alias w:val="Company"/>
                <w:tag w:val=""/>
                <w:id w:val="-523165053"/>
                <w:placeholder>
                  <w:docPart w:val="CE6BA92C18BB47B7A9D7693026123C24"/>
                </w:placeholder>
                <w:dataBinding w:prefixMappings="xmlns:ns0='http://schemas.openxmlformats.org/officeDocument/2006/extended-properties' " w:xpath="/ns0:Properties[1]/ns0:Company[1]" w:storeItemID="{6668398D-A668-4E3E-A5EB-62B293D839F1}"/>
                <w:text/>
              </w:sdtPr>
              <w:sdtContent>
                <w:r w:rsidRPr="00B6466C">
                  <w:rPr>
                    <w:rFonts w:cstheme="minorHAnsi"/>
                    <w:color w:val="auto"/>
                  </w:rPr>
                  <w:t>APM</w:t>
                </w:r>
              </w:sdtContent>
            </w:sdt>
            <w:r w:rsidRPr="00B6466C">
              <w:rPr>
                <w:rFonts w:cstheme="minorHAnsi"/>
                <w:color w:val="auto"/>
              </w:rPr>
              <w:t xml:space="preserve"> stakeholders.</w:t>
            </w:r>
          </w:p>
        </w:tc>
      </w:tr>
      <w:tr w:rsidR="00A271EA" w:rsidRPr="00F44487" w14:paraId="770E2692"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18971505" w14:textId="77777777" w:rsidR="00A271EA" w:rsidRPr="00F44487" w:rsidRDefault="00A271EA" w:rsidP="00A271EA">
            <w:pPr>
              <w:rPr>
                <w:rFonts w:cstheme="minorHAnsi"/>
              </w:rPr>
            </w:pPr>
            <w:r w:rsidRPr="00F44487">
              <w:rPr>
                <w:rFonts w:cstheme="minorHAnsi"/>
              </w:rPr>
              <w:t>Design Decision: Backup capabilities of PaaS services: Azure SQL Databases</w:t>
            </w:r>
          </w:p>
        </w:tc>
      </w:tr>
      <w:tr w:rsidR="00A271EA" w:rsidRPr="00F44487" w14:paraId="6AEFC83B" w14:textId="77777777">
        <w:trPr>
          <w:trHeight w:val="422"/>
        </w:trPr>
        <w:tc>
          <w:tcPr>
            <w:tcW w:w="9641" w:type="dxa"/>
            <w:gridSpan w:val="2"/>
            <w:vAlign w:val="center"/>
          </w:tcPr>
          <w:p w14:paraId="74EAB35C" w14:textId="13F84420" w:rsidR="00A271EA" w:rsidRPr="00F44487" w:rsidRDefault="00A271EA" w:rsidP="00A271EA">
            <w:pPr>
              <w:rPr>
                <w:rFonts w:cstheme="minorHAnsi"/>
              </w:rPr>
            </w:pPr>
            <w:r w:rsidRPr="00F44487">
              <w:rPr>
                <w:rFonts w:cstheme="minorHAnsi"/>
              </w:rPr>
              <w:t xml:space="preserve">Design Decision: Use native </w:t>
            </w:r>
            <w:r w:rsidR="00CB720C" w:rsidRPr="00F44487">
              <w:rPr>
                <w:rFonts w:cstheme="minorHAnsi"/>
              </w:rPr>
              <w:t>Backup</w:t>
            </w:r>
            <w:r w:rsidRPr="00F44487">
              <w:rPr>
                <w:rFonts w:cstheme="minorHAnsi"/>
              </w:rPr>
              <w:t xml:space="preserve"> capabilities of PaaS services</w:t>
            </w:r>
            <w:r w:rsidR="00CB720C" w:rsidRPr="00F44487">
              <w:rPr>
                <w:rFonts w:cstheme="minorHAnsi"/>
              </w:rPr>
              <w:t>: Azure SQL Databases</w:t>
            </w:r>
          </w:p>
        </w:tc>
      </w:tr>
      <w:tr w:rsidR="00A271EA" w:rsidRPr="00F44487" w14:paraId="389F81C7"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0BE16A5C" w14:textId="77777777" w:rsidR="00A271EA" w:rsidRPr="00F44487" w:rsidRDefault="00A271EA" w:rsidP="00A271EA">
            <w:pPr>
              <w:rPr>
                <w:rFonts w:cstheme="minorHAnsi"/>
              </w:rPr>
            </w:pPr>
            <w:r w:rsidRPr="00F44487">
              <w:rPr>
                <w:rFonts w:cstheme="minorHAnsi"/>
              </w:rPr>
              <w:t>Rationale</w:t>
            </w:r>
          </w:p>
        </w:tc>
        <w:tc>
          <w:tcPr>
            <w:tcW w:w="8280" w:type="dxa"/>
            <w:noWrap/>
            <w:vAlign w:val="center"/>
          </w:tcPr>
          <w:p w14:paraId="61BA06B0" w14:textId="16518495" w:rsidR="00A271EA" w:rsidRPr="00F44487" w:rsidRDefault="00D9602E" w:rsidP="00D9602E">
            <w:pPr>
              <w:jc w:val="both"/>
              <w:rPr>
                <w:rFonts w:cstheme="minorHAnsi"/>
              </w:rPr>
            </w:pPr>
            <w:r w:rsidRPr="00F44487">
              <w:rPr>
                <w:rFonts w:cstheme="minorHAnsi"/>
              </w:rPr>
              <w:t>Regular database backups protect data from loss or corruption by enabling point-in-time recovery. For businesses requiring up to 10 years of retention, long-term retention (LTR) can be set for single or pooled databases.</w:t>
            </w:r>
          </w:p>
        </w:tc>
      </w:tr>
      <w:tr w:rsidR="00A271EA" w:rsidRPr="00F44487" w14:paraId="4FD370D9" w14:textId="77777777">
        <w:trPr>
          <w:trHeight w:val="350"/>
        </w:trPr>
        <w:tc>
          <w:tcPr>
            <w:tcW w:w="1361" w:type="dxa"/>
            <w:vAlign w:val="center"/>
          </w:tcPr>
          <w:p w14:paraId="5A428216" w14:textId="77777777" w:rsidR="00A271EA" w:rsidRPr="00F44487" w:rsidRDefault="00A271EA" w:rsidP="00A271EA">
            <w:pPr>
              <w:rPr>
                <w:rFonts w:cstheme="minorHAnsi"/>
              </w:rPr>
            </w:pPr>
            <w:r w:rsidRPr="00F44487">
              <w:rPr>
                <w:rFonts w:cstheme="minorHAnsi"/>
              </w:rPr>
              <w:t>Decision</w:t>
            </w:r>
          </w:p>
        </w:tc>
        <w:tc>
          <w:tcPr>
            <w:tcW w:w="8280" w:type="dxa"/>
            <w:noWrap/>
            <w:vAlign w:val="center"/>
          </w:tcPr>
          <w:p w14:paraId="0AE8BC2A" w14:textId="57C3BD2D" w:rsidR="00163CB0" w:rsidRPr="00F44487" w:rsidRDefault="00A271EA" w:rsidP="00163CB0">
            <w:pPr>
              <w:rPr>
                <w:rFonts w:cstheme="minorHAnsi"/>
              </w:rPr>
            </w:pPr>
            <w:r w:rsidRPr="00F44487">
              <w:rPr>
                <w:rFonts w:cstheme="minorHAnsi"/>
              </w:rPr>
              <w:t xml:space="preserve">The required settings and configurations </w:t>
            </w:r>
            <w:r w:rsidR="00566039" w:rsidRPr="00F44487">
              <w:rPr>
                <w:rFonts w:cstheme="minorHAnsi"/>
              </w:rPr>
              <w:t>for Azure SQL Database backup will be evaluated in accordance with the specific application requirements, which are outside the scope of</w:t>
            </w:r>
            <w:r w:rsidRPr="00F44487">
              <w:rPr>
                <w:rFonts w:cstheme="minorHAnsi"/>
              </w:rPr>
              <w:t xml:space="preserve"> the baseline LZ build.</w:t>
            </w:r>
          </w:p>
          <w:p w14:paraId="44857B2E" w14:textId="50A164E3" w:rsidR="004618A5" w:rsidRPr="00F44487" w:rsidRDefault="004618A5" w:rsidP="00163CB0">
            <w:pPr>
              <w:rPr>
                <w:rFonts w:cstheme="minorHAnsi"/>
              </w:rPr>
            </w:pPr>
            <w:r w:rsidRPr="00F44487">
              <w:rPr>
                <w:rFonts w:cstheme="minorHAnsi"/>
              </w:rPr>
              <w:t xml:space="preserve">The following backup policies </w:t>
            </w:r>
            <w:r w:rsidR="00566039" w:rsidRPr="00F44487">
              <w:rPr>
                <w:rFonts w:cstheme="minorHAnsi"/>
              </w:rPr>
              <w:t>refer</w:t>
            </w:r>
            <w:r w:rsidRPr="00F44487">
              <w:rPr>
                <w:rFonts w:cstheme="minorHAnsi"/>
              </w:rPr>
              <w:t xml:space="preserve"> to </w:t>
            </w:r>
            <w:r w:rsidRPr="00F44487">
              <w:rPr>
                <w:rFonts w:cstheme="minorHAnsi"/>
                <w:b/>
                <w:bCs/>
              </w:rPr>
              <w:t>SQL managed instance (Azure SQL Database &amp; Azure SQL Managed Instance).</w:t>
            </w:r>
          </w:p>
        </w:tc>
      </w:tr>
    </w:tbl>
    <w:tbl>
      <w:tblPr>
        <w:tblStyle w:val="ListTable4-Accent1"/>
        <w:tblW w:w="9641" w:type="dxa"/>
        <w:tblLayout w:type="fixed"/>
        <w:tblLook w:val="04A0" w:firstRow="1" w:lastRow="0" w:firstColumn="1" w:lastColumn="0" w:noHBand="0" w:noVBand="1"/>
      </w:tblPr>
      <w:tblGrid>
        <w:gridCol w:w="1361"/>
        <w:gridCol w:w="4140"/>
        <w:gridCol w:w="4140"/>
      </w:tblGrid>
      <w:tr w:rsidR="00EF3946" w:rsidRPr="00F44487" w14:paraId="298855F6" w14:textId="77777777" w:rsidTr="00807DAC">
        <w:trPr>
          <w:cnfStyle w:val="100000000000" w:firstRow="1" w:lastRow="0" w:firstColumn="0" w:lastColumn="0" w:oddVBand="0" w:evenVBand="0" w:oddHBand="0" w:evenHBand="0" w:firstRowFirstColumn="0" w:firstRowLastColumn="0" w:lastRowFirstColumn="0" w:lastRowLastColumn="0"/>
          <w:trHeight w:val="350"/>
          <w:tblHeader/>
        </w:trPr>
        <w:tc>
          <w:tcPr>
            <w:cnfStyle w:val="001000000000" w:firstRow="0" w:lastRow="0" w:firstColumn="1" w:lastColumn="0" w:oddVBand="0" w:evenVBand="0" w:oddHBand="0" w:evenHBand="0" w:firstRowFirstColumn="0" w:firstRowLastColumn="0" w:lastRowFirstColumn="0" w:lastRowLastColumn="0"/>
            <w:tcW w:w="1361" w:type="dxa"/>
          </w:tcPr>
          <w:p w14:paraId="21A4FD95" w14:textId="77777777" w:rsidR="00EF3946" w:rsidRPr="00F44487" w:rsidRDefault="00EF3946" w:rsidP="00EF3946">
            <w:pPr>
              <w:rPr>
                <w:rFonts w:cstheme="minorHAnsi"/>
                <w:b w:val="0"/>
                <w:bCs w:val="0"/>
              </w:rPr>
            </w:pPr>
            <w:r w:rsidRPr="00F44487">
              <w:rPr>
                <w:rFonts w:cstheme="minorHAnsi"/>
                <w:b w:val="0"/>
                <w:bCs w:val="0"/>
              </w:rPr>
              <w:t>Use Cases</w:t>
            </w:r>
          </w:p>
        </w:tc>
        <w:tc>
          <w:tcPr>
            <w:tcW w:w="4140" w:type="dxa"/>
            <w:noWrap/>
          </w:tcPr>
          <w:p w14:paraId="4D743BC0" w14:textId="07DDDC01" w:rsidR="00EF3946" w:rsidRPr="00F44487" w:rsidRDefault="00EF3946" w:rsidP="00EF3946">
            <w:pP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b w:val="0"/>
                <w:bCs w:val="0"/>
              </w:rPr>
              <w:t xml:space="preserve">Basic SQL (PaaS) Backup </w:t>
            </w:r>
          </w:p>
        </w:tc>
        <w:tc>
          <w:tcPr>
            <w:tcW w:w="4140" w:type="dxa"/>
          </w:tcPr>
          <w:p w14:paraId="51A106A2" w14:textId="1622BC65" w:rsidR="00EF3946" w:rsidRPr="00F44487" w:rsidRDefault="00EF3946" w:rsidP="00EF3946">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F44487">
              <w:rPr>
                <w:rFonts w:cstheme="minorHAnsi"/>
                <w:b w:val="0"/>
                <w:bCs w:val="0"/>
              </w:rPr>
              <w:t xml:space="preserve">Standard SQL (PaaS) Backup </w:t>
            </w:r>
          </w:p>
        </w:tc>
      </w:tr>
      <w:tr w:rsidR="009544F8" w:rsidRPr="00F44487" w14:paraId="117CF6EC" w14:textId="77777777" w:rsidTr="00EF3946">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361" w:type="dxa"/>
          </w:tcPr>
          <w:p w14:paraId="29DD1EBD" w14:textId="77777777" w:rsidR="00EF3946" w:rsidRPr="00F44487" w:rsidRDefault="00EF3946" w:rsidP="00EF3946">
            <w:pPr>
              <w:rPr>
                <w:rFonts w:cstheme="minorHAnsi"/>
                <w:b w:val="0"/>
                <w:bCs w:val="0"/>
              </w:rPr>
            </w:pPr>
            <w:r w:rsidRPr="00F44487">
              <w:rPr>
                <w:rFonts w:cstheme="minorHAnsi"/>
              </w:rPr>
              <w:t>Policy Purpose</w:t>
            </w:r>
          </w:p>
        </w:tc>
        <w:tc>
          <w:tcPr>
            <w:tcW w:w="4140" w:type="dxa"/>
            <w:noWrap/>
            <w:vAlign w:val="center"/>
          </w:tcPr>
          <w:p w14:paraId="5FEA2CC4" w14:textId="43FF83E4" w:rsidR="00EF3946" w:rsidRPr="00F44487" w:rsidRDefault="00EF3946" w:rsidP="00EF3946">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Backup Policy for Non-Production SQL PaaS in Azure.</w:t>
            </w:r>
          </w:p>
        </w:tc>
        <w:tc>
          <w:tcPr>
            <w:tcW w:w="4140" w:type="dxa"/>
            <w:vAlign w:val="center"/>
          </w:tcPr>
          <w:p w14:paraId="22F0F893" w14:textId="5F30E6DD" w:rsidR="00EF3946" w:rsidRPr="00F44487" w:rsidRDefault="00EF3946" w:rsidP="00EF3946">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Backup Policy for Production SQL PaaS in Azure.</w:t>
            </w:r>
          </w:p>
        </w:tc>
      </w:tr>
      <w:tr w:rsidR="00EF3946" w:rsidRPr="00F44487" w14:paraId="4032D387" w14:textId="77777777" w:rsidTr="00EF3946">
        <w:trPr>
          <w:trHeight w:val="350"/>
        </w:trPr>
        <w:tc>
          <w:tcPr>
            <w:cnfStyle w:val="001000000000" w:firstRow="0" w:lastRow="0" w:firstColumn="1" w:lastColumn="0" w:oddVBand="0" w:evenVBand="0" w:oddHBand="0" w:evenHBand="0" w:firstRowFirstColumn="0" w:firstRowLastColumn="0" w:lastRowFirstColumn="0" w:lastRowLastColumn="0"/>
            <w:tcW w:w="1361" w:type="dxa"/>
          </w:tcPr>
          <w:p w14:paraId="02197535" w14:textId="77777777" w:rsidR="00EF3946" w:rsidRPr="00F44487" w:rsidRDefault="00EF3946" w:rsidP="00EF3946">
            <w:pPr>
              <w:rPr>
                <w:rFonts w:cstheme="minorHAnsi"/>
                <w:b w:val="0"/>
                <w:bCs w:val="0"/>
              </w:rPr>
            </w:pPr>
            <w:r w:rsidRPr="00F44487">
              <w:rPr>
                <w:rFonts w:cstheme="minorHAnsi"/>
              </w:rPr>
              <w:t>Schedule</w:t>
            </w:r>
          </w:p>
        </w:tc>
        <w:tc>
          <w:tcPr>
            <w:tcW w:w="8280" w:type="dxa"/>
            <w:gridSpan w:val="2"/>
            <w:noWrap/>
            <w:vAlign w:val="center"/>
          </w:tcPr>
          <w:p w14:paraId="25B231F2" w14:textId="4E355061" w:rsidR="00EF3946" w:rsidRPr="00F44487" w:rsidRDefault="00EF3946" w:rsidP="00EF3946">
            <w:p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20"/>
              </w:rPr>
              <w:t>First Full Backup is performed automatically after the database is provisioned.</w:t>
            </w:r>
          </w:p>
        </w:tc>
      </w:tr>
      <w:tr w:rsidR="009544F8" w:rsidRPr="00F44487" w14:paraId="27AD7719" w14:textId="77777777" w:rsidTr="00EF3946">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361" w:type="dxa"/>
          </w:tcPr>
          <w:p w14:paraId="78E9BEE0" w14:textId="77777777" w:rsidR="00EF3946" w:rsidRPr="00F44487" w:rsidRDefault="00EF3946" w:rsidP="00EF3946">
            <w:pPr>
              <w:rPr>
                <w:rFonts w:cstheme="minorHAnsi"/>
                <w:b w:val="0"/>
                <w:bCs w:val="0"/>
              </w:rPr>
            </w:pPr>
            <w:r w:rsidRPr="00F44487">
              <w:rPr>
                <w:rFonts w:cstheme="minorHAnsi"/>
              </w:rPr>
              <w:t>Retention</w:t>
            </w:r>
          </w:p>
        </w:tc>
        <w:tc>
          <w:tcPr>
            <w:tcW w:w="4140" w:type="dxa"/>
            <w:noWrap/>
            <w:vAlign w:val="center"/>
          </w:tcPr>
          <w:p w14:paraId="3230326C" w14:textId="57C0252E" w:rsidR="00EF3946" w:rsidRPr="00F44487" w:rsidRDefault="00EF3946" w:rsidP="00EF3946">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PITR (Short Term Retention</w:t>
            </w:r>
            <w:r w:rsidR="00D872FB" w:rsidRPr="00F44487">
              <w:rPr>
                <w:rFonts w:cstheme="minorHAnsi"/>
                <w:sz w:val="16"/>
                <w:szCs w:val="20"/>
              </w:rPr>
              <w:t>):</w:t>
            </w:r>
            <w:r w:rsidRPr="00F44487">
              <w:rPr>
                <w:rFonts w:cstheme="minorHAnsi"/>
                <w:sz w:val="16"/>
                <w:szCs w:val="20"/>
              </w:rPr>
              <w:t xml:space="preserve"> </w:t>
            </w:r>
            <w:r w:rsidR="00B6557E" w:rsidRPr="00F44487">
              <w:rPr>
                <w:rFonts w:cstheme="minorHAnsi"/>
                <w:sz w:val="16"/>
                <w:szCs w:val="20"/>
              </w:rPr>
              <w:t>21</w:t>
            </w:r>
            <w:r w:rsidRPr="00F44487">
              <w:rPr>
                <w:rFonts w:cstheme="minorHAnsi"/>
                <w:sz w:val="16"/>
                <w:szCs w:val="20"/>
              </w:rPr>
              <w:t xml:space="preserve"> Days</w:t>
            </w:r>
          </w:p>
          <w:p w14:paraId="77CDD8B5" w14:textId="17366992" w:rsidR="00EF3946" w:rsidRPr="00F44487" w:rsidRDefault="00EF3946" w:rsidP="00EF3946">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20"/>
              </w:rPr>
            </w:pPr>
          </w:p>
          <w:p w14:paraId="2593F722" w14:textId="00578107" w:rsidR="00EF3946" w:rsidRPr="00F44487" w:rsidRDefault="00EF3946" w:rsidP="00EF3946">
            <w:pPr>
              <w:cnfStyle w:val="000000100000" w:firstRow="0" w:lastRow="0" w:firstColumn="0" w:lastColumn="0" w:oddVBand="0" w:evenVBand="0" w:oddHBand="1" w:evenHBand="0" w:firstRowFirstColumn="0" w:firstRowLastColumn="0" w:lastRowFirstColumn="0" w:lastRowLastColumn="0"/>
              <w:rPr>
                <w:rFonts w:cstheme="minorHAnsi"/>
              </w:rPr>
            </w:pPr>
          </w:p>
        </w:tc>
        <w:tc>
          <w:tcPr>
            <w:tcW w:w="4140" w:type="dxa"/>
            <w:vAlign w:val="center"/>
          </w:tcPr>
          <w:p w14:paraId="34D03C3C" w14:textId="77777777" w:rsidR="00EF3946" w:rsidRPr="00F44487" w:rsidRDefault="00EF3946" w:rsidP="00EF3946">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PITR (Short Term Retention) : 7 Days</w:t>
            </w:r>
          </w:p>
          <w:p w14:paraId="33A39F67" w14:textId="77777777" w:rsidR="00EF3946" w:rsidRPr="00F44487" w:rsidRDefault="00EF3946" w:rsidP="00EF3946">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LTR (Long Term Retention): 4 Weeks of Full Backup</w:t>
            </w:r>
          </w:p>
          <w:p w14:paraId="27270D32" w14:textId="77777777" w:rsidR="00EF3946" w:rsidRPr="00F44487" w:rsidRDefault="00EF3946" w:rsidP="00EF3946">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Monthly: 13 months (First full LTR backup of each month)</w:t>
            </w:r>
          </w:p>
          <w:p w14:paraId="20320009" w14:textId="77777777" w:rsidR="00EF3946" w:rsidRPr="00F44487" w:rsidRDefault="00EF3946" w:rsidP="00EF3946">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16"/>
              </w:rPr>
              <w:t xml:space="preserve">Yearly: 7 years </w:t>
            </w:r>
            <w:r w:rsidRPr="00F44487">
              <w:rPr>
                <w:rFonts w:cstheme="minorHAnsi"/>
                <w:sz w:val="16"/>
                <w:szCs w:val="20"/>
              </w:rPr>
              <w:t>(First full LTR backup of each year)</w:t>
            </w:r>
          </w:p>
          <w:p w14:paraId="39381254" w14:textId="77777777" w:rsidR="00EF3946" w:rsidRPr="00F44487" w:rsidRDefault="00EF3946" w:rsidP="00EF3946">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20"/>
              </w:rPr>
            </w:pPr>
          </w:p>
          <w:p w14:paraId="3A4C999A" w14:textId="5A5E8D57" w:rsidR="00EF3946" w:rsidRPr="00F44487" w:rsidRDefault="00EF3946" w:rsidP="00EF3946">
            <w:pPr>
              <w:spacing w:before="0" w:after="0" w:line="240" w:lineRule="auto"/>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color w:val="000000"/>
                <w:sz w:val="16"/>
              </w:rPr>
              <w:t xml:space="preserve">Long-term backup data stored in cloud backup vaults should be located in a separate geographic region </w:t>
            </w:r>
            <w:r w:rsidR="004618A5" w:rsidRPr="00F44487">
              <w:rPr>
                <w:rFonts w:cstheme="minorHAnsi"/>
                <w:color w:val="000000"/>
                <w:sz w:val="16"/>
              </w:rPr>
              <w:t xml:space="preserve">(GRS) </w:t>
            </w:r>
            <w:r w:rsidRPr="00F44487">
              <w:rPr>
                <w:rFonts w:cstheme="minorHAnsi"/>
                <w:color w:val="000000"/>
                <w:sz w:val="16"/>
              </w:rPr>
              <w:t>from the corresponding production data.</w:t>
            </w:r>
          </w:p>
        </w:tc>
      </w:tr>
      <w:tr w:rsidR="004618A5" w:rsidRPr="00F44487" w14:paraId="73BB97DF" w14:textId="77777777">
        <w:trPr>
          <w:trHeight w:val="350"/>
        </w:trPr>
        <w:tc>
          <w:tcPr>
            <w:cnfStyle w:val="001000000000" w:firstRow="0" w:lastRow="0" w:firstColumn="1" w:lastColumn="0" w:oddVBand="0" w:evenVBand="0" w:oddHBand="0" w:evenHBand="0" w:firstRowFirstColumn="0" w:firstRowLastColumn="0" w:lastRowFirstColumn="0" w:lastRowLastColumn="0"/>
            <w:tcW w:w="1361" w:type="dxa"/>
          </w:tcPr>
          <w:p w14:paraId="4F8348E0" w14:textId="154A5137" w:rsidR="004618A5" w:rsidRPr="00F44487" w:rsidRDefault="004618A5" w:rsidP="00EF3946">
            <w:pPr>
              <w:rPr>
                <w:rFonts w:cstheme="minorHAnsi"/>
                <w:b w:val="0"/>
                <w:bCs w:val="0"/>
              </w:rPr>
            </w:pPr>
            <w:r w:rsidRPr="00F44487">
              <w:rPr>
                <w:rFonts w:cstheme="minorHAnsi"/>
                <w:b w:val="0"/>
                <w:bCs w:val="0"/>
              </w:rPr>
              <w:t>Features</w:t>
            </w:r>
          </w:p>
        </w:tc>
        <w:tc>
          <w:tcPr>
            <w:tcW w:w="8280" w:type="dxa"/>
            <w:gridSpan w:val="2"/>
            <w:noWrap/>
          </w:tcPr>
          <w:p w14:paraId="33976F1A" w14:textId="77777777" w:rsidR="004618A5" w:rsidRPr="00F44487" w:rsidRDefault="004618A5" w:rsidP="00577901">
            <w:pPr>
              <w:pStyle w:val="ListParagraph"/>
              <w:numPr>
                <w:ilvl w:val="0"/>
                <w:numId w:val="96"/>
              </w:num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color w:val="000000"/>
                <w:sz w:val="16"/>
                <w:szCs w:val="20"/>
              </w:rPr>
              <w:t>All new Azure SQL databases have TDE enabled by default, so their backups—including LLT backups—are automatically encrypted at rest.</w:t>
            </w:r>
          </w:p>
          <w:p w14:paraId="485098B0" w14:textId="77777777" w:rsidR="004618A5" w:rsidRPr="00F44487" w:rsidRDefault="004618A5" w:rsidP="00577901">
            <w:pPr>
              <w:pStyle w:val="ListParagraph"/>
              <w:numPr>
                <w:ilvl w:val="0"/>
                <w:numId w:val="96"/>
              </w:num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color w:val="000000"/>
                <w:sz w:val="16"/>
                <w:szCs w:val="20"/>
              </w:rPr>
              <w:t xml:space="preserve">Restrict downloading the backup copies or restore manually. </w:t>
            </w:r>
          </w:p>
          <w:p w14:paraId="7A8FA50B" w14:textId="13C6AFBD" w:rsidR="004618A5" w:rsidRPr="00F44487" w:rsidRDefault="004618A5" w:rsidP="00577901">
            <w:pPr>
              <w:pStyle w:val="ListParagraph"/>
              <w:numPr>
                <w:ilvl w:val="0"/>
                <w:numId w:val="96"/>
              </w:numPr>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color w:val="000000"/>
                <w:sz w:val="16"/>
                <w:szCs w:val="20"/>
              </w:rPr>
              <w:t>Automatic restore over Azure Portal, Azure CLI, etc.</w:t>
            </w:r>
          </w:p>
        </w:tc>
      </w:tr>
      <w:tr w:rsidR="004618A5" w:rsidRPr="00F44487" w14:paraId="46D99CC9" w14:textId="77777777">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361" w:type="dxa"/>
          </w:tcPr>
          <w:p w14:paraId="7F72B010" w14:textId="62034C42" w:rsidR="004618A5" w:rsidRPr="00F44487" w:rsidRDefault="004618A5" w:rsidP="00EF3946">
            <w:pPr>
              <w:rPr>
                <w:rFonts w:cstheme="minorHAnsi"/>
                <w:b w:val="0"/>
                <w:bCs w:val="0"/>
              </w:rPr>
            </w:pPr>
            <w:r w:rsidRPr="00F44487">
              <w:rPr>
                <w:rFonts w:cstheme="minorHAnsi"/>
                <w:b w:val="0"/>
                <w:bCs w:val="0"/>
              </w:rPr>
              <w:t>Benefit</w:t>
            </w:r>
          </w:p>
        </w:tc>
        <w:tc>
          <w:tcPr>
            <w:tcW w:w="8280" w:type="dxa"/>
            <w:gridSpan w:val="2"/>
            <w:noWrap/>
          </w:tcPr>
          <w:p w14:paraId="69A5C0E3" w14:textId="3943BC90" w:rsidR="00050FEC" w:rsidRPr="00F44487" w:rsidRDefault="00050FEC" w:rsidP="00577901">
            <w:pPr>
              <w:pStyle w:val="ListParagraph"/>
              <w:numPr>
                <w:ilvl w:val="0"/>
                <w:numId w:val="96"/>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20"/>
              </w:rPr>
            </w:pPr>
            <w:r w:rsidRPr="00F44487">
              <w:rPr>
                <w:rFonts w:cstheme="minorHAnsi"/>
                <w:color w:val="000000"/>
                <w:sz w:val="16"/>
                <w:szCs w:val="20"/>
              </w:rPr>
              <w:t>Point-in-time restore</w:t>
            </w:r>
            <w:r w:rsidR="00A25026" w:rsidRPr="00F44487">
              <w:rPr>
                <w:rFonts w:cstheme="minorHAnsi"/>
                <w:color w:val="000000"/>
                <w:sz w:val="16"/>
                <w:szCs w:val="20"/>
              </w:rPr>
              <w:t>:</w:t>
            </w:r>
            <w:r w:rsidRPr="00F44487">
              <w:rPr>
                <w:rFonts w:cstheme="minorHAnsi"/>
                <w:color w:val="000000"/>
                <w:sz w:val="16"/>
                <w:szCs w:val="20"/>
              </w:rPr>
              <w:t xml:space="preserve"> recover an existing or deleted database to a specific moment.</w:t>
            </w:r>
          </w:p>
          <w:p w14:paraId="16E5A7D3" w14:textId="0E8D6FD8" w:rsidR="00050FEC" w:rsidRPr="00F44487" w:rsidRDefault="00050FEC" w:rsidP="00577901">
            <w:pPr>
              <w:pStyle w:val="ListParagraph"/>
              <w:numPr>
                <w:ilvl w:val="0"/>
                <w:numId w:val="96"/>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20"/>
              </w:rPr>
            </w:pPr>
            <w:r w:rsidRPr="00F44487">
              <w:rPr>
                <w:rFonts w:cstheme="minorHAnsi"/>
                <w:color w:val="000000"/>
                <w:sz w:val="16"/>
                <w:szCs w:val="20"/>
              </w:rPr>
              <w:t>Geo-restore</w:t>
            </w:r>
            <w:r w:rsidR="00A25026" w:rsidRPr="00F44487">
              <w:rPr>
                <w:rFonts w:cstheme="minorHAnsi"/>
                <w:color w:val="000000"/>
                <w:sz w:val="16"/>
                <w:szCs w:val="20"/>
              </w:rPr>
              <w:t>:</w:t>
            </w:r>
            <w:r w:rsidRPr="00F44487">
              <w:rPr>
                <w:rFonts w:cstheme="minorHAnsi"/>
                <w:color w:val="000000"/>
                <w:sz w:val="16"/>
                <w:szCs w:val="20"/>
              </w:rPr>
              <w:t xml:space="preserve"> restore a database to a different geographic region.</w:t>
            </w:r>
          </w:p>
          <w:p w14:paraId="6DD95D35" w14:textId="22A1E4FC" w:rsidR="004618A5" w:rsidRPr="00F44487" w:rsidRDefault="00050FEC" w:rsidP="00577901">
            <w:pPr>
              <w:pStyle w:val="ListParagraph"/>
              <w:numPr>
                <w:ilvl w:val="0"/>
                <w:numId w:val="96"/>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sz w:val="16"/>
                <w:szCs w:val="20"/>
              </w:rPr>
            </w:pPr>
            <w:r w:rsidRPr="00F44487">
              <w:rPr>
                <w:rFonts w:cstheme="minorHAnsi"/>
                <w:color w:val="000000"/>
                <w:sz w:val="16"/>
                <w:szCs w:val="20"/>
              </w:rPr>
              <w:t>Restore from long-term backup.</w:t>
            </w:r>
          </w:p>
        </w:tc>
      </w:tr>
    </w:tbl>
    <w:p w14:paraId="7D9D0633" w14:textId="7EA69E55" w:rsidR="00A271EA" w:rsidRPr="00F44487" w:rsidRDefault="00A271EA" w:rsidP="00F44487">
      <w:pPr>
        <w:pStyle w:val="Caption"/>
        <w:spacing w:before="0"/>
        <w:rPr>
          <w:rFonts w:ascii="Gadugi" w:hAnsi="Gadugi" w:cstheme="minorHAnsi"/>
        </w:rPr>
      </w:pPr>
      <w:bookmarkStart w:id="424" w:name="_Toc209646511"/>
      <w:bookmarkStart w:id="425" w:name="_Toc214624206"/>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54</w:t>
      </w:r>
      <w:r w:rsidRPr="00F44487">
        <w:rPr>
          <w:rFonts w:ascii="Gadugi" w:hAnsi="Gadugi" w:cstheme="minorHAnsi"/>
        </w:rPr>
        <w:fldChar w:fldCharType="end"/>
      </w:r>
      <w:r w:rsidRPr="00F44487">
        <w:rPr>
          <w:rFonts w:ascii="Gadugi" w:hAnsi="Gadugi" w:cstheme="minorHAnsi"/>
        </w:rPr>
        <w:t>-Backup capabilities of PaaS services: Azure SQL Databases</w:t>
      </w:r>
      <w:bookmarkEnd w:id="424"/>
      <w:bookmarkEnd w:id="425"/>
    </w:p>
    <w:p w14:paraId="12A282BA" w14:textId="1F3AFDAA" w:rsidR="00B6466C" w:rsidRDefault="00B6466C">
      <w:pPr>
        <w:spacing w:before="0" w:after="0" w:line="240" w:lineRule="auto"/>
        <w:rPr>
          <w:rFonts w:cstheme="minorHAnsi"/>
          <w:lang w:val="en-US" w:bidi="en-GB"/>
        </w:rPr>
      </w:pPr>
      <w:r>
        <w:rPr>
          <w:rFonts w:cstheme="minorHAnsi"/>
          <w:lang w:val="en-US" w:bidi="en-GB"/>
        </w:rPr>
        <w:br w:type="page"/>
      </w:r>
    </w:p>
    <w:tbl>
      <w:tblPr>
        <w:tblStyle w:val="ListTable4-Accent1"/>
        <w:tblW w:w="9641" w:type="dxa"/>
        <w:tblLook w:val="0420" w:firstRow="1" w:lastRow="0" w:firstColumn="0" w:lastColumn="0" w:noHBand="0" w:noVBand="1"/>
      </w:tblPr>
      <w:tblGrid>
        <w:gridCol w:w="1656"/>
        <w:gridCol w:w="7985"/>
      </w:tblGrid>
      <w:tr w:rsidR="00F246D2" w:rsidRPr="00F44487" w14:paraId="5BB53A21" w14:textId="77777777" w:rsidTr="00F4448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05807EB" w14:textId="77777777" w:rsidR="00F246D2" w:rsidRPr="00F44487" w:rsidRDefault="00F246D2">
            <w:pPr>
              <w:jc w:val="both"/>
              <w:rPr>
                <w:rFonts w:cstheme="minorHAnsi"/>
              </w:rPr>
            </w:pPr>
            <w:r w:rsidRPr="00F44487">
              <w:rPr>
                <w:rFonts w:cstheme="minorHAnsi"/>
                <w:noProof/>
              </w:rPr>
              <w:drawing>
                <wp:inline distT="0" distB="0" distL="0" distR="0" wp14:anchorId="6A5181AF" wp14:editId="53E913EE">
                  <wp:extent cx="914400" cy="914400"/>
                  <wp:effectExtent l="0" t="0" r="0" b="0"/>
                  <wp:docPr id="202001806"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0C34ABF3"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F44487" w:rsidRPr="00F44487" w14:paraId="2A5A433D"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5283EE50" w14:textId="6F5D17A6" w:rsidR="00F44487" w:rsidRPr="00F44487" w:rsidRDefault="00F44487" w:rsidP="00F44487">
            <w:pPr>
              <w:jc w:val="both"/>
              <w:rPr>
                <w:rFonts w:cstheme="minorHAnsi"/>
              </w:rPr>
            </w:pPr>
            <w:r w:rsidRPr="00493193">
              <w:t>Design Decision 50-Backup capabilities of PaaS services: Azure SQL Databases</w:t>
            </w:r>
          </w:p>
        </w:tc>
      </w:tr>
      <w:tr w:rsidR="00F44487" w:rsidRPr="00F44487" w14:paraId="135F1D5A"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63D23C45" w14:textId="7ECB76E9" w:rsidR="00F44487" w:rsidRPr="00F44487" w:rsidRDefault="00F44487" w:rsidP="00F44487">
            <w:pPr>
              <w:keepNext/>
              <w:jc w:val="both"/>
              <w:rPr>
                <w:rFonts w:cstheme="minorHAnsi"/>
                <w:color w:val="000000"/>
              </w:rPr>
            </w:pPr>
            <w:r w:rsidRPr="00F44487">
              <w:rPr>
                <w:rFonts w:cstheme="minorHAnsi"/>
                <w:color w:val="000000"/>
              </w:rPr>
              <w:t>Not Applicable for Base LZ. Application dependant.</w:t>
            </w:r>
          </w:p>
        </w:tc>
      </w:tr>
    </w:tbl>
    <w:p w14:paraId="42F5C9F5" w14:textId="6B90522E"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51</w:t>
      </w:r>
      <w:r w:rsidRPr="00F44487">
        <w:rPr>
          <w:rFonts w:ascii="Gadugi" w:hAnsi="Gadugi"/>
        </w:rPr>
        <w:fldChar w:fldCharType="end"/>
      </w:r>
    </w:p>
    <w:p w14:paraId="7D05FF00" w14:textId="77777777" w:rsidR="002E7E0D" w:rsidRPr="00F44487" w:rsidRDefault="002E7E0D" w:rsidP="00A0405C">
      <w:pPr>
        <w:pStyle w:val="Heading5"/>
        <w:rPr>
          <w:rFonts w:ascii="Gadugi" w:hAnsi="Gadugi" w:cstheme="minorHAnsi"/>
        </w:rPr>
      </w:pPr>
      <w:r w:rsidRPr="00F44487">
        <w:rPr>
          <w:rFonts w:ascii="Gadugi" w:hAnsi="Gadugi" w:cstheme="minorHAnsi"/>
          <w:lang w:val="en-US"/>
        </w:rPr>
        <w:t>Short-Term Retention</w:t>
      </w:r>
    </w:p>
    <w:tbl>
      <w:tblPr>
        <w:tblStyle w:val="ListTable4-Accent1"/>
        <w:tblW w:w="5000" w:type="pct"/>
        <w:tblLook w:val="0420" w:firstRow="1" w:lastRow="0" w:firstColumn="0" w:lastColumn="0" w:noHBand="0" w:noVBand="1"/>
      </w:tblPr>
      <w:tblGrid>
        <w:gridCol w:w="3822"/>
        <w:gridCol w:w="5806"/>
      </w:tblGrid>
      <w:tr w:rsidR="00907660" w:rsidRPr="00F44487" w14:paraId="0237B43D" w14:textId="77777777" w:rsidTr="00D11002">
        <w:trPr>
          <w:cnfStyle w:val="100000000000" w:firstRow="1" w:lastRow="0" w:firstColumn="0" w:lastColumn="0" w:oddVBand="0" w:evenVBand="0" w:oddHBand="0" w:evenHBand="0" w:firstRowFirstColumn="0" w:firstRowLastColumn="0" w:lastRowFirstColumn="0" w:lastRowLastColumn="0"/>
        </w:trPr>
        <w:tc>
          <w:tcPr>
            <w:tcW w:w="1985" w:type="pct"/>
            <w:vAlign w:val="center"/>
          </w:tcPr>
          <w:p w14:paraId="761AD4DC" w14:textId="77777777" w:rsidR="00907660" w:rsidRPr="00F44487" w:rsidRDefault="00907660" w:rsidP="0013338B">
            <w:pPr>
              <w:spacing w:before="0" w:after="0"/>
              <w:rPr>
                <w:rFonts w:cstheme="minorHAnsi"/>
              </w:rPr>
            </w:pPr>
            <w:r w:rsidRPr="00F44487">
              <w:rPr>
                <w:rFonts w:cstheme="minorHAnsi"/>
              </w:rPr>
              <w:t>Feature</w:t>
            </w:r>
          </w:p>
        </w:tc>
        <w:tc>
          <w:tcPr>
            <w:tcW w:w="3015" w:type="pct"/>
            <w:vAlign w:val="center"/>
          </w:tcPr>
          <w:p w14:paraId="7E64F5D4" w14:textId="77777777" w:rsidR="00907660" w:rsidRPr="00F44487" w:rsidRDefault="00907660" w:rsidP="0013338B">
            <w:pPr>
              <w:spacing w:before="0" w:after="0"/>
              <w:rPr>
                <w:rFonts w:cstheme="minorHAnsi"/>
              </w:rPr>
            </w:pPr>
            <w:r w:rsidRPr="00F44487">
              <w:rPr>
                <w:rFonts w:cstheme="minorHAnsi"/>
              </w:rPr>
              <w:t>Details</w:t>
            </w:r>
          </w:p>
        </w:tc>
      </w:tr>
      <w:tr w:rsidR="00907660" w:rsidRPr="00F44487" w14:paraId="4B032AEC" w14:textId="77777777" w:rsidTr="00D11002">
        <w:trPr>
          <w:cnfStyle w:val="000000100000" w:firstRow="0" w:lastRow="0" w:firstColumn="0" w:lastColumn="0" w:oddVBand="0" w:evenVBand="0" w:oddHBand="1" w:evenHBand="0" w:firstRowFirstColumn="0" w:firstRowLastColumn="0" w:lastRowFirstColumn="0" w:lastRowLastColumn="0"/>
        </w:trPr>
        <w:tc>
          <w:tcPr>
            <w:tcW w:w="1985" w:type="pct"/>
            <w:vAlign w:val="center"/>
          </w:tcPr>
          <w:p w14:paraId="2E0A4321" w14:textId="77777777" w:rsidR="00907660" w:rsidRPr="00F44487" w:rsidRDefault="00907660" w:rsidP="0013338B">
            <w:pPr>
              <w:spacing w:before="0" w:after="0"/>
              <w:rPr>
                <w:rFonts w:cstheme="minorHAnsi"/>
              </w:rPr>
            </w:pPr>
            <w:r w:rsidRPr="00F44487">
              <w:rPr>
                <w:rFonts w:cstheme="minorHAnsi"/>
              </w:rPr>
              <w:t>Default PITR Retention</w:t>
            </w:r>
          </w:p>
        </w:tc>
        <w:tc>
          <w:tcPr>
            <w:tcW w:w="3015" w:type="pct"/>
            <w:vAlign w:val="center"/>
          </w:tcPr>
          <w:p w14:paraId="5ABE20F5" w14:textId="77777777" w:rsidR="00907660" w:rsidRPr="00F44487" w:rsidRDefault="00907660" w:rsidP="0013338B">
            <w:pPr>
              <w:spacing w:before="0" w:after="0"/>
              <w:rPr>
                <w:rFonts w:cstheme="minorHAnsi"/>
              </w:rPr>
            </w:pPr>
            <w:r w:rsidRPr="00F44487">
              <w:rPr>
                <w:rFonts w:cstheme="minorHAnsi"/>
              </w:rPr>
              <w:t>7 days</w:t>
            </w:r>
          </w:p>
        </w:tc>
      </w:tr>
      <w:tr w:rsidR="00907660" w:rsidRPr="00F44487" w14:paraId="28E12FCD" w14:textId="77777777" w:rsidTr="00D11002">
        <w:tc>
          <w:tcPr>
            <w:tcW w:w="1985" w:type="pct"/>
            <w:vAlign w:val="center"/>
          </w:tcPr>
          <w:p w14:paraId="53928A5B" w14:textId="77777777" w:rsidR="00907660" w:rsidRPr="00F44487" w:rsidRDefault="00907660" w:rsidP="0013338B">
            <w:pPr>
              <w:spacing w:before="0" w:after="0"/>
              <w:rPr>
                <w:rFonts w:cstheme="minorHAnsi"/>
              </w:rPr>
            </w:pPr>
            <w:r w:rsidRPr="00F44487">
              <w:rPr>
                <w:rFonts w:cstheme="minorHAnsi"/>
              </w:rPr>
              <w:t>Backup Types</w:t>
            </w:r>
          </w:p>
        </w:tc>
        <w:tc>
          <w:tcPr>
            <w:tcW w:w="3015" w:type="pct"/>
            <w:vAlign w:val="center"/>
          </w:tcPr>
          <w:p w14:paraId="37D2B11B" w14:textId="77777777" w:rsidR="00907660" w:rsidRPr="00F44487" w:rsidRDefault="00907660" w:rsidP="0013338B">
            <w:pPr>
              <w:spacing w:before="0" w:after="0"/>
              <w:rPr>
                <w:rFonts w:cstheme="minorHAnsi"/>
              </w:rPr>
            </w:pPr>
            <w:r w:rsidRPr="00F44487">
              <w:rPr>
                <w:rFonts w:cstheme="minorHAnsi"/>
              </w:rPr>
              <w:t>Full, Differential, Log</w:t>
            </w:r>
          </w:p>
        </w:tc>
      </w:tr>
      <w:tr w:rsidR="00907660" w:rsidRPr="00F44487" w14:paraId="1BA30124" w14:textId="77777777" w:rsidTr="00D11002">
        <w:trPr>
          <w:cnfStyle w:val="000000100000" w:firstRow="0" w:lastRow="0" w:firstColumn="0" w:lastColumn="0" w:oddVBand="0" w:evenVBand="0" w:oddHBand="1" w:evenHBand="0" w:firstRowFirstColumn="0" w:firstRowLastColumn="0" w:lastRowFirstColumn="0" w:lastRowLastColumn="0"/>
        </w:trPr>
        <w:tc>
          <w:tcPr>
            <w:tcW w:w="1985" w:type="pct"/>
            <w:vAlign w:val="center"/>
          </w:tcPr>
          <w:p w14:paraId="61F3A0E4" w14:textId="77777777" w:rsidR="00907660" w:rsidRPr="00F44487" w:rsidRDefault="00907660" w:rsidP="0013338B">
            <w:pPr>
              <w:spacing w:before="0" w:after="0"/>
              <w:rPr>
                <w:rFonts w:cstheme="minorHAnsi"/>
              </w:rPr>
            </w:pPr>
            <w:r w:rsidRPr="00F44487">
              <w:rPr>
                <w:rFonts w:cstheme="minorHAnsi"/>
              </w:rPr>
              <w:t>Differential Backup Frequency (vCore)</w:t>
            </w:r>
          </w:p>
        </w:tc>
        <w:tc>
          <w:tcPr>
            <w:tcW w:w="3015" w:type="pct"/>
            <w:vAlign w:val="center"/>
          </w:tcPr>
          <w:p w14:paraId="5A70275D" w14:textId="77777777" w:rsidR="00907660" w:rsidRPr="00F44487" w:rsidRDefault="00907660" w:rsidP="0013338B">
            <w:pPr>
              <w:spacing w:before="0" w:after="0"/>
              <w:rPr>
                <w:rFonts w:cstheme="minorHAnsi"/>
              </w:rPr>
            </w:pPr>
            <w:r w:rsidRPr="00F44487">
              <w:rPr>
                <w:rFonts w:cstheme="minorHAnsi"/>
              </w:rPr>
              <w:t>Every 12 hours (default)</w:t>
            </w:r>
          </w:p>
        </w:tc>
      </w:tr>
      <w:tr w:rsidR="00907660" w:rsidRPr="00F44487" w14:paraId="76215496" w14:textId="77777777" w:rsidTr="00D11002">
        <w:tc>
          <w:tcPr>
            <w:tcW w:w="1985" w:type="pct"/>
            <w:vAlign w:val="center"/>
          </w:tcPr>
          <w:p w14:paraId="576F7A33" w14:textId="77777777" w:rsidR="00907660" w:rsidRPr="00F44487" w:rsidRDefault="00907660" w:rsidP="0013338B">
            <w:pPr>
              <w:spacing w:before="0" w:after="0"/>
              <w:rPr>
                <w:rFonts w:cstheme="minorHAnsi"/>
              </w:rPr>
            </w:pPr>
            <w:r w:rsidRPr="00F44487">
              <w:rPr>
                <w:rFonts w:cstheme="minorHAnsi"/>
              </w:rPr>
              <w:t>Differential Backup Frequency (DTU)</w:t>
            </w:r>
          </w:p>
        </w:tc>
        <w:tc>
          <w:tcPr>
            <w:tcW w:w="3015" w:type="pct"/>
            <w:vAlign w:val="center"/>
          </w:tcPr>
          <w:p w14:paraId="6AAFD23D" w14:textId="77777777" w:rsidR="00907660" w:rsidRPr="00F44487" w:rsidRDefault="00907660" w:rsidP="0013338B">
            <w:pPr>
              <w:spacing w:before="0" w:after="0"/>
              <w:rPr>
                <w:rFonts w:cstheme="minorHAnsi"/>
              </w:rPr>
            </w:pPr>
            <w:r w:rsidRPr="00F44487">
              <w:rPr>
                <w:rFonts w:cstheme="minorHAnsi"/>
              </w:rPr>
              <w:t>Every 24 hours (default)</w:t>
            </w:r>
          </w:p>
        </w:tc>
      </w:tr>
      <w:tr w:rsidR="00907660" w:rsidRPr="00F44487" w14:paraId="272E057C" w14:textId="77777777" w:rsidTr="00D11002">
        <w:trPr>
          <w:cnfStyle w:val="000000100000" w:firstRow="0" w:lastRow="0" w:firstColumn="0" w:lastColumn="0" w:oddVBand="0" w:evenVBand="0" w:oddHBand="1" w:evenHBand="0" w:firstRowFirstColumn="0" w:firstRowLastColumn="0" w:lastRowFirstColumn="0" w:lastRowLastColumn="0"/>
        </w:trPr>
        <w:tc>
          <w:tcPr>
            <w:tcW w:w="1985" w:type="pct"/>
            <w:vAlign w:val="center"/>
          </w:tcPr>
          <w:p w14:paraId="77B6E3F1" w14:textId="77777777" w:rsidR="00907660" w:rsidRPr="00F44487" w:rsidRDefault="00907660" w:rsidP="0013338B">
            <w:pPr>
              <w:spacing w:before="0" w:after="0"/>
              <w:rPr>
                <w:rFonts w:cstheme="minorHAnsi"/>
              </w:rPr>
            </w:pPr>
            <w:r w:rsidRPr="00F44487">
              <w:rPr>
                <w:rFonts w:cstheme="minorHAnsi"/>
              </w:rPr>
              <w:t>Configurable Differential Frequency</w:t>
            </w:r>
          </w:p>
        </w:tc>
        <w:tc>
          <w:tcPr>
            <w:tcW w:w="3015" w:type="pct"/>
            <w:vAlign w:val="center"/>
          </w:tcPr>
          <w:p w14:paraId="3E5392A8" w14:textId="77777777" w:rsidR="00907660" w:rsidRPr="00F44487" w:rsidRDefault="00907660" w:rsidP="0013338B">
            <w:pPr>
              <w:spacing w:before="0" w:after="0"/>
              <w:rPr>
                <w:rFonts w:cstheme="minorHAnsi"/>
              </w:rPr>
            </w:pPr>
            <w:r w:rsidRPr="00F44487">
              <w:rPr>
                <w:rFonts w:cstheme="minorHAnsi"/>
              </w:rPr>
              <w:t>12 or 24 hours</w:t>
            </w:r>
          </w:p>
        </w:tc>
      </w:tr>
      <w:tr w:rsidR="00907660" w:rsidRPr="00F44487" w14:paraId="7DBF2922" w14:textId="77777777" w:rsidTr="00D11002">
        <w:tc>
          <w:tcPr>
            <w:tcW w:w="1985" w:type="pct"/>
            <w:vAlign w:val="center"/>
          </w:tcPr>
          <w:p w14:paraId="2B952058" w14:textId="77777777" w:rsidR="00907660" w:rsidRPr="00F44487" w:rsidRDefault="00907660" w:rsidP="0013338B">
            <w:pPr>
              <w:spacing w:before="0" w:after="0"/>
              <w:rPr>
                <w:rFonts w:cstheme="minorHAnsi"/>
              </w:rPr>
            </w:pPr>
            <w:r w:rsidRPr="00F44487">
              <w:rPr>
                <w:rFonts w:cstheme="minorHAnsi"/>
              </w:rPr>
              <w:t>Backup Storage Redundancy</w:t>
            </w:r>
          </w:p>
        </w:tc>
        <w:tc>
          <w:tcPr>
            <w:tcW w:w="3015" w:type="pct"/>
            <w:vAlign w:val="center"/>
          </w:tcPr>
          <w:p w14:paraId="13068F96" w14:textId="6065E5BF" w:rsidR="00907660" w:rsidRPr="00F44487" w:rsidRDefault="00907660" w:rsidP="0013338B">
            <w:pPr>
              <w:spacing w:before="0" w:after="0"/>
              <w:rPr>
                <w:rFonts w:cstheme="minorHAnsi"/>
              </w:rPr>
            </w:pPr>
            <w:r w:rsidRPr="00F44487">
              <w:rPr>
                <w:rFonts w:cstheme="minorHAnsi"/>
              </w:rPr>
              <w:t xml:space="preserve">Can be chosen at creation and changed later; new backups use </w:t>
            </w:r>
            <w:r w:rsidR="00405715" w:rsidRPr="00F44487">
              <w:rPr>
                <w:rFonts w:cstheme="minorHAnsi"/>
              </w:rPr>
              <w:t xml:space="preserve">the </w:t>
            </w:r>
            <w:r w:rsidRPr="00F44487">
              <w:rPr>
                <w:rFonts w:cstheme="minorHAnsi"/>
              </w:rPr>
              <w:t>new setting</w:t>
            </w:r>
            <w:r w:rsidR="00405715" w:rsidRPr="00F44487">
              <w:rPr>
                <w:rFonts w:cstheme="minorHAnsi"/>
              </w:rPr>
              <w:t>.</w:t>
            </w:r>
          </w:p>
        </w:tc>
      </w:tr>
      <w:tr w:rsidR="00907660" w:rsidRPr="00F44487" w14:paraId="5093A66A" w14:textId="77777777" w:rsidTr="00D11002">
        <w:trPr>
          <w:cnfStyle w:val="000000100000" w:firstRow="0" w:lastRow="0" w:firstColumn="0" w:lastColumn="0" w:oddVBand="0" w:evenVBand="0" w:oddHBand="1" w:evenHBand="0" w:firstRowFirstColumn="0" w:firstRowLastColumn="0" w:lastRowFirstColumn="0" w:lastRowLastColumn="0"/>
        </w:trPr>
        <w:tc>
          <w:tcPr>
            <w:tcW w:w="1985" w:type="pct"/>
            <w:vAlign w:val="center"/>
          </w:tcPr>
          <w:p w14:paraId="2999EDAC" w14:textId="77777777" w:rsidR="00907660" w:rsidRPr="00F44487" w:rsidRDefault="00907660" w:rsidP="0013338B">
            <w:pPr>
              <w:spacing w:before="0" w:after="0"/>
              <w:rPr>
                <w:rFonts w:cstheme="minorHAnsi"/>
              </w:rPr>
            </w:pPr>
            <w:r w:rsidRPr="00F44487">
              <w:rPr>
                <w:rFonts w:cstheme="minorHAnsi"/>
              </w:rPr>
              <w:t>Backup Retention Period (Active DB)</w:t>
            </w:r>
          </w:p>
        </w:tc>
        <w:tc>
          <w:tcPr>
            <w:tcW w:w="3015" w:type="pct"/>
            <w:vAlign w:val="center"/>
          </w:tcPr>
          <w:p w14:paraId="113F9DC1" w14:textId="77777777" w:rsidR="00907660" w:rsidRPr="00F44487" w:rsidRDefault="00907660" w:rsidP="0013338B">
            <w:pPr>
              <w:spacing w:before="0" w:after="0"/>
              <w:rPr>
                <w:rFonts w:cstheme="minorHAnsi"/>
              </w:rPr>
            </w:pPr>
            <w:r w:rsidRPr="00F44487">
              <w:rPr>
                <w:rFonts w:cstheme="minorHAnsi"/>
              </w:rPr>
              <w:t>1–35 days (except Basic)</w:t>
            </w:r>
          </w:p>
        </w:tc>
      </w:tr>
      <w:tr w:rsidR="00907660" w:rsidRPr="00F44487" w14:paraId="6D9568AB" w14:textId="77777777" w:rsidTr="00D11002">
        <w:tc>
          <w:tcPr>
            <w:tcW w:w="1985" w:type="pct"/>
            <w:vAlign w:val="center"/>
          </w:tcPr>
          <w:p w14:paraId="4B641E47" w14:textId="77777777" w:rsidR="00907660" w:rsidRPr="00F44487" w:rsidRDefault="00907660" w:rsidP="0013338B">
            <w:pPr>
              <w:spacing w:before="0" w:after="0"/>
              <w:rPr>
                <w:rFonts w:cstheme="minorHAnsi"/>
              </w:rPr>
            </w:pPr>
            <w:r w:rsidRPr="00F44487">
              <w:rPr>
                <w:rFonts w:cstheme="minorHAnsi"/>
              </w:rPr>
              <w:t>Backup Retention Period (Basic DB)</w:t>
            </w:r>
          </w:p>
        </w:tc>
        <w:tc>
          <w:tcPr>
            <w:tcW w:w="3015" w:type="pct"/>
            <w:vAlign w:val="center"/>
          </w:tcPr>
          <w:p w14:paraId="5AEA679A" w14:textId="77777777" w:rsidR="00907660" w:rsidRPr="00F44487" w:rsidRDefault="00907660" w:rsidP="0013338B">
            <w:pPr>
              <w:spacing w:before="0" w:after="0"/>
              <w:rPr>
                <w:rFonts w:cstheme="minorHAnsi"/>
              </w:rPr>
            </w:pPr>
            <w:r w:rsidRPr="00F44487">
              <w:rPr>
                <w:rFonts w:cstheme="minorHAnsi"/>
              </w:rPr>
              <w:t>1–7 days</w:t>
            </w:r>
          </w:p>
        </w:tc>
      </w:tr>
      <w:tr w:rsidR="00907660" w:rsidRPr="00F44487" w14:paraId="7C582A40" w14:textId="77777777" w:rsidTr="00D11002">
        <w:trPr>
          <w:cnfStyle w:val="000000100000" w:firstRow="0" w:lastRow="0" w:firstColumn="0" w:lastColumn="0" w:oddVBand="0" w:evenVBand="0" w:oddHBand="1" w:evenHBand="0" w:firstRowFirstColumn="0" w:firstRowLastColumn="0" w:lastRowFirstColumn="0" w:lastRowLastColumn="0"/>
        </w:trPr>
        <w:tc>
          <w:tcPr>
            <w:tcW w:w="1985" w:type="pct"/>
            <w:vAlign w:val="center"/>
          </w:tcPr>
          <w:p w14:paraId="17DD4D47" w14:textId="77777777" w:rsidR="00907660" w:rsidRPr="00F44487" w:rsidRDefault="00907660" w:rsidP="0013338B">
            <w:pPr>
              <w:spacing w:before="0" w:after="0"/>
              <w:rPr>
                <w:rFonts w:cstheme="minorHAnsi"/>
              </w:rPr>
            </w:pPr>
            <w:r w:rsidRPr="00F44487">
              <w:rPr>
                <w:rFonts w:cstheme="minorHAnsi"/>
              </w:rPr>
              <w:t>Handling of Old Backups After Redundancy Change</w:t>
            </w:r>
          </w:p>
        </w:tc>
        <w:tc>
          <w:tcPr>
            <w:tcW w:w="3015" w:type="pct"/>
            <w:vAlign w:val="center"/>
          </w:tcPr>
          <w:p w14:paraId="1FEA58AA" w14:textId="77777777" w:rsidR="00907660" w:rsidRPr="00F44487" w:rsidRDefault="00907660" w:rsidP="0013338B">
            <w:pPr>
              <w:spacing w:before="0" w:after="0"/>
              <w:rPr>
                <w:rFonts w:cstheme="minorHAnsi"/>
              </w:rPr>
            </w:pPr>
            <w:r w:rsidRPr="00F44487">
              <w:rPr>
                <w:rFonts w:cstheme="minorHAnsi"/>
              </w:rPr>
              <w:t>Previous backups remain in original storage until expiry</w:t>
            </w:r>
          </w:p>
        </w:tc>
      </w:tr>
      <w:tr w:rsidR="00907660" w:rsidRPr="00F44487" w14:paraId="7E6CB339" w14:textId="77777777" w:rsidTr="00D11002">
        <w:tc>
          <w:tcPr>
            <w:tcW w:w="1985" w:type="pct"/>
            <w:vAlign w:val="center"/>
          </w:tcPr>
          <w:p w14:paraId="5D59D7CD" w14:textId="77777777" w:rsidR="00907660" w:rsidRPr="00F44487" w:rsidRDefault="00907660" w:rsidP="0013338B">
            <w:pPr>
              <w:spacing w:before="0" w:after="0"/>
              <w:rPr>
                <w:rFonts w:cstheme="minorHAnsi"/>
              </w:rPr>
            </w:pPr>
            <w:r w:rsidRPr="00F44487">
              <w:rPr>
                <w:rFonts w:cstheme="minorHAnsi"/>
              </w:rPr>
              <w:t>Backups After Deletion</w:t>
            </w:r>
          </w:p>
        </w:tc>
        <w:tc>
          <w:tcPr>
            <w:tcW w:w="3015" w:type="pct"/>
            <w:vAlign w:val="center"/>
          </w:tcPr>
          <w:p w14:paraId="5AB8CBBB" w14:textId="77777777" w:rsidR="00907660" w:rsidRPr="00F44487" w:rsidRDefault="00907660" w:rsidP="0013338B">
            <w:pPr>
              <w:spacing w:before="0" w:after="0"/>
              <w:rPr>
                <w:rFonts w:cstheme="minorHAnsi"/>
              </w:rPr>
            </w:pPr>
            <w:r w:rsidRPr="00F44487">
              <w:rPr>
                <w:rFonts w:cstheme="minorHAnsi"/>
              </w:rPr>
              <w:t>Kept for configured retention period; period cannot be changed for deleted DBs</w:t>
            </w:r>
          </w:p>
        </w:tc>
      </w:tr>
      <w:tr w:rsidR="00907660" w:rsidRPr="00F44487" w14:paraId="53ED6CB1" w14:textId="77777777" w:rsidTr="00D11002">
        <w:trPr>
          <w:cnfStyle w:val="000000100000" w:firstRow="0" w:lastRow="0" w:firstColumn="0" w:lastColumn="0" w:oddVBand="0" w:evenVBand="0" w:oddHBand="1" w:evenHBand="0" w:firstRowFirstColumn="0" w:firstRowLastColumn="0" w:lastRowFirstColumn="0" w:lastRowLastColumn="0"/>
        </w:trPr>
        <w:tc>
          <w:tcPr>
            <w:tcW w:w="1985" w:type="pct"/>
            <w:vAlign w:val="center"/>
          </w:tcPr>
          <w:p w14:paraId="2B24A04C" w14:textId="77777777" w:rsidR="00907660" w:rsidRPr="00F44487" w:rsidRDefault="00907660" w:rsidP="0013338B">
            <w:pPr>
              <w:spacing w:before="0" w:after="0"/>
              <w:rPr>
                <w:rFonts w:cstheme="minorHAnsi"/>
              </w:rPr>
            </w:pPr>
            <w:r w:rsidRPr="00F44487">
              <w:rPr>
                <w:rFonts w:cstheme="minorHAnsi"/>
              </w:rPr>
              <w:t>Backups Older Than Retention</w:t>
            </w:r>
          </w:p>
        </w:tc>
        <w:tc>
          <w:tcPr>
            <w:tcW w:w="3015" w:type="pct"/>
            <w:vAlign w:val="center"/>
          </w:tcPr>
          <w:p w14:paraId="37265090" w14:textId="77777777" w:rsidR="00907660" w:rsidRPr="00F44487" w:rsidRDefault="00907660" w:rsidP="0013338B">
            <w:pPr>
              <w:keepNext/>
              <w:spacing w:before="0" w:after="0"/>
              <w:rPr>
                <w:rFonts w:cstheme="minorHAnsi"/>
                <w:szCs w:val="20"/>
              </w:rPr>
            </w:pPr>
            <w:r w:rsidRPr="00F44487">
              <w:rPr>
                <w:rFonts w:cstheme="minorHAnsi"/>
                <w:szCs w:val="20"/>
              </w:rPr>
              <w:t>Might exist to enable PITR</w:t>
            </w:r>
          </w:p>
        </w:tc>
      </w:tr>
    </w:tbl>
    <w:p w14:paraId="19B39D1B" w14:textId="3FEA7883" w:rsidR="00A0405C" w:rsidRPr="00F44487" w:rsidRDefault="0013338B" w:rsidP="00262119">
      <w:pPr>
        <w:pStyle w:val="Caption"/>
        <w:spacing w:before="0"/>
        <w:rPr>
          <w:rFonts w:ascii="Gadugi" w:hAnsi="Gadugi" w:cstheme="minorHAnsi"/>
          <w:b w:val="0"/>
          <w:bCs/>
        </w:rPr>
      </w:pPr>
      <w:bookmarkStart w:id="426" w:name="_Toc209646590"/>
      <w:bookmarkStart w:id="427" w:name="_Toc214624266"/>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33</w:t>
      </w:r>
      <w:r w:rsidR="001C18C3">
        <w:rPr>
          <w:rFonts w:ascii="Gadugi" w:hAnsi="Gadugi" w:cstheme="minorHAnsi"/>
          <w:b w:val="0"/>
          <w:bCs/>
        </w:rPr>
        <w:fldChar w:fldCharType="end"/>
      </w:r>
      <w:r w:rsidRPr="00F44487">
        <w:rPr>
          <w:rFonts w:ascii="Gadugi" w:hAnsi="Gadugi" w:cstheme="minorHAnsi"/>
          <w:b w:val="0"/>
          <w:bCs/>
        </w:rPr>
        <w:t>-Short-Term Retention</w:t>
      </w:r>
      <w:bookmarkEnd w:id="426"/>
      <w:bookmarkEnd w:id="427"/>
    </w:p>
    <w:p w14:paraId="4AD5F1AC" w14:textId="77777777" w:rsidR="00423E4F" w:rsidRPr="00F44487" w:rsidRDefault="00423E4F" w:rsidP="00423E4F">
      <w:pPr>
        <w:rPr>
          <w:rFonts w:cstheme="minorHAnsi"/>
          <w:lang w:val="en-US"/>
        </w:rPr>
      </w:pP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F9301B" w:rsidRPr="00F44487" w14:paraId="1BB78AEC" w14:textId="77777777">
        <w:tc>
          <w:tcPr>
            <w:tcW w:w="588" w:type="pct"/>
            <w:shd w:val="clear" w:color="auto" w:fill="FF0000"/>
            <w:vAlign w:val="center"/>
          </w:tcPr>
          <w:p w14:paraId="1F09D715" w14:textId="77777777" w:rsidR="00F9301B" w:rsidRPr="00F44487" w:rsidRDefault="00F9301B">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578D0496" w14:textId="77777777" w:rsidR="00F9301B" w:rsidRPr="00F44487" w:rsidRDefault="00F9301B">
            <w:pPr>
              <w:rPr>
                <w:rFonts w:cstheme="minorHAnsi"/>
                <w:b/>
                <w:bCs/>
                <w:i/>
                <w:iCs/>
              </w:rPr>
            </w:pPr>
            <w:r w:rsidRPr="00F44487">
              <w:rPr>
                <w:rFonts w:cstheme="minorHAnsi"/>
                <w:b/>
                <w:bCs/>
                <w:i/>
                <w:iCs/>
              </w:rPr>
              <w:t>Important Note</w:t>
            </w:r>
          </w:p>
          <w:p w14:paraId="5AAD59F5" w14:textId="77777777" w:rsidR="003D5647" w:rsidRPr="00F44487" w:rsidRDefault="009D1466" w:rsidP="00577901">
            <w:pPr>
              <w:pStyle w:val="ListParagraph"/>
              <w:numPr>
                <w:ilvl w:val="0"/>
                <w:numId w:val="77"/>
              </w:numPr>
              <w:jc w:val="both"/>
              <w:rPr>
                <w:rFonts w:cstheme="minorHAnsi"/>
                <w:lang w:val="en-US" w:bidi="en-GB"/>
              </w:rPr>
            </w:pPr>
            <w:r w:rsidRPr="00F44487">
              <w:rPr>
                <w:rFonts w:cstheme="minorHAnsi"/>
                <w:color w:val="000000"/>
              </w:rPr>
              <w:t>Deleted databases retain backups for the same period as online ones, and their retention period cannot be changed.</w:t>
            </w:r>
            <w:r w:rsidR="003D5647" w:rsidRPr="00F44487">
              <w:rPr>
                <w:rFonts w:cstheme="minorHAnsi"/>
                <w:color w:val="000000"/>
              </w:rPr>
              <w:t xml:space="preserve"> </w:t>
            </w:r>
          </w:p>
          <w:p w14:paraId="767904BC" w14:textId="0C7409EC" w:rsidR="00F9301B" w:rsidRPr="00F44487" w:rsidRDefault="003D5647" w:rsidP="00577901">
            <w:pPr>
              <w:pStyle w:val="ListParagraph"/>
              <w:numPr>
                <w:ilvl w:val="0"/>
                <w:numId w:val="77"/>
              </w:numPr>
              <w:jc w:val="both"/>
              <w:rPr>
                <w:rFonts w:cstheme="minorHAnsi"/>
                <w:lang w:val="en-US" w:bidi="en-GB"/>
              </w:rPr>
            </w:pPr>
            <w:r w:rsidRPr="00F44487">
              <w:rPr>
                <w:rFonts w:cstheme="minorHAnsi"/>
                <w:color w:val="000000"/>
              </w:rPr>
              <w:t>Deleting a server removes all its databases permanently, and restoration is not possible. However,</w:t>
            </w:r>
            <w:r w:rsidR="00085FE0" w:rsidRPr="00F44487">
              <w:rPr>
                <w:rFonts w:cstheme="minorHAnsi"/>
                <w:color w:val="000000"/>
              </w:rPr>
              <w:t xml:space="preserve"> if long-term retention </w:t>
            </w:r>
            <w:r w:rsidRPr="00F44487">
              <w:rPr>
                <w:rFonts w:cstheme="minorHAnsi"/>
                <w:color w:val="000000"/>
              </w:rPr>
              <w:t>(LTR) is enabled</w:t>
            </w:r>
            <w:r w:rsidR="00085FE0" w:rsidRPr="00F44487">
              <w:rPr>
                <w:rFonts w:cstheme="minorHAnsi"/>
                <w:color w:val="000000"/>
              </w:rPr>
              <w:t xml:space="preserve">, LTR backups </w:t>
            </w:r>
            <w:r w:rsidRPr="00F44487">
              <w:rPr>
                <w:rFonts w:cstheme="minorHAnsi"/>
                <w:color w:val="000000"/>
              </w:rPr>
              <w:t>remain and</w:t>
            </w:r>
            <w:r w:rsidR="00085FE0" w:rsidRPr="00F44487">
              <w:rPr>
                <w:rFonts w:cstheme="minorHAnsi"/>
                <w:color w:val="000000"/>
              </w:rPr>
              <w:t xml:space="preserve"> can </w:t>
            </w:r>
            <w:r w:rsidRPr="00F44487">
              <w:rPr>
                <w:rFonts w:cstheme="minorHAnsi"/>
                <w:color w:val="000000"/>
              </w:rPr>
              <w:t>be used</w:t>
            </w:r>
            <w:r w:rsidR="00085FE0" w:rsidRPr="00F44487">
              <w:rPr>
                <w:rFonts w:cstheme="minorHAnsi"/>
                <w:color w:val="000000"/>
              </w:rPr>
              <w:t xml:space="preserve"> to restore databases on </w:t>
            </w:r>
            <w:r w:rsidRPr="00F44487">
              <w:rPr>
                <w:rFonts w:cstheme="minorHAnsi"/>
                <w:color w:val="000000"/>
              </w:rPr>
              <w:t>another</w:t>
            </w:r>
            <w:r w:rsidR="00085FE0" w:rsidRPr="00F44487">
              <w:rPr>
                <w:rFonts w:cstheme="minorHAnsi"/>
                <w:color w:val="000000"/>
              </w:rPr>
              <w:t xml:space="preserve"> server </w:t>
            </w:r>
            <w:r w:rsidRPr="00F44487">
              <w:rPr>
                <w:rFonts w:cstheme="minorHAnsi"/>
                <w:color w:val="000000"/>
              </w:rPr>
              <w:t>within</w:t>
            </w:r>
            <w:r w:rsidR="00085FE0" w:rsidRPr="00F44487">
              <w:rPr>
                <w:rFonts w:cstheme="minorHAnsi"/>
                <w:color w:val="000000"/>
              </w:rPr>
              <w:t xml:space="preserve"> the same subscription, </w:t>
            </w:r>
            <w:r w:rsidRPr="00F44487">
              <w:rPr>
                <w:rFonts w:cstheme="minorHAnsi"/>
                <w:color w:val="000000"/>
              </w:rPr>
              <w:t xml:space="preserve">up </w:t>
            </w:r>
            <w:r w:rsidR="00085FE0" w:rsidRPr="00F44487">
              <w:rPr>
                <w:rFonts w:cstheme="minorHAnsi"/>
                <w:color w:val="000000"/>
              </w:rPr>
              <w:t xml:space="preserve">to </w:t>
            </w:r>
            <w:r w:rsidRPr="00F44487">
              <w:rPr>
                <w:rFonts w:cstheme="minorHAnsi"/>
                <w:color w:val="000000"/>
              </w:rPr>
              <w:t>the</w:t>
            </w:r>
            <w:r w:rsidR="00085FE0" w:rsidRPr="00F44487">
              <w:rPr>
                <w:rFonts w:cstheme="minorHAnsi"/>
                <w:color w:val="000000"/>
              </w:rPr>
              <w:t xml:space="preserve"> point </w:t>
            </w:r>
            <w:r w:rsidRPr="00F44487">
              <w:rPr>
                <w:rFonts w:cstheme="minorHAnsi"/>
                <w:color w:val="000000"/>
              </w:rPr>
              <w:t>of the</w:t>
            </w:r>
            <w:r w:rsidR="00085FE0" w:rsidRPr="00F44487">
              <w:rPr>
                <w:rFonts w:cstheme="minorHAnsi"/>
                <w:color w:val="000000"/>
              </w:rPr>
              <w:t xml:space="preserve"> backup</w:t>
            </w:r>
            <w:r w:rsidRPr="00F44487">
              <w:rPr>
                <w:rFonts w:cstheme="minorHAnsi"/>
                <w:color w:val="000000"/>
              </w:rPr>
              <w:t xml:space="preserve">. </w:t>
            </w:r>
          </w:p>
        </w:tc>
      </w:tr>
    </w:tbl>
    <w:p w14:paraId="7ACAD6BA" w14:textId="7104B0FA" w:rsidR="00B6466C" w:rsidRDefault="00B6466C" w:rsidP="00184FC7">
      <w:pPr>
        <w:rPr>
          <w:rFonts w:cstheme="minorHAnsi"/>
        </w:rPr>
      </w:pPr>
    </w:p>
    <w:p w14:paraId="5C0660A7" w14:textId="77777777" w:rsidR="00B6466C" w:rsidRDefault="00B6466C">
      <w:pPr>
        <w:spacing w:before="0" w:after="0" w:line="240" w:lineRule="auto"/>
        <w:rPr>
          <w:rFonts w:cstheme="minorHAnsi"/>
        </w:rPr>
      </w:pPr>
      <w:r>
        <w:rPr>
          <w:rFonts w:cstheme="minorHAnsi"/>
        </w:rPr>
        <w:br w:type="page"/>
      </w:r>
    </w:p>
    <w:p w14:paraId="49B956D3" w14:textId="4303F6CF" w:rsidR="002E7E0D" w:rsidRPr="00F44487" w:rsidRDefault="002E7E0D" w:rsidP="002E7E0D">
      <w:pPr>
        <w:pStyle w:val="Heading5"/>
        <w:rPr>
          <w:rFonts w:ascii="Gadugi" w:hAnsi="Gadugi" w:cstheme="minorHAnsi"/>
        </w:rPr>
      </w:pPr>
      <w:r w:rsidRPr="00F44487">
        <w:rPr>
          <w:rFonts w:ascii="Gadugi" w:hAnsi="Gadugi" w:cstheme="minorHAnsi"/>
          <w:lang w:val="en-US"/>
        </w:rPr>
        <w:t>Long-Term Retention</w:t>
      </w:r>
    </w:p>
    <w:tbl>
      <w:tblPr>
        <w:tblStyle w:val="ListTable4-Accent1"/>
        <w:tblW w:w="5000" w:type="pct"/>
        <w:tblLook w:val="0420" w:firstRow="1" w:lastRow="0" w:firstColumn="0" w:lastColumn="0" w:noHBand="0" w:noVBand="1"/>
      </w:tblPr>
      <w:tblGrid>
        <w:gridCol w:w="3114"/>
        <w:gridCol w:w="6514"/>
      </w:tblGrid>
      <w:tr w:rsidR="00F9301B" w:rsidRPr="00F44487" w14:paraId="0A936A27" w14:textId="77777777" w:rsidTr="00E34B01">
        <w:trPr>
          <w:cnfStyle w:val="100000000000" w:firstRow="1" w:lastRow="0" w:firstColumn="0" w:lastColumn="0" w:oddVBand="0" w:evenVBand="0" w:oddHBand="0" w:evenHBand="0" w:firstRowFirstColumn="0" w:firstRowLastColumn="0" w:lastRowFirstColumn="0" w:lastRowLastColumn="0"/>
          <w:tblHeader/>
        </w:trPr>
        <w:tc>
          <w:tcPr>
            <w:tcW w:w="1617" w:type="pct"/>
          </w:tcPr>
          <w:p w14:paraId="602FB982" w14:textId="77777777" w:rsidR="00F9301B" w:rsidRPr="00F44487" w:rsidRDefault="00F9301B" w:rsidP="00F9301B">
            <w:pPr>
              <w:spacing w:before="0" w:after="0"/>
              <w:rPr>
                <w:rFonts w:cstheme="minorHAnsi"/>
              </w:rPr>
            </w:pPr>
            <w:r w:rsidRPr="00F44487">
              <w:rPr>
                <w:rFonts w:cstheme="minorHAnsi"/>
              </w:rPr>
              <w:t>Feature</w:t>
            </w:r>
          </w:p>
        </w:tc>
        <w:tc>
          <w:tcPr>
            <w:tcW w:w="3383" w:type="pct"/>
          </w:tcPr>
          <w:p w14:paraId="21EC8ABE" w14:textId="77777777" w:rsidR="00F9301B" w:rsidRPr="00F44487" w:rsidRDefault="00F9301B" w:rsidP="00F9301B">
            <w:pPr>
              <w:spacing w:before="0" w:after="0"/>
              <w:rPr>
                <w:rFonts w:cstheme="minorHAnsi"/>
              </w:rPr>
            </w:pPr>
            <w:r w:rsidRPr="00F44487">
              <w:rPr>
                <w:rFonts w:cstheme="minorHAnsi"/>
              </w:rPr>
              <w:t>Details</w:t>
            </w:r>
          </w:p>
        </w:tc>
      </w:tr>
      <w:tr w:rsidR="00F9301B" w:rsidRPr="00F44487" w14:paraId="14E15EED" w14:textId="77777777" w:rsidTr="00D11002">
        <w:trPr>
          <w:cnfStyle w:val="000000100000" w:firstRow="0" w:lastRow="0" w:firstColumn="0" w:lastColumn="0" w:oddVBand="0" w:evenVBand="0" w:oddHBand="1" w:evenHBand="0" w:firstRowFirstColumn="0" w:firstRowLastColumn="0" w:lastRowFirstColumn="0" w:lastRowLastColumn="0"/>
        </w:trPr>
        <w:tc>
          <w:tcPr>
            <w:tcW w:w="1617" w:type="pct"/>
          </w:tcPr>
          <w:p w14:paraId="545C0673" w14:textId="77777777" w:rsidR="00F9301B" w:rsidRPr="00F44487" w:rsidRDefault="00F9301B" w:rsidP="00F9301B">
            <w:pPr>
              <w:spacing w:before="0" w:after="0"/>
              <w:rPr>
                <w:rFonts w:cstheme="minorHAnsi"/>
              </w:rPr>
            </w:pPr>
            <w:r w:rsidRPr="00F44487">
              <w:rPr>
                <w:rFonts w:cstheme="minorHAnsi"/>
              </w:rPr>
              <w:t>Long-term Retention</w:t>
            </w:r>
          </w:p>
        </w:tc>
        <w:tc>
          <w:tcPr>
            <w:tcW w:w="3383" w:type="pct"/>
          </w:tcPr>
          <w:p w14:paraId="69705107" w14:textId="77777777" w:rsidR="00F9301B" w:rsidRPr="00F44487" w:rsidRDefault="00F9301B" w:rsidP="00F9301B">
            <w:pPr>
              <w:spacing w:before="0" w:after="0"/>
              <w:rPr>
                <w:rFonts w:cstheme="minorHAnsi"/>
              </w:rPr>
            </w:pPr>
            <w:r w:rsidRPr="00F44487">
              <w:rPr>
                <w:rFonts w:cstheme="minorHAnsi"/>
              </w:rPr>
              <w:t>Available for retention longer than 35 days</w:t>
            </w:r>
          </w:p>
        </w:tc>
      </w:tr>
      <w:tr w:rsidR="00F9301B" w:rsidRPr="00F44487" w14:paraId="1566ABBE" w14:textId="77777777" w:rsidTr="00D11002">
        <w:tc>
          <w:tcPr>
            <w:tcW w:w="1617" w:type="pct"/>
          </w:tcPr>
          <w:p w14:paraId="2503545C" w14:textId="77777777" w:rsidR="00F9301B" w:rsidRPr="00F44487" w:rsidRDefault="00F9301B" w:rsidP="00F9301B">
            <w:pPr>
              <w:spacing w:before="0" w:after="0"/>
              <w:rPr>
                <w:rFonts w:cstheme="minorHAnsi"/>
              </w:rPr>
            </w:pPr>
            <w:r w:rsidRPr="00F44487">
              <w:rPr>
                <w:rFonts w:cstheme="minorHAnsi"/>
              </w:rPr>
              <w:t>LTR for SQL Database</w:t>
            </w:r>
          </w:p>
        </w:tc>
        <w:tc>
          <w:tcPr>
            <w:tcW w:w="3383" w:type="pct"/>
          </w:tcPr>
          <w:p w14:paraId="0BC811FC" w14:textId="77777777" w:rsidR="00F9301B" w:rsidRPr="00F44487" w:rsidRDefault="00F9301B" w:rsidP="00F9301B">
            <w:pPr>
              <w:spacing w:before="0" w:after="0"/>
              <w:rPr>
                <w:rFonts w:cstheme="minorHAnsi"/>
              </w:rPr>
            </w:pPr>
            <w:r w:rsidRPr="00F44487">
              <w:rPr>
                <w:rFonts w:cstheme="minorHAnsi"/>
              </w:rPr>
              <w:t>Configurable up to 10 years in Azure Blob Storage; automatic weekly full backup copies</w:t>
            </w:r>
          </w:p>
        </w:tc>
      </w:tr>
      <w:tr w:rsidR="00F9301B" w:rsidRPr="00F44487" w14:paraId="3DF9649A" w14:textId="77777777" w:rsidTr="00D11002">
        <w:trPr>
          <w:cnfStyle w:val="000000100000" w:firstRow="0" w:lastRow="0" w:firstColumn="0" w:lastColumn="0" w:oddVBand="0" w:evenVBand="0" w:oddHBand="1" w:evenHBand="0" w:firstRowFirstColumn="0" w:firstRowLastColumn="0" w:lastRowFirstColumn="0" w:lastRowLastColumn="0"/>
        </w:trPr>
        <w:tc>
          <w:tcPr>
            <w:tcW w:w="1617" w:type="pct"/>
          </w:tcPr>
          <w:p w14:paraId="1ED75E89" w14:textId="77777777" w:rsidR="00F9301B" w:rsidRPr="00F44487" w:rsidRDefault="00F9301B" w:rsidP="00F9301B">
            <w:pPr>
              <w:spacing w:before="0" w:after="0"/>
              <w:rPr>
                <w:rFonts w:cstheme="minorHAnsi"/>
              </w:rPr>
            </w:pPr>
            <w:r w:rsidRPr="00F44487">
              <w:rPr>
                <w:rFonts w:cstheme="minorHAnsi"/>
              </w:rPr>
              <w:t>LTR Policy Options</w:t>
            </w:r>
          </w:p>
        </w:tc>
        <w:tc>
          <w:tcPr>
            <w:tcW w:w="3383" w:type="pct"/>
          </w:tcPr>
          <w:p w14:paraId="47525E53" w14:textId="5490606B" w:rsidR="00F9301B" w:rsidRPr="00F44487" w:rsidRDefault="00405715" w:rsidP="00F9301B">
            <w:pPr>
              <w:spacing w:before="0" w:after="0"/>
              <w:rPr>
                <w:rFonts w:cstheme="minorHAnsi"/>
              </w:rPr>
            </w:pPr>
            <w:r w:rsidRPr="00F44487">
              <w:rPr>
                <w:rFonts w:cstheme="minorHAnsi"/>
              </w:rPr>
              <w:t>Select</w:t>
            </w:r>
            <w:r w:rsidR="00F9301B" w:rsidRPr="00F44487">
              <w:rPr>
                <w:rFonts w:cstheme="minorHAnsi"/>
              </w:rPr>
              <w:t xml:space="preserve"> retention </w:t>
            </w:r>
            <w:r w:rsidRPr="00F44487">
              <w:rPr>
                <w:rFonts w:cstheme="minorHAnsi"/>
              </w:rPr>
              <w:t xml:space="preserve">options </w:t>
            </w:r>
            <w:r w:rsidR="00F9301B" w:rsidRPr="00F44487">
              <w:rPr>
                <w:rFonts w:cstheme="minorHAnsi"/>
              </w:rPr>
              <w:t xml:space="preserve">for weekly, monthly, and/or yearly backups; </w:t>
            </w:r>
            <w:r w:rsidRPr="00F44487">
              <w:rPr>
                <w:rFonts w:cstheme="minorHAnsi"/>
              </w:rPr>
              <w:t xml:space="preserve">the </w:t>
            </w:r>
            <w:r w:rsidR="00F9301B" w:rsidRPr="00F44487">
              <w:rPr>
                <w:rFonts w:cstheme="minorHAnsi"/>
              </w:rPr>
              <w:t xml:space="preserve">frequency depends on </w:t>
            </w:r>
            <w:r w:rsidRPr="00F44487">
              <w:rPr>
                <w:rFonts w:cstheme="minorHAnsi"/>
              </w:rPr>
              <w:t xml:space="preserve">your </w:t>
            </w:r>
            <w:r w:rsidR="00F9301B" w:rsidRPr="00F44487">
              <w:rPr>
                <w:rFonts w:cstheme="minorHAnsi"/>
              </w:rPr>
              <w:t>policy settings</w:t>
            </w:r>
            <w:r w:rsidRPr="00F44487">
              <w:rPr>
                <w:rFonts w:cstheme="minorHAnsi"/>
              </w:rPr>
              <w:t>.</w:t>
            </w:r>
          </w:p>
        </w:tc>
      </w:tr>
      <w:tr w:rsidR="00F9301B" w:rsidRPr="00F44487" w14:paraId="2C953CBE" w14:textId="77777777" w:rsidTr="00D11002">
        <w:tc>
          <w:tcPr>
            <w:tcW w:w="1617" w:type="pct"/>
          </w:tcPr>
          <w:p w14:paraId="2395489B" w14:textId="77777777" w:rsidR="00F9301B" w:rsidRPr="00F44487" w:rsidRDefault="00F9301B" w:rsidP="00F9301B">
            <w:pPr>
              <w:spacing w:before="0" w:after="0"/>
              <w:rPr>
                <w:rFonts w:cstheme="minorHAnsi"/>
              </w:rPr>
            </w:pPr>
            <w:r w:rsidRPr="00F44487">
              <w:rPr>
                <w:rFonts w:cstheme="minorHAnsi"/>
              </w:rPr>
              <w:t>Backup Redundancy Update</w:t>
            </w:r>
          </w:p>
        </w:tc>
        <w:tc>
          <w:tcPr>
            <w:tcW w:w="3383" w:type="pct"/>
          </w:tcPr>
          <w:p w14:paraId="310F21ED" w14:textId="695CCBD2" w:rsidR="00F9301B" w:rsidRPr="00F44487" w:rsidRDefault="00F9301B" w:rsidP="00F9301B">
            <w:pPr>
              <w:spacing w:before="0" w:after="0"/>
              <w:rPr>
                <w:rFonts w:cstheme="minorHAnsi"/>
              </w:rPr>
            </w:pPr>
            <w:r w:rsidRPr="00F44487">
              <w:rPr>
                <w:rFonts w:cstheme="minorHAnsi"/>
              </w:rPr>
              <w:t xml:space="preserve">Applies only to future backups; existing LTR backups remain in </w:t>
            </w:r>
            <w:r w:rsidR="00746C34" w:rsidRPr="00F44487">
              <w:rPr>
                <w:rFonts w:cstheme="minorHAnsi"/>
              </w:rPr>
              <w:t>their current storage location</w:t>
            </w:r>
            <w:r w:rsidR="00405715" w:rsidRPr="00F44487">
              <w:rPr>
                <w:rFonts w:cstheme="minorHAnsi"/>
              </w:rPr>
              <w:t>.</w:t>
            </w:r>
          </w:p>
        </w:tc>
      </w:tr>
      <w:tr w:rsidR="00F9301B" w:rsidRPr="00F44487" w14:paraId="66D140B8" w14:textId="77777777" w:rsidTr="00D11002">
        <w:trPr>
          <w:cnfStyle w:val="000000100000" w:firstRow="0" w:lastRow="0" w:firstColumn="0" w:lastColumn="0" w:oddVBand="0" w:evenVBand="0" w:oddHBand="1" w:evenHBand="0" w:firstRowFirstColumn="0" w:firstRowLastColumn="0" w:lastRowFirstColumn="0" w:lastRowLastColumn="0"/>
        </w:trPr>
        <w:tc>
          <w:tcPr>
            <w:tcW w:w="1617" w:type="pct"/>
          </w:tcPr>
          <w:p w14:paraId="74480EFA" w14:textId="77777777" w:rsidR="00F9301B" w:rsidRPr="00F44487" w:rsidRDefault="00F9301B" w:rsidP="00F9301B">
            <w:pPr>
              <w:spacing w:before="0" w:after="0"/>
              <w:rPr>
                <w:rFonts w:cstheme="minorHAnsi"/>
              </w:rPr>
            </w:pPr>
            <w:r w:rsidRPr="00F44487">
              <w:rPr>
                <w:rFonts w:cstheme="minorHAnsi"/>
              </w:rPr>
              <w:t>Storage Consumption &amp; Pricing</w:t>
            </w:r>
          </w:p>
        </w:tc>
        <w:tc>
          <w:tcPr>
            <w:tcW w:w="3383" w:type="pct"/>
          </w:tcPr>
          <w:p w14:paraId="0B737161" w14:textId="681476F5" w:rsidR="00F9301B" w:rsidRPr="00F44487" w:rsidRDefault="00F9301B" w:rsidP="00F9301B">
            <w:pPr>
              <w:spacing w:before="0" w:after="0"/>
              <w:rPr>
                <w:rFonts w:cstheme="minorHAnsi"/>
              </w:rPr>
            </w:pPr>
            <w:r w:rsidRPr="00F44487">
              <w:rPr>
                <w:rFonts w:cstheme="minorHAnsi"/>
              </w:rPr>
              <w:t>Depends on LTR backup frequency/retention; estimate with LTR pricing calculator</w:t>
            </w:r>
            <w:r w:rsidR="00405715" w:rsidRPr="00F44487">
              <w:rPr>
                <w:rFonts w:cstheme="minorHAnsi"/>
              </w:rPr>
              <w:t>.</w:t>
            </w:r>
          </w:p>
        </w:tc>
      </w:tr>
      <w:tr w:rsidR="00F9301B" w:rsidRPr="00F44487" w14:paraId="23EA0BD8" w14:textId="77777777" w:rsidTr="00D11002">
        <w:tc>
          <w:tcPr>
            <w:tcW w:w="1617" w:type="pct"/>
          </w:tcPr>
          <w:p w14:paraId="04ACD2AD" w14:textId="77777777" w:rsidR="00F9301B" w:rsidRPr="00F44487" w:rsidRDefault="00F9301B" w:rsidP="00F9301B">
            <w:pPr>
              <w:spacing w:before="0" w:after="0"/>
              <w:rPr>
                <w:rFonts w:cstheme="minorHAnsi"/>
              </w:rPr>
            </w:pPr>
            <w:r w:rsidRPr="00F44487">
              <w:rPr>
                <w:rFonts w:cstheme="minorHAnsi"/>
              </w:rPr>
              <w:t>Restoring Hyperscale Database from LTR</w:t>
            </w:r>
          </w:p>
        </w:tc>
        <w:tc>
          <w:tcPr>
            <w:tcW w:w="3383" w:type="pct"/>
          </w:tcPr>
          <w:p w14:paraId="751AE5AD" w14:textId="1B5A6E01" w:rsidR="00F9301B" w:rsidRPr="00F44487" w:rsidRDefault="00746C34" w:rsidP="00F9301B">
            <w:pPr>
              <w:spacing w:before="0" w:after="0"/>
              <w:rPr>
                <w:rFonts w:cstheme="minorHAnsi"/>
              </w:rPr>
            </w:pPr>
            <w:r w:rsidRPr="00F44487">
              <w:rPr>
                <w:rFonts w:cstheme="minorHAnsi"/>
              </w:rPr>
              <w:t>The read scale property is disabled on restore; it must be updated</w:t>
            </w:r>
            <w:r w:rsidR="00F9301B" w:rsidRPr="00F44487">
              <w:rPr>
                <w:rFonts w:cstheme="minorHAnsi"/>
              </w:rPr>
              <w:t xml:space="preserve"> after creation. Target service level objective required.</w:t>
            </w:r>
          </w:p>
        </w:tc>
      </w:tr>
      <w:tr w:rsidR="00F9301B" w:rsidRPr="00F44487" w14:paraId="3080D895" w14:textId="77777777" w:rsidTr="00D11002">
        <w:trPr>
          <w:cnfStyle w:val="000000100000" w:firstRow="0" w:lastRow="0" w:firstColumn="0" w:lastColumn="0" w:oddVBand="0" w:evenVBand="0" w:oddHBand="1" w:evenHBand="0" w:firstRowFirstColumn="0" w:firstRowLastColumn="0" w:lastRowFirstColumn="0" w:lastRowLastColumn="0"/>
        </w:trPr>
        <w:tc>
          <w:tcPr>
            <w:tcW w:w="1617" w:type="pct"/>
          </w:tcPr>
          <w:p w14:paraId="64D529D2" w14:textId="77777777" w:rsidR="00F9301B" w:rsidRPr="00F44487" w:rsidRDefault="00F9301B" w:rsidP="00F9301B">
            <w:pPr>
              <w:spacing w:before="0" w:after="0"/>
              <w:rPr>
                <w:rFonts w:cstheme="minorHAnsi"/>
              </w:rPr>
            </w:pPr>
            <w:r w:rsidRPr="00F44487">
              <w:rPr>
                <w:rFonts w:cstheme="minorHAnsi"/>
              </w:rPr>
              <w:t>LTR for Hyperscale Databases</w:t>
            </w:r>
          </w:p>
        </w:tc>
        <w:tc>
          <w:tcPr>
            <w:tcW w:w="3383" w:type="pct"/>
          </w:tcPr>
          <w:p w14:paraId="60B23AA6" w14:textId="46C29426" w:rsidR="00F9301B" w:rsidRPr="00F44487" w:rsidRDefault="00F9301B" w:rsidP="00F9301B">
            <w:pPr>
              <w:spacing w:before="0" w:after="0"/>
              <w:rPr>
                <w:rFonts w:cstheme="minorHAnsi"/>
              </w:rPr>
            </w:pPr>
            <w:r w:rsidRPr="00F44487">
              <w:rPr>
                <w:rFonts w:cstheme="minorHAnsi"/>
              </w:rPr>
              <w:t>Can be enabled for new/migrated databases; unsupported cases require Microsoft support intervention</w:t>
            </w:r>
            <w:r w:rsidR="00405715" w:rsidRPr="00F44487">
              <w:rPr>
                <w:rFonts w:cstheme="minorHAnsi"/>
              </w:rPr>
              <w:t>.</w:t>
            </w:r>
          </w:p>
        </w:tc>
      </w:tr>
    </w:tbl>
    <w:p w14:paraId="27FB608C" w14:textId="45B6070D" w:rsidR="00F9301B" w:rsidRPr="00F44487" w:rsidRDefault="00F9301B" w:rsidP="00262119">
      <w:pPr>
        <w:pStyle w:val="Caption"/>
        <w:spacing w:before="0"/>
        <w:rPr>
          <w:rFonts w:ascii="Gadugi" w:hAnsi="Gadugi" w:cstheme="minorHAnsi"/>
          <w:b w:val="0"/>
          <w:bCs/>
        </w:rPr>
      </w:pPr>
      <w:bookmarkStart w:id="428" w:name="_Toc209646591"/>
      <w:bookmarkStart w:id="429" w:name="_Toc214624267"/>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34</w:t>
      </w:r>
      <w:r w:rsidR="001C18C3">
        <w:rPr>
          <w:rFonts w:ascii="Gadugi" w:hAnsi="Gadugi" w:cstheme="minorHAnsi"/>
          <w:b w:val="0"/>
          <w:bCs/>
        </w:rPr>
        <w:fldChar w:fldCharType="end"/>
      </w:r>
      <w:r w:rsidRPr="00F44487">
        <w:rPr>
          <w:rFonts w:ascii="Gadugi" w:hAnsi="Gadugi" w:cstheme="minorHAnsi"/>
          <w:b w:val="0"/>
          <w:bCs/>
        </w:rPr>
        <w:t>-Long-Term Retention</w:t>
      </w:r>
      <w:bookmarkEnd w:id="428"/>
      <w:bookmarkEnd w:id="429"/>
    </w:p>
    <w:p w14:paraId="3DACB5AD" w14:textId="77777777" w:rsidR="00A271EA" w:rsidRPr="00F44487" w:rsidRDefault="00A271EA" w:rsidP="00A271EA">
      <w:pPr>
        <w:rPr>
          <w:rFonts w:cstheme="minorHAnsi"/>
          <w:lang w:val="en-US"/>
        </w:rPr>
      </w:pPr>
    </w:p>
    <w:p w14:paraId="42B9FF44" w14:textId="0174D5BB" w:rsidR="00761A26" w:rsidRPr="00F44487" w:rsidRDefault="00761A26">
      <w:pPr>
        <w:pStyle w:val="Heading4"/>
        <w:rPr>
          <w:rFonts w:ascii="Gadugi" w:hAnsi="Gadugi" w:cstheme="minorHAnsi"/>
          <w:bCs w:val="0"/>
        </w:rPr>
      </w:pPr>
      <w:r w:rsidRPr="00F44487">
        <w:rPr>
          <w:rFonts w:ascii="Gadugi" w:hAnsi="Gadugi" w:cstheme="minorHAnsi"/>
        </w:rPr>
        <w:t>Encryption in Azure Backup</w:t>
      </w:r>
    </w:p>
    <w:p w14:paraId="756A4336" w14:textId="1C0A6F48" w:rsidR="005F20BC" w:rsidRPr="00F44487" w:rsidRDefault="004733D6" w:rsidP="00E471D1">
      <w:pPr>
        <w:jc w:val="both"/>
        <w:rPr>
          <w:rFonts w:cstheme="minorHAnsi"/>
        </w:rPr>
      </w:pPr>
      <w:r w:rsidRPr="00F44487">
        <w:rPr>
          <w:rFonts w:cstheme="minorHAnsi"/>
          <w:color w:val="000000"/>
        </w:rPr>
        <w:t>Azure Backup ensures the security of your backed-up data by employing Azure Storage encryption during cloud storage. Data</w:t>
      </w:r>
      <w:r w:rsidR="00D74A4B" w:rsidRPr="00F44487">
        <w:rPr>
          <w:rFonts w:cstheme="minorHAnsi"/>
          <w:color w:val="000000"/>
        </w:rPr>
        <w:t xml:space="preserve"> at rest is </w:t>
      </w:r>
      <w:r w:rsidRPr="00F44487">
        <w:rPr>
          <w:rFonts w:cstheme="minorHAnsi"/>
          <w:color w:val="000000"/>
        </w:rPr>
        <w:t>protected</w:t>
      </w:r>
      <w:r w:rsidR="00D74A4B" w:rsidRPr="00F44487">
        <w:rPr>
          <w:rFonts w:cstheme="minorHAnsi"/>
          <w:color w:val="000000"/>
        </w:rPr>
        <w:t xml:space="preserve"> using 256-bit AES encryption</w:t>
      </w:r>
      <w:r w:rsidRPr="00F44487">
        <w:rPr>
          <w:rFonts w:cstheme="minorHAnsi"/>
          <w:color w:val="000000"/>
        </w:rPr>
        <w:t>, a robust</w:t>
      </w:r>
      <w:r w:rsidR="00D74A4B" w:rsidRPr="00F44487">
        <w:rPr>
          <w:rFonts w:cstheme="minorHAnsi"/>
          <w:color w:val="000000"/>
        </w:rPr>
        <w:t xml:space="preserve"> block </w:t>
      </w:r>
      <w:r w:rsidRPr="00F44487">
        <w:rPr>
          <w:rFonts w:cstheme="minorHAnsi"/>
          <w:color w:val="000000"/>
        </w:rPr>
        <w:t>cipher</w:t>
      </w:r>
      <w:r w:rsidR="00D74A4B" w:rsidRPr="00F44487">
        <w:rPr>
          <w:rFonts w:cstheme="minorHAnsi"/>
          <w:color w:val="000000"/>
        </w:rPr>
        <w:t xml:space="preserve"> that is FIPS 140-2 compliant</w:t>
      </w:r>
      <w:r w:rsidRPr="00F44487">
        <w:rPr>
          <w:rFonts w:cstheme="minorHAnsi"/>
          <w:color w:val="000000"/>
        </w:rPr>
        <w:t xml:space="preserve">. Furthermore, all </w:t>
      </w:r>
      <w:r w:rsidR="00D74A4B" w:rsidRPr="00F44487">
        <w:rPr>
          <w:rFonts w:cstheme="minorHAnsi"/>
          <w:color w:val="000000"/>
        </w:rPr>
        <w:t xml:space="preserve">backup data in transit is </w:t>
      </w:r>
      <w:r w:rsidRPr="00F44487">
        <w:rPr>
          <w:rFonts w:cstheme="minorHAnsi"/>
          <w:color w:val="000000"/>
        </w:rPr>
        <w:t>transmitted</w:t>
      </w:r>
      <w:r w:rsidR="00D74A4B" w:rsidRPr="00F44487">
        <w:rPr>
          <w:rFonts w:cstheme="minorHAnsi"/>
          <w:color w:val="000000"/>
        </w:rPr>
        <w:t xml:space="preserve"> over HTTPS</w:t>
      </w:r>
      <w:r w:rsidRPr="00F44487">
        <w:rPr>
          <w:rFonts w:cstheme="minorHAnsi"/>
          <w:color w:val="000000"/>
        </w:rPr>
        <w:t xml:space="preserve"> and </w:t>
      </w:r>
      <w:r w:rsidR="00D74A4B" w:rsidRPr="00F44487">
        <w:rPr>
          <w:rFonts w:cstheme="minorHAnsi"/>
          <w:color w:val="000000"/>
        </w:rPr>
        <w:t xml:space="preserve">remains </w:t>
      </w:r>
      <w:r w:rsidRPr="00F44487">
        <w:rPr>
          <w:rFonts w:cstheme="minorHAnsi"/>
          <w:color w:val="000000"/>
        </w:rPr>
        <w:t xml:space="preserve">exclusively </w:t>
      </w:r>
      <w:r w:rsidR="00D74A4B" w:rsidRPr="00F44487">
        <w:rPr>
          <w:rFonts w:cstheme="minorHAnsi"/>
          <w:color w:val="000000"/>
        </w:rPr>
        <w:t>on the Azure backbone network</w:t>
      </w:r>
      <w:r w:rsidRPr="00F44487">
        <w:rPr>
          <w:rFonts w:cstheme="minorHAnsi"/>
          <w:color w:val="000000"/>
        </w:rPr>
        <w:t xml:space="preserve">, </w:t>
      </w:r>
      <w:r w:rsidR="00746C34" w:rsidRPr="00F44487">
        <w:rPr>
          <w:rFonts w:cstheme="minorHAnsi"/>
          <w:color w:val="000000"/>
        </w:rPr>
        <w:t>ensuring your security and compliance requirements are met</w:t>
      </w:r>
      <w:r w:rsidR="00D74A4B" w:rsidRPr="00F44487">
        <w:rPr>
          <w:rFonts w:cstheme="minorHAnsi"/>
          <w:color w:val="000000"/>
        </w:rPr>
        <w:t>.</w:t>
      </w:r>
    </w:p>
    <w:p w14:paraId="5B7D7C33" w14:textId="77777777" w:rsidR="006E11ED" w:rsidRPr="00F44487" w:rsidRDefault="006E11ED" w:rsidP="006E11ED">
      <w:pPr>
        <w:rPr>
          <w:rFonts w:cstheme="minorHAnsi"/>
          <w:lang w:val="en-US"/>
        </w:rPr>
      </w:pPr>
    </w:p>
    <w:p w14:paraId="44E3D991" w14:textId="77777777" w:rsidR="00D46FB5" w:rsidRPr="00F44487" w:rsidRDefault="00D46FB5" w:rsidP="00D46FB5">
      <w:pPr>
        <w:pStyle w:val="Heading4"/>
        <w:rPr>
          <w:rFonts w:ascii="Gadugi" w:hAnsi="Gadugi" w:cstheme="minorHAnsi"/>
        </w:rPr>
      </w:pPr>
      <w:r w:rsidRPr="00F44487">
        <w:rPr>
          <w:rFonts w:ascii="Gadugi" w:hAnsi="Gadugi" w:cstheme="minorHAnsi"/>
        </w:rPr>
        <w:t>Auto Scaling </w:t>
      </w:r>
    </w:p>
    <w:p w14:paraId="63C750EB" w14:textId="3E78AC52" w:rsidR="00B6466C" w:rsidRPr="00F44487" w:rsidRDefault="00D46FB5" w:rsidP="00D46FB5">
      <w:pPr>
        <w:jc w:val="both"/>
        <w:rPr>
          <w:rFonts w:cstheme="minorHAnsi"/>
        </w:rPr>
      </w:pPr>
      <w:r w:rsidRPr="00F44487">
        <w:rPr>
          <w:rFonts w:cstheme="minorHAnsi"/>
        </w:rPr>
        <w:t>Auto scaling can optimise costs and performance in Azure by adjusting resources based on usage trends. For predictable workloads</w:t>
      </w:r>
      <w:r w:rsidR="004E486A" w:rsidRPr="00F44487">
        <w:rPr>
          <w:rFonts w:cstheme="minorHAnsi"/>
        </w:rPr>
        <w:t xml:space="preserve">, such as </w:t>
      </w:r>
      <w:r w:rsidRPr="00F44487">
        <w:rPr>
          <w:rFonts w:cstheme="minorHAnsi"/>
        </w:rPr>
        <w:t>Dev/Test, resources can be scaled down or turned off during periods</w:t>
      </w:r>
      <w:r w:rsidR="004E486A" w:rsidRPr="00F44487">
        <w:rPr>
          <w:rFonts w:cstheme="minorHAnsi"/>
        </w:rPr>
        <w:t xml:space="preserve"> of low demand</w:t>
      </w:r>
      <w:r w:rsidRPr="00F44487">
        <w:rPr>
          <w:rFonts w:cstheme="minorHAnsi"/>
        </w:rPr>
        <w:t>. For production workloads, it's essential to analyse usage data before setting scaling rules to prevent unnecessary costs or performance issues. Monitoring tools such as Log Analytics help track and visualise VM performance for effective scaling decisions. </w:t>
      </w:r>
    </w:p>
    <w:tbl>
      <w:tblPr>
        <w:tblStyle w:val="ListTable4-Accent1"/>
        <w:tblW w:w="9638" w:type="dxa"/>
        <w:tblLook w:val="0420" w:firstRow="1" w:lastRow="0" w:firstColumn="0" w:lastColumn="0" w:noHBand="0" w:noVBand="1"/>
      </w:tblPr>
      <w:tblGrid>
        <w:gridCol w:w="1361"/>
        <w:gridCol w:w="8277"/>
      </w:tblGrid>
      <w:tr w:rsidR="00FF07EB" w:rsidRPr="00F44487" w14:paraId="2B0C2A75"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4EBCD360" w14:textId="77777777" w:rsidR="00D46FB5" w:rsidRPr="00F44487" w:rsidRDefault="00D46FB5">
            <w:pPr>
              <w:jc w:val="both"/>
              <w:rPr>
                <w:rFonts w:cstheme="minorHAnsi"/>
              </w:rPr>
            </w:pPr>
            <w:r w:rsidRPr="00F44487">
              <w:rPr>
                <w:rFonts w:cstheme="minorHAnsi"/>
                <w:noProof/>
              </w:rPr>
              <w:drawing>
                <wp:inline distT="0" distB="0" distL="0" distR="0" wp14:anchorId="0AE9BFE1" wp14:editId="4472C55F">
                  <wp:extent cx="542925" cy="542925"/>
                  <wp:effectExtent l="0" t="0" r="0" b="0"/>
                  <wp:docPr id="774146720" name="Picture 1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3D05D614" w14:textId="77777777" w:rsidR="00D46FB5" w:rsidRPr="00F44487" w:rsidRDefault="00D46FB5">
            <w:pPr>
              <w:jc w:val="both"/>
              <w:rPr>
                <w:rFonts w:cstheme="minorHAnsi"/>
                <w:i/>
                <w:iCs/>
              </w:rPr>
            </w:pPr>
            <w:r w:rsidRPr="00F44487">
              <w:rPr>
                <w:rFonts w:cstheme="minorHAnsi"/>
                <w:i/>
                <w:iCs/>
              </w:rPr>
              <w:t>Business/Design Decision Confirmed</w:t>
            </w:r>
          </w:p>
          <w:p w14:paraId="23F28CB1" w14:textId="77777777" w:rsidR="00D46FB5" w:rsidRPr="00F44487" w:rsidRDefault="00D46FB5">
            <w:pPr>
              <w:jc w:val="both"/>
              <w:rPr>
                <w:rFonts w:cstheme="minorHAnsi"/>
              </w:rPr>
            </w:pPr>
            <w:r w:rsidRPr="00F44487">
              <w:rPr>
                <w:rFonts w:cstheme="minorHAnsi"/>
              </w:rPr>
              <w:t>Design decisions that have been confirmed with APM stakeholders.</w:t>
            </w:r>
          </w:p>
        </w:tc>
      </w:tr>
      <w:tr w:rsidR="00D46FB5" w:rsidRPr="00F44487" w14:paraId="14C8BAF2"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0CC5A146" w14:textId="77777777" w:rsidR="00D46FB5" w:rsidRPr="00F44487" w:rsidRDefault="00D46FB5">
            <w:pPr>
              <w:jc w:val="both"/>
              <w:rPr>
                <w:rFonts w:cstheme="minorHAnsi"/>
              </w:rPr>
            </w:pPr>
            <w:r w:rsidRPr="00F44487">
              <w:rPr>
                <w:rFonts w:cstheme="minorHAnsi"/>
              </w:rPr>
              <w:t>Design Decision: Auto-Scaling for Azure VM</w:t>
            </w:r>
          </w:p>
        </w:tc>
      </w:tr>
      <w:tr w:rsidR="00D46FB5" w:rsidRPr="00F44487" w14:paraId="7A0C647C" w14:textId="77777777" w:rsidTr="00CC274B">
        <w:trPr>
          <w:trHeight w:val="350"/>
        </w:trPr>
        <w:tc>
          <w:tcPr>
            <w:tcW w:w="1361" w:type="dxa"/>
            <w:vAlign w:val="center"/>
          </w:tcPr>
          <w:p w14:paraId="73B89873" w14:textId="77777777" w:rsidR="00D46FB5" w:rsidRPr="00F44487" w:rsidRDefault="00D46FB5">
            <w:pPr>
              <w:jc w:val="both"/>
              <w:rPr>
                <w:rFonts w:cstheme="minorHAnsi"/>
              </w:rPr>
            </w:pPr>
            <w:r w:rsidRPr="00F44487">
              <w:rPr>
                <w:rFonts w:cstheme="minorHAnsi"/>
              </w:rPr>
              <w:t>Rationale</w:t>
            </w:r>
          </w:p>
        </w:tc>
        <w:tc>
          <w:tcPr>
            <w:tcW w:w="8277" w:type="dxa"/>
            <w:noWrap/>
            <w:vAlign w:val="center"/>
          </w:tcPr>
          <w:p w14:paraId="0BBD5902" w14:textId="77777777" w:rsidR="00D46FB5" w:rsidRPr="00F44487" w:rsidRDefault="00D46FB5">
            <w:pPr>
              <w:rPr>
                <w:rFonts w:cstheme="minorHAnsi"/>
              </w:rPr>
            </w:pPr>
            <w:r w:rsidRPr="00F44487">
              <w:rPr>
                <w:rFonts w:cstheme="minorHAnsi"/>
              </w:rPr>
              <w:t>Azure Autoscale automatically manages resources in real time based on demand, ensuring consistent application performance and cost efficiency without manual intervention. Azure Autoscale uses Virtual Machine Scale Sets and metric-based rules to automatically adjust resources, ensuring applications remain available, resilient, and cost-efficient as demand changes.</w:t>
            </w:r>
          </w:p>
        </w:tc>
      </w:tr>
      <w:tr w:rsidR="00D46FB5" w:rsidRPr="00F44487" w14:paraId="25AD2EB9"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877E32E" w14:textId="77777777" w:rsidR="00D46FB5" w:rsidRPr="00F44487" w:rsidRDefault="00D46FB5" w:rsidP="001B47C3">
            <w:pPr>
              <w:spacing w:before="0"/>
              <w:jc w:val="both"/>
              <w:rPr>
                <w:rFonts w:cstheme="minorHAnsi"/>
              </w:rPr>
            </w:pPr>
            <w:r w:rsidRPr="00F44487">
              <w:rPr>
                <w:rFonts w:cstheme="minorHAnsi"/>
              </w:rPr>
              <w:t>Decision</w:t>
            </w:r>
          </w:p>
        </w:tc>
        <w:tc>
          <w:tcPr>
            <w:tcW w:w="8277" w:type="dxa"/>
            <w:noWrap/>
            <w:vAlign w:val="center"/>
          </w:tcPr>
          <w:p w14:paraId="3A53388C" w14:textId="77777777" w:rsidR="00D46FB5" w:rsidRPr="00F44487" w:rsidRDefault="00D46FB5" w:rsidP="001B47C3">
            <w:pPr>
              <w:keepNext/>
              <w:spacing w:before="0"/>
              <w:rPr>
                <w:rFonts w:cstheme="minorHAnsi"/>
              </w:rPr>
            </w:pPr>
            <w:r w:rsidRPr="00F44487">
              <w:rPr>
                <w:rFonts w:cstheme="minorHAnsi"/>
              </w:rPr>
              <w:t>Azure Auto-Scaling settings and configurations will be evaluated in accordance with the specific requirements of the application.</w:t>
            </w:r>
          </w:p>
        </w:tc>
      </w:tr>
    </w:tbl>
    <w:p w14:paraId="7FE63D34" w14:textId="4EDC509A" w:rsidR="00D46FB5" w:rsidRPr="00F44487" w:rsidRDefault="00D46FB5" w:rsidP="00D46FB5">
      <w:pPr>
        <w:pStyle w:val="Caption"/>
        <w:spacing w:before="0"/>
        <w:rPr>
          <w:rFonts w:ascii="Gadugi" w:hAnsi="Gadugi" w:cstheme="minorHAnsi"/>
        </w:rPr>
      </w:pPr>
      <w:bookmarkStart w:id="430" w:name="_Toc209646513"/>
      <w:bookmarkStart w:id="431" w:name="_Toc214624207"/>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55</w:t>
      </w:r>
      <w:r w:rsidRPr="00F44487">
        <w:rPr>
          <w:rFonts w:ascii="Gadugi" w:hAnsi="Gadugi" w:cstheme="minorHAnsi"/>
        </w:rPr>
        <w:fldChar w:fldCharType="end"/>
      </w:r>
      <w:r w:rsidRPr="00F44487">
        <w:rPr>
          <w:rFonts w:ascii="Gadugi" w:hAnsi="Gadugi" w:cstheme="minorHAnsi"/>
        </w:rPr>
        <w:t>-Auto-Scaling for Azure VM</w:t>
      </w:r>
      <w:bookmarkEnd w:id="430"/>
      <w:bookmarkEnd w:id="431"/>
    </w:p>
    <w:p w14:paraId="721FF0B8" w14:textId="77777777" w:rsidR="00F246D2" w:rsidRPr="00F44487" w:rsidRDefault="00F246D2" w:rsidP="00D46FB5">
      <w:pPr>
        <w:jc w:val="both"/>
        <w:rPr>
          <w:rFonts w:cstheme="minorHAnsi"/>
        </w:rPr>
      </w:pPr>
    </w:p>
    <w:tbl>
      <w:tblPr>
        <w:tblStyle w:val="ListTable4-Accent1"/>
        <w:tblW w:w="9641" w:type="dxa"/>
        <w:tblLook w:val="0420" w:firstRow="1" w:lastRow="0" w:firstColumn="0" w:lastColumn="0" w:noHBand="0" w:noVBand="1"/>
      </w:tblPr>
      <w:tblGrid>
        <w:gridCol w:w="1656"/>
        <w:gridCol w:w="7985"/>
      </w:tblGrid>
      <w:tr w:rsidR="00F246D2" w:rsidRPr="00F44487" w14:paraId="14446723" w14:textId="77777777" w:rsidTr="00F4448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6C7F7776" w14:textId="77777777" w:rsidR="00F246D2" w:rsidRPr="00F44487" w:rsidRDefault="00F246D2">
            <w:pPr>
              <w:jc w:val="both"/>
              <w:rPr>
                <w:rFonts w:cstheme="minorHAnsi"/>
              </w:rPr>
            </w:pPr>
            <w:r w:rsidRPr="00F44487">
              <w:rPr>
                <w:rFonts w:cstheme="minorHAnsi"/>
                <w:noProof/>
              </w:rPr>
              <w:drawing>
                <wp:inline distT="0" distB="0" distL="0" distR="0" wp14:anchorId="67FA5F79" wp14:editId="0B2D962D">
                  <wp:extent cx="914400" cy="914400"/>
                  <wp:effectExtent l="0" t="0" r="0" b="0"/>
                  <wp:docPr id="1998825031"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116D709"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F44487" w:rsidRPr="00F44487" w14:paraId="5FE59435"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1F356EBA" w14:textId="35A82646" w:rsidR="00F44487" w:rsidRPr="00F44487" w:rsidRDefault="00F44487" w:rsidP="00F44487">
            <w:pPr>
              <w:jc w:val="both"/>
              <w:rPr>
                <w:rFonts w:cstheme="minorHAnsi"/>
              </w:rPr>
            </w:pPr>
            <w:r w:rsidRPr="006873CC">
              <w:t>Design Decision 51-Auto-Scaling for Azure VM</w:t>
            </w:r>
          </w:p>
        </w:tc>
      </w:tr>
      <w:tr w:rsidR="00F246D2" w:rsidRPr="00F44487" w14:paraId="422AA501"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0573AFC4" w14:textId="6BC20C89" w:rsidR="00F246D2" w:rsidRPr="00F44487" w:rsidRDefault="00F44487" w:rsidP="00F44487">
            <w:pPr>
              <w:keepNext/>
              <w:rPr>
                <w:rFonts w:cstheme="minorHAnsi"/>
              </w:rPr>
            </w:pPr>
            <w:r w:rsidRPr="00F44487">
              <w:rPr>
                <w:rFonts w:cstheme="minorHAnsi"/>
                <w:color w:val="000000"/>
              </w:rPr>
              <w:t>Not Applicable for Base LZ. Application dependant.</w:t>
            </w:r>
          </w:p>
        </w:tc>
      </w:tr>
    </w:tbl>
    <w:p w14:paraId="7908F70B" w14:textId="77F82972"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52</w:t>
      </w:r>
      <w:r w:rsidRPr="00F44487">
        <w:rPr>
          <w:rFonts w:ascii="Gadugi" w:hAnsi="Gadugi"/>
        </w:rPr>
        <w:fldChar w:fldCharType="end"/>
      </w:r>
    </w:p>
    <w:p w14:paraId="39E7E2E3" w14:textId="77777777" w:rsidR="00F246D2" w:rsidRPr="00F44487" w:rsidRDefault="00F246D2" w:rsidP="00D46FB5">
      <w:pPr>
        <w:jc w:val="both"/>
        <w:rPr>
          <w:rFonts w:cstheme="minorHAnsi"/>
        </w:rPr>
      </w:pPr>
    </w:p>
    <w:p w14:paraId="7B912FD5" w14:textId="77777777" w:rsidR="00D46FB5" w:rsidRPr="00F44487" w:rsidRDefault="00D46FB5" w:rsidP="00D46FB5">
      <w:pPr>
        <w:pStyle w:val="Heading4"/>
        <w:rPr>
          <w:rFonts w:ascii="Gadugi" w:hAnsi="Gadugi" w:cstheme="minorHAnsi"/>
        </w:rPr>
      </w:pPr>
      <w:bookmarkStart w:id="432" w:name="_Toc1140220003"/>
      <w:bookmarkStart w:id="433" w:name="_Toc1474374776"/>
      <w:bookmarkStart w:id="434" w:name="_Toc243155203"/>
      <w:bookmarkStart w:id="435" w:name="_Toc1518688241"/>
      <w:r w:rsidRPr="00F44487">
        <w:rPr>
          <w:rFonts w:ascii="Gadugi" w:hAnsi="Gadugi" w:cstheme="minorHAnsi"/>
        </w:rPr>
        <w:t>Azure PaaS</w:t>
      </w:r>
      <w:bookmarkEnd w:id="432"/>
      <w:bookmarkEnd w:id="433"/>
      <w:bookmarkEnd w:id="434"/>
      <w:bookmarkEnd w:id="435"/>
    </w:p>
    <w:p w14:paraId="0BE4FFDC" w14:textId="77777777" w:rsidR="00D46FB5" w:rsidRPr="00F44487" w:rsidRDefault="00D46FB5" w:rsidP="00D46FB5">
      <w:pPr>
        <w:jc w:val="both"/>
        <w:rPr>
          <w:rFonts w:cstheme="minorHAnsi"/>
        </w:rPr>
      </w:pPr>
      <w:r w:rsidRPr="00F44487">
        <w:rPr>
          <w:rFonts w:cstheme="minorHAnsi"/>
        </w:rPr>
        <w:t>Azure Platform as a Service (PaaS) enables developers to construct, deploy, and manage applications with ease, without concern for infrastructure. Azure offers a comprehensive suite of PaaS solutions that enhance development efficiency and ensure high availability. These encompass widely used services such as App Service for web applications, SQL Database for managed database services, Functions for serverless computing, Blob Storage for unstructured data, and Kubernetes Service (AKS) for container orchestration.</w:t>
      </w:r>
    </w:p>
    <w:p w14:paraId="645DAE48" w14:textId="77777777" w:rsidR="00AA7BEA" w:rsidRPr="00F44487" w:rsidRDefault="00AA7BEA" w:rsidP="00D46FB5">
      <w:pPr>
        <w:jc w:val="both"/>
        <w:rPr>
          <w:rFonts w:cstheme="minorHAnsi"/>
        </w:rPr>
      </w:pPr>
    </w:p>
    <w:p w14:paraId="6B38499A" w14:textId="77777777" w:rsidR="00D46FB5" w:rsidRPr="00F44487" w:rsidRDefault="00D46FB5" w:rsidP="00D46FB5">
      <w:pPr>
        <w:pStyle w:val="Heading5"/>
        <w:rPr>
          <w:rFonts w:ascii="Gadugi" w:hAnsi="Gadugi" w:cstheme="minorHAnsi"/>
        </w:rPr>
      </w:pPr>
      <w:bookmarkStart w:id="436" w:name="_Toc37442534"/>
      <w:bookmarkStart w:id="437" w:name="_Toc1900723128"/>
      <w:bookmarkStart w:id="438" w:name="_Toc447533341"/>
      <w:bookmarkStart w:id="439" w:name="_Toc1158362110"/>
      <w:r w:rsidRPr="00F44487">
        <w:rPr>
          <w:rFonts w:ascii="Gadugi" w:hAnsi="Gadugi" w:cstheme="minorHAnsi"/>
        </w:rPr>
        <w:t xml:space="preserve">Service </w:t>
      </w:r>
      <w:bookmarkEnd w:id="436"/>
      <w:bookmarkEnd w:id="437"/>
      <w:bookmarkEnd w:id="438"/>
      <w:r w:rsidRPr="00F44487">
        <w:rPr>
          <w:rFonts w:ascii="Gadugi" w:hAnsi="Gadugi" w:cstheme="minorHAnsi"/>
        </w:rPr>
        <w:t>Availability</w:t>
      </w:r>
      <w:bookmarkEnd w:id="439"/>
    </w:p>
    <w:p w14:paraId="696C7900" w14:textId="77777777" w:rsidR="00D46FB5" w:rsidRPr="00F44487" w:rsidRDefault="00D46FB5" w:rsidP="00D46FB5">
      <w:pPr>
        <w:jc w:val="both"/>
        <w:rPr>
          <w:rFonts w:cstheme="minorHAnsi"/>
        </w:rPr>
      </w:pPr>
      <w:r w:rsidRPr="00F44487">
        <w:rPr>
          <w:rFonts w:cstheme="minorHAnsi"/>
        </w:rPr>
        <w:t>Azure PaaS services are designed for high availability, offering features like automated backups, zone redundancy, and auto-scaling. Service Level Agreements (SLAs) for these services typically guarantee 99.95% to 99.99% uptime, ensuring applications and data remain accessible.</w:t>
      </w:r>
    </w:p>
    <w:tbl>
      <w:tblPr>
        <w:tblStyle w:val="ListTable4-Accent1"/>
        <w:tblW w:w="9638" w:type="dxa"/>
        <w:tblLook w:val="0420" w:firstRow="1" w:lastRow="0" w:firstColumn="0" w:lastColumn="0" w:noHBand="0" w:noVBand="1"/>
      </w:tblPr>
      <w:tblGrid>
        <w:gridCol w:w="1361"/>
        <w:gridCol w:w="8277"/>
      </w:tblGrid>
      <w:tr w:rsidR="00FF07EB" w:rsidRPr="00F44487" w14:paraId="166B6372"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016AF01C" w14:textId="77777777" w:rsidR="00D46FB5" w:rsidRPr="00F44487" w:rsidRDefault="00D46FB5">
            <w:pPr>
              <w:jc w:val="both"/>
              <w:rPr>
                <w:rFonts w:cstheme="minorHAnsi"/>
              </w:rPr>
            </w:pPr>
            <w:r w:rsidRPr="00F44487">
              <w:rPr>
                <w:rFonts w:cstheme="minorHAnsi"/>
                <w:noProof/>
              </w:rPr>
              <w:drawing>
                <wp:inline distT="0" distB="0" distL="0" distR="0" wp14:anchorId="020AB4EB" wp14:editId="6FCB41F5">
                  <wp:extent cx="542925" cy="542925"/>
                  <wp:effectExtent l="0" t="0" r="0" b="0"/>
                  <wp:docPr id="1178290321" name="Picture 1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7E8A265A" w14:textId="77777777" w:rsidR="00D46FB5" w:rsidRPr="00F44487" w:rsidRDefault="00D46FB5">
            <w:pPr>
              <w:jc w:val="both"/>
              <w:rPr>
                <w:rFonts w:cstheme="minorHAnsi"/>
                <w:i/>
                <w:iCs/>
              </w:rPr>
            </w:pPr>
            <w:r w:rsidRPr="00F44487">
              <w:rPr>
                <w:rFonts w:cstheme="minorHAnsi"/>
                <w:i/>
                <w:iCs/>
              </w:rPr>
              <w:t>Business/Design Decision Confirmed</w:t>
            </w:r>
          </w:p>
          <w:p w14:paraId="14EE5624" w14:textId="77777777" w:rsidR="00D46FB5" w:rsidRPr="00F44487" w:rsidRDefault="00D46FB5">
            <w:pPr>
              <w:jc w:val="both"/>
              <w:rPr>
                <w:rFonts w:cstheme="minorHAnsi"/>
              </w:rPr>
            </w:pPr>
            <w:r w:rsidRPr="00F44487">
              <w:rPr>
                <w:rFonts w:cstheme="minorHAnsi"/>
              </w:rPr>
              <w:t>Design decisions that have been confirmed with APM stakeholders.</w:t>
            </w:r>
          </w:p>
        </w:tc>
      </w:tr>
      <w:tr w:rsidR="00D46FB5" w:rsidRPr="00F44487" w14:paraId="20437D90"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30D2C104" w14:textId="77777777" w:rsidR="00D46FB5" w:rsidRPr="00F44487" w:rsidRDefault="00D46FB5">
            <w:pPr>
              <w:jc w:val="both"/>
              <w:rPr>
                <w:rFonts w:cstheme="minorHAnsi"/>
              </w:rPr>
            </w:pPr>
            <w:r w:rsidRPr="00F44487">
              <w:rPr>
                <w:rFonts w:cstheme="minorHAnsi"/>
              </w:rPr>
              <w:t xml:space="preserve">Design Decision: Azure PaaS </w:t>
            </w:r>
          </w:p>
        </w:tc>
      </w:tr>
      <w:tr w:rsidR="00D46FB5" w:rsidRPr="00F44487" w14:paraId="7984525F" w14:textId="77777777" w:rsidTr="00CC274B">
        <w:trPr>
          <w:trHeight w:val="350"/>
        </w:trPr>
        <w:tc>
          <w:tcPr>
            <w:tcW w:w="1361" w:type="dxa"/>
            <w:vAlign w:val="center"/>
          </w:tcPr>
          <w:p w14:paraId="5834BF40" w14:textId="77777777" w:rsidR="00D46FB5" w:rsidRPr="00F44487" w:rsidRDefault="00D46FB5">
            <w:pPr>
              <w:jc w:val="both"/>
              <w:rPr>
                <w:rFonts w:cstheme="minorHAnsi"/>
              </w:rPr>
            </w:pPr>
            <w:r w:rsidRPr="00F44487">
              <w:rPr>
                <w:rFonts w:cstheme="minorHAnsi"/>
              </w:rPr>
              <w:t>Rationale</w:t>
            </w:r>
          </w:p>
        </w:tc>
        <w:tc>
          <w:tcPr>
            <w:tcW w:w="8277" w:type="dxa"/>
            <w:noWrap/>
            <w:vAlign w:val="center"/>
          </w:tcPr>
          <w:p w14:paraId="7A99CE17" w14:textId="29C72FFB" w:rsidR="00D872FB" w:rsidRPr="00F44487" w:rsidRDefault="00D46FB5">
            <w:pPr>
              <w:jc w:val="both"/>
              <w:rPr>
                <w:rFonts w:cstheme="minorHAnsi"/>
              </w:rPr>
            </w:pPr>
            <w:r w:rsidRPr="00F44487">
              <w:rPr>
                <w:rFonts w:cstheme="minorHAnsi"/>
              </w:rPr>
              <w:t>In summary, PaaS is ideal when APM doesn't require the granular control of IaaS. It streamlines deployment and management by automating routine tasks like patching, scaling, and backups, and offers built-in features such as high availability, disaster recovery, and security. This allows developers to focus on building applications rather than managing infrastructure, ultimately accelerating delivery and reducing complexity. For example, using Azure Service Bus or PaaS databases simplifies operations compared to managing these services on virtual machines, offering additional benefits like automated performance tuning and integrated analytics.</w:t>
            </w:r>
          </w:p>
        </w:tc>
      </w:tr>
      <w:tr w:rsidR="00D46FB5" w:rsidRPr="00F44487" w14:paraId="1CEC1C9C"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6458F6D4" w14:textId="77777777" w:rsidR="00D46FB5" w:rsidRPr="00F44487" w:rsidRDefault="00D46FB5">
            <w:pPr>
              <w:jc w:val="both"/>
              <w:rPr>
                <w:rFonts w:cstheme="minorHAnsi"/>
              </w:rPr>
            </w:pPr>
            <w:r w:rsidRPr="00F44487">
              <w:rPr>
                <w:rFonts w:cstheme="minorHAnsi"/>
              </w:rPr>
              <w:t>Decision</w:t>
            </w:r>
          </w:p>
        </w:tc>
        <w:tc>
          <w:tcPr>
            <w:tcW w:w="8277" w:type="dxa"/>
            <w:noWrap/>
            <w:vAlign w:val="center"/>
          </w:tcPr>
          <w:p w14:paraId="440207A5" w14:textId="77777777" w:rsidR="00D46FB5" w:rsidRPr="00F44487" w:rsidRDefault="00D46FB5">
            <w:pPr>
              <w:keepNext/>
              <w:jc w:val="both"/>
              <w:rPr>
                <w:rFonts w:cstheme="minorHAnsi"/>
              </w:rPr>
            </w:pPr>
            <w:r w:rsidRPr="00F44487">
              <w:rPr>
                <w:rFonts w:cstheme="minorHAnsi"/>
              </w:rPr>
              <w:t>The new Landing Zone can support PaaS services. However, the selection of the optimal service provisioning option, such as Azure PaaS Database, will depend on the detailed solution requirements. It will be evaluated in accordance with the specific requirements of the application.</w:t>
            </w:r>
          </w:p>
        </w:tc>
      </w:tr>
    </w:tbl>
    <w:p w14:paraId="29125415" w14:textId="0D79CD29" w:rsidR="00D46FB5" w:rsidRPr="00F44487" w:rsidRDefault="00D46FB5" w:rsidP="00D46FB5">
      <w:pPr>
        <w:pStyle w:val="Caption"/>
        <w:spacing w:before="0"/>
        <w:rPr>
          <w:rFonts w:ascii="Gadugi" w:hAnsi="Gadugi" w:cstheme="minorHAnsi"/>
        </w:rPr>
      </w:pPr>
      <w:bookmarkStart w:id="440" w:name="_Toc209646514"/>
      <w:bookmarkStart w:id="441" w:name="_Toc214624208"/>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56</w:t>
      </w:r>
      <w:r w:rsidRPr="00F44487">
        <w:rPr>
          <w:rFonts w:ascii="Gadugi" w:hAnsi="Gadugi" w:cstheme="minorHAnsi"/>
        </w:rPr>
        <w:fldChar w:fldCharType="end"/>
      </w:r>
      <w:r w:rsidRPr="00F44487">
        <w:rPr>
          <w:rFonts w:ascii="Gadugi" w:hAnsi="Gadugi" w:cstheme="minorHAnsi"/>
        </w:rPr>
        <w:t>-Azure PaaS</w:t>
      </w:r>
      <w:bookmarkEnd w:id="440"/>
      <w:bookmarkEnd w:id="441"/>
    </w:p>
    <w:p w14:paraId="59899102" w14:textId="77777777" w:rsidR="003B0174" w:rsidRPr="00F44487" w:rsidRDefault="003B0174" w:rsidP="00101498">
      <w:pPr>
        <w:rPr>
          <w:rFonts w:cstheme="minorHAnsi"/>
          <w:bCs/>
        </w:rPr>
      </w:pPr>
    </w:p>
    <w:tbl>
      <w:tblPr>
        <w:tblStyle w:val="ListTable4-Accent1"/>
        <w:tblW w:w="9641" w:type="dxa"/>
        <w:tblLook w:val="0420" w:firstRow="1" w:lastRow="0" w:firstColumn="0" w:lastColumn="0" w:noHBand="0" w:noVBand="1"/>
      </w:tblPr>
      <w:tblGrid>
        <w:gridCol w:w="1656"/>
        <w:gridCol w:w="7985"/>
      </w:tblGrid>
      <w:tr w:rsidR="00F246D2" w:rsidRPr="00F44487" w14:paraId="51951D09" w14:textId="77777777" w:rsidTr="00F4448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25AFF46D" w14:textId="77777777" w:rsidR="00F246D2" w:rsidRPr="00F44487" w:rsidRDefault="00F246D2">
            <w:pPr>
              <w:jc w:val="both"/>
              <w:rPr>
                <w:rFonts w:cstheme="minorHAnsi"/>
              </w:rPr>
            </w:pPr>
            <w:r w:rsidRPr="00F44487">
              <w:rPr>
                <w:rFonts w:cstheme="minorHAnsi"/>
                <w:noProof/>
              </w:rPr>
              <w:drawing>
                <wp:inline distT="0" distB="0" distL="0" distR="0" wp14:anchorId="7B66881F" wp14:editId="27810513">
                  <wp:extent cx="914400" cy="914400"/>
                  <wp:effectExtent l="0" t="0" r="0" b="0"/>
                  <wp:docPr id="851119814"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6A40C366"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F44487" w:rsidRPr="00F44487" w14:paraId="5225D165"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6087BB35" w14:textId="1C253F84" w:rsidR="00F44487" w:rsidRPr="00F44487" w:rsidRDefault="00F44487" w:rsidP="00F44487">
            <w:pPr>
              <w:jc w:val="both"/>
              <w:rPr>
                <w:rFonts w:cstheme="minorHAnsi"/>
              </w:rPr>
            </w:pPr>
            <w:r w:rsidRPr="009D20FB">
              <w:t>Design Decision 52-Azure PaaS</w:t>
            </w:r>
          </w:p>
        </w:tc>
      </w:tr>
      <w:tr w:rsidR="00F246D2" w:rsidRPr="00F44487" w14:paraId="774A05B6"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0FDEF42C" w14:textId="1D88E199" w:rsidR="00F246D2" w:rsidRPr="00F44487" w:rsidRDefault="00F44487">
            <w:pPr>
              <w:keepNext/>
              <w:jc w:val="both"/>
              <w:rPr>
                <w:rFonts w:cstheme="minorHAnsi"/>
                <w:color w:val="000000"/>
              </w:rPr>
            </w:pPr>
            <w:r w:rsidRPr="00F44487">
              <w:rPr>
                <w:rFonts w:cstheme="minorHAnsi"/>
                <w:color w:val="000000"/>
              </w:rPr>
              <w:t>Not Applicable for Base LZ. Application dependant.</w:t>
            </w:r>
          </w:p>
        </w:tc>
      </w:tr>
    </w:tbl>
    <w:p w14:paraId="6DCA0D20" w14:textId="5D1AEFBF"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53</w:t>
      </w:r>
      <w:r w:rsidRPr="00F44487">
        <w:rPr>
          <w:rFonts w:ascii="Gadugi" w:hAnsi="Gadugi"/>
        </w:rPr>
        <w:fldChar w:fldCharType="end"/>
      </w:r>
    </w:p>
    <w:p w14:paraId="213BEAE2" w14:textId="77777777" w:rsidR="00F246D2" w:rsidRDefault="00F246D2" w:rsidP="00101498">
      <w:pPr>
        <w:rPr>
          <w:rFonts w:cstheme="minorHAnsi"/>
          <w:bCs/>
        </w:rPr>
      </w:pPr>
    </w:p>
    <w:p w14:paraId="1B7390DE" w14:textId="7F5A7623" w:rsidR="00CC4A93" w:rsidRPr="00F44487" w:rsidRDefault="00CC4A93" w:rsidP="00CC4A93">
      <w:pPr>
        <w:pStyle w:val="Heading4"/>
        <w:rPr>
          <w:rFonts w:ascii="Gadugi" w:hAnsi="Gadugi" w:cstheme="minorHAnsi"/>
        </w:rPr>
      </w:pPr>
      <w:r w:rsidRPr="00F44487">
        <w:rPr>
          <w:rFonts w:ascii="Gadugi" w:hAnsi="Gadugi" w:cstheme="minorHAnsi"/>
        </w:rPr>
        <w:t xml:space="preserve">Azure </w:t>
      </w:r>
      <w:r>
        <w:rPr>
          <w:rFonts w:ascii="Gadugi" w:hAnsi="Gadugi" w:cstheme="minorHAnsi"/>
        </w:rPr>
        <w:t>Storage Account</w:t>
      </w:r>
    </w:p>
    <w:p w14:paraId="5D0D7BF1" w14:textId="324C6FB7" w:rsidR="001074C7" w:rsidRDefault="001074C7" w:rsidP="00101498">
      <w:pPr>
        <w:rPr>
          <w:rFonts w:cstheme="minorHAnsi"/>
          <w:bCs/>
        </w:rPr>
      </w:pPr>
      <w:r>
        <w:rPr>
          <w:rFonts w:cstheme="minorHAnsi"/>
          <w:bCs/>
        </w:rPr>
        <w:t xml:space="preserve">Backup Vault for Storage account </w:t>
      </w:r>
      <w:r w:rsidR="006A10F8">
        <w:rPr>
          <w:rFonts w:cstheme="minorHAnsi"/>
          <w:bCs/>
        </w:rPr>
        <w:t>shall be created as appropriate in the selected subscription.</w:t>
      </w:r>
    </w:p>
    <w:tbl>
      <w:tblPr>
        <w:tblStyle w:val="ListTable4-Accent1"/>
        <w:tblW w:w="9641" w:type="dxa"/>
        <w:tblLook w:val="0420" w:firstRow="1" w:lastRow="0" w:firstColumn="0" w:lastColumn="0" w:noHBand="0" w:noVBand="1"/>
      </w:tblPr>
      <w:tblGrid>
        <w:gridCol w:w="1361"/>
        <w:gridCol w:w="8280"/>
      </w:tblGrid>
      <w:tr w:rsidR="00CA29D1" w:rsidRPr="00F44487" w14:paraId="2A747E2B" w14:textId="77777777" w:rsidTr="00CA29D1">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2E386E04" w14:textId="77777777" w:rsidR="00CA29D1" w:rsidRPr="00F44487" w:rsidRDefault="00CA29D1">
            <w:pPr>
              <w:jc w:val="both"/>
              <w:rPr>
                <w:rFonts w:cstheme="minorHAnsi"/>
              </w:rPr>
            </w:pPr>
            <w:r w:rsidRPr="00F44487">
              <w:rPr>
                <w:rFonts w:cstheme="minorHAnsi"/>
                <w:noProof/>
              </w:rPr>
              <w:drawing>
                <wp:inline distT="0" distB="0" distL="0" distR="0" wp14:anchorId="72C634E0" wp14:editId="38E777AD">
                  <wp:extent cx="542925" cy="542925"/>
                  <wp:effectExtent l="0" t="0" r="0" b="0"/>
                  <wp:docPr id="533092083" name="Picture 1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80" w:type="dxa"/>
            <w:tcBorders>
              <w:bottom w:val="single" w:sz="18" w:space="0" w:color="FFFFFF" w:themeColor="background1"/>
            </w:tcBorders>
            <w:vAlign w:val="center"/>
          </w:tcPr>
          <w:p w14:paraId="45E167A5" w14:textId="77777777" w:rsidR="00CA29D1" w:rsidRPr="00F44487" w:rsidRDefault="00CA29D1">
            <w:pPr>
              <w:jc w:val="both"/>
              <w:rPr>
                <w:rFonts w:cstheme="minorHAnsi"/>
                <w:i/>
                <w:iCs/>
              </w:rPr>
            </w:pPr>
            <w:r w:rsidRPr="00F44487">
              <w:rPr>
                <w:rFonts w:cstheme="minorHAnsi"/>
                <w:i/>
                <w:iCs/>
              </w:rPr>
              <w:t>Business/Design Decision Confirmed</w:t>
            </w:r>
          </w:p>
          <w:p w14:paraId="7351F6C3" w14:textId="77777777" w:rsidR="00CA29D1" w:rsidRPr="00F44487" w:rsidRDefault="00CA29D1">
            <w:pPr>
              <w:jc w:val="both"/>
              <w:rPr>
                <w:rFonts w:cstheme="minorHAnsi"/>
              </w:rPr>
            </w:pPr>
            <w:r w:rsidRPr="00F44487">
              <w:rPr>
                <w:rFonts w:cstheme="minorHAnsi"/>
              </w:rPr>
              <w:t>Design decisions that have been confirmed with APM stakeholders.</w:t>
            </w:r>
          </w:p>
        </w:tc>
      </w:tr>
      <w:tr w:rsidR="00CA29D1" w:rsidRPr="00F44487" w14:paraId="287E1CFE" w14:textId="77777777" w:rsidTr="00CA29D1">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4527F210" w14:textId="77777777" w:rsidR="00CA29D1" w:rsidRPr="00F44487" w:rsidRDefault="00CA29D1">
            <w:pPr>
              <w:jc w:val="both"/>
              <w:rPr>
                <w:rFonts w:cstheme="minorHAnsi"/>
              </w:rPr>
            </w:pPr>
            <w:r w:rsidRPr="009D20FB">
              <w:t xml:space="preserve">Design Decision </w:t>
            </w:r>
            <w:r>
              <w:t>(Additional 01)</w:t>
            </w:r>
            <w:r w:rsidRPr="009D20FB">
              <w:t xml:space="preserve">-Azure </w:t>
            </w:r>
            <w:r>
              <w:t>Storage Account</w:t>
            </w:r>
          </w:p>
        </w:tc>
      </w:tr>
      <w:tr w:rsidR="00CA29D1" w:rsidRPr="00F44487" w14:paraId="60B3F09E" w14:textId="77777777" w:rsidTr="00CA29D1">
        <w:trPr>
          <w:trHeight w:val="350"/>
        </w:trPr>
        <w:tc>
          <w:tcPr>
            <w:tcW w:w="1361" w:type="dxa"/>
            <w:vAlign w:val="center"/>
          </w:tcPr>
          <w:p w14:paraId="69D42D63" w14:textId="77777777" w:rsidR="00CA29D1" w:rsidRPr="00F44487" w:rsidRDefault="00CA29D1">
            <w:pPr>
              <w:jc w:val="both"/>
              <w:rPr>
                <w:rFonts w:cstheme="minorHAnsi"/>
              </w:rPr>
            </w:pPr>
            <w:r w:rsidRPr="00F44487">
              <w:rPr>
                <w:rFonts w:cstheme="minorHAnsi"/>
              </w:rPr>
              <w:t>Rationale</w:t>
            </w:r>
          </w:p>
        </w:tc>
        <w:tc>
          <w:tcPr>
            <w:tcW w:w="8280" w:type="dxa"/>
            <w:noWrap/>
            <w:vAlign w:val="center"/>
          </w:tcPr>
          <w:p w14:paraId="0BDE0D61" w14:textId="13E94BD5" w:rsidR="00CA29D1" w:rsidRPr="00F44487" w:rsidRDefault="006A10F8">
            <w:pPr>
              <w:rPr>
                <w:rFonts w:cstheme="minorHAnsi"/>
              </w:rPr>
            </w:pPr>
            <w:r>
              <w:rPr>
                <w:rFonts w:cstheme="minorHAnsi"/>
              </w:rPr>
              <w:t xml:space="preserve">A storage account backup vault </w:t>
            </w:r>
            <w:r w:rsidR="000805FC">
              <w:rPr>
                <w:rFonts w:cstheme="minorHAnsi"/>
              </w:rPr>
              <w:t>can be used to backup blob and azure files.</w:t>
            </w:r>
          </w:p>
        </w:tc>
      </w:tr>
      <w:tr w:rsidR="00CA29D1" w:rsidRPr="00F44487" w14:paraId="0B37B277" w14:textId="77777777" w:rsidTr="00CA29D1">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7222C7F2" w14:textId="77777777" w:rsidR="00CA29D1" w:rsidRPr="00F44487" w:rsidRDefault="00CA29D1">
            <w:pPr>
              <w:jc w:val="both"/>
              <w:rPr>
                <w:rFonts w:cstheme="minorHAnsi"/>
              </w:rPr>
            </w:pPr>
            <w:r w:rsidRPr="00F44487">
              <w:rPr>
                <w:rFonts w:cstheme="minorHAnsi"/>
              </w:rPr>
              <w:t>Decision</w:t>
            </w:r>
          </w:p>
        </w:tc>
        <w:tc>
          <w:tcPr>
            <w:tcW w:w="8280" w:type="dxa"/>
            <w:noWrap/>
            <w:vAlign w:val="center"/>
          </w:tcPr>
          <w:p w14:paraId="3B5D73FE" w14:textId="386BD3D1" w:rsidR="00CA29D1" w:rsidRPr="00F44487" w:rsidRDefault="001B47C3">
            <w:pPr>
              <w:keepNext/>
              <w:rPr>
                <w:rFonts w:cstheme="minorHAnsi"/>
              </w:rPr>
            </w:pPr>
            <w:r>
              <w:rPr>
                <w:rFonts w:cstheme="minorHAnsi"/>
              </w:rPr>
              <w:t>Required backup policies will be created in the relevant subscriptions.</w:t>
            </w:r>
          </w:p>
        </w:tc>
      </w:tr>
      <w:tr w:rsidR="00923E85" w:rsidRPr="00F44487" w14:paraId="6D51C8F2" w14:textId="77777777" w:rsidTr="00923E85">
        <w:trPr>
          <w:trHeight w:val="350"/>
        </w:trPr>
        <w:tc>
          <w:tcPr>
            <w:tcW w:w="1361" w:type="dxa"/>
            <w:shd w:val="clear" w:color="auto" w:fill="161F73" w:themeFill="accent1"/>
          </w:tcPr>
          <w:p w14:paraId="48AB4CEF" w14:textId="37311583" w:rsidR="00923E85" w:rsidRPr="00F44487" w:rsidRDefault="00923E85" w:rsidP="00923E85">
            <w:pPr>
              <w:jc w:val="both"/>
              <w:rPr>
                <w:rFonts w:cstheme="minorHAnsi"/>
              </w:rPr>
            </w:pPr>
            <w:r w:rsidRPr="00F44487">
              <w:rPr>
                <w:rFonts w:cstheme="minorHAnsi"/>
              </w:rPr>
              <w:t>Use Cases</w:t>
            </w:r>
          </w:p>
        </w:tc>
        <w:tc>
          <w:tcPr>
            <w:tcW w:w="8280" w:type="dxa"/>
            <w:shd w:val="clear" w:color="auto" w:fill="161F73" w:themeFill="accent1"/>
            <w:noWrap/>
          </w:tcPr>
          <w:p w14:paraId="6EB33DAB" w14:textId="711309FE" w:rsidR="00923E85" w:rsidRDefault="00923E85" w:rsidP="00923E85">
            <w:pPr>
              <w:keepNext/>
              <w:rPr>
                <w:rFonts w:cstheme="minorHAnsi"/>
              </w:rPr>
            </w:pPr>
            <w:r>
              <w:rPr>
                <w:rFonts w:cstheme="minorHAnsi"/>
                <w:b/>
                <w:bCs/>
              </w:rPr>
              <w:t>Blob Storage Account</w:t>
            </w:r>
            <w:r w:rsidRPr="00F44487">
              <w:rPr>
                <w:rFonts w:cstheme="minorHAnsi"/>
              </w:rPr>
              <w:t xml:space="preserve"> Backup </w:t>
            </w:r>
          </w:p>
        </w:tc>
      </w:tr>
      <w:tr w:rsidR="00923E85" w:rsidRPr="00F44487" w14:paraId="6FF1F497"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tcPr>
          <w:p w14:paraId="23FA45B7" w14:textId="4F1387FF" w:rsidR="00923E85" w:rsidRPr="00F44487" w:rsidRDefault="00923E85" w:rsidP="00923E85">
            <w:pPr>
              <w:jc w:val="both"/>
              <w:rPr>
                <w:rFonts w:cstheme="minorHAnsi"/>
              </w:rPr>
            </w:pPr>
            <w:r w:rsidRPr="001B1070">
              <w:t>Policy Purpose</w:t>
            </w:r>
          </w:p>
        </w:tc>
        <w:tc>
          <w:tcPr>
            <w:tcW w:w="8280" w:type="dxa"/>
            <w:noWrap/>
          </w:tcPr>
          <w:p w14:paraId="535145DC" w14:textId="3B552EBC" w:rsidR="00923E85" w:rsidRDefault="00923E85" w:rsidP="00923E85">
            <w:pPr>
              <w:keepNext/>
              <w:rPr>
                <w:rFonts w:cstheme="minorHAnsi"/>
                <w:b/>
                <w:bCs/>
              </w:rPr>
            </w:pPr>
            <w:r w:rsidRPr="001B1070">
              <w:t>To backup Azure Storage Account</w:t>
            </w:r>
          </w:p>
        </w:tc>
      </w:tr>
      <w:tr w:rsidR="00923E85" w:rsidRPr="00F44487" w14:paraId="54FAE2F2" w14:textId="77777777">
        <w:trPr>
          <w:trHeight w:val="350"/>
        </w:trPr>
        <w:tc>
          <w:tcPr>
            <w:tcW w:w="1361" w:type="dxa"/>
          </w:tcPr>
          <w:p w14:paraId="22D87850" w14:textId="4DEEA7C1" w:rsidR="00923E85" w:rsidRPr="00F44487" w:rsidRDefault="00923E85" w:rsidP="00923E85">
            <w:pPr>
              <w:jc w:val="both"/>
              <w:rPr>
                <w:rFonts w:cstheme="minorHAnsi"/>
              </w:rPr>
            </w:pPr>
            <w:r w:rsidRPr="001B1070">
              <w:t>Schedule</w:t>
            </w:r>
          </w:p>
        </w:tc>
        <w:tc>
          <w:tcPr>
            <w:tcW w:w="8280" w:type="dxa"/>
            <w:noWrap/>
          </w:tcPr>
          <w:p w14:paraId="658C5DE4" w14:textId="57A67F90" w:rsidR="00923E85" w:rsidRDefault="00923E85" w:rsidP="00923E85">
            <w:pPr>
              <w:keepNext/>
              <w:rPr>
                <w:rFonts w:cstheme="minorHAnsi"/>
                <w:b/>
                <w:bCs/>
              </w:rPr>
            </w:pPr>
            <w:r w:rsidRPr="001B1070">
              <w:t>Every day at 21:00,AUS Eastern Standard Time</w:t>
            </w:r>
          </w:p>
        </w:tc>
      </w:tr>
      <w:tr w:rsidR="00923E85" w:rsidRPr="00F44487" w14:paraId="2289F341"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tcPr>
          <w:p w14:paraId="6CCFAC35" w14:textId="29789918" w:rsidR="00923E85" w:rsidRPr="00F44487" w:rsidRDefault="00923E85" w:rsidP="00923E85">
            <w:pPr>
              <w:jc w:val="both"/>
              <w:rPr>
                <w:rFonts w:cstheme="minorHAnsi"/>
              </w:rPr>
            </w:pPr>
            <w:r w:rsidRPr="001B1070">
              <w:t>Retention</w:t>
            </w:r>
          </w:p>
        </w:tc>
        <w:tc>
          <w:tcPr>
            <w:tcW w:w="8280" w:type="dxa"/>
            <w:noWrap/>
          </w:tcPr>
          <w:p w14:paraId="760E6D74" w14:textId="12960922" w:rsidR="00923E85" w:rsidRDefault="00923E85" w:rsidP="00923E85">
            <w:pPr>
              <w:keepNext/>
              <w:rPr>
                <w:rFonts w:cstheme="minorHAnsi"/>
                <w:b/>
                <w:bCs/>
              </w:rPr>
            </w:pPr>
            <w:r w:rsidRPr="001B1070">
              <w:t>Operational data store</w:t>
            </w:r>
          </w:p>
        </w:tc>
      </w:tr>
    </w:tbl>
    <w:p w14:paraId="7596E79E" w14:textId="16C3F813" w:rsidR="00923E85" w:rsidRDefault="00923E85" w:rsidP="00923E85">
      <w:pPr>
        <w:pStyle w:val="Caption"/>
      </w:pPr>
      <w:bookmarkStart w:id="442" w:name="_Toc214624209"/>
      <w:r>
        <w:t xml:space="preserve">Design Decision </w:t>
      </w:r>
      <w:r>
        <w:fldChar w:fldCharType="begin"/>
      </w:r>
      <w:r>
        <w:instrText xml:space="preserve"> SEQ Design_Decision \* ARABIC </w:instrText>
      </w:r>
      <w:r>
        <w:fldChar w:fldCharType="separate"/>
      </w:r>
      <w:r w:rsidR="00767486">
        <w:rPr>
          <w:noProof/>
        </w:rPr>
        <w:t>57</w:t>
      </w:r>
      <w:r>
        <w:fldChar w:fldCharType="end"/>
      </w:r>
      <w:r w:rsidRPr="00812851">
        <w:t>-Azure Storage Account</w:t>
      </w:r>
      <w:r>
        <w:rPr>
          <w:noProof/>
        </w:rPr>
        <w:t xml:space="preserve"> </w:t>
      </w:r>
      <w:r w:rsidRPr="00812851">
        <w:rPr>
          <w:noProof/>
        </w:rPr>
        <w:t>(Additional 01)</w:t>
      </w:r>
      <w:bookmarkEnd w:id="442"/>
    </w:p>
    <w:p w14:paraId="0C07B891" w14:textId="77777777" w:rsidR="001074C7" w:rsidRDefault="001074C7" w:rsidP="00101498">
      <w:pPr>
        <w:rPr>
          <w:rFonts w:cstheme="minorHAnsi"/>
          <w:bCs/>
        </w:rPr>
      </w:pPr>
    </w:p>
    <w:p w14:paraId="534F3372" w14:textId="77777777" w:rsidR="00204481" w:rsidRDefault="00204481" w:rsidP="00101498">
      <w:pPr>
        <w:rPr>
          <w:rFonts w:cstheme="minorHAnsi"/>
          <w:bCs/>
        </w:rPr>
      </w:pPr>
    </w:p>
    <w:p w14:paraId="5845EAC1" w14:textId="77777777" w:rsidR="00204481" w:rsidRDefault="00204481" w:rsidP="00101498">
      <w:pPr>
        <w:rPr>
          <w:rFonts w:cstheme="minorHAnsi"/>
          <w:bCs/>
        </w:rPr>
      </w:pPr>
    </w:p>
    <w:p w14:paraId="3105F902" w14:textId="77777777" w:rsidR="00204481" w:rsidRDefault="00204481" w:rsidP="00101498">
      <w:pPr>
        <w:rPr>
          <w:rFonts w:cstheme="minorHAnsi"/>
          <w:bCs/>
        </w:rPr>
      </w:pPr>
    </w:p>
    <w:p w14:paraId="10C7F334" w14:textId="77777777" w:rsidR="00204481" w:rsidRDefault="00204481" w:rsidP="00101498">
      <w:pPr>
        <w:rPr>
          <w:rFonts w:cstheme="minorHAnsi"/>
          <w:bCs/>
        </w:rPr>
      </w:pPr>
    </w:p>
    <w:p w14:paraId="15EA4A36" w14:textId="77777777" w:rsidR="00204481" w:rsidRDefault="00204481" w:rsidP="00101498">
      <w:pPr>
        <w:rPr>
          <w:rFonts w:cstheme="minorHAnsi"/>
          <w:bCs/>
        </w:rPr>
      </w:pPr>
    </w:p>
    <w:tbl>
      <w:tblPr>
        <w:tblStyle w:val="ListTable4-Accent1"/>
        <w:tblW w:w="9641" w:type="dxa"/>
        <w:tblLook w:val="0420" w:firstRow="1" w:lastRow="0" w:firstColumn="0" w:lastColumn="0" w:noHBand="0" w:noVBand="1"/>
      </w:tblPr>
      <w:tblGrid>
        <w:gridCol w:w="1656"/>
        <w:gridCol w:w="7985"/>
      </w:tblGrid>
      <w:tr w:rsidR="001074C7" w:rsidRPr="00F44487" w14:paraId="5AD64956" w14:textId="7777777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34CE572" w14:textId="77777777" w:rsidR="001074C7" w:rsidRPr="00F44487" w:rsidRDefault="001074C7">
            <w:pPr>
              <w:jc w:val="both"/>
              <w:rPr>
                <w:rFonts w:cstheme="minorHAnsi"/>
              </w:rPr>
            </w:pPr>
            <w:r w:rsidRPr="00F44487">
              <w:rPr>
                <w:rFonts w:cstheme="minorHAnsi"/>
                <w:noProof/>
              </w:rPr>
              <w:drawing>
                <wp:inline distT="0" distB="0" distL="0" distR="0" wp14:anchorId="11CF7FC1" wp14:editId="6064C8E2">
                  <wp:extent cx="914400" cy="914400"/>
                  <wp:effectExtent l="0" t="0" r="0" b="0"/>
                  <wp:docPr id="1471945210"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80B0BF2" w14:textId="77777777" w:rsidR="001074C7" w:rsidRPr="00F44487" w:rsidRDefault="001074C7">
            <w:pPr>
              <w:jc w:val="both"/>
              <w:rPr>
                <w:rFonts w:cstheme="minorHAnsi"/>
                <w:i/>
                <w:iCs/>
                <w:sz w:val="28"/>
                <w:szCs w:val="28"/>
              </w:rPr>
            </w:pPr>
            <w:r w:rsidRPr="00F44487">
              <w:rPr>
                <w:rFonts w:cstheme="minorHAnsi"/>
                <w:i/>
                <w:iCs/>
                <w:sz w:val="32"/>
                <w:szCs w:val="32"/>
              </w:rPr>
              <w:t>As-built Reference</w:t>
            </w:r>
          </w:p>
        </w:tc>
      </w:tr>
      <w:tr w:rsidR="001074C7" w:rsidRPr="00F44487" w14:paraId="41D87A18"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69C83CFC" w14:textId="2CDBB6B6" w:rsidR="001074C7" w:rsidRPr="00F44487" w:rsidRDefault="001074C7">
            <w:pPr>
              <w:jc w:val="both"/>
              <w:rPr>
                <w:rFonts w:cstheme="minorHAnsi"/>
              </w:rPr>
            </w:pPr>
            <w:r w:rsidRPr="009D20FB">
              <w:t xml:space="preserve">Design Decision </w:t>
            </w:r>
            <w:r w:rsidR="00BB521F">
              <w:t>(Additional 01)</w:t>
            </w:r>
            <w:r w:rsidRPr="009D20FB">
              <w:t xml:space="preserve">-Azure </w:t>
            </w:r>
            <w:r w:rsidR="00BB521F">
              <w:t>Storage Account</w:t>
            </w:r>
          </w:p>
        </w:tc>
      </w:tr>
      <w:tr w:rsidR="001074C7" w:rsidRPr="00F44487" w14:paraId="6DC0A038"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747EF276" w14:textId="77777777" w:rsidR="001074C7" w:rsidRDefault="00923E85">
            <w:pPr>
              <w:keepNext/>
              <w:jc w:val="both"/>
              <w:rPr>
                <w:rFonts w:cstheme="minorHAnsi"/>
                <w:color w:val="000000"/>
              </w:rPr>
            </w:pPr>
            <w:r>
              <w:rPr>
                <w:rFonts w:cstheme="minorHAnsi"/>
                <w:color w:val="000000"/>
              </w:rPr>
              <w:t>Following Backup Policies have been created to enable backup for the Diagnostics storage accounts.</w:t>
            </w:r>
          </w:p>
          <w:p w14:paraId="02470DA4" w14:textId="77777777" w:rsidR="00204481" w:rsidRPr="00204481" w:rsidRDefault="00204481" w:rsidP="00204481">
            <w:pPr>
              <w:pStyle w:val="ListParagraph"/>
              <w:keepNext/>
              <w:numPr>
                <w:ilvl w:val="0"/>
                <w:numId w:val="116"/>
              </w:numPr>
              <w:jc w:val="both"/>
              <w:rPr>
                <w:rFonts w:cstheme="minorHAnsi"/>
                <w:color w:val="000000"/>
              </w:rPr>
            </w:pPr>
            <w:r w:rsidRPr="00204481">
              <w:rPr>
                <w:rFonts w:cstheme="minorHAnsi"/>
                <w:color w:val="000000"/>
              </w:rPr>
              <w:t>aestmopsdiaglog001</w:t>
            </w:r>
          </w:p>
          <w:p w14:paraId="28D0CFCC" w14:textId="2D564E70" w:rsidR="00204481" w:rsidRPr="00204481" w:rsidRDefault="00204481" w:rsidP="00204481">
            <w:pPr>
              <w:pStyle w:val="ListParagraph"/>
              <w:keepNext/>
              <w:numPr>
                <w:ilvl w:val="0"/>
                <w:numId w:val="116"/>
              </w:numPr>
              <w:jc w:val="both"/>
              <w:rPr>
                <w:rFonts w:cstheme="minorHAnsi"/>
                <w:color w:val="000000"/>
              </w:rPr>
            </w:pPr>
            <w:r w:rsidRPr="00204481">
              <w:rPr>
                <w:rFonts w:cstheme="minorHAnsi"/>
                <w:color w:val="000000"/>
              </w:rPr>
              <w:t>asstmopsdiaglog001</w:t>
            </w:r>
          </w:p>
        </w:tc>
      </w:tr>
    </w:tbl>
    <w:p w14:paraId="48E5EACB" w14:textId="1433478B" w:rsidR="00992F80" w:rsidRPr="00F44487" w:rsidRDefault="00992F80" w:rsidP="00992F80">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54</w:t>
      </w:r>
      <w:r w:rsidRPr="00F44487">
        <w:rPr>
          <w:rFonts w:ascii="Gadugi" w:hAnsi="Gadugi"/>
        </w:rPr>
        <w:fldChar w:fldCharType="end"/>
      </w:r>
    </w:p>
    <w:p w14:paraId="5631A077" w14:textId="77777777" w:rsidR="00992F80" w:rsidRDefault="00992F80" w:rsidP="00101498">
      <w:pPr>
        <w:rPr>
          <w:rFonts w:cstheme="minorHAnsi"/>
          <w:bCs/>
        </w:rPr>
      </w:pPr>
    </w:p>
    <w:tbl>
      <w:tblPr>
        <w:tblStyle w:val="GridTable4-Accent1"/>
        <w:tblW w:w="0" w:type="auto"/>
        <w:tblLook w:val="04A0" w:firstRow="1" w:lastRow="0" w:firstColumn="1" w:lastColumn="0" w:noHBand="0" w:noVBand="1"/>
      </w:tblPr>
      <w:tblGrid>
        <w:gridCol w:w="427"/>
        <w:gridCol w:w="1069"/>
        <w:gridCol w:w="1014"/>
        <w:gridCol w:w="1069"/>
        <w:gridCol w:w="815"/>
        <w:gridCol w:w="653"/>
        <w:gridCol w:w="1008"/>
        <w:gridCol w:w="735"/>
        <w:gridCol w:w="1042"/>
        <w:gridCol w:w="754"/>
        <w:gridCol w:w="1042"/>
      </w:tblGrid>
      <w:tr w:rsidR="00992F80" w:rsidRPr="00992F80" w14:paraId="0122EE4D" w14:textId="77777777" w:rsidTr="00992F80">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65" w:type="dxa"/>
            <w:noWrap/>
            <w:hideMark/>
          </w:tcPr>
          <w:p w14:paraId="537BEF8D" w14:textId="77777777" w:rsidR="00992F80" w:rsidRPr="00992F80" w:rsidRDefault="00992F80" w:rsidP="00992F80">
            <w:pPr>
              <w:rPr>
                <w:rFonts w:cstheme="minorHAnsi"/>
                <w:sz w:val="16"/>
                <w:szCs w:val="16"/>
              </w:rPr>
            </w:pPr>
            <w:r w:rsidRPr="00992F80">
              <w:rPr>
                <w:rFonts w:cstheme="minorHAnsi"/>
                <w:sz w:val="16"/>
                <w:szCs w:val="16"/>
              </w:rPr>
              <w:t>No</w:t>
            </w:r>
          </w:p>
        </w:tc>
        <w:tc>
          <w:tcPr>
            <w:tcW w:w="963" w:type="dxa"/>
            <w:noWrap/>
            <w:hideMark/>
          </w:tcPr>
          <w:p w14:paraId="54A1CE36" w14:textId="77777777" w:rsidR="00992F80" w:rsidRPr="00992F80" w:rsidRDefault="00992F80">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92F80">
              <w:rPr>
                <w:rFonts w:cstheme="minorHAnsi"/>
                <w:sz w:val="16"/>
                <w:szCs w:val="16"/>
              </w:rPr>
              <w:t>Vault name</w:t>
            </w:r>
          </w:p>
        </w:tc>
        <w:tc>
          <w:tcPr>
            <w:tcW w:w="994" w:type="dxa"/>
            <w:noWrap/>
            <w:hideMark/>
          </w:tcPr>
          <w:p w14:paraId="5E70CD39" w14:textId="77777777" w:rsidR="00992F80" w:rsidRPr="00992F80" w:rsidRDefault="00992F80">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92F80">
              <w:rPr>
                <w:rFonts w:cstheme="minorHAnsi"/>
                <w:sz w:val="16"/>
                <w:szCs w:val="16"/>
              </w:rPr>
              <w:t>Vault subscription</w:t>
            </w:r>
          </w:p>
        </w:tc>
        <w:tc>
          <w:tcPr>
            <w:tcW w:w="1178" w:type="dxa"/>
            <w:noWrap/>
            <w:hideMark/>
          </w:tcPr>
          <w:p w14:paraId="287DFB38" w14:textId="77777777" w:rsidR="00992F80" w:rsidRPr="00992F80" w:rsidRDefault="00992F80">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92F80">
              <w:rPr>
                <w:rFonts w:cstheme="minorHAnsi"/>
                <w:sz w:val="16"/>
                <w:szCs w:val="16"/>
              </w:rPr>
              <w:t>Vault resource group</w:t>
            </w:r>
          </w:p>
        </w:tc>
        <w:tc>
          <w:tcPr>
            <w:tcW w:w="674" w:type="dxa"/>
            <w:noWrap/>
            <w:hideMark/>
          </w:tcPr>
          <w:p w14:paraId="041B6252" w14:textId="77777777" w:rsidR="00992F80" w:rsidRPr="00992F80" w:rsidRDefault="00992F80">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92F80">
              <w:rPr>
                <w:rFonts w:cstheme="minorHAnsi"/>
                <w:sz w:val="16"/>
                <w:szCs w:val="16"/>
              </w:rPr>
              <w:t>Vault location</w:t>
            </w:r>
          </w:p>
        </w:tc>
        <w:tc>
          <w:tcPr>
            <w:tcW w:w="528" w:type="dxa"/>
            <w:noWrap/>
            <w:hideMark/>
          </w:tcPr>
          <w:p w14:paraId="2997A880" w14:textId="77777777" w:rsidR="00992F80" w:rsidRPr="00992F80" w:rsidRDefault="00992F80">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92F80">
              <w:rPr>
                <w:rFonts w:cstheme="minorHAnsi"/>
                <w:sz w:val="16"/>
                <w:szCs w:val="16"/>
              </w:rPr>
              <w:t>Vault type</w:t>
            </w:r>
          </w:p>
        </w:tc>
        <w:tc>
          <w:tcPr>
            <w:tcW w:w="602" w:type="dxa"/>
            <w:noWrap/>
            <w:hideMark/>
          </w:tcPr>
          <w:p w14:paraId="3A27FFA1" w14:textId="77777777" w:rsidR="00992F80" w:rsidRPr="00992F80" w:rsidRDefault="00992F80">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92F80">
              <w:rPr>
                <w:rFonts w:cstheme="minorHAnsi"/>
                <w:sz w:val="16"/>
                <w:szCs w:val="16"/>
              </w:rPr>
              <w:t>Redundancy</w:t>
            </w:r>
          </w:p>
        </w:tc>
        <w:tc>
          <w:tcPr>
            <w:tcW w:w="614" w:type="dxa"/>
            <w:noWrap/>
            <w:hideMark/>
          </w:tcPr>
          <w:p w14:paraId="2B86A81E" w14:textId="77777777" w:rsidR="00992F80" w:rsidRPr="00992F80" w:rsidRDefault="00992F80">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92F80">
              <w:rPr>
                <w:rFonts w:cstheme="minorHAnsi"/>
                <w:sz w:val="16"/>
                <w:szCs w:val="16"/>
              </w:rPr>
              <w:t>Security level</w:t>
            </w:r>
          </w:p>
        </w:tc>
        <w:tc>
          <w:tcPr>
            <w:tcW w:w="774" w:type="dxa"/>
            <w:noWrap/>
            <w:hideMark/>
          </w:tcPr>
          <w:p w14:paraId="67EC5E90" w14:textId="77777777" w:rsidR="00992F80" w:rsidRPr="00992F80" w:rsidRDefault="00992F80">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92F80">
              <w:rPr>
                <w:rFonts w:cstheme="minorHAnsi"/>
                <w:sz w:val="16"/>
                <w:szCs w:val="16"/>
              </w:rPr>
              <w:t>Vault immutability</w:t>
            </w:r>
          </w:p>
        </w:tc>
        <w:tc>
          <w:tcPr>
            <w:tcW w:w="847" w:type="dxa"/>
            <w:noWrap/>
            <w:hideMark/>
          </w:tcPr>
          <w:p w14:paraId="71F4A814" w14:textId="77777777" w:rsidR="00992F80" w:rsidRPr="00992F80" w:rsidRDefault="00992F80">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92F80">
              <w:rPr>
                <w:rFonts w:cstheme="minorHAnsi"/>
                <w:sz w:val="16"/>
                <w:szCs w:val="16"/>
              </w:rPr>
              <w:t>Cross Region Restore</w:t>
            </w:r>
          </w:p>
        </w:tc>
        <w:tc>
          <w:tcPr>
            <w:tcW w:w="1130" w:type="dxa"/>
            <w:hideMark/>
          </w:tcPr>
          <w:p w14:paraId="4180B169" w14:textId="77777777" w:rsidR="00992F80" w:rsidRPr="00992F80" w:rsidRDefault="00992F80">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92F80">
              <w:rPr>
                <w:rFonts w:cstheme="minorHAnsi"/>
                <w:sz w:val="16"/>
                <w:szCs w:val="16"/>
              </w:rPr>
              <w:t>Lock immutability for this vault</w:t>
            </w:r>
          </w:p>
        </w:tc>
      </w:tr>
      <w:tr w:rsidR="00992F80" w:rsidRPr="00992F80" w14:paraId="42FC375E" w14:textId="77777777" w:rsidTr="00992F8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65" w:type="dxa"/>
            <w:noWrap/>
            <w:hideMark/>
          </w:tcPr>
          <w:p w14:paraId="341CBBB1" w14:textId="17E21584" w:rsidR="00992F80" w:rsidRPr="00992F80" w:rsidRDefault="00992F80" w:rsidP="00992F80">
            <w:pPr>
              <w:rPr>
                <w:rFonts w:cstheme="minorHAnsi"/>
                <w:sz w:val="16"/>
                <w:szCs w:val="16"/>
              </w:rPr>
            </w:pPr>
            <w:r w:rsidRPr="00992F80">
              <w:rPr>
                <w:rFonts w:cstheme="minorHAnsi"/>
                <w:sz w:val="16"/>
                <w:szCs w:val="16"/>
              </w:rPr>
              <w:t>01</w:t>
            </w:r>
          </w:p>
        </w:tc>
        <w:tc>
          <w:tcPr>
            <w:tcW w:w="963" w:type="dxa"/>
            <w:noWrap/>
            <w:hideMark/>
          </w:tcPr>
          <w:p w14:paraId="4D594639" w14:textId="77777777" w:rsidR="00992F80" w:rsidRPr="00992F80" w:rsidRDefault="00992F80" w:rsidP="00992F8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992F80">
              <w:rPr>
                <w:rFonts w:cstheme="minorHAnsi"/>
                <w:bCs/>
                <w:sz w:val="16"/>
                <w:szCs w:val="16"/>
              </w:rPr>
              <w:t>auea-rsv-management-002</w:t>
            </w:r>
          </w:p>
        </w:tc>
        <w:tc>
          <w:tcPr>
            <w:tcW w:w="994" w:type="dxa"/>
            <w:noWrap/>
            <w:hideMark/>
          </w:tcPr>
          <w:p w14:paraId="74E7E4A3" w14:textId="77777777" w:rsidR="00992F80" w:rsidRPr="00992F80" w:rsidRDefault="00992F80" w:rsidP="00992F8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992F80">
              <w:rPr>
                <w:rFonts w:cstheme="minorHAnsi"/>
                <w:bCs/>
                <w:sz w:val="16"/>
                <w:szCs w:val="16"/>
              </w:rPr>
              <w:t>aus-sub-management</w:t>
            </w:r>
          </w:p>
        </w:tc>
        <w:tc>
          <w:tcPr>
            <w:tcW w:w="1178" w:type="dxa"/>
            <w:noWrap/>
            <w:hideMark/>
          </w:tcPr>
          <w:p w14:paraId="7F3B4755" w14:textId="77777777" w:rsidR="00992F80" w:rsidRPr="00992F80" w:rsidRDefault="00992F80" w:rsidP="00992F8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992F80">
              <w:rPr>
                <w:rFonts w:cstheme="minorHAnsi"/>
                <w:bCs/>
                <w:sz w:val="16"/>
                <w:szCs w:val="16"/>
              </w:rPr>
              <w:t>auea-rg-management-backup-001</w:t>
            </w:r>
          </w:p>
        </w:tc>
        <w:tc>
          <w:tcPr>
            <w:tcW w:w="674" w:type="dxa"/>
            <w:noWrap/>
            <w:hideMark/>
          </w:tcPr>
          <w:p w14:paraId="202C8D7A" w14:textId="77777777" w:rsidR="00992F80" w:rsidRPr="00992F80" w:rsidRDefault="00992F80" w:rsidP="00992F8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992F80">
              <w:rPr>
                <w:rFonts w:cstheme="minorHAnsi"/>
                <w:bCs/>
                <w:sz w:val="16"/>
                <w:szCs w:val="16"/>
              </w:rPr>
              <w:t>Australia East</w:t>
            </w:r>
          </w:p>
        </w:tc>
        <w:tc>
          <w:tcPr>
            <w:tcW w:w="528" w:type="dxa"/>
            <w:noWrap/>
            <w:hideMark/>
          </w:tcPr>
          <w:p w14:paraId="683C5610" w14:textId="77777777" w:rsidR="00992F80" w:rsidRPr="00992F80" w:rsidRDefault="00992F80" w:rsidP="00992F8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992F80">
              <w:rPr>
                <w:rFonts w:cstheme="minorHAnsi"/>
                <w:bCs/>
                <w:sz w:val="16"/>
                <w:szCs w:val="16"/>
              </w:rPr>
              <w:t>Backup vaults</w:t>
            </w:r>
          </w:p>
        </w:tc>
        <w:tc>
          <w:tcPr>
            <w:tcW w:w="602" w:type="dxa"/>
            <w:noWrap/>
            <w:hideMark/>
          </w:tcPr>
          <w:p w14:paraId="6DBE8E5C" w14:textId="77777777" w:rsidR="00992F80" w:rsidRPr="00992F80" w:rsidRDefault="00992F80" w:rsidP="00992F8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992F80">
              <w:rPr>
                <w:rFonts w:cstheme="minorHAnsi"/>
                <w:bCs/>
                <w:sz w:val="16"/>
                <w:szCs w:val="16"/>
              </w:rPr>
              <w:t>GRS</w:t>
            </w:r>
          </w:p>
        </w:tc>
        <w:tc>
          <w:tcPr>
            <w:tcW w:w="614" w:type="dxa"/>
            <w:noWrap/>
            <w:hideMark/>
          </w:tcPr>
          <w:p w14:paraId="42684480" w14:textId="77777777" w:rsidR="00992F80" w:rsidRPr="00992F80" w:rsidRDefault="00992F80" w:rsidP="00992F8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992F80">
              <w:rPr>
                <w:rFonts w:cstheme="minorHAnsi"/>
                <w:bCs/>
                <w:sz w:val="16"/>
                <w:szCs w:val="16"/>
              </w:rPr>
              <w:t>Good</w:t>
            </w:r>
          </w:p>
        </w:tc>
        <w:tc>
          <w:tcPr>
            <w:tcW w:w="774" w:type="dxa"/>
            <w:noWrap/>
            <w:hideMark/>
          </w:tcPr>
          <w:p w14:paraId="3518BDB0" w14:textId="77777777" w:rsidR="00992F80" w:rsidRPr="00992F80" w:rsidRDefault="00992F80" w:rsidP="00992F8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992F80">
              <w:rPr>
                <w:rFonts w:cstheme="minorHAnsi"/>
                <w:bCs/>
                <w:sz w:val="16"/>
                <w:szCs w:val="16"/>
              </w:rPr>
              <w:t>Not locked</w:t>
            </w:r>
          </w:p>
        </w:tc>
        <w:tc>
          <w:tcPr>
            <w:tcW w:w="847" w:type="dxa"/>
            <w:noWrap/>
            <w:hideMark/>
          </w:tcPr>
          <w:p w14:paraId="1131E4F4" w14:textId="77777777" w:rsidR="00992F80" w:rsidRPr="00992F80" w:rsidRDefault="00992F80" w:rsidP="00992F8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992F80">
              <w:rPr>
                <w:rFonts w:cstheme="minorHAnsi"/>
                <w:bCs/>
                <w:sz w:val="16"/>
                <w:szCs w:val="16"/>
              </w:rPr>
              <w:t>Enabled</w:t>
            </w:r>
          </w:p>
        </w:tc>
        <w:tc>
          <w:tcPr>
            <w:tcW w:w="1130" w:type="dxa"/>
            <w:noWrap/>
            <w:hideMark/>
          </w:tcPr>
          <w:p w14:paraId="3DDF84F3" w14:textId="77777777" w:rsidR="00992F80" w:rsidRPr="00992F80" w:rsidRDefault="00992F8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992F80">
              <w:rPr>
                <w:rFonts w:cstheme="minorHAnsi"/>
                <w:bCs/>
                <w:sz w:val="16"/>
                <w:szCs w:val="16"/>
              </w:rPr>
              <w:t>Unlocked</w:t>
            </w:r>
          </w:p>
        </w:tc>
      </w:tr>
      <w:tr w:rsidR="00992F80" w:rsidRPr="00992F80" w14:paraId="59C05CF7" w14:textId="77777777" w:rsidTr="00992F80">
        <w:trPr>
          <w:trHeight w:val="285"/>
        </w:trPr>
        <w:tc>
          <w:tcPr>
            <w:cnfStyle w:val="001000000000" w:firstRow="0" w:lastRow="0" w:firstColumn="1" w:lastColumn="0" w:oddVBand="0" w:evenVBand="0" w:oddHBand="0" w:evenHBand="0" w:firstRowFirstColumn="0" w:firstRowLastColumn="0" w:lastRowFirstColumn="0" w:lastRowLastColumn="0"/>
            <w:tcW w:w="465" w:type="dxa"/>
            <w:noWrap/>
            <w:hideMark/>
          </w:tcPr>
          <w:p w14:paraId="60E4E9DD" w14:textId="36AD49EF" w:rsidR="00992F80" w:rsidRPr="00992F80" w:rsidRDefault="00992F80" w:rsidP="00992F80">
            <w:pPr>
              <w:rPr>
                <w:rFonts w:cstheme="minorHAnsi"/>
                <w:sz w:val="16"/>
                <w:szCs w:val="16"/>
              </w:rPr>
            </w:pPr>
            <w:r w:rsidRPr="00992F80">
              <w:rPr>
                <w:rFonts w:cstheme="minorHAnsi"/>
                <w:sz w:val="16"/>
                <w:szCs w:val="16"/>
              </w:rPr>
              <w:t>02</w:t>
            </w:r>
          </w:p>
        </w:tc>
        <w:tc>
          <w:tcPr>
            <w:tcW w:w="963" w:type="dxa"/>
            <w:noWrap/>
            <w:hideMark/>
          </w:tcPr>
          <w:p w14:paraId="48EC9F86" w14:textId="77777777" w:rsidR="00992F80" w:rsidRPr="00992F80" w:rsidRDefault="00992F80" w:rsidP="00992F8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992F80">
              <w:rPr>
                <w:rFonts w:cstheme="minorHAnsi"/>
                <w:bCs/>
                <w:sz w:val="16"/>
                <w:szCs w:val="16"/>
              </w:rPr>
              <w:t>ause-rsv-management-002</w:t>
            </w:r>
          </w:p>
        </w:tc>
        <w:tc>
          <w:tcPr>
            <w:tcW w:w="994" w:type="dxa"/>
            <w:noWrap/>
            <w:hideMark/>
          </w:tcPr>
          <w:p w14:paraId="38B0A229" w14:textId="77777777" w:rsidR="00992F80" w:rsidRPr="00992F80" w:rsidRDefault="00992F80" w:rsidP="00992F8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992F80">
              <w:rPr>
                <w:rFonts w:cstheme="minorHAnsi"/>
                <w:bCs/>
                <w:sz w:val="16"/>
                <w:szCs w:val="16"/>
              </w:rPr>
              <w:t>aus-sub-management</w:t>
            </w:r>
          </w:p>
        </w:tc>
        <w:tc>
          <w:tcPr>
            <w:tcW w:w="1178" w:type="dxa"/>
            <w:noWrap/>
            <w:hideMark/>
          </w:tcPr>
          <w:p w14:paraId="6B49C77F" w14:textId="77777777" w:rsidR="00992F80" w:rsidRPr="00992F80" w:rsidRDefault="00992F80" w:rsidP="00992F8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992F80">
              <w:rPr>
                <w:rFonts w:cstheme="minorHAnsi"/>
                <w:bCs/>
                <w:sz w:val="16"/>
                <w:szCs w:val="16"/>
              </w:rPr>
              <w:t>ause-rg-management-backup-001</w:t>
            </w:r>
          </w:p>
        </w:tc>
        <w:tc>
          <w:tcPr>
            <w:tcW w:w="674" w:type="dxa"/>
            <w:noWrap/>
            <w:hideMark/>
          </w:tcPr>
          <w:p w14:paraId="087753B8" w14:textId="77777777" w:rsidR="00992F80" w:rsidRPr="00992F80" w:rsidRDefault="00992F80" w:rsidP="00992F8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992F80">
              <w:rPr>
                <w:rFonts w:cstheme="minorHAnsi"/>
                <w:bCs/>
                <w:sz w:val="16"/>
                <w:szCs w:val="16"/>
              </w:rPr>
              <w:t>Australia Southeast</w:t>
            </w:r>
          </w:p>
        </w:tc>
        <w:tc>
          <w:tcPr>
            <w:tcW w:w="528" w:type="dxa"/>
            <w:noWrap/>
            <w:hideMark/>
          </w:tcPr>
          <w:p w14:paraId="64D361A1" w14:textId="77777777" w:rsidR="00992F80" w:rsidRPr="00992F80" w:rsidRDefault="00992F80" w:rsidP="00992F8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992F80">
              <w:rPr>
                <w:rFonts w:cstheme="minorHAnsi"/>
                <w:bCs/>
                <w:sz w:val="16"/>
                <w:szCs w:val="16"/>
              </w:rPr>
              <w:t>Backup vaults</w:t>
            </w:r>
          </w:p>
        </w:tc>
        <w:tc>
          <w:tcPr>
            <w:tcW w:w="602" w:type="dxa"/>
            <w:noWrap/>
            <w:hideMark/>
          </w:tcPr>
          <w:p w14:paraId="1C5548A3" w14:textId="77777777" w:rsidR="00992F80" w:rsidRPr="00992F80" w:rsidRDefault="00992F80" w:rsidP="00992F8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992F80">
              <w:rPr>
                <w:rFonts w:cstheme="minorHAnsi"/>
                <w:bCs/>
                <w:sz w:val="16"/>
                <w:szCs w:val="16"/>
              </w:rPr>
              <w:t>GRS</w:t>
            </w:r>
          </w:p>
        </w:tc>
        <w:tc>
          <w:tcPr>
            <w:tcW w:w="614" w:type="dxa"/>
            <w:noWrap/>
            <w:hideMark/>
          </w:tcPr>
          <w:p w14:paraId="0ED06551" w14:textId="77777777" w:rsidR="00992F80" w:rsidRPr="00992F80" w:rsidRDefault="00992F80" w:rsidP="00992F8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992F80">
              <w:rPr>
                <w:rFonts w:cstheme="minorHAnsi"/>
                <w:bCs/>
                <w:sz w:val="16"/>
                <w:szCs w:val="16"/>
              </w:rPr>
              <w:t>Fair</w:t>
            </w:r>
          </w:p>
        </w:tc>
        <w:tc>
          <w:tcPr>
            <w:tcW w:w="774" w:type="dxa"/>
            <w:noWrap/>
            <w:hideMark/>
          </w:tcPr>
          <w:p w14:paraId="6BCB8E91" w14:textId="77777777" w:rsidR="00992F80" w:rsidRPr="00992F80" w:rsidRDefault="00992F80" w:rsidP="00992F8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992F80">
              <w:rPr>
                <w:rFonts w:cstheme="minorHAnsi"/>
                <w:bCs/>
                <w:sz w:val="16"/>
                <w:szCs w:val="16"/>
              </w:rPr>
              <w:t>Not locked</w:t>
            </w:r>
          </w:p>
        </w:tc>
        <w:tc>
          <w:tcPr>
            <w:tcW w:w="847" w:type="dxa"/>
            <w:noWrap/>
            <w:hideMark/>
          </w:tcPr>
          <w:p w14:paraId="7B294F14" w14:textId="77777777" w:rsidR="00992F80" w:rsidRPr="00992F80" w:rsidRDefault="00992F80" w:rsidP="00992F8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992F80">
              <w:rPr>
                <w:rFonts w:cstheme="minorHAnsi"/>
                <w:bCs/>
                <w:sz w:val="16"/>
                <w:szCs w:val="16"/>
              </w:rPr>
              <w:t>Enabled</w:t>
            </w:r>
          </w:p>
        </w:tc>
        <w:tc>
          <w:tcPr>
            <w:tcW w:w="1130" w:type="dxa"/>
            <w:noWrap/>
            <w:hideMark/>
          </w:tcPr>
          <w:p w14:paraId="70431D1A" w14:textId="77777777" w:rsidR="00992F80" w:rsidRPr="00992F80" w:rsidRDefault="00992F8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992F80">
              <w:rPr>
                <w:rFonts w:cstheme="minorHAnsi"/>
                <w:bCs/>
                <w:sz w:val="16"/>
                <w:szCs w:val="16"/>
              </w:rPr>
              <w:t>Unlocked</w:t>
            </w:r>
          </w:p>
        </w:tc>
      </w:tr>
    </w:tbl>
    <w:p w14:paraId="677B4A09" w14:textId="77777777" w:rsidR="00CC4A93" w:rsidRPr="00F44487" w:rsidRDefault="00CC4A93" w:rsidP="00101498">
      <w:pPr>
        <w:rPr>
          <w:rFonts w:cstheme="minorHAnsi"/>
          <w:bCs/>
        </w:rPr>
      </w:pPr>
    </w:p>
    <w:p w14:paraId="3D1E7B13" w14:textId="315BD887" w:rsidR="00F92C3A" w:rsidRPr="00F44487" w:rsidRDefault="00F92C3A" w:rsidP="00F92C3A">
      <w:pPr>
        <w:pStyle w:val="Heading2"/>
        <w:rPr>
          <w:rFonts w:cstheme="minorHAnsi"/>
        </w:rPr>
      </w:pPr>
      <w:bookmarkStart w:id="443" w:name="_Toc209691306"/>
      <w:bookmarkStart w:id="444" w:name="_Toc214624130"/>
      <w:r w:rsidRPr="00F44487">
        <w:rPr>
          <w:rFonts w:cstheme="minorHAnsi"/>
        </w:rPr>
        <w:t>Security, Governance, and Compliance</w:t>
      </w:r>
      <w:bookmarkEnd w:id="443"/>
      <w:bookmarkEnd w:id="444"/>
    </w:p>
    <w:p w14:paraId="0370B936" w14:textId="74D57ACA" w:rsidR="00492690" w:rsidRPr="00F44487" w:rsidRDefault="00492690" w:rsidP="00492690">
      <w:pPr>
        <w:pStyle w:val="Heading3"/>
        <w:rPr>
          <w:rFonts w:cstheme="minorHAnsi"/>
        </w:rPr>
      </w:pPr>
      <w:bookmarkStart w:id="445" w:name="_Toc209691307"/>
      <w:bookmarkStart w:id="446" w:name="_Toc214624131"/>
      <w:r w:rsidRPr="00F44487">
        <w:rPr>
          <w:rFonts w:cstheme="minorHAnsi"/>
        </w:rPr>
        <w:t>Security</w:t>
      </w:r>
      <w:bookmarkEnd w:id="445"/>
      <w:bookmarkEnd w:id="446"/>
    </w:p>
    <w:p w14:paraId="3E52BEDF" w14:textId="4DB5FB97" w:rsidR="00C42241" w:rsidRPr="00F44487" w:rsidRDefault="00C42241" w:rsidP="00C42241">
      <w:pPr>
        <w:pStyle w:val="Heading4"/>
        <w:rPr>
          <w:rFonts w:ascii="Gadugi" w:hAnsi="Gadugi" w:cstheme="minorHAnsi"/>
        </w:rPr>
      </w:pPr>
      <w:bookmarkStart w:id="447" w:name="_Ref49881623"/>
      <w:bookmarkStart w:id="448" w:name="_Toc68188035"/>
      <w:bookmarkStart w:id="449" w:name="_Ref69809297"/>
      <w:bookmarkStart w:id="450" w:name="_Toc88045519"/>
      <w:bookmarkStart w:id="451" w:name="_Toc202870163"/>
      <w:r w:rsidRPr="00F44487">
        <w:rPr>
          <w:rFonts w:ascii="Gadugi" w:hAnsi="Gadugi" w:cstheme="minorHAnsi"/>
        </w:rPr>
        <w:t xml:space="preserve">Platform </w:t>
      </w:r>
      <w:bookmarkEnd w:id="447"/>
      <w:bookmarkEnd w:id="448"/>
      <w:bookmarkEnd w:id="449"/>
      <w:bookmarkEnd w:id="450"/>
      <w:bookmarkEnd w:id="451"/>
      <w:r w:rsidR="004E486A" w:rsidRPr="00F44487">
        <w:rPr>
          <w:rFonts w:ascii="Gadugi" w:hAnsi="Gadugi" w:cstheme="minorHAnsi"/>
        </w:rPr>
        <w:t>Key Vaults</w:t>
      </w:r>
    </w:p>
    <w:p w14:paraId="077158DE" w14:textId="77777777" w:rsidR="00C42241" w:rsidRPr="00F44487" w:rsidRDefault="00C42241" w:rsidP="00C42241">
      <w:pPr>
        <w:rPr>
          <w:rFonts w:cstheme="minorHAnsi"/>
          <w:szCs w:val="20"/>
        </w:rPr>
      </w:pPr>
      <w:r w:rsidRPr="00F44487">
        <w:rPr>
          <w:rFonts w:cstheme="minorHAnsi"/>
          <w:szCs w:val="20"/>
        </w:rPr>
        <w:t>Azure Key Vault helps solve the following problems:</w:t>
      </w:r>
    </w:p>
    <w:p w14:paraId="226AE6AF" w14:textId="341B99AE" w:rsidR="00C42241" w:rsidRPr="00F44487" w:rsidRDefault="00C42241" w:rsidP="00C42241">
      <w:pPr>
        <w:pStyle w:val="Bullets-Table"/>
        <w:rPr>
          <w:rFonts w:ascii="Gadugi" w:hAnsi="Gadugi" w:cstheme="minorHAnsi"/>
          <w:sz w:val="20"/>
          <w:szCs w:val="20"/>
        </w:rPr>
      </w:pPr>
      <w:r w:rsidRPr="00F44487">
        <w:rPr>
          <w:rFonts w:ascii="Gadugi" w:hAnsi="Gadugi" w:cstheme="minorHAnsi"/>
          <w:b/>
          <w:bCs/>
          <w:sz w:val="20"/>
          <w:szCs w:val="20"/>
        </w:rPr>
        <w:t>Secrets Management:</w:t>
      </w:r>
      <w:r w:rsidRPr="00F44487">
        <w:rPr>
          <w:rFonts w:ascii="Gadugi" w:hAnsi="Gadugi" w:cstheme="minorHAnsi"/>
          <w:sz w:val="20"/>
          <w:szCs w:val="20"/>
        </w:rPr>
        <w:t xml:space="preserve"> Azure Key Vault can be used to </w:t>
      </w:r>
      <w:r w:rsidR="00405715" w:rsidRPr="00F44487">
        <w:rPr>
          <w:rFonts w:ascii="Gadugi" w:hAnsi="Gadugi" w:cstheme="minorHAnsi"/>
          <w:sz w:val="20"/>
          <w:szCs w:val="20"/>
        </w:rPr>
        <w:t>securely</w:t>
      </w:r>
      <w:r w:rsidRPr="00F44487">
        <w:rPr>
          <w:rFonts w:ascii="Gadugi" w:hAnsi="Gadugi" w:cstheme="minorHAnsi"/>
          <w:sz w:val="20"/>
          <w:szCs w:val="20"/>
        </w:rPr>
        <w:t xml:space="preserve"> store and tightly control access to tokens, passwords, certificates, API keys, and other secrets</w:t>
      </w:r>
      <w:r w:rsidR="00032B0F" w:rsidRPr="00F44487">
        <w:rPr>
          <w:rFonts w:ascii="Gadugi" w:hAnsi="Gadugi" w:cstheme="minorHAnsi"/>
          <w:sz w:val="20"/>
          <w:szCs w:val="20"/>
        </w:rPr>
        <w:t>.</w:t>
      </w:r>
    </w:p>
    <w:p w14:paraId="7A209D97" w14:textId="77777777" w:rsidR="00C42241" w:rsidRPr="00F44487" w:rsidRDefault="00C42241" w:rsidP="00C42241">
      <w:pPr>
        <w:pStyle w:val="Bullets-Table"/>
        <w:rPr>
          <w:rFonts w:ascii="Gadugi" w:hAnsi="Gadugi" w:cstheme="minorHAnsi"/>
          <w:sz w:val="20"/>
          <w:szCs w:val="20"/>
        </w:rPr>
      </w:pPr>
      <w:r w:rsidRPr="00F44487">
        <w:rPr>
          <w:rFonts w:ascii="Gadugi" w:hAnsi="Gadugi" w:cstheme="minorHAnsi"/>
          <w:b/>
          <w:bCs/>
          <w:sz w:val="20"/>
          <w:szCs w:val="20"/>
        </w:rPr>
        <w:t>Key Management</w:t>
      </w:r>
      <w:r w:rsidRPr="00F44487">
        <w:rPr>
          <w:rFonts w:ascii="Gadugi" w:hAnsi="Gadugi" w:cstheme="minorHAnsi"/>
          <w:sz w:val="20"/>
          <w:szCs w:val="20"/>
        </w:rPr>
        <w:t>: Azure Key Vault can also be used as a Key Management solution. Azure Key Vault makes it easy to create and control the encryption keys used to encrypt your data.</w:t>
      </w:r>
    </w:p>
    <w:p w14:paraId="504A97C6" w14:textId="77777777" w:rsidR="00C42241" w:rsidRPr="00F44487" w:rsidRDefault="00C42241" w:rsidP="00C42241">
      <w:pPr>
        <w:pStyle w:val="Bullets-Table"/>
        <w:rPr>
          <w:rFonts w:ascii="Gadugi" w:hAnsi="Gadugi" w:cstheme="minorHAnsi"/>
          <w:sz w:val="20"/>
          <w:szCs w:val="20"/>
        </w:rPr>
      </w:pPr>
      <w:r w:rsidRPr="00F44487">
        <w:rPr>
          <w:rFonts w:ascii="Gadugi" w:hAnsi="Gadugi" w:cstheme="minorHAnsi"/>
          <w:b/>
          <w:bCs/>
          <w:sz w:val="20"/>
          <w:szCs w:val="20"/>
        </w:rPr>
        <w:t>Certificate Management:</w:t>
      </w:r>
      <w:r w:rsidRPr="00F44487">
        <w:rPr>
          <w:rFonts w:ascii="Gadugi" w:hAnsi="Gadugi" w:cstheme="minorHAnsi"/>
          <w:sz w:val="20"/>
          <w:szCs w:val="20"/>
        </w:rPr>
        <w:t xml:space="preserve"> Azure Key Vault is also a service that lets you easily provision, manage, and deploy public and private Transport Layer Security/Secure Sockets Layer (TLS/SSL) certificates for use with Azure and your internal connected resources.</w:t>
      </w:r>
    </w:p>
    <w:p w14:paraId="70A2B873" w14:textId="77777777" w:rsidR="00032B0F" w:rsidRPr="00F44487" w:rsidRDefault="00C42241" w:rsidP="00C42241">
      <w:pPr>
        <w:pStyle w:val="Bullets-Table"/>
        <w:rPr>
          <w:rFonts w:ascii="Gadugi" w:hAnsi="Gadugi" w:cstheme="minorHAnsi"/>
          <w:sz w:val="20"/>
          <w:szCs w:val="20"/>
        </w:rPr>
      </w:pPr>
      <w:r w:rsidRPr="00F44487">
        <w:rPr>
          <w:rFonts w:ascii="Gadugi" w:hAnsi="Gadugi" w:cstheme="minorHAnsi"/>
          <w:b/>
          <w:bCs/>
          <w:sz w:val="20"/>
          <w:szCs w:val="20"/>
        </w:rPr>
        <w:t>Store secrets backed by Hardware Security Modules:</w:t>
      </w:r>
      <w:r w:rsidRPr="00F44487">
        <w:rPr>
          <w:rFonts w:ascii="Gadugi" w:hAnsi="Gadugi" w:cstheme="minorHAnsi"/>
          <w:sz w:val="20"/>
          <w:szCs w:val="20"/>
        </w:rPr>
        <w:t xml:space="preserve"> The secrets and keys can be protected either by software or FIPS 140-2 Level 2 validated HSMs.</w:t>
      </w:r>
    </w:p>
    <w:p w14:paraId="11181834" w14:textId="77777777" w:rsidR="00C42241" w:rsidRPr="00F44487" w:rsidRDefault="00C42241" w:rsidP="00C42241">
      <w:pPr>
        <w:rPr>
          <w:rFonts w:cstheme="minorHAnsi"/>
          <w:szCs w:val="20"/>
        </w:rPr>
      </w:pPr>
      <w:r w:rsidRPr="00F44487">
        <w:rPr>
          <w:rFonts w:cstheme="minorHAnsi"/>
          <w:szCs w:val="20"/>
        </w:rPr>
        <w:t>The naming convention for key vaults shall be as follows:</w:t>
      </w:r>
    </w:p>
    <w:tbl>
      <w:tblPr>
        <w:tblStyle w:val="GridTable4-Accent1"/>
        <w:tblW w:w="0" w:type="auto"/>
        <w:tblLook w:val="04A0" w:firstRow="1" w:lastRow="0" w:firstColumn="1" w:lastColumn="0" w:noHBand="0" w:noVBand="1"/>
      </w:tblPr>
      <w:tblGrid>
        <w:gridCol w:w="9628"/>
      </w:tblGrid>
      <w:tr w:rsidR="00F84739" w:rsidRPr="00F44487" w14:paraId="6E119131" w14:textId="77777777" w:rsidTr="00E34B01">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628" w:type="dxa"/>
            <w:noWrap/>
            <w:hideMark/>
          </w:tcPr>
          <w:p w14:paraId="7F515407" w14:textId="77777777" w:rsidR="00F84739" w:rsidRPr="00F44487" w:rsidRDefault="00F84739">
            <w:pPr>
              <w:rPr>
                <w:rFonts w:cstheme="minorHAnsi"/>
                <w:sz w:val="16"/>
                <w:szCs w:val="16"/>
              </w:rPr>
            </w:pPr>
            <w:r w:rsidRPr="00F44487">
              <w:rPr>
                <w:rFonts w:cstheme="minorHAnsi"/>
                <w:sz w:val="16"/>
                <w:szCs w:val="16"/>
              </w:rPr>
              <w:t>Format: [region]-[kv]-[environment]-[apm security domain]-[descriptor]-</w:t>
            </w:r>
            <w:r w:rsidRPr="00F44487" w:rsidDel="00AA08AD">
              <w:rPr>
                <w:rFonts w:cstheme="minorHAnsi"/>
                <w:sz w:val="16"/>
                <w:szCs w:val="16"/>
              </w:rPr>
              <w:t xml:space="preserve"> </w:t>
            </w:r>
            <w:r w:rsidRPr="00F44487">
              <w:rPr>
                <w:rFonts w:cstheme="minorHAnsi"/>
                <w:sz w:val="16"/>
                <w:szCs w:val="16"/>
              </w:rPr>
              <w:t xml:space="preserve">[instance identifier]  </w:t>
            </w:r>
          </w:p>
        </w:tc>
      </w:tr>
      <w:tr w:rsidR="00F84739" w:rsidRPr="00F44487" w14:paraId="791A724E" w14:textId="77777777" w:rsidTr="00E34B0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628" w:type="dxa"/>
            <w:noWrap/>
            <w:hideMark/>
          </w:tcPr>
          <w:p w14:paraId="32FC005C" w14:textId="77777777" w:rsidR="00F84739" w:rsidRPr="00F44487" w:rsidRDefault="00F84739">
            <w:pPr>
              <w:rPr>
                <w:rFonts w:cstheme="minorHAnsi"/>
                <w:b w:val="0"/>
                <w:bCs w:val="0"/>
                <w:sz w:val="16"/>
                <w:szCs w:val="16"/>
              </w:rPr>
            </w:pPr>
            <w:r w:rsidRPr="00F44487">
              <w:rPr>
                <w:rFonts w:cstheme="minorHAnsi"/>
                <w:b w:val="0"/>
                <w:bCs w:val="0"/>
                <w:sz w:val="16"/>
                <w:szCs w:val="16"/>
              </w:rPr>
              <w:t>Examples: auea-kv-management-001, ause-kv-security-001, ause-kv-prod-ctrl-001, auea-kv-prod-std-001</w:t>
            </w:r>
          </w:p>
          <w:p w14:paraId="08A69122" w14:textId="77777777" w:rsidR="00F84739" w:rsidRPr="00F44487" w:rsidRDefault="00F84739">
            <w:pPr>
              <w:rPr>
                <w:rFonts w:cstheme="minorHAnsi"/>
                <w:b w:val="0"/>
                <w:bCs w:val="0"/>
                <w:sz w:val="16"/>
                <w:szCs w:val="16"/>
              </w:rPr>
            </w:pPr>
            <w:r w:rsidRPr="00F44487">
              <w:rPr>
                <w:rFonts w:cstheme="minorHAnsi"/>
                <w:b w:val="0"/>
                <w:bCs w:val="0"/>
                <w:sz w:val="16"/>
                <w:szCs w:val="16"/>
              </w:rPr>
              <w:t xml:space="preserve">RG: Management </w:t>
            </w:r>
            <w:r w:rsidRPr="00F44487">
              <w:rPr>
                <w:rFonts w:ascii="Arial" w:hAnsi="Arial" w:cs="Arial"/>
                <w:b w:val="0"/>
                <w:bCs w:val="0"/>
                <w:sz w:val="16"/>
                <w:szCs w:val="16"/>
              </w:rPr>
              <w:t>→</w:t>
            </w:r>
            <w:r w:rsidRPr="00F44487">
              <w:rPr>
                <w:rFonts w:cstheme="minorHAnsi"/>
                <w:b w:val="0"/>
                <w:bCs w:val="0"/>
                <w:sz w:val="16"/>
                <w:szCs w:val="16"/>
              </w:rPr>
              <w:t xml:space="preserve"> [region]-rg-management-sharedservices-001</w:t>
            </w:r>
          </w:p>
        </w:tc>
      </w:tr>
    </w:tbl>
    <w:p w14:paraId="26ED7940" w14:textId="77777777" w:rsidR="00F84739" w:rsidRPr="00F44487" w:rsidRDefault="00F84739" w:rsidP="00C42241">
      <w:pPr>
        <w:rPr>
          <w:rFonts w:cstheme="minorHAnsi"/>
          <w:szCs w:val="20"/>
        </w:rPr>
      </w:pPr>
    </w:p>
    <w:p w14:paraId="677A5A27" w14:textId="77777777" w:rsidR="00AD72EE" w:rsidRPr="00F44487" w:rsidRDefault="00AD72EE" w:rsidP="00AD72EE">
      <w:pPr>
        <w:pStyle w:val="Heading5"/>
        <w:rPr>
          <w:rFonts w:ascii="Gadugi" w:hAnsi="Gadugi" w:cstheme="minorHAnsi"/>
        </w:rPr>
      </w:pPr>
      <w:r w:rsidRPr="00F44487">
        <w:rPr>
          <w:rFonts w:ascii="Gadugi" w:hAnsi="Gadugi" w:cstheme="minorHAnsi"/>
        </w:rPr>
        <w:t>Soft Delete vs Purge Protection: Summary</w:t>
      </w:r>
    </w:p>
    <w:p w14:paraId="5BE17D08" w14:textId="69A630CF" w:rsidR="00AD72EE" w:rsidRPr="00F44487" w:rsidRDefault="00AD72EE" w:rsidP="00577901">
      <w:pPr>
        <w:numPr>
          <w:ilvl w:val="0"/>
          <w:numId w:val="66"/>
        </w:numPr>
        <w:jc w:val="both"/>
        <w:rPr>
          <w:rFonts w:cstheme="minorHAnsi"/>
        </w:rPr>
      </w:pPr>
      <w:r w:rsidRPr="00F44487">
        <w:rPr>
          <w:rFonts w:cstheme="minorHAnsi"/>
          <w:b/>
          <w:bCs/>
        </w:rPr>
        <w:t>Soft Delete:</w:t>
      </w:r>
      <w:r w:rsidRPr="00F44487">
        <w:rPr>
          <w:rFonts w:cstheme="minorHAnsi"/>
        </w:rPr>
        <w:t xml:space="preserve"> Functions like a recycle bin for your key vault and its contents. When a key vault or its objects (keys, secrets, </w:t>
      </w:r>
      <w:r w:rsidR="004E486A" w:rsidRPr="00F44487">
        <w:rPr>
          <w:rFonts w:cstheme="minorHAnsi"/>
        </w:rPr>
        <w:t xml:space="preserve">and </w:t>
      </w:r>
      <w:r w:rsidRPr="00F44487">
        <w:rPr>
          <w:rFonts w:cstheme="minorHAnsi"/>
        </w:rPr>
        <w:t>certificates) are deleted, they remain recoverable for a configurable retention period (default</w:t>
      </w:r>
      <w:r w:rsidR="004E486A" w:rsidRPr="00F44487">
        <w:rPr>
          <w:rFonts w:cstheme="minorHAnsi"/>
        </w:rPr>
        <w:t>:</w:t>
      </w:r>
      <w:r w:rsidRPr="00F44487">
        <w:rPr>
          <w:rFonts w:cstheme="minorHAnsi"/>
        </w:rPr>
        <w:t xml:space="preserve"> 90 days). During this period, you can restore what was deleted or permanently delete (purge) it. Once soft delete is enabled, it cannot be turned off.</w:t>
      </w:r>
    </w:p>
    <w:p w14:paraId="44B85EEE" w14:textId="196397D3" w:rsidR="004F4F0B" w:rsidRDefault="00AD72EE" w:rsidP="00577901">
      <w:pPr>
        <w:numPr>
          <w:ilvl w:val="0"/>
          <w:numId w:val="66"/>
        </w:numPr>
        <w:jc w:val="both"/>
        <w:rPr>
          <w:rFonts w:cstheme="minorHAnsi"/>
        </w:rPr>
      </w:pPr>
      <w:r w:rsidRPr="00F44487">
        <w:rPr>
          <w:rFonts w:cstheme="minorHAnsi"/>
          <w:b/>
          <w:bCs/>
        </w:rPr>
        <w:t>Purge Protection:</w:t>
      </w:r>
      <w:r w:rsidRPr="00F44487">
        <w:rPr>
          <w:rFonts w:cstheme="minorHAnsi"/>
        </w:rPr>
        <w:t xml:space="preserve"> Adds an extra security layer by preventing anyone—even administrators or Microsoft—from permanently deleting (purging) items until the retention period is over. With purge protection enabled, deletion is truly irreversible until the set retention time expires, and the setting cannot be overridden or disabled.</w:t>
      </w:r>
    </w:p>
    <w:p w14:paraId="2CB96006" w14:textId="77777777" w:rsidR="00F23520" w:rsidRPr="00F23520" w:rsidRDefault="00F23520" w:rsidP="00F23520">
      <w:pPr>
        <w:ind w:left="720"/>
        <w:jc w:val="both"/>
        <w:rPr>
          <w:rFonts w:cstheme="minorHAnsi"/>
        </w:rPr>
      </w:pPr>
    </w:p>
    <w:tbl>
      <w:tblPr>
        <w:tblStyle w:val="ListTable4-Accent1"/>
        <w:tblW w:w="9641" w:type="dxa"/>
        <w:tblLook w:val="0420" w:firstRow="1" w:lastRow="0" w:firstColumn="0" w:lastColumn="0" w:noHBand="0" w:noVBand="1"/>
      </w:tblPr>
      <w:tblGrid>
        <w:gridCol w:w="1361"/>
        <w:gridCol w:w="8280"/>
      </w:tblGrid>
      <w:tr w:rsidR="00FF07EB" w:rsidRPr="00F44487" w14:paraId="1782D058"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299984CF" w14:textId="77777777" w:rsidR="004818C3" w:rsidRPr="00F44487" w:rsidRDefault="004818C3" w:rsidP="00CC274B">
            <w:pPr>
              <w:spacing w:line="24" w:lineRule="atLeast"/>
              <w:jc w:val="center"/>
              <w:rPr>
                <w:rFonts w:eastAsiaTheme="minorEastAsia" w:cstheme="minorHAnsi"/>
                <w:b w:val="0"/>
                <w:bCs w:val="0"/>
                <w:szCs w:val="20"/>
                <w:lang w:eastAsia="ko-KR"/>
              </w:rPr>
            </w:pPr>
            <w:r w:rsidRPr="00F44487">
              <w:rPr>
                <w:rFonts w:cstheme="minorHAnsi"/>
                <w:noProof/>
                <w:szCs w:val="20"/>
              </w:rPr>
              <w:drawing>
                <wp:inline distT="0" distB="0" distL="0" distR="0" wp14:anchorId="624ECC21" wp14:editId="03F9F47F">
                  <wp:extent cx="540000" cy="540000"/>
                  <wp:effectExtent l="0" t="0" r="0" b="0"/>
                  <wp:docPr id="1728228337" name="Graphic 1728228337"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0188BE10" w14:textId="77777777" w:rsidR="004818C3" w:rsidRPr="00F44487" w:rsidRDefault="004818C3" w:rsidP="00CC274B">
            <w:pPr>
              <w:ind w:left="708"/>
              <w:rPr>
                <w:rFonts w:cstheme="minorHAnsi"/>
                <w:i/>
                <w:iCs/>
                <w:szCs w:val="20"/>
              </w:rPr>
            </w:pPr>
            <w:r w:rsidRPr="00F44487">
              <w:rPr>
                <w:rFonts w:cstheme="minorHAnsi"/>
                <w:i/>
                <w:iCs/>
                <w:szCs w:val="20"/>
              </w:rPr>
              <w:t>Business/Design Decision Confirmed</w:t>
            </w:r>
          </w:p>
          <w:p w14:paraId="75F01C83" w14:textId="77777777" w:rsidR="004818C3" w:rsidRPr="00F44487" w:rsidRDefault="004818C3" w:rsidP="00CC274B">
            <w:pPr>
              <w:spacing w:line="24" w:lineRule="atLeast"/>
              <w:ind w:left="708"/>
              <w:rPr>
                <w:rFonts w:eastAsiaTheme="minorEastAsia" w:cstheme="minorHAnsi"/>
                <w:b w:val="0"/>
                <w:bCs w:val="0"/>
                <w:szCs w:val="20"/>
                <w:lang w:eastAsia="ko-KR"/>
              </w:rPr>
            </w:pPr>
            <w:r w:rsidRPr="00F44487">
              <w:rPr>
                <w:rFonts w:cstheme="minorHAnsi"/>
                <w:b w:val="0"/>
                <w:bCs w:val="0"/>
                <w:szCs w:val="20"/>
              </w:rPr>
              <w:t xml:space="preserve">Design decisions that have been confirmed with </w:t>
            </w:r>
            <w:sdt>
              <w:sdtPr>
                <w:rPr>
                  <w:rFonts w:cstheme="minorHAnsi"/>
                  <w:szCs w:val="20"/>
                </w:rPr>
                <w:alias w:val="Company"/>
                <w:tag w:val=""/>
                <w:id w:val="1990596183"/>
                <w:placeholder>
                  <w:docPart w:val="7846B695797742F0BCD3981FA97C3C6C"/>
                </w:placeholder>
                <w:dataBinding w:prefixMappings="xmlns:ns0='http://schemas.openxmlformats.org/officeDocument/2006/extended-properties' " w:xpath="/ns0:Properties[1]/ns0:Company[1]" w:storeItemID="{6668398D-A668-4E3E-A5EB-62B293D839F1}"/>
                <w:text/>
              </w:sdtPr>
              <w:sdtContent>
                <w:r w:rsidRPr="00F44487">
                  <w:rPr>
                    <w:rFonts w:cstheme="minorHAnsi"/>
                    <w:szCs w:val="20"/>
                  </w:rPr>
                  <w:t>APM</w:t>
                </w:r>
              </w:sdtContent>
            </w:sdt>
            <w:r w:rsidRPr="00F44487">
              <w:rPr>
                <w:rFonts w:cstheme="minorHAnsi"/>
                <w:b w:val="0"/>
                <w:bCs w:val="0"/>
                <w:szCs w:val="20"/>
              </w:rPr>
              <w:t xml:space="preserve"> stakeholders.</w:t>
            </w:r>
          </w:p>
        </w:tc>
      </w:tr>
      <w:tr w:rsidR="004818C3" w:rsidRPr="00F44487" w14:paraId="06039C80"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107F7DA3" w14:textId="0894643F" w:rsidR="004818C3" w:rsidRPr="00F44487" w:rsidRDefault="004818C3" w:rsidP="00CC274B">
            <w:pPr>
              <w:spacing w:line="24" w:lineRule="atLeast"/>
              <w:rPr>
                <w:rFonts w:eastAsiaTheme="minorEastAsia" w:cstheme="minorHAnsi"/>
                <w:szCs w:val="20"/>
                <w:lang w:eastAsia="ko-KR"/>
              </w:rPr>
            </w:pPr>
            <w:r w:rsidRPr="00F44487">
              <w:rPr>
                <w:rFonts w:eastAsiaTheme="minorEastAsia" w:cstheme="minorHAnsi"/>
                <w:szCs w:val="20"/>
                <w:lang w:eastAsia="ko-KR"/>
              </w:rPr>
              <w:t xml:space="preserve">Design Decision: </w:t>
            </w:r>
            <w:r w:rsidRPr="00F44487">
              <w:rPr>
                <w:rFonts w:cstheme="minorHAnsi"/>
                <w:szCs w:val="20"/>
              </w:rPr>
              <w:t xml:space="preserve">Key Vaults </w:t>
            </w:r>
            <w:r w:rsidR="00302CB7" w:rsidRPr="00F44487">
              <w:rPr>
                <w:rFonts w:cstheme="minorHAnsi"/>
                <w:szCs w:val="20"/>
              </w:rPr>
              <w:t>Specific Settings</w:t>
            </w:r>
          </w:p>
        </w:tc>
      </w:tr>
      <w:tr w:rsidR="004818C3" w:rsidRPr="00F44487" w14:paraId="3C86D6F4" w14:textId="77777777" w:rsidTr="00CC274B">
        <w:trPr>
          <w:trHeight w:val="350"/>
        </w:trPr>
        <w:tc>
          <w:tcPr>
            <w:tcW w:w="1361" w:type="dxa"/>
            <w:vAlign w:val="center"/>
          </w:tcPr>
          <w:p w14:paraId="53979C83" w14:textId="77777777" w:rsidR="004818C3" w:rsidRPr="00F44487" w:rsidRDefault="004818C3" w:rsidP="00CC274B">
            <w:pPr>
              <w:rPr>
                <w:rFonts w:cstheme="minorHAnsi"/>
                <w:szCs w:val="20"/>
              </w:rPr>
            </w:pPr>
            <w:r w:rsidRPr="00F44487">
              <w:rPr>
                <w:rFonts w:cstheme="minorHAnsi"/>
                <w:szCs w:val="20"/>
              </w:rPr>
              <w:t>Rationale</w:t>
            </w:r>
          </w:p>
        </w:tc>
        <w:tc>
          <w:tcPr>
            <w:tcW w:w="8280" w:type="dxa"/>
            <w:noWrap/>
            <w:vAlign w:val="center"/>
          </w:tcPr>
          <w:p w14:paraId="465B81ED" w14:textId="77777777" w:rsidR="004818C3" w:rsidRPr="00F44487" w:rsidRDefault="004818C3" w:rsidP="00CC274B">
            <w:pPr>
              <w:rPr>
                <w:rFonts w:cstheme="minorHAnsi"/>
                <w:szCs w:val="20"/>
              </w:rPr>
            </w:pPr>
            <w:r w:rsidRPr="00F44487">
              <w:rPr>
                <w:rFonts w:cstheme="minorHAnsi"/>
                <w:szCs w:val="20"/>
              </w:rPr>
              <w:t>Use “Cloud Native” wherever possible.</w:t>
            </w:r>
          </w:p>
          <w:p w14:paraId="7A5C2866" w14:textId="504E8E28" w:rsidR="00336B49" w:rsidRPr="00F44487" w:rsidRDefault="00336B49" w:rsidP="00336B49">
            <w:pPr>
              <w:jc w:val="both"/>
              <w:rPr>
                <w:rFonts w:cstheme="minorHAnsi"/>
              </w:rPr>
            </w:pPr>
            <w:r w:rsidRPr="00F44487">
              <w:rPr>
                <w:rFonts w:cstheme="minorHAnsi"/>
              </w:rPr>
              <w:t xml:space="preserve">Storing all secrets in </w:t>
            </w:r>
            <w:r w:rsidR="00154AAF" w:rsidRPr="00F44487">
              <w:rPr>
                <w:rFonts w:cstheme="minorHAnsi"/>
              </w:rPr>
              <w:t>a single</w:t>
            </w:r>
            <w:r w:rsidRPr="00F44487">
              <w:rPr>
                <w:rFonts w:cstheme="minorHAnsi"/>
              </w:rPr>
              <w:t xml:space="preserve"> key vault increases </w:t>
            </w:r>
            <w:r w:rsidR="00154AAF" w:rsidRPr="00F44487">
              <w:rPr>
                <w:rFonts w:cstheme="minorHAnsi"/>
              </w:rPr>
              <w:t xml:space="preserve">the </w:t>
            </w:r>
            <w:r w:rsidRPr="00F44487">
              <w:rPr>
                <w:rFonts w:cstheme="minorHAnsi"/>
              </w:rPr>
              <w:t xml:space="preserve">risk </w:t>
            </w:r>
            <w:r w:rsidR="00154AAF" w:rsidRPr="00F44487">
              <w:rPr>
                <w:rFonts w:cstheme="minorHAnsi"/>
              </w:rPr>
              <w:t>of compromise</w:t>
            </w:r>
            <w:r w:rsidRPr="00F44487">
              <w:rPr>
                <w:rFonts w:cstheme="minorHAnsi"/>
              </w:rPr>
              <w:t>, so it's best to separate vaults based on each application's specific access needs to limit potential security impacts.</w:t>
            </w:r>
          </w:p>
        </w:tc>
      </w:tr>
      <w:tr w:rsidR="004818C3" w:rsidRPr="00F44487" w14:paraId="69B0DB5D"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1BF118E6" w14:textId="77777777" w:rsidR="004818C3" w:rsidRPr="00F44487" w:rsidRDefault="004818C3" w:rsidP="00CC274B">
            <w:pPr>
              <w:rPr>
                <w:rFonts w:cstheme="minorHAnsi"/>
                <w:szCs w:val="20"/>
              </w:rPr>
            </w:pPr>
            <w:r w:rsidRPr="00F44487">
              <w:rPr>
                <w:rFonts w:cstheme="minorHAnsi"/>
                <w:szCs w:val="20"/>
              </w:rPr>
              <w:t>Decision</w:t>
            </w:r>
          </w:p>
        </w:tc>
        <w:tc>
          <w:tcPr>
            <w:tcW w:w="8280" w:type="dxa"/>
            <w:noWrap/>
            <w:vAlign w:val="center"/>
          </w:tcPr>
          <w:p w14:paraId="737F4022" w14:textId="0DC9075D" w:rsidR="003F1257" w:rsidRPr="00F44487" w:rsidRDefault="003F1257" w:rsidP="00577901">
            <w:pPr>
              <w:pStyle w:val="ListParagraph"/>
              <w:keepNext/>
              <w:numPr>
                <w:ilvl w:val="0"/>
                <w:numId w:val="64"/>
              </w:numPr>
              <w:rPr>
                <w:rFonts w:cstheme="minorHAnsi"/>
                <w:szCs w:val="20"/>
              </w:rPr>
            </w:pPr>
            <w:r w:rsidRPr="00F44487">
              <w:rPr>
                <w:rFonts w:cstheme="minorHAnsi"/>
                <w:szCs w:val="20"/>
              </w:rPr>
              <w:t xml:space="preserve">Production </w:t>
            </w:r>
            <w:r w:rsidR="004E486A" w:rsidRPr="00F44487">
              <w:rPr>
                <w:rFonts w:cstheme="minorHAnsi"/>
                <w:szCs w:val="20"/>
              </w:rPr>
              <w:t>Key Vaults</w:t>
            </w:r>
            <w:r w:rsidRPr="00F44487">
              <w:rPr>
                <w:rFonts w:cstheme="minorHAnsi"/>
                <w:szCs w:val="20"/>
              </w:rPr>
              <w:t xml:space="preserve"> must be configured with </w:t>
            </w:r>
            <w:r w:rsidRPr="00F44487">
              <w:rPr>
                <w:rFonts w:cstheme="minorHAnsi"/>
                <w:b/>
                <w:bCs/>
                <w:i/>
                <w:iCs/>
                <w:szCs w:val="20"/>
              </w:rPr>
              <w:t>SoftDelete</w:t>
            </w:r>
            <w:r w:rsidRPr="00F44487">
              <w:rPr>
                <w:rFonts w:cstheme="minorHAnsi"/>
                <w:szCs w:val="20"/>
              </w:rPr>
              <w:t xml:space="preserve"> and </w:t>
            </w:r>
            <w:r w:rsidRPr="00F44487">
              <w:rPr>
                <w:rFonts w:cstheme="minorHAnsi"/>
                <w:b/>
                <w:bCs/>
                <w:i/>
                <w:iCs/>
                <w:szCs w:val="20"/>
              </w:rPr>
              <w:t>Purge Protection</w:t>
            </w:r>
            <w:r w:rsidRPr="00F44487">
              <w:rPr>
                <w:rFonts w:cstheme="minorHAnsi"/>
                <w:szCs w:val="20"/>
              </w:rPr>
              <w:t xml:space="preserve"> enabled, retaining deleted items for 90 days.</w:t>
            </w:r>
          </w:p>
          <w:p w14:paraId="4F256A38" w14:textId="44AECC19" w:rsidR="003F1257" w:rsidRPr="00F44487" w:rsidRDefault="003F1257" w:rsidP="00577901">
            <w:pPr>
              <w:pStyle w:val="ListParagraph"/>
              <w:keepNext/>
              <w:numPr>
                <w:ilvl w:val="0"/>
                <w:numId w:val="64"/>
              </w:numPr>
              <w:rPr>
                <w:rFonts w:cstheme="minorHAnsi"/>
                <w:szCs w:val="20"/>
              </w:rPr>
            </w:pPr>
            <w:r w:rsidRPr="00F44487">
              <w:rPr>
                <w:rFonts w:cstheme="minorHAnsi"/>
                <w:szCs w:val="20"/>
              </w:rPr>
              <w:t xml:space="preserve">Non-Production </w:t>
            </w:r>
            <w:r w:rsidR="004E486A" w:rsidRPr="00F44487">
              <w:rPr>
                <w:rFonts w:cstheme="minorHAnsi"/>
                <w:szCs w:val="20"/>
              </w:rPr>
              <w:t>Key Vaults</w:t>
            </w:r>
            <w:r w:rsidRPr="00F44487">
              <w:rPr>
                <w:rFonts w:cstheme="minorHAnsi"/>
                <w:szCs w:val="20"/>
              </w:rPr>
              <w:t xml:space="preserve"> must be configured with </w:t>
            </w:r>
            <w:r w:rsidRPr="00F44487">
              <w:rPr>
                <w:rFonts w:cstheme="minorHAnsi"/>
                <w:b/>
                <w:bCs/>
                <w:i/>
                <w:iCs/>
                <w:szCs w:val="20"/>
              </w:rPr>
              <w:t>SoftDelete</w:t>
            </w:r>
            <w:r w:rsidRPr="00F44487">
              <w:rPr>
                <w:rFonts w:cstheme="minorHAnsi"/>
                <w:szCs w:val="20"/>
              </w:rPr>
              <w:t xml:space="preserve"> enabled and retain deleted items for 90 days. </w:t>
            </w:r>
          </w:p>
          <w:p w14:paraId="107863A9" w14:textId="508244B1" w:rsidR="00336B49" w:rsidRPr="00F44487" w:rsidRDefault="00336B49" w:rsidP="00577901">
            <w:pPr>
              <w:pStyle w:val="ListParagraph"/>
              <w:keepNext/>
              <w:numPr>
                <w:ilvl w:val="0"/>
                <w:numId w:val="64"/>
              </w:numPr>
              <w:rPr>
                <w:rFonts w:cstheme="minorHAnsi"/>
                <w:szCs w:val="20"/>
              </w:rPr>
            </w:pPr>
            <w:r w:rsidRPr="00F44487">
              <w:rPr>
                <w:rFonts w:cstheme="minorHAnsi"/>
                <w:szCs w:val="20"/>
              </w:rPr>
              <w:t xml:space="preserve">A set of </w:t>
            </w:r>
            <w:r w:rsidR="004E486A" w:rsidRPr="00F44487">
              <w:rPr>
                <w:rFonts w:cstheme="minorHAnsi"/>
                <w:szCs w:val="20"/>
              </w:rPr>
              <w:t>key Vaults</w:t>
            </w:r>
            <w:r w:rsidRPr="00F44487">
              <w:rPr>
                <w:rFonts w:cstheme="minorHAnsi"/>
                <w:szCs w:val="20"/>
              </w:rPr>
              <w:t xml:space="preserve"> dedicated to Service will be enabled for the following:</w:t>
            </w:r>
          </w:p>
          <w:p w14:paraId="7593FDDE" w14:textId="77777777" w:rsidR="00336B49" w:rsidRPr="00F44487" w:rsidRDefault="00336B49" w:rsidP="00577901">
            <w:pPr>
              <w:pStyle w:val="ListParagraph"/>
              <w:keepNext/>
              <w:numPr>
                <w:ilvl w:val="1"/>
                <w:numId w:val="64"/>
              </w:numPr>
              <w:rPr>
                <w:rFonts w:cstheme="minorHAnsi"/>
                <w:szCs w:val="20"/>
              </w:rPr>
            </w:pPr>
            <w:r w:rsidRPr="00F44487">
              <w:rPr>
                <w:rFonts w:cstheme="minorHAnsi"/>
                <w:szCs w:val="20"/>
              </w:rPr>
              <w:t>Azure Disk Encryption.</w:t>
            </w:r>
          </w:p>
          <w:p w14:paraId="3CE2F3D4" w14:textId="47EF008E" w:rsidR="004818C3" w:rsidRPr="00F44487" w:rsidRDefault="00336B49" w:rsidP="00577901">
            <w:pPr>
              <w:pStyle w:val="ListParagraph"/>
              <w:keepNext/>
              <w:numPr>
                <w:ilvl w:val="1"/>
                <w:numId w:val="64"/>
              </w:numPr>
              <w:rPr>
                <w:rFonts w:cstheme="minorHAnsi"/>
                <w:szCs w:val="20"/>
              </w:rPr>
            </w:pPr>
            <w:r w:rsidRPr="00F44487">
              <w:rPr>
                <w:rFonts w:cstheme="minorHAnsi"/>
                <w:szCs w:val="20"/>
              </w:rPr>
              <w:t>Store Certificates for Application Gateways.</w:t>
            </w:r>
          </w:p>
        </w:tc>
      </w:tr>
    </w:tbl>
    <w:p w14:paraId="7F8139EF" w14:textId="1F60C6F7" w:rsidR="00DA6167" w:rsidRDefault="00802538" w:rsidP="00DE26B3">
      <w:pPr>
        <w:pStyle w:val="Caption"/>
        <w:spacing w:before="0"/>
        <w:rPr>
          <w:rFonts w:ascii="Gadugi" w:hAnsi="Gadugi" w:cstheme="minorHAnsi"/>
        </w:rPr>
      </w:pPr>
      <w:bookmarkStart w:id="452" w:name="_Toc209646515"/>
      <w:bookmarkStart w:id="453" w:name="_Toc214624210"/>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58</w:t>
      </w:r>
      <w:r w:rsidRPr="00F44487">
        <w:rPr>
          <w:rFonts w:ascii="Gadugi" w:hAnsi="Gadugi" w:cstheme="minorHAnsi"/>
        </w:rPr>
        <w:fldChar w:fldCharType="end"/>
      </w:r>
      <w:r w:rsidRPr="00F44487">
        <w:rPr>
          <w:rFonts w:ascii="Gadugi" w:hAnsi="Gadugi" w:cstheme="minorHAnsi"/>
        </w:rPr>
        <w:t>-Key Vaults Specific Settings</w:t>
      </w:r>
      <w:bookmarkEnd w:id="452"/>
      <w:bookmarkEnd w:id="453"/>
    </w:p>
    <w:p w14:paraId="5220A2BE" w14:textId="77777777" w:rsidR="008D5DB4" w:rsidRDefault="008D5DB4" w:rsidP="008D5DB4">
      <w:pPr>
        <w:rPr>
          <w:lang w:val="en-US"/>
        </w:rPr>
      </w:pPr>
    </w:p>
    <w:p w14:paraId="0E2B39BA" w14:textId="77777777" w:rsidR="008D5DB4" w:rsidRDefault="008D5DB4" w:rsidP="008D5DB4">
      <w:pPr>
        <w:rPr>
          <w:lang w:val="en-US"/>
        </w:rPr>
      </w:pPr>
    </w:p>
    <w:p w14:paraId="0DB9F083" w14:textId="77777777" w:rsidR="008D5DB4" w:rsidRPr="008D5DB4" w:rsidRDefault="008D5DB4" w:rsidP="008D5DB4">
      <w:pPr>
        <w:rPr>
          <w:lang w:val="en-US"/>
        </w:rPr>
      </w:pPr>
    </w:p>
    <w:p w14:paraId="251CE49A" w14:textId="77777777" w:rsidR="00DE26B3" w:rsidRPr="00F44487" w:rsidRDefault="00DE26B3" w:rsidP="00184FC7">
      <w:pPr>
        <w:rPr>
          <w:rFonts w:cstheme="minorHAnsi"/>
          <w:lang w:val="en-US"/>
        </w:rPr>
      </w:pPr>
    </w:p>
    <w:tbl>
      <w:tblPr>
        <w:tblStyle w:val="ListTable4-Accent1"/>
        <w:tblW w:w="9641" w:type="dxa"/>
        <w:tblLook w:val="0420" w:firstRow="1" w:lastRow="0" w:firstColumn="0" w:lastColumn="0" w:noHBand="0" w:noVBand="1"/>
      </w:tblPr>
      <w:tblGrid>
        <w:gridCol w:w="1656"/>
        <w:gridCol w:w="7985"/>
      </w:tblGrid>
      <w:tr w:rsidR="00F246D2" w:rsidRPr="00F44487" w14:paraId="50FA046F" w14:textId="77777777" w:rsidTr="00F4448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6C75EE2" w14:textId="77777777" w:rsidR="00F246D2" w:rsidRPr="00F44487" w:rsidRDefault="00F246D2">
            <w:pPr>
              <w:jc w:val="both"/>
              <w:rPr>
                <w:rFonts w:cstheme="minorHAnsi"/>
              </w:rPr>
            </w:pPr>
            <w:r w:rsidRPr="00F44487">
              <w:rPr>
                <w:rFonts w:cstheme="minorHAnsi"/>
                <w:noProof/>
              </w:rPr>
              <w:drawing>
                <wp:inline distT="0" distB="0" distL="0" distR="0" wp14:anchorId="561BFA48" wp14:editId="0A5D71F4">
                  <wp:extent cx="914400" cy="914400"/>
                  <wp:effectExtent l="0" t="0" r="0" b="0"/>
                  <wp:docPr id="1290026570"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698FE967"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F44487" w:rsidRPr="00F44487" w14:paraId="7D9FC854"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2289055F" w14:textId="194CC001" w:rsidR="00F44487" w:rsidRPr="00F44487" w:rsidRDefault="00F44487" w:rsidP="00F44487">
            <w:pPr>
              <w:jc w:val="both"/>
              <w:rPr>
                <w:rFonts w:cstheme="minorHAnsi"/>
              </w:rPr>
            </w:pPr>
            <w:r w:rsidRPr="008318B9">
              <w:t>Design Decision 53-Key Vaults Specific Settings</w:t>
            </w:r>
          </w:p>
        </w:tc>
      </w:tr>
      <w:tr w:rsidR="00F246D2" w:rsidRPr="00F44487" w14:paraId="0E7565CF"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4DC176E6" w14:textId="77777777" w:rsidR="00F246D2" w:rsidRDefault="00AF4D90" w:rsidP="00AF4D90">
            <w:pPr>
              <w:rPr>
                <w:rFonts w:ascii="Aptos" w:hAnsi="Aptos"/>
                <w:color w:val="000000"/>
              </w:rPr>
            </w:pPr>
            <w:r>
              <w:rPr>
                <w:rFonts w:ascii="Aptos" w:hAnsi="Aptos"/>
                <w:color w:val="000000"/>
              </w:rPr>
              <w:t>Only one Key vault has been completed for the Australia East region</w:t>
            </w:r>
            <w:r w:rsidRPr="00F5768A">
              <w:rPr>
                <w:rFonts w:ascii="Aptos" w:hAnsi="Aptos"/>
                <w:color w:val="000000"/>
              </w:rPr>
              <w:t>. Please refer to the table below for details.</w:t>
            </w:r>
            <w:r>
              <w:rPr>
                <w:rFonts w:ascii="Aptos" w:hAnsi="Aptos"/>
                <w:color w:val="000000"/>
              </w:rPr>
              <w:t xml:space="preserve"> Application specific key vaults will be deployed as per the application design.</w:t>
            </w:r>
          </w:p>
          <w:p w14:paraId="75D52EE8" w14:textId="657804DB" w:rsidR="00AF4D90" w:rsidRPr="00F44487" w:rsidRDefault="00AF4D90" w:rsidP="00AF4D90">
            <w:pPr>
              <w:rPr>
                <w:rFonts w:cstheme="minorHAnsi"/>
                <w:color w:val="000000"/>
              </w:rPr>
            </w:pPr>
            <w:r>
              <w:rPr>
                <w:rFonts w:cstheme="minorHAnsi"/>
                <w:color w:val="000000"/>
              </w:rPr>
              <w:t>In addition, a policy is configured to enable guardrail of the key vaults.</w:t>
            </w:r>
          </w:p>
        </w:tc>
      </w:tr>
    </w:tbl>
    <w:p w14:paraId="48CF5C7D" w14:textId="385368FE" w:rsidR="00F246D2"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55</w:t>
      </w:r>
      <w:r w:rsidRPr="00F44487">
        <w:rPr>
          <w:rFonts w:ascii="Gadugi" w:hAnsi="Gadugi"/>
        </w:rPr>
        <w:fldChar w:fldCharType="end"/>
      </w:r>
    </w:p>
    <w:p w14:paraId="11B6BFFA" w14:textId="08334D57" w:rsidR="00B6466C" w:rsidRDefault="00B6466C">
      <w:pPr>
        <w:spacing w:before="0" w:after="0" w:line="240" w:lineRule="auto"/>
        <w:rPr>
          <w:lang w:val="en-US"/>
        </w:rPr>
      </w:pPr>
      <w:r>
        <w:rPr>
          <w:lang w:val="en-US"/>
        </w:rPr>
        <w:br w:type="page"/>
      </w:r>
    </w:p>
    <w:tbl>
      <w:tblPr>
        <w:tblStyle w:val="GridTable4-Accent1"/>
        <w:tblW w:w="9634" w:type="dxa"/>
        <w:tblLayout w:type="fixed"/>
        <w:tblLook w:val="04A0" w:firstRow="1" w:lastRow="0" w:firstColumn="1" w:lastColumn="0" w:noHBand="0" w:noVBand="1"/>
      </w:tblPr>
      <w:tblGrid>
        <w:gridCol w:w="2122"/>
        <w:gridCol w:w="7512"/>
      </w:tblGrid>
      <w:tr w:rsidR="00F23520" w:rsidRPr="00F23520" w14:paraId="73A7FB46" w14:textId="77777777" w:rsidTr="00475475">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17BAFCC5" w14:textId="77777777" w:rsidR="00AF4D90" w:rsidRPr="00F23520" w:rsidRDefault="00AF4D90" w:rsidP="00AF4D90">
            <w:pPr>
              <w:rPr>
                <w:rFonts w:asciiTheme="minorHAnsi" w:hAnsiTheme="minorHAnsi" w:cstheme="minorHAnsi"/>
                <w:color w:val="auto"/>
                <w:sz w:val="16"/>
                <w:szCs w:val="16"/>
              </w:rPr>
            </w:pPr>
            <w:r w:rsidRPr="00F23520">
              <w:rPr>
                <w:rFonts w:asciiTheme="minorHAnsi" w:hAnsiTheme="minorHAnsi" w:cstheme="minorHAnsi"/>
                <w:color w:val="auto"/>
                <w:sz w:val="16"/>
                <w:szCs w:val="16"/>
              </w:rPr>
              <w:t>Assignment name</w:t>
            </w:r>
          </w:p>
        </w:tc>
        <w:tc>
          <w:tcPr>
            <w:tcW w:w="7512" w:type="dxa"/>
          </w:tcPr>
          <w:p w14:paraId="7B7FDF57" w14:textId="6AEAA016" w:rsidR="00AF4D90" w:rsidRPr="00F23520" w:rsidRDefault="00AF4D90" w:rsidP="00AF4D9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F23520">
              <w:rPr>
                <w:color w:val="auto"/>
                <w:sz w:val="16"/>
                <w:szCs w:val="16"/>
              </w:rPr>
              <w:t>APM015-[Preview]: Control the use of Key Vault in a Virtual Enclave</w:t>
            </w:r>
          </w:p>
        </w:tc>
      </w:tr>
      <w:tr w:rsidR="00F23520" w:rsidRPr="00F23520" w14:paraId="0F9C2DF6" w14:textId="77777777" w:rsidTr="00475475">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E5F9136" w14:textId="77777777" w:rsidR="00AF4D90" w:rsidRPr="00F23520" w:rsidRDefault="00AF4D90" w:rsidP="00AF4D90">
            <w:pPr>
              <w:rPr>
                <w:rFonts w:asciiTheme="minorHAnsi" w:hAnsiTheme="minorHAnsi" w:cstheme="minorHAnsi"/>
                <w:sz w:val="16"/>
                <w:szCs w:val="16"/>
              </w:rPr>
            </w:pPr>
            <w:r w:rsidRPr="00F23520">
              <w:rPr>
                <w:rFonts w:asciiTheme="minorHAnsi" w:hAnsiTheme="minorHAnsi" w:cstheme="minorHAnsi"/>
                <w:sz w:val="16"/>
                <w:szCs w:val="16"/>
              </w:rPr>
              <w:t>Scope</w:t>
            </w:r>
          </w:p>
        </w:tc>
        <w:tc>
          <w:tcPr>
            <w:tcW w:w="7512" w:type="dxa"/>
          </w:tcPr>
          <w:p w14:paraId="035283F0" w14:textId="460C5ABC" w:rsidR="00AF4D90" w:rsidRPr="00F23520" w:rsidRDefault="00AF4D90" w:rsidP="00AF4D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F23520">
              <w:rPr>
                <w:sz w:val="16"/>
                <w:szCs w:val="16"/>
              </w:rPr>
              <w:t>APM</w:t>
            </w:r>
          </w:p>
        </w:tc>
      </w:tr>
      <w:tr w:rsidR="00F23520" w:rsidRPr="00F23520" w14:paraId="6EB166F6" w14:textId="77777777" w:rsidTr="00475475">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59BEA71" w14:textId="77777777" w:rsidR="00AF4D90" w:rsidRPr="00F23520" w:rsidRDefault="00AF4D90" w:rsidP="00AF4D90">
            <w:pPr>
              <w:rPr>
                <w:rFonts w:asciiTheme="minorHAnsi" w:hAnsiTheme="minorHAnsi" w:cstheme="minorHAnsi"/>
                <w:sz w:val="16"/>
                <w:szCs w:val="16"/>
              </w:rPr>
            </w:pPr>
            <w:r w:rsidRPr="00F23520">
              <w:rPr>
                <w:rFonts w:asciiTheme="minorHAnsi" w:hAnsiTheme="minorHAnsi" w:cstheme="minorHAnsi"/>
                <w:sz w:val="16"/>
                <w:szCs w:val="16"/>
              </w:rPr>
              <w:t>Type</w:t>
            </w:r>
          </w:p>
        </w:tc>
        <w:tc>
          <w:tcPr>
            <w:tcW w:w="7512" w:type="dxa"/>
          </w:tcPr>
          <w:p w14:paraId="797DEB1B" w14:textId="6301CA1E" w:rsidR="00AF4D90" w:rsidRPr="00F23520" w:rsidRDefault="00AF4D90" w:rsidP="00AF4D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F23520">
              <w:rPr>
                <w:sz w:val="16"/>
                <w:szCs w:val="16"/>
              </w:rPr>
              <w:t>Initiative</w:t>
            </w:r>
          </w:p>
        </w:tc>
      </w:tr>
      <w:tr w:rsidR="00F23520" w:rsidRPr="00F23520" w14:paraId="2EE80979" w14:textId="77777777" w:rsidTr="00475475">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6C7EAD2" w14:textId="77777777" w:rsidR="00AF4D90" w:rsidRPr="00F23520" w:rsidRDefault="00AF4D90" w:rsidP="00AF4D90">
            <w:pPr>
              <w:rPr>
                <w:rFonts w:asciiTheme="minorHAnsi" w:hAnsiTheme="minorHAnsi" w:cstheme="minorHAnsi"/>
                <w:sz w:val="16"/>
                <w:szCs w:val="16"/>
              </w:rPr>
            </w:pPr>
            <w:r w:rsidRPr="00F23520">
              <w:rPr>
                <w:rFonts w:asciiTheme="minorHAnsi" w:hAnsiTheme="minorHAnsi" w:cstheme="minorHAnsi"/>
                <w:sz w:val="16"/>
                <w:szCs w:val="16"/>
              </w:rPr>
              <w:t>Definition ID</w:t>
            </w:r>
          </w:p>
        </w:tc>
        <w:tc>
          <w:tcPr>
            <w:tcW w:w="7512" w:type="dxa"/>
          </w:tcPr>
          <w:p w14:paraId="5E885314" w14:textId="56B3C959" w:rsidR="00AF4D90" w:rsidRPr="00F23520" w:rsidRDefault="00AF4D90" w:rsidP="00AF4D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F23520">
              <w:rPr>
                <w:sz w:val="16"/>
                <w:szCs w:val="16"/>
              </w:rPr>
              <w:t>/providers/microsoft.authorization/policysetdefinitions/4f4dba0f-a5ee-494b-8df7-f9727dea6f37</w:t>
            </w:r>
          </w:p>
        </w:tc>
      </w:tr>
      <w:tr w:rsidR="00F23520" w:rsidRPr="00F23520" w14:paraId="774E7D78" w14:textId="77777777" w:rsidTr="00475475">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6C02D51" w14:textId="77777777" w:rsidR="00AF4D90" w:rsidRPr="00F23520" w:rsidRDefault="00AF4D90" w:rsidP="00AF4D90">
            <w:pPr>
              <w:rPr>
                <w:rFonts w:asciiTheme="minorHAnsi" w:hAnsiTheme="minorHAnsi" w:cstheme="minorHAnsi"/>
                <w:sz w:val="16"/>
                <w:szCs w:val="16"/>
              </w:rPr>
            </w:pPr>
            <w:r w:rsidRPr="00F23520">
              <w:rPr>
                <w:rFonts w:asciiTheme="minorHAnsi" w:hAnsiTheme="minorHAnsi" w:cstheme="minorHAnsi"/>
                <w:sz w:val="16"/>
                <w:szCs w:val="16"/>
              </w:rPr>
              <w:t>Assignment ID</w:t>
            </w:r>
          </w:p>
        </w:tc>
        <w:tc>
          <w:tcPr>
            <w:tcW w:w="7512" w:type="dxa"/>
          </w:tcPr>
          <w:p w14:paraId="65974567" w14:textId="4A403D1D" w:rsidR="00AF4D90" w:rsidRPr="00F23520" w:rsidRDefault="00AF4D90" w:rsidP="00AF4D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F23520">
              <w:rPr>
                <w:sz w:val="16"/>
                <w:szCs w:val="16"/>
              </w:rPr>
              <w:t>/providers/microsoft.management/managementgroups/apm/providers/microsoft.authorization/policyassignments/a85824ac09ce4840bfa42d3a</w:t>
            </w:r>
          </w:p>
        </w:tc>
      </w:tr>
    </w:tbl>
    <w:p w14:paraId="02888971" w14:textId="77777777" w:rsidR="00F246D2" w:rsidRPr="00F44487" w:rsidRDefault="00F246D2" w:rsidP="00184FC7">
      <w:pPr>
        <w:rPr>
          <w:rFonts w:cstheme="minorHAnsi"/>
          <w:lang w:val="en-US"/>
        </w:rPr>
      </w:pPr>
    </w:p>
    <w:p w14:paraId="752E073A" w14:textId="11E1B90D" w:rsidR="00885DDB" w:rsidRPr="006A4927" w:rsidRDefault="00DA6167" w:rsidP="00885DDB">
      <w:pPr>
        <w:pStyle w:val="Heading5"/>
        <w:rPr>
          <w:rFonts w:ascii="Gadugi" w:hAnsi="Gadugi" w:cstheme="minorHAnsi"/>
        </w:rPr>
      </w:pPr>
      <w:r w:rsidRPr="006A4927">
        <w:rPr>
          <w:rFonts w:ascii="Gadugi" w:hAnsi="Gadugi" w:cstheme="minorHAnsi"/>
        </w:rPr>
        <w:t>Protecting SSH Private Keys</w:t>
      </w:r>
    </w:p>
    <w:p w14:paraId="34D9AC23" w14:textId="3EB46877" w:rsidR="00BD2F8C" w:rsidRPr="00F44487" w:rsidRDefault="00BD2F8C" w:rsidP="00BD2F8C">
      <w:pPr>
        <w:jc w:val="both"/>
        <w:rPr>
          <w:rFonts w:cstheme="minorHAnsi"/>
          <w:lang w:val="en-GB" w:bidi="en-GB"/>
        </w:rPr>
      </w:pPr>
      <w:r w:rsidRPr="00F44487">
        <w:rPr>
          <w:rFonts w:cstheme="minorHAnsi"/>
          <w:lang w:val="en-GB" w:bidi="en-GB"/>
        </w:rPr>
        <w:t xml:space="preserve">By requiring SSH private keys to be protected with a passphrase or a key encryption key, and by leveraging Azure’s native services such as Key Vault for secure management, you significantly reduce the risk of key compromise. Always follow best practices and </w:t>
      </w:r>
      <w:r w:rsidR="00154AAF" w:rsidRPr="00F44487">
        <w:rPr>
          <w:rFonts w:cstheme="minorHAnsi"/>
          <w:lang w:val="en-GB" w:bidi="en-GB"/>
        </w:rPr>
        <w:t xml:space="preserve">regularly </w:t>
      </w:r>
      <w:r w:rsidRPr="00F44487">
        <w:rPr>
          <w:rFonts w:cstheme="minorHAnsi"/>
          <w:lang w:val="en-GB" w:bidi="en-GB"/>
        </w:rPr>
        <w:t>review your Azure security posture.</w:t>
      </w:r>
    </w:p>
    <w:tbl>
      <w:tblPr>
        <w:tblStyle w:val="ListTable4-Accent1"/>
        <w:tblW w:w="9641" w:type="dxa"/>
        <w:tblLook w:val="0420" w:firstRow="1" w:lastRow="0" w:firstColumn="0" w:lastColumn="0" w:noHBand="0" w:noVBand="1"/>
      </w:tblPr>
      <w:tblGrid>
        <w:gridCol w:w="1361"/>
        <w:gridCol w:w="8280"/>
      </w:tblGrid>
      <w:tr w:rsidR="00FF07EB" w:rsidRPr="00F44487" w14:paraId="62B252EE"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09F369FB" w14:textId="77777777" w:rsidR="00DA6167" w:rsidRPr="00F44487" w:rsidRDefault="00DA6167">
            <w:pPr>
              <w:spacing w:line="24" w:lineRule="atLeast"/>
              <w:jc w:val="center"/>
              <w:rPr>
                <w:rFonts w:eastAsiaTheme="minorEastAsia" w:cstheme="minorHAnsi"/>
                <w:b w:val="0"/>
                <w:bCs w:val="0"/>
                <w:szCs w:val="20"/>
                <w:lang w:eastAsia="ko-KR"/>
              </w:rPr>
            </w:pPr>
            <w:r w:rsidRPr="00F44487">
              <w:rPr>
                <w:rFonts w:cstheme="minorHAnsi"/>
                <w:noProof/>
                <w:szCs w:val="20"/>
              </w:rPr>
              <w:drawing>
                <wp:inline distT="0" distB="0" distL="0" distR="0" wp14:anchorId="58EA6D62" wp14:editId="347340CA">
                  <wp:extent cx="540000" cy="540000"/>
                  <wp:effectExtent l="0" t="0" r="0" b="0"/>
                  <wp:docPr id="1173477578" name="Graphic 1173477578"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5A35852B" w14:textId="77777777" w:rsidR="00DA6167" w:rsidRPr="00F44487" w:rsidRDefault="00DA6167">
            <w:pPr>
              <w:ind w:left="708"/>
              <w:rPr>
                <w:rFonts w:cstheme="minorHAnsi"/>
                <w:i/>
                <w:iCs/>
                <w:szCs w:val="20"/>
              </w:rPr>
            </w:pPr>
            <w:r w:rsidRPr="00F44487">
              <w:rPr>
                <w:rFonts w:cstheme="minorHAnsi"/>
                <w:i/>
                <w:iCs/>
                <w:szCs w:val="20"/>
              </w:rPr>
              <w:t>Business/Design Decision Confirmed</w:t>
            </w:r>
          </w:p>
          <w:p w14:paraId="5242AB4C" w14:textId="77777777" w:rsidR="00DA6167" w:rsidRPr="00F44487" w:rsidRDefault="00DA6167">
            <w:pPr>
              <w:spacing w:line="24" w:lineRule="atLeast"/>
              <w:ind w:left="708"/>
              <w:rPr>
                <w:rFonts w:eastAsiaTheme="minorEastAsia" w:cstheme="minorHAnsi"/>
                <w:b w:val="0"/>
                <w:bCs w:val="0"/>
                <w:szCs w:val="20"/>
                <w:lang w:eastAsia="ko-KR"/>
              </w:rPr>
            </w:pPr>
            <w:r w:rsidRPr="00F44487">
              <w:rPr>
                <w:rFonts w:cstheme="minorHAnsi"/>
                <w:b w:val="0"/>
                <w:bCs w:val="0"/>
                <w:szCs w:val="20"/>
              </w:rPr>
              <w:t xml:space="preserve">Design decisions that have been confirmed with </w:t>
            </w:r>
            <w:sdt>
              <w:sdtPr>
                <w:rPr>
                  <w:rFonts w:cstheme="minorHAnsi"/>
                  <w:szCs w:val="20"/>
                </w:rPr>
                <w:alias w:val="Company"/>
                <w:tag w:val=""/>
                <w:id w:val="-285198020"/>
                <w:placeholder>
                  <w:docPart w:val="60F67144F69E4A318708E6E3C0D49641"/>
                </w:placeholder>
                <w:dataBinding w:prefixMappings="xmlns:ns0='http://schemas.openxmlformats.org/officeDocument/2006/extended-properties' " w:xpath="/ns0:Properties[1]/ns0:Company[1]" w:storeItemID="{6668398D-A668-4E3E-A5EB-62B293D839F1}"/>
                <w:text/>
              </w:sdtPr>
              <w:sdtContent>
                <w:r w:rsidRPr="00F44487">
                  <w:rPr>
                    <w:rFonts w:cstheme="minorHAnsi"/>
                    <w:szCs w:val="20"/>
                  </w:rPr>
                  <w:t>APM</w:t>
                </w:r>
              </w:sdtContent>
            </w:sdt>
            <w:r w:rsidRPr="00F44487">
              <w:rPr>
                <w:rFonts w:cstheme="minorHAnsi"/>
                <w:b w:val="0"/>
                <w:bCs w:val="0"/>
                <w:szCs w:val="20"/>
              </w:rPr>
              <w:t xml:space="preserve"> stakeholders.</w:t>
            </w:r>
          </w:p>
        </w:tc>
      </w:tr>
      <w:tr w:rsidR="00DA6167" w:rsidRPr="00F44487" w14:paraId="05FE820E"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6E2469DF" w14:textId="10273BF6" w:rsidR="00DA6167" w:rsidRPr="00F44487" w:rsidRDefault="00DA6167">
            <w:pPr>
              <w:spacing w:line="24" w:lineRule="atLeast"/>
              <w:rPr>
                <w:rFonts w:eastAsiaTheme="minorEastAsia" w:cstheme="minorHAnsi"/>
                <w:szCs w:val="20"/>
                <w:lang w:eastAsia="ko-KR"/>
              </w:rPr>
            </w:pPr>
            <w:r w:rsidRPr="00F44487">
              <w:rPr>
                <w:rFonts w:eastAsiaTheme="minorEastAsia" w:cstheme="minorHAnsi"/>
                <w:szCs w:val="20"/>
                <w:lang w:eastAsia="ko-KR"/>
              </w:rPr>
              <w:t xml:space="preserve">Design Decision: </w:t>
            </w:r>
            <w:r w:rsidRPr="00F44487">
              <w:rPr>
                <w:rFonts w:cstheme="minorHAnsi"/>
                <w:szCs w:val="20"/>
              </w:rPr>
              <w:t>Protecting SSH Private Keys</w:t>
            </w:r>
          </w:p>
        </w:tc>
      </w:tr>
      <w:tr w:rsidR="00DA6167" w:rsidRPr="00F44487" w14:paraId="5D67CC44" w14:textId="77777777">
        <w:trPr>
          <w:trHeight w:val="350"/>
        </w:trPr>
        <w:tc>
          <w:tcPr>
            <w:tcW w:w="1361" w:type="dxa"/>
            <w:vAlign w:val="center"/>
          </w:tcPr>
          <w:p w14:paraId="0FD0183F" w14:textId="77777777" w:rsidR="00DA6167" w:rsidRPr="00F44487" w:rsidRDefault="00DA6167">
            <w:pPr>
              <w:rPr>
                <w:rFonts w:cstheme="minorHAnsi"/>
                <w:szCs w:val="20"/>
              </w:rPr>
            </w:pPr>
            <w:r w:rsidRPr="00F44487">
              <w:rPr>
                <w:rFonts w:cstheme="minorHAnsi"/>
                <w:szCs w:val="20"/>
              </w:rPr>
              <w:t>Rationale</w:t>
            </w:r>
          </w:p>
        </w:tc>
        <w:tc>
          <w:tcPr>
            <w:tcW w:w="8280" w:type="dxa"/>
            <w:noWrap/>
            <w:vAlign w:val="center"/>
          </w:tcPr>
          <w:p w14:paraId="335BA222" w14:textId="5824C34E" w:rsidR="00DA6167" w:rsidRPr="00F44487" w:rsidRDefault="008C0688">
            <w:pPr>
              <w:jc w:val="both"/>
              <w:rPr>
                <w:rFonts w:cstheme="minorHAnsi"/>
              </w:rPr>
            </w:pPr>
            <w:r w:rsidRPr="00F44487">
              <w:rPr>
                <w:rFonts w:cstheme="minorHAnsi"/>
                <w:szCs w:val="20"/>
              </w:rPr>
              <w:t>SSH private keys shall be protected with a passphrase or a key encryption key.</w:t>
            </w:r>
          </w:p>
        </w:tc>
      </w:tr>
      <w:tr w:rsidR="00DA6167" w:rsidRPr="00F44487" w14:paraId="55486816"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72142557" w14:textId="77777777" w:rsidR="00DA6167" w:rsidRPr="00F44487" w:rsidRDefault="00DA6167">
            <w:pPr>
              <w:rPr>
                <w:rFonts w:cstheme="minorHAnsi"/>
                <w:szCs w:val="20"/>
              </w:rPr>
            </w:pPr>
            <w:r w:rsidRPr="00F44487">
              <w:rPr>
                <w:rFonts w:cstheme="minorHAnsi"/>
                <w:szCs w:val="20"/>
              </w:rPr>
              <w:t>Decision</w:t>
            </w:r>
          </w:p>
        </w:tc>
        <w:tc>
          <w:tcPr>
            <w:tcW w:w="8280" w:type="dxa"/>
            <w:noWrap/>
            <w:vAlign w:val="center"/>
          </w:tcPr>
          <w:p w14:paraId="44002997" w14:textId="3896E817" w:rsidR="00DA6167" w:rsidRPr="00F44487" w:rsidRDefault="00DC4092" w:rsidP="00DC4092">
            <w:pPr>
              <w:keepNext/>
              <w:jc w:val="both"/>
              <w:rPr>
                <w:rFonts w:cstheme="minorHAnsi"/>
                <w:szCs w:val="20"/>
              </w:rPr>
            </w:pPr>
            <w:r w:rsidRPr="00F44487">
              <w:rPr>
                <w:rFonts w:cstheme="minorHAnsi"/>
                <w:szCs w:val="20"/>
              </w:rPr>
              <w:t>To protect SSH private keys in Azure, use strong passphrases or encrypt keys with a key encryption key (KEK) managed in Azure Key Vault. Store keys securely, control access with RBAC, and balance security with operational needs.</w:t>
            </w:r>
          </w:p>
        </w:tc>
      </w:tr>
    </w:tbl>
    <w:p w14:paraId="737A7124" w14:textId="286DA944" w:rsidR="004818C3" w:rsidRPr="00F44487" w:rsidRDefault="00DA6167" w:rsidP="00DE26B3">
      <w:pPr>
        <w:pStyle w:val="Caption"/>
        <w:spacing w:before="0"/>
        <w:rPr>
          <w:rFonts w:ascii="Gadugi" w:hAnsi="Gadugi" w:cstheme="minorHAnsi"/>
        </w:rPr>
      </w:pPr>
      <w:bookmarkStart w:id="454" w:name="_Toc209646516"/>
      <w:bookmarkStart w:id="455" w:name="_Toc214624211"/>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59</w:t>
      </w:r>
      <w:r w:rsidRPr="00F44487">
        <w:rPr>
          <w:rFonts w:ascii="Gadugi" w:hAnsi="Gadugi" w:cstheme="minorHAnsi"/>
        </w:rPr>
        <w:fldChar w:fldCharType="end"/>
      </w:r>
      <w:r w:rsidRPr="00F44487">
        <w:rPr>
          <w:rFonts w:ascii="Gadugi" w:hAnsi="Gadugi" w:cstheme="minorHAnsi"/>
        </w:rPr>
        <w:t>-Protecting SSH Private Keys</w:t>
      </w:r>
      <w:bookmarkEnd w:id="454"/>
      <w:bookmarkEnd w:id="455"/>
    </w:p>
    <w:p w14:paraId="15DD5A0F" w14:textId="77777777" w:rsidR="00DE26B3" w:rsidRPr="00F44487" w:rsidRDefault="00DE26B3" w:rsidP="00DE26B3">
      <w:pPr>
        <w:rPr>
          <w:rFonts w:cstheme="minorHAnsi"/>
          <w:lang w:val="en-US"/>
        </w:rPr>
      </w:pP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302CB7" w:rsidRPr="00F44487" w14:paraId="27F63FF6" w14:textId="77777777" w:rsidTr="00CC274B">
        <w:tc>
          <w:tcPr>
            <w:tcW w:w="588" w:type="pct"/>
            <w:shd w:val="clear" w:color="auto" w:fill="FF0000"/>
            <w:vAlign w:val="center"/>
          </w:tcPr>
          <w:p w14:paraId="7CA048D9" w14:textId="77777777" w:rsidR="00302CB7" w:rsidRPr="00F44487" w:rsidRDefault="00302CB7" w:rsidP="00CC274B">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2C17B281" w14:textId="77777777" w:rsidR="00302CB7" w:rsidRPr="00F44487" w:rsidRDefault="00302CB7" w:rsidP="00CC274B">
            <w:pPr>
              <w:rPr>
                <w:rFonts w:cstheme="minorHAnsi"/>
                <w:b/>
                <w:bCs/>
                <w:i/>
                <w:iCs/>
              </w:rPr>
            </w:pPr>
            <w:r w:rsidRPr="00F44487">
              <w:rPr>
                <w:rFonts w:cstheme="minorHAnsi"/>
                <w:b/>
                <w:bCs/>
                <w:i/>
                <w:iCs/>
              </w:rPr>
              <w:t>Important Note</w:t>
            </w:r>
          </w:p>
          <w:p w14:paraId="155DBCD2" w14:textId="77777777" w:rsidR="007E4658" w:rsidRPr="00F44487" w:rsidRDefault="007E4658" w:rsidP="00CC274B">
            <w:pPr>
              <w:jc w:val="both"/>
              <w:rPr>
                <w:rFonts w:cstheme="minorHAnsi"/>
              </w:rPr>
            </w:pPr>
            <w:r w:rsidRPr="00F44487">
              <w:rPr>
                <w:rFonts w:cstheme="minorHAnsi"/>
              </w:rPr>
              <w:t>It has some limitations:</w:t>
            </w:r>
          </w:p>
          <w:p w14:paraId="40AC31AD" w14:textId="23BC4469" w:rsidR="007E4658" w:rsidRPr="00F44487" w:rsidRDefault="007E4658" w:rsidP="00577901">
            <w:pPr>
              <w:pStyle w:val="ListParagraph"/>
              <w:numPr>
                <w:ilvl w:val="0"/>
                <w:numId w:val="65"/>
              </w:numPr>
              <w:jc w:val="both"/>
              <w:rPr>
                <w:rFonts w:cstheme="minorHAnsi"/>
              </w:rPr>
            </w:pPr>
            <w:r w:rsidRPr="00F44487">
              <w:rPr>
                <w:rFonts w:cstheme="minorHAnsi"/>
              </w:rPr>
              <w:t>Key Vault doesn't currently provide a way to back up an entire key vault in a single operation</w:t>
            </w:r>
            <w:r w:rsidR="00405715" w:rsidRPr="00F44487">
              <w:rPr>
                <w:rFonts w:cstheme="minorHAnsi"/>
              </w:rPr>
              <w:t>,</w:t>
            </w:r>
            <w:r w:rsidRPr="00F44487">
              <w:rPr>
                <w:rFonts w:cstheme="minorHAnsi"/>
              </w:rPr>
              <w:t xml:space="preserve"> and keys, secrets, and certificates must be </w:t>
            </w:r>
            <w:r w:rsidR="00405715" w:rsidRPr="00F44487">
              <w:rPr>
                <w:rFonts w:cstheme="minorHAnsi"/>
              </w:rPr>
              <w:t>backed up</w:t>
            </w:r>
            <w:r w:rsidRPr="00F44487">
              <w:rPr>
                <w:rFonts w:cstheme="minorHAnsi"/>
              </w:rPr>
              <w:t xml:space="preserve"> individually.</w:t>
            </w:r>
          </w:p>
          <w:p w14:paraId="40B158DF" w14:textId="5EB1648F" w:rsidR="007E4658" w:rsidRPr="00F44487" w:rsidRDefault="007E4658" w:rsidP="00577901">
            <w:pPr>
              <w:pStyle w:val="ListParagraph"/>
              <w:numPr>
                <w:ilvl w:val="0"/>
                <w:numId w:val="65"/>
              </w:numPr>
              <w:jc w:val="both"/>
              <w:rPr>
                <w:rFonts w:cstheme="minorHAnsi"/>
              </w:rPr>
            </w:pPr>
            <w:r w:rsidRPr="00F44487">
              <w:rPr>
                <w:rFonts w:cstheme="minorHAnsi"/>
              </w:rPr>
              <w:t>Key Vault does not support the ability to back</w:t>
            </w:r>
            <w:r w:rsidR="00405715" w:rsidRPr="00F44487">
              <w:rPr>
                <w:rFonts w:cstheme="minorHAnsi"/>
              </w:rPr>
              <w:t xml:space="preserve"> </w:t>
            </w:r>
            <w:r w:rsidRPr="00F44487">
              <w:rPr>
                <w:rFonts w:cstheme="minorHAnsi"/>
              </w:rPr>
              <w:t>up more than 500 past versions of a key, secret, or certificate object, and attempting to do so may result in an error. It is not possible to delete previous versions of a key, secret, or certificate.</w:t>
            </w:r>
          </w:p>
          <w:p w14:paraId="3761CA5D" w14:textId="605711A5" w:rsidR="007E4658" w:rsidRPr="00F44487" w:rsidRDefault="007E4658" w:rsidP="00577901">
            <w:pPr>
              <w:pStyle w:val="ListParagraph"/>
              <w:numPr>
                <w:ilvl w:val="0"/>
                <w:numId w:val="65"/>
              </w:numPr>
              <w:jc w:val="both"/>
              <w:rPr>
                <w:rFonts w:cstheme="minorHAnsi"/>
              </w:rPr>
            </w:pPr>
            <w:r w:rsidRPr="00F44487">
              <w:rPr>
                <w:rFonts w:cstheme="minorHAnsi"/>
              </w:rPr>
              <w:t xml:space="preserve">Backing up secrets that have multiple versions might cause time-out errors. </w:t>
            </w:r>
          </w:p>
          <w:p w14:paraId="3D9D246E" w14:textId="6F3C894C" w:rsidR="007E4658" w:rsidRPr="00F44487" w:rsidRDefault="007E4658" w:rsidP="00577901">
            <w:pPr>
              <w:pStyle w:val="ListParagraph"/>
              <w:numPr>
                <w:ilvl w:val="0"/>
                <w:numId w:val="65"/>
              </w:numPr>
              <w:jc w:val="both"/>
              <w:rPr>
                <w:rFonts w:cstheme="minorHAnsi"/>
              </w:rPr>
            </w:pPr>
            <w:r w:rsidRPr="00F44487">
              <w:rPr>
                <w:rFonts w:cstheme="minorHAnsi"/>
              </w:rPr>
              <w:t xml:space="preserve">A backup creates a point-in-time snapshot. Secrets </w:t>
            </w:r>
            <w:r w:rsidR="004E486A" w:rsidRPr="00F44487">
              <w:rPr>
                <w:rFonts w:cstheme="minorHAnsi"/>
              </w:rPr>
              <w:t>may</w:t>
            </w:r>
            <w:r w:rsidRPr="00F44487">
              <w:rPr>
                <w:rFonts w:cstheme="minorHAnsi"/>
              </w:rPr>
              <w:t xml:space="preserve"> </w:t>
            </w:r>
            <w:r w:rsidR="00154AAF" w:rsidRPr="00F44487">
              <w:rPr>
                <w:rFonts w:cstheme="minorHAnsi"/>
              </w:rPr>
              <w:t>be renewed</w:t>
            </w:r>
            <w:r w:rsidRPr="00F44487">
              <w:rPr>
                <w:rFonts w:cstheme="minorHAnsi"/>
              </w:rPr>
              <w:t xml:space="preserve"> during a backup, </w:t>
            </w:r>
            <w:r w:rsidR="004E486A" w:rsidRPr="00F44487">
              <w:rPr>
                <w:rFonts w:cstheme="minorHAnsi"/>
              </w:rPr>
              <w:t>resulting in</w:t>
            </w:r>
            <w:r w:rsidRPr="00F44487">
              <w:rPr>
                <w:rFonts w:cstheme="minorHAnsi"/>
              </w:rPr>
              <w:t xml:space="preserve"> a mismatch </w:t>
            </w:r>
            <w:r w:rsidR="00154AAF" w:rsidRPr="00F44487">
              <w:rPr>
                <w:rFonts w:cstheme="minorHAnsi"/>
              </w:rPr>
              <w:t>in</w:t>
            </w:r>
            <w:r w:rsidRPr="00F44487">
              <w:rPr>
                <w:rFonts w:cstheme="minorHAnsi"/>
              </w:rPr>
              <w:t xml:space="preserve"> encryption keys.</w:t>
            </w:r>
          </w:p>
          <w:p w14:paraId="79BEF033" w14:textId="77777777" w:rsidR="007E4658" w:rsidRPr="00F44487" w:rsidRDefault="007E4658" w:rsidP="00577901">
            <w:pPr>
              <w:pStyle w:val="ListParagraph"/>
              <w:numPr>
                <w:ilvl w:val="0"/>
                <w:numId w:val="65"/>
              </w:numPr>
              <w:jc w:val="both"/>
              <w:rPr>
                <w:rFonts w:cstheme="minorHAnsi"/>
              </w:rPr>
            </w:pPr>
            <w:r w:rsidRPr="00F44487">
              <w:rPr>
                <w:rFonts w:cstheme="minorHAnsi"/>
              </w:rPr>
              <w:t>If you exceed key vault service limits for requests per second, your key vault will be throttled, and the backup will fail.</w:t>
            </w:r>
          </w:p>
          <w:p w14:paraId="2427DA81" w14:textId="55C2B83F" w:rsidR="00926697" w:rsidRPr="00F44487" w:rsidRDefault="00926697" w:rsidP="00577901">
            <w:pPr>
              <w:pStyle w:val="ListParagraph"/>
              <w:keepNext/>
              <w:numPr>
                <w:ilvl w:val="0"/>
                <w:numId w:val="65"/>
              </w:numPr>
              <w:jc w:val="both"/>
              <w:rPr>
                <w:rFonts w:cstheme="minorHAnsi"/>
              </w:rPr>
            </w:pPr>
            <w:r w:rsidRPr="00F44487">
              <w:rPr>
                <w:rFonts w:cstheme="minorHAnsi"/>
              </w:rPr>
              <w:t>When you back up a key vault object, such as a secret, key, or certificate, the backup operation will download the object as an encrypted blob. This blob can't be decrypted outside of Azure. To get usable data from this blob, you must restore the blob into a key vault within the same Azure subscription and Azure geography.</w:t>
            </w:r>
          </w:p>
        </w:tc>
      </w:tr>
    </w:tbl>
    <w:p w14:paraId="5400B817" w14:textId="77777777" w:rsidR="00B17569" w:rsidRPr="00F44487" w:rsidRDefault="00B17569" w:rsidP="00B17569">
      <w:pPr>
        <w:rPr>
          <w:rFonts w:cstheme="minorHAnsi"/>
          <w:b/>
          <w:lang w:val="en-US"/>
        </w:rPr>
      </w:pPr>
    </w:p>
    <w:tbl>
      <w:tblPr>
        <w:tblStyle w:val="ListTable4-Accent1"/>
        <w:tblW w:w="9641" w:type="dxa"/>
        <w:tblLook w:val="0420" w:firstRow="1" w:lastRow="0" w:firstColumn="0" w:lastColumn="0" w:noHBand="0" w:noVBand="1"/>
      </w:tblPr>
      <w:tblGrid>
        <w:gridCol w:w="1656"/>
        <w:gridCol w:w="7985"/>
      </w:tblGrid>
      <w:tr w:rsidR="00B17569" w:rsidRPr="00F44487" w14:paraId="7F8D341D" w14:textId="7777777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3AA3320F" w14:textId="77777777" w:rsidR="00B17569" w:rsidRPr="00F44487" w:rsidRDefault="00B17569">
            <w:pPr>
              <w:jc w:val="both"/>
              <w:rPr>
                <w:rFonts w:cstheme="minorHAnsi"/>
              </w:rPr>
            </w:pPr>
            <w:r w:rsidRPr="00F44487">
              <w:rPr>
                <w:rFonts w:cstheme="minorHAnsi"/>
                <w:noProof/>
              </w:rPr>
              <w:drawing>
                <wp:inline distT="0" distB="0" distL="0" distR="0" wp14:anchorId="76DFA745" wp14:editId="7D20F47A">
                  <wp:extent cx="914400" cy="914400"/>
                  <wp:effectExtent l="0" t="0" r="0" b="0"/>
                  <wp:docPr id="433286255"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21C43760" w14:textId="77777777" w:rsidR="00B17569" w:rsidRPr="00F44487" w:rsidRDefault="00B17569">
            <w:pPr>
              <w:jc w:val="both"/>
              <w:rPr>
                <w:rFonts w:cstheme="minorHAnsi"/>
                <w:i/>
                <w:iCs/>
                <w:sz w:val="28"/>
                <w:szCs w:val="28"/>
              </w:rPr>
            </w:pPr>
            <w:r w:rsidRPr="00F44487">
              <w:rPr>
                <w:rFonts w:cstheme="minorHAnsi"/>
                <w:i/>
                <w:iCs/>
                <w:sz w:val="32"/>
                <w:szCs w:val="32"/>
              </w:rPr>
              <w:t>As-built Reference</w:t>
            </w:r>
          </w:p>
        </w:tc>
      </w:tr>
      <w:tr w:rsidR="00A527C0" w:rsidRPr="00F44487" w14:paraId="415E7812"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2774A804" w14:textId="77777777" w:rsidR="00A527C0" w:rsidRPr="00F44487" w:rsidRDefault="00A527C0">
            <w:pPr>
              <w:jc w:val="both"/>
              <w:rPr>
                <w:rFonts w:cstheme="minorHAnsi"/>
              </w:rPr>
            </w:pPr>
            <w:r w:rsidRPr="00FB034C">
              <w:t>Design Decision 54-Protecting SSH Private Keys</w:t>
            </w:r>
          </w:p>
        </w:tc>
      </w:tr>
      <w:tr w:rsidR="00B17569" w:rsidRPr="00F44487" w14:paraId="70D10251"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09020030" w14:textId="77777777" w:rsidR="00B17569" w:rsidRPr="006A4927" w:rsidRDefault="00B17569" w:rsidP="00577901">
            <w:pPr>
              <w:pStyle w:val="ListParagraph"/>
              <w:keepNext/>
              <w:numPr>
                <w:ilvl w:val="0"/>
                <w:numId w:val="114"/>
              </w:numPr>
              <w:jc w:val="both"/>
              <w:rPr>
                <w:rFonts w:cstheme="minorHAnsi"/>
                <w:color w:val="000000"/>
              </w:rPr>
            </w:pPr>
            <w:r w:rsidRPr="006A4927">
              <w:rPr>
                <w:rFonts w:cstheme="minorHAnsi"/>
                <w:color w:val="000000"/>
              </w:rPr>
              <w:t>A policy has been configured to audit management traffic when connection to the Jump host.</w:t>
            </w:r>
          </w:p>
          <w:p w14:paraId="2CCDDE2C" w14:textId="77777777" w:rsidR="00B17569" w:rsidRPr="006A4927" w:rsidRDefault="00B17569" w:rsidP="00577901">
            <w:pPr>
              <w:pStyle w:val="ListParagraph"/>
              <w:keepNext/>
              <w:numPr>
                <w:ilvl w:val="0"/>
                <w:numId w:val="114"/>
              </w:numPr>
              <w:jc w:val="both"/>
              <w:rPr>
                <w:rFonts w:cstheme="minorHAnsi"/>
                <w:color w:val="000000"/>
              </w:rPr>
            </w:pPr>
            <w:r w:rsidRPr="006A4927">
              <w:rPr>
                <w:rFonts w:cstheme="minorHAnsi"/>
                <w:color w:val="000000"/>
              </w:rPr>
              <w:t>Azure RBAC has been enforced through Management Group as per RBAC design.</w:t>
            </w:r>
          </w:p>
        </w:tc>
      </w:tr>
    </w:tbl>
    <w:p w14:paraId="1D52D071" w14:textId="51DECA29" w:rsidR="00B17569" w:rsidRDefault="00B17569" w:rsidP="00B17569">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56</w:t>
      </w:r>
      <w:r w:rsidRPr="00F44487">
        <w:rPr>
          <w:rFonts w:ascii="Gadugi" w:hAnsi="Gadugi"/>
        </w:rPr>
        <w:fldChar w:fldCharType="end"/>
      </w:r>
    </w:p>
    <w:p w14:paraId="16315E2F" w14:textId="77777777" w:rsidR="006A4927" w:rsidRDefault="006A4927" w:rsidP="006A4927">
      <w:pPr>
        <w:rPr>
          <w:lang w:val="en-US"/>
        </w:rPr>
      </w:pPr>
    </w:p>
    <w:tbl>
      <w:tblPr>
        <w:tblStyle w:val="GridTable4-Accent1"/>
        <w:tblW w:w="9634" w:type="dxa"/>
        <w:tblLayout w:type="fixed"/>
        <w:tblLook w:val="04A0" w:firstRow="1" w:lastRow="0" w:firstColumn="1" w:lastColumn="0" w:noHBand="0" w:noVBand="1"/>
      </w:tblPr>
      <w:tblGrid>
        <w:gridCol w:w="2122"/>
        <w:gridCol w:w="7512"/>
      </w:tblGrid>
      <w:tr w:rsidR="00AE5452" w:rsidRPr="00AE5452" w14:paraId="797F4565" w14:textId="77777777" w:rsidTr="00FE692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93D8066" w14:textId="77777777" w:rsidR="00B17569" w:rsidRPr="00AE5452" w:rsidRDefault="00B17569">
            <w:pPr>
              <w:rPr>
                <w:rFonts w:asciiTheme="minorHAnsi" w:hAnsiTheme="minorHAnsi" w:cstheme="minorHAnsi"/>
                <w:color w:val="auto"/>
                <w:sz w:val="16"/>
                <w:szCs w:val="16"/>
              </w:rPr>
            </w:pPr>
            <w:r w:rsidRPr="00AE5452">
              <w:rPr>
                <w:rFonts w:asciiTheme="minorHAnsi" w:hAnsiTheme="minorHAnsi" w:cstheme="minorHAnsi"/>
                <w:color w:val="auto"/>
                <w:sz w:val="16"/>
                <w:szCs w:val="16"/>
              </w:rPr>
              <w:t>Assignment name</w:t>
            </w:r>
          </w:p>
        </w:tc>
        <w:tc>
          <w:tcPr>
            <w:tcW w:w="7512" w:type="dxa"/>
          </w:tcPr>
          <w:p w14:paraId="07739DF4" w14:textId="77777777" w:rsidR="00B17569" w:rsidRPr="00AE5452" w:rsidRDefault="00B1756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AE5452">
              <w:rPr>
                <w:color w:val="auto"/>
                <w:sz w:val="16"/>
                <w:szCs w:val="16"/>
              </w:rPr>
              <w:t>APM009.1-Management port access from the Internet should be blocked (Platform)</w:t>
            </w:r>
          </w:p>
        </w:tc>
      </w:tr>
      <w:tr w:rsidR="00AE5452" w:rsidRPr="00AE5452" w14:paraId="4DF1C82C" w14:textId="77777777" w:rsidTr="00FE692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29636E5" w14:textId="77777777" w:rsidR="00B17569" w:rsidRPr="00AE5452" w:rsidRDefault="00B17569">
            <w:pPr>
              <w:rPr>
                <w:rFonts w:asciiTheme="minorHAnsi" w:hAnsiTheme="minorHAnsi" w:cstheme="minorHAnsi"/>
                <w:sz w:val="16"/>
                <w:szCs w:val="16"/>
              </w:rPr>
            </w:pPr>
            <w:r w:rsidRPr="00AE5452">
              <w:rPr>
                <w:rFonts w:asciiTheme="minorHAnsi" w:hAnsiTheme="minorHAnsi" w:cstheme="minorHAnsi"/>
                <w:sz w:val="16"/>
                <w:szCs w:val="16"/>
              </w:rPr>
              <w:t>Scope</w:t>
            </w:r>
          </w:p>
        </w:tc>
        <w:tc>
          <w:tcPr>
            <w:tcW w:w="7512" w:type="dxa"/>
          </w:tcPr>
          <w:p w14:paraId="77C4A4C3" w14:textId="77777777" w:rsidR="00B17569" w:rsidRPr="00AE5452" w:rsidRDefault="00B1756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E5452">
              <w:rPr>
                <w:sz w:val="16"/>
                <w:szCs w:val="16"/>
              </w:rPr>
              <w:t>AUS-MG-PLATFORM</w:t>
            </w:r>
          </w:p>
        </w:tc>
      </w:tr>
      <w:tr w:rsidR="00AE5452" w:rsidRPr="00AE5452" w14:paraId="4E544B6A" w14:textId="77777777" w:rsidTr="00FE692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F991939" w14:textId="77777777" w:rsidR="00B17569" w:rsidRPr="00AE5452" w:rsidRDefault="00B17569">
            <w:pPr>
              <w:rPr>
                <w:rFonts w:asciiTheme="minorHAnsi" w:hAnsiTheme="minorHAnsi" w:cstheme="minorHAnsi"/>
                <w:sz w:val="16"/>
                <w:szCs w:val="16"/>
              </w:rPr>
            </w:pPr>
            <w:r w:rsidRPr="00AE5452">
              <w:rPr>
                <w:rFonts w:asciiTheme="minorHAnsi" w:hAnsiTheme="minorHAnsi" w:cstheme="minorHAnsi"/>
                <w:sz w:val="16"/>
                <w:szCs w:val="16"/>
              </w:rPr>
              <w:t>Type</w:t>
            </w:r>
          </w:p>
        </w:tc>
        <w:tc>
          <w:tcPr>
            <w:tcW w:w="7512" w:type="dxa"/>
          </w:tcPr>
          <w:p w14:paraId="3F69865C" w14:textId="77777777" w:rsidR="00B17569" w:rsidRPr="00AE5452" w:rsidRDefault="00B175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E5452">
              <w:rPr>
                <w:sz w:val="16"/>
                <w:szCs w:val="16"/>
              </w:rPr>
              <w:t>Policy</w:t>
            </w:r>
          </w:p>
        </w:tc>
      </w:tr>
      <w:tr w:rsidR="00AE5452" w:rsidRPr="00AE5452" w14:paraId="5A47BA17" w14:textId="77777777" w:rsidTr="00FE692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2DE131A" w14:textId="77777777" w:rsidR="00B17569" w:rsidRPr="00AE5452" w:rsidRDefault="00B17569">
            <w:pPr>
              <w:rPr>
                <w:rFonts w:asciiTheme="minorHAnsi" w:hAnsiTheme="minorHAnsi" w:cstheme="minorHAnsi"/>
                <w:sz w:val="16"/>
                <w:szCs w:val="16"/>
              </w:rPr>
            </w:pPr>
            <w:r w:rsidRPr="00AE5452">
              <w:rPr>
                <w:rFonts w:asciiTheme="minorHAnsi" w:hAnsiTheme="minorHAnsi" w:cstheme="minorHAnsi"/>
                <w:sz w:val="16"/>
                <w:szCs w:val="16"/>
              </w:rPr>
              <w:t>Definition ID</w:t>
            </w:r>
          </w:p>
        </w:tc>
        <w:tc>
          <w:tcPr>
            <w:tcW w:w="7512" w:type="dxa"/>
          </w:tcPr>
          <w:p w14:paraId="6C8F8E01" w14:textId="77777777" w:rsidR="00B17569" w:rsidRPr="00AE5452" w:rsidRDefault="00B1756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E5452">
              <w:rPr>
                <w:sz w:val="16"/>
                <w:szCs w:val="16"/>
              </w:rPr>
              <w:t>/providers/microsoft.management/managementgroups/apm/providers/microsoft.authorization/policydefinitions/apm009-block-mgmt-ports</w:t>
            </w:r>
          </w:p>
        </w:tc>
      </w:tr>
      <w:tr w:rsidR="00AE5452" w:rsidRPr="00AE5452" w14:paraId="4C1EAF86" w14:textId="77777777" w:rsidTr="00FE692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CBAFCC5" w14:textId="77777777" w:rsidR="00B17569" w:rsidRPr="00AE5452" w:rsidRDefault="00B17569">
            <w:pPr>
              <w:rPr>
                <w:rFonts w:asciiTheme="minorHAnsi" w:hAnsiTheme="minorHAnsi" w:cstheme="minorHAnsi"/>
                <w:sz w:val="16"/>
                <w:szCs w:val="16"/>
              </w:rPr>
            </w:pPr>
            <w:r w:rsidRPr="00AE5452">
              <w:rPr>
                <w:rFonts w:asciiTheme="minorHAnsi" w:hAnsiTheme="minorHAnsi" w:cstheme="minorHAnsi"/>
                <w:sz w:val="16"/>
                <w:szCs w:val="16"/>
              </w:rPr>
              <w:t>Assignment ID</w:t>
            </w:r>
          </w:p>
        </w:tc>
        <w:tc>
          <w:tcPr>
            <w:tcW w:w="7512" w:type="dxa"/>
          </w:tcPr>
          <w:p w14:paraId="7C7FC111" w14:textId="77777777" w:rsidR="00B17569" w:rsidRPr="00AE5452" w:rsidRDefault="00B175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E5452">
              <w:rPr>
                <w:sz w:val="16"/>
                <w:szCs w:val="16"/>
              </w:rPr>
              <w:t>/providers/microsoft.management/managementgroups/aus-mg-platform/providers/microsoft.authorization/policyassignments/d4b03f74afb143efad6c4f6a</w:t>
            </w:r>
          </w:p>
        </w:tc>
      </w:tr>
    </w:tbl>
    <w:p w14:paraId="50407561" w14:textId="77777777" w:rsidR="00B17569" w:rsidRPr="00624B06" w:rsidRDefault="00B17569" w:rsidP="00B17569">
      <w:pPr>
        <w:rPr>
          <w:rFonts w:cstheme="minorHAnsi"/>
          <w:sz w:val="16"/>
          <w:szCs w:val="16"/>
          <w:lang w:val="en-US"/>
        </w:rPr>
      </w:pPr>
    </w:p>
    <w:tbl>
      <w:tblPr>
        <w:tblStyle w:val="GridTable4-Accent1"/>
        <w:tblW w:w="9634" w:type="dxa"/>
        <w:tblLayout w:type="fixed"/>
        <w:tblLook w:val="04A0" w:firstRow="1" w:lastRow="0" w:firstColumn="1" w:lastColumn="0" w:noHBand="0" w:noVBand="1"/>
      </w:tblPr>
      <w:tblGrid>
        <w:gridCol w:w="2122"/>
        <w:gridCol w:w="7512"/>
      </w:tblGrid>
      <w:tr w:rsidR="00AE5452" w:rsidRPr="00AE5452" w14:paraId="32F3EA5A" w14:textId="77777777" w:rsidTr="00FE692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3E3F1F0" w14:textId="77777777" w:rsidR="00B17569" w:rsidRPr="00AE5452" w:rsidRDefault="00B17569">
            <w:pPr>
              <w:rPr>
                <w:rFonts w:asciiTheme="minorHAnsi" w:hAnsiTheme="minorHAnsi" w:cstheme="minorHAnsi"/>
                <w:color w:val="auto"/>
                <w:sz w:val="16"/>
                <w:szCs w:val="16"/>
              </w:rPr>
            </w:pPr>
            <w:r w:rsidRPr="00AE5452">
              <w:rPr>
                <w:rFonts w:asciiTheme="minorHAnsi" w:hAnsiTheme="minorHAnsi" w:cstheme="minorHAnsi"/>
                <w:color w:val="auto"/>
                <w:sz w:val="16"/>
                <w:szCs w:val="16"/>
              </w:rPr>
              <w:t>Assignment name</w:t>
            </w:r>
          </w:p>
        </w:tc>
        <w:tc>
          <w:tcPr>
            <w:tcW w:w="7512" w:type="dxa"/>
          </w:tcPr>
          <w:p w14:paraId="6AC56D03" w14:textId="77777777" w:rsidR="00B17569" w:rsidRPr="00AE5452" w:rsidRDefault="00B1756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AE5452">
              <w:rPr>
                <w:color w:val="auto"/>
                <w:sz w:val="16"/>
                <w:szCs w:val="16"/>
              </w:rPr>
              <w:t>APM009.2-Management port access from the Internet should be blocked (Region)</w:t>
            </w:r>
          </w:p>
        </w:tc>
      </w:tr>
      <w:tr w:rsidR="00AE5452" w:rsidRPr="00AE5452" w14:paraId="2ADFF8FF" w14:textId="77777777" w:rsidTr="00FE692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27245A7" w14:textId="77777777" w:rsidR="00B17569" w:rsidRPr="00AE5452" w:rsidRDefault="00B17569">
            <w:pPr>
              <w:rPr>
                <w:rFonts w:asciiTheme="minorHAnsi" w:hAnsiTheme="minorHAnsi" w:cstheme="minorHAnsi"/>
                <w:sz w:val="16"/>
                <w:szCs w:val="16"/>
              </w:rPr>
            </w:pPr>
            <w:r w:rsidRPr="00AE5452">
              <w:rPr>
                <w:rFonts w:asciiTheme="minorHAnsi" w:hAnsiTheme="minorHAnsi" w:cstheme="minorHAnsi"/>
                <w:sz w:val="16"/>
                <w:szCs w:val="16"/>
              </w:rPr>
              <w:t>Scope</w:t>
            </w:r>
          </w:p>
        </w:tc>
        <w:tc>
          <w:tcPr>
            <w:tcW w:w="7512" w:type="dxa"/>
          </w:tcPr>
          <w:p w14:paraId="04E6F209" w14:textId="77777777" w:rsidR="00B17569" w:rsidRPr="00AE5452" w:rsidRDefault="00B1756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E5452">
              <w:rPr>
                <w:sz w:val="16"/>
                <w:szCs w:val="16"/>
              </w:rPr>
              <w:t>AUS-MG-REGION</w:t>
            </w:r>
          </w:p>
        </w:tc>
      </w:tr>
      <w:tr w:rsidR="00AE5452" w:rsidRPr="00AE5452" w14:paraId="5BB0AB7D" w14:textId="77777777" w:rsidTr="00FE692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D600B2D" w14:textId="77777777" w:rsidR="00B17569" w:rsidRPr="00AE5452" w:rsidRDefault="00B17569">
            <w:pPr>
              <w:rPr>
                <w:rFonts w:asciiTheme="minorHAnsi" w:hAnsiTheme="minorHAnsi" w:cstheme="minorHAnsi"/>
                <w:sz w:val="16"/>
                <w:szCs w:val="16"/>
              </w:rPr>
            </w:pPr>
            <w:r w:rsidRPr="00AE5452">
              <w:rPr>
                <w:rFonts w:asciiTheme="minorHAnsi" w:hAnsiTheme="minorHAnsi" w:cstheme="minorHAnsi"/>
                <w:sz w:val="16"/>
                <w:szCs w:val="16"/>
              </w:rPr>
              <w:t>Type</w:t>
            </w:r>
          </w:p>
        </w:tc>
        <w:tc>
          <w:tcPr>
            <w:tcW w:w="7512" w:type="dxa"/>
          </w:tcPr>
          <w:p w14:paraId="1899B490" w14:textId="77777777" w:rsidR="00B17569" w:rsidRPr="00AE5452" w:rsidRDefault="00B175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E5452">
              <w:rPr>
                <w:sz w:val="16"/>
                <w:szCs w:val="16"/>
              </w:rPr>
              <w:t>Policy</w:t>
            </w:r>
          </w:p>
        </w:tc>
      </w:tr>
      <w:tr w:rsidR="00AE5452" w:rsidRPr="00AE5452" w14:paraId="292325BC" w14:textId="77777777" w:rsidTr="00FE692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3AFB693" w14:textId="77777777" w:rsidR="00B17569" w:rsidRPr="00AE5452" w:rsidRDefault="00B17569">
            <w:pPr>
              <w:rPr>
                <w:rFonts w:asciiTheme="minorHAnsi" w:hAnsiTheme="minorHAnsi" w:cstheme="minorHAnsi"/>
                <w:sz w:val="16"/>
                <w:szCs w:val="16"/>
              </w:rPr>
            </w:pPr>
            <w:r w:rsidRPr="00AE5452">
              <w:rPr>
                <w:rFonts w:asciiTheme="minorHAnsi" w:hAnsiTheme="minorHAnsi" w:cstheme="minorHAnsi"/>
                <w:sz w:val="16"/>
                <w:szCs w:val="16"/>
              </w:rPr>
              <w:t>Definition ID</w:t>
            </w:r>
          </w:p>
        </w:tc>
        <w:tc>
          <w:tcPr>
            <w:tcW w:w="7512" w:type="dxa"/>
          </w:tcPr>
          <w:p w14:paraId="26FBE8EA" w14:textId="77777777" w:rsidR="00B17569" w:rsidRPr="00AE5452" w:rsidRDefault="00B1756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E5452">
              <w:rPr>
                <w:sz w:val="16"/>
                <w:szCs w:val="16"/>
              </w:rPr>
              <w:t>/providers/microsoft.management/managementgroups/apm/providers/microsoft.authorization/policydefinitions/apm009-block-mgmt-ports</w:t>
            </w:r>
          </w:p>
        </w:tc>
      </w:tr>
      <w:tr w:rsidR="00AE5452" w:rsidRPr="00AE5452" w14:paraId="7746EE5A" w14:textId="77777777" w:rsidTr="00FE692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46B7723" w14:textId="77777777" w:rsidR="00B17569" w:rsidRPr="00AE5452" w:rsidRDefault="00B17569">
            <w:pPr>
              <w:rPr>
                <w:rFonts w:asciiTheme="minorHAnsi" w:hAnsiTheme="minorHAnsi" w:cstheme="minorHAnsi"/>
                <w:sz w:val="16"/>
                <w:szCs w:val="16"/>
              </w:rPr>
            </w:pPr>
            <w:r w:rsidRPr="00AE5452">
              <w:rPr>
                <w:rFonts w:asciiTheme="minorHAnsi" w:hAnsiTheme="minorHAnsi" w:cstheme="minorHAnsi"/>
                <w:sz w:val="16"/>
                <w:szCs w:val="16"/>
              </w:rPr>
              <w:t>Assignment ID</w:t>
            </w:r>
          </w:p>
        </w:tc>
        <w:tc>
          <w:tcPr>
            <w:tcW w:w="7512" w:type="dxa"/>
          </w:tcPr>
          <w:p w14:paraId="69C64B62" w14:textId="77777777" w:rsidR="00B17569" w:rsidRPr="00AE5452" w:rsidRDefault="00B175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E5452">
              <w:rPr>
                <w:sz w:val="16"/>
                <w:szCs w:val="16"/>
              </w:rPr>
              <w:t>/providers/microsoft.management/managementgroups/aus-mg-region/providers/microsoft.authorization/policyassignments/a2a4d788713d4ad3972f5938</w:t>
            </w:r>
          </w:p>
        </w:tc>
      </w:tr>
    </w:tbl>
    <w:p w14:paraId="48ED27DA" w14:textId="23A7752E" w:rsidR="00B6466C" w:rsidRDefault="00B6466C" w:rsidP="000B7C67">
      <w:pPr>
        <w:rPr>
          <w:rFonts w:cstheme="minorHAnsi"/>
          <w:lang w:val="en-US"/>
        </w:rPr>
      </w:pPr>
    </w:p>
    <w:p w14:paraId="6A472AA5" w14:textId="77777777" w:rsidR="00B6466C" w:rsidRDefault="00B6466C">
      <w:pPr>
        <w:spacing w:before="0" w:after="0" w:line="240" w:lineRule="auto"/>
        <w:rPr>
          <w:rFonts w:cstheme="minorHAnsi"/>
          <w:lang w:val="en-US"/>
        </w:rPr>
      </w:pPr>
      <w:r>
        <w:rPr>
          <w:rFonts w:cstheme="minorHAnsi"/>
          <w:lang w:val="en-US"/>
        </w:rPr>
        <w:br w:type="page"/>
      </w:r>
    </w:p>
    <w:tbl>
      <w:tblPr>
        <w:tblStyle w:val="ListTable4-Accent1"/>
        <w:tblW w:w="9641" w:type="dxa"/>
        <w:tblLook w:val="0420" w:firstRow="1" w:lastRow="0" w:firstColumn="0" w:lastColumn="0" w:noHBand="0" w:noVBand="1"/>
      </w:tblPr>
      <w:tblGrid>
        <w:gridCol w:w="1361"/>
        <w:gridCol w:w="8280"/>
      </w:tblGrid>
      <w:tr w:rsidR="00FF07EB" w:rsidRPr="00F44487" w14:paraId="674A2ACB" w14:textId="77777777" w:rsidTr="004818C3">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6F3DC5ED" w14:textId="77777777" w:rsidR="00C42241" w:rsidRPr="00F44487" w:rsidRDefault="00C42241" w:rsidP="00CC274B">
            <w:pPr>
              <w:spacing w:line="24" w:lineRule="atLeast"/>
              <w:jc w:val="center"/>
              <w:rPr>
                <w:rFonts w:eastAsiaTheme="minorEastAsia" w:cstheme="minorHAnsi"/>
                <w:b w:val="0"/>
                <w:bCs w:val="0"/>
                <w:szCs w:val="20"/>
                <w:lang w:eastAsia="ko-KR"/>
              </w:rPr>
            </w:pPr>
            <w:r w:rsidRPr="00F44487">
              <w:rPr>
                <w:rFonts w:cstheme="minorHAnsi"/>
                <w:noProof/>
                <w:szCs w:val="20"/>
              </w:rPr>
              <w:drawing>
                <wp:inline distT="0" distB="0" distL="0" distR="0" wp14:anchorId="24C65B0D" wp14:editId="689FB75F">
                  <wp:extent cx="540000" cy="540000"/>
                  <wp:effectExtent l="0" t="0" r="0" b="0"/>
                  <wp:docPr id="515" name="Graphic 515"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2FDEFB73" w14:textId="77777777" w:rsidR="00C42241" w:rsidRPr="00F44487" w:rsidRDefault="00C42241" w:rsidP="00CC274B">
            <w:pPr>
              <w:ind w:left="708"/>
              <w:rPr>
                <w:rFonts w:cstheme="minorHAnsi"/>
                <w:i/>
                <w:iCs/>
                <w:szCs w:val="20"/>
              </w:rPr>
            </w:pPr>
            <w:r w:rsidRPr="00F44487">
              <w:rPr>
                <w:rFonts w:cstheme="minorHAnsi"/>
                <w:i/>
                <w:iCs/>
                <w:szCs w:val="20"/>
              </w:rPr>
              <w:t>Business/Design Decision Confirmed</w:t>
            </w:r>
          </w:p>
          <w:p w14:paraId="1861496A" w14:textId="77777777" w:rsidR="00C42241" w:rsidRPr="00F44487" w:rsidRDefault="00C42241" w:rsidP="00CC274B">
            <w:pPr>
              <w:spacing w:line="24" w:lineRule="atLeast"/>
              <w:ind w:left="708"/>
              <w:rPr>
                <w:rFonts w:eastAsiaTheme="minorEastAsia" w:cstheme="minorHAnsi"/>
                <w:b w:val="0"/>
                <w:bCs w:val="0"/>
                <w:szCs w:val="20"/>
                <w:lang w:eastAsia="ko-KR"/>
              </w:rPr>
            </w:pPr>
            <w:r w:rsidRPr="00F44487">
              <w:rPr>
                <w:rFonts w:cstheme="minorHAnsi"/>
                <w:b w:val="0"/>
                <w:bCs w:val="0"/>
                <w:szCs w:val="20"/>
              </w:rPr>
              <w:t xml:space="preserve">Design decisions that have been confirmed with </w:t>
            </w:r>
            <w:sdt>
              <w:sdtPr>
                <w:rPr>
                  <w:rFonts w:cstheme="minorHAnsi"/>
                  <w:szCs w:val="20"/>
                </w:rPr>
                <w:alias w:val="Company"/>
                <w:tag w:val=""/>
                <w:id w:val="675162817"/>
                <w:placeholder>
                  <w:docPart w:val="3ACA81E6CFE744D9AA9FC21D0ECED7D1"/>
                </w:placeholder>
                <w:dataBinding w:prefixMappings="xmlns:ns0='http://schemas.openxmlformats.org/officeDocument/2006/extended-properties' " w:xpath="/ns0:Properties[1]/ns0:Company[1]" w:storeItemID="{6668398D-A668-4E3E-A5EB-62B293D839F1}"/>
                <w:text/>
              </w:sdtPr>
              <w:sdtContent>
                <w:r w:rsidRPr="00F44487">
                  <w:rPr>
                    <w:rFonts w:cstheme="minorHAnsi"/>
                    <w:szCs w:val="20"/>
                  </w:rPr>
                  <w:t>APM</w:t>
                </w:r>
              </w:sdtContent>
            </w:sdt>
            <w:r w:rsidRPr="00F44487">
              <w:rPr>
                <w:rFonts w:cstheme="minorHAnsi"/>
                <w:b w:val="0"/>
                <w:bCs w:val="0"/>
                <w:szCs w:val="20"/>
              </w:rPr>
              <w:t xml:space="preserve"> stakeholders.</w:t>
            </w:r>
          </w:p>
        </w:tc>
      </w:tr>
      <w:tr w:rsidR="00C42241" w:rsidRPr="00F44487" w14:paraId="16FD0FAA" w14:textId="77777777" w:rsidTr="004818C3">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23588BEF" w14:textId="3A2DA427" w:rsidR="00C42241" w:rsidRPr="00F44487" w:rsidRDefault="00C42241" w:rsidP="00CC274B">
            <w:pPr>
              <w:spacing w:line="24" w:lineRule="atLeast"/>
              <w:rPr>
                <w:rFonts w:eastAsiaTheme="minorEastAsia" w:cstheme="minorHAnsi"/>
                <w:szCs w:val="20"/>
                <w:lang w:eastAsia="ko-KR"/>
              </w:rPr>
            </w:pPr>
            <w:r w:rsidRPr="00F44487">
              <w:rPr>
                <w:rFonts w:eastAsiaTheme="minorEastAsia" w:cstheme="minorHAnsi"/>
                <w:szCs w:val="20"/>
                <w:lang w:eastAsia="ko-KR"/>
              </w:rPr>
              <w:t xml:space="preserve">Design Decision: </w:t>
            </w:r>
            <w:r w:rsidR="004818C3" w:rsidRPr="00F44487">
              <w:rPr>
                <w:rFonts w:cstheme="minorHAnsi"/>
                <w:szCs w:val="20"/>
              </w:rPr>
              <w:t>Platform Specific Key Vaults to be Standard SKU and Use Software Protected Keys</w:t>
            </w:r>
          </w:p>
        </w:tc>
      </w:tr>
      <w:tr w:rsidR="00C42241" w:rsidRPr="00F44487" w14:paraId="1D6EDDD5" w14:textId="77777777" w:rsidTr="00CC274B">
        <w:trPr>
          <w:trHeight w:val="350"/>
        </w:trPr>
        <w:tc>
          <w:tcPr>
            <w:tcW w:w="1361" w:type="dxa"/>
            <w:vAlign w:val="center"/>
          </w:tcPr>
          <w:p w14:paraId="015873B8" w14:textId="77777777" w:rsidR="00C42241" w:rsidRPr="00F44487" w:rsidRDefault="00C42241" w:rsidP="00CC274B">
            <w:pPr>
              <w:rPr>
                <w:rFonts w:cstheme="minorHAnsi"/>
                <w:szCs w:val="20"/>
              </w:rPr>
            </w:pPr>
            <w:r w:rsidRPr="00F44487">
              <w:rPr>
                <w:rFonts w:cstheme="minorHAnsi"/>
                <w:szCs w:val="20"/>
              </w:rPr>
              <w:t>Rationale</w:t>
            </w:r>
          </w:p>
        </w:tc>
        <w:tc>
          <w:tcPr>
            <w:tcW w:w="8280" w:type="dxa"/>
            <w:noWrap/>
            <w:vAlign w:val="center"/>
          </w:tcPr>
          <w:p w14:paraId="395C1A6F" w14:textId="77777777" w:rsidR="00C42241" w:rsidRPr="00F44487" w:rsidRDefault="00C42241" w:rsidP="00CC274B">
            <w:pPr>
              <w:rPr>
                <w:rFonts w:cstheme="minorHAnsi"/>
                <w:szCs w:val="20"/>
              </w:rPr>
            </w:pPr>
            <w:r w:rsidRPr="00F44487">
              <w:rPr>
                <w:rFonts w:cstheme="minorHAnsi"/>
                <w:szCs w:val="20"/>
              </w:rPr>
              <w:t>Use “Cloud Native” wherever possible.</w:t>
            </w:r>
          </w:p>
        </w:tc>
      </w:tr>
      <w:tr w:rsidR="00C42241" w:rsidRPr="00F44487" w14:paraId="6D8FE7AF"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140FA96" w14:textId="77777777" w:rsidR="00C42241" w:rsidRPr="00F44487" w:rsidRDefault="00C42241" w:rsidP="00CC274B">
            <w:pPr>
              <w:rPr>
                <w:rFonts w:cstheme="minorHAnsi"/>
                <w:szCs w:val="20"/>
              </w:rPr>
            </w:pPr>
            <w:r w:rsidRPr="00F44487">
              <w:rPr>
                <w:rFonts w:cstheme="minorHAnsi"/>
                <w:szCs w:val="20"/>
              </w:rPr>
              <w:t>Decision</w:t>
            </w:r>
          </w:p>
        </w:tc>
        <w:tc>
          <w:tcPr>
            <w:tcW w:w="8280" w:type="dxa"/>
            <w:noWrap/>
            <w:vAlign w:val="center"/>
          </w:tcPr>
          <w:p w14:paraId="7843990D" w14:textId="16015DBA" w:rsidR="0052540D" w:rsidRPr="00F44487" w:rsidRDefault="0052540D" w:rsidP="0052540D">
            <w:pPr>
              <w:keepNext/>
              <w:rPr>
                <w:rFonts w:cstheme="minorHAnsi"/>
                <w:szCs w:val="20"/>
              </w:rPr>
            </w:pPr>
            <w:r w:rsidRPr="00F44487">
              <w:rPr>
                <w:rFonts w:cstheme="minorHAnsi"/>
                <w:szCs w:val="20"/>
              </w:rPr>
              <w:t>Key Vaults to be configured as a Standard SKU</w:t>
            </w:r>
            <w:r w:rsidR="004E486A" w:rsidRPr="00F44487">
              <w:rPr>
                <w:rFonts w:cstheme="minorHAnsi"/>
                <w:szCs w:val="20"/>
              </w:rPr>
              <w:t>,</w:t>
            </w:r>
            <w:r w:rsidRPr="00F44487">
              <w:rPr>
                <w:rFonts w:cstheme="minorHAnsi"/>
                <w:szCs w:val="20"/>
              </w:rPr>
              <w:t xml:space="preserve"> and individual Key vaults created per region and located in the Administration Resource Groups for: </w:t>
            </w:r>
          </w:p>
          <w:p w14:paraId="1598BAF8" w14:textId="75DE77D5" w:rsidR="00F57076" w:rsidRPr="00F44487" w:rsidRDefault="00F57076" w:rsidP="00577901">
            <w:pPr>
              <w:pStyle w:val="ListParagraph"/>
              <w:keepNext/>
              <w:numPr>
                <w:ilvl w:val="0"/>
                <w:numId w:val="63"/>
              </w:numPr>
              <w:rPr>
                <w:rFonts w:cstheme="minorHAnsi"/>
                <w:szCs w:val="20"/>
              </w:rPr>
            </w:pPr>
            <w:r w:rsidRPr="00F44487">
              <w:rPr>
                <w:rFonts w:cstheme="minorHAnsi"/>
                <w:b/>
                <w:bCs/>
                <w:szCs w:val="20"/>
              </w:rPr>
              <w:t xml:space="preserve">Azure Disk Encryption: </w:t>
            </w:r>
            <w:r w:rsidRPr="00F44487">
              <w:rPr>
                <w:rFonts w:cstheme="minorHAnsi"/>
                <w:szCs w:val="20"/>
              </w:rPr>
              <w:t>([region]-kv-[environment]-[apm security domain]-ade-[instance identifier]</w:t>
            </w:r>
          </w:p>
          <w:p w14:paraId="679C2DA4" w14:textId="72A80D54" w:rsidR="00C42241" w:rsidRPr="00F44487" w:rsidRDefault="00F57076" w:rsidP="00577901">
            <w:pPr>
              <w:pStyle w:val="ListParagraph"/>
              <w:keepNext/>
              <w:numPr>
                <w:ilvl w:val="0"/>
                <w:numId w:val="63"/>
              </w:numPr>
              <w:rPr>
                <w:rFonts w:cstheme="minorHAnsi"/>
                <w:szCs w:val="20"/>
              </w:rPr>
            </w:pPr>
            <w:r w:rsidRPr="00F44487">
              <w:rPr>
                <w:rFonts w:cstheme="minorHAnsi"/>
                <w:b/>
                <w:bCs/>
                <w:szCs w:val="20"/>
              </w:rPr>
              <w:t xml:space="preserve">App Gateway Certificates: </w:t>
            </w:r>
            <w:r w:rsidRPr="00F44487">
              <w:rPr>
                <w:rFonts w:cstheme="minorHAnsi"/>
                <w:szCs w:val="20"/>
              </w:rPr>
              <w:t>([region]-kv-[environment]-[apm security domain]-gwcert-[instance identifier])</w:t>
            </w:r>
          </w:p>
        </w:tc>
      </w:tr>
    </w:tbl>
    <w:p w14:paraId="5BEF80B7" w14:textId="2B823D78" w:rsidR="00802538" w:rsidRPr="00F44487" w:rsidRDefault="00802538" w:rsidP="000B7C67">
      <w:pPr>
        <w:pStyle w:val="Caption"/>
        <w:spacing w:before="0"/>
        <w:rPr>
          <w:rFonts w:ascii="Gadugi" w:hAnsi="Gadugi" w:cstheme="minorHAnsi"/>
        </w:rPr>
      </w:pPr>
      <w:bookmarkStart w:id="456" w:name="_Toc209646517"/>
      <w:bookmarkStart w:id="457" w:name="_Toc214624212"/>
      <w:bookmarkStart w:id="458" w:name="_Toc202870252"/>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60</w:t>
      </w:r>
      <w:r w:rsidRPr="00F44487">
        <w:rPr>
          <w:rFonts w:ascii="Gadugi" w:hAnsi="Gadugi" w:cstheme="minorHAnsi"/>
        </w:rPr>
        <w:fldChar w:fldCharType="end"/>
      </w:r>
      <w:r w:rsidRPr="00F44487">
        <w:rPr>
          <w:rFonts w:ascii="Gadugi" w:hAnsi="Gadugi" w:cstheme="minorHAnsi"/>
        </w:rPr>
        <w:t xml:space="preserve">-Platform </w:t>
      </w:r>
      <w:r w:rsidR="004E486A" w:rsidRPr="00F44487">
        <w:rPr>
          <w:rFonts w:ascii="Gadugi" w:hAnsi="Gadugi" w:cstheme="minorHAnsi"/>
        </w:rPr>
        <w:t>Key Vaults</w:t>
      </w:r>
      <w:bookmarkEnd w:id="456"/>
      <w:bookmarkEnd w:id="457"/>
    </w:p>
    <w:bookmarkEnd w:id="458"/>
    <w:p w14:paraId="349FCAC8" w14:textId="77777777" w:rsidR="006A4927" w:rsidRPr="00F44487" w:rsidRDefault="006A4927" w:rsidP="00C42241">
      <w:pPr>
        <w:rPr>
          <w:rFonts w:cstheme="minorHAnsi"/>
        </w:rPr>
      </w:pPr>
    </w:p>
    <w:tbl>
      <w:tblPr>
        <w:tblStyle w:val="ListTable4-Accent1"/>
        <w:tblW w:w="9641" w:type="dxa"/>
        <w:tblLook w:val="0420" w:firstRow="1" w:lastRow="0" w:firstColumn="0" w:lastColumn="0" w:noHBand="0" w:noVBand="1"/>
      </w:tblPr>
      <w:tblGrid>
        <w:gridCol w:w="1656"/>
        <w:gridCol w:w="7985"/>
      </w:tblGrid>
      <w:tr w:rsidR="00F246D2" w:rsidRPr="00F44487" w14:paraId="4DD61E54" w14:textId="77777777" w:rsidTr="00F4448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70058A9" w14:textId="77777777" w:rsidR="00F246D2" w:rsidRPr="00F44487" w:rsidRDefault="00F246D2">
            <w:pPr>
              <w:jc w:val="both"/>
              <w:rPr>
                <w:rFonts w:cstheme="minorHAnsi"/>
              </w:rPr>
            </w:pPr>
            <w:r w:rsidRPr="00F44487">
              <w:rPr>
                <w:rFonts w:cstheme="minorHAnsi"/>
                <w:noProof/>
              </w:rPr>
              <w:drawing>
                <wp:inline distT="0" distB="0" distL="0" distR="0" wp14:anchorId="187598D8" wp14:editId="72754A17">
                  <wp:extent cx="914400" cy="914400"/>
                  <wp:effectExtent l="0" t="0" r="0" b="0"/>
                  <wp:docPr id="989852416"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3563903"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F44487" w:rsidRPr="00F44487" w14:paraId="4B1F4B0B"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2A564845" w14:textId="33722C87" w:rsidR="00F44487" w:rsidRPr="00F44487" w:rsidRDefault="00F44487" w:rsidP="00F44487">
            <w:pPr>
              <w:jc w:val="both"/>
              <w:rPr>
                <w:rFonts w:cstheme="minorHAnsi"/>
              </w:rPr>
            </w:pPr>
            <w:r w:rsidRPr="00B5344E">
              <w:t>Design Decision 55-Platform Key Vaults</w:t>
            </w:r>
          </w:p>
        </w:tc>
      </w:tr>
      <w:tr w:rsidR="00F246D2" w:rsidRPr="00F44487" w14:paraId="224A1D42"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0A8EC5E2" w14:textId="77777777" w:rsidR="00F246D2" w:rsidRPr="00F44487" w:rsidRDefault="00F246D2">
            <w:pPr>
              <w:keepNext/>
              <w:jc w:val="both"/>
              <w:rPr>
                <w:rFonts w:cstheme="minorHAnsi"/>
                <w:color w:val="000000"/>
              </w:rPr>
            </w:pPr>
            <w:r w:rsidRPr="00F44487">
              <w:rPr>
                <w:rFonts w:cstheme="minorHAnsi"/>
                <w:color w:val="000000"/>
              </w:rPr>
              <w:t xml:space="preserve">All configurations have been completed for Australia East and Australia Southeast region. </w:t>
            </w:r>
          </w:p>
        </w:tc>
      </w:tr>
    </w:tbl>
    <w:p w14:paraId="1051429F" w14:textId="7A50B2F4"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57</w:t>
      </w:r>
      <w:r w:rsidRPr="00F44487">
        <w:rPr>
          <w:rFonts w:ascii="Gadugi" w:hAnsi="Gadugi"/>
        </w:rPr>
        <w:fldChar w:fldCharType="end"/>
      </w:r>
    </w:p>
    <w:p w14:paraId="21164123" w14:textId="77777777" w:rsidR="00F246D2" w:rsidRPr="00F44487" w:rsidRDefault="00F246D2" w:rsidP="00C42241">
      <w:pPr>
        <w:rPr>
          <w:rFonts w:cstheme="minorHAnsi"/>
        </w:rPr>
      </w:pPr>
    </w:p>
    <w:p w14:paraId="0AE7C1E4" w14:textId="77777777" w:rsidR="00C42241" w:rsidRPr="00F44487" w:rsidRDefault="00C42241" w:rsidP="006F5CB2">
      <w:pPr>
        <w:pStyle w:val="Heading4"/>
        <w:rPr>
          <w:rFonts w:ascii="Gadugi" w:hAnsi="Gadugi" w:cstheme="minorHAnsi"/>
        </w:rPr>
      </w:pPr>
      <w:bookmarkStart w:id="459" w:name="_Toc68188037"/>
      <w:bookmarkStart w:id="460" w:name="_Toc88045521"/>
      <w:bookmarkStart w:id="461" w:name="_Toc202870165"/>
      <w:r w:rsidRPr="00F44487">
        <w:rPr>
          <w:rFonts w:ascii="Gadugi" w:hAnsi="Gadugi" w:cstheme="minorHAnsi"/>
        </w:rPr>
        <w:t>Azure Disk Encryption (ADE) and Storage Service Encryption (SSE)</w:t>
      </w:r>
      <w:bookmarkEnd w:id="459"/>
      <w:bookmarkEnd w:id="460"/>
      <w:bookmarkEnd w:id="461"/>
    </w:p>
    <w:p w14:paraId="7805F994" w14:textId="77777777" w:rsidR="00C42241" w:rsidRPr="00F44487" w:rsidRDefault="00C42241" w:rsidP="008D7D99">
      <w:pPr>
        <w:spacing w:line="24" w:lineRule="atLeast"/>
        <w:jc w:val="both"/>
        <w:rPr>
          <w:rFonts w:cstheme="minorHAnsi"/>
          <w:szCs w:val="20"/>
        </w:rPr>
      </w:pPr>
      <w:r w:rsidRPr="00F44487">
        <w:rPr>
          <w:rFonts w:cstheme="minorHAnsi"/>
          <w:szCs w:val="20"/>
        </w:rPr>
        <w:t>To help protect data in the cloud, we need to account for the possible states in which the data can occur, and what controls are available for that state. Best practices for Azure data security and encryption relate to the following data states:</w:t>
      </w:r>
    </w:p>
    <w:p w14:paraId="184493FC" w14:textId="77777777" w:rsidR="00C42241" w:rsidRPr="00F44487" w:rsidRDefault="00C42241" w:rsidP="008D7D99">
      <w:pPr>
        <w:pStyle w:val="Bullets-Table"/>
        <w:spacing w:line="24" w:lineRule="atLeast"/>
        <w:ind w:left="720" w:hanging="360"/>
        <w:rPr>
          <w:rFonts w:ascii="Gadugi" w:hAnsi="Gadugi" w:cstheme="minorHAnsi"/>
          <w:sz w:val="20"/>
          <w:szCs w:val="20"/>
        </w:rPr>
      </w:pPr>
      <w:r w:rsidRPr="00F44487">
        <w:rPr>
          <w:rFonts w:ascii="Gadugi" w:hAnsi="Gadugi" w:cstheme="minorHAnsi"/>
          <w:b/>
          <w:bCs/>
          <w:sz w:val="20"/>
          <w:szCs w:val="20"/>
        </w:rPr>
        <w:t>At rest:</w:t>
      </w:r>
      <w:r w:rsidRPr="00F44487">
        <w:rPr>
          <w:rFonts w:ascii="Gadugi" w:hAnsi="Gadugi" w:cstheme="minorHAnsi"/>
          <w:sz w:val="20"/>
          <w:szCs w:val="20"/>
        </w:rPr>
        <w:t xml:space="preserve"> This includes all information storage objects, containers, and types that exist statically on physical media, whether magnetic or optical disk.</w:t>
      </w:r>
    </w:p>
    <w:p w14:paraId="19EDEFB5" w14:textId="081BF245" w:rsidR="00C42241" w:rsidRPr="00F44487" w:rsidRDefault="00C42241" w:rsidP="008D7D99">
      <w:pPr>
        <w:pStyle w:val="Bullets-Table"/>
        <w:spacing w:line="24" w:lineRule="atLeast"/>
        <w:ind w:left="720" w:hanging="360"/>
        <w:rPr>
          <w:rFonts w:ascii="Gadugi" w:hAnsi="Gadugi" w:cstheme="minorHAnsi"/>
          <w:sz w:val="20"/>
          <w:szCs w:val="20"/>
        </w:rPr>
      </w:pPr>
      <w:r w:rsidRPr="00F44487">
        <w:rPr>
          <w:rFonts w:ascii="Gadugi" w:hAnsi="Gadugi" w:cstheme="minorHAnsi"/>
          <w:b/>
          <w:bCs/>
          <w:sz w:val="20"/>
          <w:szCs w:val="20"/>
        </w:rPr>
        <w:t>In transit</w:t>
      </w:r>
      <w:r w:rsidRPr="00F44487">
        <w:rPr>
          <w:rFonts w:ascii="Gadugi" w:hAnsi="Gadugi" w:cstheme="minorHAnsi"/>
          <w:sz w:val="20"/>
          <w:szCs w:val="20"/>
        </w:rPr>
        <w:t xml:space="preserve">: When data is being transferred between components, locations, or programs, it is in transit. Examples </w:t>
      </w:r>
      <w:r w:rsidR="00154AAF" w:rsidRPr="00F44487">
        <w:rPr>
          <w:rFonts w:ascii="Gadugi" w:hAnsi="Gadugi" w:cstheme="minorHAnsi"/>
          <w:sz w:val="20"/>
          <w:szCs w:val="20"/>
        </w:rPr>
        <w:t>include transmitting data</w:t>
      </w:r>
      <w:r w:rsidRPr="00F44487">
        <w:rPr>
          <w:rFonts w:ascii="Gadugi" w:hAnsi="Gadugi" w:cstheme="minorHAnsi"/>
          <w:sz w:val="20"/>
          <w:szCs w:val="20"/>
        </w:rPr>
        <w:t xml:space="preserve"> over the network, across a service bus (from on-premises to cloud and vice</w:t>
      </w:r>
      <w:r w:rsidR="00154AAF" w:rsidRPr="00F44487">
        <w:rPr>
          <w:rFonts w:ascii="Gadugi" w:hAnsi="Gadugi" w:cstheme="minorHAnsi"/>
          <w:sz w:val="20"/>
          <w:szCs w:val="20"/>
        </w:rPr>
        <w:t xml:space="preserve"> </w:t>
      </w:r>
      <w:r w:rsidRPr="00F44487">
        <w:rPr>
          <w:rFonts w:ascii="Gadugi" w:hAnsi="Gadugi" w:cstheme="minorHAnsi"/>
          <w:sz w:val="20"/>
          <w:szCs w:val="20"/>
        </w:rPr>
        <w:t>versa, including hybrid connections such as ExpressRoute), or during an input/output process.</w:t>
      </w:r>
    </w:p>
    <w:p w14:paraId="5811BF54" w14:textId="4168985C" w:rsidR="00C42241" w:rsidRPr="00F44487" w:rsidRDefault="00C42241" w:rsidP="008D7D99">
      <w:pPr>
        <w:spacing w:line="24" w:lineRule="atLeast"/>
        <w:jc w:val="both"/>
        <w:rPr>
          <w:rFonts w:cstheme="minorHAnsi"/>
          <w:color w:val="161F73" w:themeColor="accent1"/>
          <w:szCs w:val="20"/>
          <w:u w:val="single"/>
        </w:rPr>
      </w:pPr>
      <w:r w:rsidRPr="00F44487">
        <w:rPr>
          <w:rFonts w:cstheme="minorHAnsi"/>
          <w:szCs w:val="20"/>
        </w:rPr>
        <w:t xml:space="preserve">A </w:t>
      </w:r>
      <w:r w:rsidR="00154AAF" w:rsidRPr="00F44487">
        <w:rPr>
          <w:rFonts w:cstheme="minorHAnsi"/>
          <w:szCs w:val="20"/>
        </w:rPr>
        <w:t>Key Vault</w:t>
      </w:r>
      <w:r w:rsidRPr="00F44487">
        <w:rPr>
          <w:rFonts w:cstheme="minorHAnsi"/>
          <w:szCs w:val="20"/>
        </w:rPr>
        <w:t xml:space="preserve"> for Disk encryption must be created to allow IaaS workloads to encrypt and decrypt data</w:t>
      </w:r>
      <w:r w:rsidR="00405715" w:rsidRPr="00F44487">
        <w:rPr>
          <w:rFonts w:cstheme="minorHAnsi"/>
          <w:szCs w:val="20"/>
        </w:rPr>
        <w:t>;</w:t>
      </w:r>
      <w:r w:rsidRPr="00F44487">
        <w:rPr>
          <w:rFonts w:cstheme="minorHAnsi"/>
          <w:szCs w:val="20"/>
        </w:rPr>
        <w:t xml:space="preserve"> this shall be hosted in the Management subscription</w:t>
      </w:r>
      <w:r w:rsidR="00405715" w:rsidRPr="00F44487">
        <w:rPr>
          <w:rFonts w:cstheme="minorHAnsi"/>
          <w:szCs w:val="20"/>
        </w:rPr>
        <w:t>,</w:t>
      </w:r>
      <w:r w:rsidRPr="00F44487">
        <w:rPr>
          <w:rFonts w:cstheme="minorHAnsi"/>
          <w:szCs w:val="20"/>
        </w:rPr>
        <w:t xml:space="preserve"> </w:t>
      </w:r>
      <w:r w:rsidR="00154AAF" w:rsidRPr="00F44487">
        <w:rPr>
          <w:rFonts w:cstheme="minorHAnsi"/>
          <w:szCs w:val="20"/>
        </w:rPr>
        <w:t>as referred</w:t>
      </w:r>
      <w:r w:rsidRPr="00F44487">
        <w:rPr>
          <w:rFonts w:cstheme="minorHAnsi"/>
          <w:szCs w:val="20"/>
        </w:rPr>
        <w:t xml:space="preserve"> to </w:t>
      </w:r>
      <w:r w:rsidR="00154AAF" w:rsidRPr="00F44487">
        <w:rPr>
          <w:rFonts w:cstheme="minorHAnsi"/>
          <w:szCs w:val="20"/>
        </w:rPr>
        <w:t xml:space="preserve">in </w:t>
      </w:r>
      <w:r w:rsidRPr="00F44487">
        <w:rPr>
          <w:rFonts w:cstheme="minorHAnsi"/>
          <w:szCs w:val="20"/>
        </w:rPr>
        <w:t>Section</w:t>
      </w:r>
      <w:r w:rsidR="00405715" w:rsidRPr="00F44487">
        <w:rPr>
          <w:rFonts w:cstheme="minorHAnsi"/>
          <w:szCs w:val="20"/>
        </w:rPr>
        <w:t>.</w:t>
      </w:r>
      <w:r w:rsidRPr="00F44487">
        <w:rPr>
          <w:rFonts w:cstheme="minorHAnsi"/>
          <w:szCs w:val="20"/>
        </w:rPr>
        <w:t xml:space="preserve"> </w:t>
      </w:r>
      <w:r w:rsidRPr="00F44487">
        <w:rPr>
          <w:rFonts w:cstheme="minorHAnsi"/>
          <w:color w:val="161F73" w:themeColor="accent1"/>
          <w:szCs w:val="20"/>
          <w:u w:val="single"/>
        </w:rPr>
        <w:fldChar w:fldCharType="begin"/>
      </w:r>
      <w:r w:rsidRPr="00F44487">
        <w:rPr>
          <w:rFonts w:cstheme="minorHAnsi"/>
          <w:color w:val="161F73" w:themeColor="accent1"/>
          <w:szCs w:val="20"/>
          <w:u w:val="single"/>
        </w:rPr>
        <w:instrText xml:space="preserve"> REF _Ref49881623 \r \h </w:instrText>
      </w:r>
      <w:r w:rsidR="006F5CB2" w:rsidRPr="00F44487">
        <w:rPr>
          <w:rFonts w:cstheme="minorHAnsi"/>
          <w:color w:val="161F73" w:themeColor="accent1"/>
          <w:szCs w:val="20"/>
          <w:u w:val="single"/>
        </w:rPr>
        <w:instrText xml:space="preserve"> \* MERGEFORMAT </w:instrText>
      </w:r>
      <w:r w:rsidRPr="00F44487">
        <w:rPr>
          <w:rFonts w:cstheme="minorHAnsi"/>
          <w:color w:val="161F73" w:themeColor="accent1"/>
          <w:szCs w:val="20"/>
          <w:u w:val="single"/>
        </w:rPr>
      </w:r>
      <w:r w:rsidRPr="00F44487">
        <w:rPr>
          <w:rFonts w:cstheme="minorHAnsi"/>
          <w:color w:val="161F73" w:themeColor="accent1"/>
          <w:szCs w:val="20"/>
          <w:u w:val="single"/>
        </w:rPr>
        <w:fldChar w:fldCharType="separate"/>
      </w:r>
      <w:r w:rsidR="00767486">
        <w:rPr>
          <w:rFonts w:cstheme="minorHAnsi"/>
          <w:color w:val="161F73" w:themeColor="accent1"/>
          <w:szCs w:val="20"/>
          <w:u w:val="single"/>
        </w:rPr>
        <w:t>6.8.1.1</w:t>
      </w:r>
      <w:r w:rsidRPr="00F44487">
        <w:rPr>
          <w:rFonts w:cstheme="minorHAnsi"/>
          <w:color w:val="161F73" w:themeColor="accent1"/>
          <w:szCs w:val="20"/>
          <w:u w:val="single"/>
        </w:rPr>
        <w:fldChar w:fldCharType="end"/>
      </w:r>
      <w:r w:rsidRPr="00F44487">
        <w:rPr>
          <w:rFonts w:cstheme="minorHAnsi"/>
          <w:color w:val="161F73" w:themeColor="accent1"/>
          <w:szCs w:val="20"/>
          <w:u w:val="single"/>
        </w:rPr>
        <w:t xml:space="preserve"> </w:t>
      </w:r>
      <w:r w:rsidR="00405715" w:rsidRPr="00F44487">
        <w:rPr>
          <w:rFonts w:cstheme="minorHAnsi"/>
          <w:color w:val="161F73" w:themeColor="accent1"/>
          <w:szCs w:val="20"/>
          <w:u w:val="single"/>
        </w:rPr>
        <w:t>For</w:t>
      </w:r>
      <w:r w:rsidRPr="00F44487">
        <w:rPr>
          <w:rFonts w:cstheme="minorHAnsi"/>
          <w:color w:val="161F73" w:themeColor="accent1"/>
          <w:szCs w:val="20"/>
          <w:u w:val="single"/>
        </w:rPr>
        <w:t xml:space="preserve"> details on the </w:t>
      </w:r>
      <w:r w:rsidR="00154AAF" w:rsidRPr="00F44487">
        <w:rPr>
          <w:rFonts w:cstheme="minorHAnsi"/>
          <w:color w:val="161F73" w:themeColor="accent1"/>
          <w:szCs w:val="20"/>
          <w:u w:val="single"/>
        </w:rPr>
        <w:t>Key Vaults</w:t>
      </w:r>
      <w:r w:rsidRPr="00F44487">
        <w:rPr>
          <w:rFonts w:cstheme="minorHAnsi"/>
          <w:color w:val="161F73" w:themeColor="accent1"/>
          <w:szCs w:val="20"/>
          <w:u w:val="single"/>
        </w:rPr>
        <w:t>.</w:t>
      </w:r>
    </w:p>
    <w:p w14:paraId="0858C2D4" w14:textId="15E73BE3" w:rsidR="00B6466C" w:rsidRDefault="00B6466C">
      <w:pPr>
        <w:spacing w:before="0" w:after="0" w:line="240" w:lineRule="auto"/>
        <w:rPr>
          <w:rFonts w:cstheme="minorHAnsi"/>
          <w:szCs w:val="20"/>
        </w:rPr>
      </w:pPr>
      <w:r>
        <w:rPr>
          <w:rFonts w:cstheme="minorHAnsi"/>
          <w:szCs w:val="20"/>
        </w:rPr>
        <w:br w:type="page"/>
      </w:r>
    </w:p>
    <w:tbl>
      <w:tblPr>
        <w:tblStyle w:val="ListTable4-Accent1"/>
        <w:tblW w:w="9634" w:type="dxa"/>
        <w:tblLook w:val="0420" w:firstRow="1" w:lastRow="0" w:firstColumn="0" w:lastColumn="0" w:noHBand="0" w:noVBand="1"/>
      </w:tblPr>
      <w:tblGrid>
        <w:gridCol w:w="1981"/>
        <w:gridCol w:w="7653"/>
      </w:tblGrid>
      <w:tr w:rsidR="00FF07EB" w:rsidRPr="00F44487" w14:paraId="39F8968E" w14:textId="77777777" w:rsidTr="00AE5452">
        <w:trPr>
          <w:cnfStyle w:val="100000000000" w:firstRow="1" w:lastRow="0" w:firstColumn="0" w:lastColumn="0" w:oddVBand="0" w:evenVBand="0" w:oddHBand="0" w:evenHBand="0" w:firstRowFirstColumn="0" w:firstRowLastColumn="0" w:lastRowFirstColumn="0" w:lastRowLastColumn="0"/>
          <w:trHeight w:val="422"/>
        </w:trPr>
        <w:tc>
          <w:tcPr>
            <w:tcW w:w="1981" w:type="dxa"/>
            <w:tcBorders>
              <w:bottom w:val="single" w:sz="18" w:space="0" w:color="FFFFFF" w:themeColor="background1"/>
            </w:tcBorders>
            <w:vAlign w:val="center"/>
          </w:tcPr>
          <w:p w14:paraId="3BE5EBC8" w14:textId="77777777" w:rsidR="00C42241" w:rsidRPr="00F44487" w:rsidRDefault="00C42241" w:rsidP="00CC274B">
            <w:pPr>
              <w:spacing w:line="24" w:lineRule="atLeast"/>
              <w:jc w:val="center"/>
              <w:rPr>
                <w:rFonts w:eastAsiaTheme="minorEastAsia" w:cstheme="minorHAnsi"/>
                <w:b w:val="0"/>
                <w:bCs w:val="0"/>
                <w:szCs w:val="20"/>
                <w:lang w:eastAsia="ko-KR"/>
              </w:rPr>
            </w:pPr>
            <w:r w:rsidRPr="00F44487">
              <w:rPr>
                <w:rFonts w:cstheme="minorHAnsi"/>
                <w:noProof/>
                <w:szCs w:val="20"/>
              </w:rPr>
              <w:drawing>
                <wp:inline distT="0" distB="0" distL="0" distR="0" wp14:anchorId="5A778E1C" wp14:editId="3793BC16">
                  <wp:extent cx="540000" cy="540000"/>
                  <wp:effectExtent l="0" t="0" r="0" b="0"/>
                  <wp:docPr id="517" name="Graphic 517"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7653" w:type="dxa"/>
            <w:tcBorders>
              <w:bottom w:val="single" w:sz="18" w:space="0" w:color="FFFFFF" w:themeColor="background1"/>
            </w:tcBorders>
            <w:vAlign w:val="center"/>
          </w:tcPr>
          <w:p w14:paraId="7E933191" w14:textId="77777777" w:rsidR="00C42241" w:rsidRPr="00F44487" w:rsidRDefault="00C42241" w:rsidP="00CC274B">
            <w:pPr>
              <w:ind w:left="708"/>
              <w:rPr>
                <w:rFonts w:cstheme="minorHAnsi"/>
                <w:i/>
                <w:iCs/>
                <w:szCs w:val="20"/>
              </w:rPr>
            </w:pPr>
            <w:r w:rsidRPr="00F44487">
              <w:rPr>
                <w:rFonts w:cstheme="minorHAnsi"/>
                <w:i/>
                <w:iCs/>
                <w:szCs w:val="20"/>
              </w:rPr>
              <w:t>Business/Design Decision Confirmed</w:t>
            </w:r>
          </w:p>
          <w:p w14:paraId="6FE186AD" w14:textId="77777777" w:rsidR="00C42241" w:rsidRPr="00F44487" w:rsidRDefault="00C42241" w:rsidP="00CC274B">
            <w:pPr>
              <w:spacing w:line="24" w:lineRule="atLeast"/>
              <w:ind w:left="708"/>
              <w:rPr>
                <w:rFonts w:eastAsiaTheme="minorEastAsia" w:cstheme="minorHAnsi"/>
                <w:b w:val="0"/>
                <w:bCs w:val="0"/>
                <w:szCs w:val="20"/>
                <w:lang w:eastAsia="ko-KR"/>
              </w:rPr>
            </w:pPr>
            <w:r w:rsidRPr="00F44487">
              <w:rPr>
                <w:rFonts w:cstheme="minorHAnsi"/>
                <w:b w:val="0"/>
                <w:bCs w:val="0"/>
                <w:szCs w:val="20"/>
              </w:rPr>
              <w:t xml:space="preserve">Design decisions that have been confirmed with </w:t>
            </w:r>
            <w:sdt>
              <w:sdtPr>
                <w:rPr>
                  <w:rFonts w:cstheme="minorHAnsi"/>
                  <w:szCs w:val="20"/>
                </w:rPr>
                <w:alias w:val="Company"/>
                <w:tag w:val=""/>
                <w:id w:val="2008782502"/>
                <w:placeholder>
                  <w:docPart w:val="F9A73806B52942D6AD3E97E7C22649F8"/>
                </w:placeholder>
                <w:dataBinding w:prefixMappings="xmlns:ns0='http://schemas.openxmlformats.org/officeDocument/2006/extended-properties' " w:xpath="/ns0:Properties[1]/ns0:Company[1]" w:storeItemID="{6668398D-A668-4E3E-A5EB-62B293D839F1}"/>
                <w:text/>
              </w:sdtPr>
              <w:sdtContent>
                <w:r w:rsidRPr="00F44487">
                  <w:rPr>
                    <w:rFonts w:cstheme="minorHAnsi"/>
                    <w:szCs w:val="20"/>
                  </w:rPr>
                  <w:t>APM</w:t>
                </w:r>
              </w:sdtContent>
            </w:sdt>
            <w:r w:rsidRPr="00F44487">
              <w:rPr>
                <w:rFonts w:cstheme="minorHAnsi"/>
                <w:b w:val="0"/>
                <w:bCs w:val="0"/>
                <w:szCs w:val="20"/>
              </w:rPr>
              <w:t xml:space="preserve"> stakeholders.</w:t>
            </w:r>
          </w:p>
        </w:tc>
      </w:tr>
      <w:tr w:rsidR="00C42241" w:rsidRPr="00F44487" w14:paraId="7BB3F182" w14:textId="77777777" w:rsidTr="00AE5452">
        <w:trPr>
          <w:cnfStyle w:val="000000100000" w:firstRow="0" w:lastRow="0" w:firstColumn="0" w:lastColumn="0" w:oddVBand="0" w:evenVBand="0" w:oddHBand="1" w:evenHBand="0" w:firstRowFirstColumn="0" w:firstRowLastColumn="0" w:lastRowFirstColumn="0" w:lastRowLastColumn="0"/>
          <w:trHeight w:val="422"/>
        </w:trPr>
        <w:tc>
          <w:tcPr>
            <w:tcW w:w="9634" w:type="dxa"/>
            <w:gridSpan w:val="2"/>
            <w:tcBorders>
              <w:top w:val="single" w:sz="18" w:space="0" w:color="FFFFFF" w:themeColor="background1"/>
            </w:tcBorders>
            <w:shd w:val="clear" w:color="auto" w:fill="161F73" w:themeFill="accent1"/>
            <w:vAlign w:val="center"/>
          </w:tcPr>
          <w:p w14:paraId="10B49B3B" w14:textId="1D499D8A" w:rsidR="00C42241" w:rsidRPr="00F44487" w:rsidRDefault="00C42241" w:rsidP="00CC274B">
            <w:pPr>
              <w:spacing w:line="24" w:lineRule="atLeast"/>
              <w:rPr>
                <w:rFonts w:cstheme="minorHAnsi"/>
                <w:szCs w:val="20"/>
              </w:rPr>
            </w:pPr>
            <w:r w:rsidRPr="00F44487">
              <w:rPr>
                <w:rFonts w:eastAsiaTheme="minorEastAsia" w:cstheme="minorHAnsi"/>
                <w:szCs w:val="20"/>
                <w:lang w:eastAsia="ko-KR"/>
              </w:rPr>
              <w:t xml:space="preserve">Design Decision: </w:t>
            </w:r>
            <w:r w:rsidR="008D7D99" w:rsidRPr="00F44487">
              <w:rPr>
                <w:rFonts w:cstheme="minorHAnsi"/>
                <w:szCs w:val="20"/>
              </w:rPr>
              <w:t xml:space="preserve">Use </w:t>
            </w:r>
            <w:r w:rsidR="0075395C" w:rsidRPr="00F44487">
              <w:rPr>
                <w:rFonts w:cstheme="minorHAnsi"/>
                <w:szCs w:val="20"/>
              </w:rPr>
              <w:t xml:space="preserve">Encryption at host over </w:t>
            </w:r>
            <w:r w:rsidR="008D23FA" w:rsidRPr="00F44487">
              <w:rPr>
                <w:rFonts w:cstheme="minorHAnsi"/>
                <w:szCs w:val="20"/>
              </w:rPr>
              <w:t>Azure Disk Encryption (ADE)</w:t>
            </w:r>
          </w:p>
        </w:tc>
      </w:tr>
      <w:tr w:rsidR="00C42241" w:rsidRPr="00F44487" w14:paraId="3E86A884" w14:textId="77777777" w:rsidTr="00AE5452">
        <w:trPr>
          <w:trHeight w:val="350"/>
        </w:trPr>
        <w:tc>
          <w:tcPr>
            <w:tcW w:w="1981" w:type="dxa"/>
            <w:vAlign w:val="center"/>
          </w:tcPr>
          <w:p w14:paraId="75995A1F" w14:textId="77777777" w:rsidR="00C42241" w:rsidRPr="00F44487" w:rsidRDefault="00C42241" w:rsidP="00CC274B">
            <w:pPr>
              <w:rPr>
                <w:rFonts w:cstheme="minorHAnsi"/>
                <w:szCs w:val="20"/>
              </w:rPr>
            </w:pPr>
            <w:r w:rsidRPr="00F44487">
              <w:rPr>
                <w:rFonts w:cstheme="minorHAnsi"/>
                <w:szCs w:val="20"/>
              </w:rPr>
              <w:t>Rationale</w:t>
            </w:r>
          </w:p>
        </w:tc>
        <w:tc>
          <w:tcPr>
            <w:tcW w:w="7653" w:type="dxa"/>
            <w:noWrap/>
            <w:vAlign w:val="center"/>
          </w:tcPr>
          <w:p w14:paraId="17234123" w14:textId="4A9A418A" w:rsidR="00C42241" w:rsidRPr="00F44487" w:rsidRDefault="00C42241" w:rsidP="00CC274B">
            <w:pPr>
              <w:rPr>
                <w:rFonts w:cstheme="minorHAnsi"/>
                <w:szCs w:val="20"/>
              </w:rPr>
            </w:pPr>
            <w:r w:rsidRPr="00F44487">
              <w:rPr>
                <w:rFonts w:cstheme="minorHAnsi"/>
                <w:szCs w:val="20"/>
              </w:rPr>
              <w:t>“Secure by design” and “Cloud Native”</w:t>
            </w:r>
            <w:r w:rsidR="00405715" w:rsidRPr="00F44487">
              <w:rPr>
                <w:rFonts w:cstheme="minorHAnsi"/>
                <w:szCs w:val="20"/>
              </w:rPr>
              <w:t>—limitations</w:t>
            </w:r>
            <w:r w:rsidRPr="00F44487">
              <w:rPr>
                <w:rFonts w:cstheme="minorHAnsi"/>
                <w:szCs w:val="20"/>
              </w:rPr>
              <w:t xml:space="preserve"> regarding Cross Region Restore.</w:t>
            </w:r>
          </w:p>
        </w:tc>
      </w:tr>
      <w:tr w:rsidR="00C42241" w:rsidRPr="00F44487" w14:paraId="26C8476D" w14:textId="77777777" w:rsidTr="00AE5452">
        <w:trPr>
          <w:cnfStyle w:val="000000100000" w:firstRow="0" w:lastRow="0" w:firstColumn="0" w:lastColumn="0" w:oddVBand="0" w:evenVBand="0" w:oddHBand="1" w:evenHBand="0" w:firstRowFirstColumn="0" w:firstRowLastColumn="0" w:lastRowFirstColumn="0" w:lastRowLastColumn="0"/>
          <w:trHeight w:val="350"/>
        </w:trPr>
        <w:tc>
          <w:tcPr>
            <w:tcW w:w="1981" w:type="dxa"/>
            <w:vAlign w:val="center"/>
          </w:tcPr>
          <w:p w14:paraId="4EFBB0C3" w14:textId="5AACDE6C" w:rsidR="00C42241" w:rsidRPr="00F44487" w:rsidRDefault="00C42241" w:rsidP="00CC274B">
            <w:pPr>
              <w:rPr>
                <w:rFonts w:cstheme="minorHAnsi"/>
                <w:szCs w:val="20"/>
              </w:rPr>
            </w:pPr>
            <w:r w:rsidRPr="00F44487">
              <w:rPr>
                <w:rFonts w:cstheme="minorHAnsi"/>
                <w:szCs w:val="20"/>
              </w:rPr>
              <w:t>Decision</w:t>
            </w:r>
          </w:p>
        </w:tc>
        <w:tc>
          <w:tcPr>
            <w:tcW w:w="7653" w:type="dxa"/>
            <w:noWrap/>
            <w:vAlign w:val="center"/>
          </w:tcPr>
          <w:p w14:paraId="3B1340D1" w14:textId="63058E3E" w:rsidR="007F7D06" w:rsidRPr="00F44487" w:rsidRDefault="005674A2" w:rsidP="00A24B02">
            <w:pPr>
              <w:jc w:val="both"/>
              <w:rPr>
                <w:rFonts w:cstheme="minorHAnsi"/>
              </w:rPr>
            </w:pPr>
            <w:r w:rsidRPr="00F44487">
              <w:rPr>
                <w:rFonts w:cstheme="minorHAnsi"/>
              </w:rPr>
              <w:t>Azure Disk Encryption for Virtual Machines and Virtual Machine Scale Sets will be retired on </w:t>
            </w:r>
            <w:r w:rsidRPr="00F44487">
              <w:rPr>
                <w:rFonts w:cstheme="minorHAnsi"/>
                <w:b/>
                <w:bCs/>
              </w:rPr>
              <w:t>September 15, 2028</w:t>
            </w:r>
            <w:r w:rsidRPr="00F44487">
              <w:rPr>
                <w:rFonts w:cstheme="minorHAnsi"/>
              </w:rPr>
              <w:t>.</w:t>
            </w:r>
            <w:r w:rsidR="00E72E24" w:rsidRPr="00F44487">
              <w:rPr>
                <w:rFonts w:cstheme="minorHAnsi"/>
              </w:rPr>
              <w:t xml:space="preserve"> </w:t>
            </w:r>
            <w:r w:rsidR="007F7D06" w:rsidRPr="00F44487">
              <w:rPr>
                <w:rFonts w:cstheme="minorHAnsi"/>
              </w:rPr>
              <w:t>Use </w:t>
            </w:r>
            <w:hyperlink r:id="rId93" w:anchor="unsupported-scenarios" w:history="1">
              <w:r w:rsidR="007F7D06" w:rsidRPr="00F44487">
                <w:rPr>
                  <w:rStyle w:val="Hyperlink"/>
                  <w:rFonts w:cstheme="minorHAnsi"/>
                </w:rPr>
                <w:t>encryption at host </w:t>
              </w:r>
            </w:hyperlink>
            <w:r w:rsidR="007F7D06" w:rsidRPr="00F44487">
              <w:rPr>
                <w:rFonts w:cstheme="minorHAnsi"/>
              </w:rPr>
              <w:t>for all new VMs. </w:t>
            </w:r>
          </w:p>
          <w:p w14:paraId="5AD13417" w14:textId="77777777" w:rsidR="00C42241" w:rsidRPr="00F44487" w:rsidRDefault="00C42241" w:rsidP="000F5686">
            <w:pPr>
              <w:keepNext/>
              <w:rPr>
                <w:rFonts w:cstheme="minorHAnsi"/>
                <w:szCs w:val="20"/>
              </w:rPr>
            </w:pPr>
            <w:r w:rsidRPr="00F44487">
              <w:rPr>
                <w:rFonts w:cstheme="minorHAnsi"/>
                <w:szCs w:val="20"/>
              </w:rPr>
              <w:t>Data in Azure managed disks is encrypted transparently using 256-bit AES encryption, one of the strongest block ciphers available, and is FIPS 140-2 compliant.</w:t>
            </w:r>
          </w:p>
        </w:tc>
      </w:tr>
    </w:tbl>
    <w:p w14:paraId="137E674D" w14:textId="442E9D5F" w:rsidR="00A24B02" w:rsidRPr="00F44487" w:rsidRDefault="00802538" w:rsidP="00CC0636">
      <w:pPr>
        <w:pStyle w:val="Caption"/>
        <w:spacing w:before="0"/>
        <w:rPr>
          <w:rFonts w:ascii="Gadugi" w:hAnsi="Gadugi" w:cstheme="minorHAnsi"/>
        </w:rPr>
      </w:pPr>
      <w:bookmarkStart w:id="462" w:name="_Toc209646518"/>
      <w:bookmarkStart w:id="463" w:name="_Toc202870254"/>
      <w:bookmarkStart w:id="464" w:name="_Toc214624213"/>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61</w:t>
      </w:r>
      <w:r w:rsidRPr="00F44487">
        <w:rPr>
          <w:rFonts w:ascii="Gadugi" w:hAnsi="Gadugi" w:cstheme="minorHAnsi"/>
        </w:rPr>
        <w:fldChar w:fldCharType="end"/>
      </w:r>
      <w:r w:rsidRPr="00F44487">
        <w:rPr>
          <w:rFonts w:ascii="Gadugi" w:hAnsi="Gadugi" w:cstheme="minorHAnsi"/>
        </w:rPr>
        <w:t>-</w:t>
      </w:r>
      <w:bookmarkEnd w:id="462"/>
      <w:bookmarkEnd w:id="463"/>
      <w:r w:rsidR="00CC0636" w:rsidRPr="00F44487">
        <w:rPr>
          <w:rFonts w:ascii="Gadugi" w:hAnsi="Gadugi" w:cstheme="minorHAnsi"/>
        </w:rPr>
        <w:t xml:space="preserve"> Use Encryption at host over Azure Disk Encryption (ADE)</w:t>
      </w:r>
      <w:bookmarkEnd w:id="464"/>
    </w:p>
    <w:p w14:paraId="7B8BD315" w14:textId="77777777" w:rsidR="00CC0636" w:rsidRPr="00F44487" w:rsidRDefault="00CC0636" w:rsidP="00CC0636">
      <w:pPr>
        <w:rPr>
          <w:rFonts w:cstheme="minorHAnsi"/>
          <w:lang w:val="en-US"/>
        </w:rPr>
      </w:pPr>
    </w:p>
    <w:tbl>
      <w:tblPr>
        <w:tblStyle w:val="ListTable4-Accent1"/>
        <w:tblW w:w="9641" w:type="dxa"/>
        <w:tblLook w:val="0420" w:firstRow="1" w:lastRow="0" w:firstColumn="0" w:lastColumn="0" w:noHBand="0" w:noVBand="1"/>
      </w:tblPr>
      <w:tblGrid>
        <w:gridCol w:w="1656"/>
        <w:gridCol w:w="7985"/>
      </w:tblGrid>
      <w:tr w:rsidR="00F246D2" w:rsidRPr="00F44487" w14:paraId="29C9C8A3" w14:textId="77777777" w:rsidTr="00F4448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5A33794C" w14:textId="77777777" w:rsidR="00F246D2" w:rsidRPr="00F44487" w:rsidRDefault="00F246D2">
            <w:pPr>
              <w:jc w:val="both"/>
              <w:rPr>
                <w:rFonts w:cstheme="minorHAnsi"/>
              </w:rPr>
            </w:pPr>
            <w:r w:rsidRPr="00F44487">
              <w:rPr>
                <w:rFonts w:cstheme="minorHAnsi"/>
                <w:noProof/>
              </w:rPr>
              <w:drawing>
                <wp:inline distT="0" distB="0" distL="0" distR="0" wp14:anchorId="7E4BBDE4" wp14:editId="3AC0C9C4">
                  <wp:extent cx="914400" cy="914400"/>
                  <wp:effectExtent l="0" t="0" r="0" b="0"/>
                  <wp:docPr id="1032707553"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03C14D94"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F44487" w:rsidRPr="00F44487" w14:paraId="7B0F793F"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3D22CC96" w14:textId="7CA4266D" w:rsidR="00F44487" w:rsidRPr="00F44487" w:rsidRDefault="00F44487" w:rsidP="00F44487">
            <w:pPr>
              <w:jc w:val="both"/>
              <w:rPr>
                <w:rFonts w:cstheme="minorHAnsi"/>
              </w:rPr>
            </w:pPr>
            <w:r w:rsidRPr="00E06D0E">
              <w:t>Design Decision 56- Use Encryption at host over Azure Disk Encryption (ADE)</w:t>
            </w:r>
          </w:p>
        </w:tc>
      </w:tr>
      <w:tr w:rsidR="00F246D2" w:rsidRPr="00F44487" w14:paraId="1608B9AE"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1BAB4F2A" w14:textId="5A483DEF" w:rsidR="00F246D2" w:rsidRPr="00F44487" w:rsidRDefault="00F246D2">
            <w:pPr>
              <w:keepNext/>
              <w:jc w:val="both"/>
              <w:rPr>
                <w:rFonts w:cstheme="minorHAnsi"/>
                <w:color w:val="000000"/>
              </w:rPr>
            </w:pPr>
            <w:r w:rsidRPr="00F44487">
              <w:rPr>
                <w:rFonts w:cstheme="minorHAnsi"/>
                <w:color w:val="000000"/>
              </w:rPr>
              <w:t xml:space="preserve">All configurations have been completed for Australia East and Australia Southeast region. </w:t>
            </w:r>
            <w:r w:rsidR="00577901">
              <w:rPr>
                <w:rFonts w:cstheme="minorHAnsi"/>
                <w:color w:val="000000"/>
              </w:rPr>
              <w:t>The following policies are in place to audit and restrict any new deployment and to audit any existing servers.</w:t>
            </w:r>
          </w:p>
        </w:tc>
      </w:tr>
    </w:tbl>
    <w:p w14:paraId="67C7FD42" w14:textId="77E83481"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58</w:t>
      </w:r>
      <w:r w:rsidRPr="00F44487">
        <w:rPr>
          <w:rFonts w:ascii="Gadugi" w:hAnsi="Gadugi"/>
        </w:rPr>
        <w:fldChar w:fldCharType="end"/>
      </w:r>
    </w:p>
    <w:p w14:paraId="74FDDC1B" w14:textId="77777777" w:rsidR="00577901" w:rsidRPr="00624B06" w:rsidRDefault="00577901" w:rsidP="00577901">
      <w:pPr>
        <w:rPr>
          <w:sz w:val="16"/>
          <w:szCs w:val="16"/>
          <w:lang w:val="en-US"/>
        </w:rPr>
      </w:pPr>
    </w:p>
    <w:tbl>
      <w:tblPr>
        <w:tblStyle w:val="GridTable4-Accent1"/>
        <w:tblW w:w="9634" w:type="dxa"/>
        <w:tblLayout w:type="fixed"/>
        <w:tblLook w:val="04A0" w:firstRow="1" w:lastRow="0" w:firstColumn="1" w:lastColumn="0" w:noHBand="0" w:noVBand="1"/>
      </w:tblPr>
      <w:tblGrid>
        <w:gridCol w:w="2122"/>
        <w:gridCol w:w="7512"/>
      </w:tblGrid>
      <w:tr w:rsidR="00577901" w:rsidRPr="00806F81" w14:paraId="6F9C4E9B" w14:textId="77777777" w:rsidTr="00FE692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9F1DDB6" w14:textId="77777777" w:rsidR="00577901" w:rsidRPr="00806F81" w:rsidRDefault="00577901">
            <w:pPr>
              <w:rPr>
                <w:rFonts w:asciiTheme="minorHAnsi" w:hAnsiTheme="minorHAnsi" w:cstheme="minorHAnsi"/>
                <w:color w:val="auto"/>
                <w:sz w:val="16"/>
                <w:szCs w:val="16"/>
              </w:rPr>
            </w:pPr>
            <w:r w:rsidRPr="00806F81">
              <w:rPr>
                <w:rFonts w:asciiTheme="minorHAnsi" w:hAnsiTheme="minorHAnsi" w:cstheme="minorHAnsi"/>
                <w:color w:val="auto"/>
                <w:sz w:val="16"/>
                <w:szCs w:val="16"/>
              </w:rPr>
              <w:t>Assignment name</w:t>
            </w:r>
          </w:p>
        </w:tc>
        <w:tc>
          <w:tcPr>
            <w:tcW w:w="7512" w:type="dxa"/>
          </w:tcPr>
          <w:p w14:paraId="5ED36A27" w14:textId="77777777" w:rsidR="00577901" w:rsidRPr="00806F81" w:rsidRDefault="0057790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806F81">
              <w:rPr>
                <w:color w:val="auto"/>
                <w:sz w:val="16"/>
                <w:szCs w:val="16"/>
              </w:rPr>
              <w:t>COMP02.1-Microsoft cloud security benchmark (Region)</w:t>
            </w:r>
          </w:p>
        </w:tc>
      </w:tr>
      <w:tr w:rsidR="00577901" w:rsidRPr="00806F81" w14:paraId="1557E77F" w14:textId="77777777" w:rsidTr="00FE692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A80747D" w14:textId="77777777" w:rsidR="00577901" w:rsidRPr="00806F81" w:rsidRDefault="00577901">
            <w:pPr>
              <w:rPr>
                <w:rFonts w:asciiTheme="minorHAnsi" w:hAnsiTheme="minorHAnsi" w:cstheme="minorHAnsi"/>
                <w:sz w:val="16"/>
                <w:szCs w:val="16"/>
              </w:rPr>
            </w:pPr>
            <w:r w:rsidRPr="00806F81">
              <w:rPr>
                <w:rFonts w:asciiTheme="minorHAnsi" w:hAnsiTheme="minorHAnsi" w:cstheme="minorHAnsi"/>
                <w:sz w:val="16"/>
                <w:szCs w:val="16"/>
              </w:rPr>
              <w:t>Scope</w:t>
            </w:r>
          </w:p>
        </w:tc>
        <w:tc>
          <w:tcPr>
            <w:tcW w:w="7512" w:type="dxa"/>
          </w:tcPr>
          <w:p w14:paraId="0D01B3B5" w14:textId="77777777" w:rsidR="00577901" w:rsidRPr="00806F81" w:rsidRDefault="0057790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rPr>
                <w:sz w:val="16"/>
                <w:szCs w:val="16"/>
              </w:rPr>
              <w:t>AUS-MG-REGION</w:t>
            </w:r>
          </w:p>
        </w:tc>
      </w:tr>
      <w:tr w:rsidR="00577901" w:rsidRPr="00806F81" w14:paraId="4DC70AA4" w14:textId="77777777" w:rsidTr="00FE692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858A436" w14:textId="77777777" w:rsidR="00577901" w:rsidRPr="00806F81" w:rsidRDefault="00577901">
            <w:pPr>
              <w:rPr>
                <w:rFonts w:asciiTheme="minorHAnsi" w:hAnsiTheme="minorHAnsi" w:cstheme="minorHAnsi"/>
                <w:sz w:val="16"/>
                <w:szCs w:val="16"/>
              </w:rPr>
            </w:pPr>
            <w:r w:rsidRPr="00806F81">
              <w:rPr>
                <w:rFonts w:asciiTheme="minorHAnsi" w:hAnsiTheme="minorHAnsi" w:cstheme="minorHAnsi"/>
                <w:sz w:val="16"/>
                <w:szCs w:val="16"/>
              </w:rPr>
              <w:t>Type</w:t>
            </w:r>
          </w:p>
        </w:tc>
        <w:tc>
          <w:tcPr>
            <w:tcW w:w="7512" w:type="dxa"/>
          </w:tcPr>
          <w:p w14:paraId="2BA0AAD9" w14:textId="77777777" w:rsidR="00577901" w:rsidRPr="00806F81" w:rsidRDefault="0057790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rPr>
                <w:sz w:val="16"/>
                <w:szCs w:val="16"/>
              </w:rPr>
              <w:t>Initiative</w:t>
            </w:r>
          </w:p>
        </w:tc>
      </w:tr>
      <w:tr w:rsidR="00577901" w:rsidRPr="00806F81" w14:paraId="20B72359" w14:textId="77777777" w:rsidTr="00FE692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7F01E2D" w14:textId="77777777" w:rsidR="00577901" w:rsidRPr="00806F81" w:rsidRDefault="00577901">
            <w:pPr>
              <w:rPr>
                <w:rFonts w:asciiTheme="minorHAnsi" w:hAnsiTheme="minorHAnsi" w:cstheme="minorHAnsi"/>
                <w:sz w:val="16"/>
                <w:szCs w:val="16"/>
              </w:rPr>
            </w:pPr>
            <w:r w:rsidRPr="00806F81">
              <w:rPr>
                <w:rFonts w:asciiTheme="minorHAnsi" w:hAnsiTheme="minorHAnsi" w:cstheme="minorHAnsi"/>
                <w:sz w:val="16"/>
                <w:szCs w:val="16"/>
              </w:rPr>
              <w:t>Definition ID</w:t>
            </w:r>
          </w:p>
        </w:tc>
        <w:tc>
          <w:tcPr>
            <w:tcW w:w="7512" w:type="dxa"/>
          </w:tcPr>
          <w:p w14:paraId="01C29412" w14:textId="77777777" w:rsidR="00577901" w:rsidRPr="00806F81" w:rsidRDefault="0057790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rPr>
                <w:sz w:val="16"/>
                <w:szCs w:val="16"/>
              </w:rPr>
              <w:t>/providers/microsoft.authorization/policysetdefinitions/1f3afdf9-d0c9-4c3d-847f-89da613e70a8</w:t>
            </w:r>
          </w:p>
        </w:tc>
      </w:tr>
      <w:tr w:rsidR="00577901" w:rsidRPr="00806F81" w14:paraId="41CAC3EE" w14:textId="77777777" w:rsidTr="00FE692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CD3D8A4" w14:textId="77777777" w:rsidR="00577901" w:rsidRPr="00806F81" w:rsidRDefault="00577901">
            <w:pPr>
              <w:rPr>
                <w:rFonts w:asciiTheme="minorHAnsi" w:hAnsiTheme="minorHAnsi" w:cstheme="minorHAnsi"/>
                <w:sz w:val="16"/>
                <w:szCs w:val="16"/>
              </w:rPr>
            </w:pPr>
            <w:r w:rsidRPr="00806F81">
              <w:rPr>
                <w:rFonts w:asciiTheme="minorHAnsi" w:hAnsiTheme="minorHAnsi" w:cstheme="minorHAnsi"/>
                <w:sz w:val="16"/>
                <w:szCs w:val="16"/>
              </w:rPr>
              <w:t>Assignment ID</w:t>
            </w:r>
          </w:p>
        </w:tc>
        <w:tc>
          <w:tcPr>
            <w:tcW w:w="7512" w:type="dxa"/>
          </w:tcPr>
          <w:p w14:paraId="562AC4BF" w14:textId="77777777" w:rsidR="00577901" w:rsidRPr="00806F81" w:rsidRDefault="0057790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rPr>
                <w:sz w:val="16"/>
                <w:szCs w:val="16"/>
              </w:rPr>
              <w:t>/providers/microsoft.management/managementgroups/aus-mg-region/providers/microsoft.authorization/policyassignments/ee557820f9e340b4842a5b0c</w:t>
            </w:r>
          </w:p>
        </w:tc>
      </w:tr>
    </w:tbl>
    <w:p w14:paraId="1ACB548F" w14:textId="77777777" w:rsidR="00577901" w:rsidRPr="00624B06" w:rsidRDefault="00577901" w:rsidP="00577901">
      <w:pPr>
        <w:rPr>
          <w:sz w:val="16"/>
          <w:szCs w:val="16"/>
          <w:lang w:val="en-US"/>
        </w:rPr>
      </w:pPr>
    </w:p>
    <w:tbl>
      <w:tblPr>
        <w:tblStyle w:val="GridTable4-Accent1"/>
        <w:tblW w:w="9634" w:type="dxa"/>
        <w:tblLayout w:type="fixed"/>
        <w:tblLook w:val="04A0" w:firstRow="1" w:lastRow="0" w:firstColumn="1" w:lastColumn="0" w:noHBand="0" w:noVBand="1"/>
      </w:tblPr>
      <w:tblGrid>
        <w:gridCol w:w="2122"/>
        <w:gridCol w:w="7512"/>
      </w:tblGrid>
      <w:tr w:rsidR="00577901" w:rsidRPr="00806F81" w14:paraId="6F1CF9DA" w14:textId="77777777" w:rsidTr="00B6466C">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0577B64A" w14:textId="77777777" w:rsidR="00577901" w:rsidRPr="00806F81" w:rsidRDefault="00577901">
            <w:pPr>
              <w:rPr>
                <w:rFonts w:asciiTheme="minorHAnsi" w:hAnsiTheme="minorHAnsi" w:cstheme="minorHAnsi"/>
                <w:color w:val="auto"/>
                <w:sz w:val="16"/>
                <w:szCs w:val="16"/>
              </w:rPr>
            </w:pPr>
            <w:r w:rsidRPr="00806F81">
              <w:rPr>
                <w:rFonts w:asciiTheme="minorHAnsi" w:hAnsiTheme="minorHAnsi" w:cstheme="minorHAnsi"/>
                <w:color w:val="auto"/>
                <w:sz w:val="16"/>
                <w:szCs w:val="16"/>
              </w:rPr>
              <w:t>Assignment name</w:t>
            </w:r>
          </w:p>
        </w:tc>
        <w:tc>
          <w:tcPr>
            <w:tcW w:w="7512" w:type="dxa"/>
          </w:tcPr>
          <w:p w14:paraId="5C98DB2B" w14:textId="77777777" w:rsidR="00577901" w:rsidRPr="00806F81" w:rsidRDefault="0057790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806F81">
              <w:rPr>
                <w:color w:val="auto"/>
                <w:sz w:val="16"/>
                <w:szCs w:val="16"/>
              </w:rPr>
              <w:t>COMP02.2-Microsoft cloud security benchmark (Platform)</w:t>
            </w:r>
          </w:p>
        </w:tc>
      </w:tr>
      <w:tr w:rsidR="00577901" w:rsidRPr="00806F81" w14:paraId="0995D4BD" w14:textId="77777777" w:rsidTr="00FE692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5AA1C5A" w14:textId="77777777" w:rsidR="00577901" w:rsidRPr="00806F81" w:rsidRDefault="00577901">
            <w:pPr>
              <w:rPr>
                <w:rFonts w:asciiTheme="minorHAnsi" w:hAnsiTheme="minorHAnsi" w:cstheme="minorHAnsi"/>
                <w:sz w:val="16"/>
                <w:szCs w:val="16"/>
              </w:rPr>
            </w:pPr>
            <w:r w:rsidRPr="00806F81">
              <w:rPr>
                <w:rFonts w:asciiTheme="minorHAnsi" w:hAnsiTheme="minorHAnsi" w:cstheme="minorHAnsi"/>
                <w:sz w:val="16"/>
                <w:szCs w:val="16"/>
              </w:rPr>
              <w:t>Scope</w:t>
            </w:r>
          </w:p>
        </w:tc>
        <w:tc>
          <w:tcPr>
            <w:tcW w:w="7512" w:type="dxa"/>
          </w:tcPr>
          <w:p w14:paraId="2A0E81C9" w14:textId="77777777" w:rsidR="00577901" w:rsidRPr="00806F81" w:rsidRDefault="0057790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t>AUS-MG-PLATFORM</w:t>
            </w:r>
          </w:p>
        </w:tc>
      </w:tr>
      <w:tr w:rsidR="00577901" w:rsidRPr="00806F81" w14:paraId="780995DA" w14:textId="77777777" w:rsidTr="00FE692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40F0C88" w14:textId="77777777" w:rsidR="00577901" w:rsidRPr="00806F81" w:rsidRDefault="00577901">
            <w:pPr>
              <w:rPr>
                <w:rFonts w:asciiTheme="minorHAnsi" w:hAnsiTheme="minorHAnsi" w:cstheme="minorHAnsi"/>
                <w:sz w:val="16"/>
                <w:szCs w:val="16"/>
              </w:rPr>
            </w:pPr>
            <w:r w:rsidRPr="00806F81">
              <w:rPr>
                <w:rFonts w:asciiTheme="minorHAnsi" w:hAnsiTheme="minorHAnsi" w:cstheme="minorHAnsi"/>
                <w:sz w:val="16"/>
                <w:szCs w:val="16"/>
              </w:rPr>
              <w:t>Type</w:t>
            </w:r>
          </w:p>
        </w:tc>
        <w:tc>
          <w:tcPr>
            <w:tcW w:w="7512" w:type="dxa"/>
          </w:tcPr>
          <w:p w14:paraId="6060AE3F" w14:textId="77777777" w:rsidR="00577901" w:rsidRPr="00806F81" w:rsidRDefault="0057790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t>Initiative</w:t>
            </w:r>
          </w:p>
        </w:tc>
      </w:tr>
      <w:tr w:rsidR="00577901" w:rsidRPr="00806F81" w14:paraId="0E4C686B" w14:textId="77777777" w:rsidTr="00FE692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2C6CCC6" w14:textId="77777777" w:rsidR="00577901" w:rsidRPr="00806F81" w:rsidRDefault="00577901">
            <w:pPr>
              <w:rPr>
                <w:rFonts w:asciiTheme="minorHAnsi" w:hAnsiTheme="minorHAnsi" w:cstheme="minorHAnsi"/>
                <w:sz w:val="16"/>
                <w:szCs w:val="16"/>
              </w:rPr>
            </w:pPr>
            <w:r w:rsidRPr="00806F81">
              <w:rPr>
                <w:rFonts w:asciiTheme="minorHAnsi" w:hAnsiTheme="minorHAnsi" w:cstheme="minorHAnsi"/>
                <w:sz w:val="16"/>
                <w:szCs w:val="16"/>
              </w:rPr>
              <w:t>Definition ID</w:t>
            </w:r>
          </w:p>
        </w:tc>
        <w:tc>
          <w:tcPr>
            <w:tcW w:w="7512" w:type="dxa"/>
          </w:tcPr>
          <w:p w14:paraId="3FAA9615" w14:textId="77777777" w:rsidR="00577901" w:rsidRPr="00806F81" w:rsidRDefault="0057790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t>/providers/microsoft.authorization/policysetdefinitions/1f3afdf9-d0c9-4c3d-847f-89da613e70a8</w:t>
            </w:r>
          </w:p>
        </w:tc>
      </w:tr>
      <w:tr w:rsidR="00577901" w:rsidRPr="00806F81" w14:paraId="4AD565F7" w14:textId="77777777" w:rsidTr="00FE692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44E7A9C" w14:textId="77777777" w:rsidR="00577901" w:rsidRPr="00806F81" w:rsidRDefault="00577901">
            <w:pPr>
              <w:rPr>
                <w:rFonts w:asciiTheme="minorHAnsi" w:hAnsiTheme="minorHAnsi" w:cstheme="minorHAnsi"/>
                <w:sz w:val="16"/>
                <w:szCs w:val="16"/>
              </w:rPr>
            </w:pPr>
            <w:r w:rsidRPr="00806F81">
              <w:rPr>
                <w:rFonts w:asciiTheme="minorHAnsi" w:hAnsiTheme="minorHAnsi" w:cstheme="minorHAnsi"/>
                <w:sz w:val="16"/>
                <w:szCs w:val="16"/>
              </w:rPr>
              <w:t>Assignment ID</w:t>
            </w:r>
          </w:p>
        </w:tc>
        <w:tc>
          <w:tcPr>
            <w:tcW w:w="7512" w:type="dxa"/>
          </w:tcPr>
          <w:p w14:paraId="71C26CD0" w14:textId="77777777" w:rsidR="00577901" w:rsidRPr="00806F81" w:rsidRDefault="0057790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t>/providers/microsoft.management/managementgroups/aus-mg-platform/providers/microsoft.authorization/policyassignments/4899027cd0f14dcf9975b6ae</w:t>
            </w:r>
          </w:p>
        </w:tc>
      </w:tr>
    </w:tbl>
    <w:p w14:paraId="3A35F44F" w14:textId="77777777" w:rsidR="00FE6921" w:rsidRPr="00F44487" w:rsidRDefault="00FE6921" w:rsidP="00577901">
      <w:pPr>
        <w:rPr>
          <w:rFonts w:cstheme="minorHAnsi"/>
          <w:lang w:val="en-US"/>
        </w:rPr>
      </w:pPr>
    </w:p>
    <w:tbl>
      <w:tblPr>
        <w:tblStyle w:val="GridTable4-Accent1"/>
        <w:tblW w:w="9634" w:type="dxa"/>
        <w:tblLayout w:type="fixed"/>
        <w:tblLook w:val="04A0" w:firstRow="1" w:lastRow="0" w:firstColumn="1" w:lastColumn="0" w:noHBand="0" w:noVBand="1"/>
      </w:tblPr>
      <w:tblGrid>
        <w:gridCol w:w="2122"/>
        <w:gridCol w:w="7512"/>
      </w:tblGrid>
      <w:tr w:rsidR="00577901" w:rsidRPr="00577901" w14:paraId="39DEB976" w14:textId="77777777" w:rsidTr="00FE692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C881B10" w14:textId="77777777" w:rsidR="00577901" w:rsidRPr="00577901" w:rsidRDefault="00577901" w:rsidP="00577901">
            <w:pPr>
              <w:rPr>
                <w:rFonts w:asciiTheme="minorHAnsi" w:hAnsiTheme="minorHAnsi" w:cstheme="minorHAnsi"/>
                <w:color w:val="auto"/>
                <w:sz w:val="16"/>
                <w:szCs w:val="16"/>
              </w:rPr>
            </w:pPr>
            <w:r w:rsidRPr="00577901">
              <w:rPr>
                <w:rFonts w:asciiTheme="minorHAnsi" w:hAnsiTheme="minorHAnsi" w:cstheme="minorHAnsi"/>
                <w:color w:val="auto"/>
                <w:sz w:val="16"/>
                <w:szCs w:val="16"/>
              </w:rPr>
              <w:t>Assignment name</w:t>
            </w:r>
          </w:p>
        </w:tc>
        <w:tc>
          <w:tcPr>
            <w:tcW w:w="7512" w:type="dxa"/>
          </w:tcPr>
          <w:p w14:paraId="2C830836" w14:textId="3A045F6E" w:rsidR="00577901" w:rsidRPr="00FE6921" w:rsidRDefault="00577901" w:rsidP="0057790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FE6921">
              <w:rPr>
                <w:rFonts w:ascii="Aptos Narrow" w:hAnsi="Aptos Narrow"/>
                <w:sz w:val="16"/>
                <w:szCs w:val="16"/>
              </w:rPr>
              <w:t>COMP03.1-Deny-Virtual machines and virtual machine scale sets without encryption at host enabled</w:t>
            </w:r>
          </w:p>
        </w:tc>
      </w:tr>
      <w:tr w:rsidR="00577901" w:rsidRPr="00577901" w14:paraId="48901C4E" w14:textId="77777777" w:rsidTr="00FE692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07DC666" w14:textId="77777777" w:rsidR="00577901" w:rsidRPr="00577901" w:rsidRDefault="00577901" w:rsidP="00577901">
            <w:pPr>
              <w:rPr>
                <w:rFonts w:asciiTheme="minorHAnsi" w:hAnsiTheme="minorHAnsi" w:cstheme="minorHAnsi"/>
                <w:sz w:val="16"/>
                <w:szCs w:val="16"/>
              </w:rPr>
            </w:pPr>
            <w:r w:rsidRPr="00577901">
              <w:rPr>
                <w:rFonts w:asciiTheme="minorHAnsi" w:hAnsiTheme="minorHAnsi" w:cstheme="minorHAnsi"/>
                <w:sz w:val="16"/>
                <w:szCs w:val="16"/>
              </w:rPr>
              <w:t>Scope</w:t>
            </w:r>
          </w:p>
        </w:tc>
        <w:tc>
          <w:tcPr>
            <w:tcW w:w="7512" w:type="dxa"/>
          </w:tcPr>
          <w:p w14:paraId="64310B6C" w14:textId="74262EA1" w:rsidR="00577901" w:rsidRPr="00577901" w:rsidRDefault="00577901" w:rsidP="0057790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577901">
              <w:rPr>
                <w:rFonts w:ascii="Aptos Narrow" w:hAnsi="Aptos Narrow"/>
                <w:color w:val="000000"/>
                <w:sz w:val="16"/>
                <w:szCs w:val="16"/>
              </w:rPr>
              <w:t>APM</w:t>
            </w:r>
          </w:p>
        </w:tc>
      </w:tr>
      <w:tr w:rsidR="00577901" w:rsidRPr="00577901" w14:paraId="4D71D2B8" w14:textId="77777777" w:rsidTr="00FE692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B9AAFA8" w14:textId="77777777" w:rsidR="00577901" w:rsidRPr="00577901" w:rsidRDefault="00577901" w:rsidP="00577901">
            <w:pPr>
              <w:rPr>
                <w:rFonts w:asciiTheme="minorHAnsi" w:hAnsiTheme="minorHAnsi" w:cstheme="minorHAnsi"/>
                <w:sz w:val="16"/>
                <w:szCs w:val="16"/>
              </w:rPr>
            </w:pPr>
            <w:r w:rsidRPr="00577901">
              <w:rPr>
                <w:rFonts w:asciiTheme="minorHAnsi" w:hAnsiTheme="minorHAnsi" w:cstheme="minorHAnsi"/>
                <w:sz w:val="16"/>
                <w:szCs w:val="16"/>
              </w:rPr>
              <w:t>Type</w:t>
            </w:r>
          </w:p>
        </w:tc>
        <w:tc>
          <w:tcPr>
            <w:tcW w:w="7512" w:type="dxa"/>
          </w:tcPr>
          <w:p w14:paraId="58519945" w14:textId="2DFDD9EE" w:rsidR="00577901" w:rsidRPr="00577901" w:rsidRDefault="00577901" w:rsidP="0057790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577901">
              <w:rPr>
                <w:rFonts w:ascii="Aptos Narrow" w:hAnsi="Aptos Narrow"/>
                <w:color w:val="000000"/>
                <w:sz w:val="16"/>
                <w:szCs w:val="16"/>
              </w:rPr>
              <w:t>Policy</w:t>
            </w:r>
          </w:p>
        </w:tc>
      </w:tr>
      <w:tr w:rsidR="00577901" w:rsidRPr="00577901" w14:paraId="6E34EBCD" w14:textId="77777777" w:rsidTr="00FE692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2ADB0D7" w14:textId="77777777" w:rsidR="00577901" w:rsidRPr="00577901" w:rsidRDefault="00577901" w:rsidP="00577901">
            <w:pPr>
              <w:rPr>
                <w:rFonts w:asciiTheme="minorHAnsi" w:hAnsiTheme="minorHAnsi" w:cstheme="minorHAnsi"/>
                <w:sz w:val="16"/>
                <w:szCs w:val="16"/>
              </w:rPr>
            </w:pPr>
            <w:r w:rsidRPr="00577901">
              <w:rPr>
                <w:rFonts w:asciiTheme="minorHAnsi" w:hAnsiTheme="minorHAnsi" w:cstheme="minorHAnsi"/>
                <w:sz w:val="16"/>
                <w:szCs w:val="16"/>
              </w:rPr>
              <w:t>Definition ID</w:t>
            </w:r>
          </w:p>
        </w:tc>
        <w:tc>
          <w:tcPr>
            <w:tcW w:w="7512" w:type="dxa"/>
          </w:tcPr>
          <w:p w14:paraId="7C65F355" w14:textId="185998BD" w:rsidR="00577901" w:rsidRPr="00577901" w:rsidRDefault="00577901" w:rsidP="0057790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577901">
              <w:rPr>
                <w:rFonts w:ascii="Aptos Narrow" w:hAnsi="Aptos Narrow"/>
                <w:color w:val="000000"/>
                <w:sz w:val="16"/>
                <w:szCs w:val="16"/>
              </w:rPr>
              <w:t>/providers/Microsoft.Authorization/policyDefinitions/fc4d8e41-e223-45ea-9bf5-eada37891d87</w:t>
            </w:r>
          </w:p>
        </w:tc>
      </w:tr>
      <w:tr w:rsidR="00577901" w:rsidRPr="00577901" w14:paraId="03698027" w14:textId="77777777" w:rsidTr="00FE6921">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F471546" w14:textId="77777777" w:rsidR="00577901" w:rsidRPr="00577901" w:rsidRDefault="00577901" w:rsidP="00577901">
            <w:pPr>
              <w:rPr>
                <w:rFonts w:asciiTheme="minorHAnsi" w:hAnsiTheme="minorHAnsi" w:cstheme="minorHAnsi"/>
                <w:sz w:val="16"/>
                <w:szCs w:val="16"/>
              </w:rPr>
            </w:pPr>
            <w:r w:rsidRPr="00577901">
              <w:rPr>
                <w:rFonts w:asciiTheme="minorHAnsi" w:hAnsiTheme="minorHAnsi" w:cstheme="minorHAnsi"/>
                <w:sz w:val="16"/>
                <w:szCs w:val="16"/>
              </w:rPr>
              <w:t>Assignment ID</w:t>
            </w:r>
          </w:p>
        </w:tc>
        <w:tc>
          <w:tcPr>
            <w:tcW w:w="7512" w:type="dxa"/>
          </w:tcPr>
          <w:p w14:paraId="65081DBB" w14:textId="3D17033F" w:rsidR="00577901" w:rsidRPr="00577901" w:rsidRDefault="00577901" w:rsidP="0057790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577901">
              <w:rPr>
                <w:rFonts w:ascii="Aptos Narrow" w:hAnsi="Aptos Narrow"/>
                <w:color w:val="000000"/>
                <w:sz w:val="16"/>
                <w:szCs w:val="16"/>
              </w:rPr>
              <w:t>/providers/microsoft.management/managementgroups/aus-mg-sandbox;/providers/microsoft.management/managementgroups/aus-mg-acquisitions</w:t>
            </w:r>
          </w:p>
        </w:tc>
      </w:tr>
    </w:tbl>
    <w:p w14:paraId="5A4A1D58" w14:textId="77777777" w:rsidR="00AE5452" w:rsidRDefault="00AE5452" w:rsidP="00CC0636">
      <w:pPr>
        <w:rPr>
          <w:rFonts w:cstheme="minorHAnsi"/>
          <w:lang w:val="en-US"/>
        </w:rPr>
      </w:pPr>
    </w:p>
    <w:p w14:paraId="3760B802" w14:textId="11DC86FF" w:rsidR="00492690" w:rsidRPr="00F44487" w:rsidRDefault="00492690" w:rsidP="00492690">
      <w:pPr>
        <w:pStyle w:val="Heading3"/>
        <w:rPr>
          <w:rFonts w:cstheme="minorHAnsi"/>
        </w:rPr>
      </w:pPr>
      <w:bookmarkStart w:id="465" w:name="_Toc209691308"/>
      <w:bookmarkStart w:id="466" w:name="_Toc214624132"/>
      <w:r w:rsidRPr="00F44487">
        <w:rPr>
          <w:rFonts w:cstheme="minorHAnsi"/>
        </w:rPr>
        <w:t>Governance and Compliance</w:t>
      </w:r>
      <w:bookmarkEnd w:id="465"/>
      <w:bookmarkEnd w:id="466"/>
    </w:p>
    <w:p w14:paraId="6FFEBCEC" w14:textId="088DD3AA" w:rsidR="003A42F2" w:rsidRPr="00F44487" w:rsidRDefault="00C02144" w:rsidP="00C02144">
      <w:pPr>
        <w:jc w:val="both"/>
        <w:rPr>
          <w:rFonts w:cstheme="minorHAnsi"/>
        </w:rPr>
      </w:pPr>
      <w:r w:rsidRPr="00F44487">
        <w:rPr>
          <w:rFonts w:cstheme="minorHAnsi"/>
        </w:rPr>
        <w:t>Cloud governance provides a framework for defining and maintaining how cloud resources are used within an organisation. It establishes rules and procedures for cloud usage, manages associated risks, and coordinates interactions involving cloud technologies. Cloud governance aims to align cloud activities with overall organisational strategies and objectives. In the absence of such governance, organisations may face risks that could otherwise be addressed through established policies.</w:t>
      </w:r>
    </w:p>
    <w:p w14:paraId="57D28E6A" w14:textId="77777777" w:rsidR="00184FC7" w:rsidRPr="00F44487" w:rsidRDefault="00184FC7" w:rsidP="00C02144">
      <w:pPr>
        <w:jc w:val="both"/>
        <w:rPr>
          <w:rFonts w:cstheme="minorHAnsi"/>
        </w:rPr>
      </w:pPr>
    </w:p>
    <w:p w14:paraId="5C29EB65" w14:textId="77777777" w:rsidR="006D19E7" w:rsidRPr="00F44487" w:rsidRDefault="006D19E7" w:rsidP="006D19E7">
      <w:pPr>
        <w:pStyle w:val="Heading4"/>
        <w:rPr>
          <w:rFonts w:ascii="Gadugi" w:hAnsi="Gadugi" w:cstheme="minorHAnsi"/>
        </w:rPr>
      </w:pPr>
      <w:r w:rsidRPr="00F44487">
        <w:rPr>
          <w:rFonts w:ascii="Gadugi" w:hAnsi="Gadugi" w:cstheme="minorHAnsi"/>
        </w:rPr>
        <w:t>Management Group Hierarchy</w:t>
      </w:r>
    </w:p>
    <w:p w14:paraId="47733086" w14:textId="576961A6" w:rsidR="003A5C89" w:rsidRPr="00F44487" w:rsidRDefault="003A5C89" w:rsidP="006D19E7">
      <w:pPr>
        <w:jc w:val="both"/>
        <w:rPr>
          <w:rFonts w:cstheme="minorHAnsi"/>
        </w:rPr>
      </w:pPr>
      <w:r w:rsidRPr="00F44487">
        <w:rPr>
          <w:rFonts w:cstheme="minorHAnsi"/>
        </w:rPr>
        <w:t xml:space="preserve">Azure management groups help </w:t>
      </w:r>
      <w:r w:rsidR="005F0E82" w:rsidRPr="00F44487">
        <w:rPr>
          <w:rFonts w:cstheme="minorHAnsi"/>
        </w:rPr>
        <w:t>organise</w:t>
      </w:r>
      <w:r w:rsidRPr="00F44487">
        <w:rPr>
          <w:rFonts w:cstheme="minorHAnsi"/>
        </w:rPr>
        <w:t xml:space="preserve"> and manage multiple subscriptions efficiently by enabling unified governance and access controls. Properly structured management groups facilitate streamlined administration. The Landing Zone architecture is based on Microsoft's Hub and Spoke model, designed for cost efficiency, scalability, availability, and compliance with standards like RFFR, ISM, and APM Policy. The following diagram illustrates the overall architecture of a Landing Zone Construct.</w:t>
      </w:r>
    </w:p>
    <w:p w14:paraId="1AE1F8EA" w14:textId="4514FC62" w:rsidR="00404CE2" w:rsidRPr="00F44487" w:rsidRDefault="00CC0636" w:rsidP="00404CE2">
      <w:pPr>
        <w:keepNext/>
        <w:spacing w:after="0"/>
        <w:jc w:val="both"/>
        <w:rPr>
          <w:rFonts w:cstheme="minorHAnsi"/>
        </w:rPr>
      </w:pPr>
      <w:r w:rsidRPr="00F44487">
        <w:rPr>
          <w:rFonts w:cstheme="minorHAnsi"/>
          <w:noProof/>
        </w:rPr>
        <w:drawing>
          <wp:inline distT="0" distB="0" distL="0" distR="0" wp14:anchorId="51230242" wp14:editId="006FBAE7">
            <wp:extent cx="6120130" cy="2778760"/>
            <wp:effectExtent l="0" t="0" r="0" b="0"/>
            <wp:docPr id="38713268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32680" name="Graphic 387132680"/>
                    <pic:cNvPicPr/>
                  </pic:nvPicPr>
                  <pic:blipFill>
                    <a:blip r:embed="rId94">
                      <a:extLst>
                        <a:ext uri="{96DAC541-7B7A-43D3-8B79-37D633B846F1}">
                          <asvg:svgBlip xmlns:asvg="http://schemas.microsoft.com/office/drawing/2016/SVG/main" r:embed="rId95"/>
                        </a:ext>
                      </a:extLst>
                    </a:blip>
                    <a:stretch>
                      <a:fillRect/>
                    </a:stretch>
                  </pic:blipFill>
                  <pic:spPr>
                    <a:xfrm>
                      <a:off x="0" y="0"/>
                      <a:ext cx="6120130" cy="2778760"/>
                    </a:xfrm>
                    <a:prstGeom prst="rect">
                      <a:avLst/>
                    </a:prstGeom>
                  </pic:spPr>
                </pic:pic>
              </a:graphicData>
            </a:graphic>
          </wp:inline>
        </w:drawing>
      </w:r>
    </w:p>
    <w:p w14:paraId="44FEA9D2" w14:textId="3EADB040" w:rsidR="006D19E7" w:rsidRPr="00F44487" w:rsidRDefault="00404CE2" w:rsidP="00DE26B3">
      <w:pPr>
        <w:pStyle w:val="Caption"/>
        <w:spacing w:before="0"/>
        <w:rPr>
          <w:rFonts w:ascii="Gadugi" w:hAnsi="Gadugi" w:cstheme="minorHAnsi"/>
        </w:rPr>
      </w:pPr>
      <w:bookmarkStart w:id="467" w:name="_Ref208432729"/>
      <w:bookmarkStart w:id="468" w:name="_Toc209646622"/>
      <w:bookmarkStart w:id="469" w:name="_Toc214624299"/>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16</w:t>
      </w:r>
      <w:r w:rsidRPr="00F44487">
        <w:rPr>
          <w:rFonts w:ascii="Gadugi" w:hAnsi="Gadugi" w:cstheme="minorHAnsi"/>
        </w:rPr>
        <w:fldChar w:fldCharType="end"/>
      </w:r>
      <w:bookmarkEnd w:id="467"/>
      <w:r w:rsidRPr="00F44487">
        <w:rPr>
          <w:rFonts w:ascii="Gadugi" w:hAnsi="Gadugi" w:cstheme="minorHAnsi"/>
        </w:rPr>
        <w:t>-Management Group Hierarchy</w:t>
      </w:r>
      <w:bookmarkEnd w:id="468"/>
      <w:bookmarkEnd w:id="469"/>
    </w:p>
    <w:p w14:paraId="558D8D75" w14:textId="77777777" w:rsidR="006D19E7" w:rsidRPr="00F44487" w:rsidRDefault="006D19E7" w:rsidP="00184FC7">
      <w:pPr>
        <w:rPr>
          <w:rFonts w:cstheme="minorHAnsi"/>
        </w:rPr>
      </w:pPr>
    </w:p>
    <w:p w14:paraId="58BDCD50" w14:textId="3025470A" w:rsidR="006D19E7" w:rsidRPr="00F44487" w:rsidRDefault="006D19E7" w:rsidP="006D19E7">
      <w:pPr>
        <w:jc w:val="both"/>
        <w:rPr>
          <w:rFonts w:cstheme="minorHAnsi"/>
        </w:rPr>
      </w:pPr>
      <w:bookmarkStart w:id="470" w:name="_Hlk208432312"/>
      <w:r w:rsidRPr="00F44487">
        <w:rPr>
          <w:rFonts w:cstheme="minorHAnsi"/>
        </w:rPr>
        <w:t>Governance capabilities</w:t>
      </w:r>
      <w:r w:rsidR="005F0E82" w:rsidRPr="00F44487">
        <w:rPr>
          <w:rFonts w:cstheme="minorHAnsi"/>
        </w:rPr>
        <w:t>,</w:t>
      </w:r>
      <w:r w:rsidRPr="00F44487">
        <w:rPr>
          <w:rFonts w:cstheme="minorHAnsi"/>
        </w:rPr>
        <w:t xml:space="preserve"> including Azure Policy and RBAC</w:t>
      </w:r>
      <w:r w:rsidR="005F0E82" w:rsidRPr="00F44487">
        <w:rPr>
          <w:rFonts w:cstheme="minorHAnsi"/>
        </w:rPr>
        <w:t>,</w:t>
      </w:r>
      <w:r w:rsidRPr="00F44487">
        <w:rPr>
          <w:rFonts w:cstheme="minorHAnsi"/>
        </w:rPr>
        <w:t xml:space="preserve"> can be automatically applied to all subscriptions within a management group through inheritance. Management group structures within </w:t>
      </w:r>
      <w:r w:rsidR="005F0E82" w:rsidRPr="00F44487">
        <w:rPr>
          <w:rFonts w:cstheme="minorHAnsi"/>
        </w:rPr>
        <w:t>a</w:t>
      </w:r>
      <w:r w:rsidRPr="00F44487">
        <w:rPr>
          <w:rFonts w:cstheme="minorHAnsi"/>
        </w:rPr>
        <w:t xml:space="preserve"> </w:t>
      </w:r>
      <w:r w:rsidR="000164D6" w:rsidRPr="00F44487">
        <w:rPr>
          <w:rFonts w:cstheme="minorHAnsi"/>
        </w:rPr>
        <w:t xml:space="preserve">Microsoft Entra ID </w:t>
      </w:r>
      <w:r w:rsidR="00402440" w:rsidRPr="00F44487">
        <w:rPr>
          <w:rFonts w:cstheme="minorHAnsi"/>
        </w:rPr>
        <w:t>Microsoft Entra ID</w:t>
      </w:r>
      <w:r w:rsidR="0048274E" w:rsidRPr="00F44487">
        <w:rPr>
          <w:rFonts w:cstheme="minorHAnsi"/>
        </w:rPr>
        <w:t xml:space="preserve"> </w:t>
      </w:r>
      <w:r w:rsidRPr="00F44487">
        <w:rPr>
          <w:rFonts w:cstheme="minorHAnsi"/>
        </w:rPr>
        <w:t xml:space="preserve">tenant support </w:t>
      </w:r>
      <w:r w:rsidR="005F0E82" w:rsidRPr="00F44487">
        <w:rPr>
          <w:rFonts w:cstheme="minorHAnsi"/>
        </w:rPr>
        <w:t>organisational</w:t>
      </w:r>
      <w:r w:rsidRPr="00F44487">
        <w:rPr>
          <w:rFonts w:cstheme="minorHAnsi"/>
        </w:rPr>
        <w:t xml:space="preserve"> mapping and must be considered thoroughly when an </w:t>
      </w:r>
      <w:r w:rsidR="005F0E82" w:rsidRPr="00F44487">
        <w:rPr>
          <w:rFonts w:cstheme="minorHAnsi"/>
        </w:rPr>
        <w:t>organisation</w:t>
      </w:r>
      <w:r w:rsidRPr="00F44487">
        <w:rPr>
          <w:rFonts w:cstheme="minorHAnsi"/>
        </w:rPr>
        <w:t xml:space="preserve"> plans </w:t>
      </w:r>
      <w:r w:rsidR="00402440" w:rsidRPr="00F44487">
        <w:rPr>
          <w:rFonts w:cstheme="minorHAnsi"/>
        </w:rPr>
        <w:t>Microsoft Entra ID</w:t>
      </w:r>
      <w:r w:rsidR="0048274E" w:rsidRPr="00F44487">
        <w:rPr>
          <w:rFonts w:cstheme="minorHAnsi"/>
        </w:rPr>
        <w:t xml:space="preserve"> </w:t>
      </w:r>
      <w:r w:rsidRPr="00F44487">
        <w:rPr>
          <w:rFonts w:cstheme="minorHAnsi"/>
        </w:rPr>
        <w:t>option at scale.</w:t>
      </w:r>
      <w:bookmarkEnd w:id="470"/>
    </w:p>
    <w:tbl>
      <w:tblPr>
        <w:tblStyle w:val="ListTable4-Accent1"/>
        <w:tblW w:w="9638" w:type="dxa"/>
        <w:tblLook w:val="0420" w:firstRow="1" w:lastRow="0" w:firstColumn="0" w:lastColumn="0" w:noHBand="0" w:noVBand="1"/>
      </w:tblPr>
      <w:tblGrid>
        <w:gridCol w:w="1134"/>
        <w:gridCol w:w="227"/>
        <w:gridCol w:w="8277"/>
      </w:tblGrid>
      <w:tr w:rsidR="00FF07EB" w:rsidRPr="00F44487" w14:paraId="07D03FF2"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gridSpan w:val="2"/>
            <w:tcBorders>
              <w:bottom w:val="single" w:sz="18" w:space="0" w:color="FFFFFF" w:themeColor="background1"/>
            </w:tcBorders>
            <w:vAlign w:val="center"/>
          </w:tcPr>
          <w:p w14:paraId="047A6662" w14:textId="77777777" w:rsidR="006D19E7" w:rsidRPr="00F44487" w:rsidRDefault="006D19E7" w:rsidP="00CC274B">
            <w:pPr>
              <w:jc w:val="both"/>
              <w:rPr>
                <w:rFonts w:cstheme="minorHAnsi"/>
              </w:rPr>
            </w:pPr>
            <w:r w:rsidRPr="00F44487">
              <w:rPr>
                <w:rFonts w:cstheme="minorHAnsi"/>
                <w:noProof/>
              </w:rPr>
              <w:drawing>
                <wp:inline distT="0" distB="0" distL="0" distR="0" wp14:anchorId="48E0A7F6" wp14:editId="6D9868CC">
                  <wp:extent cx="542925" cy="542925"/>
                  <wp:effectExtent l="0" t="0" r="0" b="0"/>
                  <wp:docPr id="1458326597" name="Picture 2"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66B67BCA" w14:textId="77777777" w:rsidR="006D19E7" w:rsidRPr="00F44487" w:rsidRDefault="006D19E7" w:rsidP="00CC274B">
            <w:pPr>
              <w:jc w:val="both"/>
              <w:rPr>
                <w:rFonts w:cstheme="minorHAnsi"/>
                <w:i/>
                <w:iCs/>
              </w:rPr>
            </w:pPr>
            <w:r w:rsidRPr="00F44487">
              <w:rPr>
                <w:rFonts w:cstheme="minorHAnsi"/>
                <w:i/>
                <w:iCs/>
              </w:rPr>
              <w:t>Business/Design Decision Confirmed</w:t>
            </w:r>
          </w:p>
          <w:p w14:paraId="01B7EB73" w14:textId="77777777" w:rsidR="006D19E7" w:rsidRPr="00F44487" w:rsidRDefault="006D19E7" w:rsidP="00CC274B">
            <w:pPr>
              <w:jc w:val="both"/>
              <w:rPr>
                <w:rFonts w:cstheme="minorHAnsi"/>
              </w:rPr>
            </w:pPr>
            <w:r w:rsidRPr="00F44487">
              <w:rPr>
                <w:rFonts w:cstheme="minorHAnsi"/>
              </w:rPr>
              <w:t>Design decisions that have been confirmed with APM stakeholders.</w:t>
            </w:r>
          </w:p>
        </w:tc>
      </w:tr>
      <w:tr w:rsidR="006D19E7" w:rsidRPr="00F44487" w14:paraId="231E10CA"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3"/>
            <w:tcBorders>
              <w:top w:val="single" w:sz="18" w:space="0" w:color="FFFFFF" w:themeColor="background1"/>
            </w:tcBorders>
            <w:shd w:val="clear" w:color="auto" w:fill="161F73" w:themeFill="accent1"/>
            <w:vAlign w:val="center"/>
          </w:tcPr>
          <w:p w14:paraId="5B31DDFD" w14:textId="77777777" w:rsidR="006D19E7" w:rsidRPr="00F44487" w:rsidRDefault="006D19E7" w:rsidP="00CC274B">
            <w:pPr>
              <w:jc w:val="both"/>
              <w:rPr>
                <w:rFonts w:cstheme="minorHAnsi"/>
              </w:rPr>
            </w:pPr>
            <w:r w:rsidRPr="00F44487">
              <w:rPr>
                <w:rFonts w:cstheme="minorHAnsi"/>
              </w:rPr>
              <w:t>Design Decision: Management Group Hierarchy</w:t>
            </w:r>
          </w:p>
        </w:tc>
      </w:tr>
      <w:tr w:rsidR="006D19E7" w:rsidRPr="00F44487" w14:paraId="3A4E7491" w14:textId="77777777" w:rsidTr="00CC274B">
        <w:trPr>
          <w:trHeight w:val="350"/>
        </w:trPr>
        <w:tc>
          <w:tcPr>
            <w:tcW w:w="1134" w:type="dxa"/>
            <w:vAlign w:val="center"/>
          </w:tcPr>
          <w:p w14:paraId="5376D06D" w14:textId="77777777" w:rsidR="006D19E7" w:rsidRPr="00F44487" w:rsidRDefault="006D19E7" w:rsidP="00CC274B">
            <w:pPr>
              <w:jc w:val="both"/>
              <w:rPr>
                <w:rFonts w:cstheme="minorHAnsi"/>
              </w:rPr>
            </w:pPr>
            <w:r w:rsidRPr="00F44487">
              <w:rPr>
                <w:rFonts w:cstheme="minorHAnsi"/>
              </w:rPr>
              <w:t>Rationale</w:t>
            </w:r>
          </w:p>
        </w:tc>
        <w:tc>
          <w:tcPr>
            <w:tcW w:w="8504" w:type="dxa"/>
            <w:gridSpan w:val="2"/>
            <w:noWrap/>
            <w:vAlign w:val="center"/>
          </w:tcPr>
          <w:p w14:paraId="1026C489" w14:textId="3803B427" w:rsidR="006D19E7" w:rsidRPr="00F44487" w:rsidRDefault="000B7C67" w:rsidP="00613CB4">
            <w:pPr>
              <w:jc w:val="both"/>
              <w:rPr>
                <w:rFonts w:cstheme="minorHAnsi"/>
              </w:rPr>
            </w:pPr>
            <w:r w:rsidRPr="00F44487">
              <w:rPr>
                <w:rFonts w:cstheme="minorHAnsi"/>
              </w:rPr>
              <w:t>The management group structure will follow Microsoft’s Enterprise Scale Landing Zone model, grouping workloads by their security, compliance, and connectivity needs. This setup enables APM to apply consistent Azure policies at the management group level for similar workloads.</w:t>
            </w:r>
          </w:p>
        </w:tc>
      </w:tr>
      <w:tr w:rsidR="006D19E7" w:rsidRPr="00F44487" w14:paraId="4FB5DE3A"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134" w:type="dxa"/>
            <w:vAlign w:val="center"/>
          </w:tcPr>
          <w:p w14:paraId="6EDAAC60" w14:textId="77777777" w:rsidR="006D19E7" w:rsidRPr="00F44487" w:rsidRDefault="006D19E7" w:rsidP="00CC274B">
            <w:pPr>
              <w:jc w:val="both"/>
              <w:rPr>
                <w:rFonts w:cstheme="minorHAnsi"/>
              </w:rPr>
            </w:pPr>
            <w:r w:rsidRPr="00F44487">
              <w:rPr>
                <w:rFonts w:cstheme="minorHAnsi"/>
              </w:rPr>
              <w:t>Decision</w:t>
            </w:r>
          </w:p>
        </w:tc>
        <w:tc>
          <w:tcPr>
            <w:tcW w:w="8504" w:type="dxa"/>
            <w:gridSpan w:val="2"/>
            <w:noWrap/>
            <w:vAlign w:val="center"/>
          </w:tcPr>
          <w:p w14:paraId="5613C693" w14:textId="1E3EE50A" w:rsidR="006D19E7" w:rsidRPr="00F44487" w:rsidRDefault="006D19E7" w:rsidP="000F5686">
            <w:pPr>
              <w:keepNext/>
              <w:jc w:val="both"/>
              <w:rPr>
                <w:rFonts w:cstheme="minorHAnsi"/>
              </w:rPr>
            </w:pPr>
            <w:r w:rsidRPr="00F44487">
              <w:rPr>
                <w:rFonts w:cstheme="minorHAnsi"/>
              </w:rPr>
              <w:t xml:space="preserve">The management group hierarchy will be configured with </w:t>
            </w:r>
            <w:r w:rsidR="00404CE2" w:rsidRPr="00F44487">
              <w:rPr>
                <w:rFonts w:cstheme="minorHAnsi"/>
              </w:rPr>
              <w:t>13</w:t>
            </w:r>
            <w:r w:rsidRPr="00F44487">
              <w:rPr>
                <w:rFonts w:cstheme="minorHAnsi"/>
              </w:rPr>
              <w:t xml:space="preserve"> subscriptions</w:t>
            </w:r>
            <w:r w:rsidR="005F0E82" w:rsidRPr="00F44487">
              <w:rPr>
                <w:rFonts w:cstheme="minorHAnsi"/>
              </w:rPr>
              <w:t>, as shown in</w:t>
            </w:r>
            <w:r w:rsidR="00404CE2" w:rsidRPr="00F44487">
              <w:rPr>
                <w:rFonts w:cstheme="minorHAnsi"/>
              </w:rPr>
              <w:t xml:space="preserve"> </w:t>
            </w:r>
            <w:r w:rsidR="00404CE2" w:rsidRPr="00F44487">
              <w:rPr>
                <w:rFonts w:cstheme="minorHAnsi"/>
                <w:color w:val="161F73" w:themeColor="accent1"/>
                <w:u w:val="single"/>
              </w:rPr>
              <w:fldChar w:fldCharType="begin"/>
            </w:r>
            <w:r w:rsidR="00404CE2" w:rsidRPr="00F44487">
              <w:rPr>
                <w:rFonts w:cstheme="minorHAnsi"/>
                <w:color w:val="161F73" w:themeColor="accent1"/>
                <w:u w:val="single"/>
              </w:rPr>
              <w:instrText xml:space="preserve"> REF _Ref208432729 \h </w:instrText>
            </w:r>
            <w:r w:rsidR="00C376FC" w:rsidRPr="00F44487">
              <w:rPr>
                <w:rFonts w:cstheme="minorHAnsi"/>
                <w:color w:val="161F73" w:themeColor="accent1"/>
                <w:u w:val="single"/>
              </w:rPr>
              <w:instrText xml:space="preserve"> \* MERGEFORMAT </w:instrText>
            </w:r>
            <w:r w:rsidR="00404CE2" w:rsidRPr="00F44487">
              <w:rPr>
                <w:rFonts w:cstheme="minorHAnsi"/>
                <w:color w:val="161F73" w:themeColor="accent1"/>
                <w:u w:val="single"/>
              </w:rPr>
            </w:r>
            <w:r w:rsidR="00404CE2" w:rsidRPr="00F44487">
              <w:rPr>
                <w:rFonts w:cstheme="minorHAnsi"/>
                <w:color w:val="161F73" w:themeColor="accent1"/>
                <w:u w:val="single"/>
              </w:rPr>
              <w:fldChar w:fldCharType="separate"/>
            </w:r>
            <w:r w:rsidR="00767486" w:rsidRPr="00F44487">
              <w:rPr>
                <w:rFonts w:cstheme="minorHAnsi"/>
              </w:rPr>
              <w:t xml:space="preserve">Figure </w:t>
            </w:r>
            <w:r w:rsidR="00767486">
              <w:rPr>
                <w:rFonts w:cstheme="minorHAnsi"/>
                <w:noProof/>
              </w:rPr>
              <w:t>16</w:t>
            </w:r>
            <w:r w:rsidR="00404CE2" w:rsidRPr="00F44487">
              <w:rPr>
                <w:rFonts w:cstheme="minorHAnsi"/>
                <w:color w:val="161F73" w:themeColor="accent1"/>
                <w:u w:val="single"/>
              </w:rPr>
              <w:fldChar w:fldCharType="end"/>
            </w:r>
            <w:r w:rsidRPr="00F44487">
              <w:rPr>
                <w:rFonts w:cstheme="minorHAnsi"/>
              </w:rPr>
              <w:t>. This design is chosen as there is a single group that manages the entire platform</w:t>
            </w:r>
            <w:r w:rsidR="005F0E82" w:rsidRPr="00F44487">
              <w:rPr>
                <w:rFonts w:cstheme="minorHAnsi"/>
              </w:rPr>
              <w:t>,</w:t>
            </w:r>
            <w:r w:rsidRPr="00F44487">
              <w:rPr>
                <w:rFonts w:cstheme="minorHAnsi"/>
              </w:rPr>
              <w:t xml:space="preserve"> and cost allocation/o</w:t>
            </w:r>
            <w:r w:rsidR="00404CE2" w:rsidRPr="00F44487">
              <w:rPr>
                <w:rFonts w:cstheme="minorHAnsi"/>
              </w:rPr>
              <w:t>n</w:t>
            </w:r>
            <w:r w:rsidRPr="00F44487">
              <w:rPr>
                <w:rFonts w:cstheme="minorHAnsi"/>
              </w:rPr>
              <w:t xml:space="preserve"> charging can still be achieved. This grouping structure ensures that different policies can be applied to the other management </w:t>
            </w:r>
            <w:r w:rsidR="00404CE2" w:rsidRPr="00F44487">
              <w:rPr>
                <w:rFonts w:cstheme="minorHAnsi"/>
              </w:rPr>
              <w:t xml:space="preserve">child management </w:t>
            </w:r>
            <w:r w:rsidRPr="00F44487">
              <w:rPr>
                <w:rFonts w:cstheme="minorHAnsi"/>
              </w:rPr>
              <w:t xml:space="preserve">groups. It also ensures that the billing for common resources is </w:t>
            </w:r>
            <w:r w:rsidR="005F0E82" w:rsidRPr="00F44487">
              <w:rPr>
                <w:rFonts w:cstheme="minorHAnsi"/>
              </w:rPr>
              <w:t>centralised</w:t>
            </w:r>
            <w:r w:rsidRPr="00F44487">
              <w:rPr>
                <w:rFonts w:cstheme="minorHAnsi"/>
              </w:rPr>
              <w:t xml:space="preserve"> in one set of foundational subscriptions (security, connectivity, management and identity).</w:t>
            </w:r>
          </w:p>
        </w:tc>
      </w:tr>
    </w:tbl>
    <w:p w14:paraId="15F2DB3F" w14:textId="22F0684C" w:rsidR="00802538" w:rsidRPr="00F44487" w:rsidRDefault="00802538" w:rsidP="000B7C67">
      <w:pPr>
        <w:pStyle w:val="Caption"/>
        <w:spacing w:before="0"/>
        <w:rPr>
          <w:rFonts w:ascii="Gadugi" w:hAnsi="Gadugi" w:cstheme="minorHAnsi"/>
        </w:rPr>
      </w:pPr>
      <w:bookmarkStart w:id="471" w:name="_Toc209646519"/>
      <w:bookmarkStart w:id="472" w:name="_Toc214624214"/>
      <w:bookmarkStart w:id="473" w:name="_Toc68016077"/>
      <w:bookmarkStart w:id="474" w:name="_Toc202870189"/>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62</w:t>
      </w:r>
      <w:r w:rsidRPr="00F44487">
        <w:rPr>
          <w:rFonts w:ascii="Gadugi" w:hAnsi="Gadugi" w:cstheme="minorHAnsi"/>
        </w:rPr>
        <w:fldChar w:fldCharType="end"/>
      </w:r>
      <w:r w:rsidRPr="00F44487">
        <w:rPr>
          <w:rFonts w:ascii="Gadugi" w:hAnsi="Gadugi" w:cstheme="minorHAnsi"/>
        </w:rPr>
        <w:t>-Management Group Hierarchy</w:t>
      </w:r>
      <w:bookmarkEnd w:id="471"/>
      <w:bookmarkEnd w:id="472"/>
    </w:p>
    <w:bookmarkEnd w:id="473"/>
    <w:bookmarkEnd w:id="474"/>
    <w:p w14:paraId="21D9C4B0" w14:textId="11218838" w:rsidR="00B6466C" w:rsidRDefault="00B6466C">
      <w:pPr>
        <w:spacing w:before="0" w:after="0" w:line="240" w:lineRule="auto"/>
        <w:rPr>
          <w:rFonts w:cstheme="minorHAnsi"/>
          <w:iCs/>
        </w:rPr>
      </w:pPr>
      <w:r>
        <w:rPr>
          <w:rFonts w:cstheme="minorHAnsi"/>
          <w:iCs/>
        </w:rPr>
        <w:br w:type="page"/>
      </w:r>
    </w:p>
    <w:tbl>
      <w:tblPr>
        <w:tblStyle w:val="ListTable4-Accent1"/>
        <w:tblW w:w="9641" w:type="dxa"/>
        <w:tblLook w:val="0420" w:firstRow="1" w:lastRow="0" w:firstColumn="0" w:lastColumn="0" w:noHBand="0" w:noVBand="1"/>
      </w:tblPr>
      <w:tblGrid>
        <w:gridCol w:w="1656"/>
        <w:gridCol w:w="7985"/>
      </w:tblGrid>
      <w:tr w:rsidR="00F246D2" w:rsidRPr="00F44487" w14:paraId="1F706570" w14:textId="77777777" w:rsidTr="00E20914">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06C477B9" w14:textId="77777777" w:rsidR="00F246D2" w:rsidRPr="00F44487" w:rsidRDefault="00F246D2">
            <w:pPr>
              <w:jc w:val="both"/>
              <w:rPr>
                <w:rFonts w:cstheme="minorHAnsi"/>
              </w:rPr>
            </w:pPr>
            <w:r w:rsidRPr="00F44487">
              <w:rPr>
                <w:rFonts w:cstheme="minorHAnsi"/>
                <w:noProof/>
              </w:rPr>
              <w:drawing>
                <wp:inline distT="0" distB="0" distL="0" distR="0" wp14:anchorId="6F37BFC3" wp14:editId="48C49333">
                  <wp:extent cx="914400" cy="914400"/>
                  <wp:effectExtent l="0" t="0" r="0" b="0"/>
                  <wp:docPr id="1269756593"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3A31B16D"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E20914" w:rsidRPr="00F44487" w14:paraId="5A23F460"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35F02E10" w14:textId="64FCF43F" w:rsidR="00E20914" w:rsidRPr="00F44487" w:rsidRDefault="00E20914" w:rsidP="00E20914">
            <w:pPr>
              <w:jc w:val="both"/>
              <w:rPr>
                <w:rFonts w:cstheme="minorHAnsi"/>
              </w:rPr>
            </w:pPr>
            <w:r w:rsidRPr="00C039B6">
              <w:t>Design Decision 57-Management Group Hierarchy</w:t>
            </w:r>
          </w:p>
        </w:tc>
      </w:tr>
      <w:tr w:rsidR="00F246D2" w:rsidRPr="00F44487" w14:paraId="6058AFDA"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062FB8A" w14:textId="77777777" w:rsidR="00F246D2" w:rsidRPr="00F44487" w:rsidRDefault="00F246D2">
            <w:pPr>
              <w:keepNext/>
              <w:jc w:val="both"/>
              <w:rPr>
                <w:rFonts w:cstheme="minorHAnsi"/>
                <w:color w:val="000000"/>
              </w:rPr>
            </w:pPr>
            <w:r w:rsidRPr="00F44487">
              <w:rPr>
                <w:rFonts w:cstheme="minorHAnsi"/>
                <w:color w:val="000000"/>
              </w:rPr>
              <w:t xml:space="preserve">All configurations have been completed for Australia East and Australia Southeast region. </w:t>
            </w:r>
          </w:p>
        </w:tc>
      </w:tr>
    </w:tbl>
    <w:p w14:paraId="455F2C6A" w14:textId="19250FFE"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59</w:t>
      </w:r>
      <w:r w:rsidRPr="00F44487">
        <w:rPr>
          <w:rFonts w:ascii="Gadugi" w:hAnsi="Gadugi"/>
        </w:rPr>
        <w:fldChar w:fldCharType="end"/>
      </w:r>
    </w:p>
    <w:p w14:paraId="2C8CF542" w14:textId="77777777" w:rsidR="00F246D2" w:rsidRDefault="00F246D2" w:rsidP="006D19E7">
      <w:pPr>
        <w:jc w:val="both"/>
        <w:rPr>
          <w:rFonts w:cstheme="minorHAnsi"/>
          <w:iCs/>
        </w:rPr>
      </w:pPr>
    </w:p>
    <w:tbl>
      <w:tblPr>
        <w:tblStyle w:val="GridTable4-Accent1"/>
        <w:tblW w:w="0" w:type="auto"/>
        <w:tblLook w:val="04A0" w:firstRow="1" w:lastRow="0" w:firstColumn="1" w:lastColumn="0" w:noHBand="0" w:noVBand="1"/>
      </w:tblPr>
      <w:tblGrid>
        <w:gridCol w:w="534"/>
        <w:gridCol w:w="1952"/>
        <w:gridCol w:w="1608"/>
        <w:gridCol w:w="1083"/>
        <w:gridCol w:w="3298"/>
        <w:gridCol w:w="1153"/>
      </w:tblGrid>
      <w:tr w:rsidR="002973D7" w:rsidRPr="002973D7" w14:paraId="6236C0D0" w14:textId="77777777" w:rsidTr="00B6466C">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562" w:type="dxa"/>
            <w:noWrap/>
            <w:hideMark/>
          </w:tcPr>
          <w:p w14:paraId="5FAF0EAB" w14:textId="77777777" w:rsidR="002F1F0C" w:rsidRPr="002973D7" w:rsidRDefault="002F1F0C" w:rsidP="002F1F0C">
            <w:pPr>
              <w:rPr>
                <w:rFonts w:cstheme="minorHAnsi"/>
                <w:iCs/>
                <w:color w:val="auto"/>
                <w:sz w:val="16"/>
                <w:szCs w:val="16"/>
              </w:rPr>
            </w:pPr>
            <w:r w:rsidRPr="002973D7">
              <w:rPr>
                <w:rFonts w:cstheme="minorHAnsi"/>
                <w:iCs/>
                <w:color w:val="auto"/>
                <w:sz w:val="16"/>
                <w:szCs w:val="16"/>
              </w:rPr>
              <w:t>No.</w:t>
            </w:r>
          </w:p>
        </w:tc>
        <w:tc>
          <w:tcPr>
            <w:tcW w:w="2103" w:type="dxa"/>
            <w:noWrap/>
            <w:hideMark/>
          </w:tcPr>
          <w:p w14:paraId="59D2A0E5" w14:textId="77777777" w:rsidR="002F1F0C" w:rsidRPr="002973D7" w:rsidRDefault="002F1F0C" w:rsidP="002F1F0C">
            <w:pPr>
              <w:cnfStyle w:val="100000000000" w:firstRow="1" w:lastRow="0" w:firstColumn="0" w:lastColumn="0" w:oddVBand="0" w:evenVBand="0" w:oddHBand="0" w:evenHBand="0" w:firstRowFirstColumn="0" w:firstRowLastColumn="0" w:lastRowFirstColumn="0" w:lastRowLastColumn="0"/>
              <w:rPr>
                <w:rFonts w:cstheme="minorHAnsi"/>
                <w:iCs/>
                <w:color w:val="auto"/>
                <w:sz w:val="16"/>
                <w:szCs w:val="16"/>
              </w:rPr>
            </w:pPr>
            <w:r w:rsidRPr="002973D7">
              <w:rPr>
                <w:rFonts w:cstheme="minorHAnsi"/>
                <w:iCs/>
                <w:color w:val="auto"/>
                <w:sz w:val="16"/>
                <w:szCs w:val="16"/>
              </w:rPr>
              <w:t>MG ID</w:t>
            </w:r>
          </w:p>
        </w:tc>
        <w:tc>
          <w:tcPr>
            <w:tcW w:w="1729" w:type="dxa"/>
            <w:noWrap/>
            <w:hideMark/>
          </w:tcPr>
          <w:p w14:paraId="007344D1" w14:textId="71D566D5" w:rsidR="002F1F0C" w:rsidRPr="002973D7" w:rsidRDefault="002F1F0C" w:rsidP="002F1F0C">
            <w:pPr>
              <w:cnfStyle w:val="100000000000" w:firstRow="1" w:lastRow="0" w:firstColumn="0" w:lastColumn="0" w:oddVBand="0" w:evenVBand="0" w:oddHBand="0" w:evenHBand="0" w:firstRowFirstColumn="0" w:firstRowLastColumn="0" w:lastRowFirstColumn="0" w:lastRowLastColumn="0"/>
              <w:rPr>
                <w:rFonts w:cstheme="minorHAnsi"/>
                <w:iCs/>
                <w:color w:val="auto"/>
                <w:sz w:val="16"/>
                <w:szCs w:val="16"/>
              </w:rPr>
            </w:pPr>
            <w:r w:rsidRPr="002973D7">
              <w:rPr>
                <w:rFonts w:cstheme="minorHAnsi"/>
                <w:iCs/>
                <w:color w:val="auto"/>
                <w:sz w:val="16"/>
                <w:szCs w:val="16"/>
              </w:rPr>
              <w:t>DISPLAY</w:t>
            </w:r>
            <w:r w:rsidR="00AA3D09">
              <w:rPr>
                <w:rFonts w:cstheme="minorHAnsi"/>
                <w:iCs/>
                <w:color w:val="auto"/>
                <w:sz w:val="16"/>
                <w:szCs w:val="16"/>
              </w:rPr>
              <w:t xml:space="preserve"> </w:t>
            </w:r>
            <w:r w:rsidRPr="002973D7">
              <w:rPr>
                <w:rFonts w:cstheme="minorHAnsi"/>
                <w:iCs/>
                <w:color w:val="auto"/>
                <w:sz w:val="16"/>
                <w:szCs w:val="16"/>
              </w:rPr>
              <w:t>NAME</w:t>
            </w:r>
          </w:p>
        </w:tc>
        <w:tc>
          <w:tcPr>
            <w:tcW w:w="873" w:type="dxa"/>
            <w:noWrap/>
            <w:hideMark/>
          </w:tcPr>
          <w:p w14:paraId="6123AE4F" w14:textId="64CB99BA" w:rsidR="002F1F0C" w:rsidRPr="002973D7" w:rsidRDefault="002F1F0C" w:rsidP="002F1F0C">
            <w:pPr>
              <w:cnfStyle w:val="100000000000" w:firstRow="1" w:lastRow="0" w:firstColumn="0" w:lastColumn="0" w:oddVBand="0" w:evenVBand="0" w:oddHBand="0" w:evenHBand="0" w:firstRowFirstColumn="0" w:firstRowLastColumn="0" w:lastRowFirstColumn="0" w:lastRowLastColumn="0"/>
              <w:rPr>
                <w:rFonts w:cstheme="minorHAnsi"/>
                <w:iCs/>
                <w:color w:val="auto"/>
                <w:sz w:val="16"/>
                <w:szCs w:val="16"/>
              </w:rPr>
            </w:pPr>
            <w:r w:rsidRPr="002973D7">
              <w:rPr>
                <w:rFonts w:cstheme="minorHAnsi"/>
                <w:iCs/>
                <w:color w:val="auto"/>
                <w:sz w:val="16"/>
                <w:szCs w:val="16"/>
              </w:rPr>
              <w:t>ITEM</w:t>
            </w:r>
            <w:r w:rsidR="00AA3D09">
              <w:rPr>
                <w:rFonts w:cstheme="minorHAnsi"/>
                <w:iCs/>
                <w:color w:val="auto"/>
                <w:sz w:val="16"/>
                <w:szCs w:val="16"/>
              </w:rPr>
              <w:t xml:space="preserve"> </w:t>
            </w:r>
            <w:r w:rsidRPr="002973D7">
              <w:rPr>
                <w:rFonts w:cstheme="minorHAnsi"/>
                <w:iCs/>
                <w:color w:val="auto"/>
                <w:sz w:val="16"/>
                <w:szCs w:val="16"/>
              </w:rPr>
              <w:t>TYPE</w:t>
            </w:r>
          </w:p>
        </w:tc>
        <w:tc>
          <w:tcPr>
            <w:tcW w:w="3565" w:type="dxa"/>
            <w:noWrap/>
            <w:hideMark/>
          </w:tcPr>
          <w:p w14:paraId="30E3093C" w14:textId="77777777" w:rsidR="002F1F0C" w:rsidRPr="002973D7" w:rsidRDefault="002F1F0C" w:rsidP="002F1F0C">
            <w:pPr>
              <w:cnfStyle w:val="100000000000" w:firstRow="1" w:lastRow="0" w:firstColumn="0" w:lastColumn="0" w:oddVBand="0" w:evenVBand="0" w:oddHBand="0" w:evenHBand="0" w:firstRowFirstColumn="0" w:firstRowLastColumn="0" w:lastRowFirstColumn="0" w:lastRowLastColumn="0"/>
              <w:rPr>
                <w:rFonts w:cstheme="minorHAnsi"/>
                <w:iCs/>
                <w:color w:val="auto"/>
                <w:sz w:val="16"/>
                <w:szCs w:val="16"/>
              </w:rPr>
            </w:pPr>
            <w:r w:rsidRPr="002973D7">
              <w:rPr>
                <w:rFonts w:cstheme="minorHAnsi"/>
                <w:iCs/>
                <w:color w:val="auto"/>
                <w:sz w:val="16"/>
                <w:szCs w:val="16"/>
              </w:rPr>
              <w:t>PATH</w:t>
            </w:r>
          </w:p>
        </w:tc>
        <w:tc>
          <w:tcPr>
            <w:tcW w:w="796" w:type="dxa"/>
            <w:noWrap/>
            <w:hideMark/>
          </w:tcPr>
          <w:p w14:paraId="10E5FD65" w14:textId="77777777" w:rsidR="002F1F0C" w:rsidRPr="002973D7" w:rsidRDefault="002F1F0C" w:rsidP="002F1F0C">
            <w:pPr>
              <w:cnfStyle w:val="100000000000" w:firstRow="1" w:lastRow="0" w:firstColumn="0" w:lastColumn="0" w:oddVBand="0" w:evenVBand="0" w:oddHBand="0" w:evenHBand="0" w:firstRowFirstColumn="0" w:firstRowLastColumn="0" w:lastRowFirstColumn="0" w:lastRowLastColumn="0"/>
              <w:rPr>
                <w:rFonts w:cstheme="minorHAnsi"/>
                <w:iCs/>
                <w:color w:val="auto"/>
                <w:sz w:val="16"/>
                <w:szCs w:val="16"/>
              </w:rPr>
            </w:pPr>
            <w:r w:rsidRPr="002973D7">
              <w:rPr>
                <w:rFonts w:cstheme="minorHAnsi"/>
                <w:iCs/>
                <w:color w:val="auto"/>
                <w:sz w:val="16"/>
                <w:szCs w:val="16"/>
              </w:rPr>
              <w:t>ACCESSLEVEL</w:t>
            </w:r>
          </w:p>
        </w:tc>
      </w:tr>
      <w:tr w:rsidR="002973D7" w:rsidRPr="002973D7" w14:paraId="3944FD3E"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98FE372" w14:textId="77777777" w:rsidR="002F1F0C" w:rsidRPr="002973D7" w:rsidRDefault="002F1F0C" w:rsidP="002F1F0C">
            <w:pPr>
              <w:rPr>
                <w:rFonts w:cstheme="minorHAnsi"/>
                <w:iCs/>
                <w:sz w:val="16"/>
                <w:szCs w:val="16"/>
              </w:rPr>
            </w:pPr>
            <w:r w:rsidRPr="002973D7">
              <w:rPr>
                <w:rFonts w:cstheme="minorHAnsi"/>
                <w:iCs/>
                <w:sz w:val="16"/>
                <w:szCs w:val="16"/>
              </w:rPr>
              <w:t>1</w:t>
            </w:r>
          </w:p>
        </w:tc>
        <w:tc>
          <w:tcPr>
            <w:tcW w:w="2103" w:type="dxa"/>
            <w:noWrap/>
            <w:hideMark/>
          </w:tcPr>
          <w:p w14:paraId="50157E3B"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fa7adf0d-de2d-4570-8f5f-4bca4772988f</w:t>
            </w:r>
          </w:p>
        </w:tc>
        <w:tc>
          <w:tcPr>
            <w:tcW w:w="1729" w:type="dxa"/>
            <w:noWrap/>
            <w:hideMark/>
          </w:tcPr>
          <w:p w14:paraId="639873E6"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w:t>
            </w:r>
          </w:p>
        </w:tc>
        <w:tc>
          <w:tcPr>
            <w:tcW w:w="873" w:type="dxa"/>
            <w:noWrap/>
            <w:hideMark/>
          </w:tcPr>
          <w:p w14:paraId="6AA32FEB"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117243C2"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p>
        </w:tc>
        <w:tc>
          <w:tcPr>
            <w:tcW w:w="796" w:type="dxa"/>
            <w:noWrap/>
            <w:hideMark/>
          </w:tcPr>
          <w:p w14:paraId="679E26D7"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Not Authorized</w:t>
            </w:r>
          </w:p>
        </w:tc>
      </w:tr>
      <w:tr w:rsidR="002973D7" w:rsidRPr="002973D7" w14:paraId="2DA35731"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6B40605" w14:textId="77777777" w:rsidR="002F1F0C" w:rsidRPr="002973D7" w:rsidRDefault="002F1F0C" w:rsidP="002F1F0C">
            <w:pPr>
              <w:rPr>
                <w:rFonts w:cstheme="minorHAnsi"/>
                <w:iCs/>
                <w:sz w:val="16"/>
                <w:szCs w:val="16"/>
              </w:rPr>
            </w:pPr>
            <w:r w:rsidRPr="002973D7">
              <w:rPr>
                <w:rFonts w:cstheme="minorHAnsi"/>
                <w:iCs/>
                <w:sz w:val="16"/>
                <w:szCs w:val="16"/>
              </w:rPr>
              <w:t>2</w:t>
            </w:r>
          </w:p>
        </w:tc>
        <w:tc>
          <w:tcPr>
            <w:tcW w:w="2103" w:type="dxa"/>
            <w:noWrap/>
            <w:hideMark/>
          </w:tcPr>
          <w:p w14:paraId="6357C721"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APM</w:t>
            </w:r>
          </w:p>
        </w:tc>
        <w:tc>
          <w:tcPr>
            <w:tcW w:w="1729" w:type="dxa"/>
            <w:noWrap/>
            <w:hideMark/>
          </w:tcPr>
          <w:p w14:paraId="397F2A9C"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APM</w:t>
            </w:r>
          </w:p>
        </w:tc>
        <w:tc>
          <w:tcPr>
            <w:tcW w:w="873" w:type="dxa"/>
            <w:noWrap/>
            <w:hideMark/>
          </w:tcPr>
          <w:p w14:paraId="5E92728B"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33413077"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w:t>
            </w:r>
          </w:p>
        </w:tc>
        <w:tc>
          <w:tcPr>
            <w:tcW w:w="796" w:type="dxa"/>
            <w:noWrap/>
            <w:hideMark/>
          </w:tcPr>
          <w:p w14:paraId="66ED0345"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6EA44F44"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E54C691" w14:textId="77777777" w:rsidR="002F1F0C" w:rsidRPr="002973D7" w:rsidRDefault="002F1F0C" w:rsidP="002F1F0C">
            <w:pPr>
              <w:rPr>
                <w:rFonts w:cstheme="minorHAnsi"/>
                <w:iCs/>
                <w:sz w:val="16"/>
                <w:szCs w:val="16"/>
              </w:rPr>
            </w:pPr>
            <w:r w:rsidRPr="002973D7">
              <w:rPr>
                <w:rFonts w:cstheme="minorHAnsi"/>
                <w:iCs/>
                <w:sz w:val="16"/>
                <w:szCs w:val="16"/>
              </w:rPr>
              <w:t>3</w:t>
            </w:r>
          </w:p>
        </w:tc>
        <w:tc>
          <w:tcPr>
            <w:tcW w:w="2103" w:type="dxa"/>
            <w:noWrap/>
            <w:hideMark/>
          </w:tcPr>
          <w:p w14:paraId="4552ABBA"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AUS-MG-PLATFORM</w:t>
            </w:r>
          </w:p>
        </w:tc>
        <w:tc>
          <w:tcPr>
            <w:tcW w:w="1729" w:type="dxa"/>
            <w:noWrap/>
            <w:hideMark/>
          </w:tcPr>
          <w:p w14:paraId="0F92CC93"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AUS-MG-PLATFORM</w:t>
            </w:r>
          </w:p>
        </w:tc>
        <w:tc>
          <w:tcPr>
            <w:tcW w:w="873" w:type="dxa"/>
            <w:noWrap/>
            <w:hideMark/>
          </w:tcPr>
          <w:p w14:paraId="0DBEDA41"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6DC7A197"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w:t>
            </w:r>
          </w:p>
        </w:tc>
        <w:tc>
          <w:tcPr>
            <w:tcW w:w="796" w:type="dxa"/>
            <w:noWrap/>
            <w:hideMark/>
          </w:tcPr>
          <w:p w14:paraId="1E8EFD9E"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3CA57349"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081DEBD" w14:textId="77777777" w:rsidR="002F1F0C" w:rsidRPr="002973D7" w:rsidRDefault="002F1F0C" w:rsidP="002F1F0C">
            <w:pPr>
              <w:rPr>
                <w:rFonts w:cstheme="minorHAnsi"/>
                <w:iCs/>
                <w:sz w:val="16"/>
                <w:szCs w:val="16"/>
              </w:rPr>
            </w:pPr>
            <w:r w:rsidRPr="002973D7">
              <w:rPr>
                <w:rFonts w:cstheme="minorHAnsi"/>
                <w:iCs/>
                <w:sz w:val="16"/>
                <w:szCs w:val="16"/>
              </w:rPr>
              <w:t>4</w:t>
            </w:r>
          </w:p>
        </w:tc>
        <w:tc>
          <w:tcPr>
            <w:tcW w:w="2103" w:type="dxa"/>
            <w:noWrap/>
            <w:hideMark/>
          </w:tcPr>
          <w:p w14:paraId="014AB608"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AUS-MG-CONNECTIVITY</w:t>
            </w:r>
          </w:p>
        </w:tc>
        <w:tc>
          <w:tcPr>
            <w:tcW w:w="1729" w:type="dxa"/>
            <w:noWrap/>
            <w:hideMark/>
          </w:tcPr>
          <w:p w14:paraId="2A35FB51"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AUS-MG-CONNECTIVITY</w:t>
            </w:r>
          </w:p>
        </w:tc>
        <w:tc>
          <w:tcPr>
            <w:tcW w:w="873" w:type="dxa"/>
            <w:noWrap/>
            <w:hideMark/>
          </w:tcPr>
          <w:p w14:paraId="73F724EC"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6B50568C"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Group,APM,AUS-MG-PLATFORM</w:t>
            </w:r>
          </w:p>
        </w:tc>
        <w:tc>
          <w:tcPr>
            <w:tcW w:w="796" w:type="dxa"/>
            <w:noWrap/>
            <w:hideMark/>
          </w:tcPr>
          <w:p w14:paraId="0415352B"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064A2700"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24487FE" w14:textId="77777777" w:rsidR="002F1F0C" w:rsidRPr="002973D7" w:rsidRDefault="002F1F0C" w:rsidP="002F1F0C">
            <w:pPr>
              <w:rPr>
                <w:rFonts w:cstheme="minorHAnsi"/>
                <w:iCs/>
                <w:sz w:val="16"/>
                <w:szCs w:val="16"/>
              </w:rPr>
            </w:pPr>
            <w:r w:rsidRPr="002973D7">
              <w:rPr>
                <w:rFonts w:cstheme="minorHAnsi"/>
                <w:iCs/>
                <w:sz w:val="16"/>
                <w:szCs w:val="16"/>
              </w:rPr>
              <w:t>5</w:t>
            </w:r>
          </w:p>
        </w:tc>
        <w:tc>
          <w:tcPr>
            <w:tcW w:w="2103" w:type="dxa"/>
            <w:noWrap/>
            <w:hideMark/>
          </w:tcPr>
          <w:p w14:paraId="0A21F843"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8f23887a-5cac-4932-8929-5c6fe0294808</w:t>
            </w:r>
          </w:p>
        </w:tc>
        <w:tc>
          <w:tcPr>
            <w:tcW w:w="1729" w:type="dxa"/>
            <w:noWrap/>
            <w:hideMark/>
          </w:tcPr>
          <w:p w14:paraId="543DE5C6"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aus-sub-connectivity</w:t>
            </w:r>
          </w:p>
        </w:tc>
        <w:tc>
          <w:tcPr>
            <w:tcW w:w="873" w:type="dxa"/>
            <w:noWrap/>
            <w:hideMark/>
          </w:tcPr>
          <w:p w14:paraId="65A4C90D"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7DC1D5AE"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Group,APM,AUS-MG-PLATFORM,AUS-MG-CONNECTIVITY</w:t>
            </w:r>
          </w:p>
        </w:tc>
        <w:tc>
          <w:tcPr>
            <w:tcW w:w="796" w:type="dxa"/>
            <w:noWrap/>
            <w:hideMark/>
          </w:tcPr>
          <w:p w14:paraId="102F6BE0"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66A7C30F"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5C6EE6F" w14:textId="77777777" w:rsidR="002F1F0C" w:rsidRPr="002973D7" w:rsidRDefault="002F1F0C" w:rsidP="002F1F0C">
            <w:pPr>
              <w:rPr>
                <w:rFonts w:cstheme="minorHAnsi"/>
                <w:iCs/>
                <w:sz w:val="16"/>
                <w:szCs w:val="16"/>
              </w:rPr>
            </w:pPr>
            <w:r w:rsidRPr="002973D7">
              <w:rPr>
                <w:rFonts w:cstheme="minorHAnsi"/>
                <w:iCs/>
                <w:sz w:val="16"/>
                <w:szCs w:val="16"/>
              </w:rPr>
              <w:t>6</w:t>
            </w:r>
          </w:p>
        </w:tc>
        <w:tc>
          <w:tcPr>
            <w:tcW w:w="2103" w:type="dxa"/>
            <w:noWrap/>
            <w:hideMark/>
          </w:tcPr>
          <w:p w14:paraId="1BB60473"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AUS-MG-IDENTITY</w:t>
            </w:r>
          </w:p>
        </w:tc>
        <w:tc>
          <w:tcPr>
            <w:tcW w:w="1729" w:type="dxa"/>
            <w:noWrap/>
            <w:hideMark/>
          </w:tcPr>
          <w:p w14:paraId="30D56760"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AUS-MG-IDENTITY</w:t>
            </w:r>
          </w:p>
        </w:tc>
        <w:tc>
          <w:tcPr>
            <w:tcW w:w="873" w:type="dxa"/>
            <w:noWrap/>
            <w:hideMark/>
          </w:tcPr>
          <w:p w14:paraId="05EB9F2D"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3B4637E5"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Group,APM,AUS-MG-PLATFORM</w:t>
            </w:r>
          </w:p>
        </w:tc>
        <w:tc>
          <w:tcPr>
            <w:tcW w:w="796" w:type="dxa"/>
            <w:noWrap/>
            <w:hideMark/>
          </w:tcPr>
          <w:p w14:paraId="0FDB2F06"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6B482731"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CF2F409" w14:textId="77777777" w:rsidR="002F1F0C" w:rsidRPr="002973D7" w:rsidRDefault="002F1F0C" w:rsidP="002F1F0C">
            <w:pPr>
              <w:rPr>
                <w:rFonts w:cstheme="minorHAnsi"/>
                <w:iCs/>
                <w:sz w:val="16"/>
                <w:szCs w:val="16"/>
              </w:rPr>
            </w:pPr>
            <w:r w:rsidRPr="002973D7">
              <w:rPr>
                <w:rFonts w:cstheme="minorHAnsi"/>
                <w:iCs/>
                <w:sz w:val="16"/>
                <w:szCs w:val="16"/>
              </w:rPr>
              <w:t>7</w:t>
            </w:r>
          </w:p>
        </w:tc>
        <w:tc>
          <w:tcPr>
            <w:tcW w:w="2103" w:type="dxa"/>
            <w:noWrap/>
            <w:hideMark/>
          </w:tcPr>
          <w:p w14:paraId="1F88D217"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cd182761-4ab3-4eea-a44e-bc0e2c1bb5fd</w:t>
            </w:r>
          </w:p>
        </w:tc>
        <w:tc>
          <w:tcPr>
            <w:tcW w:w="1729" w:type="dxa"/>
            <w:noWrap/>
            <w:hideMark/>
          </w:tcPr>
          <w:p w14:paraId="5EF08782"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aus-sub-identity</w:t>
            </w:r>
          </w:p>
        </w:tc>
        <w:tc>
          <w:tcPr>
            <w:tcW w:w="873" w:type="dxa"/>
            <w:noWrap/>
            <w:hideMark/>
          </w:tcPr>
          <w:p w14:paraId="4C8B672F"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1B025190"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Group,APM,AUS-MG-PLATFORM,AUS-MG-IDENTITY</w:t>
            </w:r>
          </w:p>
        </w:tc>
        <w:tc>
          <w:tcPr>
            <w:tcW w:w="796" w:type="dxa"/>
            <w:noWrap/>
            <w:hideMark/>
          </w:tcPr>
          <w:p w14:paraId="42FFD2D6"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5BF06234"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A147FA2" w14:textId="77777777" w:rsidR="002F1F0C" w:rsidRPr="002973D7" w:rsidRDefault="002F1F0C" w:rsidP="002F1F0C">
            <w:pPr>
              <w:rPr>
                <w:rFonts w:cstheme="minorHAnsi"/>
                <w:iCs/>
                <w:sz w:val="16"/>
                <w:szCs w:val="16"/>
              </w:rPr>
            </w:pPr>
            <w:r w:rsidRPr="002973D7">
              <w:rPr>
                <w:rFonts w:cstheme="minorHAnsi"/>
                <w:iCs/>
                <w:sz w:val="16"/>
                <w:szCs w:val="16"/>
              </w:rPr>
              <w:t>8</w:t>
            </w:r>
          </w:p>
        </w:tc>
        <w:tc>
          <w:tcPr>
            <w:tcW w:w="2103" w:type="dxa"/>
            <w:noWrap/>
            <w:hideMark/>
          </w:tcPr>
          <w:p w14:paraId="0F713502"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AUS-MG-MANAGEMENT</w:t>
            </w:r>
          </w:p>
        </w:tc>
        <w:tc>
          <w:tcPr>
            <w:tcW w:w="1729" w:type="dxa"/>
            <w:noWrap/>
            <w:hideMark/>
          </w:tcPr>
          <w:p w14:paraId="050B4853"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AUS-MG-MANAGEMENT</w:t>
            </w:r>
          </w:p>
        </w:tc>
        <w:tc>
          <w:tcPr>
            <w:tcW w:w="873" w:type="dxa"/>
            <w:noWrap/>
            <w:hideMark/>
          </w:tcPr>
          <w:p w14:paraId="1CE24D47"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30BB6E51"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Group,APM,AUS-MG-PLATFORM</w:t>
            </w:r>
          </w:p>
        </w:tc>
        <w:tc>
          <w:tcPr>
            <w:tcW w:w="796" w:type="dxa"/>
            <w:noWrap/>
            <w:hideMark/>
          </w:tcPr>
          <w:p w14:paraId="2183E4E1"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603FC901"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FF45642" w14:textId="77777777" w:rsidR="002F1F0C" w:rsidRPr="002973D7" w:rsidRDefault="002F1F0C" w:rsidP="002F1F0C">
            <w:pPr>
              <w:rPr>
                <w:rFonts w:cstheme="minorHAnsi"/>
                <w:iCs/>
                <w:sz w:val="16"/>
                <w:szCs w:val="16"/>
              </w:rPr>
            </w:pPr>
            <w:r w:rsidRPr="002973D7">
              <w:rPr>
                <w:rFonts w:cstheme="minorHAnsi"/>
                <w:iCs/>
                <w:sz w:val="16"/>
                <w:szCs w:val="16"/>
              </w:rPr>
              <w:t>9</w:t>
            </w:r>
          </w:p>
        </w:tc>
        <w:tc>
          <w:tcPr>
            <w:tcW w:w="2103" w:type="dxa"/>
            <w:noWrap/>
            <w:hideMark/>
          </w:tcPr>
          <w:p w14:paraId="4B9DF4FF"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11e390a7-880a-4d2b-8d3e-d80af1138665</w:t>
            </w:r>
          </w:p>
        </w:tc>
        <w:tc>
          <w:tcPr>
            <w:tcW w:w="1729" w:type="dxa"/>
            <w:noWrap/>
            <w:hideMark/>
          </w:tcPr>
          <w:p w14:paraId="05CCBE5F"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aus-sub-management</w:t>
            </w:r>
          </w:p>
        </w:tc>
        <w:tc>
          <w:tcPr>
            <w:tcW w:w="873" w:type="dxa"/>
            <w:noWrap/>
            <w:hideMark/>
          </w:tcPr>
          <w:p w14:paraId="1AAFECEC"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6A20EC3A"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Group,APM,AUS-MG-PLATFORM,AUS-MG-MANAGEMENT</w:t>
            </w:r>
          </w:p>
        </w:tc>
        <w:tc>
          <w:tcPr>
            <w:tcW w:w="796" w:type="dxa"/>
            <w:noWrap/>
            <w:hideMark/>
          </w:tcPr>
          <w:p w14:paraId="0C136CC0"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7BE361EA"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A0F219B" w14:textId="77777777" w:rsidR="002F1F0C" w:rsidRPr="002973D7" w:rsidRDefault="002F1F0C" w:rsidP="002F1F0C">
            <w:pPr>
              <w:rPr>
                <w:rFonts w:cstheme="minorHAnsi"/>
                <w:iCs/>
                <w:sz w:val="16"/>
                <w:szCs w:val="16"/>
              </w:rPr>
            </w:pPr>
            <w:r w:rsidRPr="002973D7">
              <w:rPr>
                <w:rFonts w:cstheme="minorHAnsi"/>
                <w:iCs/>
                <w:sz w:val="16"/>
                <w:szCs w:val="16"/>
              </w:rPr>
              <w:t>10</w:t>
            </w:r>
          </w:p>
        </w:tc>
        <w:tc>
          <w:tcPr>
            <w:tcW w:w="2103" w:type="dxa"/>
            <w:noWrap/>
            <w:hideMark/>
          </w:tcPr>
          <w:p w14:paraId="0188DC8D"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AUS-MG-SECURITY</w:t>
            </w:r>
          </w:p>
        </w:tc>
        <w:tc>
          <w:tcPr>
            <w:tcW w:w="1729" w:type="dxa"/>
            <w:noWrap/>
            <w:hideMark/>
          </w:tcPr>
          <w:p w14:paraId="7A81CB43"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AUS-MG-SECURITY</w:t>
            </w:r>
          </w:p>
        </w:tc>
        <w:tc>
          <w:tcPr>
            <w:tcW w:w="873" w:type="dxa"/>
            <w:noWrap/>
            <w:hideMark/>
          </w:tcPr>
          <w:p w14:paraId="605FB277"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524E5E9D"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Group,APM,AUS-MG-PLATFORM</w:t>
            </w:r>
          </w:p>
        </w:tc>
        <w:tc>
          <w:tcPr>
            <w:tcW w:w="796" w:type="dxa"/>
            <w:noWrap/>
            <w:hideMark/>
          </w:tcPr>
          <w:p w14:paraId="23908FA5"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74DE2388"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D3037F4" w14:textId="77777777" w:rsidR="002F1F0C" w:rsidRPr="002973D7" w:rsidRDefault="002F1F0C" w:rsidP="002F1F0C">
            <w:pPr>
              <w:rPr>
                <w:rFonts w:cstheme="minorHAnsi"/>
                <w:iCs/>
                <w:sz w:val="16"/>
                <w:szCs w:val="16"/>
              </w:rPr>
            </w:pPr>
            <w:r w:rsidRPr="002973D7">
              <w:rPr>
                <w:rFonts w:cstheme="minorHAnsi"/>
                <w:iCs/>
                <w:sz w:val="16"/>
                <w:szCs w:val="16"/>
              </w:rPr>
              <w:t>11</w:t>
            </w:r>
          </w:p>
        </w:tc>
        <w:tc>
          <w:tcPr>
            <w:tcW w:w="2103" w:type="dxa"/>
            <w:noWrap/>
            <w:hideMark/>
          </w:tcPr>
          <w:p w14:paraId="1DDF85DA"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db53478c-38ce-452f-bde8-f7714dc22b6f</w:t>
            </w:r>
          </w:p>
        </w:tc>
        <w:tc>
          <w:tcPr>
            <w:tcW w:w="1729" w:type="dxa"/>
            <w:noWrap/>
            <w:hideMark/>
          </w:tcPr>
          <w:p w14:paraId="231EB97D"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aus-sub-security</w:t>
            </w:r>
          </w:p>
        </w:tc>
        <w:tc>
          <w:tcPr>
            <w:tcW w:w="873" w:type="dxa"/>
            <w:noWrap/>
            <w:hideMark/>
          </w:tcPr>
          <w:p w14:paraId="6CBEBA36"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6BFAA698"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Group,APM,AUS-MG-PLATFORM,AUS-MG-SECURITY</w:t>
            </w:r>
          </w:p>
        </w:tc>
        <w:tc>
          <w:tcPr>
            <w:tcW w:w="796" w:type="dxa"/>
            <w:noWrap/>
            <w:hideMark/>
          </w:tcPr>
          <w:p w14:paraId="09D61487"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014142CF"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90603DB" w14:textId="77777777" w:rsidR="002F1F0C" w:rsidRPr="002973D7" w:rsidRDefault="002F1F0C" w:rsidP="002F1F0C">
            <w:pPr>
              <w:rPr>
                <w:rFonts w:cstheme="minorHAnsi"/>
                <w:iCs/>
                <w:sz w:val="16"/>
                <w:szCs w:val="16"/>
              </w:rPr>
            </w:pPr>
            <w:r w:rsidRPr="002973D7">
              <w:rPr>
                <w:rFonts w:cstheme="minorHAnsi"/>
                <w:iCs/>
                <w:sz w:val="16"/>
                <w:szCs w:val="16"/>
              </w:rPr>
              <w:t>12</w:t>
            </w:r>
          </w:p>
        </w:tc>
        <w:tc>
          <w:tcPr>
            <w:tcW w:w="2103" w:type="dxa"/>
            <w:noWrap/>
            <w:hideMark/>
          </w:tcPr>
          <w:p w14:paraId="46CEAE51"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AUS-MG-REGION</w:t>
            </w:r>
          </w:p>
        </w:tc>
        <w:tc>
          <w:tcPr>
            <w:tcW w:w="1729" w:type="dxa"/>
            <w:noWrap/>
            <w:hideMark/>
          </w:tcPr>
          <w:p w14:paraId="02023764"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AUS-MG-REGION</w:t>
            </w:r>
          </w:p>
        </w:tc>
        <w:tc>
          <w:tcPr>
            <w:tcW w:w="873" w:type="dxa"/>
            <w:noWrap/>
            <w:hideMark/>
          </w:tcPr>
          <w:p w14:paraId="2A13A244"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4E44C141"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w:t>
            </w:r>
          </w:p>
        </w:tc>
        <w:tc>
          <w:tcPr>
            <w:tcW w:w="796" w:type="dxa"/>
            <w:noWrap/>
            <w:hideMark/>
          </w:tcPr>
          <w:p w14:paraId="3EB6AE15"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2ED08C05"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FACB73F" w14:textId="77777777" w:rsidR="002F1F0C" w:rsidRPr="002973D7" w:rsidRDefault="002F1F0C" w:rsidP="002F1F0C">
            <w:pPr>
              <w:rPr>
                <w:rFonts w:cstheme="minorHAnsi"/>
                <w:iCs/>
                <w:sz w:val="16"/>
                <w:szCs w:val="16"/>
              </w:rPr>
            </w:pPr>
            <w:r w:rsidRPr="002973D7">
              <w:rPr>
                <w:rFonts w:cstheme="minorHAnsi"/>
                <w:iCs/>
                <w:sz w:val="16"/>
                <w:szCs w:val="16"/>
              </w:rPr>
              <w:t>13</w:t>
            </w:r>
          </w:p>
        </w:tc>
        <w:tc>
          <w:tcPr>
            <w:tcW w:w="2103" w:type="dxa"/>
            <w:noWrap/>
            <w:hideMark/>
          </w:tcPr>
          <w:p w14:paraId="5FFEC0A1"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AUS-MG-CONTROLLED</w:t>
            </w:r>
          </w:p>
        </w:tc>
        <w:tc>
          <w:tcPr>
            <w:tcW w:w="1729" w:type="dxa"/>
            <w:noWrap/>
            <w:hideMark/>
          </w:tcPr>
          <w:p w14:paraId="4B30D680"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AUS-MG-CONTROLLED</w:t>
            </w:r>
          </w:p>
        </w:tc>
        <w:tc>
          <w:tcPr>
            <w:tcW w:w="873" w:type="dxa"/>
            <w:noWrap/>
            <w:hideMark/>
          </w:tcPr>
          <w:p w14:paraId="2BA1C990"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78BE63B7"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w:t>
            </w:r>
          </w:p>
        </w:tc>
        <w:tc>
          <w:tcPr>
            <w:tcW w:w="796" w:type="dxa"/>
            <w:noWrap/>
            <w:hideMark/>
          </w:tcPr>
          <w:p w14:paraId="3B044B7B"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49D096D3"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1986998" w14:textId="77777777" w:rsidR="002F1F0C" w:rsidRPr="002973D7" w:rsidRDefault="002F1F0C" w:rsidP="002F1F0C">
            <w:pPr>
              <w:rPr>
                <w:rFonts w:cstheme="minorHAnsi"/>
                <w:iCs/>
                <w:sz w:val="16"/>
                <w:szCs w:val="16"/>
              </w:rPr>
            </w:pPr>
            <w:r w:rsidRPr="002973D7">
              <w:rPr>
                <w:rFonts w:cstheme="minorHAnsi"/>
                <w:iCs/>
                <w:sz w:val="16"/>
                <w:szCs w:val="16"/>
              </w:rPr>
              <w:t>14</w:t>
            </w:r>
          </w:p>
        </w:tc>
        <w:tc>
          <w:tcPr>
            <w:tcW w:w="2103" w:type="dxa"/>
            <w:noWrap/>
            <w:hideMark/>
          </w:tcPr>
          <w:p w14:paraId="1F17B487"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AUS-MG-DEV-CONTROLLED</w:t>
            </w:r>
          </w:p>
        </w:tc>
        <w:tc>
          <w:tcPr>
            <w:tcW w:w="1729" w:type="dxa"/>
            <w:noWrap/>
            <w:hideMark/>
          </w:tcPr>
          <w:p w14:paraId="6B755D62"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AUS-MG-DEV-CONTROLLED</w:t>
            </w:r>
          </w:p>
        </w:tc>
        <w:tc>
          <w:tcPr>
            <w:tcW w:w="873" w:type="dxa"/>
            <w:noWrap/>
            <w:hideMark/>
          </w:tcPr>
          <w:p w14:paraId="108C573D"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72FB8285"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Group,APM,AUS-MG-REGION,AUS-MG-CONTROLLED</w:t>
            </w:r>
          </w:p>
        </w:tc>
        <w:tc>
          <w:tcPr>
            <w:tcW w:w="796" w:type="dxa"/>
            <w:noWrap/>
            <w:hideMark/>
          </w:tcPr>
          <w:p w14:paraId="35CB0D78"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195BC4E7"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236FB83" w14:textId="77777777" w:rsidR="002F1F0C" w:rsidRPr="002973D7" w:rsidRDefault="002F1F0C" w:rsidP="002F1F0C">
            <w:pPr>
              <w:rPr>
                <w:rFonts w:cstheme="minorHAnsi"/>
                <w:iCs/>
                <w:sz w:val="16"/>
                <w:szCs w:val="16"/>
              </w:rPr>
            </w:pPr>
            <w:r w:rsidRPr="002973D7">
              <w:rPr>
                <w:rFonts w:cstheme="minorHAnsi"/>
                <w:iCs/>
                <w:sz w:val="16"/>
                <w:szCs w:val="16"/>
              </w:rPr>
              <w:t>15</w:t>
            </w:r>
          </w:p>
        </w:tc>
        <w:tc>
          <w:tcPr>
            <w:tcW w:w="2103" w:type="dxa"/>
            <w:noWrap/>
            <w:hideMark/>
          </w:tcPr>
          <w:p w14:paraId="725BA8C7"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8a9c13a3-4f94-49b1-b836-2e99a054b239</w:t>
            </w:r>
          </w:p>
        </w:tc>
        <w:tc>
          <w:tcPr>
            <w:tcW w:w="1729" w:type="dxa"/>
            <w:noWrap/>
            <w:hideMark/>
          </w:tcPr>
          <w:p w14:paraId="4166D27A"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aus-sub-dev-controlled-001</w:t>
            </w:r>
          </w:p>
        </w:tc>
        <w:tc>
          <w:tcPr>
            <w:tcW w:w="873" w:type="dxa"/>
            <w:noWrap/>
            <w:hideMark/>
          </w:tcPr>
          <w:p w14:paraId="20A579A6"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07389B4B"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Group,APM,AUS-MG-REGION,AUS-MG-CONTROLLED,AUS-MG-DEV-CONTROLLED</w:t>
            </w:r>
          </w:p>
        </w:tc>
        <w:tc>
          <w:tcPr>
            <w:tcW w:w="796" w:type="dxa"/>
            <w:noWrap/>
            <w:hideMark/>
          </w:tcPr>
          <w:p w14:paraId="21AA3263"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6ADBE1FF"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09D8996" w14:textId="77777777" w:rsidR="002F1F0C" w:rsidRPr="002973D7" w:rsidRDefault="002F1F0C" w:rsidP="002F1F0C">
            <w:pPr>
              <w:rPr>
                <w:rFonts w:cstheme="minorHAnsi"/>
                <w:iCs/>
                <w:sz w:val="16"/>
                <w:szCs w:val="16"/>
              </w:rPr>
            </w:pPr>
            <w:r w:rsidRPr="002973D7">
              <w:rPr>
                <w:rFonts w:cstheme="minorHAnsi"/>
                <w:iCs/>
                <w:sz w:val="16"/>
                <w:szCs w:val="16"/>
              </w:rPr>
              <w:t>16</w:t>
            </w:r>
          </w:p>
        </w:tc>
        <w:tc>
          <w:tcPr>
            <w:tcW w:w="2103" w:type="dxa"/>
            <w:noWrap/>
            <w:hideMark/>
          </w:tcPr>
          <w:p w14:paraId="66B43E1E"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AUS-MG-PROD-CONTROLLED</w:t>
            </w:r>
          </w:p>
        </w:tc>
        <w:tc>
          <w:tcPr>
            <w:tcW w:w="1729" w:type="dxa"/>
            <w:noWrap/>
            <w:hideMark/>
          </w:tcPr>
          <w:p w14:paraId="2BC00434"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AUS-MG-PROD-CONTROLLED</w:t>
            </w:r>
          </w:p>
        </w:tc>
        <w:tc>
          <w:tcPr>
            <w:tcW w:w="873" w:type="dxa"/>
            <w:noWrap/>
            <w:hideMark/>
          </w:tcPr>
          <w:p w14:paraId="006E09AC"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1875C99A"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Group,APM,AUS-MG-REGION,AUS-MG-CONTROLLED</w:t>
            </w:r>
          </w:p>
        </w:tc>
        <w:tc>
          <w:tcPr>
            <w:tcW w:w="796" w:type="dxa"/>
            <w:noWrap/>
            <w:hideMark/>
          </w:tcPr>
          <w:p w14:paraId="79C3E2AC"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62E7A122"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079DF76" w14:textId="77777777" w:rsidR="002F1F0C" w:rsidRPr="002973D7" w:rsidRDefault="002F1F0C" w:rsidP="002F1F0C">
            <w:pPr>
              <w:rPr>
                <w:rFonts w:cstheme="minorHAnsi"/>
                <w:iCs/>
                <w:sz w:val="16"/>
                <w:szCs w:val="16"/>
              </w:rPr>
            </w:pPr>
            <w:r w:rsidRPr="002973D7">
              <w:rPr>
                <w:rFonts w:cstheme="minorHAnsi"/>
                <w:iCs/>
                <w:sz w:val="16"/>
                <w:szCs w:val="16"/>
              </w:rPr>
              <w:t>17</w:t>
            </w:r>
          </w:p>
        </w:tc>
        <w:tc>
          <w:tcPr>
            <w:tcW w:w="2103" w:type="dxa"/>
            <w:noWrap/>
            <w:hideMark/>
          </w:tcPr>
          <w:p w14:paraId="2E7E7408"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1e1289ca-7095-45bc-979a-e703277083c3</w:t>
            </w:r>
          </w:p>
        </w:tc>
        <w:tc>
          <w:tcPr>
            <w:tcW w:w="1729" w:type="dxa"/>
            <w:noWrap/>
            <w:hideMark/>
          </w:tcPr>
          <w:p w14:paraId="4436194B"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aus-sub-prod-controlled-001</w:t>
            </w:r>
          </w:p>
        </w:tc>
        <w:tc>
          <w:tcPr>
            <w:tcW w:w="873" w:type="dxa"/>
            <w:noWrap/>
            <w:hideMark/>
          </w:tcPr>
          <w:p w14:paraId="6A752989"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2BC75E10"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Group,APM,AUS-MG-REGION,AUS-MG-CONTROLLED,AUS-MG-PROD-CONTROLLED</w:t>
            </w:r>
          </w:p>
        </w:tc>
        <w:tc>
          <w:tcPr>
            <w:tcW w:w="796" w:type="dxa"/>
            <w:noWrap/>
            <w:hideMark/>
          </w:tcPr>
          <w:p w14:paraId="1A7057DE"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71C96FA6"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B1D8C1C" w14:textId="77777777" w:rsidR="002F1F0C" w:rsidRPr="002973D7" w:rsidRDefault="002F1F0C" w:rsidP="002F1F0C">
            <w:pPr>
              <w:rPr>
                <w:rFonts w:cstheme="minorHAnsi"/>
                <w:iCs/>
                <w:sz w:val="16"/>
                <w:szCs w:val="16"/>
              </w:rPr>
            </w:pPr>
            <w:r w:rsidRPr="002973D7">
              <w:rPr>
                <w:rFonts w:cstheme="minorHAnsi"/>
                <w:iCs/>
                <w:sz w:val="16"/>
                <w:szCs w:val="16"/>
              </w:rPr>
              <w:t>18</w:t>
            </w:r>
          </w:p>
        </w:tc>
        <w:tc>
          <w:tcPr>
            <w:tcW w:w="2103" w:type="dxa"/>
            <w:noWrap/>
            <w:hideMark/>
          </w:tcPr>
          <w:p w14:paraId="67950A8D"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fa8d54a6-5d67-4510-a97a-f59e30d42cec</w:t>
            </w:r>
          </w:p>
        </w:tc>
        <w:tc>
          <w:tcPr>
            <w:tcW w:w="1729" w:type="dxa"/>
            <w:noWrap/>
            <w:hideMark/>
          </w:tcPr>
          <w:p w14:paraId="5BC2B124"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aus-sub-avd-controlled-001</w:t>
            </w:r>
          </w:p>
        </w:tc>
        <w:tc>
          <w:tcPr>
            <w:tcW w:w="873" w:type="dxa"/>
            <w:noWrap/>
            <w:hideMark/>
          </w:tcPr>
          <w:p w14:paraId="57129DD3"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003D8923"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w:t>
            </w:r>
          </w:p>
        </w:tc>
        <w:tc>
          <w:tcPr>
            <w:tcW w:w="796" w:type="dxa"/>
            <w:noWrap/>
            <w:hideMark/>
          </w:tcPr>
          <w:p w14:paraId="53C2C341"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3E7C1B91"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7CD3621" w14:textId="77777777" w:rsidR="002F1F0C" w:rsidRPr="002973D7" w:rsidRDefault="002F1F0C" w:rsidP="002F1F0C">
            <w:pPr>
              <w:rPr>
                <w:rFonts w:cstheme="minorHAnsi"/>
                <w:iCs/>
                <w:sz w:val="16"/>
                <w:szCs w:val="16"/>
              </w:rPr>
            </w:pPr>
            <w:r w:rsidRPr="002973D7">
              <w:rPr>
                <w:rFonts w:cstheme="minorHAnsi"/>
                <w:iCs/>
                <w:sz w:val="16"/>
                <w:szCs w:val="16"/>
              </w:rPr>
              <w:t>19</w:t>
            </w:r>
          </w:p>
        </w:tc>
        <w:tc>
          <w:tcPr>
            <w:tcW w:w="2103" w:type="dxa"/>
            <w:noWrap/>
            <w:hideMark/>
          </w:tcPr>
          <w:p w14:paraId="76A26F85"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AUS-MG-SIT-CONTROLLED</w:t>
            </w:r>
          </w:p>
        </w:tc>
        <w:tc>
          <w:tcPr>
            <w:tcW w:w="1729" w:type="dxa"/>
            <w:noWrap/>
            <w:hideMark/>
          </w:tcPr>
          <w:p w14:paraId="509D31DC"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AUS-MG-SIT-CONTROLLED</w:t>
            </w:r>
          </w:p>
        </w:tc>
        <w:tc>
          <w:tcPr>
            <w:tcW w:w="873" w:type="dxa"/>
            <w:noWrap/>
            <w:hideMark/>
          </w:tcPr>
          <w:p w14:paraId="398E982B"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2E707BE5"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Group,APM,AUS-MG-REGION,AUS-MG-CONTROLLED</w:t>
            </w:r>
          </w:p>
        </w:tc>
        <w:tc>
          <w:tcPr>
            <w:tcW w:w="796" w:type="dxa"/>
            <w:noWrap/>
            <w:hideMark/>
          </w:tcPr>
          <w:p w14:paraId="2C4DC49A"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0B43397C"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A3A586D" w14:textId="77777777" w:rsidR="002F1F0C" w:rsidRPr="002973D7" w:rsidRDefault="002F1F0C" w:rsidP="002F1F0C">
            <w:pPr>
              <w:rPr>
                <w:rFonts w:cstheme="minorHAnsi"/>
                <w:iCs/>
                <w:sz w:val="16"/>
                <w:szCs w:val="16"/>
              </w:rPr>
            </w:pPr>
            <w:r w:rsidRPr="002973D7">
              <w:rPr>
                <w:rFonts w:cstheme="minorHAnsi"/>
                <w:iCs/>
                <w:sz w:val="16"/>
                <w:szCs w:val="16"/>
              </w:rPr>
              <w:t>20</w:t>
            </w:r>
          </w:p>
        </w:tc>
        <w:tc>
          <w:tcPr>
            <w:tcW w:w="2103" w:type="dxa"/>
            <w:noWrap/>
            <w:hideMark/>
          </w:tcPr>
          <w:p w14:paraId="6B5F23C3"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2c881ef2-3c86-40d5-87e0-925dc42633a4</w:t>
            </w:r>
          </w:p>
        </w:tc>
        <w:tc>
          <w:tcPr>
            <w:tcW w:w="1729" w:type="dxa"/>
            <w:noWrap/>
            <w:hideMark/>
          </w:tcPr>
          <w:p w14:paraId="3BEBEBB2"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aus-sub-sit-controlled-001</w:t>
            </w:r>
          </w:p>
        </w:tc>
        <w:tc>
          <w:tcPr>
            <w:tcW w:w="873" w:type="dxa"/>
            <w:noWrap/>
            <w:hideMark/>
          </w:tcPr>
          <w:p w14:paraId="64BDEF3E"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659006B9"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Group,APM,AUS-MG-REGION,AUS-MG-CONTROLLED,AUS-MG-SIT-CONTROLLED</w:t>
            </w:r>
          </w:p>
        </w:tc>
        <w:tc>
          <w:tcPr>
            <w:tcW w:w="796" w:type="dxa"/>
            <w:noWrap/>
            <w:hideMark/>
          </w:tcPr>
          <w:p w14:paraId="615EC1F2"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530B128B"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D00F1FC" w14:textId="77777777" w:rsidR="002F1F0C" w:rsidRPr="002973D7" w:rsidRDefault="002F1F0C" w:rsidP="002F1F0C">
            <w:pPr>
              <w:rPr>
                <w:rFonts w:cstheme="minorHAnsi"/>
                <w:iCs/>
                <w:sz w:val="16"/>
                <w:szCs w:val="16"/>
              </w:rPr>
            </w:pPr>
            <w:r w:rsidRPr="002973D7">
              <w:rPr>
                <w:rFonts w:cstheme="minorHAnsi"/>
                <w:iCs/>
                <w:sz w:val="16"/>
                <w:szCs w:val="16"/>
              </w:rPr>
              <w:t>21</w:t>
            </w:r>
          </w:p>
        </w:tc>
        <w:tc>
          <w:tcPr>
            <w:tcW w:w="2103" w:type="dxa"/>
            <w:noWrap/>
            <w:hideMark/>
          </w:tcPr>
          <w:p w14:paraId="18502345"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AUS-MG-UAT-CONTROLLED</w:t>
            </w:r>
          </w:p>
        </w:tc>
        <w:tc>
          <w:tcPr>
            <w:tcW w:w="1729" w:type="dxa"/>
            <w:noWrap/>
            <w:hideMark/>
          </w:tcPr>
          <w:p w14:paraId="5565D5EC"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AUS-MG-UAT-CONTROLLED</w:t>
            </w:r>
          </w:p>
        </w:tc>
        <w:tc>
          <w:tcPr>
            <w:tcW w:w="873" w:type="dxa"/>
            <w:noWrap/>
            <w:hideMark/>
          </w:tcPr>
          <w:p w14:paraId="3ECC9FFE"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4B22A445"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Group,APM,AUS-MG-REGION,AUS-MG-CONTROLLED</w:t>
            </w:r>
          </w:p>
        </w:tc>
        <w:tc>
          <w:tcPr>
            <w:tcW w:w="796" w:type="dxa"/>
            <w:noWrap/>
            <w:hideMark/>
          </w:tcPr>
          <w:p w14:paraId="0B04D279"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2F288AFB"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AD34D3D" w14:textId="77777777" w:rsidR="002F1F0C" w:rsidRPr="002973D7" w:rsidRDefault="002F1F0C" w:rsidP="002F1F0C">
            <w:pPr>
              <w:rPr>
                <w:rFonts w:cstheme="minorHAnsi"/>
                <w:iCs/>
                <w:sz w:val="16"/>
                <w:szCs w:val="16"/>
              </w:rPr>
            </w:pPr>
            <w:r w:rsidRPr="002973D7">
              <w:rPr>
                <w:rFonts w:cstheme="minorHAnsi"/>
                <w:iCs/>
                <w:sz w:val="16"/>
                <w:szCs w:val="16"/>
              </w:rPr>
              <w:t>22</w:t>
            </w:r>
          </w:p>
        </w:tc>
        <w:tc>
          <w:tcPr>
            <w:tcW w:w="2103" w:type="dxa"/>
            <w:noWrap/>
            <w:hideMark/>
          </w:tcPr>
          <w:p w14:paraId="474708D5"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a5ae6e09-aaca-495f-ab0d-e0f6129cee94</w:t>
            </w:r>
          </w:p>
        </w:tc>
        <w:tc>
          <w:tcPr>
            <w:tcW w:w="1729" w:type="dxa"/>
            <w:noWrap/>
            <w:hideMark/>
          </w:tcPr>
          <w:p w14:paraId="0B2AADF9"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aus-sub-uat-controlled-001</w:t>
            </w:r>
          </w:p>
        </w:tc>
        <w:tc>
          <w:tcPr>
            <w:tcW w:w="873" w:type="dxa"/>
            <w:noWrap/>
            <w:hideMark/>
          </w:tcPr>
          <w:p w14:paraId="7F60CDB8"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3FC108C0"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Group,APM,AUS-MG-REGION,AUS-MG-CONTROLLED,AUS-MG-UAT-CONTROLLED</w:t>
            </w:r>
          </w:p>
        </w:tc>
        <w:tc>
          <w:tcPr>
            <w:tcW w:w="796" w:type="dxa"/>
            <w:noWrap/>
            <w:hideMark/>
          </w:tcPr>
          <w:p w14:paraId="6B797FCB"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0CCB97BA"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16878F4" w14:textId="77777777" w:rsidR="002F1F0C" w:rsidRPr="002973D7" w:rsidRDefault="002F1F0C" w:rsidP="002F1F0C">
            <w:pPr>
              <w:rPr>
                <w:rFonts w:cstheme="minorHAnsi"/>
                <w:iCs/>
                <w:sz w:val="16"/>
                <w:szCs w:val="16"/>
              </w:rPr>
            </w:pPr>
            <w:r w:rsidRPr="002973D7">
              <w:rPr>
                <w:rFonts w:cstheme="minorHAnsi"/>
                <w:iCs/>
                <w:sz w:val="16"/>
                <w:szCs w:val="16"/>
              </w:rPr>
              <w:t>23</w:t>
            </w:r>
          </w:p>
        </w:tc>
        <w:tc>
          <w:tcPr>
            <w:tcW w:w="2103" w:type="dxa"/>
            <w:noWrap/>
            <w:hideMark/>
          </w:tcPr>
          <w:p w14:paraId="5FF50434"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AUS-MG-STANDARD</w:t>
            </w:r>
          </w:p>
        </w:tc>
        <w:tc>
          <w:tcPr>
            <w:tcW w:w="1729" w:type="dxa"/>
            <w:noWrap/>
            <w:hideMark/>
          </w:tcPr>
          <w:p w14:paraId="55AF1761"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AUS-MG-STANDARD</w:t>
            </w:r>
          </w:p>
        </w:tc>
        <w:tc>
          <w:tcPr>
            <w:tcW w:w="873" w:type="dxa"/>
            <w:noWrap/>
            <w:hideMark/>
          </w:tcPr>
          <w:p w14:paraId="3920D1EF"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3B2294AB"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w:t>
            </w:r>
          </w:p>
        </w:tc>
        <w:tc>
          <w:tcPr>
            <w:tcW w:w="796" w:type="dxa"/>
            <w:noWrap/>
            <w:hideMark/>
          </w:tcPr>
          <w:p w14:paraId="38AE2B9A"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7EB30AD0"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98879CE" w14:textId="77777777" w:rsidR="002F1F0C" w:rsidRPr="002973D7" w:rsidRDefault="002F1F0C" w:rsidP="002F1F0C">
            <w:pPr>
              <w:rPr>
                <w:rFonts w:cstheme="minorHAnsi"/>
                <w:iCs/>
                <w:sz w:val="16"/>
                <w:szCs w:val="16"/>
              </w:rPr>
            </w:pPr>
            <w:r w:rsidRPr="002973D7">
              <w:rPr>
                <w:rFonts w:cstheme="minorHAnsi"/>
                <w:iCs/>
                <w:sz w:val="16"/>
                <w:szCs w:val="16"/>
              </w:rPr>
              <w:t>24</w:t>
            </w:r>
          </w:p>
        </w:tc>
        <w:tc>
          <w:tcPr>
            <w:tcW w:w="2103" w:type="dxa"/>
            <w:noWrap/>
            <w:hideMark/>
          </w:tcPr>
          <w:p w14:paraId="03B5DFBB"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AUS-MG-DEV-STANDARD</w:t>
            </w:r>
          </w:p>
        </w:tc>
        <w:tc>
          <w:tcPr>
            <w:tcW w:w="1729" w:type="dxa"/>
            <w:noWrap/>
            <w:hideMark/>
          </w:tcPr>
          <w:p w14:paraId="7354C134"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AUS-MG-DEV-STANDARD</w:t>
            </w:r>
          </w:p>
        </w:tc>
        <w:tc>
          <w:tcPr>
            <w:tcW w:w="873" w:type="dxa"/>
            <w:noWrap/>
            <w:hideMark/>
          </w:tcPr>
          <w:p w14:paraId="1584D18B"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23677978"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Group,APM,AUS-MG-REGION,AUS-MG-STANDARD</w:t>
            </w:r>
          </w:p>
        </w:tc>
        <w:tc>
          <w:tcPr>
            <w:tcW w:w="796" w:type="dxa"/>
            <w:noWrap/>
            <w:hideMark/>
          </w:tcPr>
          <w:p w14:paraId="53ABBE5E"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7F0D36C7"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5B2D8A1" w14:textId="77777777" w:rsidR="002F1F0C" w:rsidRPr="002973D7" w:rsidRDefault="002F1F0C" w:rsidP="002F1F0C">
            <w:pPr>
              <w:rPr>
                <w:rFonts w:cstheme="minorHAnsi"/>
                <w:iCs/>
                <w:sz w:val="16"/>
                <w:szCs w:val="16"/>
              </w:rPr>
            </w:pPr>
            <w:r w:rsidRPr="002973D7">
              <w:rPr>
                <w:rFonts w:cstheme="minorHAnsi"/>
                <w:iCs/>
                <w:sz w:val="16"/>
                <w:szCs w:val="16"/>
              </w:rPr>
              <w:t>25</w:t>
            </w:r>
          </w:p>
        </w:tc>
        <w:tc>
          <w:tcPr>
            <w:tcW w:w="2103" w:type="dxa"/>
            <w:noWrap/>
            <w:hideMark/>
          </w:tcPr>
          <w:p w14:paraId="292D7720"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6eb8010d-ba65-440f-a7f1-b23bb3b8d472</w:t>
            </w:r>
          </w:p>
        </w:tc>
        <w:tc>
          <w:tcPr>
            <w:tcW w:w="1729" w:type="dxa"/>
            <w:noWrap/>
            <w:hideMark/>
          </w:tcPr>
          <w:p w14:paraId="503FC9E9"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aus-sub-dev-standard-001</w:t>
            </w:r>
          </w:p>
        </w:tc>
        <w:tc>
          <w:tcPr>
            <w:tcW w:w="873" w:type="dxa"/>
            <w:noWrap/>
            <w:hideMark/>
          </w:tcPr>
          <w:p w14:paraId="3A31CDD4"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23B22438"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Group,APM,AUS-MG-REGION,AUS-MG-STANDARD,AUS-MG-DEV-STANDARD</w:t>
            </w:r>
          </w:p>
        </w:tc>
        <w:tc>
          <w:tcPr>
            <w:tcW w:w="796" w:type="dxa"/>
            <w:noWrap/>
            <w:hideMark/>
          </w:tcPr>
          <w:p w14:paraId="042448E5"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6CF80FF5"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8FB7C56" w14:textId="77777777" w:rsidR="002F1F0C" w:rsidRPr="002973D7" w:rsidRDefault="002F1F0C" w:rsidP="002F1F0C">
            <w:pPr>
              <w:rPr>
                <w:rFonts w:cstheme="minorHAnsi"/>
                <w:iCs/>
                <w:sz w:val="16"/>
                <w:szCs w:val="16"/>
              </w:rPr>
            </w:pPr>
            <w:r w:rsidRPr="002973D7">
              <w:rPr>
                <w:rFonts w:cstheme="minorHAnsi"/>
                <w:iCs/>
                <w:sz w:val="16"/>
                <w:szCs w:val="16"/>
              </w:rPr>
              <w:t>26</w:t>
            </w:r>
          </w:p>
        </w:tc>
        <w:tc>
          <w:tcPr>
            <w:tcW w:w="2103" w:type="dxa"/>
            <w:noWrap/>
            <w:hideMark/>
          </w:tcPr>
          <w:p w14:paraId="22DDB574"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AUS-MG-PROD-STANDARD</w:t>
            </w:r>
          </w:p>
        </w:tc>
        <w:tc>
          <w:tcPr>
            <w:tcW w:w="1729" w:type="dxa"/>
            <w:noWrap/>
            <w:hideMark/>
          </w:tcPr>
          <w:p w14:paraId="2E86DE2F"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AUS-MG-PROD-STANDARD</w:t>
            </w:r>
          </w:p>
        </w:tc>
        <w:tc>
          <w:tcPr>
            <w:tcW w:w="873" w:type="dxa"/>
            <w:noWrap/>
            <w:hideMark/>
          </w:tcPr>
          <w:p w14:paraId="07069003"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21CF7BE3"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Group,APM,AUS-MG-REGION,AUS-MG-STANDARD</w:t>
            </w:r>
          </w:p>
        </w:tc>
        <w:tc>
          <w:tcPr>
            <w:tcW w:w="796" w:type="dxa"/>
            <w:noWrap/>
            <w:hideMark/>
          </w:tcPr>
          <w:p w14:paraId="2FD0812B"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68E01659"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38912D5" w14:textId="77777777" w:rsidR="002F1F0C" w:rsidRPr="002973D7" w:rsidRDefault="002F1F0C" w:rsidP="002F1F0C">
            <w:pPr>
              <w:rPr>
                <w:rFonts w:cstheme="minorHAnsi"/>
                <w:iCs/>
                <w:sz w:val="16"/>
                <w:szCs w:val="16"/>
              </w:rPr>
            </w:pPr>
            <w:r w:rsidRPr="002973D7">
              <w:rPr>
                <w:rFonts w:cstheme="minorHAnsi"/>
                <w:iCs/>
                <w:sz w:val="16"/>
                <w:szCs w:val="16"/>
              </w:rPr>
              <w:t>27</w:t>
            </w:r>
          </w:p>
        </w:tc>
        <w:tc>
          <w:tcPr>
            <w:tcW w:w="2103" w:type="dxa"/>
            <w:noWrap/>
            <w:hideMark/>
          </w:tcPr>
          <w:p w14:paraId="3CA42D5A"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36734222-e894-4a89-ab88-c2ce8dff7477</w:t>
            </w:r>
          </w:p>
        </w:tc>
        <w:tc>
          <w:tcPr>
            <w:tcW w:w="1729" w:type="dxa"/>
            <w:noWrap/>
            <w:hideMark/>
          </w:tcPr>
          <w:p w14:paraId="016CA37A"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aus-sub-prod-standard-001</w:t>
            </w:r>
          </w:p>
        </w:tc>
        <w:tc>
          <w:tcPr>
            <w:tcW w:w="873" w:type="dxa"/>
            <w:noWrap/>
            <w:hideMark/>
          </w:tcPr>
          <w:p w14:paraId="3FC82143"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7BB0EC0B"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Group,APM,AUS-MG-REGION,AUS-MG-STANDARD,AUS-MG-PROD-STANDARD</w:t>
            </w:r>
          </w:p>
        </w:tc>
        <w:tc>
          <w:tcPr>
            <w:tcW w:w="796" w:type="dxa"/>
            <w:noWrap/>
            <w:hideMark/>
          </w:tcPr>
          <w:p w14:paraId="4D5C4C18"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4C4E9782"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7C6482B" w14:textId="77777777" w:rsidR="002F1F0C" w:rsidRPr="002973D7" w:rsidRDefault="002F1F0C" w:rsidP="002F1F0C">
            <w:pPr>
              <w:rPr>
                <w:rFonts w:cstheme="minorHAnsi"/>
                <w:iCs/>
                <w:sz w:val="16"/>
                <w:szCs w:val="16"/>
              </w:rPr>
            </w:pPr>
            <w:r w:rsidRPr="002973D7">
              <w:rPr>
                <w:rFonts w:cstheme="minorHAnsi"/>
                <w:iCs/>
                <w:sz w:val="16"/>
                <w:szCs w:val="16"/>
              </w:rPr>
              <w:t>28</w:t>
            </w:r>
          </w:p>
        </w:tc>
        <w:tc>
          <w:tcPr>
            <w:tcW w:w="2103" w:type="dxa"/>
            <w:noWrap/>
            <w:hideMark/>
          </w:tcPr>
          <w:p w14:paraId="0CCB92C9"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AUS-MG-SIT-STANDARD</w:t>
            </w:r>
          </w:p>
        </w:tc>
        <w:tc>
          <w:tcPr>
            <w:tcW w:w="1729" w:type="dxa"/>
            <w:noWrap/>
            <w:hideMark/>
          </w:tcPr>
          <w:p w14:paraId="78CAD18D"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AUS-MG-SIT-STANDARD</w:t>
            </w:r>
          </w:p>
        </w:tc>
        <w:tc>
          <w:tcPr>
            <w:tcW w:w="873" w:type="dxa"/>
            <w:noWrap/>
            <w:hideMark/>
          </w:tcPr>
          <w:p w14:paraId="17D618B1"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0B7E0B8E"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Group,APM,AUS-MG-REGION,AUS-MG-STANDARD</w:t>
            </w:r>
          </w:p>
        </w:tc>
        <w:tc>
          <w:tcPr>
            <w:tcW w:w="796" w:type="dxa"/>
            <w:noWrap/>
            <w:hideMark/>
          </w:tcPr>
          <w:p w14:paraId="7D8E0479"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44680E8A"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E17324F" w14:textId="77777777" w:rsidR="002F1F0C" w:rsidRPr="002973D7" w:rsidRDefault="002F1F0C" w:rsidP="002F1F0C">
            <w:pPr>
              <w:rPr>
                <w:rFonts w:cstheme="minorHAnsi"/>
                <w:iCs/>
                <w:sz w:val="16"/>
                <w:szCs w:val="16"/>
              </w:rPr>
            </w:pPr>
            <w:r w:rsidRPr="002973D7">
              <w:rPr>
                <w:rFonts w:cstheme="minorHAnsi"/>
                <w:iCs/>
                <w:sz w:val="16"/>
                <w:szCs w:val="16"/>
              </w:rPr>
              <w:t>29</w:t>
            </w:r>
          </w:p>
        </w:tc>
        <w:tc>
          <w:tcPr>
            <w:tcW w:w="2103" w:type="dxa"/>
            <w:noWrap/>
            <w:hideMark/>
          </w:tcPr>
          <w:p w14:paraId="5AF209F7"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f2c80fa1-4347-478f-8928-6b5cd0be0cd6</w:t>
            </w:r>
          </w:p>
        </w:tc>
        <w:tc>
          <w:tcPr>
            <w:tcW w:w="1729" w:type="dxa"/>
            <w:noWrap/>
            <w:hideMark/>
          </w:tcPr>
          <w:p w14:paraId="12753FF2"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aus-sub-sit-standard-001</w:t>
            </w:r>
          </w:p>
        </w:tc>
        <w:tc>
          <w:tcPr>
            <w:tcW w:w="873" w:type="dxa"/>
            <w:noWrap/>
            <w:hideMark/>
          </w:tcPr>
          <w:p w14:paraId="3722DA04"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4F12A0A5"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Group,APM,AUS-MG-REGION,AUS-MG-STANDARD,AUS-MG-SIT-STANDARD</w:t>
            </w:r>
          </w:p>
        </w:tc>
        <w:tc>
          <w:tcPr>
            <w:tcW w:w="796" w:type="dxa"/>
            <w:noWrap/>
            <w:hideMark/>
          </w:tcPr>
          <w:p w14:paraId="18A9C7F0"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729B0CD2"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702A17E" w14:textId="77777777" w:rsidR="002F1F0C" w:rsidRPr="002973D7" w:rsidRDefault="002F1F0C" w:rsidP="002F1F0C">
            <w:pPr>
              <w:rPr>
                <w:rFonts w:cstheme="minorHAnsi"/>
                <w:iCs/>
                <w:sz w:val="16"/>
                <w:szCs w:val="16"/>
              </w:rPr>
            </w:pPr>
            <w:r w:rsidRPr="002973D7">
              <w:rPr>
                <w:rFonts w:cstheme="minorHAnsi"/>
                <w:iCs/>
                <w:sz w:val="16"/>
                <w:szCs w:val="16"/>
              </w:rPr>
              <w:t>30</w:t>
            </w:r>
          </w:p>
        </w:tc>
        <w:tc>
          <w:tcPr>
            <w:tcW w:w="2103" w:type="dxa"/>
            <w:noWrap/>
            <w:hideMark/>
          </w:tcPr>
          <w:p w14:paraId="6AFA450C"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AUS-MG-UAT-STANDARD</w:t>
            </w:r>
          </w:p>
        </w:tc>
        <w:tc>
          <w:tcPr>
            <w:tcW w:w="1729" w:type="dxa"/>
            <w:noWrap/>
            <w:hideMark/>
          </w:tcPr>
          <w:p w14:paraId="1E37DB3E"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AUS-MG-UAT-STANDARD</w:t>
            </w:r>
          </w:p>
        </w:tc>
        <w:tc>
          <w:tcPr>
            <w:tcW w:w="873" w:type="dxa"/>
            <w:noWrap/>
            <w:hideMark/>
          </w:tcPr>
          <w:p w14:paraId="5FE292FE"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122E0054"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Group,APM,AUS-MG-REGION,AUS-MG-STANDARD</w:t>
            </w:r>
          </w:p>
        </w:tc>
        <w:tc>
          <w:tcPr>
            <w:tcW w:w="796" w:type="dxa"/>
            <w:noWrap/>
            <w:hideMark/>
          </w:tcPr>
          <w:p w14:paraId="09CF5921"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0370D3A5"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4147B938" w14:textId="77777777" w:rsidR="002F1F0C" w:rsidRPr="002973D7" w:rsidRDefault="002F1F0C" w:rsidP="002F1F0C">
            <w:pPr>
              <w:rPr>
                <w:rFonts w:cstheme="minorHAnsi"/>
                <w:iCs/>
                <w:sz w:val="16"/>
                <w:szCs w:val="16"/>
              </w:rPr>
            </w:pPr>
            <w:r w:rsidRPr="002973D7">
              <w:rPr>
                <w:rFonts w:cstheme="minorHAnsi"/>
                <w:iCs/>
                <w:sz w:val="16"/>
                <w:szCs w:val="16"/>
              </w:rPr>
              <w:t>31</w:t>
            </w:r>
          </w:p>
        </w:tc>
        <w:tc>
          <w:tcPr>
            <w:tcW w:w="2103" w:type="dxa"/>
            <w:noWrap/>
            <w:hideMark/>
          </w:tcPr>
          <w:p w14:paraId="77996697"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2261dc4e-22b0-4091-af9f-01a3c71b8eb6</w:t>
            </w:r>
          </w:p>
        </w:tc>
        <w:tc>
          <w:tcPr>
            <w:tcW w:w="1729" w:type="dxa"/>
            <w:noWrap/>
            <w:hideMark/>
          </w:tcPr>
          <w:p w14:paraId="5301B979"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aus-sub-uat-standard-001</w:t>
            </w:r>
          </w:p>
        </w:tc>
        <w:tc>
          <w:tcPr>
            <w:tcW w:w="873" w:type="dxa"/>
            <w:noWrap/>
            <w:hideMark/>
          </w:tcPr>
          <w:p w14:paraId="0435324C"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07D75133"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Group,APM,AUS-MG-REGION,AUS-MG-STANDARD,AUS-MG-UAT-STANDARD</w:t>
            </w:r>
          </w:p>
        </w:tc>
        <w:tc>
          <w:tcPr>
            <w:tcW w:w="796" w:type="dxa"/>
            <w:noWrap/>
            <w:hideMark/>
          </w:tcPr>
          <w:p w14:paraId="6A52BEDB"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743536D5"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A740CA1" w14:textId="77777777" w:rsidR="002F1F0C" w:rsidRPr="002973D7" w:rsidRDefault="002F1F0C" w:rsidP="002F1F0C">
            <w:pPr>
              <w:rPr>
                <w:rFonts w:cstheme="minorHAnsi"/>
                <w:iCs/>
                <w:sz w:val="16"/>
                <w:szCs w:val="16"/>
              </w:rPr>
            </w:pPr>
            <w:r w:rsidRPr="002973D7">
              <w:rPr>
                <w:rFonts w:cstheme="minorHAnsi"/>
                <w:iCs/>
                <w:sz w:val="16"/>
                <w:szCs w:val="16"/>
              </w:rPr>
              <w:t>32</w:t>
            </w:r>
          </w:p>
        </w:tc>
        <w:tc>
          <w:tcPr>
            <w:tcW w:w="2103" w:type="dxa"/>
            <w:noWrap/>
            <w:hideMark/>
          </w:tcPr>
          <w:p w14:paraId="71152BFD"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AUS-MG-ACQUISITIONS</w:t>
            </w:r>
          </w:p>
        </w:tc>
        <w:tc>
          <w:tcPr>
            <w:tcW w:w="1729" w:type="dxa"/>
            <w:noWrap/>
            <w:hideMark/>
          </w:tcPr>
          <w:p w14:paraId="54458F41"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AUS-MG-ACQUISITIONS</w:t>
            </w:r>
          </w:p>
        </w:tc>
        <w:tc>
          <w:tcPr>
            <w:tcW w:w="873" w:type="dxa"/>
            <w:noWrap/>
            <w:hideMark/>
          </w:tcPr>
          <w:p w14:paraId="0B95A4AE"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06DB688D"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Group,APM,AUS-MG-REGION,AUS-MG-ACQUISITIONS</w:t>
            </w:r>
          </w:p>
        </w:tc>
        <w:tc>
          <w:tcPr>
            <w:tcW w:w="796" w:type="dxa"/>
            <w:noWrap/>
            <w:hideMark/>
          </w:tcPr>
          <w:p w14:paraId="2A46ABB0"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7F258D5C"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885768D" w14:textId="77777777" w:rsidR="002F1F0C" w:rsidRPr="002973D7" w:rsidRDefault="002F1F0C" w:rsidP="002F1F0C">
            <w:pPr>
              <w:rPr>
                <w:rFonts w:cstheme="minorHAnsi"/>
                <w:iCs/>
                <w:sz w:val="16"/>
                <w:szCs w:val="16"/>
              </w:rPr>
            </w:pPr>
            <w:r w:rsidRPr="002973D7">
              <w:rPr>
                <w:rFonts w:cstheme="minorHAnsi"/>
                <w:iCs/>
                <w:sz w:val="16"/>
                <w:szCs w:val="16"/>
              </w:rPr>
              <w:t>33</w:t>
            </w:r>
          </w:p>
        </w:tc>
        <w:tc>
          <w:tcPr>
            <w:tcW w:w="2103" w:type="dxa"/>
            <w:noWrap/>
            <w:hideMark/>
          </w:tcPr>
          <w:p w14:paraId="7321CBB9"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833a7841-b9a8-4cf6-ae93-0039fab7e9b9</w:t>
            </w:r>
          </w:p>
        </w:tc>
        <w:tc>
          <w:tcPr>
            <w:tcW w:w="1729" w:type="dxa"/>
            <w:noWrap/>
            <w:hideMark/>
          </w:tcPr>
          <w:p w14:paraId="72916380"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aus-sub-acquisitions-001</w:t>
            </w:r>
          </w:p>
        </w:tc>
        <w:tc>
          <w:tcPr>
            <w:tcW w:w="873" w:type="dxa"/>
            <w:noWrap/>
            <w:hideMark/>
          </w:tcPr>
          <w:p w14:paraId="4EA329E6"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648B34E5"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Group,APM,AUS-MG-REGION,AUS-MG-SANDBOX</w:t>
            </w:r>
          </w:p>
        </w:tc>
        <w:tc>
          <w:tcPr>
            <w:tcW w:w="796" w:type="dxa"/>
            <w:noWrap/>
            <w:hideMark/>
          </w:tcPr>
          <w:p w14:paraId="4B7914F3"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404EE27C" w14:textId="77777777" w:rsidTr="00B6466C">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5EACEF84" w14:textId="77777777" w:rsidR="002F1F0C" w:rsidRPr="002973D7" w:rsidRDefault="002F1F0C" w:rsidP="002F1F0C">
            <w:pPr>
              <w:rPr>
                <w:rFonts w:cstheme="minorHAnsi"/>
                <w:iCs/>
                <w:sz w:val="16"/>
                <w:szCs w:val="16"/>
              </w:rPr>
            </w:pPr>
            <w:r w:rsidRPr="002973D7">
              <w:rPr>
                <w:rFonts w:cstheme="minorHAnsi"/>
                <w:iCs/>
                <w:sz w:val="16"/>
                <w:szCs w:val="16"/>
              </w:rPr>
              <w:t>34</w:t>
            </w:r>
          </w:p>
        </w:tc>
        <w:tc>
          <w:tcPr>
            <w:tcW w:w="2103" w:type="dxa"/>
            <w:noWrap/>
            <w:hideMark/>
          </w:tcPr>
          <w:p w14:paraId="2B6D86C7"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AUS-MG-SANDBOX</w:t>
            </w:r>
          </w:p>
        </w:tc>
        <w:tc>
          <w:tcPr>
            <w:tcW w:w="1729" w:type="dxa"/>
            <w:noWrap/>
            <w:hideMark/>
          </w:tcPr>
          <w:p w14:paraId="23D84262"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AUS-MG-SANDBOX</w:t>
            </w:r>
          </w:p>
        </w:tc>
        <w:tc>
          <w:tcPr>
            <w:tcW w:w="873" w:type="dxa"/>
            <w:noWrap/>
            <w:hideMark/>
          </w:tcPr>
          <w:p w14:paraId="3A776505"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Management group</w:t>
            </w:r>
          </w:p>
        </w:tc>
        <w:tc>
          <w:tcPr>
            <w:tcW w:w="3565" w:type="dxa"/>
            <w:noWrap/>
            <w:hideMark/>
          </w:tcPr>
          <w:p w14:paraId="116B4C3B"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Tenant Root Group,APM,AUS-MG-REGION</w:t>
            </w:r>
          </w:p>
        </w:tc>
        <w:tc>
          <w:tcPr>
            <w:tcW w:w="796" w:type="dxa"/>
            <w:noWrap/>
            <w:hideMark/>
          </w:tcPr>
          <w:p w14:paraId="5C583DFC" w14:textId="77777777" w:rsidR="002F1F0C" w:rsidRPr="002973D7" w:rsidRDefault="002F1F0C" w:rsidP="002F1F0C">
            <w:pPr>
              <w:cnfStyle w:val="000000000000" w:firstRow="0" w:lastRow="0" w:firstColumn="0" w:lastColumn="0" w:oddVBand="0" w:evenVBand="0" w:oddHBand="0"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r w:rsidR="002973D7" w:rsidRPr="002973D7" w14:paraId="73619EE4" w14:textId="77777777" w:rsidTr="00B646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D538524" w14:textId="77777777" w:rsidR="002F1F0C" w:rsidRPr="002973D7" w:rsidRDefault="002F1F0C" w:rsidP="002F1F0C">
            <w:pPr>
              <w:rPr>
                <w:rFonts w:cstheme="minorHAnsi"/>
                <w:iCs/>
                <w:sz w:val="16"/>
                <w:szCs w:val="16"/>
              </w:rPr>
            </w:pPr>
            <w:r w:rsidRPr="002973D7">
              <w:rPr>
                <w:rFonts w:cstheme="minorHAnsi"/>
                <w:iCs/>
                <w:sz w:val="16"/>
                <w:szCs w:val="16"/>
              </w:rPr>
              <w:t>35</w:t>
            </w:r>
          </w:p>
        </w:tc>
        <w:tc>
          <w:tcPr>
            <w:tcW w:w="2103" w:type="dxa"/>
            <w:noWrap/>
            <w:hideMark/>
          </w:tcPr>
          <w:p w14:paraId="7827849A"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622aa236-084a-426d-af04-bc697a205c7c</w:t>
            </w:r>
          </w:p>
        </w:tc>
        <w:tc>
          <w:tcPr>
            <w:tcW w:w="1729" w:type="dxa"/>
            <w:noWrap/>
            <w:hideMark/>
          </w:tcPr>
          <w:p w14:paraId="1F16EF93"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aus-sub-sandbox-001</w:t>
            </w:r>
          </w:p>
        </w:tc>
        <w:tc>
          <w:tcPr>
            <w:tcW w:w="873" w:type="dxa"/>
            <w:noWrap/>
            <w:hideMark/>
          </w:tcPr>
          <w:p w14:paraId="4DF195F8"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Subscription</w:t>
            </w:r>
          </w:p>
        </w:tc>
        <w:tc>
          <w:tcPr>
            <w:tcW w:w="3565" w:type="dxa"/>
            <w:noWrap/>
            <w:hideMark/>
          </w:tcPr>
          <w:p w14:paraId="48133471"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Tenant Root Group,APM</w:t>
            </w:r>
          </w:p>
        </w:tc>
        <w:tc>
          <w:tcPr>
            <w:tcW w:w="796" w:type="dxa"/>
            <w:noWrap/>
            <w:hideMark/>
          </w:tcPr>
          <w:p w14:paraId="23CFBBBA" w14:textId="77777777" w:rsidR="002F1F0C" w:rsidRPr="002973D7" w:rsidRDefault="002F1F0C" w:rsidP="002F1F0C">
            <w:pPr>
              <w:cnfStyle w:val="000000100000" w:firstRow="0" w:lastRow="0" w:firstColumn="0" w:lastColumn="0" w:oddVBand="0" w:evenVBand="0" w:oddHBand="1" w:evenHBand="0" w:firstRowFirstColumn="0" w:firstRowLastColumn="0" w:lastRowFirstColumn="0" w:lastRowLastColumn="0"/>
              <w:rPr>
                <w:rFonts w:cstheme="minorHAnsi"/>
                <w:iCs/>
                <w:sz w:val="16"/>
                <w:szCs w:val="16"/>
              </w:rPr>
            </w:pPr>
            <w:r w:rsidRPr="002973D7">
              <w:rPr>
                <w:rFonts w:cstheme="minorHAnsi"/>
                <w:iCs/>
                <w:sz w:val="16"/>
                <w:szCs w:val="16"/>
              </w:rPr>
              <w:t>Reader</w:t>
            </w:r>
          </w:p>
        </w:tc>
      </w:tr>
    </w:tbl>
    <w:p w14:paraId="23EE4471" w14:textId="77777777" w:rsidR="00F246D2" w:rsidRPr="00F44487" w:rsidRDefault="00F246D2" w:rsidP="006D19E7">
      <w:pPr>
        <w:jc w:val="both"/>
        <w:rPr>
          <w:rFonts w:cstheme="minorHAnsi"/>
          <w:iCs/>
        </w:rPr>
      </w:pPr>
    </w:p>
    <w:tbl>
      <w:tblPr>
        <w:tblStyle w:val="ListTable4-Accent1"/>
        <w:tblW w:w="9638" w:type="dxa"/>
        <w:tblLook w:val="0420" w:firstRow="1" w:lastRow="0" w:firstColumn="0" w:lastColumn="0" w:noHBand="0" w:noVBand="1"/>
      </w:tblPr>
      <w:tblGrid>
        <w:gridCol w:w="1134"/>
        <w:gridCol w:w="227"/>
        <w:gridCol w:w="8277"/>
      </w:tblGrid>
      <w:tr w:rsidR="00FF07EB" w:rsidRPr="00F44487" w14:paraId="6862C431" w14:textId="77777777" w:rsidTr="00B6466C">
        <w:trPr>
          <w:cnfStyle w:val="100000000000" w:firstRow="1" w:lastRow="0" w:firstColumn="0" w:lastColumn="0" w:oddVBand="0" w:evenVBand="0" w:oddHBand="0" w:evenHBand="0" w:firstRowFirstColumn="0" w:firstRowLastColumn="0" w:lastRowFirstColumn="0" w:lastRowLastColumn="0"/>
          <w:trHeight w:val="422"/>
          <w:tblHeader/>
        </w:trPr>
        <w:tc>
          <w:tcPr>
            <w:tcW w:w="1361" w:type="dxa"/>
            <w:gridSpan w:val="2"/>
            <w:tcBorders>
              <w:bottom w:val="single" w:sz="18" w:space="0" w:color="FFFFFF" w:themeColor="background1"/>
            </w:tcBorders>
            <w:vAlign w:val="center"/>
          </w:tcPr>
          <w:p w14:paraId="3A5B605D" w14:textId="77777777" w:rsidR="006D19E7" w:rsidRPr="00F44487" w:rsidRDefault="006D19E7" w:rsidP="00CC274B">
            <w:pPr>
              <w:jc w:val="both"/>
              <w:rPr>
                <w:rFonts w:cstheme="minorHAnsi"/>
              </w:rPr>
            </w:pPr>
            <w:r w:rsidRPr="00F44487">
              <w:rPr>
                <w:rFonts w:cstheme="minorHAnsi"/>
                <w:noProof/>
              </w:rPr>
              <w:drawing>
                <wp:inline distT="0" distB="0" distL="0" distR="0" wp14:anchorId="0AF9518C" wp14:editId="19BA3005">
                  <wp:extent cx="542925" cy="542925"/>
                  <wp:effectExtent l="0" t="0" r="0" b="0"/>
                  <wp:docPr id="11067028" name="Picture 5"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5E8CB41D" w14:textId="77777777" w:rsidR="006D19E7" w:rsidRPr="00F44487" w:rsidRDefault="006D19E7" w:rsidP="00CC274B">
            <w:pPr>
              <w:jc w:val="both"/>
              <w:rPr>
                <w:rFonts w:cstheme="minorHAnsi"/>
                <w:i/>
                <w:iCs/>
              </w:rPr>
            </w:pPr>
            <w:r w:rsidRPr="00F44487">
              <w:rPr>
                <w:rFonts w:cstheme="minorHAnsi"/>
                <w:i/>
                <w:iCs/>
              </w:rPr>
              <w:t>Business/Design Decision Confirmed</w:t>
            </w:r>
          </w:p>
          <w:p w14:paraId="56E69EB1" w14:textId="77777777" w:rsidR="006D19E7" w:rsidRPr="00F44487" w:rsidRDefault="006D19E7" w:rsidP="00CC274B">
            <w:pPr>
              <w:jc w:val="both"/>
              <w:rPr>
                <w:rFonts w:cstheme="minorHAnsi"/>
              </w:rPr>
            </w:pPr>
            <w:r w:rsidRPr="00F44487">
              <w:rPr>
                <w:rFonts w:cstheme="minorHAnsi"/>
              </w:rPr>
              <w:t>Design decisions that have been confirmed with APM stakeholders.</w:t>
            </w:r>
          </w:p>
        </w:tc>
      </w:tr>
      <w:tr w:rsidR="006D19E7" w:rsidRPr="00F44487" w14:paraId="0D5FF1FC"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3"/>
            <w:tcBorders>
              <w:top w:val="single" w:sz="18" w:space="0" w:color="FFFFFF" w:themeColor="background1"/>
            </w:tcBorders>
            <w:shd w:val="clear" w:color="auto" w:fill="161F73" w:themeFill="accent1"/>
            <w:vAlign w:val="center"/>
          </w:tcPr>
          <w:p w14:paraId="300D681D" w14:textId="77777777" w:rsidR="006D19E7" w:rsidRPr="00F44487" w:rsidRDefault="006D19E7" w:rsidP="00CC274B">
            <w:pPr>
              <w:jc w:val="both"/>
              <w:rPr>
                <w:rFonts w:cstheme="minorHAnsi"/>
              </w:rPr>
            </w:pPr>
            <w:r w:rsidRPr="00F44487">
              <w:rPr>
                <w:rFonts w:cstheme="minorHAnsi"/>
              </w:rPr>
              <w:t>Design Decision: Management Group Names/Descriptions</w:t>
            </w:r>
          </w:p>
        </w:tc>
      </w:tr>
      <w:tr w:rsidR="006D19E7" w:rsidRPr="00F44487" w14:paraId="10CBBDBB" w14:textId="77777777" w:rsidTr="00CC274B">
        <w:trPr>
          <w:trHeight w:val="350"/>
        </w:trPr>
        <w:tc>
          <w:tcPr>
            <w:tcW w:w="1134" w:type="dxa"/>
            <w:vAlign w:val="center"/>
          </w:tcPr>
          <w:p w14:paraId="65D7473C" w14:textId="77777777" w:rsidR="006D19E7" w:rsidRPr="00F44487" w:rsidRDefault="006D19E7" w:rsidP="00CC274B">
            <w:pPr>
              <w:jc w:val="both"/>
              <w:rPr>
                <w:rFonts w:cstheme="minorHAnsi"/>
              </w:rPr>
            </w:pPr>
            <w:r w:rsidRPr="00F44487">
              <w:rPr>
                <w:rFonts w:cstheme="minorHAnsi"/>
              </w:rPr>
              <w:t>Rationale</w:t>
            </w:r>
          </w:p>
        </w:tc>
        <w:tc>
          <w:tcPr>
            <w:tcW w:w="8504" w:type="dxa"/>
            <w:gridSpan w:val="2"/>
            <w:noWrap/>
            <w:vAlign w:val="center"/>
          </w:tcPr>
          <w:p w14:paraId="0ED4B260" w14:textId="77777777" w:rsidR="006D19E7" w:rsidRPr="00F44487" w:rsidRDefault="006D19E7" w:rsidP="00CC274B">
            <w:pPr>
              <w:jc w:val="both"/>
              <w:rPr>
                <w:rFonts w:cstheme="minorHAnsi"/>
              </w:rPr>
            </w:pPr>
            <w:r w:rsidRPr="00F44487">
              <w:rPr>
                <w:rFonts w:cstheme="minorHAnsi"/>
              </w:rPr>
              <w:t>“Reduce complexity”, “Azure policies matter”.</w:t>
            </w:r>
          </w:p>
        </w:tc>
      </w:tr>
      <w:tr w:rsidR="006D19E7" w:rsidRPr="00F44487" w14:paraId="482FCBC9" w14:textId="77777777" w:rsidTr="00D64F99">
        <w:trPr>
          <w:cnfStyle w:val="000000100000" w:firstRow="0" w:lastRow="0" w:firstColumn="0" w:lastColumn="0" w:oddVBand="0" w:evenVBand="0" w:oddHBand="1" w:evenHBand="0" w:firstRowFirstColumn="0" w:firstRowLastColumn="0" w:lastRowFirstColumn="0" w:lastRowLastColumn="0"/>
          <w:trHeight w:val="350"/>
        </w:trPr>
        <w:tc>
          <w:tcPr>
            <w:tcW w:w="1134" w:type="dxa"/>
            <w:vAlign w:val="center"/>
          </w:tcPr>
          <w:p w14:paraId="733A72E4" w14:textId="77777777" w:rsidR="006D19E7" w:rsidRPr="00F44487" w:rsidRDefault="006D19E7" w:rsidP="00CC274B">
            <w:pPr>
              <w:jc w:val="both"/>
              <w:rPr>
                <w:rFonts w:cstheme="minorHAnsi"/>
              </w:rPr>
            </w:pPr>
            <w:r w:rsidRPr="00F44487">
              <w:rPr>
                <w:rFonts w:cstheme="minorHAnsi"/>
              </w:rPr>
              <w:t>Decision</w:t>
            </w:r>
          </w:p>
        </w:tc>
        <w:tc>
          <w:tcPr>
            <w:tcW w:w="8504" w:type="dxa"/>
            <w:gridSpan w:val="2"/>
            <w:noWrap/>
            <w:vAlign w:val="center"/>
          </w:tcPr>
          <w:p w14:paraId="24568B5E" w14:textId="77777777" w:rsidR="006D19E7" w:rsidRPr="00F44487" w:rsidRDefault="006D19E7" w:rsidP="00CC274B">
            <w:pPr>
              <w:jc w:val="both"/>
              <w:rPr>
                <w:rFonts w:cstheme="minorHAnsi"/>
              </w:rPr>
            </w:pPr>
            <w:r w:rsidRPr="00F44487">
              <w:rPr>
                <w:rFonts w:cstheme="minorHAnsi"/>
              </w:rPr>
              <w:t>Level 0</w:t>
            </w:r>
          </w:p>
          <w:p w14:paraId="272D566A" w14:textId="3B8795D4" w:rsidR="006D19E7" w:rsidRPr="00F44487" w:rsidRDefault="006D19E7" w:rsidP="00577901">
            <w:pPr>
              <w:numPr>
                <w:ilvl w:val="0"/>
                <w:numId w:val="31"/>
              </w:numPr>
              <w:jc w:val="both"/>
              <w:rPr>
                <w:rFonts w:cstheme="minorHAnsi"/>
              </w:rPr>
            </w:pPr>
            <w:r w:rsidRPr="00F44487">
              <w:rPr>
                <w:rFonts w:cstheme="minorHAnsi"/>
                <w:b/>
                <w:bCs/>
              </w:rPr>
              <w:t>Tenant Root Group:</w:t>
            </w:r>
            <w:r w:rsidRPr="00F44487">
              <w:rPr>
                <w:rFonts w:cstheme="minorHAnsi"/>
              </w:rPr>
              <w:t xml:space="preserve"> It falls under the “/” Tenant Root. The default root Management Group (level 0) will not be used directly, allowing for greater flexibility in the future to incorporate an equivalent test environment for APM’s end-to-end Azure architecture. The setting “Permissions for creating new management groups” will be enabled</w:t>
            </w:r>
            <w:r w:rsidR="005F0E82" w:rsidRPr="00F44487">
              <w:rPr>
                <w:rFonts w:cstheme="minorHAnsi"/>
              </w:rPr>
              <w:t>,</w:t>
            </w:r>
            <w:r w:rsidRPr="00F44487">
              <w:rPr>
                <w:rFonts w:cstheme="minorHAnsi"/>
              </w:rPr>
              <w:t xml:space="preserve"> thus preventing rogue Management groups </w:t>
            </w:r>
            <w:r w:rsidR="005F0E82" w:rsidRPr="00F44487">
              <w:rPr>
                <w:rFonts w:cstheme="minorHAnsi"/>
              </w:rPr>
              <w:t xml:space="preserve">from </w:t>
            </w:r>
            <w:r w:rsidRPr="00F44487">
              <w:rPr>
                <w:rFonts w:cstheme="minorHAnsi"/>
              </w:rPr>
              <w:t>being created. Also, Subscription Policies will be enabled as follows</w:t>
            </w:r>
            <w:r w:rsidR="005F0E82" w:rsidRPr="00F44487">
              <w:rPr>
                <w:rFonts w:cstheme="minorHAnsi"/>
              </w:rPr>
              <w:t>,</w:t>
            </w:r>
            <w:r w:rsidRPr="00F44487">
              <w:rPr>
                <w:rFonts w:cstheme="minorHAnsi"/>
              </w:rPr>
              <w:t xml:space="preserve"> with the users being exempted:</w:t>
            </w:r>
          </w:p>
          <w:p w14:paraId="5B20A9FA" w14:textId="77777777" w:rsidR="00C8096B" w:rsidRPr="00F44487" w:rsidRDefault="006D19E7" w:rsidP="00C8096B">
            <w:pPr>
              <w:keepNext/>
              <w:spacing w:after="0"/>
              <w:jc w:val="center"/>
              <w:rPr>
                <w:rFonts w:cstheme="minorHAnsi"/>
              </w:rPr>
            </w:pPr>
            <w:r w:rsidRPr="00F44487">
              <w:rPr>
                <w:rFonts w:cstheme="minorHAnsi"/>
                <w:noProof/>
              </w:rPr>
              <w:drawing>
                <wp:inline distT="0" distB="0" distL="0" distR="0" wp14:anchorId="16D0E039" wp14:editId="70358B3F">
                  <wp:extent cx="4257675" cy="2438400"/>
                  <wp:effectExtent l="0" t="0" r="9525" b="0"/>
                  <wp:docPr id="148657259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2591" name="Picture 4" descr="A screenshot of a computer&#10;&#10;AI-generated content may be incorrec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257675" cy="2438400"/>
                          </a:xfrm>
                          <a:prstGeom prst="rect">
                            <a:avLst/>
                          </a:prstGeom>
                          <a:ln cap="rnd">
                            <a:round/>
                          </a:ln>
                        </pic:spPr>
                      </pic:pic>
                    </a:graphicData>
                  </a:graphic>
                </wp:inline>
              </w:drawing>
            </w:r>
          </w:p>
          <w:p w14:paraId="1158DC01" w14:textId="4659B6AD" w:rsidR="006D19E7" w:rsidRPr="00F44487" w:rsidRDefault="00C8096B" w:rsidP="00C8096B">
            <w:pPr>
              <w:pStyle w:val="Caption"/>
              <w:spacing w:before="0"/>
              <w:jc w:val="center"/>
              <w:rPr>
                <w:rFonts w:ascii="Gadugi" w:hAnsi="Gadugi" w:cstheme="minorHAnsi"/>
              </w:rPr>
            </w:pPr>
            <w:bookmarkStart w:id="475" w:name="_Toc209646623"/>
            <w:bookmarkStart w:id="476" w:name="_Toc214624300"/>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17</w:t>
            </w:r>
            <w:r w:rsidRPr="00F44487">
              <w:rPr>
                <w:rFonts w:ascii="Gadugi" w:hAnsi="Gadugi" w:cstheme="minorHAnsi"/>
              </w:rPr>
              <w:fldChar w:fldCharType="end"/>
            </w:r>
            <w:r w:rsidRPr="00F44487">
              <w:rPr>
                <w:rFonts w:ascii="Gadugi" w:hAnsi="Gadugi" w:cstheme="minorHAnsi"/>
              </w:rPr>
              <w:t>-Subscription Management Policy</w:t>
            </w:r>
            <w:bookmarkEnd w:id="475"/>
            <w:bookmarkEnd w:id="476"/>
          </w:p>
          <w:p w14:paraId="18FCCE62" w14:textId="77777777" w:rsidR="006D19E7" w:rsidRPr="00F44487" w:rsidRDefault="006D19E7" w:rsidP="00CC274B">
            <w:pPr>
              <w:jc w:val="both"/>
              <w:rPr>
                <w:rFonts w:cstheme="minorHAnsi"/>
              </w:rPr>
            </w:pPr>
            <w:r w:rsidRPr="00F44487">
              <w:rPr>
                <w:rFonts w:cstheme="minorHAnsi"/>
              </w:rPr>
              <w:t>Level 1</w:t>
            </w:r>
          </w:p>
          <w:p w14:paraId="35864C09" w14:textId="573BFEEA" w:rsidR="006D19E7" w:rsidRPr="00F44487" w:rsidRDefault="006D19E7" w:rsidP="00577901">
            <w:pPr>
              <w:numPr>
                <w:ilvl w:val="0"/>
                <w:numId w:val="31"/>
              </w:numPr>
              <w:jc w:val="both"/>
              <w:rPr>
                <w:rFonts w:cstheme="minorHAnsi"/>
              </w:rPr>
            </w:pPr>
            <w:r w:rsidRPr="00F44487">
              <w:rPr>
                <w:rFonts w:cstheme="minorHAnsi"/>
                <w:b/>
                <w:bCs/>
              </w:rPr>
              <w:t>APM:</w:t>
            </w:r>
            <w:r w:rsidRPr="00F44487">
              <w:rPr>
                <w:rFonts w:cstheme="minorHAnsi"/>
              </w:rPr>
              <w:t xml:space="preserve"> By default, all necessary subscriptions will be managed here</w:t>
            </w:r>
            <w:r w:rsidR="008D6E4D" w:rsidRPr="00F44487">
              <w:rPr>
                <w:rFonts w:cstheme="minorHAnsi"/>
              </w:rPr>
              <w:t xml:space="preserve"> - </w:t>
            </w:r>
            <w:r w:rsidRPr="00F44487">
              <w:rPr>
                <w:rFonts w:cstheme="minorHAnsi"/>
              </w:rPr>
              <w:t xml:space="preserve">either by transferring the currently selected subscriptions, which will support the new Landing Zone (LZ), or by adding new subscriptions through </w:t>
            </w:r>
            <w:r w:rsidR="00F919C3" w:rsidRPr="00F44487">
              <w:rPr>
                <w:rFonts w:cstheme="minorHAnsi"/>
              </w:rPr>
              <w:t>Microsoft Customer Agreement (MCA)</w:t>
            </w:r>
            <w:r w:rsidRPr="00F44487">
              <w:rPr>
                <w:rFonts w:cstheme="minorHAnsi"/>
              </w:rPr>
              <w:t>.</w:t>
            </w:r>
          </w:p>
          <w:p w14:paraId="7C1FC537" w14:textId="77777777" w:rsidR="006D19E7" w:rsidRPr="00F44487" w:rsidRDefault="006D19E7" w:rsidP="00CC274B">
            <w:pPr>
              <w:jc w:val="both"/>
              <w:rPr>
                <w:rFonts w:cstheme="minorHAnsi"/>
              </w:rPr>
            </w:pPr>
            <w:r w:rsidRPr="00F44487">
              <w:rPr>
                <w:rFonts w:cstheme="minorHAnsi"/>
              </w:rPr>
              <w:t>Level 2</w:t>
            </w:r>
          </w:p>
          <w:p w14:paraId="69DDC7EA" w14:textId="7707E436" w:rsidR="006D19E7" w:rsidRPr="00F44487" w:rsidRDefault="00617B86" w:rsidP="00577901">
            <w:pPr>
              <w:numPr>
                <w:ilvl w:val="0"/>
                <w:numId w:val="31"/>
              </w:numPr>
              <w:jc w:val="both"/>
              <w:rPr>
                <w:rFonts w:cstheme="minorHAnsi"/>
              </w:rPr>
            </w:pPr>
            <w:r w:rsidRPr="00F44487">
              <w:rPr>
                <w:rFonts w:cstheme="minorHAnsi"/>
                <w:b/>
                <w:bCs/>
              </w:rPr>
              <w:t>AUS-</w:t>
            </w:r>
            <w:r w:rsidR="006D19E7" w:rsidRPr="00F44487">
              <w:rPr>
                <w:rFonts w:cstheme="minorHAnsi"/>
                <w:b/>
                <w:bCs/>
              </w:rPr>
              <w:t>MG-Platform:</w:t>
            </w:r>
            <w:r w:rsidR="006D19E7" w:rsidRPr="00F44487">
              <w:rPr>
                <w:rFonts w:cstheme="minorHAnsi"/>
              </w:rPr>
              <w:t xml:space="preserve"> Will </w:t>
            </w:r>
            <w:r w:rsidR="005F0E82" w:rsidRPr="00F44487">
              <w:rPr>
                <w:rFonts w:cstheme="minorHAnsi"/>
              </w:rPr>
              <w:t>host</w:t>
            </w:r>
            <w:r w:rsidR="006D19E7" w:rsidRPr="00F44487">
              <w:rPr>
                <w:rFonts w:cstheme="minorHAnsi"/>
              </w:rPr>
              <w:t xml:space="preserve"> all </w:t>
            </w:r>
            <w:r w:rsidR="005F0E82" w:rsidRPr="00F44487">
              <w:rPr>
                <w:rFonts w:cstheme="minorHAnsi"/>
              </w:rPr>
              <w:t>sub-</w:t>
            </w:r>
            <w:r w:rsidR="006D19E7" w:rsidRPr="00F44487">
              <w:rPr>
                <w:rFonts w:cstheme="minorHAnsi"/>
              </w:rPr>
              <w:t>management groups in Level 3.</w:t>
            </w:r>
          </w:p>
          <w:p w14:paraId="7C4B3C70" w14:textId="4F0E9551" w:rsidR="006D19E7" w:rsidRPr="00F44487" w:rsidRDefault="00617B86" w:rsidP="00577901">
            <w:pPr>
              <w:numPr>
                <w:ilvl w:val="0"/>
                <w:numId w:val="31"/>
              </w:numPr>
              <w:jc w:val="both"/>
              <w:rPr>
                <w:rFonts w:cstheme="minorHAnsi"/>
              </w:rPr>
            </w:pPr>
            <w:r w:rsidRPr="00F44487">
              <w:rPr>
                <w:rFonts w:cstheme="minorHAnsi"/>
                <w:b/>
                <w:bCs/>
              </w:rPr>
              <w:t>AUS-</w:t>
            </w:r>
            <w:r w:rsidR="00F1082A" w:rsidRPr="00F44487">
              <w:rPr>
                <w:rFonts w:cstheme="minorHAnsi"/>
                <w:b/>
                <w:bCs/>
              </w:rPr>
              <w:t>MG-</w:t>
            </w:r>
            <w:r w:rsidR="006D19E7" w:rsidRPr="00F44487">
              <w:rPr>
                <w:rFonts w:cstheme="minorHAnsi"/>
                <w:b/>
                <w:bCs/>
              </w:rPr>
              <w:t>Region:</w:t>
            </w:r>
            <w:r w:rsidR="006D19E7" w:rsidRPr="00F44487">
              <w:rPr>
                <w:rFonts w:cstheme="minorHAnsi"/>
              </w:rPr>
              <w:t xml:space="preserve"> All business units in the Australia Region, whether Restricted</w:t>
            </w:r>
            <w:r w:rsidR="006D19E7" w:rsidRPr="00F44487">
              <w:rPr>
                <w:rFonts w:cstheme="minorHAnsi"/>
                <w:vertAlign w:val="superscript"/>
              </w:rPr>
              <w:t>*1</w:t>
            </w:r>
            <w:r w:rsidR="006D19E7" w:rsidRPr="00F44487">
              <w:rPr>
                <w:rFonts w:cstheme="minorHAnsi"/>
              </w:rPr>
              <w:t xml:space="preserve"> or Standard</w:t>
            </w:r>
            <w:r w:rsidR="006D19E7" w:rsidRPr="00F44487">
              <w:rPr>
                <w:rFonts w:cstheme="minorHAnsi"/>
                <w:vertAlign w:val="superscript"/>
              </w:rPr>
              <w:t>*2</w:t>
            </w:r>
            <w:r w:rsidR="006D19E7" w:rsidRPr="00F44487">
              <w:rPr>
                <w:rFonts w:cstheme="minorHAnsi"/>
              </w:rPr>
              <w:t>, will create their Subscriptions within the child Management Groups of this Management Group. This setup provides a flexible framework that enables more detailed policy assignments, facilitating the distinction between active regional Landing Zones and other regional integrations or future acquisitions.</w:t>
            </w:r>
          </w:p>
          <w:p w14:paraId="6D5A8C1F" w14:textId="7F95FFF0" w:rsidR="006D19E7" w:rsidRPr="00F44487" w:rsidRDefault="00F1082A" w:rsidP="00577901">
            <w:pPr>
              <w:numPr>
                <w:ilvl w:val="0"/>
                <w:numId w:val="31"/>
              </w:numPr>
              <w:jc w:val="both"/>
              <w:rPr>
                <w:rFonts w:cstheme="minorHAnsi"/>
              </w:rPr>
            </w:pPr>
            <w:r w:rsidRPr="00F44487">
              <w:rPr>
                <w:rFonts w:cstheme="minorHAnsi"/>
                <w:b/>
                <w:bCs/>
              </w:rPr>
              <w:t>NZ-</w:t>
            </w:r>
            <w:r w:rsidR="006D19E7" w:rsidRPr="00F44487">
              <w:rPr>
                <w:rFonts w:cstheme="minorHAnsi"/>
                <w:b/>
                <w:bCs/>
              </w:rPr>
              <w:t xml:space="preserve">MG-Region: </w:t>
            </w:r>
            <w:r w:rsidR="006D19E7" w:rsidRPr="00F44487">
              <w:rPr>
                <w:rFonts w:cstheme="minorHAnsi"/>
              </w:rPr>
              <w:t>Out of scope at this stage.</w:t>
            </w:r>
          </w:p>
          <w:p w14:paraId="45BE6FC8" w14:textId="046AEBEA" w:rsidR="006D19E7" w:rsidRPr="00F44487" w:rsidRDefault="00F1082A" w:rsidP="00577901">
            <w:pPr>
              <w:numPr>
                <w:ilvl w:val="0"/>
                <w:numId w:val="31"/>
              </w:numPr>
              <w:jc w:val="both"/>
              <w:rPr>
                <w:rFonts w:cstheme="minorHAnsi"/>
              </w:rPr>
            </w:pPr>
            <w:r w:rsidRPr="00F44487">
              <w:rPr>
                <w:rFonts w:cstheme="minorHAnsi"/>
                <w:b/>
                <w:bCs/>
              </w:rPr>
              <w:t>SG-</w:t>
            </w:r>
            <w:r w:rsidR="006D19E7" w:rsidRPr="00F44487">
              <w:rPr>
                <w:rFonts w:cstheme="minorHAnsi"/>
                <w:b/>
                <w:bCs/>
              </w:rPr>
              <w:t xml:space="preserve">MG-Region: </w:t>
            </w:r>
            <w:r w:rsidR="006D19E7" w:rsidRPr="00F44487">
              <w:rPr>
                <w:rFonts w:cstheme="minorHAnsi"/>
              </w:rPr>
              <w:t>Out of scope at this stage.</w:t>
            </w:r>
          </w:p>
          <w:p w14:paraId="35D32280" w14:textId="77777777" w:rsidR="006D19E7" w:rsidRPr="00F44487" w:rsidRDefault="006D19E7" w:rsidP="00CC274B">
            <w:pPr>
              <w:jc w:val="both"/>
              <w:rPr>
                <w:rFonts w:cstheme="minorHAnsi"/>
              </w:rPr>
            </w:pPr>
            <w:r w:rsidRPr="00F44487">
              <w:rPr>
                <w:rFonts w:cstheme="minorHAnsi"/>
              </w:rPr>
              <w:t>Level 3</w:t>
            </w:r>
          </w:p>
          <w:p w14:paraId="7FDF4FFA" w14:textId="2945707C" w:rsidR="006D19E7" w:rsidRPr="00F44487" w:rsidRDefault="00F1082A" w:rsidP="00577901">
            <w:pPr>
              <w:numPr>
                <w:ilvl w:val="0"/>
                <w:numId w:val="31"/>
              </w:numPr>
              <w:jc w:val="both"/>
              <w:rPr>
                <w:rFonts w:cstheme="minorHAnsi"/>
              </w:rPr>
            </w:pPr>
            <w:r w:rsidRPr="00F44487">
              <w:rPr>
                <w:rFonts w:cstheme="minorHAnsi"/>
                <w:b/>
                <w:bCs/>
              </w:rPr>
              <w:t>AUS-</w:t>
            </w:r>
            <w:r w:rsidR="006D19E7" w:rsidRPr="00F44487">
              <w:rPr>
                <w:rFonts w:cstheme="minorHAnsi"/>
                <w:b/>
                <w:bCs/>
              </w:rPr>
              <w:t>MG-Security:</w:t>
            </w:r>
            <w:r w:rsidR="006D19E7" w:rsidRPr="00F44487">
              <w:rPr>
                <w:rFonts w:cstheme="minorHAnsi"/>
              </w:rPr>
              <w:t xml:space="preserve"> Enables core platform capabilities at scale</w:t>
            </w:r>
            <w:r w:rsidR="005F0E82" w:rsidRPr="00F44487">
              <w:rPr>
                <w:rFonts w:cstheme="minorHAnsi"/>
              </w:rPr>
              <w:t>,</w:t>
            </w:r>
            <w:r w:rsidR="006D19E7" w:rsidRPr="00F44487">
              <w:rPr>
                <w:rFonts w:cstheme="minorHAnsi"/>
              </w:rPr>
              <w:t xml:space="preserve"> such as security logs, Microsoft Sentinel, other security tools, services and resources.</w:t>
            </w:r>
          </w:p>
          <w:p w14:paraId="350C34F7" w14:textId="190816A9" w:rsidR="006D19E7" w:rsidRPr="00F44487" w:rsidRDefault="00F1082A" w:rsidP="00577901">
            <w:pPr>
              <w:numPr>
                <w:ilvl w:val="0"/>
                <w:numId w:val="31"/>
              </w:numPr>
              <w:jc w:val="both"/>
              <w:rPr>
                <w:rFonts w:cstheme="minorHAnsi"/>
              </w:rPr>
            </w:pPr>
            <w:r w:rsidRPr="00F44487">
              <w:rPr>
                <w:rFonts w:cstheme="minorHAnsi"/>
                <w:b/>
                <w:bCs/>
              </w:rPr>
              <w:t>AUS-</w:t>
            </w:r>
            <w:r w:rsidR="006D19E7" w:rsidRPr="00F44487">
              <w:rPr>
                <w:rFonts w:cstheme="minorHAnsi"/>
                <w:b/>
                <w:bCs/>
              </w:rPr>
              <w:t>MG-Management:</w:t>
            </w:r>
            <w:r w:rsidR="006D19E7" w:rsidRPr="00F44487">
              <w:rPr>
                <w:rFonts w:cstheme="minorHAnsi"/>
              </w:rPr>
              <w:t xml:space="preserve"> Enables core platform capabilities at scale</w:t>
            </w:r>
            <w:r w:rsidR="005F0E82" w:rsidRPr="00F44487">
              <w:rPr>
                <w:rFonts w:cstheme="minorHAnsi"/>
              </w:rPr>
              <w:t>,</w:t>
            </w:r>
            <w:r w:rsidR="006D19E7" w:rsidRPr="00F44487">
              <w:rPr>
                <w:rFonts w:cstheme="minorHAnsi"/>
              </w:rPr>
              <w:t xml:space="preserve"> such as platform logs, change tracking, and inventory management.</w:t>
            </w:r>
          </w:p>
          <w:p w14:paraId="3058A70C" w14:textId="39CBBE1F" w:rsidR="006D19E7" w:rsidRPr="00F44487" w:rsidRDefault="00F1082A" w:rsidP="00577901">
            <w:pPr>
              <w:numPr>
                <w:ilvl w:val="0"/>
                <w:numId w:val="31"/>
              </w:numPr>
              <w:jc w:val="both"/>
              <w:rPr>
                <w:rFonts w:cstheme="minorHAnsi"/>
              </w:rPr>
            </w:pPr>
            <w:r w:rsidRPr="00F44487">
              <w:rPr>
                <w:rFonts w:cstheme="minorHAnsi"/>
                <w:b/>
                <w:bCs/>
              </w:rPr>
              <w:t>AUS-</w:t>
            </w:r>
            <w:r w:rsidR="006D19E7" w:rsidRPr="00F44487">
              <w:rPr>
                <w:rFonts w:cstheme="minorHAnsi"/>
                <w:b/>
                <w:bCs/>
              </w:rPr>
              <w:t>MG-Identity:</w:t>
            </w:r>
            <w:r w:rsidR="006D19E7" w:rsidRPr="00F44487">
              <w:rPr>
                <w:rFonts w:cstheme="minorHAnsi"/>
              </w:rPr>
              <w:t xml:space="preserve"> Enabled to deploy the Active Directory domain controllers required for the environment.</w:t>
            </w:r>
          </w:p>
          <w:p w14:paraId="540D3D7E" w14:textId="7514B8D9" w:rsidR="006D19E7" w:rsidRPr="00F44487" w:rsidRDefault="00F1082A" w:rsidP="00577901">
            <w:pPr>
              <w:numPr>
                <w:ilvl w:val="0"/>
                <w:numId w:val="31"/>
              </w:numPr>
              <w:jc w:val="both"/>
              <w:rPr>
                <w:rFonts w:cstheme="minorHAnsi"/>
              </w:rPr>
            </w:pPr>
            <w:r w:rsidRPr="00F44487">
              <w:rPr>
                <w:rFonts w:cstheme="minorHAnsi"/>
                <w:b/>
                <w:bCs/>
              </w:rPr>
              <w:t>AUS-</w:t>
            </w:r>
            <w:r w:rsidR="006D19E7" w:rsidRPr="00F44487">
              <w:rPr>
                <w:rFonts w:cstheme="minorHAnsi"/>
                <w:b/>
                <w:bCs/>
              </w:rPr>
              <w:t>MG-Connectivity:</w:t>
            </w:r>
            <w:r w:rsidR="006D19E7" w:rsidRPr="00F44487">
              <w:rPr>
                <w:rFonts w:cstheme="minorHAnsi"/>
              </w:rPr>
              <w:t xml:space="preserve"> Is for core networking Resources such as Azure Hub and Spoke, Palo Alto Firewall, Firewall Policies, Azure DNS Private Resolver, VPN Gateway, Route Server.</w:t>
            </w:r>
          </w:p>
          <w:p w14:paraId="1AFCE537" w14:textId="2998C044" w:rsidR="006D19E7" w:rsidRPr="00F44487" w:rsidRDefault="00F1082A" w:rsidP="00577901">
            <w:pPr>
              <w:numPr>
                <w:ilvl w:val="0"/>
                <w:numId w:val="31"/>
              </w:numPr>
              <w:jc w:val="both"/>
              <w:rPr>
                <w:rFonts w:cstheme="minorHAnsi"/>
              </w:rPr>
            </w:pPr>
            <w:r w:rsidRPr="00F44487">
              <w:rPr>
                <w:rFonts w:cstheme="minorHAnsi"/>
                <w:b/>
                <w:bCs/>
              </w:rPr>
              <w:t>AUS-</w:t>
            </w:r>
            <w:r w:rsidR="006D19E7" w:rsidRPr="00F44487">
              <w:rPr>
                <w:rFonts w:cstheme="minorHAnsi"/>
                <w:b/>
                <w:bCs/>
              </w:rPr>
              <w:t>MG-Acquisitions:</w:t>
            </w:r>
            <w:r w:rsidR="006D19E7" w:rsidRPr="00F44487">
              <w:rPr>
                <w:rFonts w:cstheme="minorHAnsi"/>
              </w:rPr>
              <w:t xml:space="preserve"> This is the location for all future acquisitions’ subscriptions.</w:t>
            </w:r>
            <w:r w:rsidR="008F14FE" w:rsidRPr="00F44487">
              <w:rPr>
                <w:rFonts w:cstheme="minorHAnsi"/>
              </w:rPr>
              <w:t xml:space="preserve"> Nothing will be deployed as part of this engagement.</w:t>
            </w:r>
          </w:p>
          <w:p w14:paraId="72F22BAB" w14:textId="092750A7" w:rsidR="006D19E7" w:rsidRPr="00F44487" w:rsidRDefault="00F1082A" w:rsidP="00577901">
            <w:pPr>
              <w:numPr>
                <w:ilvl w:val="0"/>
                <w:numId w:val="31"/>
              </w:numPr>
              <w:jc w:val="both"/>
              <w:rPr>
                <w:rFonts w:cstheme="minorHAnsi"/>
              </w:rPr>
            </w:pPr>
            <w:r w:rsidRPr="00F44487">
              <w:rPr>
                <w:rFonts w:cstheme="minorHAnsi"/>
                <w:b/>
                <w:bCs/>
              </w:rPr>
              <w:t>AUS-</w:t>
            </w:r>
            <w:r w:rsidR="006D19E7" w:rsidRPr="00F44487">
              <w:rPr>
                <w:rFonts w:cstheme="minorHAnsi"/>
                <w:b/>
                <w:bCs/>
              </w:rPr>
              <w:t>MG-Sandbox:</w:t>
            </w:r>
            <w:r w:rsidR="006D19E7" w:rsidRPr="00F44487">
              <w:rPr>
                <w:rFonts w:cstheme="minorHAnsi"/>
              </w:rPr>
              <w:t xml:space="preserve"> Application teams and individual users within APM wanting to test and explore Azure services will have Subscriptions created within the Sandbox Management Group. In this group, policies are in place to ensure there is no control plane or data plane path to production environments.</w:t>
            </w:r>
          </w:p>
          <w:p w14:paraId="4F824445" w14:textId="137AC975" w:rsidR="006D19E7" w:rsidRPr="00F44487" w:rsidRDefault="00F1082A" w:rsidP="00577901">
            <w:pPr>
              <w:numPr>
                <w:ilvl w:val="0"/>
                <w:numId w:val="31"/>
              </w:numPr>
              <w:jc w:val="both"/>
              <w:rPr>
                <w:rFonts w:cstheme="minorHAnsi"/>
              </w:rPr>
            </w:pPr>
            <w:r w:rsidRPr="00F44487">
              <w:rPr>
                <w:rFonts w:cstheme="minorHAnsi"/>
                <w:b/>
                <w:bCs/>
              </w:rPr>
              <w:t>AUS-</w:t>
            </w:r>
            <w:r w:rsidR="006D19E7" w:rsidRPr="00F44487">
              <w:rPr>
                <w:rFonts w:cstheme="minorHAnsi"/>
                <w:b/>
                <w:bCs/>
              </w:rPr>
              <w:t>MG-</w:t>
            </w:r>
            <w:r w:rsidR="00FD6585" w:rsidRPr="00F44487">
              <w:rPr>
                <w:rFonts w:cstheme="minorHAnsi"/>
                <w:b/>
                <w:bCs/>
              </w:rPr>
              <w:t>CONTROLLED</w:t>
            </w:r>
            <w:r w:rsidR="006D19E7" w:rsidRPr="00F44487">
              <w:rPr>
                <w:rFonts w:cstheme="minorHAnsi"/>
                <w:b/>
                <w:bCs/>
              </w:rPr>
              <w:t>:</w:t>
            </w:r>
            <w:r w:rsidR="006D19E7" w:rsidRPr="00F44487">
              <w:rPr>
                <w:rFonts w:cstheme="minorHAnsi"/>
              </w:rPr>
              <w:t xml:space="preserve"> Dedicated Management Group for applications that are required to adhere to RFFR regulations.</w:t>
            </w:r>
          </w:p>
          <w:p w14:paraId="5381DC5D" w14:textId="5DD32B4A" w:rsidR="006D19E7" w:rsidRPr="00F44487" w:rsidRDefault="00F1082A" w:rsidP="00577901">
            <w:pPr>
              <w:numPr>
                <w:ilvl w:val="0"/>
                <w:numId w:val="31"/>
              </w:numPr>
              <w:jc w:val="both"/>
              <w:rPr>
                <w:rFonts w:cstheme="minorHAnsi"/>
              </w:rPr>
            </w:pPr>
            <w:r w:rsidRPr="00F44487">
              <w:rPr>
                <w:rFonts w:cstheme="minorHAnsi"/>
                <w:b/>
                <w:bCs/>
              </w:rPr>
              <w:t>AUS-</w:t>
            </w:r>
            <w:r w:rsidR="006D19E7" w:rsidRPr="00F44487">
              <w:rPr>
                <w:rFonts w:cstheme="minorHAnsi"/>
                <w:b/>
                <w:bCs/>
              </w:rPr>
              <w:t>MG-</w:t>
            </w:r>
            <w:r w:rsidR="00C02144" w:rsidRPr="00F44487">
              <w:rPr>
                <w:rFonts w:cstheme="minorHAnsi"/>
                <w:b/>
                <w:bCs/>
              </w:rPr>
              <w:t>STANDARD</w:t>
            </w:r>
            <w:r w:rsidR="006D19E7" w:rsidRPr="00F44487">
              <w:rPr>
                <w:rFonts w:cstheme="minorHAnsi"/>
                <w:b/>
                <w:bCs/>
              </w:rPr>
              <w:t>:</w:t>
            </w:r>
            <w:r w:rsidR="006D19E7" w:rsidRPr="00F44487">
              <w:rPr>
                <w:rFonts w:cstheme="minorHAnsi"/>
              </w:rPr>
              <w:t xml:space="preserve"> Dedicated Management Group for all other corporate services that do not fall under '</w:t>
            </w:r>
            <w:r w:rsidR="00FD6585" w:rsidRPr="00F44487">
              <w:rPr>
                <w:rFonts w:cstheme="minorHAnsi"/>
              </w:rPr>
              <w:t>CONTROLLED</w:t>
            </w:r>
            <w:r w:rsidR="006D19E7" w:rsidRPr="00F44487">
              <w:rPr>
                <w:rFonts w:cstheme="minorHAnsi"/>
              </w:rPr>
              <w:t>.'</w:t>
            </w:r>
          </w:p>
          <w:p w14:paraId="37EFB8B2" w14:textId="77777777" w:rsidR="006D19E7" w:rsidRPr="00F44487" w:rsidRDefault="006D19E7" w:rsidP="00CC274B">
            <w:pPr>
              <w:jc w:val="both"/>
              <w:rPr>
                <w:rFonts w:cstheme="minorHAnsi"/>
              </w:rPr>
            </w:pPr>
            <w:r w:rsidRPr="00F44487">
              <w:rPr>
                <w:rFonts w:cstheme="minorHAnsi"/>
              </w:rPr>
              <w:t>Level 4</w:t>
            </w:r>
          </w:p>
          <w:p w14:paraId="028D6780" w14:textId="23D854D8" w:rsidR="006D19E7" w:rsidRPr="00F44487" w:rsidRDefault="00F1082A" w:rsidP="00577901">
            <w:pPr>
              <w:numPr>
                <w:ilvl w:val="0"/>
                <w:numId w:val="31"/>
              </w:numPr>
              <w:jc w:val="both"/>
              <w:rPr>
                <w:rFonts w:cstheme="minorHAnsi"/>
              </w:rPr>
            </w:pPr>
            <w:r w:rsidRPr="00F44487">
              <w:rPr>
                <w:rFonts w:cstheme="minorHAnsi"/>
                <w:b/>
                <w:bCs/>
              </w:rPr>
              <w:t>AUS-</w:t>
            </w:r>
            <w:r w:rsidR="006D19E7" w:rsidRPr="00F44487">
              <w:rPr>
                <w:rFonts w:cstheme="minorHAnsi"/>
                <w:b/>
                <w:bCs/>
              </w:rPr>
              <w:t>MG</w:t>
            </w:r>
            <w:r w:rsidR="00EC3D03" w:rsidRPr="00F44487">
              <w:rPr>
                <w:rFonts w:cstheme="minorHAnsi"/>
                <w:b/>
                <w:bCs/>
              </w:rPr>
              <w:t>-PROD-</w:t>
            </w:r>
            <w:r w:rsidR="00FD6585" w:rsidRPr="00F44487">
              <w:rPr>
                <w:rFonts w:cstheme="minorHAnsi"/>
                <w:b/>
                <w:bCs/>
              </w:rPr>
              <w:t>CONTROLLED</w:t>
            </w:r>
            <w:r w:rsidR="006D19E7" w:rsidRPr="00F44487">
              <w:rPr>
                <w:rFonts w:cstheme="minorHAnsi"/>
                <w:b/>
                <w:bCs/>
              </w:rPr>
              <w:t>:</w:t>
            </w:r>
            <w:r w:rsidR="006D19E7" w:rsidRPr="00F44487">
              <w:rPr>
                <w:rFonts w:cstheme="minorHAnsi"/>
              </w:rPr>
              <w:t xml:space="preserve"> Management Group for Production </w:t>
            </w:r>
            <w:r w:rsidR="00FD6585" w:rsidRPr="00F44487">
              <w:rPr>
                <w:rFonts w:cstheme="minorHAnsi"/>
              </w:rPr>
              <w:t>CONTROLLED</w:t>
            </w:r>
            <w:r w:rsidR="006D19E7" w:rsidRPr="00F44487">
              <w:rPr>
                <w:rFonts w:cstheme="minorHAnsi"/>
              </w:rPr>
              <w:t xml:space="preserve"> applications that require hybrid connectivity and or Internet</w:t>
            </w:r>
            <w:r w:rsidR="005F0E82" w:rsidRPr="00F44487">
              <w:rPr>
                <w:rFonts w:cstheme="minorHAnsi"/>
              </w:rPr>
              <w:t>-</w:t>
            </w:r>
            <w:r w:rsidR="006D19E7" w:rsidRPr="00F44487">
              <w:rPr>
                <w:rFonts w:cstheme="minorHAnsi"/>
              </w:rPr>
              <w:t>facing connectivity.</w:t>
            </w:r>
          </w:p>
          <w:p w14:paraId="05C83D05" w14:textId="272AEED8" w:rsidR="006D19E7" w:rsidRPr="00F44487" w:rsidRDefault="00F1082A" w:rsidP="00577901">
            <w:pPr>
              <w:numPr>
                <w:ilvl w:val="0"/>
                <w:numId w:val="31"/>
              </w:numPr>
              <w:jc w:val="both"/>
              <w:rPr>
                <w:rFonts w:cstheme="minorHAnsi"/>
              </w:rPr>
            </w:pPr>
            <w:r w:rsidRPr="00F44487">
              <w:rPr>
                <w:rFonts w:cstheme="minorHAnsi"/>
                <w:b/>
                <w:bCs/>
              </w:rPr>
              <w:t>AUS-</w:t>
            </w:r>
            <w:r w:rsidR="006D19E7" w:rsidRPr="00F44487">
              <w:rPr>
                <w:rFonts w:cstheme="minorHAnsi"/>
                <w:b/>
                <w:bCs/>
              </w:rPr>
              <w:t>MG-</w:t>
            </w:r>
            <w:r w:rsidR="00EC3D03" w:rsidRPr="00F44487">
              <w:rPr>
                <w:rFonts w:cstheme="minorHAnsi"/>
                <w:b/>
                <w:bCs/>
              </w:rPr>
              <w:t>DEV-</w:t>
            </w:r>
            <w:r w:rsidR="00FD6585" w:rsidRPr="00F44487">
              <w:rPr>
                <w:rFonts w:cstheme="minorHAnsi"/>
                <w:b/>
                <w:bCs/>
              </w:rPr>
              <w:t>CONTROLLED</w:t>
            </w:r>
            <w:r w:rsidR="006D19E7" w:rsidRPr="00F44487">
              <w:rPr>
                <w:rFonts w:cstheme="minorHAnsi"/>
                <w:b/>
                <w:bCs/>
              </w:rPr>
              <w:t>:</w:t>
            </w:r>
            <w:r w:rsidR="006D19E7" w:rsidRPr="00F44487">
              <w:rPr>
                <w:rFonts w:cstheme="minorHAnsi"/>
              </w:rPr>
              <w:t xml:space="preserve"> Management Group for Development </w:t>
            </w:r>
            <w:r w:rsidR="00FD6585" w:rsidRPr="00F44487">
              <w:rPr>
                <w:rFonts w:cstheme="minorHAnsi"/>
              </w:rPr>
              <w:t>CONTROLLED</w:t>
            </w:r>
            <w:r w:rsidR="006D19E7" w:rsidRPr="00F44487">
              <w:rPr>
                <w:rFonts w:cstheme="minorHAnsi"/>
              </w:rPr>
              <w:t xml:space="preserve"> applications that require hybrid connectivity and or Internet</w:t>
            </w:r>
            <w:r w:rsidR="005F0E82" w:rsidRPr="00F44487">
              <w:rPr>
                <w:rFonts w:cstheme="minorHAnsi"/>
              </w:rPr>
              <w:t>-</w:t>
            </w:r>
            <w:r w:rsidR="006D19E7" w:rsidRPr="00F44487">
              <w:rPr>
                <w:rFonts w:cstheme="minorHAnsi"/>
              </w:rPr>
              <w:t>facing connectivity.</w:t>
            </w:r>
          </w:p>
          <w:p w14:paraId="6DD9A00A" w14:textId="5C3B7816" w:rsidR="006D19E7" w:rsidRPr="00F44487" w:rsidRDefault="00F1082A" w:rsidP="00577901">
            <w:pPr>
              <w:numPr>
                <w:ilvl w:val="0"/>
                <w:numId w:val="31"/>
              </w:numPr>
              <w:jc w:val="both"/>
              <w:rPr>
                <w:rFonts w:cstheme="minorHAnsi"/>
              </w:rPr>
            </w:pPr>
            <w:r w:rsidRPr="00F44487">
              <w:rPr>
                <w:rFonts w:cstheme="minorHAnsi"/>
                <w:b/>
                <w:bCs/>
              </w:rPr>
              <w:t>AUS-</w:t>
            </w:r>
            <w:r w:rsidR="006D19E7" w:rsidRPr="00F44487">
              <w:rPr>
                <w:rFonts w:cstheme="minorHAnsi"/>
                <w:b/>
                <w:bCs/>
              </w:rPr>
              <w:t>MG-</w:t>
            </w:r>
            <w:r w:rsidR="00EC3D03" w:rsidRPr="00F44487">
              <w:rPr>
                <w:rFonts w:cstheme="minorHAnsi"/>
                <w:b/>
                <w:bCs/>
              </w:rPr>
              <w:t>SIT-</w:t>
            </w:r>
            <w:r w:rsidR="00FD6585" w:rsidRPr="00F44487">
              <w:rPr>
                <w:rFonts w:cstheme="minorHAnsi"/>
                <w:b/>
                <w:bCs/>
              </w:rPr>
              <w:t>CONTROLLED</w:t>
            </w:r>
            <w:r w:rsidR="006D19E7" w:rsidRPr="00F44487">
              <w:rPr>
                <w:rFonts w:cstheme="minorHAnsi"/>
                <w:b/>
                <w:bCs/>
              </w:rPr>
              <w:t>:</w:t>
            </w:r>
            <w:r w:rsidR="006D19E7" w:rsidRPr="00F44487">
              <w:rPr>
                <w:rFonts w:cstheme="minorHAnsi"/>
              </w:rPr>
              <w:t xml:space="preserve"> Management Group for </w:t>
            </w:r>
            <w:r w:rsidR="00B640C0" w:rsidRPr="00F44487">
              <w:rPr>
                <w:rFonts w:cstheme="minorHAnsi"/>
              </w:rPr>
              <w:t>SIT</w:t>
            </w:r>
            <w:r w:rsidR="006D19E7" w:rsidRPr="00F44487">
              <w:rPr>
                <w:rFonts w:cstheme="minorHAnsi"/>
              </w:rPr>
              <w:t xml:space="preserve"> </w:t>
            </w:r>
            <w:r w:rsidR="00C02144" w:rsidRPr="00F44487">
              <w:rPr>
                <w:rFonts w:cstheme="minorHAnsi"/>
              </w:rPr>
              <w:t>CONTROLLED</w:t>
            </w:r>
            <w:r w:rsidR="006D19E7" w:rsidRPr="00F44487">
              <w:rPr>
                <w:rFonts w:cstheme="minorHAnsi"/>
              </w:rPr>
              <w:t xml:space="preserve"> applications that require hybrid connectivity and or Internet</w:t>
            </w:r>
            <w:r w:rsidR="005F0E82" w:rsidRPr="00F44487">
              <w:rPr>
                <w:rFonts w:cstheme="minorHAnsi"/>
              </w:rPr>
              <w:t>-</w:t>
            </w:r>
            <w:r w:rsidR="006D19E7" w:rsidRPr="00F44487">
              <w:rPr>
                <w:rFonts w:cstheme="minorHAnsi"/>
              </w:rPr>
              <w:t>facing connectivity.</w:t>
            </w:r>
          </w:p>
          <w:p w14:paraId="77AE53A9" w14:textId="1643EC82" w:rsidR="00B640C0" w:rsidRPr="00F44487" w:rsidRDefault="00F1082A" w:rsidP="00577901">
            <w:pPr>
              <w:numPr>
                <w:ilvl w:val="0"/>
                <w:numId w:val="31"/>
              </w:numPr>
              <w:jc w:val="both"/>
              <w:rPr>
                <w:rFonts w:cstheme="minorHAnsi"/>
              </w:rPr>
            </w:pPr>
            <w:r w:rsidRPr="00F44487">
              <w:rPr>
                <w:rFonts w:cstheme="minorHAnsi"/>
                <w:b/>
                <w:bCs/>
              </w:rPr>
              <w:t>AUS-</w:t>
            </w:r>
            <w:r w:rsidR="00B640C0" w:rsidRPr="00F44487">
              <w:rPr>
                <w:rFonts w:cstheme="minorHAnsi"/>
                <w:b/>
                <w:bCs/>
              </w:rPr>
              <w:t>MG-</w:t>
            </w:r>
            <w:r w:rsidR="00EC3D03" w:rsidRPr="00F44487">
              <w:rPr>
                <w:rFonts w:cstheme="minorHAnsi"/>
                <w:b/>
                <w:bCs/>
              </w:rPr>
              <w:t>UAT-</w:t>
            </w:r>
            <w:r w:rsidR="00B640C0" w:rsidRPr="00F44487">
              <w:rPr>
                <w:rFonts w:cstheme="minorHAnsi"/>
                <w:b/>
                <w:bCs/>
              </w:rPr>
              <w:t>CONTROLLED:</w:t>
            </w:r>
            <w:r w:rsidR="00B640C0" w:rsidRPr="00F44487">
              <w:rPr>
                <w:rFonts w:cstheme="minorHAnsi"/>
              </w:rPr>
              <w:t xml:space="preserve"> Management Group for UAT CONTROLLED applications that require hybrid connectivity and or Internet</w:t>
            </w:r>
            <w:r w:rsidR="005F0E82" w:rsidRPr="00F44487">
              <w:rPr>
                <w:rFonts w:cstheme="minorHAnsi"/>
              </w:rPr>
              <w:t>-</w:t>
            </w:r>
            <w:r w:rsidR="00B640C0" w:rsidRPr="00F44487">
              <w:rPr>
                <w:rFonts w:cstheme="minorHAnsi"/>
              </w:rPr>
              <w:t>facing connectivity.</w:t>
            </w:r>
          </w:p>
          <w:p w14:paraId="50DD8B72" w14:textId="096131AF" w:rsidR="006D19E7" w:rsidRPr="00F44487" w:rsidRDefault="00F1082A" w:rsidP="00577901">
            <w:pPr>
              <w:numPr>
                <w:ilvl w:val="0"/>
                <w:numId w:val="31"/>
              </w:numPr>
              <w:jc w:val="both"/>
              <w:rPr>
                <w:rFonts w:cstheme="minorHAnsi"/>
              </w:rPr>
            </w:pPr>
            <w:r w:rsidRPr="00F44487">
              <w:rPr>
                <w:rFonts w:cstheme="minorHAnsi"/>
                <w:b/>
                <w:bCs/>
              </w:rPr>
              <w:t>AUS-</w:t>
            </w:r>
            <w:r w:rsidR="006D19E7" w:rsidRPr="00F44487">
              <w:rPr>
                <w:rFonts w:cstheme="minorHAnsi"/>
                <w:b/>
                <w:bCs/>
              </w:rPr>
              <w:t>MG-</w:t>
            </w:r>
            <w:r w:rsidR="00EC3D03" w:rsidRPr="00F44487">
              <w:rPr>
                <w:rFonts w:cstheme="minorHAnsi"/>
                <w:b/>
                <w:bCs/>
              </w:rPr>
              <w:t>PROD-</w:t>
            </w:r>
            <w:r w:rsidR="00C02144" w:rsidRPr="00F44487">
              <w:rPr>
                <w:rFonts w:cstheme="minorHAnsi"/>
                <w:b/>
                <w:bCs/>
              </w:rPr>
              <w:t>STANDARD</w:t>
            </w:r>
            <w:r w:rsidR="006D19E7" w:rsidRPr="00F44487">
              <w:rPr>
                <w:rFonts w:cstheme="minorHAnsi"/>
                <w:b/>
                <w:bCs/>
              </w:rPr>
              <w:t>:</w:t>
            </w:r>
            <w:r w:rsidR="006D19E7" w:rsidRPr="00F44487">
              <w:rPr>
                <w:rFonts w:cstheme="minorHAnsi"/>
              </w:rPr>
              <w:t xml:space="preserve"> Management Group for all other corporate Production services that do not fall under '</w:t>
            </w:r>
            <w:r w:rsidR="00C02144" w:rsidRPr="00F44487">
              <w:rPr>
                <w:rFonts w:cstheme="minorHAnsi"/>
              </w:rPr>
              <w:t>CONTROLLED</w:t>
            </w:r>
            <w:r w:rsidR="006D19E7" w:rsidRPr="00F44487">
              <w:rPr>
                <w:rFonts w:cstheme="minorHAnsi"/>
              </w:rPr>
              <w:t>'</w:t>
            </w:r>
            <w:r w:rsidR="00B640C0" w:rsidRPr="00F44487">
              <w:rPr>
                <w:rFonts w:cstheme="minorHAnsi"/>
              </w:rPr>
              <w:t xml:space="preserve"> </w:t>
            </w:r>
            <w:r w:rsidR="006D19E7" w:rsidRPr="00F44487">
              <w:rPr>
                <w:rFonts w:cstheme="minorHAnsi"/>
              </w:rPr>
              <w:t>applications that require hybrid connectivity and or Internet</w:t>
            </w:r>
            <w:r w:rsidR="005F0E82" w:rsidRPr="00F44487">
              <w:rPr>
                <w:rFonts w:cstheme="minorHAnsi"/>
              </w:rPr>
              <w:t>-</w:t>
            </w:r>
            <w:r w:rsidR="006D19E7" w:rsidRPr="00F44487">
              <w:rPr>
                <w:rFonts w:cstheme="minorHAnsi"/>
              </w:rPr>
              <w:t>facing connectivity.</w:t>
            </w:r>
          </w:p>
          <w:p w14:paraId="5E3B6DA7" w14:textId="535B5460" w:rsidR="006D19E7" w:rsidRPr="00F44487" w:rsidRDefault="00F1082A" w:rsidP="00577901">
            <w:pPr>
              <w:numPr>
                <w:ilvl w:val="0"/>
                <w:numId w:val="31"/>
              </w:numPr>
              <w:jc w:val="both"/>
              <w:rPr>
                <w:rFonts w:cstheme="minorHAnsi"/>
              </w:rPr>
            </w:pPr>
            <w:r w:rsidRPr="00F44487">
              <w:rPr>
                <w:rFonts w:cstheme="minorHAnsi"/>
                <w:b/>
                <w:bCs/>
              </w:rPr>
              <w:t>AUS-</w:t>
            </w:r>
            <w:r w:rsidR="006D19E7" w:rsidRPr="00F44487">
              <w:rPr>
                <w:rFonts w:cstheme="minorHAnsi"/>
                <w:b/>
                <w:bCs/>
              </w:rPr>
              <w:t>MG-</w:t>
            </w:r>
            <w:r w:rsidR="00EC3D03" w:rsidRPr="00F44487">
              <w:rPr>
                <w:rFonts w:cstheme="minorHAnsi"/>
                <w:b/>
                <w:bCs/>
              </w:rPr>
              <w:t>DEV-</w:t>
            </w:r>
            <w:r w:rsidR="00C02144" w:rsidRPr="00F44487">
              <w:rPr>
                <w:rFonts w:cstheme="minorHAnsi"/>
                <w:b/>
                <w:bCs/>
              </w:rPr>
              <w:t>STANDARD</w:t>
            </w:r>
            <w:r w:rsidR="006D19E7" w:rsidRPr="00F44487">
              <w:rPr>
                <w:rFonts w:cstheme="minorHAnsi"/>
                <w:b/>
                <w:bCs/>
              </w:rPr>
              <w:t>:</w:t>
            </w:r>
            <w:r w:rsidR="006D19E7" w:rsidRPr="00F44487">
              <w:rPr>
                <w:rFonts w:cstheme="minorHAnsi"/>
              </w:rPr>
              <w:t xml:space="preserve"> Management Group for all other corporate Development services that do not fall under '</w:t>
            </w:r>
            <w:r w:rsidR="00C02144" w:rsidRPr="00F44487">
              <w:rPr>
                <w:rFonts w:cstheme="minorHAnsi"/>
              </w:rPr>
              <w:t>CONTROLLED</w:t>
            </w:r>
            <w:r w:rsidR="006D19E7" w:rsidRPr="00F44487">
              <w:rPr>
                <w:rFonts w:cstheme="minorHAnsi"/>
              </w:rPr>
              <w:t>' applications that require hybrid connectivity and or Internet</w:t>
            </w:r>
            <w:r w:rsidR="005F0E82" w:rsidRPr="00F44487">
              <w:rPr>
                <w:rFonts w:cstheme="minorHAnsi"/>
              </w:rPr>
              <w:t>-</w:t>
            </w:r>
            <w:r w:rsidR="006D19E7" w:rsidRPr="00F44487">
              <w:rPr>
                <w:rFonts w:cstheme="minorHAnsi"/>
              </w:rPr>
              <w:t>facing connectivity.</w:t>
            </w:r>
          </w:p>
          <w:p w14:paraId="3ED336AD" w14:textId="2F8DC920" w:rsidR="00B640C0" w:rsidRPr="00F44487" w:rsidRDefault="00F1082A" w:rsidP="00577901">
            <w:pPr>
              <w:numPr>
                <w:ilvl w:val="0"/>
                <w:numId w:val="31"/>
              </w:numPr>
              <w:jc w:val="both"/>
              <w:rPr>
                <w:rFonts w:cstheme="minorHAnsi"/>
              </w:rPr>
            </w:pPr>
            <w:r w:rsidRPr="00F44487">
              <w:rPr>
                <w:rFonts w:cstheme="minorHAnsi"/>
                <w:b/>
                <w:bCs/>
              </w:rPr>
              <w:t>AUS-</w:t>
            </w:r>
            <w:r w:rsidR="00B640C0" w:rsidRPr="00F44487">
              <w:rPr>
                <w:rFonts w:cstheme="minorHAnsi"/>
                <w:b/>
                <w:bCs/>
              </w:rPr>
              <w:t>MG-</w:t>
            </w:r>
            <w:r w:rsidR="00EC3D03" w:rsidRPr="00F44487">
              <w:rPr>
                <w:rFonts w:cstheme="minorHAnsi"/>
                <w:b/>
                <w:bCs/>
              </w:rPr>
              <w:t>SIT-</w:t>
            </w:r>
            <w:r w:rsidR="00B640C0" w:rsidRPr="00F44487">
              <w:rPr>
                <w:rFonts w:cstheme="minorHAnsi"/>
                <w:b/>
                <w:bCs/>
              </w:rPr>
              <w:t>STANDARD:</w:t>
            </w:r>
            <w:r w:rsidR="00B640C0" w:rsidRPr="00F44487">
              <w:rPr>
                <w:rFonts w:cstheme="minorHAnsi"/>
              </w:rPr>
              <w:t xml:space="preserve"> Management Group for all other corporate SIT services that do not fall under 'CONTROLLED' applications that require hybrid connectivity and or Internet</w:t>
            </w:r>
            <w:r w:rsidR="005F0E82" w:rsidRPr="00F44487">
              <w:rPr>
                <w:rFonts w:cstheme="minorHAnsi"/>
              </w:rPr>
              <w:t>-</w:t>
            </w:r>
            <w:r w:rsidR="00B640C0" w:rsidRPr="00F44487">
              <w:rPr>
                <w:rFonts w:cstheme="minorHAnsi"/>
              </w:rPr>
              <w:t>facing connectivity.</w:t>
            </w:r>
          </w:p>
          <w:p w14:paraId="28EA8652" w14:textId="643B20F7" w:rsidR="006D19E7" w:rsidRPr="00F44487" w:rsidRDefault="00F1082A" w:rsidP="00577901">
            <w:pPr>
              <w:keepNext/>
              <w:numPr>
                <w:ilvl w:val="0"/>
                <w:numId w:val="31"/>
              </w:numPr>
              <w:jc w:val="both"/>
              <w:rPr>
                <w:rFonts w:cstheme="minorHAnsi"/>
              </w:rPr>
            </w:pPr>
            <w:r w:rsidRPr="00F44487">
              <w:rPr>
                <w:rFonts w:cstheme="minorHAnsi"/>
                <w:b/>
                <w:bCs/>
              </w:rPr>
              <w:t>AUS-</w:t>
            </w:r>
            <w:r w:rsidR="006D19E7" w:rsidRPr="00F44487">
              <w:rPr>
                <w:rFonts w:cstheme="minorHAnsi"/>
                <w:b/>
                <w:bCs/>
              </w:rPr>
              <w:t>MG-</w:t>
            </w:r>
            <w:r w:rsidR="00EC3D03" w:rsidRPr="00F44487">
              <w:rPr>
                <w:rFonts w:cstheme="minorHAnsi"/>
                <w:b/>
                <w:bCs/>
              </w:rPr>
              <w:t>UAT-</w:t>
            </w:r>
            <w:r w:rsidR="00C02144" w:rsidRPr="00F44487">
              <w:rPr>
                <w:rFonts w:cstheme="minorHAnsi"/>
                <w:b/>
                <w:bCs/>
              </w:rPr>
              <w:t>STANDARD</w:t>
            </w:r>
            <w:r w:rsidR="006D19E7" w:rsidRPr="00F44487">
              <w:rPr>
                <w:rFonts w:cstheme="minorHAnsi"/>
                <w:b/>
                <w:bCs/>
              </w:rPr>
              <w:t>:</w:t>
            </w:r>
            <w:r w:rsidR="006D19E7" w:rsidRPr="00F44487">
              <w:rPr>
                <w:rFonts w:cstheme="minorHAnsi"/>
              </w:rPr>
              <w:t xml:space="preserve"> Management Group for all other corporate UAT services that do not fall under '</w:t>
            </w:r>
            <w:r w:rsidR="00C02144" w:rsidRPr="00F44487">
              <w:rPr>
                <w:rFonts w:cstheme="minorHAnsi"/>
              </w:rPr>
              <w:t>CONTROLLED</w:t>
            </w:r>
            <w:r w:rsidR="006D19E7" w:rsidRPr="00F44487">
              <w:rPr>
                <w:rFonts w:cstheme="minorHAnsi"/>
              </w:rPr>
              <w:t>' applications that require hybrid connectivity and or Internet</w:t>
            </w:r>
            <w:r w:rsidR="005F0E82" w:rsidRPr="00F44487">
              <w:rPr>
                <w:rFonts w:cstheme="minorHAnsi"/>
              </w:rPr>
              <w:t>-</w:t>
            </w:r>
            <w:r w:rsidR="006D19E7" w:rsidRPr="00F44487">
              <w:rPr>
                <w:rFonts w:cstheme="minorHAnsi"/>
              </w:rPr>
              <w:t>facing connectivity.</w:t>
            </w:r>
          </w:p>
        </w:tc>
      </w:tr>
    </w:tbl>
    <w:p w14:paraId="69FFBC8E" w14:textId="2849FDB2" w:rsidR="00EA70D9" w:rsidRPr="00F44487" w:rsidRDefault="00EA70D9" w:rsidP="00613CB4">
      <w:pPr>
        <w:pStyle w:val="Caption"/>
        <w:spacing w:before="0"/>
        <w:rPr>
          <w:rFonts w:ascii="Gadugi" w:hAnsi="Gadugi" w:cstheme="minorHAnsi"/>
        </w:rPr>
      </w:pPr>
      <w:bookmarkStart w:id="477" w:name="_Toc209646520"/>
      <w:bookmarkStart w:id="478" w:name="_Toc214624215"/>
      <w:bookmarkStart w:id="479" w:name="_Toc68016078"/>
      <w:bookmarkStart w:id="480" w:name="_Toc202870190"/>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63</w:t>
      </w:r>
      <w:r w:rsidRPr="00F44487">
        <w:rPr>
          <w:rFonts w:ascii="Gadugi" w:hAnsi="Gadugi" w:cstheme="minorHAnsi"/>
        </w:rPr>
        <w:fldChar w:fldCharType="end"/>
      </w:r>
      <w:r w:rsidRPr="00F44487">
        <w:rPr>
          <w:rFonts w:ascii="Gadugi" w:hAnsi="Gadugi" w:cstheme="minorHAnsi"/>
        </w:rPr>
        <w:t>-Management Group Names/Descriptions</w:t>
      </w:r>
      <w:bookmarkEnd w:id="477"/>
      <w:bookmarkEnd w:id="478"/>
    </w:p>
    <w:bookmarkEnd w:id="479"/>
    <w:bookmarkEnd w:id="480"/>
    <w:p w14:paraId="44697D63" w14:textId="77777777" w:rsidR="00F11BE7" w:rsidRPr="00F44487" w:rsidRDefault="00F11BE7" w:rsidP="006D19E7">
      <w:pPr>
        <w:jc w:val="both"/>
        <w:rPr>
          <w:rFonts w:cstheme="minorHAnsi"/>
          <w:bCs/>
        </w:rPr>
      </w:pP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6D19E7" w:rsidRPr="00F44487" w14:paraId="4A75D4DD" w14:textId="77777777" w:rsidTr="4A223422">
        <w:tc>
          <w:tcPr>
            <w:tcW w:w="588" w:type="pct"/>
            <w:shd w:val="clear" w:color="auto" w:fill="FF0000"/>
            <w:vAlign w:val="center"/>
          </w:tcPr>
          <w:p w14:paraId="43CEBDD0" w14:textId="77777777" w:rsidR="006D19E7" w:rsidRPr="00F44487" w:rsidRDefault="006D19E7" w:rsidP="00CC274B">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6D54AC00" w14:textId="77777777" w:rsidR="006D19E7" w:rsidRPr="00F44487" w:rsidRDefault="006D19E7" w:rsidP="00CC274B">
            <w:pPr>
              <w:rPr>
                <w:rFonts w:cstheme="minorHAnsi"/>
                <w:b/>
                <w:bCs/>
                <w:i/>
                <w:iCs/>
              </w:rPr>
            </w:pPr>
            <w:r w:rsidRPr="00F44487">
              <w:rPr>
                <w:rFonts w:cstheme="minorHAnsi"/>
                <w:b/>
                <w:bCs/>
                <w:i/>
                <w:iCs/>
              </w:rPr>
              <w:t>Important Note</w:t>
            </w:r>
          </w:p>
          <w:p w14:paraId="64577B3A" w14:textId="391D126D" w:rsidR="006D19E7" w:rsidRPr="00F44487" w:rsidRDefault="006D19E7" w:rsidP="4A223422">
            <w:pPr>
              <w:pStyle w:val="ListParagraph"/>
              <w:jc w:val="both"/>
              <w:rPr>
                <w:rFonts w:cstheme="minorHAnsi"/>
              </w:rPr>
            </w:pPr>
            <w:r w:rsidRPr="00F44487">
              <w:rPr>
                <w:rFonts w:cstheme="minorHAnsi"/>
              </w:rPr>
              <w:t xml:space="preserve">*1 </w:t>
            </w:r>
            <w:r w:rsidR="00C02144" w:rsidRPr="00F44487">
              <w:rPr>
                <w:rFonts w:cstheme="minorHAnsi"/>
              </w:rPr>
              <w:t>CONTROLLED</w:t>
            </w:r>
            <w:r w:rsidRPr="00F44487">
              <w:rPr>
                <w:rFonts w:cstheme="minorHAnsi"/>
              </w:rPr>
              <w:t xml:space="preserve">: This category includes applications that are required to adhere to </w:t>
            </w:r>
            <w:commentRangeStart w:id="481"/>
            <w:commentRangeStart w:id="482"/>
            <w:r w:rsidRPr="00F44487">
              <w:rPr>
                <w:rFonts w:cstheme="minorHAnsi"/>
              </w:rPr>
              <w:t>RFFR regulations</w:t>
            </w:r>
            <w:commentRangeEnd w:id="481"/>
            <w:r w:rsidRPr="00F44487">
              <w:rPr>
                <w:rStyle w:val="CommentReference"/>
                <w:rFonts w:cstheme="minorHAnsi"/>
                <w:sz w:val="20"/>
                <w:szCs w:val="24"/>
              </w:rPr>
              <w:commentReference w:id="481"/>
            </w:r>
            <w:commentRangeEnd w:id="482"/>
            <w:r w:rsidRPr="00F44487">
              <w:rPr>
                <w:rStyle w:val="CommentReference"/>
                <w:rFonts w:cstheme="minorHAnsi"/>
                <w:sz w:val="20"/>
                <w:szCs w:val="24"/>
              </w:rPr>
              <w:commentReference w:id="482"/>
            </w:r>
            <w:r w:rsidRPr="00F44487">
              <w:rPr>
                <w:rFonts w:cstheme="minorHAnsi"/>
              </w:rPr>
              <w:t>.</w:t>
            </w:r>
          </w:p>
          <w:p w14:paraId="0B1F4A66" w14:textId="05A9710B" w:rsidR="006D19E7" w:rsidRPr="00F44487" w:rsidRDefault="006D19E7" w:rsidP="00577901">
            <w:pPr>
              <w:pStyle w:val="ListParagraph"/>
              <w:keepNext/>
              <w:numPr>
                <w:ilvl w:val="0"/>
                <w:numId w:val="32"/>
              </w:numPr>
              <w:jc w:val="both"/>
              <w:rPr>
                <w:rFonts w:cstheme="minorHAnsi"/>
              </w:rPr>
            </w:pPr>
            <w:r w:rsidRPr="00F44487">
              <w:rPr>
                <w:rFonts w:cstheme="minorHAnsi"/>
              </w:rPr>
              <w:t>*2 Standards: This category covers all other corporate services that do not fall under '</w:t>
            </w:r>
            <w:r w:rsidR="00C02144" w:rsidRPr="00F44487">
              <w:rPr>
                <w:rFonts w:cstheme="minorHAnsi"/>
              </w:rPr>
              <w:t>CONTROLLED</w:t>
            </w:r>
            <w:r w:rsidRPr="00F44487">
              <w:rPr>
                <w:rFonts w:cstheme="minorHAnsi"/>
              </w:rPr>
              <w:t>.'</w:t>
            </w:r>
          </w:p>
        </w:tc>
      </w:tr>
    </w:tbl>
    <w:p w14:paraId="15FEB67E" w14:textId="77777777" w:rsidR="00613CB4" w:rsidRDefault="00613CB4" w:rsidP="00613CB4">
      <w:pPr>
        <w:rPr>
          <w:rFonts w:cstheme="minorHAnsi"/>
          <w:lang w:val="en-US"/>
        </w:rPr>
      </w:pPr>
    </w:p>
    <w:p w14:paraId="1352CD63" w14:textId="77777777" w:rsidR="002973D7" w:rsidRPr="00F44487" w:rsidRDefault="002973D7" w:rsidP="00613CB4">
      <w:pPr>
        <w:rPr>
          <w:rFonts w:cstheme="minorHAnsi"/>
          <w:lang w:val="en-US"/>
        </w:rPr>
      </w:pPr>
    </w:p>
    <w:p w14:paraId="6FA751C2" w14:textId="77777777" w:rsidR="006D19E7" w:rsidRPr="00F44487" w:rsidRDefault="006D19E7" w:rsidP="006D19E7">
      <w:pPr>
        <w:pStyle w:val="Heading4"/>
        <w:rPr>
          <w:rFonts w:ascii="Gadugi" w:hAnsi="Gadugi" w:cstheme="minorHAnsi"/>
        </w:rPr>
      </w:pPr>
      <w:r w:rsidRPr="00F44487">
        <w:rPr>
          <w:rFonts w:ascii="Gadugi" w:hAnsi="Gadugi" w:cstheme="minorHAnsi"/>
        </w:rPr>
        <w:t>Subscriptions Management</w:t>
      </w:r>
    </w:p>
    <w:p w14:paraId="00F86A1B" w14:textId="6F351BE5" w:rsidR="006D19E7" w:rsidRPr="00F44487" w:rsidRDefault="006D19E7" w:rsidP="006D19E7">
      <w:pPr>
        <w:pStyle w:val="Heading5"/>
        <w:rPr>
          <w:rFonts w:ascii="Gadugi" w:hAnsi="Gadugi" w:cstheme="minorHAnsi"/>
        </w:rPr>
      </w:pPr>
      <w:r w:rsidRPr="00F44487">
        <w:rPr>
          <w:rFonts w:ascii="Gadugi" w:hAnsi="Gadugi" w:cstheme="minorHAnsi"/>
        </w:rPr>
        <w:t>Subscriptions Enrolment</w:t>
      </w:r>
    </w:p>
    <w:p w14:paraId="550B2D34" w14:textId="697A98E0" w:rsidR="006D19E7" w:rsidRPr="00F44487" w:rsidRDefault="006D19E7" w:rsidP="006D19E7">
      <w:pPr>
        <w:jc w:val="both"/>
        <w:rPr>
          <w:rFonts w:cstheme="minorHAnsi"/>
        </w:rPr>
      </w:pPr>
      <w:r w:rsidRPr="00F44487">
        <w:rPr>
          <w:rFonts w:cstheme="minorHAnsi"/>
        </w:rPr>
        <w:t xml:space="preserve">APM manages its Azure services through a </w:t>
      </w:r>
      <w:r w:rsidR="00960613" w:rsidRPr="00F44487">
        <w:rPr>
          <w:rFonts w:cstheme="minorHAnsi"/>
        </w:rPr>
        <w:t>Microsoft Customer Agreement (MCA</w:t>
      </w:r>
      <w:r w:rsidRPr="00F44487">
        <w:rPr>
          <w:rFonts w:cstheme="minorHAnsi"/>
        </w:rPr>
        <w:t>), linked to its</w:t>
      </w:r>
      <w:r w:rsidR="0048274E" w:rsidRPr="00F44487">
        <w:rPr>
          <w:rFonts w:cstheme="minorHAnsi"/>
        </w:rPr>
        <w:t xml:space="preserve"> </w:t>
      </w:r>
      <w:r w:rsidR="00067964" w:rsidRPr="00F44487">
        <w:rPr>
          <w:rFonts w:cstheme="minorHAnsi"/>
        </w:rPr>
        <w:t>Microsoft Entra ID</w:t>
      </w:r>
      <w:r w:rsidRPr="00F44487">
        <w:rPr>
          <w:rFonts w:cstheme="minorHAnsi"/>
        </w:rPr>
        <w:t xml:space="preserve"> tenant. </w:t>
      </w:r>
      <w:r w:rsidR="000F7088" w:rsidRPr="00F44487">
        <w:rPr>
          <w:rFonts w:cstheme="minorHAnsi"/>
        </w:rPr>
        <w:t xml:space="preserve">APM Infrastructure Team </w:t>
      </w:r>
      <w:r w:rsidRPr="00F44487">
        <w:rPr>
          <w:rFonts w:cstheme="minorHAnsi"/>
        </w:rPr>
        <w:t xml:space="preserve">controls the creation and deletion of Azure subscriptions, which uses RBAC for access control. Each subscription </w:t>
      </w:r>
      <w:r w:rsidR="005F0E82" w:rsidRPr="00F44487">
        <w:rPr>
          <w:rFonts w:cstheme="minorHAnsi"/>
        </w:rPr>
        <w:t>serves</w:t>
      </w:r>
      <w:r w:rsidRPr="00F44487">
        <w:rPr>
          <w:rFonts w:cstheme="minorHAnsi"/>
        </w:rPr>
        <w:t xml:space="preserve"> as both an administrative and scaling boundary, </w:t>
      </w:r>
      <w:r w:rsidR="005F0E82" w:rsidRPr="00F44487">
        <w:rPr>
          <w:rFonts w:cstheme="minorHAnsi"/>
        </w:rPr>
        <w:t>enabling</w:t>
      </w:r>
      <w:r w:rsidRPr="00F44487">
        <w:rPr>
          <w:rFonts w:cstheme="minorHAnsi"/>
        </w:rPr>
        <w:t xml:space="preserve"> granular permissions and setting limits on resource quantities per region.</w:t>
      </w:r>
    </w:p>
    <w:p w14:paraId="1B9DE4F6" w14:textId="4D8D4A32" w:rsidR="006D19E7" w:rsidRPr="00F44487" w:rsidRDefault="005F0E82" w:rsidP="00577901">
      <w:pPr>
        <w:numPr>
          <w:ilvl w:val="0"/>
          <w:numId w:val="33"/>
        </w:numPr>
        <w:rPr>
          <w:rFonts w:cstheme="minorHAnsi"/>
        </w:rPr>
      </w:pPr>
      <w:r w:rsidRPr="00F44487">
        <w:rPr>
          <w:rFonts w:cstheme="minorHAnsi"/>
        </w:rPr>
        <w:t>Minimising</w:t>
      </w:r>
      <w:r w:rsidR="006D19E7" w:rsidRPr="00F44487">
        <w:rPr>
          <w:rFonts w:cstheme="minorHAnsi"/>
        </w:rPr>
        <w:t xml:space="preserve"> the number of Azure subscriptions helps reduce administrative complexity and </w:t>
      </w:r>
      <w:r w:rsidRPr="00F44487">
        <w:rPr>
          <w:rFonts w:cstheme="minorHAnsi"/>
        </w:rPr>
        <w:t>avoid</w:t>
      </w:r>
      <w:r w:rsidR="006D19E7" w:rsidRPr="00F44487">
        <w:rPr>
          <w:rFonts w:cstheme="minorHAnsi"/>
        </w:rPr>
        <w:t xml:space="preserve"> unnecessary management overhead.</w:t>
      </w:r>
    </w:p>
    <w:p w14:paraId="13655FE7" w14:textId="77777777" w:rsidR="006D19E7" w:rsidRPr="00F44487" w:rsidRDefault="006D19E7" w:rsidP="00577901">
      <w:pPr>
        <w:numPr>
          <w:ilvl w:val="0"/>
          <w:numId w:val="33"/>
        </w:numPr>
        <w:rPr>
          <w:rFonts w:cstheme="minorHAnsi"/>
        </w:rPr>
      </w:pPr>
      <w:r w:rsidRPr="00F44487">
        <w:rPr>
          <w:rFonts w:cstheme="minorHAnsi"/>
        </w:rPr>
        <w:t>Billing boundaries should be managed using Resource Groups and tags, not separate subscriptions.</w:t>
      </w:r>
    </w:p>
    <w:p w14:paraId="331CCCAD" w14:textId="77777777" w:rsidR="006D19E7" w:rsidRPr="00F44487" w:rsidRDefault="006D19E7" w:rsidP="00577901">
      <w:pPr>
        <w:numPr>
          <w:ilvl w:val="0"/>
          <w:numId w:val="33"/>
        </w:numPr>
        <w:rPr>
          <w:rFonts w:cstheme="minorHAnsi"/>
        </w:rPr>
      </w:pPr>
      <w:r w:rsidRPr="00F44487">
        <w:rPr>
          <w:rFonts w:cstheme="minorHAnsi"/>
        </w:rPr>
        <w:t>Multiple subscriptions for potential resource limits are generally unnecessary due to rising default limits, except for specific needs.</w:t>
      </w:r>
    </w:p>
    <w:p w14:paraId="72E4E5AE" w14:textId="77777777" w:rsidR="006D19E7" w:rsidRPr="00F44487" w:rsidRDefault="006D19E7" w:rsidP="00577901">
      <w:pPr>
        <w:numPr>
          <w:ilvl w:val="0"/>
          <w:numId w:val="33"/>
        </w:numPr>
        <w:rPr>
          <w:rFonts w:cstheme="minorHAnsi"/>
        </w:rPr>
      </w:pPr>
      <w:r w:rsidRPr="00F44487">
        <w:rPr>
          <w:rFonts w:cstheme="minorHAnsi"/>
        </w:rPr>
        <w:t>Current issues include inconsistent application performance monitoring (APM) standards, uneven resource tagging, and manual deployment processes, all of which hinder effective management and reporting.</w:t>
      </w:r>
    </w:p>
    <w:p w14:paraId="1D5E976A" w14:textId="358BDC5D" w:rsidR="00F21E46" w:rsidRPr="00F44487" w:rsidRDefault="00F21E46" w:rsidP="00F21E46">
      <w:pPr>
        <w:rPr>
          <w:rFonts w:cstheme="minorHAnsi"/>
        </w:rPr>
      </w:pPr>
      <w:r w:rsidRPr="00F44487">
        <w:rPr>
          <w:rFonts w:cstheme="minorHAnsi"/>
          <w:b/>
          <w:bCs/>
        </w:rPr>
        <w:t>The billing model and new subscription details will be confirmed by APM prior to the build phase.</w:t>
      </w:r>
    </w:p>
    <w:p w14:paraId="372760D6" w14:textId="5866ABF9" w:rsidR="009B5E06" w:rsidRPr="00F44487" w:rsidRDefault="006D19E7" w:rsidP="006D19E7">
      <w:pPr>
        <w:pStyle w:val="Heading5"/>
        <w:rPr>
          <w:rFonts w:ascii="Gadugi" w:hAnsi="Gadugi" w:cstheme="minorHAnsi"/>
        </w:rPr>
      </w:pPr>
      <w:r w:rsidRPr="00F44487">
        <w:rPr>
          <w:rFonts w:ascii="Gadugi" w:hAnsi="Gadugi" w:cstheme="minorHAnsi"/>
        </w:rPr>
        <w:t>Number of Subscriptions</w:t>
      </w:r>
    </w:p>
    <w:p w14:paraId="1814AAEE" w14:textId="41AF3FDC" w:rsidR="006D19E7" w:rsidRPr="00F44487" w:rsidRDefault="006D19E7" w:rsidP="006D19E7">
      <w:pPr>
        <w:rPr>
          <w:rFonts w:cstheme="minorHAnsi"/>
          <w:lang w:val="en-US"/>
        </w:rPr>
      </w:pPr>
      <w:r w:rsidRPr="00F44487">
        <w:rPr>
          <w:rFonts w:cstheme="minorHAnsi"/>
          <w:lang w:val="en-US"/>
        </w:rPr>
        <w:t xml:space="preserve">The table below describes the </w:t>
      </w:r>
      <w:r w:rsidR="00401E9B" w:rsidRPr="00F44487">
        <w:rPr>
          <w:rFonts w:cstheme="minorHAnsi"/>
          <w:lang w:val="en-US"/>
        </w:rPr>
        <w:t>13</w:t>
      </w:r>
      <w:r w:rsidRPr="00F44487">
        <w:rPr>
          <w:rFonts w:cstheme="minorHAnsi"/>
          <w:lang w:val="en-US"/>
        </w:rPr>
        <w:t xml:space="preserve"> subscriptions that will be deployed.</w:t>
      </w:r>
    </w:p>
    <w:tbl>
      <w:tblPr>
        <w:tblStyle w:val="ListTable4-Accent1"/>
        <w:tblW w:w="9637" w:type="dxa"/>
        <w:tblLook w:val="04A0" w:firstRow="1" w:lastRow="0" w:firstColumn="1" w:lastColumn="0" w:noHBand="0" w:noVBand="1"/>
      </w:tblPr>
      <w:tblGrid>
        <w:gridCol w:w="850"/>
        <w:gridCol w:w="8787"/>
      </w:tblGrid>
      <w:tr w:rsidR="006D19E7" w:rsidRPr="00F44487" w14:paraId="3DA3DCD7" w14:textId="77777777" w:rsidTr="001A0E1F">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6BEE269B" w14:textId="77777777" w:rsidR="006D19E7" w:rsidRPr="00F44487" w:rsidRDefault="006D19E7" w:rsidP="00CC274B">
            <w:pPr>
              <w:rPr>
                <w:rFonts w:cstheme="minorHAnsi"/>
              </w:rPr>
            </w:pPr>
            <w:r w:rsidRPr="00F44487">
              <w:rPr>
                <w:rFonts w:cstheme="minorHAnsi"/>
              </w:rPr>
              <w:t>#</w:t>
            </w:r>
          </w:p>
        </w:tc>
        <w:tc>
          <w:tcPr>
            <w:tcW w:w="8787" w:type="dxa"/>
            <w:noWrap/>
            <w:vAlign w:val="center"/>
            <w:hideMark/>
          </w:tcPr>
          <w:p w14:paraId="2A4BEBDA" w14:textId="77777777" w:rsidR="006D19E7" w:rsidRPr="00F44487" w:rsidRDefault="006D19E7" w:rsidP="00CC274B">
            <w:pP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Subscription Name</w:t>
            </w:r>
          </w:p>
        </w:tc>
      </w:tr>
      <w:tr w:rsidR="006D19E7" w:rsidRPr="00F44487" w14:paraId="3754A450" w14:textId="77777777" w:rsidTr="00CC274B">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25C0B5B" w14:textId="77777777" w:rsidR="006D19E7" w:rsidRPr="00F44487" w:rsidRDefault="006D19E7" w:rsidP="00CC274B">
            <w:pPr>
              <w:rPr>
                <w:rFonts w:cstheme="minorHAnsi"/>
              </w:rPr>
            </w:pPr>
            <w:r w:rsidRPr="00F44487">
              <w:rPr>
                <w:rFonts w:cstheme="minorHAnsi"/>
              </w:rPr>
              <w:t>1</w:t>
            </w:r>
          </w:p>
        </w:tc>
        <w:tc>
          <w:tcPr>
            <w:tcW w:w="8787" w:type="dxa"/>
            <w:noWrap/>
            <w:vAlign w:val="center"/>
          </w:tcPr>
          <w:p w14:paraId="302C8770" w14:textId="77CA365C" w:rsidR="006D19E7" w:rsidRPr="00F44487" w:rsidRDefault="00784A89" w:rsidP="00CC274B">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b/>
                <w:bCs/>
              </w:rPr>
              <w:t>aus-</w:t>
            </w:r>
            <w:r w:rsidR="009B5E06" w:rsidRPr="00F44487">
              <w:rPr>
                <w:rFonts w:cstheme="minorHAnsi"/>
                <w:b/>
                <w:bCs/>
              </w:rPr>
              <w:t>s</w:t>
            </w:r>
            <w:r w:rsidR="00EC7135" w:rsidRPr="00F44487">
              <w:rPr>
                <w:rFonts w:cstheme="minorHAnsi"/>
                <w:b/>
                <w:bCs/>
              </w:rPr>
              <w:t>ub-</w:t>
            </w:r>
            <w:r w:rsidR="006D19E7" w:rsidRPr="00F44487">
              <w:rPr>
                <w:rFonts w:cstheme="minorHAnsi"/>
                <w:b/>
              </w:rPr>
              <w:t>connectivity</w:t>
            </w:r>
            <w:r w:rsidR="00401E9B" w:rsidRPr="00F44487">
              <w:rPr>
                <w:rFonts w:cstheme="minorHAnsi"/>
                <w:b/>
                <w:bCs/>
              </w:rPr>
              <w:t>:</w:t>
            </w:r>
            <w:r w:rsidR="009B5E06" w:rsidRPr="00F44487">
              <w:rPr>
                <w:rFonts w:cstheme="minorHAnsi"/>
              </w:rPr>
              <w:t xml:space="preserve"> </w:t>
            </w:r>
            <w:r w:rsidR="006D19E7" w:rsidRPr="00F44487">
              <w:rPr>
                <w:rFonts w:cstheme="minorHAnsi"/>
              </w:rPr>
              <w:t>Connectivity resources such as ER, vWAN, Firewalls, VPN, DNS (Private and Public) etc.</w:t>
            </w:r>
          </w:p>
        </w:tc>
      </w:tr>
      <w:tr w:rsidR="006D19E7" w:rsidRPr="00F44487" w14:paraId="57008E4C" w14:textId="77777777" w:rsidTr="00CC274B">
        <w:trPr>
          <w:trHeight w:val="359"/>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530559F" w14:textId="77777777" w:rsidR="006D19E7" w:rsidRPr="00F44487" w:rsidRDefault="006D19E7" w:rsidP="00CC274B">
            <w:pPr>
              <w:rPr>
                <w:rFonts w:cstheme="minorHAnsi"/>
              </w:rPr>
            </w:pPr>
            <w:r w:rsidRPr="00F44487">
              <w:rPr>
                <w:rFonts w:cstheme="minorHAnsi"/>
              </w:rPr>
              <w:t>2</w:t>
            </w:r>
          </w:p>
        </w:tc>
        <w:tc>
          <w:tcPr>
            <w:tcW w:w="8787" w:type="dxa"/>
            <w:noWrap/>
            <w:vAlign w:val="center"/>
          </w:tcPr>
          <w:p w14:paraId="6A519651" w14:textId="2B95DC2A" w:rsidR="006D19E7" w:rsidRPr="00F44487" w:rsidRDefault="00784A89" w:rsidP="00CC274B">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b/>
                <w:bCs/>
              </w:rPr>
              <w:t>aus-</w:t>
            </w:r>
            <w:r w:rsidR="009B5E06" w:rsidRPr="00F44487">
              <w:rPr>
                <w:rFonts w:cstheme="minorHAnsi"/>
                <w:b/>
                <w:bCs/>
              </w:rPr>
              <w:t>s</w:t>
            </w:r>
            <w:r w:rsidR="00EC7135" w:rsidRPr="00F44487">
              <w:rPr>
                <w:rFonts w:cstheme="minorHAnsi"/>
                <w:b/>
                <w:bCs/>
              </w:rPr>
              <w:t>ub</w:t>
            </w:r>
            <w:r w:rsidR="006D19E7" w:rsidRPr="00F44487">
              <w:rPr>
                <w:rFonts w:cstheme="minorHAnsi"/>
                <w:b/>
                <w:bCs/>
              </w:rPr>
              <w:t>-management</w:t>
            </w:r>
            <w:r w:rsidR="00401E9B" w:rsidRPr="00F44487">
              <w:rPr>
                <w:rFonts w:cstheme="minorHAnsi"/>
                <w:b/>
                <w:bCs/>
              </w:rPr>
              <w:t xml:space="preserve">: </w:t>
            </w:r>
            <w:r w:rsidR="006D19E7" w:rsidRPr="00F44487">
              <w:rPr>
                <w:rFonts w:cstheme="minorHAnsi"/>
              </w:rPr>
              <w:t xml:space="preserve">For Security and management type resources, </w:t>
            </w:r>
            <w:r w:rsidR="00D11AB8" w:rsidRPr="00F44487">
              <w:rPr>
                <w:rFonts w:cstheme="minorHAnsi"/>
              </w:rPr>
              <w:t>e.g.</w:t>
            </w:r>
            <w:r w:rsidR="006D19E7" w:rsidRPr="00F44487">
              <w:rPr>
                <w:rFonts w:cstheme="minorHAnsi"/>
              </w:rPr>
              <w:t xml:space="preserve"> Dashboards, Log Analytics and Automation Accounts.</w:t>
            </w:r>
          </w:p>
        </w:tc>
      </w:tr>
      <w:tr w:rsidR="006D19E7" w:rsidRPr="00F44487" w14:paraId="7840576E" w14:textId="77777777" w:rsidTr="00CC274B">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B5FD087" w14:textId="77777777" w:rsidR="006D19E7" w:rsidRPr="00F44487" w:rsidRDefault="006D19E7" w:rsidP="00CC274B">
            <w:pPr>
              <w:rPr>
                <w:rFonts w:cstheme="minorHAnsi"/>
              </w:rPr>
            </w:pPr>
            <w:r w:rsidRPr="00F44487">
              <w:rPr>
                <w:rFonts w:cstheme="minorHAnsi"/>
              </w:rPr>
              <w:t>3</w:t>
            </w:r>
          </w:p>
        </w:tc>
        <w:tc>
          <w:tcPr>
            <w:tcW w:w="8787" w:type="dxa"/>
            <w:noWrap/>
            <w:vAlign w:val="center"/>
          </w:tcPr>
          <w:p w14:paraId="35CF997E" w14:textId="439F570C" w:rsidR="006D19E7" w:rsidRPr="00F44487" w:rsidRDefault="00784A89" w:rsidP="00CC274B">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b/>
                <w:bCs/>
              </w:rPr>
              <w:t>aus-</w:t>
            </w:r>
            <w:r w:rsidR="009B5E06" w:rsidRPr="00F44487">
              <w:rPr>
                <w:rFonts w:cstheme="minorHAnsi"/>
                <w:b/>
                <w:bCs/>
              </w:rPr>
              <w:t>s</w:t>
            </w:r>
            <w:r w:rsidR="00EC7135" w:rsidRPr="00F44487">
              <w:rPr>
                <w:rFonts w:cstheme="minorHAnsi"/>
                <w:b/>
                <w:bCs/>
              </w:rPr>
              <w:t>ub</w:t>
            </w:r>
            <w:r w:rsidR="006D19E7" w:rsidRPr="00F44487">
              <w:rPr>
                <w:rFonts w:cstheme="minorHAnsi"/>
                <w:b/>
                <w:bCs/>
              </w:rPr>
              <w:t>-identity</w:t>
            </w:r>
            <w:r w:rsidR="00401E9B" w:rsidRPr="00F44487">
              <w:rPr>
                <w:rFonts w:cstheme="minorHAnsi"/>
                <w:b/>
                <w:bCs/>
              </w:rPr>
              <w:t xml:space="preserve">: </w:t>
            </w:r>
            <w:r w:rsidR="006D19E7" w:rsidRPr="00F44487">
              <w:rPr>
                <w:rFonts w:cstheme="minorHAnsi"/>
              </w:rPr>
              <w:t>Microsoft Active Directory Domain Services, Azure Monitor and Key Vaults</w:t>
            </w:r>
          </w:p>
        </w:tc>
      </w:tr>
      <w:tr w:rsidR="00F8728C" w:rsidRPr="00F44487" w14:paraId="5B063858" w14:textId="77777777" w:rsidTr="00CC274B">
        <w:trPr>
          <w:trHeight w:val="359"/>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E114A90" w14:textId="6500A771" w:rsidR="00F8728C" w:rsidRPr="00F44487" w:rsidRDefault="00F8728C" w:rsidP="00F8728C">
            <w:pPr>
              <w:rPr>
                <w:rFonts w:cstheme="minorHAnsi"/>
              </w:rPr>
            </w:pPr>
            <w:r w:rsidRPr="00F44487">
              <w:rPr>
                <w:rFonts w:cstheme="minorHAnsi"/>
              </w:rPr>
              <w:t>4</w:t>
            </w:r>
          </w:p>
        </w:tc>
        <w:tc>
          <w:tcPr>
            <w:tcW w:w="8787" w:type="dxa"/>
            <w:noWrap/>
            <w:vAlign w:val="center"/>
          </w:tcPr>
          <w:p w14:paraId="08666390" w14:textId="3DF14F43" w:rsidR="00F8728C" w:rsidRPr="00F44487" w:rsidRDefault="00784A89" w:rsidP="00F8728C">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b/>
                <w:bCs/>
              </w:rPr>
              <w:t>aus-</w:t>
            </w:r>
            <w:r w:rsidR="00F8728C" w:rsidRPr="00F44487">
              <w:rPr>
                <w:rFonts w:cstheme="minorHAnsi"/>
                <w:b/>
                <w:bCs/>
              </w:rPr>
              <w:t>sub-security</w:t>
            </w:r>
            <w:r w:rsidR="00F8728C" w:rsidRPr="00F44487">
              <w:rPr>
                <w:rFonts w:cstheme="minorHAnsi"/>
              </w:rPr>
              <w:t>: Security logs, Microsoft Sentinel (SIEM), other security tools, services and resources.</w:t>
            </w:r>
          </w:p>
        </w:tc>
      </w:tr>
      <w:tr w:rsidR="00F8728C" w:rsidRPr="00F44487" w14:paraId="67F3D8FD" w14:textId="77777777" w:rsidTr="00CC274B">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766FCF0" w14:textId="45A95F08" w:rsidR="00F8728C" w:rsidRPr="00F44487" w:rsidRDefault="00F8728C" w:rsidP="00F8728C">
            <w:pPr>
              <w:rPr>
                <w:rFonts w:cstheme="minorHAnsi"/>
              </w:rPr>
            </w:pPr>
            <w:r w:rsidRPr="00F44487">
              <w:rPr>
                <w:rFonts w:cstheme="minorHAnsi"/>
              </w:rPr>
              <w:t>5</w:t>
            </w:r>
          </w:p>
        </w:tc>
        <w:tc>
          <w:tcPr>
            <w:tcW w:w="8787" w:type="dxa"/>
            <w:noWrap/>
            <w:vAlign w:val="center"/>
          </w:tcPr>
          <w:p w14:paraId="25026545" w14:textId="7B36EE64" w:rsidR="00F8728C" w:rsidRPr="00F44487" w:rsidRDefault="00784A89" w:rsidP="00F8728C">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b/>
                <w:bCs/>
              </w:rPr>
              <w:t>aus-</w:t>
            </w:r>
            <w:r w:rsidR="00F8728C" w:rsidRPr="00F44487">
              <w:rPr>
                <w:rFonts w:cstheme="minorHAnsi"/>
                <w:b/>
                <w:bCs/>
              </w:rPr>
              <w:t>sub-</w:t>
            </w:r>
            <w:r w:rsidR="00DC683A" w:rsidRPr="00F44487">
              <w:rPr>
                <w:rFonts w:cstheme="minorHAnsi"/>
                <w:b/>
                <w:bCs/>
              </w:rPr>
              <w:t>prod-</w:t>
            </w:r>
            <w:r w:rsidR="00F8728C" w:rsidRPr="00F44487">
              <w:rPr>
                <w:rFonts w:cstheme="minorHAnsi"/>
                <w:b/>
                <w:bCs/>
              </w:rPr>
              <w:t>controlled-</w:t>
            </w:r>
            <w:r w:rsidR="00280DEC" w:rsidRPr="00F44487">
              <w:rPr>
                <w:rFonts w:cstheme="minorHAnsi"/>
                <w:b/>
                <w:bCs/>
              </w:rPr>
              <w:t>0</w:t>
            </w:r>
            <w:r w:rsidR="00DC683A" w:rsidRPr="00F44487">
              <w:rPr>
                <w:rFonts w:cstheme="minorHAnsi"/>
                <w:b/>
                <w:bCs/>
              </w:rPr>
              <w:t>01</w:t>
            </w:r>
            <w:r w:rsidR="00F8728C" w:rsidRPr="00F44487">
              <w:rPr>
                <w:rFonts w:cstheme="minorHAnsi"/>
                <w:b/>
                <w:bCs/>
              </w:rPr>
              <w:t xml:space="preserve">: </w:t>
            </w:r>
            <w:r w:rsidR="00F8728C" w:rsidRPr="00F44487">
              <w:rPr>
                <w:rFonts w:cstheme="minorHAnsi"/>
              </w:rPr>
              <w:t xml:space="preserve">Production Workloads that </w:t>
            </w:r>
            <w:r w:rsidR="005F0E82" w:rsidRPr="00F44487">
              <w:rPr>
                <w:rFonts w:cstheme="minorHAnsi"/>
              </w:rPr>
              <w:t>need</w:t>
            </w:r>
            <w:r w:rsidR="00F8728C" w:rsidRPr="00F44487">
              <w:rPr>
                <w:rFonts w:cstheme="minorHAnsi"/>
              </w:rPr>
              <w:t xml:space="preserve"> to comply with RFFR.</w:t>
            </w:r>
          </w:p>
        </w:tc>
      </w:tr>
      <w:tr w:rsidR="00F8728C" w:rsidRPr="00F44487" w14:paraId="702C9D00" w14:textId="77777777" w:rsidTr="00CC274B">
        <w:trPr>
          <w:trHeight w:val="359"/>
        </w:trPr>
        <w:tc>
          <w:tcPr>
            <w:cnfStyle w:val="001000000000" w:firstRow="0" w:lastRow="0" w:firstColumn="1" w:lastColumn="0" w:oddVBand="0" w:evenVBand="0" w:oddHBand="0" w:evenHBand="0" w:firstRowFirstColumn="0" w:firstRowLastColumn="0" w:lastRowFirstColumn="0" w:lastRowLastColumn="0"/>
            <w:tcW w:w="850" w:type="dxa"/>
            <w:vAlign w:val="center"/>
          </w:tcPr>
          <w:p w14:paraId="10D84259" w14:textId="2169F83C" w:rsidR="00F8728C" w:rsidRPr="00F44487" w:rsidRDefault="00F8728C" w:rsidP="00F8728C">
            <w:pPr>
              <w:rPr>
                <w:rFonts w:cstheme="minorHAnsi"/>
              </w:rPr>
            </w:pPr>
            <w:r w:rsidRPr="00F44487">
              <w:rPr>
                <w:rFonts w:cstheme="minorHAnsi"/>
              </w:rPr>
              <w:t>6</w:t>
            </w:r>
          </w:p>
        </w:tc>
        <w:tc>
          <w:tcPr>
            <w:tcW w:w="8787" w:type="dxa"/>
            <w:noWrap/>
            <w:vAlign w:val="center"/>
          </w:tcPr>
          <w:p w14:paraId="5375FB0A" w14:textId="31B0CC36" w:rsidR="00F8728C" w:rsidRPr="00F44487" w:rsidRDefault="00784A89" w:rsidP="00F8728C">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b/>
                <w:bCs/>
              </w:rPr>
              <w:t>aus-</w:t>
            </w:r>
            <w:r w:rsidR="00F8728C" w:rsidRPr="00F44487">
              <w:rPr>
                <w:rFonts w:cstheme="minorHAnsi"/>
                <w:b/>
                <w:bCs/>
              </w:rPr>
              <w:t>sub-</w:t>
            </w:r>
            <w:r w:rsidR="00DC683A" w:rsidRPr="00F44487">
              <w:rPr>
                <w:rFonts w:cstheme="minorHAnsi"/>
                <w:b/>
                <w:bCs/>
              </w:rPr>
              <w:t>dev-</w:t>
            </w:r>
            <w:r w:rsidR="00F8728C" w:rsidRPr="00F44487">
              <w:rPr>
                <w:rFonts w:cstheme="minorHAnsi"/>
                <w:b/>
                <w:bCs/>
              </w:rPr>
              <w:t>controlled</w:t>
            </w:r>
            <w:r w:rsidR="00280DEC" w:rsidRPr="00F44487">
              <w:rPr>
                <w:rFonts w:cstheme="minorHAnsi"/>
                <w:b/>
                <w:bCs/>
              </w:rPr>
              <w:t>-0</w:t>
            </w:r>
            <w:r w:rsidR="00DC683A" w:rsidRPr="00F44487">
              <w:rPr>
                <w:rFonts w:cstheme="minorHAnsi"/>
                <w:b/>
                <w:bCs/>
              </w:rPr>
              <w:t>01</w:t>
            </w:r>
            <w:r w:rsidR="00F8728C" w:rsidRPr="00F44487">
              <w:rPr>
                <w:rFonts w:cstheme="minorHAnsi"/>
              </w:rPr>
              <w:t xml:space="preserve">: Development workloads that </w:t>
            </w:r>
            <w:r w:rsidR="005F0E82" w:rsidRPr="00F44487">
              <w:rPr>
                <w:rFonts w:cstheme="minorHAnsi"/>
              </w:rPr>
              <w:t>need</w:t>
            </w:r>
            <w:r w:rsidR="00F8728C" w:rsidRPr="00F44487">
              <w:rPr>
                <w:rFonts w:cstheme="minorHAnsi"/>
              </w:rPr>
              <w:t xml:space="preserve"> to comply with RFFR.</w:t>
            </w:r>
          </w:p>
        </w:tc>
      </w:tr>
      <w:tr w:rsidR="00F8728C" w:rsidRPr="00F44487" w14:paraId="0113459A" w14:textId="77777777" w:rsidTr="00CC274B">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850" w:type="dxa"/>
            <w:vAlign w:val="center"/>
          </w:tcPr>
          <w:p w14:paraId="7A8FF831" w14:textId="2ED462B3" w:rsidR="00F8728C" w:rsidRPr="00F44487" w:rsidRDefault="00F8728C" w:rsidP="00F8728C">
            <w:pPr>
              <w:rPr>
                <w:rFonts w:cstheme="minorHAnsi"/>
              </w:rPr>
            </w:pPr>
            <w:r w:rsidRPr="00F44487">
              <w:rPr>
                <w:rFonts w:cstheme="minorHAnsi"/>
              </w:rPr>
              <w:t>7</w:t>
            </w:r>
          </w:p>
        </w:tc>
        <w:tc>
          <w:tcPr>
            <w:tcW w:w="8787" w:type="dxa"/>
            <w:noWrap/>
            <w:vAlign w:val="center"/>
          </w:tcPr>
          <w:p w14:paraId="00315EEC" w14:textId="53509D2C" w:rsidR="00F8728C" w:rsidRPr="00F44487" w:rsidRDefault="00784A89" w:rsidP="00F8728C">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b/>
                <w:bCs/>
              </w:rPr>
              <w:t>aus-</w:t>
            </w:r>
            <w:r w:rsidR="00F8728C" w:rsidRPr="00F44487">
              <w:rPr>
                <w:rFonts w:cstheme="minorHAnsi"/>
                <w:b/>
                <w:bCs/>
              </w:rPr>
              <w:t>sub-</w:t>
            </w:r>
            <w:r w:rsidR="00DC683A" w:rsidRPr="00F44487">
              <w:rPr>
                <w:rFonts w:cstheme="minorHAnsi"/>
                <w:b/>
                <w:bCs/>
              </w:rPr>
              <w:t>sit-</w:t>
            </w:r>
            <w:r w:rsidR="00F8728C" w:rsidRPr="00F44487">
              <w:rPr>
                <w:rFonts w:cstheme="minorHAnsi"/>
                <w:b/>
                <w:bCs/>
              </w:rPr>
              <w:t>controlled</w:t>
            </w:r>
            <w:r w:rsidR="00280DEC" w:rsidRPr="00F44487">
              <w:rPr>
                <w:rFonts w:cstheme="minorHAnsi"/>
                <w:b/>
                <w:bCs/>
              </w:rPr>
              <w:t>-</w:t>
            </w:r>
            <w:r w:rsidR="00DC683A" w:rsidRPr="00F44487">
              <w:rPr>
                <w:rFonts w:cstheme="minorHAnsi"/>
                <w:b/>
                <w:bCs/>
              </w:rPr>
              <w:t>0</w:t>
            </w:r>
            <w:r w:rsidR="00280DEC" w:rsidRPr="00F44487">
              <w:rPr>
                <w:rFonts w:cstheme="minorHAnsi"/>
                <w:b/>
                <w:bCs/>
              </w:rPr>
              <w:t>0</w:t>
            </w:r>
            <w:r w:rsidR="00DC683A" w:rsidRPr="00F44487">
              <w:rPr>
                <w:rFonts w:cstheme="minorHAnsi"/>
                <w:b/>
                <w:bCs/>
              </w:rPr>
              <w:t>1</w:t>
            </w:r>
            <w:r w:rsidR="00F8728C" w:rsidRPr="00F44487">
              <w:rPr>
                <w:rFonts w:cstheme="minorHAnsi"/>
              </w:rPr>
              <w:t xml:space="preserve">: Integration workloads that </w:t>
            </w:r>
            <w:r w:rsidR="005F0E82" w:rsidRPr="00F44487">
              <w:rPr>
                <w:rFonts w:cstheme="minorHAnsi"/>
              </w:rPr>
              <w:t>need</w:t>
            </w:r>
            <w:r w:rsidR="00F8728C" w:rsidRPr="00F44487">
              <w:rPr>
                <w:rFonts w:cstheme="minorHAnsi"/>
              </w:rPr>
              <w:t xml:space="preserve"> to comply with RFFR.</w:t>
            </w:r>
          </w:p>
        </w:tc>
      </w:tr>
      <w:tr w:rsidR="00F8728C" w:rsidRPr="00F44487" w14:paraId="63950F46" w14:textId="77777777" w:rsidTr="00CC274B">
        <w:trPr>
          <w:trHeight w:val="359"/>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B61CB75" w14:textId="4DAD63D3" w:rsidR="00F8728C" w:rsidRPr="00F44487" w:rsidRDefault="00F8728C" w:rsidP="00F8728C">
            <w:pPr>
              <w:rPr>
                <w:rFonts w:cstheme="minorHAnsi"/>
              </w:rPr>
            </w:pPr>
            <w:bookmarkStart w:id="483" w:name="_Hlk208434287"/>
            <w:r w:rsidRPr="00F44487">
              <w:rPr>
                <w:rFonts w:cstheme="minorHAnsi"/>
              </w:rPr>
              <w:t>8</w:t>
            </w:r>
          </w:p>
        </w:tc>
        <w:tc>
          <w:tcPr>
            <w:tcW w:w="8787" w:type="dxa"/>
            <w:noWrap/>
            <w:vAlign w:val="center"/>
          </w:tcPr>
          <w:p w14:paraId="51C73DA7" w14:textId="6FE1539E" w:rsidR="00F8728C" w:rsidRPr="00F44487" w:rsidRDefault="00784A89" w:rsidP="00F8728C">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b/>
                <w:bCs/>
              </w:rPr>
              <w:t>aus-</w:t>
            </w:r>
            <w:r w:rsidR="00F8728C" w:rsidRPr="00F44487">
              <w:rPr>
                <w:rFonts w:cstheme="minorHAnsi"/>
                <w:b/>
                <w:bCs/>
              </w:rPr>
              <w:t>sub-</w:t>
            </w:r>
            <w:r w:rsidR="00DC683A" w:rsidRPr="00F44487">
              <w:rPr>
                <w:rFonts w:cstheme="minorHAnsi"/>
                <w:b/>
                <w:bCs/>
              </w:rPr>
              <w:t>uat-</w:t>
            </w:r>
            <w:r w:rsidR="00F8728C" w:rsidRPr="00F44487">
              <w:rPr>
                <w:rFonts w:cstheme="minorHAnsi"/>
                <w:b/>
                <w:bCs/>
              </w:rPr>
              <w:t>controlled</w:t>
            </w:r>
            <w:r w:rsidR="00280DEC" w:rsidRPr="00F44487">
              <w:rPr>
                <w:rFonts w:cstheme="minorHAnsi"/>
                <w:b/>
                <w:bCs/>
              </w:rPr>
              <w:t>-</w:t>
            </w:r>
            <w:r w:rsidR="00DC683A" w:rsidRPr="00F44487">
              <w:rPr>
                <w:rFonts w:cstheme="minorHAnsi"/>
                <w:b/>
                <w:bCs/>
              </w:rPr>
              <w:t>0</w:t>
            </w:r>
            <w:r w:rsidR="00280DEC" w:rsidRPr="00F44487">
              <w:rPr>
                <w:rFonts w:cstheme="minorHAnsi"/>
                <w:b/>
                <w:bCs/>
              </w:rPr>
              <w:t>0</w:t>
            </w:r>
            <w:r w:rsidR="00DC683A" w:rsidRPr="00F44487">
              <w:rPr>
                <w:rFonts w:cstheme="minorHAnsi"/>
                <w:b/>
                <w:bCs/>
              </w:rPr>
              <w:t>1</w:t>
            </w:r>
            <w:r w:rsidR="00F8728C" w:rsidRPr="00F44487">
              <w:rPr>
                <w:rFonts w:cstheme="minorHAnsi"/>
                <w:b/>
                <w:bCs/>
              </w:rPr>
              <w:t xml:space="preserve">: </w:t>
            </w:r>
            <w:r w:rsidR="00F8728C" w:rsidRPr="00F44487">
              <w:rPr>
                <w:rFonts w:cstheme="minorHAnsi"/>
              </w:rPr>
              <w:t xml:space="preserve">UAT workloads that </w:t>
            </w:r>
            <w:r w:rsidR="005F0E82" w:rsidRPr="00F44487">
              <w:rPr>
                <w:rFonts w:cstheme="minorHAnsi"/>
              </w:rPr>
              <w:t>need</w:t>
            </w:r>
            <w:r w:rsidR="00F8728C" w:rsidRPr="00F44487">
              <w:rPr>
                <w:rFonts w:cstheme="minorHAnsi"/>
              </w:rPr>
              <w:t xml:space="preserve"> to comply with RFFR.</w:t>
            </w:r>
          </w:p>
        </w:tc>
      </w:tr>
      <w:tr w:rsidR="00F8728C" w:rsidRPr="00F44487" w14:paraId="47EDDCA1" w14:textId="77777777" w:rsidTr="00CC274B">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850" w:type="dxa"/>
            <w:vAlign w:val="center"/>
          </w:tcPr>
          <w:p w14:paraId="09964543" w14:textId="71621A28" w:rsidR="00F8728C" w:rsidRPr="00F44487" w:rsidRDefault="00F8728C" w:rsidP="00F8728C">
            <w:pPr>
              <w:rPr>
                <w:rFonts w:cstheme="minorHAnsi"/>
              </w:rPr>
            </w:pPr>
            <w:r w:rsidRPr="00F44487">
              <w:rPr>
                <w:rFonts w:cstheme="minorHAnsi"/>
              </w:rPr>
              <w:t>9</w:t>
            </w:r>
          </w:p>
        </w:tc>
        <w:tc>
          <w:tcPr>
            <w:tcW w:w="8787" w:type="dxa"/>
            <w:noWrap/>
          </w:tcPr>
          <w:p w14:paraId="64EBDF99" w14:textId="2D3390E1" w:rsidR="00F8728C" w:rsidRPr="00F44487" w:rsidRDefault="00784A89" w:rsidP="00F8728C">
            <w:pP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aus-</w:t>
            </w:r>
            <w:r w:rsidR="00F8728C" w:rsidRPr="00F44487">
              <w:rPr>
                <w:rFonts w:cstheme="minorHAnsi"/>
                <w:b/>
                <w:bCs/>
              </w:rPr>
              <w:t>sub-</w:t>
            </w:r>
            <w:r w:rsidR="00DC683A" w:rsidRPr="00F44487">
              <w:rPr>
                <w:rFonts w:cstheme="minorHAnsi"/>
                <w:b/>
                <w:bCs/>
              </w:rPr>
              <w:t>prod-</w:t>
            </w:r>
            <w:r w:rsidR="00F8728C" w:rsidRPr="00F44487">
              <w:rPr>
                <w:rFonts w:cstheme="minorHAnsi"/>
                <w:b/>
                <w:bCs/>
              </w:rPr>
              <w:t>standard</w:t>
            </w:r>
            <w:r w:rsidR="00280DEC" w:rsidRPr="00F44487">
              <w:rPr>
                <w:rFonts w:cstheme="minorHAnsi"/>
                <w:b/>
                <w:bCs/>
              </w:rPr>
              <w:t>-0</w:t>
            </w:r>
            <w:r w:rsidR="00DC683A" w:rsidRPr="00F44487">
              <w:rPr>
                <w:rFonts w:cstheme="minorHAnsi"/>
                <w:b/>
                <w:bCs/>
              </w:rPr>
              <w:t>01</w:t>
            </w:r>
            <w:r w:rsidR="00F8728C" w:rsidRPr="00F44487">
              <w:rPr>
                <w:rFonts w:cstheme="minorHAnsi"/>
                <w:b/>
                <w:bCs/>
              </w:rPr>
              <w:t>:</w:t>
            </w:r>
            <w:r w:rsidR="00F8728C" w:rsidRPr="00F44487">
              <w:rPr>
                <w:rFonts w:cstheme="minorHAnsi"/>
              </w:rPr>
              <w:t xml:space="preserve"> Production Workloads that </w:t>
            </w:r>
            <w:r w:rsidR="005F0E82" w:rsidRPr="00F44487">
              <w:rPr>
                <w:rFonts w:cstheme="minorHAnsi"/>
              </w:rPr>
              <w:t>do</w:t>
            </w:r>
            <w:r w:rsidR="00F8728C" w:rsidRPr="00F44487">
              <w:rPr>
                <w:rFonts w:cstheme="minorHAnsi"/>
              </w:rPr>
              <w:t xml:space="preserve"> not need to comply with RFFR.</w:t>
            </w:r>
          </w:p>
        </w:tc>
      </w:tr>
      <w:tr w:rsidR="00F8728C" w:rsidRPr="00F44487" w14:paraId="1344A8A3" w14:textId="77777777" w:rsidTr="00CC274B">
        <w:trPr>
          <w:trHeight w:val="359"/>
        </w:trPr>
        <w:tc>
          <w:tcPr>
            <w:cnfStyle w:val="001000000000" w:firstRow="0" w:lastRow="0" w:firstColumn="1" w:lastColumn="0" w:oddVBand="0" w:evenVBand="0" w:oddHBand="0" w:evenHBand="0" w:firstRowFirstColumn="0" w:firstRowLastColumn="0" w:lastRowFirstColumn="0" w:lastRowLastColumn="0"/>
            <w:tcW w:w="850" w:type="dxa"/>
          </w:tcPr>
          <w:p w14:paraId="36638768" w14:textId="50C5F29E" w:rsidR="00F8728C" w:rsidRPr="00F44487" w:rsidRDefault="00F8728C" w:rsidP="00F8728C">
            <w:pPr>
              <w:rPr>
                <w:rFonts w:cstheme="minorHAnsi"/>
              </w:rPr>
            </w:pPr>
            <w:r w:rsidRPr="00F44487">
              <w:rPr>
                <w:rFonts w:cstheme="minorHAnsi"/>
              </w:rPr>
              <w:t>10</w:t>
            </w:r>
          </w:p>
        </w:tc>
        <w:tc>
          <w:tcPr>
            <w:tcW w:w="8787" w:type="dxa"/>
            <w:noWrap/>
          </w:tcPr>
          <w:p w14:paraId="234E70A8" w14:textId="6A17AD92" w:rsidR="00F8728C" w:rsidRPr="00F44487" w:rsidRDefault="00784A89" w:rsidP="00F8728C">
            <w:pPr>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aus-</w:t>
            </w:r>
            <w:r w:rsidR="00F8728C" w:rsidRPr="00F44487">
              <w:rPr>
                <w:rFonts w:cstheme="minorHAnsi"/>
                <w:b/>
                <w:bCs/>
              </w:rPr>
              <w:t>sub-</w:t>
            </w:r>
            <w:r w:rsidR="00DC683A" w:rsidRPr="00F44487">
              <w:rPr>
                <w:rFonts w:cstheme="minorHAnsi"/>
                <w:b/>
                <w:bCs/>
              </w:rPr>
              <w:t>dev-</w:t>
            </w:r>
            <w:r w:rsidR="00F8728C" w:rsidRPr="00F44487">
              <w:rPr>
                <w:rFonts w:cstheme="minorHAnsi"/>
                <w:b/>
                <w:bCs/>
              </w:rPr>
              <w:t>standard</w:t>
            </w:r>
            <w:r w:rsidR="00280DEC" w:rsidRPr="00F44487">
              <w:rPr>
                <w:rFonts w:cstheme="minorHAnsi"/>
                <w:b/>
                <w:bCs/>
              </w:rPr>
              <w:t>-0</w:t>
            </w:r>
            <w:r w:rsidR="00DC683A" w:rsidRPr="00F44487">
              <w:rPr>
                <w:rFonts w:cstheme="minorHAnsi"/>
                <w:b/>
                <w:bCs/>
              </w:rPr>
              <w:t>01</w:t>
            </w:r>
            <w:r w:rsidR="00F8728C" w:rsidRPr="00F44487">
              <w:rPr>
                <w:rFonts w:cstheme="minorHAnsi"/>
              </w:rPr>
              <w:t xml:space="preserve">: Development workloads that </w:t>
            </w:r>
            <w:r w:rsidR="005F0E82" w:rsidRPr="00F44487">
              <w:rPr>
                <w:rFonts w:cstheme="minorHAnsi"/>
              </w:rPr>
              <w:t>do</w:t>
            </w:r>
            <w:r w:rsidR="00F8728C" w:rsidRPr="00F44487">
              <w:rPr>
                <w:rFonts w:cstheme="minorHAnsi"/>
              </w:rPr>
              <w:t xml:space="preserve"> not need to comply with RFFR.</w:t>
            </w:r>
          </w:p>
        </w:tc>
      </w:tr>
      <w:tr w:rsidR="00F8728C" w:rsidRPr="00F44487" w14:paraId="423461AD" w14:textId="77777777" w:rsidTr="00CC274B">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850" w:type="dxa"/>
          </w:tcPr>
          <w:p w14:paraId="307442EC" w14:textId="26296070" w:rsidR="00F8728C" w:rsidRPr="00F44487" w:rsidRDefault="00F8728C" w:rsidP="00F8728C">
            <w:pPr>
              <w:rPr>
                <w:rFonts w:cstheme="minorHAnsi"/>
              </w:rPr>
            </w:pPr>
            <w:r w:rsidRPr="00F44487">
              <w:rPr>
                <w:rFonts w:cstheme="minorHAnsi"/>
              </w:rPr>
              <w:t>11</w:t>
            </w:r>
          </w:p>
        </w:tc>
        <w:tc>
          <w:tcPr>
            <w:tcW w:w="8787" w:type="dxa"/>
            <w:noWrap/>
          </w:tcPr>
          <w:p w14:paraId="7738341E" w14:textId="1C290A14" w:rsidR="00F8728C" w:rsidRPr="00F44487" w:rsidRDefault="00784A89" w:rsidP="00F8728C">
            <w:pP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aus-</w:t>
            </w:r>
            <w:r w:rsidR="00F8728C" w:rsidRPr="00F44487">
              <w:rPr>
                <w:rFonts w:cstheme="minorHAnsi"/>
                <w:b/>
                <w:bCs/>
              </w:rPr>
              <w:t>sub-</w:t>
            </w:r>
            <w:r w:rsidR="00DC683A" w:rsidRPr="00F44487">
              <w:rPr>
                <w:rFonts w:cstheme="minorHAnsi"/>
                <w:b/>
                <w:bCs/>
              </w:rPr>
              <w:t>sit</w:t>
            </w:r>
            <w:r w:rsidR="00377E07" w:rsidRPr="00F44487">
              <w:rPr>
                <w:rFonts w:cstheme="minorHAnsi"/>
                <w:b/>
                <w:bCs/>
              </w:rPr>
              <w:t>-</w:t>
            </w:r>
            <w:r w:rsidR="00F8728C" w:rsidRPr="00F44487">
              <w:rPr>
                <w:rFonts w:cstheme="minorHAnsi"/>
                <w:b/>
                <w:bCs/>
              </w:rPr>
              <w:t>standard</w:t>
            </w:r>
            <w:r w:rsidR="00280DEC" w:rsidRPr="00F44487">
              <w:rPr>
                <w:rFonts w:cstheme="minorHAnsi"/>
                <w:b/>
                <w:bCs/>
              </w:rPr>
              <w:t>-0</w:t>
            </w:r>
            <w:r w:rsidR="00DC683A" w:rsidRPr="00F44487">
              <w:rPr>
                <w:rFonts w:cstheme="minorHAnsi"/>
                <w:b/>
                <w:bCs/>
              </w:rPr>
              <w:t>01</w:t>
            </w:r>
            <w:r w:rsidR="00F8728C" w:rsidRPr="00F44487">
              <w:rPr>
                <w:rFonts w:cstheme="minorHAnsi"/>
                <w:b/>
                <w:bCs/>
              </w:rPr>
              <w:t>:</w:t>
            </w:r>
            <w:r w:rsidR="00F8728C" w:rsidRPr="00F44487">
              <w:rPr>
                <w:rFonts w:cstheme="minorHAnsi"/>
              </w:rPr>
              <w:t xml:space="preserve"> Integration workloads that </w:t>
            </w:r>
            <w:r w:rsidR="005F0E82" w:rsidRPr="00F44487">
              <w:rPr>
                <w:rFonts w:cstheme="minorHAnsi"/>
              </w:rPr>
              <w:t>do</w:t>
            </w:r>
            <w:r w:rsidR="00F8728C" w:rsidRPr="00F44487">
              <w:rPr>
                <w:rFonts w:cstheme="minorHAnsi"/>
              </w:rPr>
              <w:t xml:space="preserve"> not need to comply with RFFR.</w:t>
            </w:r>
          </w:p>
        </w:tc>
      </w:tr>
      <w:tr w:rsidR="00F8728C" w:rsidRPr="00F44487" w14:paraId="34CE28FF" w14:textId="77777777" w:rsidTr="00CC274B">
        <w:trPr>
          <w:trHeight w:val="359"/>
        </w:trPr>
        <w:tc>
          <w:tcPr>
            <w:cnfStyle w:val="001000000000" w:firstRow="0" w:lastRow="0" w:firstColumn="1" w:lastColumn="0" w:oddVBand="0" w:evenVBand="0" w:oddHBand="0" w:evenHBand="0" w:firstRowFirstColumn="0" w:firstRowLastColumn="0" w:lastRowFirstColumn="0" w:lastRowLastColumn="0"/>
            <w:tcW w:w="850" w:type="dxa"/>
          </w:tcPr>
          <w:p w14:paraId="4F62BD1C" w14:textId="7956A719" w:rsidR="00F8728C" w:rsidRPr="00F44487" w:rsidRDefault="00F8728C" w:rsidP="00F8728C">
            <w:pPr>
              <w:rPr>
                <w:rFonts w:cstheme="minorHAnsi"/>
              </w:rPr>
            </w:pPr>
            <w:r w:rsidRPr="00F44487">
              <w:rPr>
                <w:rFonts w:cstheme="minorHAnsi"/>
              </w:rPr>
              <w:t>12</w:t>
            </w:r>
          </w:p>
        </w:tc>
        <w:tc>
          <w:tcPr>
            <w:tcW w:w="8787" w:type="dxa"/>
            <w:noWrap/>
          </w:tcPr>
          <w:p w14:paraId="19FDB324" w14:textId="196FC219" w:rsidR="00F8728C" w:rsidRPr="00F44487" w:rsidRDefault="00784A89" w:rsidP="00F8728C">
            <w:pPr>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rPr>
              <w:t>aus-</w:t>
            </w:r>
            <w:r w:rsidR="00F8728C" w:rsidRPr="00F44487">
              <w:rPr>
                <w:rFonts w:cstheme="minorHAnsi"/>
                <w:b/>
                <w:bCs/>
              </w:rPr>
              <w:t>sub-</w:t>
            </w:r>
            <w:r w:rsidR="00DC683A" w:rsidRPr="00F44487">
              <w:rPr>
                <w:rFonts w:cstheme="minorHAnsi"/>
                <w:b/>
                <w:bCs/>
              </w:rPr>
              <w:t>uat</w:t>
            </w:r>
            <w:r w:rsidR="00377E07" w:rsidRPr="00F44487">
              <w:rPr>
                <w:rFonts w:cstheme="minorHAnsi"/>
                <w:b/>
                <w:bCs/>
              </w:rPr>
              <w:t>-</w:t>
            </w:r>
            <w:r w:rsidR="00F8728C" w:rsidRPr="00F44487">
              <w:rPr>
                <w:rFonts w:cstheme="minorHAnsi"/>
                <w:b/>
                <w:bCs/>
              </w:rPr>
              <w:t>standard</w:t>
            </w:r>
            <w:r w:rsidR="00280DEC" w:rsidRPr="00F44487">
              <w:rPr>
                <w:rFonts w:cstheme="minorHAnsi"/>
                <w:b/>
                <w:bCs/>
              </w:rPr>
              <w:t>-</w:t>
            </w:r>
            <w:r w:rsidR="00DC683A" w:rsidRPr="00F44487">
              <w:rPr>
                <w:rFonts w:cstheme="minorHAnsi"/>
                <w:b/>
                <w:bCs/>
              </w:rPr>
              <w:t>0</w:t>
            </w:r>
            <w:r w:rsidR="00280DEC" w:rsidRPr="00F44487">
              <w:rPr>
                <w:rFonts w:cstheme="minorHAnsi"/>
                <w:b/>
                <w:bCs/>
              </w:rPr>
              <w:t>0</w:t>
            </w:r>
            <w:r w:rsidR="00DC683A" w:rsidRPr="00F44487">
              <w:rPr>
                <w:rFonts w:cstheme="minorHAnsi"/>
                <w:b/>
                <w:bCs/>
              </w:rPr>
              <w:t>1</w:t>
            </w:r>
            <w:r w:rsidR="00F8728C" w:rsidRPr="00F44487">
              <w:rPr>
                <w:rFonts w:cstheme="minorHAnsi"/>
              </w:rPr>
              <w:t xml:space="preserve">: UAT workloads that </w:t>
            </w:r>
            <w:r w:rsidR="005F0E82" w:rsidRPr="00F44487">
              <w:rPr>
                <w:rFonts w:cstheme="minorHAnsi"/>
              </w:rPr>
              <w:t>do</w:t>
            </w:r>
            <w:r w:rsidR="00F8728C" w:rsidRPr="00F44487">
              <w:rPr>
                <w:rFonts w:cstheme="minorHAnsi"/>
              </w:rPr>
              <w:t xml:space="preserve"> not need to comply with RFFR.</w:t>
            </w:r>
          </w:p>
        </w:tc>
      </w:tr>
      <w:bookmarkEnd w:id="483"/>
      <w:tr w:rsidR="007E185A" w:rsidRPr="00F44487" w14:paraId="78B12049" w14:textId="77777777" w:rsidTr="00CC274B">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850" w:type="dxa"/>
            <w:vAlign w:val="center"/>
          </w:tcPr>
          <w:p w14:paraId="75334C01" w14:textId="373C1AD8" w:rsidR="007E185A" w:rsidRPr="00F44487" w:rsidRDefault="007E185A" w:rsidP="007E185A">
            <w:pPr>
              <w:rPr>
                <w:rFonts w:cstheme="minorHAnsi"/>
              </w:rPr>
            </w:pPr>
            <w:r w:rsidRPr="00F44487">
              <w:rPr>
                <w:rFonts w:cstheme="minorHAnsi"/>
              </w:rPr>
              <w:t>13</w:t>
            </w:r>
          </w:p>
        </w:tc>
        <w:tc>
          <w:tcPr>
            <w:tcW w:w="8787" w:type="dxa"/>
            <w:noWrap/>
            <w:vAlign w:val="center"/>
          </w:tcPr>
          <w:p w14:paraId="4BF7B394" w14:textId="1EA2FEF8" w:rsidR="007E185A" w:rsidRPr="00F44487" w:rsidRDefault="00784A89" w:rsidP="007E185A">
            <w:pP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rPr>
              <w:t>aus-</w:t>
            </w:r>
            <w:r w:rsidR="007E185A" w:rsidRPr="00F44487">
              <w:rPr>
                <w:rFonts w:cstheme="minorHAnsi"/>
                <w:b/>
                <w:bCs/>
              </w:rPr>
              <w:t>sub-sandbox</w:t>
            </w:r>
            <w:r w:rsidR="00280DEC" w:rsidRPr="00F44487">
              <w:rPr>
                <w:rFonts w:cstheme="minorHAnsi"/>
                <w:b/>
                <w:bCs/>
              </w:rPr>
              <w:t>-001</w:t>
            </w:r>
            <w:r w:rsidR="007E185A" w:rsidRPr="00F44487">
              <w:rPr>
                <w:rFonts w:cstheme="minorHAnsi"/>
              </w:rPr>
              <w:t>: Initial Sandpit used for experimentation.</w:t>
            </w:r>
          </w:p>
        </w:tc>
      </w:tr>
    </w:tbl>
    <w:p w14:paraId="29D01627" w14:textId="62E6F110" w:rsidR="006D19E7" w:rsidRPr="00F44487" w:rsidRDefault="007A4663" w:rsidP="00FD0092">
      <w:pPr>
        <w:pStyle w:val="Caption"/>
        <w:spacing w:before="0" w:after="0"/>
        <w:rPr>
          <w:rFonts w:ascii="Gadugi" w:hAnsi="Gadugi" w:cstheme="minorHAnsi"/>
          <w:b w:val="0"/>
          <w:bCs/>
        </w:rPr>
      </w:pPr>
      <w:bookmarkStart w:id="484" w:name="_Toc209646592"/>
      <w:bookmarkStart w:id="485" w:name="_Toc214624268"/>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35</w:t>
      </w:r>
      <w:r w:rsidR="001C18C3">
        <w:rPr>
          <w:rFonts w:ascii="Gadugi" w:hAnsi="Gadugi" w:cstheme="minorHAnsi"/>
          <w:b w:val="0"/>
          <w:bCs/>
        </w:rPr>
        <w:fldChar w:fldCharType="end"/>
      </w:r>
      <w:r w:rsidRPr="00F44487">
        <w:rPr>
          <w:rFonts w:ascii="Gadugi" w:hAnsi="Gadugi" w:cstheme="minorHAnsi"/>
          <w:b w:val="0"/>
          <w:bCs/>
        </w:rPr>
        <w:t>-Subscription and its Purpose</w:t>
      </w:r>
      <w:bookmarkEnd w:id="484"/>
      <w:bookmarkEnd w:id="485"/>
    </w:p>
    <w:p w14:paraId="2675DA97" w14:textId="77777777" w:rsidR="00CB61C4" w:rsidRPr="00F44487" w:rsidRDefault="00CB61C4" w:rsidP="007A4663">
      <w:pPr>
        <w:rPr>
          <w:rFonts w:cstheme="minorHAnsi"/>
          <w:lang w:val="en-US"/>
        </w:rPr>
      </w:pPr>
    </w:p>
    <w:p w14:paraId="5B92972B" w14:textId="622D46F6" w:rsidR="005159ED" w:rsidRPr="00F44487" w:rsidRDefault="003926BC" w:rsidP="005159ED">
      <w:pPr>
        <w:pStyle w:val="Heading4"/>
        <w:rPr>
          <w:rFonts w:ascii="Gadugi" w:hAnsi="Gadugi" w:cstheme="minorHAnsi"/>
        </w:rPr>
      </w:pPr>
      <w:bookmarkStart w:id="486" w:name="_Toc88045472"/>
      <w:bookmarkStart w:id="487" w:name="_Toc202870103"/>
      <w:bookmarkStart w:id="488" w:name="_Toc1409056105"/>
      <w:bookmarkStart w:id="489" w:name="_Toc518066136"/>
      <w:bookmarkStart w:id="490" w:name="_Toc1845445726"/>
      <w:r w:rsidRPr="00F44487">
        <w:rPr>
          <w:rFonts w:ascii="Gadugi" w:hAnsi="Gadugi" w:cstheme="minorHAnsi"/>
        </w:rPr>
        <w:t xml:space="preserve">Purpose of </w:t>
      </w:r>
      <w:r w:rsidR="005159ED" w:rsidRPr="00F44487">
        <w:rPr>
          <w:rFonts w:ascii="Gadugi" w:hAnsi="Gadugi" w:cstheme="minorHAnsi"/>
        </w:rPr>
        <w:t>Development Environments</w:t>
      </w:r>
      <w:bookmarkEnd w:id="486"/>
      <w:bookmarkEnd w:id="487"/>
    </w:p>
    <w:p w14:paraId="21BE3167" w14:textId="20437863" w:rsidR="005159ED" w:rsidRDefault="005159ED" w:rsidP="00845099">
      <w:pPr>
        <w:jc w:val="both"/>
        <w:rPr>
          <w:rFonts w:cstheme="minorHAnsi"/>
        </w:rPr>
      </w:pPr>
      <w:r w:rsidRPr="00F44487">
        <w:rPr>
          <w:rFonts w:cstheme="minorHAnsi"/>
        </w:rPr>
        <w:t xml:space="preserve">The APM development environments </w:t>
      </w:r>
      <w:r w:rsidR="000B63E3" w:rsidRPr="00F44487">
        <w:rPr>
          <w:rFonts w:cstheme="minorHAnsi"/>
        </w:rPr>
        <w:t>can</w:t>
      </w:r>
      <w:r w:rsidRPr="00F44487">
        <w:rPr>
          <w:rFonts w:cstheme="minorHAnsi"/>
        </w:rPr>
        <w:t xml:space="preserve"> be </w:t>
      </w:r>
      <w:r w:rsidR="000B63E3" w:rsidRPr="00F44487">
        <w:rPr>
          <w:rFonts w:cstheme="minorHAnsi"/>
        </w:rPr>
        <w:t>divided</w:t>
      </w:r>
      <w:r w:rsidRPr="00F44487">
        <w:rPr>
          <w:rFonts w:cstheme="minorHAnsi"/>
        </w:rPr>
        <w:t xml:space="preserve"> as follows</w:t>
      </w:r>
      <w:r w:rsidR="005F0E82" w:rsidRPr="00F44487">
        <w:rPr>
          <w:rFonts w:cstheme="minorHAnsi"/>
        </w:rPr>
        <w:t>. This</w:t>
      </w:r>
      <w:r w:rsidRPr="00F44487">
        <w:rPr>
          <w:rFonts w:cstheme="minorHAnsi"/>
        </w:rPr>
        <w:t xml:space="preserve"> allows APM to segregate the development process while also giving teams a good spread of environments to test their products so that they minimise resource access conflicts and reduce the </w:t>
      </w:r>
      <w:r w:rsidR="005F0E82" w:rsidRPr="00F44487">
        <w:rPr>
          <w:rFonts w:cstheme="minorHAnsi"/>
        </w:rPr>
        <w:t>likelihood</w:t>
      </w:r>
      <w:r w:rsidRPr="00F44487">
        <w:rPr>
          <w:rFonts w:cstheme="minorHAnsi"/>
        </w:rPr>
        <w:t xml:space="preserve"> of any security breaches:</w:t>
      </w:r>
    </w:p>
    <w:p w14:paraId="07B94AAF" w14:textId="77777777" w:rsidR="002973D7" w:rsidRDefault="002973D7" w:rsidP="005159ED">
      <w:pPr>
        <w:rPr>
          <w:rFonts w:cstheme="minorHAnsi"/>
          <w:b/>
          <w:bCs/>
        </w:rPr>
        <w:sectPr w:rsidR="002973D7" w:rsidSect="00046163">
          <w:type w:val="continuous"/>
          <w:pgSz w:w="11906" w:h="16838"/>
          <w:pgMar w:top="1985" w:right="1134" w:bottom="1134" w:left="1134" w:header="567" w:footer="567" w:gutter="0"/>
          <w:cols w:space="708"/>
          <w:docGrid w:linePitch="360"/>
        </w:sectPr>
      </w:pPr>
    </w:p>
    <w:p w14:paraId="76E2087A" w14:textId="77777777" w:rsidR="006514B6" w:rsidRDefault="005159ED" w:rsidP="00806F81">
      <w:pPr>
        <w:spacing w:before="0" w:after="0" w:line="240" w:lineRule="auto"/>
        <w:rPr>
          <w:rFonts w:cstheme="minorHAnsi"/>
        </w:rPr>
      </w:pPr>
      <w:r w:rsidRPr="00F44487">
        <w:rPr>
          <w:rFonts w:cstheme="minorHAnsi"/>
          <w:b/>
          <w:bCs/>
        </w:rPr>
        <w:t>DEV:</w:t>
      </w:r>
      <w:r w:rsidRPr="00F44487">
        <w:rPr>
          <w:rFonts w:cstheme="minorHAnsi"/>
        </w:rPr>
        <w:t xml:space="preserve"> Development.</w:t>
      </w:r>
      <w:r w:rsidR="006514B6">
        <w:rPr>
          <w:rFonts w:cstheme="minorHAnsi"/>
        </w:rPr>
        <w:t xml:space="preserve"> </w:t>
      </w:r>
    </w:p>
    <w:p w14:paraId="240816A6" w14:textId="77777777" w:rsidR="00C93A71" w:rsidRDefault="00C93A71" w:rsidP="00806F81">
      <w:pPr>
        <w:spacing w:before="0" w:after="0" w:line="240" w:lineRule="auto"/>
        <w:rPr>
          <w:rFonts w:cstheme="minorHAnsi"/>
        </w:rPr>
      </w:pPr>
    </w:p>
    <w:p w14:paraId="20FF00DB" w14:textId="77777777" w:rsidR="005E478D" w:rsidRDefault="006514B6" w:rsidP="00806F81">
      <w:pPr>
        <w:spacing w:before="0" w:after="0" w:line="240" w:lineRule="auto"/>
        <w:rPr>
          <w:rFonts w:cstheme="minorHAnsi"/>
        </w:rPr>
      </w:pPr>
      <w:r w:rsidRPr="00F44487">
        <w:rPr>
          <w:rFonts w:cstheme="minorHAnsi"/>
          <w:b/>
          <w:bCs/>
        </w:rPr>
        <w:t>PROD:</w:t>
      </w:r>
      <w:r w:rsidRPr="00F44487">
        <w:rPr>
          <w:rFonts w:cstheme="minorHAnsi"/>
        </w:rPr>
        <w:t xml:space="preserve"> Production</w:t>
      </w:r>
      <w:r w:rsidR="005E478D">
        <w:rPr>
          <w:rFonts w:cstheme="minorHAnsi"/>
        </w:rPr>
        <w:t xml:space="preserve"> </w:t>
      </w:r>
    </w:p>
    <w:p w14:paraId="29D44CF5" w14:textId="3F9A641A" w:rsidR="00845099" w:rsidRPr="00F44487" w:rsidRDefault="00845099" w:rsidP="00806F81">
      <w:pPr>
        <w:spacing w:before="0" w:after="0" w:line="240" w:lineRule="auto"/>
        <w:rPr>
          <w:rFonts w:cstheme="minorHAnsi"/>
        </w:rPr>
      </w:pPr>
      <w:r w:rsidRPr="00F44487">
        <w:rPr>
          <w:rFonts w:cstheme="minorHAnsi"/>
          <w:b/>
          <w:bCs/>
        </w:rPr>
        <w:t>SIT:</w:t>
      </w:r>
      <w:r w:rsidRPr="00F44487">
        <w:rPr>
          <w:rFonts w:cstheme="minorHAnsi"/>
        </w:rPr>
        <w:t xml:space="preserve"> </w:t>
      </w:r>
      <w:r w:rsidR="009E1A34" w:rsidRPr="00F44487">
        <w:rPr>
          <w:rFonts w:cstheme="minorHAnsi"/>
        </w:rPr>
        <w:t>System Integration Testing</w:t>
      </w:r>
      <w:r w:rsidR="003906DD" w:rsidRPr="00F44487">
        <w:rPr>
          <w:rFonts w:cstheme="minorHAnsi"/>
        </w:rPr>
        <w:t>.</w:t>
      </w:r>
    </w:p>
    <w:p w14:paraId="71D08901" w14:textId="3679E2D0" w:rsidR="005E478D" w:rsidRDefault="005159ED" w:rsidP="00806F81">
      <w:pPr>
        <w:spacing w:before="0" w:after="0" w:line="240" w:lineRule="auto"/>
        <w:rPr>
          <w:rFonts w:cstheme="minorHAnsi"/>
        </w:rPr>
        <w:sectPr w:rsidR="005E478D" w:rsidSect="00C93A71">
          <w:type w:val="continuous"/>
          <w:pgSz w:w="11906" w:h="16838"/>
          <w:pgMar w:top="1985" w:right="1134" w:bottom="1134" w:left="1134" w:header="567" w:footer="567" w:gutter="0"/>
          <w:cols w:num="4" w:space="113"/>
          <w:docGrid w:linePitch="360"/>
        </w:sectPr>
      </w:pPr>
      <w:r w:rsidRPr="00F44487">
        <w:rPr>
          <w:rFonts w:cstheme="minorHAnsi"/>
          <w:b/>
          <w:bCs/>
        </w:rPr>
        <w:t>UAT:</w:t>
      </w:r>
      <w:r w:rsidRPr="00F44487">
        <w:rPr>
          <w:rFonts w:cstheme="minorHAnsi"/>
        </w:rPr>
        <w:t xml:space="preserve"> User acceptance testin</w:t>
      </w:r>
      <w:r w:rsidR="00C93A71">
        <w:rPr>
          <w:rFonts w:cstheme="minorHAnsi"/>
        </w:rPr>
        <w:t>g</w:t>
      </w:r>
    </w:p>
    <w:p w14:paraId="47378741" w14:textId="77777777" w:rsidR="002973D7" w:rsidRPr="00F44487" w:rsidRDefault="002973D7" w:rsidP="00C93A71">
      <w:pPr>
        <w:spacing w:before="0" w:after="0"/>
        <w:rPr>
          <w:rFonts w:cstheme="minorHAnsi"/>
        </w:rPr>
      </w:pPr>
    </w:p>
    <w:tbl>
      <w:tblPr>
        <w:tblStyle w:val="ListTable4-Accent1"/>
        <w:tblW w:w="9638" w:type="dxa"/>
        <w:tblLook w:val="0420" w:firstRow="1" w:lastRow="0" w:firstColumn="0" w:lastColumn="0" w:noHBand="0" w:noVBand="1"/>
      </w:tblPr>
      <w:tblGrid>
        <w:gridCol w:w="1361"/>
        <w:gridCol w:w="8277"/>
      </w:tblGrid>
      <w:tr w:rsidR="00FF07EB" w:rsidRPr="00F44487" w14:paraId="69694A07"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64E9A259" w14:textId="77777777" w:rsidR="00B30C46" w:rsidRPr="00F44487" w:rsidRDefault="00B30C46">
            <w:pPr>
              <w:rPr>
                <w:rFonts w:cstheme="minorHAnsi"/>
              </w:rPr>
            </w:pPr>
            <w:r w:rsidRPr="00F44487">
              <w:rPr>
                <w:rFonts w:cstheme="minorHAnsi"/>
                <w:noProof/>
              </w:rPr>
              <w:drawing>
                <wp:inline distT="0" distB="0" distL="0" distR="0" wp14:anchorId="5451BC44" wp14:editId="5EB05318">
                  <wp:extent cx="542925" cy="542925"/>
                  <wp:effectExtent l="0" t="0" r="0" b="0"/>
                  <wp:docPr id="846093500" name="Picture 15"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72062ECF" w14:textId="77777777" w:rsidR="00B30C46" w:rsidRPr="00F44487" w:rsidRDefault="00B30C46">
            <w:pPr>
              <w:rPr>
                <w:rFonts w:cstheme="minorHAnsi"/>
                <w:i/>
                <w:iCs/>
              </w:rPr>
            </w:pPr>
            <w:r w:rsidRPr="00F44487">
              <w:rPr>
                <w:rFonts w:cstheme="minorHAnsi"/>
                <w:i/>
                <w:iCs/>
              </w:rPr>
              <w:t>Business/Design Decision Confirmed</w:t>
            </w:r>
          </w:p>
          <w:p w14:paraId="723EAC6A" w14:textId="77777777" w:rsidR="00B30C46" w:rsidRPr="00F44487" w:rsidRDefault="00B30C46">
            <w:pPr>
              <w:rPr>
                <w:rFonts w:cstheme="minorHAnsi"/>
              </w:rPr>
            </w:pPr>
            <w:r w:rsidRPr="00F44487">
              <w:rPr>
                <w:rFonts w:cstheme="minorHAnsi"/>
              </w:rPr>
              <w:t>Design decisions that have been confirmed with APM stakeholders.</w:t>
            </w:r>
          </w:p>
        </w:tc>
      </w:tr>
      <w:tr w:rsidR="00B30C46" w:rsidRPr="00F44487" w14:paraId="385EFDD2" w14:textId="77777777">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0749E190" w14:textId="404557BF" w:rsidR="00B30C46" w:rsidRPr="00F44487" w:rsidRDefault="00B30C46">
            <w:pPr>
              <w:rPr>
                <w:rFonts w:cstheme="minorHAnsi"/>
              </w:rPr>
            </w:pPr>
            <w:r w:rsidRPr="00F44487">
              <w:rPr>
                <w:rFonts w:cstheme="minorHAnsi"/>
              </w:rPr>
              <w:t>Design Decision: Environment Segregation via Subscription</w:t>
            </w:r>
            <w:r w:rsidR="00150731" w:rsidRPr="00F44487">
              <w:rPr>
                <w:rFonts w:cstheme="minorHAnsi"/>
              </w:rPr>
              <w:t xml:space="preserve">, Environment and </w:t>
            </w:r>
            <w:r w:rsidRPr="00F44487">
              <w:rPr>
                <w:rFonts w:cstheme="minorHAnsi"/>
              </w:rPr>
              <w:t>Networking</w:t>
            </w:r>
          </w:p>
        </w:tc>
      </w:tr>
      <w:tr w:rsidR="00B30C46" w:rsidRPr="00F44487" w14:paraId="638B00B0" w14:textId="77777777">
        <w:trPr>
          <w:trHeight w:val="350"/>
        </w:trPr>
        <w:tc>
          <w:tcPr>
            <w:tcW w:w="1361" w:type="dxa"/>
            <w:vAlign w:val="center"/>
          </w:tcPr>
          <w:p w14:paraId="2F3C3715" w14:textId="77777777" w:rsidR="00B30C46" w:rsidRPr="00F44487" w:rsidRDefault="00B30C46">
            <w:pPr>
              <w:rPr>
                <w:rFonts w:cstheme="minorHAnsi"/>
              </w:rPr>
            </w:pPr>
            <w:r w:rsidRPr="00F44487">
              <w:rPr>
                <w:rFonts w:cstheme="minorHAnsi"/>
              </w:rPr>
              <w:t>Rationale</w:t>
            </w:r>
          </w:p>
        </w:tc>
        <w:tc>
          <w:tcPr>
            <w:tcW w:w="8277" w:type="dxa"/>
            <w:noWrap/>
            <w:vAlign w:val="center"/>
          </w:tcPr>
          <w:p w14:paraId="3419F9A5" w14:textId="77777777" w:rsidR="00B30C46" w:rsidRPr="00F44487" w:rsidRDefault="00B30C46">
            <w:pPr>
              <w:rPr>
                <w:rFonts w:cstheme="minorHAnsi"/>
              </w:rPr>
            </w:pPr>
            <w:r w:rsidRPr="00F44487">
              <w:rPr>
                <w:rFonts w:cstheme="minorHAnsi"/>
              </w:rPr>
              <w:t>“Environment Segregation” is a design principle.</w:t>
            </w:r>
          </w:p>
        </w:tc>
      </w:tr>
      <w:tr w:rsidR="00B30C46" w:rsidRPr="00F44487" w14:paraId="1F66D19C"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66A6404B" w14:textId="77777777" w:rsidR="00B30C46" w:rsidRPr="00F44487" w:rsidRDefault="00B30C46">
            <w:pPr>
              <w:rPr>
                <w:rFonts w:cstheme="minorHAnsi"/>
              </w:rPr>
            </w:pPr>
            <w:r w:rsidRPr="00F44487">
              <w:rPr>
                <w:rFonts w:cstheme="minorHAnsi"/>
              </w:rPr>
              <w:t>Decision</w:t>
            </w:r>
          </w:p>
        </w:tc>
        <w:tc>
          <w:tcPr>
            <w:tcW w:w="8277" w:type="dxa"/>
            <w:noWrap/>
            <w:vAlign w:val="center"/>
          </w:tcPr>
          <w:p w14:paraId="12FD6DB7" w14:textId="7991D602" w:rsidR="00B30C46" w:rsidRPr="00F44487" w:rsidRDefault="00B30C46">
            <w:pPr>
              <w:keepNext/>
              <w:jc w:val="both"/>
              <w:rPr>
                <w:rFonts w:cstheme="minorHAnsi"/>
              </w:rPr>
            </w:pPr>
            <w:r w:rsidRPr="00F44487">
              <w:rPr>
                <w:rFonts w:cstheme="minorHAnsi"/>
              </w:rPr>
              <w:t>APM’s decision to implement environment segregation fundamentally shapes the architecture by ensuring that each environment—DEV, SIT, UAT</w:t>
            </w:r>
            <w:r w:rsidR="00ED6C9D" w:rsidRPr="00F44487">
              <w:rPr>
                <w:rFonts w:cstheme="minorHAnsi"/>
              </w:rPr>
              <w:t xml:space="preserve"> </w:t>
            </w:r>
            <w:r w:rsidRPr="00F44487">
              <w:rPr>
                <w:rFonts w:cstheme="minorHAnsi"/>
              </w:rPr>
              <w:t>and PRD—operates autonomously within its own subscription. This approach not only preserves isolation and enhances security but also simplifies management and scalability. By segregating core networking elements, such as identity, management, security, and connectivity, into distinct zones, APM reinforces boundaries between critical infrastructure and application workloads. These environments will be allocated individual virtual networks (VNets) across both primary and secondary regions, supporting robust redundancy and regional compliance. For further details regarding VNet configuration and regional allocation, refer to the Networking section.</w:t>
            </w:r>
          </w:p>
        </w:tc>
      </w:tr>
    </w:tbl>
    <w:p w14:paraId="46841621" w14:textId="6BAD0B36" w:rsidR="00B30C46" w:rsidRPr="00F44487" w:rsidRDefault="00B30C46" w:rsidP="00B30C46">
      <w:pPr>
        <w:pStyle w:val="Caption"/>
        <w:spacing w:before="0"/>
        <w:rPr>
          <w:rFonts w:ascii="Gadugi" w:hAnsi="Gadugi" w:cstheme="minorHAnsi"/>
        </w:rPr>
      </w:pPr>
      <w:bookmarkStart w:id="491" w:name="_Toc209646521"/>
      <w:bookmarkStart w:id="492" w:name="_Toc214624216"/>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64</w:t>
      </w:r>
      <w:r w:rsidRPr="00F44487">
        <w:rPr>
          <w:rFonts w:ascii="Gadugi" w:hAnsi="Gadugi" w:cstheme="minorHAnsi"/>
        </w:rPr>
        <w:fldChar w:fldCharType="end"/>
      </w:r>
      <w:r w:rsidRPr="00F44487">
        <w:rPr>
          <w:rFonts w:ascii="Gadugi" w:hAnsi="Gadugi" w:cstheme="minorHAnsi"/>
        </w:rPr>
        <w:t>-Environment Segregation</w:t>
      </w:r>
      <w:bookmarkEnd w:id="491"/>
      <w:bookmarkEnd w:id="492"/>
    </w:p>
    <w:p w14:paraId="0003F6E3" w14:textId="77777777" w:rsidR="002973D7" w:rsidRPr="00F44487" w:rsidRDefault="002973D7" w:rsidP="00F70074">
      <w:pPr>
        <w:rPr>
          <w:rFonts w:cstheme="minorHAnsi"/>
          <w:lang w:val="en-US"/>
        </w:rPr>
      </w:pPr>
    </w:p>
    <w:tbl>
      <w:tblPr>
        <w:tblStyle w:val="ListTable4-Accent1"/>
        <w:tblW w:w="9641" w:type="dxa"/>
        <w:tblLook w:val="0420" w:firstRow="1" w:lastRow="0" w:firstColumn="0" w:lastColumn="0" w:noHBand="0" w:noVBand="1"/>
      </w:tblPr>
      <w:tblGrid>
        <w:gridCol w:w="1656"/>
        <w:gridCol w:w="7985"/>
      </w:tblGrid>
      <w:tr w:rsidR="00F246D2" w:rsidRPr="00F44487" w14:paraId="6C7632E5"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top w:val="single" w:sz="4" w:space="0" w:color="00B050"/>
              <w:left w:val="single" w:sz="4" w:space="0" w:color="00B050"/>
              <w:bottom w:val="single" w:sz="18" w:space="0" w:color="FFFFFF" w:themeColor="background1"/>
            </w:tcBorders>
            <w:shd w:val="clear" w:color="auto" w:fill="00B050"/>
            <w:vAlign w:val="center"/>
          </w:tcPr>
          <w:p w14:paraId="68F479C4" w14:textId="77777777" w:rsidR="00F246D2" w:rsidRPr="00F44487" w:rsidRDefault="00F246D2">
            <w:pPr>
              <w:jc w:val="both"/>
              <w:rPr>
                <w:rFonts w:cstheme="minorHAnsi"/>
              </w:rPr>
            </w:pPr>
            <w:r w:rsidRPr="00F44487">
              <w:rPr>
                <w:rFonts w:cstheme="minorHAnsi"/>
                <w:noProof/>
              </w:rPr>
              <w:drawing>
                <wp:inline distT="0" distB="0" distL="0" distR="0" wp14:anchorId="6F062C63" wp14:editId="5AE1D17E">
                  <wp:extent cx="914400" cy="914400"/>
                  <wp:effectExtent l="0" t="0" r="0" b="0"/>
                  <wp:docPr id="2074919839"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8280" w:type="dxa"/>
            <w:tcBorders>
              <w:top w:val="single" w:sz="4" w:space="0" w:color="00B050"/>
              <w:bottom w:val="single" w:sz="18" w:space="0" w:color="FFFFFF" w:themeColor="background1"/>
              <w:right w:val="single" w:sz="4" w:space="0" w:color="00B050"/>
            </w:tcBorders>
            <w:shd w:val="clear" w:color="auto" w:fill="00B050"/>
            <w:vAlign w:val="center"/>
          </w:tcPr>
          <w:p w14:paraId="05F03D8E"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F246D2" w:rsidRPr="00F44487" w14:paraId="399C93CA"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0D8B71E2" w14:textId="77777777" w:rsidR="00F246D2" w:rsidRPr="00F44487" w:rsidRDefault="00F246D2">
            <w:pPr>
              <w:jc w:val="both"/>
              <w:rPr>
                <w:rFonts w:cstheme="minorHAnsi"/>
              </w:rPr>
            </w:pPr>
            <w:r w:rsidRPr="00F44487">
              <w:rPr>
                <w:rFonts w:cstheme="minorHAnsi"/>
              </w:rPr>
              <w:t>Design Decision 46-Primary and Secondary Data Centre Locations</w:t>
            </w:r>
          </w:p>
        </w:tc>
      </w:tr>
      <w:tr w:rsidR="00F246D2" w:rsidRPr="00F44487" w14:paraId="5FB0C2D2"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46DE780F" w14:textId="0BD112A9" w:rsidR="00F246D2" w:rsidRPr="00F44487" w:rsidRDefault="00F246D2">
            <w:pPr>
              <w:keepNext/>
              <w:jc w:val="both"/>
              <w:rPr>
                <w:rFonts w:cstheme="minorHAnsi"/>
                <w:color w:val="000000"/>
              </w:rPr>
            </w:pPr>
            <w:r w:rsidRPr="00F44487">
              <w:rPr>
                <w:rFonts w:cstheme="minorHAnsi"/>
                <w:color w:val="000000"/>
              </w:rPr>
              <w:t xml:space="preserve">All configurations have been completed for Australia East and Australia Southeast </w:t>
            </w:r>
            <w:r w:rsidR="002F1F0C">
              <w:rPr>
                <w:rFonts w:cstheme="minorHAnsi"/>
                <w:color w:val="000000"/>
              </w:rPr>
              <w:t>region and the relevant information for networking have been included.</w:t>
            </w:r>
          </w:p>
        </w:tc>
      </w:tr>
    </w:tbl>
    <w:p w14:paraId="1B2ED74C" w14:textId="66A6BF95"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60</w:t>
      </w:r>
      <w:r w:rsidRPr="00F44487">
        <w:rPr>
          <w:rFonts w:ascii="Gadugi" w:hAnsi="Gadugi"/>
        </w:rPr>
        <w:fldChar w:fldCharType="end"/>
      </w:r>
    </w:p>
    <w:p w14:paraId="51CE0DCE" w14:textId="77777777" w:rsidR="00F246D2" w:rsidRPr="00F44487" w:rsidRDefault="00F246D2" w:rsidP="00F70074">
      <w:pPr>
        <w:rPr>
          <w:rFonts w:cstheme="minorHAnsi"/>
          <w:lang w:val="en-US"/>
        </w:rPr>
      </w:pPr>
    </w:p>
    <w:p w14:paraId="4D9EECA7" w14:textId="3180F93C" w:rsidR="00B30C46" w:rsidRPr="00F44487" w:rsidRDefault="003906DD" w:rsidP="005159ED">
      <w:pPr>
        <w:rPr>
          <w:rFonts w:cstheme="minorHAnsi"/>
        </w:rPr>
      </w:pPr>
      <w:r w:rsidRPr="00F44487">
        <w:rPr>
          <w:rFonts w:cstheme="minorHAnsi"/>
          <w:color w:val="000000"/>
        </w:rPr>
        <w:t xml:space="preserve">The table outlines </w:t>
      </w:r>
      <w:r w:rsidR="000B63E3" w:rsidRPr="00F44487">
        <w:rPr>
          <w:rFonts w:cstheme="minorHAnsi"/>
          <w:color w:val="000000"/>
        </w:rPr>
        <w:t xml:space="preserve">the </w:t>
      </w:r>
      <w:r w:rsidRPr="00F44487">
        <w:rPr>
          <w:rFonts w:cstheme="minorHAnsi"/>
          <w:color w:val="000000"/>
        </w:rPr>
        <w:t>main differences between software testing environments and their constraints.</w:t>
      </w:r>
    </w:p>
    <w:tbl>
      <w:tblPr>
        <w:tblStyle w:val="GridTable4-Accent1"/>
        <w:tblW w:w="5000" w:type="pct"/>
        <w:tblLook w:val="0420" w:firstRow="1" w:lastRow="0" w:firstColumn="0" w:lastColumn="0" w:noHBand="0" w:noVBand="1"/>
      </w:tblPr>
      <w:tblGrid>
        <w:gridCol w:w="1925"/>
        <w:gridCol w:w="1925"/>
        <w:gridCol w:w="1926"/>
        <w:gridCol w:w="1926"/>
        <w:gridCol w:w="1926"/>
      </w:tblGrid>
      <w:tr w:rsidR="00FF07EB" w:rsidRPr="00F44487" w14:paraId="47B9C9B4" w14:textId="77777777" w:rsidTr="00811CCA">
        <w:trPr>
          <w:cnfStyle w:val="100000000000" w:firstRow="1" w:lastRow="0" w:firstColumn="0" w:lastColumn="0" w:oddVBand="0" w:evenVBand="0" w:oddHBand="0" w:evenHBand="0" w:firstRowFirstColumn="0" w:firstRowLastColumn="0" w:lastRowFirstColumn="0" w:lastRowLastColumn="0"/>
          <w:trHeight w:val="20"/>
          <w:tblHeader/>
        </w:trPr>
        <w:tc>
          <w:tcPr>
            <w:tcW w:w="1000" w:type="pct"/>
            <w:hideMark/>
          </w:tcPr>
          <w:p w14:paraId="232A6097" w14:textId="77777777" w:rsidR="00F47DF1" w:rsidRPr="00F44487" w:rsidRDefault="00F47DF1" w:rsidP="009E1A34">
            <w:pPr>
              <w:jc w:val="center"/>
              <w:rPr>
                <w:rFonts w:cstheme="minorHAnsi"/>
                <w:sz w:val="16"/>
                <w:szCs w:val="20"/>
              </w:rPr>
            </w:pPr>
            <w:r w:rsidRPr="00F44487">
              <w:rPr>
                <w:rFonts w:cstheme="minorHAnsi"/>
                <w:sz w:val="16"/>
                <w:szCs w:val="20"/>
              </w:rPr>
              <w:t>Environments</w:t>
            </w:r>
          </w:p>
        </w:tc>
        <w:tc>
          <w:tcPr>
            <w:tcW w:w="1000" w:type="pct"/>
            <w:hideMark/>
          </w:tcPr>
          <w:p w14:paraId="2BC84052" w14:textId="77777777" w:rsidR="00F47DF1" w:rsidRPr="00F44487" w:rsidRDefault="00F47DF1" w:rsidP="009E1A34">
            <w:pPr>
              <w:jc w:val="center"/>
              <w:rPr>
                <w:rFonts w:cstheme="minorHAnsi"/>
                <w:sz w:val="16"/>
                <w:szCs w:val="20"/>
              </w:rPr>
            </w:pPr>
            <w:r w:rsidRPr="00F44487">
              <w:rPr>
                <w:rFonts w:cstheme="minorHAnsi"/>
                <w:sz w:val="16"/>
                <w:szCs w:val="20"/>
              </w:rPr>
              <w:t>DEV</w:t>
            </w:r>
          </w:p>
        </w:tc>
        <w:tc>
          <w:tcPr>
            <w:tcW w:w="1000" w:type="pct"/>
          </w:tcPr>
          <w:p w14:paraId="3AB431FD" w14:textId="1A5EB05C" w:rsidR="00F47DF1" w:rsidRPr="00F44487" w:rsidRDefault="00F47DF1" w:rsidP="009E1A34">
            <w:pPr>
              <w:jc w:val="center"/>
              <w:rPr>
                <w:rFonts w:cstheme="minorHAnsi"/>
                <w:sz w:val="16"/>
                <w:szCs w:val="20"/>
              </w:rPr>
            </w:pPr>
            <w:r w:rsidRPr="00F44487">
              <w:rPr>
                <w:rFonts w:cstheme="minorHAnsi"/>
                <w:sz w:val="16"/>
                <w:szCs w:val="20"/>
              </w:rPr>
              <w:t>SIT</w:t>
            </w:r>
          </w:p>
        </w:tc>
        <w:tc>
          <w:tcPr>
            <w:tcW w:w="1000" w:type="pct"/>
          </w:tcPr>
          <w:p w14:paraId="3C585DDC" w14:textId="5C797617" w:rsidR="00F47DF1" w:rsidRPr="00F44487" w:rsidRDefault="00F47DF1" w:rsidP="009E1A34">
            <w:pPr>
              <w:jc w:val="center"/>
              <w:rPr>
                <w:rFonts w:cstheme="minorHAnsi"/>
                <w:sz w:val="16"/>
                <w:szCs w:val="20"/>
              </w:rPr>
            </w:pPr>
            <w:r w:rsidRPr="00F44487">
              <w:rPr>
                <w:rFonts w:cstheme="minorHAnsi"/>
                <w:sz w:val="16"/>
                <w:szCs w:val="20"/>
              </w:rPr>
              <w:t>UAT</w:t>
            </w:r>
          </w:p>
        </w:tc>
        <w:tc>
          <w:tcPr>
            <w:tcW w:w="1000" w:type="pct"/>
            <w:hideMark/>
          </w:tcPr>
          <w:p w14:paraId="2515931F" w14:textId="77777777" w:rsidR="00F47DF1" w:rsidRPr="00F44487" w:rsidRDefault="00F47DF1" w:rsidP="009E1A34">
            <w:pPr>
              <w:jc w:val="center"/>
              <w:rPr>
                <w:rFonts w:cstheme="minorHAnsi"/>
                <w:sz w:val="16"/>
                <w:szCs w:val="20"/>
              </w:rPr>
            </w:pPr>
            <w:r w:rsidRPr="00F44487">
              <w:rPr>
                <w:rFonts w:cstheme="minorHAnsi"/>
                <w:sz w:val="16"/>
                <w:szCs w:val="20"/>
              </w:rPr>
              <w:t>PRD</w:t>
            </w:r>
          </w:p>
        </w:tc>
      </w:tr>
      <w:tr w:rsidR="00FF07EB" w:rsidRPr="00F44487" w14:paraId="65E29F4A" w14:textId="77777777" w:rsidTr="00807DAC">
        <w:trPr>
          <w:cnfStyle w:val="000000100000" w:firstRow="0" w:lastRow="0" w:firstColumn="0" w:lastColumn="0" w:oddVBand="0" w:evenVBand="0" w:oddHBand="1" w:evenHBand="0" w:firstRowFirstColumn="0" w:firstRowLastColumn="0" w:lastRowFirstColumn="0" w:lastRowLastColumn="0"/>
          <w:trHeight w:val="20"/>
        </w:trPr>
        <w:tc>
          <w:tcPr>
            <w:tcW w:w="1000" w:type="pct"/>
            <w:hideMark/>
          </w:tcPr>
          <w:p w14:paraId="3D7BD622" w14:textId="77777777" w:rsidR="00F47DF1" w:rsidRPr="00F44487" w:rsidRDefault="00F47DF1" w:rsidP="00F21CB6">
            <w:pPr>
              <w:rPr>
                <w:rFonts w:cstheme="minorHAnsi"/>
                <w:b/>
                <w:sz w:val="16"/>
                <w:szCs w:val="20"/>
              </w:rPr>
            </w:pPr>
            <w:r w:rsidRPr="00F44487">
              <w:rPr>
                <w:rFonts w:cstheme="minorHAnsi"/>
                <w:b/>
                <w:sz w:val="16"/>
                <w:szCs w:val="20"/>
              </w:rPr>
              <w:t>Scope of Use</w:t>
            </w:r>
          </w:p>
        </w:tc>
        <w:tc>
          <w:tcPr>
            <w:tcW w:w="1000" w:type="pct"/>
            <w:hideMark/>
          </w:tcPr>
          <w:p w14:paraId="76064D42" w14:textId="77777777" w:rsidR="00F47DF1" w:rsidRPr="00F44487" w:rsidRDefault="00F47DF1" w:rsidP="00F21CB6">
            <w:pPr>
              <w:rPr>
                <w:rFonts w:cstheme="minorHAnsi"/>
                <w:sz w:val="16"/>
                <w:szCs w:val="20"/>
              </w:rPr>
            </w:pPr>
            <w:r w:rsidRPr="00F44487">
              <w:rPr>
                <w:rFonts w:cstheme="minorHAnsi"/>
                <w:sz w:val="16"/>
                <w:szCs w:val="20"/>
              </w:rPr>
              <w:t>To be used to develop applications.</w:t>
            </w:r>
          </w:p>
        </w:tc>
        <w:tc>
          <w:tcPr>
            <w:tcW w:w="1000" w:type="pct"/>
          </w:tcPr>
          <w:p w14:paraId="32599CC3" w14:textId="297EA13C" w:rsidR="00F47DF1" w:rsidRPr="00F44487" w:rsidRDefault="00F47DF1" w:rsidP="00F21CB6">
            <w:pPr>
              <w:rPr>
                <w:rFonts w:cstheme="minorHAnsi"/>
                <w:sz w:val="16"/>
                <w:szCs w:val="20"/>
              </w:rPr>
            </w:pPr>
            <w:r w:rsidRPr="00F44487">
              <w:rPr>
                <w:rFonts w:cstheme="minorHAnsi"/>
                <w:sz w:val="16"/>
                <w:szCs w:val="20"/>
              </w:rPr>
              <w:t>Integration of modules, system-wide testing.</w:t>
            </w:r>
          </w:p>
        </w:tc>
        <w:tc>
          <w:tcPr>
            <w:tcW w:w="1000" w:type="pct"/>
          </w:tcPr>
          <w:p w14:paraId="19B80589" w14:textId="3B63E8BF" w:rsidR="00F47DF1" w:rsidRPr="00F44487" w:rsidRDefault="00F47DF1" w:rsidP="00F21CB6">
            <w:pPr>
              <w:rPr>
                <w:rFonts w:cstheme="minorHAnsi"/>
                <w:sz w:val="16"/>
                <w:szCs w:val="20"/>
              </w:rPr>
            </w:pPr>
            <w:r w:rsidRPr="00F44487">
              <w:rPr>
                <w:rFonts w:cstheme="minorHAnsi"/>
                <w:sz w:val="16"/>
                <w:szCs w:val="16"/>
              </w:rPr>
              <w:t>Validating if requirements are met, user approval.</w:t>
            </w:r>
          </w:p>
        </w:tc>
        <w:tc>
          <w:tcPr>
            <w:tcW w:w="1000" w:type="pct"/>
            <w:hideMark/>
          </w:tcPr>
          <w:p w14:paraId="30FFF18E" w14:textId="3F57CF82" w:rsidR="00F47DF1" w:rsidRPr="00F44487" w:rsidRDefault="00F47DF1" w:rsidP="00F21CB6">
            <w:pPr>
              <w:rPr>
                <w:rFonts w:cstheme="minorHAnsi"/>
                <w:sz w:val="16"/>
                <w:szCs w:val="20"/>
              </w:rPr>
            </w:pPr>
            <w:r w:rsidRPr="00F44487">
              <w:rPr>
                <w:rFonts w:cstheme="minorHAnsi"/>
                <w:sz w:val="16"/>
                <w:szCs w:val="20"/>
              </w:rPr>
              <w:t>Production workloads and platform-supporting services like management, identity, security, and connectivity.</w:t>
            </w:r>
          </w:p>
        </w:tc>
      </w:tr>
      <w:tr w:rsidR="00F47DF1" w:rsidRPr="00F44487" w14:paraId="21164D4A" w14:textId="77777777" w:rsidTr="00807DAC">
        <w:trPr>
          <w:trHeight w:val="20"/>
        </w:trPr>
        <w:tc>
          <w:tcPr>
            <w:tcW w:w="1000" w:type="pct"/>
            <w:hideMark/>
          </w:tcPr>
          <w:p w14:paraId="4205B765" w14:textId="77777777" w:rsidR="00F47DF1" w:rsidRPr="00F44487" w:rsidRDefault="00F47DF1" w:rsidP="003B0C6A">
            <w:pPr>
              <w:rPr>
                <w:rFonts w:cstheme="minorHAnsi"/>
                <w:b/>
                <w:sz w:val="16"/>
                <w:szCs w:val="20"/>
              </w:rPr>
            </w:pPr>
            <w:r w:rsidRPr="00F44487">
              <w:rPr>
                <w:rFonts w:cstheme="minorHAnsi"/>
                <w:b/>
                <w:sz w:val="16"/>
                <w:szCs w:val="20"/>
              </w:rPr>
              <w:t xml:space="preserve">Scenarios </w:t>
            </w:r>
            <w:r w:rsidRPr="00F44487">
              <w:rPr>
                <w:rFonts w:cstheme="minorHAnsi"/>
                <w:b/>
                <w:sz w:val="16"/>
                <w:szCs w:val="20"/>
              </w:rPr>
              <w:br/>
              <w:t>(Types of use)</w:t>
            </w:r>
          </w:p>
        </w:tc>
        <w:tc>
          <w:tcPr>
            <w:tcW w:w="1000" w:type="pct"/>
            <w:hideMark/>
          </w:tcPr>
          <w:p w14:paraId="70596B8A" w14:textId="64E65686" w:rsidR="00F47DF1" w:rsidRPr="00F44487" w:rsidRDefault="00F47DF1" w:rsidP="003B0C6A">
            <w:pPr>
              <w:rPr>
                <w:rFonts w:cstheme="minorHAnsi"/>
                <w:sz w:val="16"/>
                <w:szCs w:val="20"/>
              </w:rPr>
            </w:pPr>
            <w:r w:rsidRPr="00F44487">
              <w:rPr>
                <w:rFonts w:cstheme="minorHAnsi"/>
                <w:sz w:val="16"/>
                <w:szCs w:val="16"/>
              </w:rPr>
              <w:t>Unit, Integration</w:t>
            </w:r>
          </w:p>
        </w:tc>
        <w:tc>
          <w:tcPr>
            <w:tcW w:w="1000" w:type="pct"/>
          </w:tcPr>
          <w:p w14:paraId="4AFC5DE5" w14:textId="1C7C4DE2" w:rsidR="00F47DF1" w:rsidRPr="00F44487" w:rsidRDefault="00F47DF1" w:rsidP="003B0C6A">
            <w:pPr>
              <w:rPr>
                <w:rFonts w:cstheme="minorHAnsi"/>
                <w:sz w:val="16"/>
                <w:szCs w:val="20"/>
              </w:rPr>
            </w:pPr>
            <w:r w:rsidRPr="00F44487">
              <w:rPr>
                <w:rFonts w:cstheme="minorHAnsi"/>
                <w:sz w:val="16"/>
                <w:szCs w:val="16"/>
              </w:rPr>
              <w:t>Integration, End-to-End</w:t>
            </w:r>
          </w:p>
        </w:tc>
        <w:tc>
          <w:tcPr>
            <w:tcW w:w="1000" w:type="pct"/>
          </w:tcPr>
          <w:p w14:paraId="03C8A04E" w14:textId="0FB26808" w:rsidR="00F47DF1" w:rsidRPr="00F44487" w:rsidRDefault="00F47DF1" w:rsidP="003B0C6A">
            <w:pPr>
              <w:rPr>
                <w:rFonts w:cstheme="minorHAnsi"/>
                <w:sz w:val="16"/>
                <w:szCs w:val="20"/>
              </w:rPr>
            </w:pPr>
            <w:r w:rsidRPr="00F44487">
              <w:rPr>
                <w:rFonts w:cstheme="minorHAnsi"/>
                <w:sz w:val="16"/>
                <w:szCs w:val="16"/>
              </w:rPr>
              <w:t>Acceptance, Functional, Regression</w:t>
            </w:r>
          </w:p>
        </w:tc>
        <w:tc>
          <w:tcPr>
            <w:tcW w:w="1000" w:type="pct"/>
            <w:hideMark/>
          </w:tcPr>
          <w:p w14:paraId="743D1164" w14:textId="77777777" w:rsidR="00F47DF1" w:rsidRPr="00F44487" w:rsidRDefault="00F47DF1" w:rsidP="003B0C6A">
            <w:pPr>
              <w:rPr>
                <w:rFonts w:cstheme="minorHAnsi"/>
                <w:sz w:val="16"/>
                <w:szCs w:val="20"/>
              </w:rPr>
            </w:pPr>
            <w:r w:rsidRPr="00F44487">
              <w:rPr>
                <w:rFonts w:cstheme="minorHAnsi"/>
                <w:sz w:val="16"/>
                <w:szCs w:val="20"/>
              </w:rPr>
              <w:t>Production workloads</w:t>
            </w:r>
          </w:p>
          <w:p w14:paraId="057CD57A" w14:textId="531F5642" w:rsidR="00F47DF1" w:rsidRPr="00F44487" w:rsidRDefault="00F47DF1" w:rsidP="003B0C6A">
            <w:pPr>
              <w:rPr>
                <w:rFonts w:cstheme="minorHAnsi"/>
                <w:sz w:val="16"/>
                <w:szCs w:val="20"/>
              </w:rPr>
            </w:pPr>
            <w:r w:rsidRPr="00F44487">
              <w:rPr>
                <w:rFonts w:cstheme="minorHAnsi"/>
                <w:sz w:val="16"/>
                <w:szCs w:val="20"/>
              </w:rPr>
              <w:t>Internet-exposed workloads</w:t>
            </w:r>
          </w:p>
        </w:tc>
      </w:tr>
      <w:tr w:rsidR="00FF07EB" w:rsidRPr="00F44487" w14:paraId="0E2C3DBE" w14:textId="77777777" w:rsidTr="00807DAC">
        <w:trPr>
          <w:cnfStyle w:val="000000100000" w:firstRow="0" w:lastRow="0" w:firstColumn="0" w:lastColumn="0" w:oddVBand="0" w:evenVBand="0" w:oddHBand="1" w:evenHBand="0" w:firstRowFirstColumn="0" w:firstRowLastColumn="0" w:lastRowFirstColumn="0" w:lastRowLastColumn="0"/>
          <w:trHeight w:val="20"/>
        </w:trPr>
        <w:tc>
          <w:tcPr>
            <w:tcW w:w="1000" w:type="pct"/>
          </w:tcPr>
          <w:p w14:paraId="59AA8395" w14:textId="3205C9CC" w:rsidR="00F47DF1" w:rsidRPr="00F44487" w:rsidRDefault="00F47DF1" w:rsidP="00D83476">
            <w:pPr>
              <w:rPr>
                <w:rFonts w:cstheme="minorHAnsi"/>
                <w:b/>
                <w:bCs/>
                <w:sz w:val="16"/>
                <w:szCs w:val="20"/>
              </w:rPr>
            </w:pPr>
            <w:r w:rsidRPr="00F44487">
              <w:rPr>
                <w:rFonts w:cstheme="minorHAnsi"/>
                <w:b/>
                <w:bCs/>
                <w:sz w:val="16"/>
                <w:szCs w:val="16"/>
              </w:rPr>
              <w:t>Data Used</w:t>
            </w:r>
          </w:p>
        </w:tc>
        <w:tc>
          <w:tcPr>
            <w:tcW w:w="1000" w:type="pct"/>
          </w:tcPr>
          <w:p w14:paraId="7D86BF92" w14:textId="21CD94FF" w:rsidR="00F47DF1" w:rsidRPr="00F44487" w:rsidRDefault="00F47DF1" w:rsidP="00D83476">
            <w:pPr>
              <w:rPr>
                <w:rFonts w:cstheme="minorHAnsi"/>
                <w:sz w:val="16"/>
                <w:szCs w:val="16"/>
              </w:rPr>
            </w:pPr>
            <w:r w:rsidRPr="00F44487">
              <w:rPr>
                <w:rFonts w:cstheme="minorHAnsi"/>
                <w:sz w:val="16"/>
                <w:szCs w:val="16"/>
              </w:rPr>
              <w:t>Synthetic/sample</w:t>
            </w:r>
          </w:p>
        </w:tc>
        <w:tc>
          <w:tcPr>
            <w:tcW w:w="1000" w:type="pct"/>
          </w:tcPr>
          <w:p w14:paraId="35703914" w14:textId="4C3E22AB" w:rsidR="00F47DF1" w:rsidRPr="00F44487" w:rsidRDefault="00F47DF1" w:rsidP="00D83476">
            <w:pPr>
              <w:jc w:val="center"/>
              <w:rPr>
                <w:rFonts w:cstheme="minorHAnsi"/>
                <w:sz w:val="16"/>
                <w:szCs w:val="16"/>
              </w:rPr>
            </w:pPr>
            <w:r w:rsidRPr="00F44487">
              <w:rPr>
                <w:rFonts w:cstheme="minorHAnsi"/>
                <w:sz w:val="16"/>
                <w:szCs w:val="16"/>
              </w:rPr>
              <w:t>Simulated/test</w:t>
            </w:r>
          </w:p>
        </w:tc>
        <w:tc>
          <w:tcPr>
            <w:tcW w:w="1000" w:type="pct"/>
          </w:tcPr>
          <w:p w14:paraId="2D4A839E" w14:textId="24A722D9" w:rsidR="00F47DF1" w:rsidRPr="00F44487" w:rsidRDefault="00F47DF1" w:rsidP="00D83476">
            <w:pPr>
              <w:rPr>
                <w:rFonts w:cstheme="minorHAnsi"/>
                <w:sz w:val="16"/>
                <w:szCs w:val="16"/>
              </w:rPr>
            </w:pPr>
            <w:r w:rsidRPr="00F44487">
              <w:rPr>
                <w:rFonts w:cstheme="minorHAnsi"/>
                <w:sz w:val="16"/>
                <w:szCs w:val="16"/>
              </w:rPr>
              <w:t>Production-like</w:t>
            </w:r>
          </w:p>
        </w:tc>
        <w:tc>
          <w:tcPr>
            <w:tcW w:w="1000" w:type="pct"/>
          </w:tcPr>
          <w:p w14:paraId="2EEB2662" w14:textId="000845B3" w:rsidR="00F47DF1" w:rsidRPr="00F44487" w:rsidRDefault="00F47DF1" w:rsidP="00D83476">
            <w:pPr>
              <w:rPr>
                <w:rFonts w:cstheme="minorHAnsi"/>
                <w:sz w:val="16"/>
                <w:szCs w:val="20"/>
              </w:rPr>
            </w:pPr>
            <w:r w:rsidRPr="00F44487">
              <w:rPr>
                <w:rFonts w:cstheme="minorHAnsi"/>
                <w:sz w:val="16"/>
                <w:szCs w:val="20"/>
              </w:rPr>
              <w:t>Real-World Data</w:t>
            </w:r>
          </w:p>
        </w:tc>
      </w:tr>
      <w:tr w:rsidR="00F47DF1" w:rsidRPr="00F44487" w14:paraId="1BBA6804" w14:textId="77777777" w:rsidTr="00807DAC">
        <w:trPr>
          <w:trHeight w:val="20"/>
        </w:trPr>
        <w:tc>
          <w:tcPr>
            <w:tcW w:w="1000" w:type="pct"/>
          </w:tcPr>
          <w:p w14:paraId="6F9FCA8D" w14:textId="306C3610" w:rsidR="00F47DF1" w:rsidRPr="00F44487" w:rsidRDefault="00F47DF1" w:rsidP="00D83476">
            <w:pPr>
              <w:rPr>
                <w:rFonts w:cstheme="minorHAnsi"/>
                <w:b/>
                <w:sz w:val="16"/>
                <w:szCs w:val="20"/>
              </w:rPr>
            </w:pPr>
            <w:r w:rsidRPr="00F44487">
              <w:rPr>
                <w:rFonts w:cstheme="minorHAnsi"/>
                <w:b/>
                <w:bCs/>
                <w:sz w:val="16"/>
                <w:szCs w:val="20"/>
              </w:rPr>
              <w:t>Stability</w:t>
            </w:r>
          </w:p>
        </w:tc>
        <w:tc>
          <w:tcPr>
            <w:tcW w:w="1000" w:type="pct"/>
          </w:tcPr>
          <w:p w14:paraId="602A65AD" w14:textId="3F562CD5" w:rsidR="00F47DF1" w:rsidRPr="00F44487" w:rsidRDefault="00F47DF1" w:rsidP="00D83476">
            <w:pPr>
              <w:rPr>
                <w:rFonts w:cstheme="minorHAnsi"/>
                <w:sz w:val="16"/>
                <w:szCs w:val="20"/>
              </w:rPr>
            </w:pPr>
            <w:r w:rsidRPr="00F44487">
              <w:rPr>
                <w:rFonts w:cstheme="minorHAnsi"/>
                <w:sz w:val="16"/>
                <w:szCs w:val="20"/>
              </w:rPr>
              <w:t>Low</w:t>
            </w:r>
          </w:p>
        </w:tc>
        <w:tc>
          <w:tcPr>
            <w:tcW w:w="1000" w:type="pct"/>
          </w:tcPr>
          <w:p w14:paraId="0E1BD732" w14:textId="396CB575" w:rsidR="00F47DF1" w:rsidRPr="00F44487" w:rsidRDefault="00F47DF1" w:rsidP="00D83476">
            <w:pPr>
              <w:rPr>
                <w:rFonts w:cstheme="minorHAnsi"/>
              </w:rPr>
            </w:pPr>
            <w:r w:rsidRPr="00F44487">
              <w:rPr>
                <w:rFonts w:cstheme="minorHAnsi"/>
              </w:rPr>
              <w:t>Medium</w:t>
            </w:r>
          </w:p>
        </w:tc>
        <w:tc>
          <w:tcPr>
            <w:tcW w:w="1000" w:type="pct"/>
          </w:tcPr>
          <w:p w14:paraId="558B91C3" w14:textId="6FFE42FD" w:rsidR="00F47DF1" w:rsidRPr="00F44487" w:rsidRDefault="00F47DF1" w:rsidP="00D83476">
            <w:pPr>
              <w:rPr>
                <w:rFonts w:cstheme="minorHAnsi"/>
                <w:sz w:val="16"/>
                <w:szCs w:val="20"/>
              </w:rPr>
            </w:pPr>
            <w:r w:rsidRPr="00F44487">
              <w:rPr>
                <w:rFonts w:cstheme="minorHAnsi"/>
                <w:sz w:val="16"/>
                <w:szCs w:val="20"/>
              </w:rPr>
              <w:t>High</w:t>
            </w:r>
          </w:p>
        </w:tc>
        <w:tc>
          <w:tcPr>
            <w:tcW w:w="1000" w:type="pct"/>
          </w:tcPr>
          <w:p w14:paraId="6663BF9A" w14:textId="1E490D45" w:rsidR="00F47DF1" w:rsidRPr="00F44487" w:rsidRDefault="00F47DF1" w:rsidP="00D83476">
            <w:pPr>
              <w:rPr>
                <w:rFonts w:cstheme="minorHAnsi"/>
                <w:sz w:val="16"/>
                <w:szCs w:val="20"/>
              </w:rPr>
            </w:pPr>
            <w:r w:rsidRPr="00F44487">
              <w:rPr>
                <w:rFonts w:cstheme="minorHAnsi"/>
                <w:sz w:val="16"/>
                <w:szCs w:val="20"/>
              </w:rPr>
              <w:t>High</w:t>
            </w:r>
          </w:p>
        </w:tc>
      </w:tr>
      <w:tr w:rsidR="00FF07EB" w:rsidRPr="00F44487" w14:paraId="06B831DE" w14:textId="77777777" w:rsidTr="00807DAC">
        <w:trPr>
          <w:cnfStyle w:val="000000100000" w:firstRow="0" w:lastRow="0" w:firstColumn="0" w:lastColumn="0" w:oddVBand="0" w:evenVBand="0" w:oddHBand="1" w:evenHBand="0" w:firstRowFirstColumn="0" w:firstRowLastColumn="0" w:lastRowFirstColumn="0" w:lastRowLastColumn="0"/>
          <w:trHeight w:val="20"/>
        </w:trPr>
        <w:tc>
          <w:tcPr>
            <w:tcW w:w="1000" w:type="pct"/>
          </w:tcPr>
          <w:p w14:paraId="21BEE980" w14:textId="0420816C" w:rsidR="00F47DF1" w:rsidRPr="00F44487" w:rsidRDefault="00F47DF1" w:rsidP="006A17BE">
            <w:pPr>
              <w:rPr>
                <w:rFonts w:cstheme="minorHAnsi"/>
                <w:b/>
                <w:bCs/>
                <w:sz w:val="16"/>
                <w:szCs w:val="20"/>
              </w:rPr>
            </w:pPr>
            <w:r w:rsidRPr="00F44487">
              <w:rPr>
                <w:rFonts w:cstheme="minorHAnsi"/>
                <w:b/>
                <w:bCs/>
                <w:sz w:val="16"/>
                <w:szCs w:val="20"/>
              </w:rPr>
              <w:t>Configuration</w:t>
            </w:r>
          </w:p>
        </w:tc>
        <w:tc>
          <w:tcPr>
            <w:tcW w:w="1000" w:type="pct"/>
          </w:tcPr>
          <w:p w14:paraId="34108F5E" w14:textId="4769BFA1" w:rsidR="00F47DF1" w:rsidRPr="00F44487" w:rsidRDefault="00F47DF1" w:rsidP="006A17BE">
            <w:pPr>
              <w:rPr>
                <w:rFonts w:cstheme="minorHAnsi"/>
                <w:sz w:val="16"/>
                <w:szCs w:val="20"/>
              </w:rPr>
            </w:pPr>
            <w:r w:rsidRPr="00F44487">
              <w:rPr>
                <w:rFonts w:cstheme="minorHAnsi"/>
                <w:sz w:val="16"/>
                <w:szCs w:val="16"/>
              </w:rPr>
              <w:t>Flexible, experimental</w:t>
            </w:r>
          </w:p>
        </w:tc>
        <w:tc>
          <w:tcPr>
            <w:tcW w:w="1000" w:type="pct"/>
          </w:tcPr>
          <w:p w14:paraId="7A58E801" w14:textId="36D6ED91" w:rsidR="00F47DF1" w:rsidRPr="00F44487" w:rsidRDefault="00F47DF1" w:rsidP="006A17BE">
            <w:pPr>
              <w:rPr>
                <w:rFonts w:cstheme="minorHAnsi"/>
              </w:rPr>
            </w:pPr>
            <w:r w:rsidRPr="00F44487">
              <w:rPr>
                <w:rFonts w:cstheme="minorHAnsi"/>
                <w:sz w:val="16"/>
                <w:szCs w:val="16"/>
              </w:rPr>
              <w:t>Structured, resembles production</w:t>
            </w:r>
          </w:p>
        </w:tc>
        <w:tc>
          <w:tcPr>
            <w:tcW w:w="1000" w:type="pct"/>
          </w:tcPr>
          <w:p w14:paraId="3FC96CEB" w14:textId="45CB5A98" w:rsidR="00F47DF1" w:rsidRPr="00F44487" w:rsidRDefault="00F47DF1" w:rsidP="006A17BE">
            <w:pPr>
              <w:rPr>
                <w:rFonts w:cstheme="minorHAnsi"/>
                <w:sz w:val="16"/>
                <w:szCs w:val="20"/>
              </w:rPr>
            </w:pPr>
            <w:r w:rsidRPr="00F44487">
              <w:rPr>
                <w:rFonts w:cstheme="minorHAnsi"/>
                <w:sz w:val="16"/>
                <w:szCs w:val="16"/>
              </w:rPr>
              <w:t>Same as prod, except for data</w:t>
            </w:r>
          </w:p>
        </w:tc>
        <w:tc>
          <w:tcPr>
            <w:tcW w:w="1000" w:type="pct"/>
          </w:tcPr>
          <w:p w14:paraId="7AC22FFF" w14:textId="2AF561B0" w:rsidR="00F47DF1" w:rsidRPr="00F44487" w:rsidRDefault="00F47DF1" w:rsidP="006A17BE">
            <w:pPr>
              <w:rPr>
                <w:rFonts w:cstheme="minorHAnsi"/>
                <w:sz w:val="16"/>
                <w:szCs w:val="20"/>
              </w:rPr>
            </w:pPr>
            <w:r w:rsidRPr="00F44487">
              <w:rPr>
                <w:rFonts w:cstheme="minorHAnsi"/>
                <w:sz w:val="16"/>
                <w:szCs w:val="20"/>
              </w:rPr>
              <w:t>None</w:t>
            </w:r>
          </w:p>
        </w:tc>
      </w:tr>
      <w:tr w:rsidR="00F47DF1" w:rsidRPr="00F44487" w14:paraId="7CB02996" w14:textId="77777777" w:rsidTr="00807DAC">
        <w:trPr>
          <w:trHeight w:val="20"/>
        </w:trPr>
        <w:tc>
          <w:tcPr>
            <w:tcW w:w="1000" w:type="pct"/>
          </w:tcPr>
          <w:p w14:paraId="77726092" w14:textId="31EAA327" w:rsidR="00F47DF1" w:rsidRPr="00F44487" w:rsidRDefault="00F47DF1" w:rsidP="003875F2">
            <w:pPr>
              <w:rPr>
                <w:rFonts w:cstheme="minorHAnsi"/>
                <w:b/>
                <w:bCs/>
                <w:sz w:val="16"/>
                <w:szCs w:val="20"/>
              </w:rPr>
            </w:pPr>
            <w:r w:rsidRPr="00F44487">
              <w:rPr>
                <w:rFonts w:cstheme="minorHAnsi"/>
                <w:b/>
                <w:bCs/>
                <w:sz w:val="16"/>
                <w:szCs w:val="20"/>
              </w:rPr>
              <w:t>Access</w:t>
            </w:r>
          </w:p>
        </w:tc>
        <w:tc>
          <w:tcPr>
            <w:tcW w:w="1000" w:type="pct"/>
          </w:tcPr>
          <w:p w14:paraId="79EFB181" w14:textId="6307E60E" w:rsidR="00F47DF1" w:rsidRPr="00F44487" w:rsidRDefault="00F47DF1" w:rsidP="003875F2">
            <w:pPr>
              <w:rPr>
                <w:rFonts w:cstheme="minorHAnsi"/>
                <w:sz w:val="16"/>
                <w:szCs w:val="16"/>
              </w:rPr>
            </w:pPr>
            <w:r w:rsidRPr="00F44487">
              <w:rPr>
                <w:rFonts w:cstheme="minorHAnsi"/>
                <w:sz w:val="16"/>
                <w:szCs w:val="16"/>
              </w:rPr>
              <w:t>Broad (developers only)</w:t>
            </w:r>
          </w:p>
        </w:tc>
        <w:tc>
          <w:tcPr>
            <w:tcW w:w="1000" w:type="pct"/>
          </w:tcPr>
          <w:p w14:paraId="7B79946D" w14:textId="60E63BE4" w:rsidR="00F47DF1" w:rsidRPr="00F44487" w:rsidRDefault="00F47DF1" w:rsidP="003875F2">
            <w:pPr>
              <w:rPr>
                <w:rFonts w:cstheme="minorHAnsi"/>
                <w:sz w:val="16"/>
                <w:szCs w:val="16"/>
              </w:rPr>
            </w:pPr>
            <w:r w:rsidRPr="00F44487">
              <w:rPr>
                <w:rFonts w:cstheme="minorHAnsi"/>
                <w:sz w:val="16"/>
                <w:szCs w:val="16"/>
              </w:rPr>
              <w:t>Controlled</w:t>
            </w:r>
          </w:p>
        </w:tc>
        <w:tc>
          <w:tcPr>
            <w:tcW w:w="1000" w:type="pct"/>
          </w:tcPr>
          <w:p w14:paraId="02400F77" w14:textId="3BC232A4" w:rsidR="00F47DF1" w:rsidRPr="00F44487" w:rsidRDefault="00F47DF1" w:rsidP="003875F2">
            <w:pPr>
              <w:rPr>
                <w:rFonts w:cstheme="minorHAnsi"/>
                <w:sz w:val="16"/>
                <w:szCs w:val="16"/>
              </w:rPr>
            </w:pPr>
            <w:r w:rsidRPr="00F44487">
              <w:rPr>
                <w:rFonts w:cstheme="minorHAnsi"/>
                <w:sz w:val="16"/>
                <w:szCs w:val="16"/>
              </w:rPr>
              <w:t>Restricted (users, clients)</w:t>
            </w:r>
          </w:p>
        </w:tc>
        <w:tc>
          <w:tcPr>
            <w:tcW w:w="1000" w:type="pct"/>
          </w:tcPr>
          <w:p w14:paraId="3C35F2CB" w14:textId="6D805C02" w:rsidR="00F47DF1" w:rsidRPr="00F44487" w:rsidRDefault="00F47DF1" w:rsidP="003875F2">
            <w:pPr>
              <w:rPr>
                <w:rFonts w:cstheme="minorHAnsi"/>
                <w:sz w:val="16"/>
                <w:szCs w:val="20"/>
              </w:rPr>
            </w:pPr>
            <w:r w:rsidRPr="00F44487">
              <w:rPr>
                <w:rFonts w:cstheme="minorHAnsi"/>
                <w:sz w:val="16"/>
                <w:szCs w:val="20"/>
              </w:rPr>
              <w:t>Active Users</w:t>
            </w:r>
          </w:p>
        </w:tc>
      </w:tr>
      <w:tr w:rsidR="00FF07EB" w:rsidRPr="00F44487" w14:paraId="7238CBA0" w14:textId="77777777" w:rsidTr="00807DAC">
        <w:trPr>
          <w:cnfStyle w:val="000000100000" w:firstRow="0" w:lastRow="0" w:firstColumn="0" w:lastColumn="0" w:oddVBand="0" w:evenVBand="0" w:oddHBand="1" w:evenHBand="0" w:firstRowFirstColumn="0" w:firstRowLastColumn="0" w:lastRowFirstColumn="0" w:lastRowLastColumn="0"/>
          <w:trHeight w:val="20"/>
        </w:trPr>
        <w:tc>
          <w:tcPr>
            <w:tcW w:w="1000" w:type="pct"/>
            <w:hideMark/>
          </w:tcPr>
          <w:p w14:paraId="59351899" w14:textId="77777777" w:rsidR="00F47DF1" w:rsidRPr="00F44487" w:rsidRDefault="00F47DF1" w:rsidP="003875F2">
            <w:pPr>
              <w:rPr>
                <w:rFonts w:cstheme="minorHAnsi"/>
                <w:b/>
                <w:sz w:val="16"/>
                <w:szCs w:val="20"/>
              </w:rPr>
            </w:pPr>
            <w:r w:rsidRPr="00F44487">
              <w:rPr>
                <w:rFonts w:cstheme="minorHAnsi"/>
                <w:b/>
                <w:sz w:val="16"/>
                <w:szCs w:val="20"/>
              </w:rPr>
              <w:t>Limitations</w:t>
            </w:r>
          </w:p>
        </w:tc>
        <w:tc>
          <w:tcPr>
            <w:tcW w:w="1000" w:type="pct"/>
            <w:hideMark/>
          </w:tcPr>
          <w:p w14:paraId="592FEE2B" w14:textId="7D132939" w:rsidR="00F47DF1" w:rsidRPr="00F44487" w:rsidRDefault="00F47DF1" w:rsidP="003875F2">
            <w:pPr>
              <w:rPr>
                <w:rFonts w:cstheme="minorHAnsi"/>
                <w:sz w:val="16"/>
                <w:szCs w:val="20"/>
              </w:rPr>
            </w:pPr>
            <w:r w:rsidRPr="00F44487">
              <w:rPr>
                <w:rFonts w:cstheme="minorHAnsi"/>
                <w:sz w:val="16"/>
                <w:szCs w:val="20"/>
              </w:rPr>
              <w:t>No network connectivity to on</w:t>
            </w:r>
            <w:r w:rsidR="00E76632" w:rsidRPr="00F44487">
              <w:rPr>
                <w:rFonts w:cstheme="minorHAnsi"/>
                <w:sz w:val="16"/>
                <w:szCs w:val="20"/>
              </w:rPr>
              <w:t>-premises</w:t>
            </w:r>
            <w:r w:rsidRPr="00F44487">
              <w:rPr>
                <w:rFonts w:cstheme="minorHAnsi"/>
                <w:sz w:val="16"/>
                <w:szCs w:val="20"/>
              </w:rPr>
              <w:t xml:space="preserve"> services, </w:t>
            </w:r>
          </w:p>
          <w:p w14:paraId="70F1DA48" w14:textId="094FE5CF" w:rsidR="00F47DF1" w:rsidRPr="00F44487" w:rsidRDefault="00F47DF1" w:rsidP="003875F2">
            <w:pPr>
              <w:rPr>
                <w:rFonts w:cstheme="minorHAnsi"/>
                <w:sz w:val="16"/>
                <w:szCs w:val="20"/>
              </w:rPr>
            </w:pPr>
            <w:r w:rsidRPr="00F44487">
              <w:rPr>
                <w:rFonts w:cstheme="minorHAnsi"/>
                <w:sz w:val="16"/>
                <w:szCs w:val="20"/>
              </w:rPr>
              <w:t xml:space="preserve">No access to APM data, </w:t>
            </w:r>
          </w:p>
          <w:p w14:paraId="7001F662" w14:textId="604923DE" w:rsidR="00F47DF1" w:rsidRPr="00F44487" w:rsidRDefault="00F47DF1" w:rsidP="003875F2">
            <w:pPr>
              <w:rPr>
                <w:rFonts w:cstheme="minorHAnsi"/>
                <w:sz w:val="16"/>
                <w:szCs w:val="20"/>
              </w:rPr>
            </w:pPr>
            <w:r w:rsidRPr="00F44487">
              <w:rPr>
                <w:rFonts w:cstheme="minorHAnsi"/>
                <w:sz w:val="16"/>
                <w:szCs w:val="20"/>
              </w:rPr>
              <w:t>No connectivity to on-prem Enterprise Identity</w:t>
            </w:r>
          </w:p>
        </w:tc>
        <w:tc>
          <w:tcPr>
            <w:tcW w:w="1000" w:type="pct"/>
          </w:tcPr>
          <w:p w14:paraId="7C12D8D7" w14:textId="4D8B9025" w:rsidR="00F47DF1" w:rsidRPr="00F44487" w:rsidRDefault="00F47DF1" w:rsidP="003875F2">
            <w:pPr>
              <w:rPr>
                <w:rFonts w:cstheme="minorHAnsi"/>
                <w:sz w:val="16"/>
                <w:szCs w:val="20"/>
              </w:rPr>
            </w:pPr>
            <w:r w:rsidRPr="00F44487">
              <w:rPr>
                <w:rFonts w:cstheme="minorHAnsi"/>
                <w:sz w:val="16"/>
                <w:szCs w:val="20"/>
              </w:rPr>
              <w:t xml:space="preserve">Setting up and maintaining consistent, stable environments that accurately represent real-world conditions for SIT can be very difficult. </w:t>
            </w:r>
          </w:p>
        </w:tc>
        <w:tc>
          <w:tcPr>
            <w:tcW w:w="1000" w:type="pct"/>
          </w:tcPr>
          <w:p w14:paraId="1655EE30" w14:textId="5D1B5182" w:rsidR="00F47DF1" w:rsidRPr="00F44487" w:rsidRDefault="00F47DF1" w:rsidP="003875F2">
            <w:pPr>
              <w:rPr>
                <w:rFonts w:cstheme="minorHAnsi"/>
                <w:sz w:val="16"/>
                <w:szCs w:val="20"/>
              </w:rPr>
            </w:pPr>
            <w:r w:rsidRPr="00F44487">
              <w:rPr>
                <w:rFonts w:cstheme="minorHAnsi"/>
                <w:sz w:val="16"/>
                <w:szCs w:val="20"/>
              </w:rPr>
              <w:t>None.</w:t>
            </w:r>
          </w:p>
        </w:tc>
        <w:tc>
          <w:tcPr>
            <w:tcW w:w="1000" w:type="pct"/>
            <w:hideMark/>
          </w:tcPr>
          <w:p w14:paraId="799F6028" w14:textId="77777777" w:rsidR="00F47DF1" w:rsidRPr="00F44487" w:rsidRDefault="00F47DF1" w:rsidP="003875F2">
            <w:pPr>
              <w:rPr>
                <w:rFonts w:cstheme="minorHAnsi"/>
                <w:sz w:val="16"/>
                <w:szCs w:val="20"/>
              </w:rPr>
            </w:pPr>
            <w:r w:rsidRPr="00F44487">
              <w:rPr>
                <w:rFonts w:cstheme="minorHAnsi"/>
                <w:sz w:val="16"/>
                <w:szCs w:val="20"/>
              </w:rPr>
              <w:t>None.</w:t>
            </w:r>
          </w:p>
        </w:tc>
      </w:tr>
      <w:tr w:rsidR="00F47DF1" w:rsidRPr="00F44487" w14:paraId="64CBFB1D" w14:textId="77777777" w:rsidTr="00807DAC">
        <w:trPr>
          <w:trHeight w:val="20"/>
        </w:trPr>
        <w:tc>
          <w:tcPr>
            <w:tcW w:w="1000" w:type="pct"/>
            <w:hideMark/>
          </w:tcPr>
          <w:p w14:paraId="07E8A4F3" w14:textId="77777777" w:rsidR="00F47DF1" w:rsidRPr="00F44487" w:rsidRDefault="00F47DF1" w:rsidP="003875F2">
            <w:pPr>
              <w:rPr>
                <w:rFonts w:cstheme="minorHAnsi"/>
                <w:b/>
                <w:sz w:val="16"/>
                <w:szCs w:val="20"/>
              </w:rPr>
            </w:pPr>
            <w:r w:rsidRPr="00F44487">
              <w:rPr>
                <w:rFonts w:cstheme="minorHAnsi"/>
                <w:b/>
                <w:sz w:val="16"/>
                <w:szCs w:val="20"/>
              </w:rPr>
              <w:t>Cost Assignments</w:t>
            </w:r>
          </w:p>
        </w:tc>
        <w:tc>
          <w:tcPr>
            <w:tcW w:w="1000" w:type="pct"/>
            <w:hideMark/>
          </w:tcPr>
          <w:p w14:paraId="030CC071" w14:textId="1CBE5917" w:rsidR="00F47DF1" w:rsidRPr="00F44487" w:rsidRDefault="00F47DF1" w:rsidP="003875F2">
            <w:pPr>
              <w:rPr>
                <w:rFonts w:cstheme="minorHAnsi"/>
                <w:sz w:val="16"/>
                <w:szCs w:val="20"/>
              </w:rPr>
            </w:pPr>
            <w:r w:rsidRPr="00F44487">
              <w:rPr>
                <w:rFonts w:cstheme="minorHAnsi"/>
                <w:sz w:val="16"/>
                <w:szCs w:val="20"/>
              </w:rPr>
              <w:t>Chargeback/Show back.</w:t>
            </w:r>
          </w:p>
        </w:tc>
        <w:tc>
          <w:tcPr>
            <w:tcW w:w="1000" w:type="pct"/>
          </w:tcPr>
          <w:p w14:paraId="2D223822" w14:textId="58714F5D" w:rsidR="00F47DF1" w:rsidRPr="00F44487" w:rsidRDefault="00F47DF1" w:rsidP="003875F2">
            <w:pPr>
              <w:rPr>
                <w:rFonts w:cstheme="minorHAnsi"/>
                <w:sz w:val="16"/>
                <w:szCs w:val="20"/>
              </w:rPr>
            </w:pPr>
            <w:r w:rsidRPr="00F44487">
              <w:rPr>
                <w:rFonts w:cstheme="minorHAnsi"/>
                <w:sz w:val="16"/>
                <w:szCs w:val="20"/>
              </w:rPr>
              <w:t>Chargeback/Show back.</w:t>
            </w:r>
          </w:p>
        </w:tc>
        <w:tc>
          <w:tcPr>
            <w:tcW w:w="1000" w:type="pct"/>
          </w:tcPr>
          <w:p w14:paraId="1B3F7171" w14:textId="7AD9CB6F" w:rsidR="00F47DF1" w:rsidRPr="00F44487" w:rsidRDefault="00F47DF1" w:rsidP="003875F2">
            <w:pPr>
              <w:rPr>
                <w:rFonts w:cstheme="minorHAnsi"/>
                <w:sz w:val="16"/>
                <w:szCs w:val="20"/>
              </w:rPr>
            </w:pPr>
            <w:r w:rsidRPr="00F44487">
              <w:rPr>
                <w:rFonts w:cstheme="minorHAnsi"/>
                <w:sz w:val="16"/>
                <w:szCs w:val="20"/>
              </w:rPr>
              <w:t>Chargeback/Show back.</w:t>
            </w:r>
          </w:p>
        </w:tc>
        <w:tc>
          <w:tcPr>
            <w:tcW w:w="1000" w:type="pct"/>
            <w:hideMark/>
          </w:tcPr>
          <w:p w14:paraId="6BEFACFB" w14:textId="24C5CAEC" w:rsidR="00F47DF1" w:rsidRPr="00F44487" w:rsidRDefault="00F47DF1" w:rsidP="003875F2">
            <w:pPr>
              <w:rPr>
                <w:rFonts w:cstheme="minorHAnsi"/>
                <w:sz w:val="16"/>
                <w:szCs w:val="20"/>
              </w:rPr>
            </w:pPr>
            <w:r w:rsidRPr="00F44487">
              <w:rPr>
                <w:rFonts w:cstheme="minorHAnsi"/>
                <w:sz w:val="16"/>
                <w:szCs w:val="20"/>
              </w:rPr>
              <w:t>Chargeback/Show back.</w:t>
            </w:r>
          </w:p>
        </w:tc>
      </w:tr>
      <w:tr w:rsidR="00FF07EB" w:rsidRPr="00F44487" w14:paraId="3C368FFB" w14:textId="77777777" w:rsidTr="00807DAC">
        <w:trPr>
          <w:cnfStyle w:val="000000100000" w:firstRow="0" w:lastRow="0" w:firstColumn="0" w:lastColumn="0" w:oddVBand="0" w:evenVBand="0" w:oddHBand="1" w:evenHBand="0" w:firstRowFirstColumn="0" w:firstRowLastColumn="0" w:lastRowFirstColumn="0" w:lastRowLastColumn="0"/>
          <w:trHeight w:val="20"/>
        </w:trPr>
        <w:tc>
          <w:tcPr>
            <w:tcW w:w="1000" w:type="pct"/>
            <w:hideMark/>
          </w:tcPr>
          <w:p w14:paraId="006D70F7" w14:textId="77777777" w:rsidR="00F47DF1" w:rsidRPr="00F44487" w:rsidRDefault="00F47DF1" w:rsidP="00161079">
            <w:pPr>
              <w:rPr>
                <w:rFonts w:cstheme="minorHAnsi"/>
                <w:b/>
                <w:sz w:val="16"/>
                <w:szCs w:val="20"/>
              </w:rPr>
            </w:pPr>
            <w:r w:rsidRPr="00F44487">
              <w:rPr>
                <w:rFonts w:cstheme="minorHAnsi"/>
                <w:b/>
                <w:sz w:val="16"/>
                <w:szCs w:val="20"/>
              </w:rPr>
              <w:t>Enforced Controls</w:t>
            </w:r>
          </w:p>
        </w:tc>
        <w:tc>
          <w:tcPr>
            <w:tcW w:w="1000" w:type="pct"/>
            <w:hideMark/>
          </w:tcPr>
          <w:p w14:paraId="019356A7" w14:textId="38972893" w:rsidR="00F47DF1" w:rsidRPr="00F44487" w:rsidRDefault="00F47DF1" w:rsidP="00161079">
            <w:pPr>
              <w:rPr>
                <w:rFonts w:cstheme="minorHAnsi"/>
                <w:sz w:val="16"/>
                <w:szCs w:val="20"/>
              </w:rPr>
            </w:pPr>
            <w:r w:rsidRPr="00F44487">
              <w:rPr>
                <w:rFonts w:cstheme="minorHAnsi"/>
                <w:sz w:val="16"/>
                <w:szCs w:val="20"/>
              </w:rPr>
              <w:t>Standardised Policies</w:t>
            </w:r>
          </w:p>
        </w:tc>
        <w:tc>
          <w:tcPr>
            <w:tcW w:w="1000" w:type="pct"/>
          </w:tcPr>
          <w:p w14:paraId="15E90968" w14:textId="008701EB" w:rsidR="00F47DF1" w:rsidRPr="00F44487" w:rsidRDefault="00F47DF1" w:rsidP="00161079">
            <w:pPr>
              <w:rPr>
                <w:rFonts w:cstheme="minorHAnsi"/>
                <w:sz w:val="16"/>
                <w:szCs w:val="20"/>
              </w:rPr>
            </w:pPr>
            <w:r w:rsidRPr="00F44487">
              <w:rPr>
                <w:rFonts w:cstheme="minorHAnsi"/>
                <w:sz w:val="16"/>
                <w:szCs w:val="20"/>
              </w:rPr>
              <w:t>Standardised Policies</w:t>
            </w:r>
          </w:p>
        </w:tc>
        <w:tc>
          <w:tcPr>
            <w:tcW w:w="1000" w:type="pct"/>
          </w:tcPr>
          <w:p w14:paraId="0C6FEA83" w14:textId="6E027683" w:rsidR="00F47DF1" w:rsidRPr="00F44487" w:rsidRDefault="00F47DF1" w:rsidP="00161079">
            <w:pPr>
              <w:rPr>
                <w:rFonts w:cstheme="minorHAnsi"/>
                <w:sz w:val="16"/>
                <w:szCs w:val="20"/>
              </w:rPr>
            </w:pPr>
            <w:r w:rsidRPr="00F44487">
              <w:rPr>
                <w:rFonts w:cstheme="minorHAnsi"/>
                <w:sz w:val="16"/>
                <w:szCs w:val="20"/>
              </w:rPr>
              <w:t>Standardised Policies</w:t>
            </w:r>
          </w:p>
        </w:tc>
        <w:tc>
          <w:tcPr>
            <w:tcW w:w="1000" w:type="pct"/>
            <w:hideMark/>
          </w:tcPr>
          <w:p w14:paraId="3C845826" w14:textId="041E985E" w:rsidR="00F47DF1" w:rsidRPr="00F44487" w:rsidRDefault="00F47DF1" w:rsidP="00161079">
            <w:pPr>
              <w:keepNext/>
              <w:rPr>
                <w:rFonts w:cstheme="minorHAnsi"/>
                <w:sz w:val="16"/>
                <w:szCs w:val="20"/>
              </w:rPr>
            </w:pPr>
            <w:r w:rsidRPr="00F44487">
              <w:rPr>
                <w:rFonts w:cstheme="minorHAnsi"/>
                <w:sz w:val="16"/>
                <w:szCs w:val="20"/>
              </w:rPr>
              <w:t>Standardised Policies</w:t>
            </w:r>
          </w:p>
        </w:tc>
      </w:tr>
    </w:tbl>
    <w:p w14:paraId="059C3BC4" w14:textId="5763D2EE" w:rsidR="00D17E77" w:rsidRPr="00F44487" w:rsidRDefault="00D17E77" w:rsidP="00FD0092">
      <w:pPr>
        <w:pStyle w:val="Caption"/>
        <w:spacing w:before="0"/>
        <w:rPr>
          <w:rFonts w:ascii="Gadugi" w:hAnsi="Gadugi" w:cstheme="minorHAnsi"/>
          <w:b w:val="0"/>
          <w:bCs/>
        </w:rPr>
      </w:pPr>
      <w:bookmarkStart w:id="493" w:name="_Toc209646593"/>
      <w:bookmarkStart w:id="494" w:name="_Toc214624269"/>
      <w:bookmarkStart w:id="495" w:name="_Toc202870309"/>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36</w:t>
      </w:r>
      <w:r w:rsidR="001C18C3">
        <w:rPr>
          <w:rFonts w:ascii="Gadugi" w:hAnsi="Gadugi" w:cstheme="minorHAnsi"/>
          <w:b w:val="0"/>
          <w:bCs/>
        </w:rPr>
        <w:fldChar w:fldCharType="end"/>
      </w:r>
      <w:r w:rsidRPr="00F44487">
        <w:rPr>
          <w:rFonts w:ascii="Gadugi" w:hAnsi="Gadugi" w:cstheme="minorHAnsi"/>
          <w:b w:val="0"/>
          <w:bCs/>
        </w:rPr>
        <w:t>-Environment Purpose</w:t>
      </w:r>
      <w:bookmarkEnd w:id="493"/>
      <w:bookmarkEnd w:id="494"/>
    </w:p>
    <w:p w14:paraId="16F28626" w14:textId="77777777" w:rsidR="002973D7" w:rsidRPr="00F44487" w:rsidRDefault="002973D7" w:rsidP="00F70074">
      <w:pPr>
        <w:rPr>
          <w:rFonts w:cstheme="minorHAnsi"/>
        </w:rPr>
      </w:pPr>
      <w:bookmarkStart w:id="496" w:name="_Toc1583362126"/>
      <w:bookmarkEnd w:id="495"/>
    </w:p>
    <w:p w14:paraId="12112B72" w14:textId="77777777" w:rsidR="00715959" w:rsidRPr="00F44487" w:rsidRDefault="00715959" w:rsidP="004E15BE">
      <w:pPr>
        <w:pStyle w:val="Heading4"/>
        <w:rPr>
          <w:rFonts w:ascii="Gadugi" w:hAnsi="Gadugi" w:cstheme="minorHAnsi"/>
        </w:rPr>
      </w:pPr>
      <w:bookmarkStart w:id="497" w:name="_Toc99119153"/>
      <w:bookmarkStart w:id="498" w:name="_Toc1651257904"/>
      <w:bookmarkStart w:id="499" w:name="_Toc2034161331"/>
      <w:bookmarkStart w:id="500" w:name="_Toc1580714471"/>
      <w:bookmarkStart w:id="501" w:name="_Toc1102375538"/>
      <w:bookmarkStart w:id="502" w:name="_Toc64976282"/>
      <w:bookmarkStart w:id="503" w:name="Subscription_2_Consolidate"/>
      <w:bookmarkEnd w:id="488"/>
      <w:bookmarkEnd w:id="489"/>
      <w:bookmarkEnd w:id="490"/>
      <w:bookmarkEnd w:id="496"/>
      <w:r w:rsidRPr="00F44487">
        <w:rPr>
          <w:rFonts w:ascii="Gadugi" w:hAnsi="Gadugi" w:cstheme="minorHAnsi"/>
        </w:rPr>
        <w:t>Resource Groups</w:t>
      </w:r>
      <w:bookmarkEnd w:id="497"/>
      <w:bookmarkEnd w:id="498"/>
      <w:bookmarkEnd w:id="499"/>
      <w:bookmarkEnd w:id="500"/>
      <w:bookmarkEnd w:id="501"/>
    </w:p>
    <w:p w14:paraId="37BC65A5" w14:textId="77777777" w:rsidR="00715959" w:rsidRPr="00F44487" w:rsidRDefault="00715959" w:rsidP="00B114AE">
      <w:pPr>
        <w:jc w:val="both"/>
        <w:rPr>
          <w:rFonts w:cstheme="minorHAnsi"/>
        </w:rPr>
      </w:pPr>
      <w:r w:rsidRPr="00F44487">
        <w:rPr>
          <w:rFonts w:cstheme="minorHAnsi"/>
        </w:rPr>
        <w:t>Resource Groups are a highly critical concept in Azure Resource Manager. Using Resource Groups is an approach to grouping a collection of assets in logical groups for simplified resource provisioning, monitoring, access control, and for more effective management of costs.</w:t>
      </w:r>
    </w:p>
    <w:p w14:paraId="51942B61" w14:textId="0E737BB8" w:rsidR="00715959" w:rsidRPr="00F44487" w:rsidRDefault="00715959" w:rsidP="00B114AE">
      <w:pPr>
        <w:jc w:val="both"/>
        <w:rPr>
          <w:rFonts w:cstheme="minorHAnsi"/>
        </w:rPr>
      </w:pPr>
      <w:r w:rsidRPr="00F44487">
        <w:rPr>
          <w:rFonts w:cstheme="minorHAnsi"/>
        </w:rPr>
        <w:t>The underlying technology that powers resource groups is the Azure Resource Manager (ARM)</w:t>
      </w:r>
      <w:r w:rsidR="000B63E3" w:rsidRPr="00F44487">
        <w:rPr>
          <w:rFonts w:cstheme="minorHAnsi"/>
        </w:rPr>
        <w:t xml:space="preserve">, a </w:t>
      </w:r>
      <w:r w:rsidRPr="00F44487">
        <w:rPr>
          <w:rFonts w:cstheme="minorHAnsi"/>
        </w:rPr>
        <w:t>system</w:t>
      </w:r>
      <w:r w:rsidR="000B63E3" w:rsidRPr="00F44487">
        <w:rPr>
          <w:rFonts w:cstheme="minorHAnsi"/>
        </w:rPr>
        <w:t xml:space="preserve"> within</w:t>
      </w:r>
      <w:r w:rsidRPr="00F44487">
        <w:rPr>
          <w:rFonts w:cstheme="minorHAnsi"/>
        </w:rPr>
        <w:t xml:space="preserve"> Azure. With ARM, resources are deployed within relatable groups with a logical structure that eases the complications related to organising, structuring, billing, and managing access to resources with Azure.</w:t>
      </w:r>
    </w:p>
    <w:p w14:paraId="3C510A2C" w14:textId="77777777" w:rsidR="00715959" w:rsidRPr="00F44487" w:rsidRDefault="00715959" w:rsidP="00715959">
      <w:pPr>
        <w:rPr>
          <w:rFonts w:cstheme="minorHAnsi"/>
        </w:rPr>
      </w:pPr>
      <w:r w:rsidRPr="00F44487">
        <w:rPr>
          <w:rFonts w:cstheme="minorHAnsi"/>
        </w:rPr>
        <w:t>Organisational concepts for Resource Groups:</w:t>
      </w:r>
    </w:p>
    <w:p w14:paraId="0BFFFCF9" w14:textId="77777777" w:rsidR="00715959" w:rsidRPr="00F44487" w:rsidRDefault="00715959" w:rsidP="00577901">
      <w:pPr>
        <w:numPr>
          <w:ilvl w:val="0"/>
          <w:numId w:val="44"/>
        </w:numPr>
        <w:rPr>
          <w:rFonts w:cstheme="minorHAnsi"/>
        </w:rPr>
      </w:pPr>
      <w:r w:rsidRPr="00F44487">
        <w:rPr>
          <w:rFonts w:cstheme="minorHAnsi"/>
        </w:rPr>
        <w:t>Logical grouping of similar or related resources</w:t>
      </w:r>
    </w:p>
    <w:p w14:paraId="76989EC4" w14:textId="77777777" w:rsidR="00715959" w:rsidRPr="00F44487" w:rsidRDefault="00715959" w:rsidP="00577901">
      <w:pPr>
        <w:numPr>
          <w:ilvl w:val="0"/>
          <w:numId w:val="44"/>
        </w:numPr>
        <w:rPr>
          <w:rFonts w:cstheme="minorHAnsi"/>
        </w:rPr>
      </w:pPr>
      <w:r w:rsidRPr="00F44487">
        <w:rPr>
          <w:rFonts w:cstheme="minorHAnsi"/>
        </w:rPr>
        <w:t>A container for delegation of administration</w:t>
      </w:r>
    </w:p>
    <w:p w14:paraId="6EA7E8E0" w14:textId="36599511" w:rsidR="00715959" w:rsidRPr="00F44487" w:rsidRDefault="00715959" w:rsidP="00577901">
      <w:pPr>
        <w:numPr>
          <w:ilvl w:val="0"/>
          <w:numId w:val="44"/>
        </w:numPr>
        <w:rPr>
          <w:rFonts w:cstheme="minorHAnsi"/>
        </w:rPr>
      </w:pPr>
      <w:r w:rsidRPr="00F44487">
        <w:rPr>
          <w:rFonts w:cstheme="minorHAnsi"/>
        </w:rPr>
        <w:t>A target for role-based access control (RBAC)</w:t>
      </w:r>
    </w:p>
    <w:p w14:paraId="3A9DCB6B" w14:textId="77777777" w:rsidR="00715959" w:rsidRPr="00F44487" w:rsidRDefault="00715959" w:rsidP="004E15BE">
      <w:pPr>
        <w:pStyle w:val="Heading5"/>
        <w:rPr>
          <w:rFonts w:ascii="Gadugi" w:hAnsi="Gadugi" w:cstheme="minorHAnsi"/>
        </w:rPr>
      </w:pPr>
      <w:bookmarkStart w:id="504" w:name="_Toc483900751"/>
      <w:bookmarkStart w:id="505" w:name="_Toc8227048"/>
      <w:bookmarkStart w:id="506" w:name="_Toc99119154"/>
      <w:bookmarkStart w:id="507" w:name="_Toc959776820"/>
      <w:bookmarkStart w:id="508" w:name="_Toc535553603"/>
      <w:bookmarkStart w:id="509" w:name="_Toc708721618"/>
      <w:bookmarkStart w:id="510" w:name="_Toc1450804055"/>
      <w:r w:rsidRPr="00F44487">
        <w:rPr>
          <w:rFonts w:ascii="Gadugi" w:hAnsi="Gadugi" w:cstheme="minorHAnsi"/>
        </w:rPr>
        <w:t>Resource Group Strategy</w:t>
      </w:r>
      <w:bookmarkEnd w:id="504"/>
      <w:bookmarkEnd w:id="505"/>
      <w:bookmarkEnd w:id="506"/>
      <w:bookmarkEnd w:id="507"/>
      <w:bookmarkEnd w:id="508"/>
      <w:bookmarkEnd w:id="509"/>
      <w:bookmarkEnd w:id="510"/>
    </w:p>
    <w:p w14:paraId="52918D07" w14:textId="04A50AE0" w:rsidR="00715959" w:rsidRPr="00F44487" w:rsidRDefault="00715959" w:rsidP="00B114AE">
      <w:pPr>
        <w:jc w:val="both"/>
        <w:rPr>
          <w:rFonts w:cstheme="minorHAnsi"/>
        </w:rPr>
      </w:pPr>
      <w:r w:rsidRPr="00F44487">
        <w:rPr>
          <w:rFonts w:cstheme="minorHAnsi"/>
        </w:rPr>
        <w:t xml:space="preserve">Resource Groups enable the organisation of resources into meaningful groups for management, billing, or natural affinity. Resource groups are containers of resources that have a </w:t>
      </w:r>
      <w:r w:rsidR="00061191" w:rsidRPr="00F44487">
        <w:rPr>
          <w:rFonts w:cstheme="minorHAnsi"/>
        </w:rPr>
        <w:t>typical</w:t>
      </w:r>
      <w:r w:rsidRPr="00F44487">
        <w:rPr>
          <w:rFonts w:cstheme="minorHAnsi"/>
        </w:rPr>
        <w:t xml:space="preserve"> life cycle or share an attribute</w:t>
      </w:r>
      <w:r w:rsidR="00061191" w:rsidRPr="00F44487">
        <w:rPr>
          <w:rFonts w:cstheme="minorHAnsi"/>
        </w:rPr>
        <w:t>,</w:t>
      </w:r>
      <w:r w:rsidRPr="00F44487">
        <w:rPr>
          <w:rFonts w:cstheme="minorHAnsi"/>
        </w:rPr>
        <w:t xml:space="preserve"> such as "Application A". An Azure resource can only belong to a single resource group.</w:t>
      </w:r>
    </w:p>
    <w:p w14:paraId="530C772B" w14:textId="525B6AF2" w:rsidR="00CB61C4" w:rsidRPr="00F44487" w:rsidRDefault="00715959" w:rsidP="00B114AE">
      <w:pPr>
        <w:jc w:val="both"/>
        <w:rPr>
          <w:rFonts w:cstheme="minorHAnsi"/>
        </w:rPr>
      </w:pPr>
      <w:r w:rsidRPr="00F44487">
        <w:rPr>
          <w:rFonts w:cstheme="minorHAnsi"/>
        </w:rPr>
        <w:t xml:space="preserve">If needed, for any reason, resource groups can be moved to a different subscription. For example, a business unit is divested. The source and destination subscriptions must exist within the same </w:t>
      </w:r>
      <w:r w:rsidR="004734E1" w:rsidRPr="00F44487">
        <w:rPr>
          <w:rFonts w:cstheme="minorHAnsi"/>
        </w:rPr>
        <w:t xml:space="preserve">Microsoft </w:t>
      </w:r>
      <w:r w:rsidR="00402440" w:rsidRPr="00F44487">
        <w:rPr>
          <w:rFonts w:cstheme="minorHAnsi"/>
        </w:rPr>
        <w:t>Entra ID</w:t>
      </w:r>
      <w:r w:rsidRPr="00F44487">
        <w:rPr>
          <w:rFonts w:cstheme="minorHAnsi"/>
        </w:rPr>
        <w:t xml:space="preserve"> tenant. When moving resources, both the source group and the target group are locked during the operation. For example, if you move a SQL Server and its database to a new resource group, an application that uses the database experiences no downtime. It can still read and write to the database.</w:t>
      </w:r>
    </w:p>
    <w:tbl>
      <w:tblPr>
        <w:tblStyle w:val="ListTable4-Accent1"/>
        <w:tblW w:w="9638" w:type="dxa"/>
        <w:tblLook w:val="0420" w:firstRow="1" w:lastRow="0" w:firstColumn="0" w:lastColumn="0" w:noHBand="0" w:noVBand="1"/>
      </w:tblPr>
      <w:tblGrid>
        <w:gridCol w:w="1361"/>
        <w:gridCol w:w="8277"/>
      </w:tblGrid>
      <w:tr w:rsidR="00FF07EB" w:rsidRPr="00F44487" w14:paraId="3D2AA97D"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08750EA5" w14:textId="77777777" w:rsidR="00F25784" w:rsidRPr="00F44487" w:rsidRDefault="00F25784" w:rsidP="00CC274B">
            <w:pPr>
              <w:rPr>
                <w:rFonts w:cstheme="minorHAnsi"/>
              </w:rPr>
            </w:pPr>
            <w:r w:rsidRPr="00F44487">
              <w:rPr>
                <w:rFonts w:cstheme="minorHAnsi"/>
                <w:noProof/>
              </w:rPr>
              <w:drawing>
                <wp:inline distT="0" distB="0" distL="0" distR="0" wp14:anchorId="31F73460" wp14:editId="73A102F7">
                  <wp:extent cx="542925" cy="542925"/>
                  <wp:effectExtent l="0" t="0" r="0" b="0"/>
                  <wp:docPr id="957486288" name="Picture 15"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0DBF7290" w14:textId="77777777" w:rsidR="00F25784" w:rsidRPr="00F44487" w:rsidRDefault="00F25784" w:rsidP="00CC274B">
            <w:pPr>
              <w:rPr>
                <w:rFonts w:cstheme="minorHAnsi"/>
                <w:i/>
                <w:iCs/>
              </w:rPr>
            </w:pPr>
            <w:r w:rsidRPr="00F44487">
              <w:rPr>
                <w:rFonts w:cstheme="minorHAnsi"/>
                <w:i/>
                <w:iCs/>
              </w:rPr>
              <w:t>Business/Design Decision Confirmed</w:t>
            </w:r>
          </w:p>
          <w:p w14:paraId="049AAEA5" w14:textId="77777777" w:rsidR="00F25784" w:rsidRPr="00F44487" w:rsidRDefault="00F25784" w:rsidP="00CC274B">
            <w:pPr>
              <w:rPr>
                <w:rFonts w:cstheme="minorHAnsi"/>
              </w:rPr>
            </w:pPr>
            <w:r w:rsidRPr="00F44487">
              <w:rPr>
                <w:rFonts w:cstheme="minorHAnsi"/>
              </w:rPr>
              <w:t>Design decisions that have been confirmed with APM stakeholders.</w:t>
            </w:r>
          </w:p>
        </w:tc>
      </w:tr>
      <w:tr w:rsidR="00F25784" w:rsidRPr="00F44487" w14:paraId="3F115C08"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2"/>
            <w:tcBorders>
              <w:top w:val="single" w:sz="18" w:space="0" w:color="FFFFFF" w:themeColor="background1"/>
            </w:tcBorders>
            <w:shd w:val="clear" w:color="auto" w:fill="161F73" w:themeFill="accent1"/>
            <w:vAlign w:val="center"/>
          </w:tcPr>
          <w:p w14:paraId="28B4E712" w14:textId="7F1F61EB" w:rsidR="00F25784" w:rsidRPr="00F44487" w:rsidRDefault="00F25784" w:rsidP="00CC274B">
            <w:pPr>
              <w:rPr>
                <w:rFonts w:cstheme="minorHAnsi"/>
              </w:rPr>
            </w:pPr>
            <w:r w:rsidRPr="00F44487">
              <w:rPr>
                <w:rFonts w:cstheme="minorHAnsi"/>
              </w:rPr>
              <w:t xml:space="preserve">Design Decision: </w:t>
            </w:r>
            <w:r w:rsidR="006638B9" w:rsidRPr="00F44487">
              <w:rPr>
                <w:rFonts w:cstheme="minorHAnsi"/>
              </w:rPr>
              <w:t>Grouping resources with application affinity</w:t>
            </w:r>
          </w:p>
        </w:tc>
      </w:tr>
      <w:tr w:rsidR="00F25784" w:rsidRPr="00F44487" w14:paraId="73ECFE7B" w14:textId="77777777" w:rsidTr="00CC274B">
        <w:trPr>
          <w:trHeight w:val="350"/>
        </w:trPr>
        <w:tc>
          <w:tcPr>
            <w:tcW w:w="1361" w:type="dxa"/>
            <w:vAlign w:val="center"/>
          </w:tcPr>
          <w:p w14:paraId="1804651E" w14:textId="77777777" w:rsidR="00F25784" w:rsidRPr="00F44487" w:rsidRDefault="00F25784" w:rsidP="00CC274B">
            <w:pPr>
              <w:rPr>
                <w:rFonts w:cstheme="minorHAnsi"/>
              </w:rPr>
            </w:pPr>
            <w:r w:rsidRPr="00F44487">
              <w:rPr>
                <w:rFonts w:cstheme="minorHAnsi"/>
              </w:rPr>
              <w:t>Rationale</w:t>
            </w:r>
          </w:p>
        </w:tc>
        <w:tc>
          <w:tcPr>
            <w:tcW w:w="8277" w:type="dxa"/>
            <w:noWrap/>
            <w:vAlign w:val="center"/>
          </w:tcPr>
          <w:p w14:paraId="7BA7EAF0" w14:textId="77777777" w:rsidR="00F25784" w:rsidRPr="00F44487" w:rsidRDefault="00F25784" w:rsidP="00CC274B">
            <w:pPr>
              <w:rPr>
                <w:rFonts w:cstheme="minorHAnsi"/>
              </w:rPr>
            </w:pPr>
            <w:r w:rsidRPr="00F44487">
              <w:rPr>
                <w:rFonts w:cstheme="minorHAnsi"/>
              </w:rPr>
              <w:t>“Consistency in naming conventions” is a design principle.</w:t>
            </w:r>
          </w:p>
        </w:tc>
      </w:tr>
      <w:tr w:rsidR="00F25784" w:rsidRPr="00F44487" w14:paraId="73AF71BA"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65EBBA47" w14:textId="77777777" w:rsidR="00F25784" w:rsidRPr="00F44487" w:rsidRDefault="00F25784" w:rsidP="00CC274B">
            <w:pPr>
              <w:rPr>
                <w:rFonts w:cstheme="minorHAnsi"/>
              </w:rPr>
            </w:pPr>
            <w:r w:rsidRPr="00F44487">
              <w:rPr>
                <w:rFonts w:cstheme="minorHAnsi"/>
              </w:rPr>
              <w:t>Decision</w:t>
            </w:r>
          </w:p>
        </w:tc>
        <w:tc>
          <w:tcPr>
            <w:tcW w:w="8277" w:type="dxa"/>
            <w:noWrap/>
            <w:vAlign w:val="center"/>
          </w:tcPr>
          <w:p w14:paraId="2D90A178" w14:textId="77777777" w:rsidR="00F25784" w:rsidRPr="00F44487" w:rsidRDefault="00F25784" w:rsidP="00F25784">
            <w:pPr>
              <w:jc w:val="both"/>
              <w:rPr>
                <w:rFonts w:cstheme="minorHAnsi"/>
              </w:rPr>
            </w:pPr>
            <w:r w:rsidRPr="00F44487">
              <w:rPr>
                <w:rFonts w:cstheme="minorHAnsi"/>
              </w:rPr>
              <w:t>The following design decisions will be used regarding resource groups:</w:t>
            </w:r>
          </w:p>
          <w:p w14:paraId="35BBF99A" w14:textId="7E6876B8" w:rsidR="00F25784" w:rsidRPr="00F44487" w:rsidRDefault="00F25784" w:rsidP="00577901">
            <w:pPr>
              <w:numPr>
                <w:ilvl w:val="0"/>
                <w:numId w:val="43"/>
              </w:numPr>
              <w:jc w:val="both"/>
              <w:rPr>
                <w:rFonts w:cstheme="minorHAnsi"/>
              </w:rPr>
            </w:pPr>
            <w:r w:rsidRPr="00F44487">
              <w:rPr>
                <w:rFonts w:cstheme="minorHAnsi"/>
              </w:rPr>
              <w:t>Resources in an application affinity context (e.g., SAP, CRM, PBI) will be grouped in a resource group.</w:t>
            </w:r>
          </w:p>
          <w:p w14:paraId="07634950" w14:textId="089F6775" w:rsidR="00F25784" w:rsidRPr="00F44487" w:rsidRDefault="00F25784" w:rsidP="00577901">
            <w:pPr>
              <w:numPr>
                <w:ilvl w:val="0"/>
                <w:numId w:val="43"/>
              </w:numPr>
              <w:jc w:val="both"/>
              <w:rPr>
                <w:rFonts w:cstheme="minorHAnsi"/>
              </w:rPr>
            </w:pPr>
            <w:r w:rsidRPr="00F44487">
              <w:rPr>
                <w:rFonts w:cstheme="minorHAnsi"/>
              </w:rPr>
              <w:t>Resources in each resource group will be further grouped by environment.</w:t>
            </w:r>
          </w:p>
          <w:p w14:paraId="070036AA" w14:textId="77777777" w:rsidR="00F25784" w:rsidRPr="00F44487" w:rsidRDefault="00F25784" w:rsidP="00577901">
            <w:pPr>
              <w:numPr>
                <w:ilvl w:val="0"/>
                <w:numId w:val="43"/>
              </w:numPr>
              <w:jc w:val="both"/>
              <w:rPr>
                <w:rFonts w:cstheme="minorHAnsi"/>
              </w:rPr>
            </w:pPr>
            <w:r w:rsidRPr="00F44487">
              <w:rPr>
                <w:rFonts w:cstheme="minorHAnsi"/>
              </w:rPr>
              <w:t>Use separate resource groups for dedicated infrastructure and other specific shared services such as internetwork components, network security groups, recovery vaults, domain controllers, etc.)</w:t>
            </w:r>
          </w:p>
          <w:p w14:paraId="2E3DDEDE" w14:textId="77777777" w:rsidR="00F25784" w:rsidRPr="00F44487" w:rsidRDefault="00F25784" w:rsidP="00577901">
            <w:pPr>
              <w:numPr>
                <w:ilvl w:val="0"/>
                <w:numId w:val="43"/>
              </w:numPr>
              <w:jc w:val="both"/>
              <w:rPr>
                <w:rFonts w:cstheme="minorHAnsi"/>
              </w:rPr>
            </w:pPr>
            <w:r w:rsidRPr="00F44487">
              <w:rPr>
                <w:rFonts w:cstheme="minorHAnsi"/>
              </w:rPr>
              <w:t>Resource groups will be used in many cases to delegate administrative authority.</w:t>
            </w:r>
          </w:p>
          <w:p w14:paraId="169BAC97" w14:textId="77777777" w:rsidR="00F25784" w:rsidRPr="00F44487" w:rsidRDefault="00F25784" w:rsidP="00577901">
            <w:pPr>
              <w:numPr>
                <w:ilvl w:val="0"/>
                <w:numId w:val="43"/>
              </w:numPr>
              <w:jc w:val="both"/>
              <w:rPr>
                <w:rFonts w:cstheme="minorHAnsi"/>
              </w:rPr>
            </w:pPr>
            <w:r w:rsidRPr="00F44487">
              <w:rPr>
                <w:rFonts w:cstheme="minorHAnsi"/>
              </w:rPr>
              <w:t>As additional workload requirements are defined, related resource groups will be created and associated with those requirements.</w:t>
            </w:r>
          </w:p>
          <w:p w14:paraId="2610F5B9" w14:textId="5BABBB11" w:rsidR="00F25784" w:rsidRPr="00F44487" w:rsidRDefault="00F25784" w:rsidP="00577901">
            <w:pPr>
              <w:keepNext/>
              <w:numPr>
                <w:ilvl w:val="0"/>
                <w:numId w:val="43"/>
              </w:numPr>
              <w:jc w:val="both"/>
              <w:rPr>
                <w:rFonts w:cstheme="minorHAnsi"/>
              </w:rPr>
            </w:pPr>
            <w:r w:rsidRPr="00F44487">
              <w:rPr>
                <w:rFonts w:cstheme="minorHAnsi"/>
              </w:rPr>
              <w:t xml:space="preserve">Resource groups will be named as per </w:t>
            </w:r>
            <w:r w:rsidR="00061191" w:rsidRPr="00F44487">
              <w:rPr>
                <w:rFonts w:cstheme="minorHAnsi"/>
              </w:rPr>
              <w:t xml:space="preserve">the </w:t>
            </w:r>
            <w:r w:rsidRPr="00F44487">
              <w:rPr>
                <w:rFonts w:cstheme="minorHAnsi"/>
              </w:rPr>
              <w:t xml:space="preserve">above standard. For example, an application </w:t>
            </w:r>
            <w:r w:rsidR="00E76632" w:rsidRPr="00F44487">
              <w:rPr>
                <w:rFonts w:cstheme="minorHAnsi"/>
              </w:rPr>
              <w:t>named</w:t>
            </w:r>
            <w:r w:rsidRPr="00F44487">
              <w:rPr>
                <w:rFonts w:cstheme="minorHAnsi"/>
              </w:rPr>
              <w:t xml:space="preserve"> “App01” will have its resource group named: rg-prod-std-application-aue-01.</w:t>
            </w:r>
          </w:p>
        </w:tc>
      </w:tr>
    </w:tbl>
    <w:p w14:paraId="0C5C3783" w14:textId="4C47CB9A" w:rsidR="00802538" w:rsidRPr="00F44487" w:rsidRDefault="00802538" w:rsidP="001A0E1F">
      <w:pPr>
        <w:pStyle w:val="Caption"/>
        <w:spacing w:before="0"/>
        <w:rPr>
          <w:rFonts w:ascii="Gadugi" w:hAnsi="Gadugi" w:cstheme="minorHAnsi"/>
        </w:rPr>
      </w:pPr>
      <w:bookmarkStart w:id="511" w:name="_Toc209646523"/>
      <w:bookmarkStart w:id="512" w:name="_Toc214624217"/>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65</w:t>
      </w:r>
      <w:r w:rsidRPr="00F44487">
        <w:rPr>
          <w:rFonts w:ascii="Gadugi" w:hAnsi="Gadugi" w:cstheme="minorHAnsi"/>
        </w:rPr>
        <w:fldChar w:fldCharType="end"/>
      </w:r>
      <w:r w:rsidRPr="00F44487">
        <w:rPr>
          <w:rFonts w:ascii="Gadugi" w:hAnsi="Gadugi" w:cstheme="minorHAnsi"/>
        </w:rPr>
        <w:t xml:space="preserve">-Grouping resources with application </w:t>
      </w:r>
      <w:bookmarkEnd w:id="511"/>
      <w:r w:rsidR="008643E5" w:rsidRPr="00F44487">
        <w:rPr>
          <w:rFonts w:ascii="Gadugi" w:hAnsi="Gadugi" w:cstheme="minorHAnsi"/>
        </w:rPr>
        <w:t>affinity.</w:t>
      </w:r>
      <w:bookmarkEnd w:id="512"/>
    </w:p>
    <w:p w14:paraId="284E47D7" w14:textId="77777777" w:rsidR="00502BE9" w:rsidRPr="00F44487" w:rsidRDefault="00502BE9" w:rsidP="00502BE9">
      <w:pPr>
        <w:rPr>
          <w:rFonts w:cstheme="minorHAnsi"/>
          <w:lang w:val="en-US"/>
        </w:rPr>
      </w:pPr>
    </w:p>
    <w:tbl>
      <w:tblPr>
        <w:tblStyle w:val="ListTable4-Accent1"/>
        <w:tblW w:w="9641" w:type="dxa"/>
        <w:tblLook w:val="0420" w:firstRow="1" w:lastRow="0" w:firstColumn="0" w:lastColumn="0" w:noHBand="0" w:noVBand="1"/>
      </w:tblPr>
      <w:tblGrid>
        <w:gridCol w:w="1656"/>
        <w:gridCol w:w="7985"/>
      </w:tblGrid>
      <w:tr w:rsidR="00F246D2" w:rsidRPr="00F44487" w14:paraId="2A9DBD1E"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top w:val="single" w:sz="4" w:space="0" w:color="00B050"/>
              <w:left w:val="single" w:sz="4" w:space="0" w:color="00B050"/>
              <w:bottom w:val="single" w:sz="18" w:space="0" w:color="FFFFFF" w:themeColor="background1"/>
            </w:tcBorders>
            <w:shd w:val="clear" w:color="auto" w:fill="00B050"/>
            <w:vAlign w:val="center"/>
          </w:tcPr>
          <w:p w14:paraId="4E95D389" w14:textId="77777777" w:rsidR="00F246D2" w:rsidRPr="00F44487" w:rsidRDefault="00F246D2">
            <w:pPr>
              <w:jc w:val="both"/>
              <w:rPr>
                <w:rFonts w:cstheme="minorHAnsi"/>
              </w:rPr>
            </w:pPr>
            <w:r w:rsidRPr="00F44487">
              <w:rPr>
                <w:rFonts w:cstheme="minorHAnsi"/>
                <w:noProof/>
              </w:rPr>
              <w:drawing>
                <wp:inline distT="0" distB="0" distL="0" distR="0" wp14:anchorId="6486CBE0" wp14:editId="22483C46">
                  <wp:extent cx="914400" cy="914400"/>
                  <wp:effectExtent l="0" t="0" r="0" b="0"/>
                  <wp:docPr id="7754441"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8280" w:type="dxa"/>
            <w:tcBorders>
              <w:top w:val="single" w:sz="4" w:space="0" w:color="00B050"/>
              <w:bottom w:val="single" w:sz="18" w:space="0" w:color="FFFFFF" w:themeColor="background1"/>
              <w:right w:val="single" w:sz="4" w:space="0" w:color="00B050"/>
            </w:tcBorders>
            <w:shd w:val="clear" w:color="auto" w:fill="00B050"/>
            <w:vAlign w:val="center"/>
          </w:tcPr>
          <w:p w14:paraId="64E1198A"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F246D2" w:rsidRPr="00F44487" w14:paraId="6F3F1478"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vAlign w:val="center"/>
          </w:tcPr>
          <w:p w14:paraId="006CF6A7" w14:textId="77777777" w:rsidR="00F246D2" w:rsidRPr="00F44487" w:rsidRDefault="00F246D2">
            <w:pPr>
              <w:jc w:val="both"/>
              <w:rPr>
                <w:rFonts w:cstheme="minorHAnsi"/>
              </w:rPr>
            </w:pPr>
            <w:r w:rsidRPr="00F44487">
              <w:rPr>
                <w:rFonts w:cstheme="minorHAnsi"/>
              </w:rPr>
              <w:t>Design Decision 46-Primary and Secondary Data Centre Locations</w:t>
            </w:r>
          </w:p>
        </w:tc>
      </w:tr>
      <w:tr w:rsidR="00F246D2" w:rsidRPr="00F44487" w14:paraId="645299E5"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62013B73" w14:textId="77777777" w:rsidR="00F246D2" w:rsidRPr="00F44487" w:rsidRDefault="00F246D2">
            <w:pPr>
              <w:keepNext/>
              <w:jc w:val="both"/>
              <w:rPr>
                <w:rFonts w:cstheme="minorHAnsi"/>
                <w:color w:val="000000"/>
              </w:rPr>
            </w:pPr>
            <w:r w:rsidRPr="00F44487">
              <w:rPr>
                <w:rFonts w:cstheme="minorHAnsi"/>
                <w:color w:val="000000"/>
              </w:rPr>
              <w:t xml:space="preserve">All configurations have been completed for Australia East and Australia Southeast region. </w:t>
            </w:r>
          </w:p>
        </w:tc>
      </w:tr>
    </w:tbl>
    <w:p w14:paraId="4FE6CE57" w14:textId="099A5078"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61</w:t>
      </w:r>
      <w:r w:rsidRPr="00F44487">
        <w:rPr>
          <w:rFonts w:ascii="Gadugi" w:hAnsi="Gadugi"/>
        </w:rPr>
        <w:fldChar w:fldCharType="end"/>
      </w:r>
    </w:p>
    <w:p w14:paraId="40F9EA14" w14:textId="77777777" w:rsidR="00F246D2" w:rsidRPr="00F44487" w:rsidRDefault="00F246D2" w:rsidP="00502BE9">
      <w:pPr>
        <w:rPr>
          <w:rFonts w:cstheme="minorHAnsi"/>
          <w:lang w:val="en-US"/>
        </w:rPr>
      </w:pPr>
    </w:p>
    <w:p w14:paraId="12283669" w14:textId="072C600D" w:rsidR="005C7C2C" w:rsidRPr="00F44487" w:rsidRDefault="00502BE9" w:rsidP="005C7C2C">
      <w:pPr>
        <w:rPr>
          <w:rFonts w:cstheme="minorHAnsi"/>
          <w:lang w:val="en-US"/>
        </w:rPr>
      </w:pPr>
      <w:r w:rsidRPr="00F44487">
        <w:rPr>
          <w:rFonts w:cstheme="minorHAnsi"/>
          <w:lang w:val="en-US"/>
        </w:rPr>
        <w:t>The following Resource Groups are expected to be provisioned in the Azure “Australia East” region as part of Stream 01 Base Landing Zone deployment.</w:t>
      </w:r>
      <w:r w:rsidR="005C7C2C" w:rsidRPr="00F44487">
        <w:rPr>
          <w:rFonts w:cstheme="minorHAnsi"/>
          <w:lang w:val="en-US"/>
        </w:rPr>
        <w:t xml:space="preserve">: </w:t>
      </w:r>
    </w:p>
    <w:tbl>
      <w:tblPr>
        <w:tblStyle w:val="GridTable4-Accent1"/>
        <w:tblW w:w="5000" w:type="pct"/>
        <w:tblLook w:val="04A0" w:firstRow="1" w:lastRow="0" w:firstColumn="1" w:lastColumn="0" w:noHBand="0" w:noVBand="1"/>
      </w:tblPr>
      <w:tblGrid>
        <w:gridCol w:w="3510"/>
        <w:gridCol w:w="2155"/>
        <w:gridCol w:w="3963"/>
      </w:tblGrid>
      <w:tr w:rsidR="00FC2913" w:rsidRPr="00F44487" w14:paraId="5ECC4798" w14:textId="77777777" w:rsidTr="00F4466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23" w:type="pct"/>
          </w:tcPr>
          <w:p w14:paraId="0F452D79" w14:textId="2803FF01" w:rsidR="00FC2913" w:rsidRPr="00F44487" w:rsidRDefault="00FC2913" w:rsidP="00982E4C">
            <w:pPr>
              <w:rPr>
                <w:rFonts w:cstheme="minorHAnsi"/>
                <w:b w:val="0"/>
                <w:bCs w:val="0"/>
                <w:color w:val="auto"/>
                <w:sz w:val="16"/>
                <w:szCs w:val="16"/>
                <w:lang w:val="en-US"/>
              </w:rPr>
            </w:pPr>
            <w:r w:rsidRPr="00F44487">
              <w:rPr>
                <w:rStyle w:val="Strong"/>
                <w:rFonts w:cstheme="minorHAnsi"/>
                <w:b/>
                <w:bCs/>
                <w:color w:val="auto"/>
                <w:sz w:val="16"/>
                <w:szCs w:val="16"/>
              </w:rPr>
              <w:t>Resource Group Name</w:t>
            </w:r>
          </w:p>
        </w:tc>
        <w:tc>
          <w:tcPr>
            <w:tcW w:w="1119" w:type="pct"/>
          </w:tcPr>
          <w:p w14:paraId="3C7D0A06" w14:textId="7B595D63" w:rsidR="00FC2913" w:rsidRPr="00F44487" w:rsidRDefault="00FC2913" w:rsidP="00982E4C">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lang w:val="en-US"/>
              </w:rPr>
            </w:pPr>
            <w:r w:rsidRPr="00F44487">
              <w:rPr>
                <w:rStyle w:val="Strong"/>
                <w:rFonts w:cstheme="minorHAnsi"/>
                <w:b/>
                <w:bCs/>
                <w:color w:val="auto"/>
                <w:sz w:val="16"/>
                <w:szCs w:val="16"/>
              </w:rPr>
              <w:t>Subscription</w:t>
            </w:r>
          </w:p>
        </w:tc>
        <w:tc>
          <w:tcPr>
            <w:tcW w:w="2058" w:type="pct"/>
          </w:tcPr>
          <w:p w14:paraId="3D82D258" w14:textId="5E61C925" w:rsidR="00FC2913" w:rsidRPr="00F44487" w:rsidRDefault="00FC2913" w:rsidP="00982E4C">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rPr>
            </w:pPr>
            <w:r w:rsidRPr="00F44487">
              <w:rPr>
                <w:rStyle w:val="Strong"/>
                <w:rFonts w:cstheme="minorHAnsi"/>
                <w:b/>
                <w:bCs/>
                <w:color w:val="auto"/>
                <w:sz w:val="16"/>
                <w:szCs w:val="16"/>
              </w:rPr>
              <w:t>Description</w:t>
            </w:r>
          </w:p>
        </w:tc>
      </w:tr>
      <w:tr w:rsidR="00AD79A4" w:rsidRPr="00F44487" w14:paraId="5ABF3339"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69606870" w14:textId="2E166EAA" w:rsidR="00AD79A4" w:rsidRPr="00F44487" w:rsidRDefault="00AD79A4" w:rsidP="00AD79A4">
            <w:pPr>
              <w:rPr>
                <w:rFonts w:cstheme="minorHAnsi"/>
                <w:b w:val="0"/>
                <w:bCs w:val="0"/>
                <w:sz w:val="16"/>
                <w:szCs w:val="16"/>
              </w:rPr>
            </w:pPr>
            <w:r w:rsidRPr="00F44487">
              <w:rPr>
                <w:rFonts w:cstheme="minorHAnsi"/>
                <w:sz w:val="16"/>
                <w:szCs w:val="16"/>
              </w:rPr>
              <w:t>auea-rg-connectivity-net-001</w:t>
            </w:r>
          </w:p>
        </w:tc>
        <w:tc>
          <w:tcPr>
            <w:tcW w:w="1119" w:type="pct"/>
          </w:tcPr>
          <w:p w14:paraId="32937A6A" w14:textId="75884E8A"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tcPr>
          <w:p w14:paraId="51418CB1" w14:textId="126EC170"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Network infrastructure resources for connectivity.</w:t>
            </w:r>
          </w:p>
        </w:tc>
      </w:tr>
      <w:tr w:rsidR="00AD79A4" w:rsidRPr="00F44487" w14:paraId="389C5061"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75C6E4C5" w14:textId="11B7D107" w:rsidR="00AD79A4" w:rsidRPr="00F44487" w:rsidRDefault="00AD79A4" w:rsidP="00AD79A4">
            <w:pPr>
              <w:rPr>
                <w:rFonts w:cstheme="minorHAnsi"/>
                <w:sz w:val="16"/>
                <w:szCs w:val="16"/>
              </w:rPr>
            </w:pPr>
            <w:r w:rsidRPr="00F44487">
              <w:rPr>
                <w:rFonts w:cstheme="minorHAnsi"/>
                <w:sz w:val="16"/>
                <w:szCs w:val="16"/>
              </w:rPr>
              <w:t>auea-rg-connectivity-admin-001</w:t>
            </w:r>
          </w:p>
        </w:tc>
        <w:tc>
          <w:tcPr>
            <w:tcW w:w="1119" w:type="pct"/>
            <w:hideMark/>
          </w:tcPr>
          <w:p w14:paraId="28BAED05" w14:textId="08883AD8"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hideMark/>
          </w:tcPr>
          <w:p w14:paraId="3F4AEE14" w14:textId="36CF6D3C"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Administrative tools and services for connectivity.</w:t>
            </w:r>
          </w:p>
        </w:tc>
      </w:tr>
      <w:tr w:rsidR="00AD79A4" w:rsidRPr="00F44487" w14:paraId="25530E04"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49A3653D" w14:textId="2C9C4E2F" w:rsidR="00AD79A4" w:rsidRPr="00F44487" w:rsidRDefault="00AD79A4" w:rsidP="00AD79A4">
            <w:pPr>
              <w:rPr>
                <w:rFonts w:cstheme="minorHAnsi"/>
                <w:sz w:val="16"/>
                <w:szCs w:val="16"/>
              </w:rPr>
            </w:pPr>
            <w:r w:rsidRPr="00F44487">
              <w:rPr>
                <w:rFonts w:cstheme="minorHAnsi"/>
                <w:sz w:val="16"/>
                <w:szCs w:val="16"/>
              </w:rPr>
              <w:t>auea-rg-connectivity-backup-001</w:t>
            </w:r>
          </w:p>
        </w:tc>
        <w:tc>
          <w:tcPr>
            <w:tcW w:w="1119" w:type="pct"/>
            <w:hideMark/>
          </w:tcPr>
          <w:p w14:paraId="5FC46E48" w14:textId="0379F5B8"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hideMark/>
          </w:tcPr>
          <w:p w14:paraId="3E5A3293" w14:textId="01E0B08D"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Backup resources for connectivity workloads.</w:t>
            </w:r>
          </w:p>
        </w:tc>
      </w:tr>
      <w:tr w:rsidR="00AD79A4" w:rsidRPr="00F44487" w14:paraId="4EAB4EC9"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0A83A8C5" w14:textId="29604064" w:rsidR="00AD79A4" w:rsidRPr="00F44487" w:rsidRDefault="00AD79A4" w:rsidP="00AD79A4">
            <w:pPr>
              <w:rPr>
                <w:rFonts w:cstheme="minorHAnsi"/>
                <w:sz w:val="16"/>
                <w:szCs w:val="16"/>
              </w:rPr>
            </w:pPr>
            <w:r w:rsidRPr="00F44487">
              <w:rPr>
                <w:rFonts w:cstheme="minorHAnsi"/>
                <w:sz w:val="16"/>
                <w:szCs w:val="16"/>
              </w:rPr>
              <w:t>auea-rg-connectivity-palo-001</w:t>
            </w:r>
          </w:p>
        </w:tc>
        <w:tc>
          <w:tcPr>
            <w:tcW w:w="1119" w:type="pct"/>
            <w:hideMark/>
          </w:tcPr>
          <w:p w14:paraId="7E4D7668" w14:textId="5E484983"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hideMark/>
          </w:tcPr>
          <w:p w14:paraId="17B67B77" w14:textId="261CB341"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Palo Alto firewall resources for connectivity. [Subject to change on Palo Alto design]</w:t>
            </w:r>
          </w:p>
        </w:tc>
      </w:tr>
      <w:tr w:rsidR="00AD79A4" w:rsidRPr="00F44487" w14:paraId="0029BA1F"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733CB82F" w14:textId="711A171C" w:rsidR="00AD79A4" w:rsidRPr="00F44487" w:rsidRDefault="00AD79A4" w:rsidP="00AD79A4">
            <w:pPr>
              <w:rPr>
                <w:rFonts w:cstheme="minorHAnsi"/>
                <w:sz w:val="16"/>
                <w:szCs w:val="16"/>
              </w:rPr>
            </w:pPr>
            <w:r w:rsidRPr="00F44487">
              <w:rPr>
                <w:rFonts w:cstheme="minorHAnsi"/>
                <w:sz w:val="16"/>
                <w:szCs w:val="16"/>
              </w:rPr>
              <w:t>auea-rg-connectivity-(meraki)-001</w:t>
            </w:r>
          </w:p>
        </w:tc>
        <w:tc>
          <w:tcPr>
            <w:tcW w:w="1119" w:type="pct"/>
            <w:hideMark/>
          </w:tcPr>
          <w:p w14:paraId="1CFA4499" w14:textId="36B373D5"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hideMark/>
          </w:tcPr>
          <w:p w14:paraId="010A3897" w14:textId="57835EA2"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 xml:space="preserve">Cisco or Route Server resources for connectivity. </w:t>
            </w:r>
          </w:p>
        </w:tc>
      </w:tr>
      <w:tr w:rsidR="00AD79A4" w:rsidRPr="00F44487" w14:paraId="139FAFEE"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3BB117E4" w14:textId="4F36A2BD" w:rsidR="00AD79A4" w:rsidRPr="00F44487" w:rsidRDefault="00AD79A4" w:rsidP="00AD79A4">
            <w:pPr>
              <w:rPr>
                <w:rFonts w:cstheme="minorHAnsi"/>
                <w:sz w:val="16"/>
                <w:szCs w:val="16"/>
              </w:rPr>
            </w:pPr>
            <w:r w:rsidRPr="00F44487">
              <w:rPr>
                <w:rFonts w:cstheme="minorHAnsi"/>
                <w:sz w:val="16"/>
                <w:szCs w:val="16"/>
              </w:rPr>
              <w:t>auea-rg-dns-001</w:t>
            </w:r>
          </w:p>
        </w:tc>
        <w:tc>
          <w:tcPr>
            <w:tcW w:w="1119" w:type="pct"/>
            <w:hideMark/>
          </w:tcPr>
          <w:p w14:paraId="5BD5F2C1" w14:textId="7CD9BA1F"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hideMark/>
          </w:tcPr>
          <w:p w14:paraId="4C41CE99" w14:textId="1C3ECB7A"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DNS services and zones hosted in Australia East.</w:t>
            </w:r>
          </w:p>
        </w:tc>
      </w:tr>
      <w:tr w:rsidR="00AD79A4" w:rsidRPr="00F44487" w14:paraId="46AA1403"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520EB2B2" w14:textId="0F9B361A" w:rsidR="00AD79A4" w:rsidRPr="00F44487" w:rsidRDefault="00AD79A4" w:rsidP="00AD79A4">
            <w:pPr>
              <w:rPr>
                <w:rFonts w:cstheme="minorHAnsi"/>
                <w:sz w:val="16"/>
                <w:szCs w:val="16"/>
              </w:rPr>
            </w:pPr>
            <w:r w:rsidRPr="00F44487">
              <w:rPr>
                <w:rFonts w:cstheme="minorHAnsi"/>
                <w:sz w:val="16"/>
                <w:szCs w:val="16"/>
              </w:rPr>
              <w:t>auea-rg-connectivity-devops-001</w:t>
            </w:r>
          </w:p>
        </w:tc>
        <w:tc>
          <w:tcPr>
            <w:tcW w:w="1119" w:type="pct"/>
            <w:hideMark/>
          </w:tcPr>
          <w:p w14:paraId="702D09F6" w14:textId="069D0344"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hideMark/>
          </w:tcPr>
          <w:p w14:paraId="69ED10CA" w14:textId="328CBBF1"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DevOps tooling and pipelines for connectivity.</w:t>
            </w:r>
          </w:p>
        </w:tc>
      </w:tr>
      <w:tr w:rsidR="00AD79A4" w:rsidRPr="00F44487" w14:paraId="426D9D69"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733F6859" w14:textId="5CF4F24D" w:rsidR="00AD79A4" w:rsidRPr="00F44487" w:rsidRDefault="00AD79A4" w:rsidP="00AD79A4">
            <w:pPr>
              <w:rPr>
                <w:rFonts w:cstheme="minorHAnsi"/>
                <w:sz w:val="16"/>
                <w:szCs w:val="16"/>
              </w:rPr>
            </w:pPr>
            <w:r w:rsidRPr="00F44487">
              <w:rPr>
                <w:rFonts w:cstheme="minorHAnsi"/>
                <w:sz w:val="16"/>
                <w:szCs w:val="16"/>
              </w:rPr>
              <w:t>auea-rg-identity-net-001</w:t>
            </w:r>
          </w:p>
        </w:tc>
        <w:tc>
          <w:tcPr>
            <w:tcW w:w="1119" w:type="pct"/>
            <w:hideMark/>
          </w:tcPr>
          <w:p w14:paraId="05CE8FE2" w14:textId="72515AC2"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aus-sub-identity</w:t>
            </w:r>
          </w:p>
        </w:tc>
        <w:tc>
          <w:tcPr>
            <w:tcW w:w="2058" w:type="pct"/>
            <w:hideMark/>
          </w:tcPr>
          <w:p w14:paraId="25BC4346" w14:textId="2DFA49B8"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Network resources supporting identity services.</w:t>
            </w:r>
          </w:p>
        </w:tc>
      </w:tr>
      <w:tr w:rsidR="00AD79A4" w:rsidRPr="00F44487" w14:paraId="0CC02503"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29D738ED" w14:textId="4CBA6C9F" w:rsidR="00AD79A4" w:rsidRPr="00F44487" w:rsidRDefault="00AD79A4" w:rsidP="00AD79A4">
            <w:pPr>
              <w:rPr>
                <w:rFonts w:cstheme="minorHAnsi"/>
                <w:sz w:val="16"/>
                <w:szCs w:val="16"/>
              </w:rPr>
            </w:pPr>
            <w:r w:rsidRPr="00F44487">
              <w:rPr>
                <w:rFonts w:cstheme="minorHAnsi"/>
                <w:sz w:val="16"/>
                <w:szCs w:val="16"/>
              </w:rPr>
              <w:t>auea-rg-identity-adds-001</w:t>
            </w:r>
          </w:p>
        </w:tc>
        <w:tc>
          <w:tcPr>
            <w:tcW w:w="1119" w:type="pct"/>
            <w:hideMark/>
          </w:tcPr>
          <w:p w14:paraId="023C9BD7" w14:textId="6019A9C4"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aus-sub-identity</w:t>
            </w:r>
          </w:p>
        </w:tc>
        <w:tc>
          <w:tcPr>
            <w:tcW w:w="2058" w:type="pct"/>
            <w:hideMark/>
          </w:tcPr>
          <w:p w14:paraId="4B440D54" w14:textId="3ED0AF1C"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Active Directory Domain Services resources.</w:t>
            </w:r>
          </w:p>
        </w:tc>
      </w:tr>
      <w:tr w:rsidR="00AD79A4" w:rsidRPr="00F44487" w14:paraId="3A48E397"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6B4617CB" w14:textId="6DE4B2CF" w:rsidR="00AD79A4" w:rsidRPr="00F44487" w:rsidRDefault="00AD79A4" w:rsidP="00AD79A4">
            <w:pPr>
              <w:rPr>
                <w:rFonts w:cstheme="minorHAnsi"/>
                <w:sz w:val="16"/>
                <w:szCs w:val="16"/>
              </w:rPr>
            </w:pPr>
            <w:r w:rsidRPr="00F44487">
              <w:rPr>
                <w:rFonts w:cstheme="minorHAnsi"/>
                <w:sz w:val="16"/>
                <w:szCs w:val="16"/>
              </w:rPr>
              <w:t>auea-rg-identity-backup-001</w:t>
            </w:r>
          </w:p>
        </w:tc>
        <w:tc>
          <w:tcPr>
            <w:tcW w:w="1119" w:type="pct"/>
            <w:hideMark/>
          </w:tcPr>
          <w:p w14:paraId="4258A13B" w14:textId="6E706F94"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aus-sub-identity</w:t>
            </w:r>
          </w:p>
        </w:tc>
        <w:tc>
          <w:tcPr>
            <w:tcW w:w="2058" w:type="pct"/>
            <w:hideMark/>
          </w:tcPr>
          <w:p w14:paraId="50F3F69E" w14:textId="3890FF76"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Backup resources for identity workloads.</w:t>
            </w:r>
          </w:p>
        </w:tc>
      </w:tr>
      <w:tr w:rsidR="00AD79A4" w:rsidRPr="00F44487" w14:paraId="76607E61"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14BADBCE" w14:textId="359024A8" w:rsidR="00AD79A4" w:rsidRPr="00F44487" w:rsidRDefault="00AD79A4" w:rsidP="00AD79A4">
            <w:pPr>
              <w:rPr>
                <w:rFonts w:cstheme="minorHAnsi"/>
                <w:sz w:val="16"/>
                <w:szCs w:val="16"/>
              </w:rPr>
            </w:pPr>
            <w:r w:rsidRPr="00F44487">
              <w:rPr>
                <w:rFonts w:cstheme="minorHAnsi"/>
                <w:sz w:val="16"/>
                <w:szCs w:val="16"/>
              </w:rPr>
              <w:t>auea-rg-identity-admin-001</w:t>
            </w:r>
          </w:p>
        </w:tc>
        <w:tc>
          <w:tcPr>
            <w:tcW w:w="1119" w:type="pct"/>
            <w:hideMark/>
          </w:tcPr>
          <w:p w14:paraId="194FE9AE" w14:textId="72DC0096"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aus-sub-identity</w:t>
            </w:r>
          </w:p>
        </w:tc>
        <w:tc>
          <w:tcPr>
            <w:tcW w:w="2058" w:type="pct"/>
            <w:hideMark/>
          </w:tcPr>
          <w:p w14:paraId="71697954" w14:textId="51C10001"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Administrative resources for identity services.</w:t>
            </w:r>
          </w:p>
        </w:tc>
      </w:tr>
      <w:tr w:rsidR="00AD79A4" w:rsidRPr="00F44487" w14:paraId="061D4234"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25B9D878" w14:textId="08A1B039" w:rsidR="00AD79A4" w:rsidRPr="00F44487" w:rsidRDefault="00AD79A4" w:rsidP="00AD79A4">
            <w:pPr>
              <w:rPr>
                <w:rFonts w:cstheme="minorHAnsi"/>
                <w:sz w:val="16"/>
                <w:szCs w:val="16"/>
              </w:rPr>
            </w:pPr>
            <w:r w:rsidRPr="00F44487">
              <w:rPr>
                <w:rFonts w:cstheme="minorHAnsi"/>
                <w:sz w:val="16"/>
                <w:szCs w:val="16"/>
              </w:rPr>
              <w:t>auea-rg-security-backup-001</w:t>
            </w:r>
          </w:p>
        </w:tc>
        <w:tc>
          <w:tcPr>
            <w:tcW w:w="1119" w:type="pct"/>
            <w:hideMark/>
          </w:tcPr>
          <w:p w14:paraId="6EDD3A9C" w14:textId="10B9FD8A"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aus-sub-security</w:t>
            </w:r>
          </w:p>
        </w:tc>
        <w:tc>
          <w:tcPr>
            <w:tcW w:w="2058" w:type="pct"/>
            <w:hideMark/>
          </w:tcPr>
          <w:p w14:paraId="7F193BEF" w14:textId="219D3BC6"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Backup resources for security workloads.</w:t>
            </w:r>
          </w:p>
        </w:tc>
      </w:tr>
      <w:tr w:rsidR="00AD79A4" w:rsidRPr="00F44487" w14:paraId="4F90CB1D"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14B1E684" w14:textId="44F0172C" w:rsidR="00AD79A4" w:rsidRPr="00F44487" w:rsidRDefault="00AD79A4" w:rsidP="00AD79A4">
            <w:pPr>
              <w:rPr>
                <w:rFonts w:cstheme="minorHAnsi"/>
                <w:sz w:val="16"/>
                <w:szCs w:val="16"/>
              </w:rPr>
            </w:pPr>
            <w:r w:rsidRPr="00F44487">
              <w:rPr>
                <w:rFonts w:cstheme="minorHAnsi"/>
                <w:sz w:val="16"/>
                <w:szCs w:val="16"/>
              </w:rPr>
              <w:t>auea-rg-security-audit-001</w:t>
            </w:r>
          </w:p>
        </w:tc>
        <w:tc>
          <w:tcPr>
            <w:tcW w:w="1119" w:type="pct"/>
            <w:hideMark/>
          </w:tcPr>
          <w:p w14:paraId="2B817A77" w14:textId="5F993FA6"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aus-sub-security</w:t>
            </w:r>
          </w:p>
        </w:tc>
        <w:tc>
          <w:tcPr>
            <w:tcW w:w="2058" w:type="pct"/>
            <w:hideMark/>
          </w:tcPr>
          <w:p w14:paraId="482F099E" w14:textId="47DEC798"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Audit logging and compliance resources.</w:t>
            </w:r>
          </w:p>
        </w:tc>
      </w:tr>
      <w:tr w:rsidR="00AD79A4" w:rsidRPr="00F44487" w14:paraId="526B046D"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65FEF3D5" w14:textId="1EA5252E" w:rsidR="00AD79A4" w:rsidRPr="00F44487" w:rsidRDefault="00AD79A4" w:rsidP="00AD79A4">
            <w:pPr>
              <w:rPr>
                <w:rFonts w:cstheme="minorHAnsi"/>
                <w:sz w:val="16"/>
                <w:szCs w:val="16"/>
              </w:rPr>
            </w:pPr>
            <w:r w:rsidRPr="00F44487">
              <w:rPr>
                <w:rFonts w:cstheme="minorHAnsi"/>
                <w:sz w:val="16"/>
                <w:szCs w:val="16"/>
              </w:rPr>
              <w:t>auea-rg-security-logs-001</w:t>
            </w:r>
          </w:p>
        </w:tc>
        <w:tc>
          <w:tcPr>
            <w:tcW w:w="1119" w:type="pct"/>
            <w:hideMark/>
          </w:tcPr>
          <w:p w14:paraId="00CCF3C7" w14:textId="708F4A2D"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aus-sub-security</w:t>
            </w:r>
          </w:p>
        </w:tc>
        <w:tc>
          <w:tcPr>
            <w:tcW w:w="2058" w:type="pct"/>
            <w:hideMark/>
          </w:tcPr>
          <w:p w14:paraId="045F2DC1" w14:textId="3DF5E65E"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Centralized security logs and diagnostics.</w:t>
            </w:r>
          </w:p>
        </w:tc>
      </w:tr>
      <w:tr w:rsidR="00AD79A4" w:rsidRPr="00F44487" w14:paraId="1155CF27"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60B79C95" w14:textId="3FF5F1D4" w:rsidR="00AD79A4" w:rsidRPr="00F44487" w:rsidRDefault="00AD79A4" w:rsidP="00AD79A4">
            <w:pPr>
              <w:rPr>
                <w:rFonts w:cstheme="minorHAnsi"/>
                <w:sz w:val="16"/>
                <w:szCs w:val="16"/>
              </w:rPr>
            </w:pPr>
            <w:r w:rsidRPr="00F44487">
              <w:rPr>
                <w:rFonts w:cstheme="minorHAnsi"/>
                <w:sz w:val="16"/>
                <w:szCs w:val="16"/>
              </w:rPr>
              <w:t>auea-rg-management-monitoring-001</w:t>
            </w:r>
          </w:p>
        </w:tc>
        <w:tc>
          <w:tcPr>
            <w:tcW w:w="1119" w:type="pct"/>
            <w:hideMark/>
          </w:tcPr>
          <w:p w14:paraId="6E95B617" w14:textId="363CC6F2"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aus-sub-management</w:t>
            </w:r>
          </w:p>
        </w:tc>
        <w:tc>
          <w:tcPr>
            <w:tcW w:w="2058" w:type="pct"/>
            <w:hideMark/>
          </w:tcPr>
          <w:p w14:paraId="06088EAA" w14:textId="704F49A9"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Monitoring tools and telemetry for managed services.</w:t>
            </w:r>
          </w:p>
        </w:tc>
      </w:tr>
      <w:tr w:rsidR="00AD79A4" w:rsidRPr="00F44487" w14:paraId="653E0B0C"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2D86CC99" w14:textId="524B8829" w:rsidR="00AD79A4" w:rsidRPr="00F44487" w:rsidRDefault="00AD79A4" w:rsidP="00AD79A4">
            <w:pPr>
              <w:rPr>
                <w:rFonts w:cstheme="minorHAnsi"/>
                <w:sz w:val="16"/>
                <w:szCs w:val="16"/>
              </w:rPr>
            </w:pPr>
            <w:r w:rsidRPr="00F44487">
              <w:rPr>
                <w:rFonts w:cstheme="minorHAnsi"/>
                <w:sz w:val="16"/>
                <w:szCs w:val="16"/>
              </w:rPr>
              <w:t>auea-rg-management-operations-law-001</w:t>
            </w:r>
          </w:p>
        </w:tc>
        <w:tc>
          <w:tcPr>
            <w:tcW w:w="1119" w:type="pct"/>
            <w:hideMark/>
          </w:tcPr>
          <w:p w14:paraId="23F8BD68" w14:textId="1A9BB5EE"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aus-sub-management</w:t>
            </w:r>
          </w:p>
        </w:tc>
        <w:tc>
          <w:tcPr>
            <w:tcW w:w="2058" w:type="pct"/>
            <w:hideMark/>
          </w:tcPr>
          <w:p w14:paraId="0C8F01A0" w14:textId="0EF0FDAA"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Log Analytics Workspace for operations.</w:t>
            </w:r>
          </w:p>
        </w:tc>
      </w:tr>
      <w:tr w:rsidR="00AD79A4" w:rsidRPr="00F44487" w14:paraId="7643F8A3"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778F72B7" w14:textId="09EA0142" w:rsidR="00AD79A4" w:rsidRPr="00F44487" w:rsidRDefault="00AD79A4" w:rsidP="00AD79A4">
            <w:pPr>
              <w:rPr>
                <w:rFonts w:cstheme="minorHAnsi"/>
                <w:sz w:val="16"/>
                <w:szCs w:val="16"/>
              </w:rPr>
            </w:pPr>
            <w:r w:rsidRPr="00F44487">
              <w:rPr>
                <w:rFonts w:cstheme="minorHAnsi"/>
                <w:sz w:val="16"/>
                <w:szCs w:val="16"/>
              </w:rPr>
              <w:t>auea-rg-management-sharedservices-001</w:t>
            </w:r>
          </w:p>
        </w:tc>
        <w:tc>
          <w:tcPr>
            <w:tcW w:w="1119" w:type="pct"/>
            <w:hideMark/>
          </w:tcPr>
          <w:p w14:paraId="183AC6D8" w14:textId="19A49BC0"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aus-sub-management</w:t>
            </w:r>
          </w:p>
        </w:tc>
        <w:tc>
          <w:tcPr>
            <w:tcW w:w="2058" w:type="pct"/>
            <w:hideMark/>
          </w:tcPr>
          <w:p w14:paraId="5163A1D3" w14:textId="72B17DBC"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Shared services for management operations.</w:t>
            </w:r>
          </w:p>
        </w:tc>
      </w:tr>
      <w:tr w:rsidR="00AD79A4" w:rsidRPr="00F44487" w14:paraId="5AB8C210"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7D136325" w14:textId="6CFC7B5E" w:rsidR="00AD79A4" w:rsidRPr="00F44487" w:rsidRDefault="00AD79A4" w:rsidP="00AD79A4">
            <w:pPr>
              <w:rPr>
                <w:rFonts w:cstheme="minorHAnsi"/>
                <w:sz w:val="16"/>
                <w:szCs w:val="16"/>
              </w:rPr>
            </w:pPr>
            <w:r w:rsidRPr="00F44487">
              <w:rPr>
                <w:rFonts w:cstheme="minorHAnsi"/>
                <w:sz w:val="16"/>
                <w:szCs w:val="16"/>
              </w:rPr>
              <w:t>auea-rg-management-devops-001</w:t>
            </w:r>
          </w:p>
        </w:tc>
        <w:tc>
          <w:tcPr>
            <w:tcW w:w="1119" w:type="pct"/>
            <w:hideMark/>
          </w:tcPr>
          <w:p w14:paraId="28A66F04" w14:textId="36804808"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aus-sub-management</w:t>
            </w:r>
          </w:p>
        </w:tc>
        <w:tc>
          <w:tcPr>
            <w:tcW w:w="2058" w:type="pct"/>
            <w:hideMark/>
          </w:tcPr>
          <w:p w14:paraId="06AA9F95" w14:textId="3DFD68C6"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DevOps tooling and CI/CD pipelines for management workloads.</w:t>
            </w:r>
          </w:p>
        </w:tc>
      </w:tr>
      <w:tr w:rsidR="00AD79A4" w:rsidRPr="00F44487" w14:paraId="3FF90C0C"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1DC91108" w14:textId="21DD1E77" w:rsidR="00AD79A4" w:rsidRPr="00F44487" w:rsidRDefault="00AD79A4" w:rsidP="00AD79A4">
            <w:pPr>
              <w:rPr>
                <w:rFonts w:cstheme="minorHAnsi"/>
                <w:sz w:val="16"/>
                <w:szCs w:val="16"/>
              </w:rPr>
            </w:pPr>
            <w:r w:rsidRPr="00F44487">
              <w:rPr>
                <w:rFonts w:cstheme="minorHAnsi"/>
                <w:sz w:val="16"/>
                <w:szCs w:val="16"/>
              </w:rPr>
              <w:t>auea-rg-prod-ctrl-(appname)-001</w:t>
            </w:r>
          </w:p>
        </w:tc>
        <w:tc>
          <w:tcPr>
            <w:tcW w:w="1119" w:type="pct"/>
            <w:hideMark/>
          </w:tcPr>
          <w:p w14:paraId="7CF9BCB8" w14:textId="39D23225"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aus-sub-prod-controlled-001</w:t>
            </w:r>
          </w:p>
        </w:tc>
        <w:tc>
          <w:tcPr>
            <w:tcW w:w="2058" w:type="pct"/>
            <w:hideMark/>
          </w:tcPr>
          <w:p w14:paraId="43D79196" w14:textId="0D2AE0AE"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Application-specific production resources.</w:t>
            </w:r>
          </w:p>
        </w:tc>
      </w:tr>
      <w:tr w:rsidR="00AD79A4" w:rsidRPr="00F44487" w14:paraId="0B1FE5DD"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3D4C1777" w14:textId="56970C06" w:rsidR="00AD79A4" w:rsidRPr="00F44487" w:rsidRDefault="00AD79A4" w:rsidP="00AD79A4">
            <w:pPr>
              <w:rPr>
                <w:rFonts w:cstheme="minorHAnsi"/>
                <w:sz w:val="16"/>
                <w:szCs w:val="16"/>
              </w:rPr>
            </w:pPr>
            <w:r w:rsidRPr="00F44487">
              <w:rPr>
                <w:rFonts w:cstheme="minorHAnsi"/>
                <w:sz w:val="16"/>
                <w:szCs w:val="16"/>
              </w:rPr>
              <w:t>auea-rg-prod-ctrl-net-001</w:t>
            </w:r>
          </w:p>
        </w:tc>
        <w:tc>
          <w:tcPr>
            <w:tcW w:w="1119" w:type="pct"/>
            <w:hideMark/>
          </w:tcPr>
          <w:p w14:paraId="504FF90E" w14:textId="6FBB6992"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aus-sub-prod-controlled-001</w:t>
            </w:r>
          </w:p>
        </w:tc>
        <w:tc>
          <w:tcPr>
            <w:tcW w:w="2058" w:type="pct"/>
            <w:hideMark/>
          </w:tcPr>
          <w:p w14:paraId="0BC47742" w14:textId="0EA1EF01"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Network resources for controlled production workloads.</w:t>
            </w:r>
          </w:p>
        </w:tc>
      </w:tr>
      <w:tr w:rsidR="00AD79A4" w:rsidRPr="00F44487" w14:paraId="2035AFF9"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53CAAAB1" w14:textId="30CB3B1E" w:rsidR="00AD79A4" w:rsidRPr="00F44487" w:rsidRDefault="00AD79A4" w:rsidP="00AD79A4">
            <w:pPr>
              <w:rPr>
                <w:rFonts w:cstheme="minorHAnsi"/>
                <w:sz w:val="16"/>
                <w:szCs w:val="16"/>
              </w:rPr>
            </w:pPr>
            <w:r w:rsidRPr="00F44487">
              <w:rPr>
                <w:rFonts w:cstheme="minorHAnsi"/>
                <w:sz w:val="16"/>
                <w:szCs w:val="16"/>
              </w:rPr>
              <w:t>auea-rg-prod-ctrl-shared-001</w:t>
            </w:r>
          </w:p>
        </w:tc>
        <w:tc>
          <w:tcPr>
            <w:tcW w:w="1119" w:type="pct"/>
            <w:hideMark/>
          </w:tcPr>
          <w:p w14:paraId="61C1FC51" w14:textId="6102C236"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aus-sub-prod-controlled-001</w:t>
            </w:r>
          </w:p>
        </w:tc>
        <w:tc>
          <w:tcPr>
            <w:tcW w:w="2058" w:type="pct"/>
            <w:hideMark/>
          </w:tcPr>
          <w:p w14:paraId="26081C62" w14:textId="03C10CB1" w:rsidR="00AD79A4" w:rsidRPr="00F44487" w:rsidRDefault="00AD79A4" w:rsidP="00AD79A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Shared services for controlled production workloads.</w:t>
            </w:r>
          </w:p>
        </w:tc>
      </w:tr>
      <w:tr w:rsidR="00AD79A4" w:rsidRPr="00F44487" w14:paraId="22F07D04"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1AA17BC8" w14:textId="378282A3" w:rsidR="00AD79A4" w:rsidRPr="00F44487" w:rsidRDefault="00AD79A4" w:rsidP="00AD79A4">
            <w:pPr>
              <w:rPr>
                <w:rFonts w:cstheme="minorHAnsi"/>
                <w:sz w:val="16"/>
                <w:szCs w:val="16"/>
              </w:rPr>
            </w:pPr>
            <w:r w:rsidRPr="00F44487">
              <w:rPr>
                <w:rFonts w:cstheme="minorHAnsi"/>
                <w:sz w:val="16"/>
                <w:szCs w:val="16"/>
              </w:rPr>
              <w:t>auea-rg-prod-ctrl-backup-001</w:t>
            </w:r>
          </w:p>
        </w:tc>
        <w:tc>
          <w:tcPr>
            <w:tcW w:w="1119" w:type="pct"/>
            <w:hideMark/>
          </w:tcPr>
          <w:p w14:paraId="46ACAB2A" w14:textId="6DE64422"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aus-sub-prod-controlled-001</w:t>
            </w:r>
          </w:p>
        </w:tc>
        <w:tc>
          <w:tcPr>
            <w:tcW w:w="2058" w:type="pct"/>
            <w:hideMark/>
          </w:tcPr>
          <w:p w14:paraId="545A3001" w14:textId="262776A1" w:rsidR="00AD79A4" w:rsidRPr="00F44487" w:rsidRDefault="00AD79A4" w:rsidP="00AD79A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Backup resources for controlled production workloads.</w:t>
            </w:r>
          </w:p>
        </w:tc>
      </w:tr>
    </w:tbl>
    <w:p w14:paraId="49EA7D0D" w14:textId="5F89CBB4" w:rsidR="005C7C2C" w:rsidRPr="00F44487" w:rsidRDefault="00982E4C" w:rsidP="008A4475">
      <w:pPr>
        <w:pStyle w:val="Caption"/>
        <w:spacing w:before="0"/>
        <w:rPr>
          <w:rFonts w:ascii="Gadugi" w:hAnsi="Gadugi" w:cstheme="minorHAnsi"/>
          <w:b w:val="0"/>
          <w:bCs/>
        </w:rPr>
      </w:pPr>
      <w:bookmarkStart w:id="513" w:name="_Toc214624270"/>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37</w:t>
      </w:r>
      <w:r w:rsidR="001C18C3">
        <w:rPr>
          <w:rFonts w:ascii="Gadugi" w:hAnsi="Gadugi" w:cstheme="minorHAnsi"/>
          <w:b w:val="0"/>
          <w:bCs/>
        </w:rPr>
        <w:fldChar w:fldCharType="end"/>
      </w:r>
      <w:r w:rsidR="00502BE9" w:rsidRPr="00F44487">
        <w:rPr>
          <w:rFonts w:ascii="Gadugi" w:hAnsi="Gadugi" w:cstheme="minorHAnsi"/>
          <w:b w:val="0"/>
          <w:bCs/>
        </w:rPr>
        <w:t>-</w:t>
      </w:r>
      <w:r w:rsidRPr="00F44487">
        <w:rPr>
          <w:rFonts w:ascii="Gadugi" w:hAnsi="Gadugi" w:cstheme="minorHAnsi"/>
          <w:b w:val="0"/>
          <w:bCs/>
        </w:rPr>
        <w:t xml:space="preserve">Resource Group </w:t>
      </w:r>
      <w:r w:rsidR="00FC2913" w:rsidRPr="00F44487">
        <w:rPr>
          <w:rFonts w:ascii="Gadugi" w:hAnsi="Gadugi" w:cstheme="minorHAnsi"/>
          <w:b w:val="0"/>
          <w:bCs/>
        </w:rPr>
        <w:t>for AU East Region</w:t>
      </w:r>
      <w:bookmarkEnd w:id="513"/>
    </w:p>
    <w:p w14:paraId="15EF1288" w14:textId="3BF13000" w:rsidR="00B6466C" w:rsidRDefault="00B6466C">
      <w:pPr>
        <w:spacing w:before="0" w:after="0" w:line="240" w:lineRule="auto"/>
        <w:rPr>
          <w:rFonts w:cstheme="minorHAnsi"/>
          <w:lang w:val="en-US"/>
        </w:rPr>
      </w:pPr>
      <w:r>
        <w:rPr>
          <w:rFonts w:cstheme="minorHAnsi"/>
          <w:lang w:val="en-US"/>
        </w:rPr>
        <w:br w:type="page"/>
      </w:r>
    </w:p>
    <w:p w14:paraId="081D4EE1" w14:textId="5FFD5D3F" w:rsidR="00F21E46" w:rsidRPr="00F44487" w:rsidRDefault="00502BE9" w:rsidP="00502BE9">
      <w:pPr>
        <w:rPr>
          <w:rFonts w:cstheme="minorHAnsi"/>
          <w:lang w:val="en-US"/>
        </w:rPr>
      </w:pPr>
      <w:r w:rsidRPr="00F44487">
        <w:rPr>
          <w:rFonts w:cstheme="minorHAnsi"/>
          <w:lang w:val="en-US"/>
        </w:rPr>
        <w:t xml:space="preserve">The following Resource Groups are expected to be provisioned in the “Australia Southeast” region as part of Stream 01 Base Landing Zone deployment: </w:t>
      </w:r>
    </w:p>
    <w:tbl>
      <w:tblPr>
        <w:tblStyle w:val="GridTable4-Accent1"/>
        <w:tblW w:w="5000" w:type="pct"/>
        <w:tblLook w:val="04A0" w:firstRow="1" w:lastRow="0" w:firstColumn="1" w:lastColumn="0" w:noHBand="0" w:noVBand="1"/>
      </w:tblPr>
      <w:tblGrid>
        <w:gridCol w:w="3510"/>
        <w:gridCol w:w="2155"/>
        <w:gridCol w:w="3963"/>
      </w:tblGrid>
      <w:tr w:rsidR="00502BE9" w:rsidRPr="00F44487" w14:paraId="6E384049" w14:textId="77777777" w:rsidTr="005F286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23" w:type="pct"/>
          </w:tcPr>
          <w:p w14:paraId="6AA0C597" w14:textId="77777777" w:rsidR="00502BE9" w:rsidRPr="00F44487" w:rsidRDefault="00502BE9">
            <w:pPr>
              <w:rPr>
                <w:rFonts w:cstheme="minorHAnsi"/>
                <w:b w:val="0"/>
                <w:bCs w:val="0"/>
                <w:color w:val="auto"/>
                <w:sz w:val="16"/>
                <w:szCs w:val="16"/>
                <w:lang w:val="en-US"/>
              </w:rPr>
            </w:pPr>
            <w:r w:rsidRPr="00F44487">
              <w:rPr>
                <w:rStyle w:val="Strong"/>
                <w:rFonts w:cstheme="minorHAnsi"/>
                <w:b/>
                <w:bCs/>
                <w:color w:val="auto"/>
                <w:sz w:val="16"/>
                <w:szCs w:val="16"/>
              </w:rPr>
              <w:t>Resource Group Name</w:t>
            </w:r>
          </w:p>
        </w:tc>
        <w:tc>
          <w:tcPr>
            <w:tcW w:w="1119" w:type="pct"/>
          </w:tcPr>
          <w:p w14:paraId="34C92C24" w14:textId="77777777" w:rsidR="00502BE9" w:rsidRPr="00F44487" w:rsidRDefault="00502BE9">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lang w:val="en-US"/>
              </w:rPr>
            </w:pPr>
            <w:r w:rsidRPr="00F44487">
              <w:rPr>
                <w:rStyle w:val="Strong"/>
                <w:rFonts w:cstheme="minorHAnsi"/>
                <w:b/>
                <w:bCs/>
                <w:color w:val="auto"/>
                <w:sz w:val="16"/>
                <w:szCs w:val="16"/>
              </w:rPr>
              <w:t>Subscription</w:t>
            </w:r>
          </w:p>
        </w:tc>
        <w:tc>
          <w:tcPr>
            <w:tcW w:w="2058" w:type="pct"/>
          </w:tcPr>
          <w:p w14:paraId="24AF2557" w14:textId="77777777" w:rsidR="00502BE9" w:rsidRPr="00F44487" w:rsidRDefault="00502BE9">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16"/>
                <w:szCs w:val="16"/>
              </w:rPr>
            </w:pPr>
            <w:r w:rsidRPr="00F44487">
              <w:rPr>
                <w:rStyle w:val="Strong"/>
                <w:rFonts w:cstheme="minorHAnsi"/>
                <w:b/>
                <w:bCs/>
                <w:color w:val="auto"/>
                <w:sz w:val="16"/>
                <w:szCs w:val="16"/>
              </w:rPr>
              <w:t>Description</w:t>
            </w:r>
          </w:p>
        </w:tc>
      </w:tr>
      <w:tr w:rsidR="00305471" w:rsidRPr="00F44487" w14:paraId="34D21945"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7F072DDF" w14:textId="280AA38A" w:rsidR="00305471" w:rsidRPr="00F44487" w:rsidRDefault="00305471" w:rsidP="00305471">
            <w:pPr>
              <w:rPr>
                <w:rFonts w:cstheme="minorHAnsi"/>
                <w:sz w:val="16"/>
                <w:szCs w:val="16"/>
              </w:rPr>
            </w:pPr>
            <w:r w:rsidRPr="00F44487">
              <w:rPr>
                <w:rFonts w:cstheme="minorHAnsi"/>
                <w:sz w:val="16"/>
                <w:szCs w:val="16"/>
              </w:rPr>
              <w:t>ause-rg-connectivity-net-001</w:t>
            </w:r>
          </w:p>
        </w:tc>
        <w:tc>
          <w:tcPr>
            <w:tcW w:w="1119" w:type="pct"/>
          </w:tcPr>
          <w:p w14:paraId="5177BFDE" w14:textId="540A96F2"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tcPr>
          <w:p w14:paraId="7A088B3A" w14:textId="7CA5150F"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Network infrastructure resources for connectivity.</w:t>
            </w:r>
          </w:p>
        </w:tc>
      </w:tr>
      <w:tr w:rsidR="00305471" w:rsidRPr="00F44487" w14:paraId="1A3D5B4F"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7B2046CD" w14:textId="1B5F0178" w:rsidR="00305471" w:rsidRPr="00F44487" w:rsidRDefault="00305471" w:rsidP="00305471">
            <w:pPr>
              <w:rPr>
                <w:rFonts w:cstheme="minorHAnsi"/>
                <w:sz w:val="16"/>
                <w:szCs w:val="16"/>
              </w:rPr>
            </w:pPr>
            <w:r w:rsidRPr="00F44487">
              <w:rPr>
                <w:rFonts w:cstheme="minorHAnsi"/>
                <w:sz w:val="16"/>
                <w:szCs w:val="16"/>
              </w:rPr>
              <w:t>ause-rg-connectivity-admin-001</w:t>
            </w:r>
          </w:p>
        </w:tc>
        <w:tc>
          <w:tcPr>
            <w:tcW w:w="1119" w:type="pct"/>
            <w:hideMark/>
          </w:tcPr>
          <w:p w14:paraId="20492567" w14:textId="677A928F"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hideMark/>
          </w:tcPr>
          <w:p w14:paraId="312CAEDE" w14:textId="38941F87"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Administrative tools and services for connectivity.</w:t>
            </w:r>
          </w:p>
        </w:tc>
      </w:tr>
      <w:tr w:rsidR="00305471" w:rsidRPr="00F44487" w14:paraId="1AB12254"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3EE4A550" w14:textId="48AA9BA4" w:rsidR="00305471" w:rsidRPr="00F44487" w:rsidRDefault="00305471" w:rsidP="00305471">
            <w:pPr>
              <w:rPr>
                <w:rFonts w:cstheme="minorHAnsi"/>
                <w:sz w:val="16"/>
                <w:szCs w:val="16"/>
              </w:rPr>
            </w:pPr>
            <w:r w:rsidRPr="00F44487">
              <w:rPr>
                <w:rFonts w:cstheme="minorHAnsi"/>
                <w:sz w:val="16"/>
                <w:szCs w:val="16"/>
              </w:rPr>
              <w:t>ause-rg-connectivity-backup-001</w:t>
            </w:r>
          </w:p>
        </w:tc>
        <w:tc>
          <w:tcPr>
            <w:tcW w:w="1119" w:type="pct"/>
            <w:hideMark/>
          </w:tcPr>
          <w:p w14:paraId="64A6D011" w14:textId="2FB02ABD"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hideMark/>
          </w:tcPr>
          <w:p w14:paraId="6E890C7E" w14:textId="6B51DD48"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Backup resources for connectivity workloads.</w:t>
            </w:r>
          </w:p>
        </w:tc>
      </w:tr>
      <w:tr w:rsidR="00305471" w:rsidRPr="00F44487" w14:paraId="5FF9AF0B"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187EC15E" w14:textId="1092291A" w:rsidR="00305471" w:rsidRPr="00F44487" w:rsidRDefault="00305471" w:rsidP="00305471">
            <w:pPr>
              <w:rPr>
                <w:rFonts w:cstheme="minorHAnsi"/>
                <w:sz w:val="16"/>
                <w:szCs w:val="16"/>
              </w:rPr>
            </w:pPr>
            <w:r w:rsidRPr="00F44487">
              <w:rPr>
                <w:rFonts w:cstheme="minorHAnsi"/>
                <w:sz w:val="16"/>
                <w:szCs w:val="16"/>
              </w:rPr>
              <w:t>ause-rg-connectivity-palo-001</w:t>
            </w:r>
          </w:p>
        </w:tc>
        <w:tc>
          <w:tcPr>
            <w:tcW w:w="1119" w:type="pct"/>
            <w:hideMark/>
          </w:tcPr>
          <w:p w14:paraId="51CCE640" w14:textId="6910B56E"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hideMark/>
          </w:tcPr>
          <w:p w14:paraId="3CA9FA72" w14:textId="312A45E0"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Palo Alto firewall resources for connectivity. [Subject to change on Palo Alto design]</w:t>
            </w:r>
          </w:p>
        </w:tc>
      </w:tr>
      <w:tr w:rsidR="00305471" w:rsidRPr="00F44487" w14:paraId="0DEFCD1A"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08BD2BB7" w14:textId="2634DB57" w:rsidR="00305471" w:rsidRPr="00F44487" w:rsidRDefault="00305471" w:rsidP="00305471">
            <w:pPr>
              <w:rPr>
                <w:rFonts w:cstheme="minorHAnsi"/>
                <w:sz w:val="16"/>
                <w:szCs w:val="16"/>
              </w:rPr>
            </w:pPr>
            <w:r w:rsidRPr="00F44487">
              <w:rPr>
                <w:rFonts w:cstheme="minorHAnsi"/>
                <w:sz w:val="16"/>
                <w:szCs w:val="16"/>
              </w:rPr>
              <w:t>ause-rg-connectivity-(meraki)-001</w:t>
            </w:r>
          </w:p>
        </w:tc>
        <w:tc>
          <w:tcPr>
            <w:tcW w:w="1119" w:type="pct"/>
            <w:hideMark/>
          </w:tcPr>
          <w:p w14:paraId="5C42C27A" w14:textId="3169DEFF"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hideMark/>
          </w:tcPr>
          <w:p w14:paraId="082BA89A" w14:textId="28C64FD9"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 xml:space="preserve">Cisco or Route Server resources for connectivity. </w:t>
            </w:r>
          </w:p>
        </w:tc>
      </w:tr>
      <w:tr w:rsidR="00305471" w:rsidRPr="00F44487" w14:paraId="7397056E"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439C17EA" w14:textId="0F21D8C3" w:rsidR="00305471" w:rsidRPr="00F44487" w:rsidRDefault="00305471" w:rsidP="00305471">
            <w:pPr>
              <w:rPr>
                <w:rFonts w:cstheme="minorHAnsi"/>
                <w:sz w:val="16"/>
                <w:szCs w:val="16"/>
              </w:rPr>
            </w:pPr>
            <w:r w:rsidRPr="00F44487">
              <w:rPr>
                <w:rFonts w:cstheme="minorHAnsi"/>
                <w:sz w:val="16"/>
                <w:szCs w:val="16"/>
              </w:rPr>
              <w:t>ause-rg-dns-001</w:t>
            </w:r>
          </w:p>
        </w:tc>
        <w:tc>
          <w:tcPr>
            <w:tcW w:w="1119" w:type="pct"/>
            <w:hideMark/>
          </w:tcPr>
          <w:p w14:paraId="564E520F" w14:textId="3788F30E"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hideMark/>
          </w:tcPr>
          <w:p w14:paraId="15AEF26D" w14:textId="2BF65992"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DNS services and zones hosted in Australia East.</w:t>
            </w:r>
          </w:p>
        </w:tc>
      </w:tr>
      <w:tr w:rsidR="00305471" w:rsidRPr="00F44487" w14:paraId="3471ED81"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03B831E5" w14:textId="67D13032" w:rsidR="00305471" w:rsidRPr="00F44487" w:rsidRDefault="00305471" w:rsidP="00305471">
            <w:pPr>
              <w:rPr>
                <w:rFonts w:cstheme="minorHAnsi"/>
                <w:sz w:val="16"/>
                <w:szCs w:val="16"/>
              </w:rPr>
            </w:pPr>
            <w:r w:rsidRPr="00F44487">
              <w:rPr>
                <w:rFonts w:cstheme="minorHAnsi"/>
                <w:sz w:val="16"/>
                <w:szCs w:val="16"/>
              </w:rPr>
              <w:t>ause-rg-connectivity-devops-001</w:t>
            </w:r>
          </w:p>
        </w:tc>
        <w:tc>
          <w:tcPr>
            <w:tcW w:w="1119" w:type="pct"/>
            <w:hideMark/>
          </w:tcPr>
          <w:p w14:paraId="4C5EC514" w14:textId="3C9F63F9"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aus-sub-connectivity</w:t>
            </w:r>
          </w:p>
        </w:tc>
        <w:tc>
          <w:tcPr>
            <w:tcW w:w="2058" w:type="pct"/>
            <w:hideMark/>
          </w:tcPr>
          <w:p w14:paraId="6ABB7484" w14:textId="0EEEE7A0"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DevOps tooling and pipelines for connectivity.</w:t>
            </w:r>
          </w:p>
        </w:tc>
      </w:tr>
      <w:tr w:rsidR="00305471" w:rsidRPr="00F44487" w14:paraId="17A95800"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11B149E1" w14:textId="5A9C90A0" w:rsidR="00305471" w:rsidRPr="00F44487" w:rsidRDefault="00305471" w:rsidP="00305471">
            <w:pPr>
              <w:rPr>
                <w:rFonts w:cstheme="minorHAnsi"/>
                <w:sz w:val="16"/>
                <w:szCs w:val="16"/>
              </w:rPr>
            </w:pPr>
            <w:r w:rsidRPr="00F44487">
              <w:rPr>
                <w:rFonts w:cstheme="minorHAnsi"/>
                <w:sz w:val="16"/>
                <w:szCs w:val="16"/>
              </w:rPr>
              <w:t>ause-rg-identity-net-001</w:t>
            </w:r>
          </w:p>
        </w:tc>
        <w:tc>
          <w:tcPr>
            <w:tcW w:w="1119" w:type="pct"/>
            <w:hideMark/>
          </w:tcPr>
          <w:p w14:paraId="596BF250" w14:textId="1E9F58AD"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aus-sub-identity</w:t>
            </w:r>
          </w:p>
        </w:tc>
        <w:tc>
          <w:tcPr>
            <w:tcW w:w="2058" w:type="pct"/>
            <w:hideMark/>
          </w:tcPr>
          <w:p w14:paraId="1D3BBC09" w14:textId="0B123889"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Network resources supporting identity services.</w:t>
            </w:r>
          </w:p>
        </w:tc>
      </w:tr>
      <w:tr w:rsidR="00305471" w:rsidRPr="00F44487" w14:paraId="316231F1"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56A1AA5A" w14:textId="51122F40" w:rsidR="00305471" w:rsidRPr="00F44487" w:rsidRDefault="00305471" w:rsidP="00305471">
            <w:pPr>
              <w:rPr>
                <w:rFonts w:cstheme="minorHAnsi"/>
                <w:sz w:val="16"/>
                <w:szCs w:val="16"/>
              </w:rPr>
            </w:pPr>
            <w:r w:rsidRPr="00F44487">
              <w:rPr>
                <w:rFonts w:cstheme="minorHAnsi"/>
                <w:sz w:val="16"/>
                <w:szCs w:val="16"/>
              </w:rPr>
              <w:t>ause-rg-identity-adds-001</w:t>
            </w:r>
          </w:p>
        </w:tc>
        <w:tc>
          <w:tcPr>
            <w:tcW w:w="1119" w:type="pct"/>
            <w:hideMark/>
          </w:tcPr>
          <w:p w14:paraId="13111AEF" w14:textId="6A538AE8"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aus-sub-identity</w:t>
            </w:r>
          </w:p>
        </w:tc>
        <w:tc>
          <w:tcPr>
            <w:tcW w:w="2058" w:type="pct"/>
            <w:hideMark/>
          </w:tcPr>
          <w:p w14:paraId="12430D4E" w14:textId="2F280A72"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Active Directory Domain Services resources.</w:t>
            </w:r>
          </w:p>
        </w:tc>
      </w:tr>
      <w:tr w:rsidR="00305471" w:rsidRPr="00F44487" w14:paraId="3A32C291"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1F22C4C4" w14:textId="7275F9F4" w:rsidR="00305471" w:rsidRPr="00F44487" w:rsidRDefault="00305471" w:rsidP="00305471">
            <w:pPr>
              <w:rPr>
                <w:rFonts w:cstheme="minorHAnsi"/>
                <w:sz w:val="16"/>
                <w:szCs w:val="16"/>
              </w:rPr>
            </w:pPr>
            <w:r w:rsidRPr="00F44487">
              <w:rPr>
                <w:rFonts w:cstheme="minorHAnsi"/>
                <w:sz w:val="16"/>
                <w:szCs w:val="16"/>
              </w:rPr>
              <w:t>ause-rg-identity-backup-001</w:t>
            </w:r>
          </w:p>
        </w:tc>
        <w:tc>
          <w:tcPr>
            <w:tcW w:w="1119" w:type="pct"/>
            <w:hideMark/>
          </w:tcPr>
          <w:p w14:paraId="13E3615B" w14:textId="16547D99"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aus-sub-identity</w:t>
            </w:r>
          </w:p>
        </w:tc>
        <w:tc>
          <w:tcPr>
            <w:tcW w:w="2058" w:type="pct"/>
            <w:hideMark/>
          </w:tcPr>
          <w:p w14:paraId="151AA4D9" w14:textId="6D744862"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Backup resources for identity workloads.</w:t>
            </w:r>
          </w:p>
        </w:tc>
      </w:tr>
      <w:tr w:rsidR="00305471" w:rsidRPr="00F44487" w14:paraId="4FB3863A"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485F152F" w14:textId="121326BA" w:rsidR="00305471" w:rsidRPr="00F44487" w:rsidRDefault="00305471" w:rsidP="00305471">
            <w:pPr>
              <w:rPr>
                <w:rFonts w:cstheme="minorHAnsi"/>
                <w:sz w:val="16"/>
                <w:szCs w:val="16"/>
              </w:rPr>
            </w:pPr>
            <w:r w:rsidRPr="00F44487">
              <w:rPr>
                <w:rFonts w:cstheme="minorHAnsi"/>
                <w:sz w:val="16"/>
                <w:szCs w:val="16"/>
              </w:rPr>
              <w:t>ause-rg-identity-admin-001</w:t>
            </w:r>
          </w:p>
        </w:tc>
        <w:tc>
          <w:tcPr>
            <w:tcW w:w="1119" w:type="pct"/>
            <w:hideMark/>
          </w:tcPr>
          <w:p w14:paraId="02BC841E" w14:textId="2CC8FA21"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aus-sub-identity</w:t>
            </w:r>
          </w:p>
        </w:tc>
        <w:tc>
          <w:tcPr>
            <w:tcW w:w="2058" w:type="pct"/>
            <w:hideMark/>
          </w:tcPr>
          <w:p w14:paraId="152536C9" w14:textId="20BFB242"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Administrative resources for identity services.</w:t>
            </w:r>
          </w:p>
        </w:tc>
      </w:tr>
      <w:tr w:rsidR="00305471" w:rsidRPr="00F44487" w14:paraId="122E66A4"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35313B4F" w14:textId="579B7175" w:rsidR="00305471" w:rsidRPr="00F44487" w:rsidRDefault="00305471" w:rsidP="00305471">
            <w:pPr>
              <w:rPr>
                <w:rFonts w:cstheme="minorHAnsi"/>
                <w:sz w:val="16"/>
                <w:szCs w:val="16"/>
              </w:rPr>
            </w:pPr>
            <w:r w:rsidRPr="00F44487">
              <w:rPr>
                <w:rFonts w:cstheme="minorHAnsi"/>
                <w:sz w:val="16"/>
                <w:szCs w:val="16"/>
              </w:rPr>
              <w:t>ause-rg-security-backup-001</w:t>
            </w:r>
          </w:p>
        </w:tc>
        <w:tc>
          <w:tcPr>
            <w:tcW w:w="1119" w:type="pct"/>
            <w:hideMark/>
          </w:tcPr>
          <w:p w14:paraId="3CBD102E" w14:textId="553071B9"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aus-sub-security</w:t>
            </w:r>
          </w:p>
        </w:tc>
        <w:tc>
          <w:tcPr>
            <w:tcW w:w="2058" w:type="pct"/>
            <w:hideMark/>
          </w:tcPr>
          <w:p w14:paraId="3C227D51" w14:textId="73FCCA87"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Backup resources for security workloads.</w:t>
            </w:r>
          </w:p>
        </w:tc>
      </w:tr>
      <w:tr w:rsidR="00305471" w:rsidRPr="00F44487" w14:paraId="0EFF5D10"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19246FBB" w14:textId="4B7383A2" w:rsidR="00305471" w:rsidRPr="00F44487" w:rsidRDefault="00305471" w:rsidP="00305471">
            <w:pPr>
              <w:rPr>
                <w:rFonts w:cstheme="minorHAnsi"/>
                <w:sz w:val="16"/>
                <w:szCs w:val="16"/>
              </w:rPr>
            </w:pPr>
            <w:r w:rsidRPr="00F44487">
              <w:rPr>
                <w:rFonts w:cstheme="minorHAnsi"/>
                <w:sz w:val="16"/>
                <w:szCs w:val="16"/>
              </w:rPr>
              <w:t>ause-rg-security-audit-001</w:t>
            </w:r>
          </w:p>
        </w:tc>
        <w:tc>
          <w:tcPr>
            <w:tcW w:w="1119" w:type="pct"/>
            <w:hideMark/>
          </w:tcPr>
          <w:p w14:paraId="25DF1DB8" w14:textId="3E17641A"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aus-sub-security</w:t>
            </w:r>
          </w:p>
        </w:tc>
        <w:tc>
          <w:tcPr>
            <w:tcW w:w="2058" w:type="pct"/>
            <w:hideMark/>
          </w:tcPr>
          <w:p w14:paraId="7B83EBF0" w14:textId="0B9F2161"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Audit logging and compliance resources.</w:t>
            </w:r>
          </w:p>
        </w:tc>
      </w:tr>
      <w:tr w:rsidR="00305471" w:rsidRPr="00F44487" w14:paraId="46FCB1EC"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75A1E07D" w14:textId="39B30E1C" w:rsidR="00305471" w:rsidRPr="00F44487" w:rsidRDefault="00305471" w:rsidP="00305471">
            <w:pPr>
              <w:rPr>
                <w:rFonts w:cstheme="minorHAnsi"/>
                <w:sz w:val="16"/>
                <w:szCs w:val="16"/>
              </w:rPr>
            </w:pPr>
            <w:r w:rsidRPr="00F44487">
              <w:rPr>
                <w:rFonts w:cstheme="minorHAnsi"/>
                <w:sz w:val="16"/>
                <w:szCs w:val="16"/>
              </w:rPr>
              <w:t>ause-rg-security-logs-001</w:t>
            </w:r>
          </w:p>
        </w:tc>
        <w:tc>
          <w:tcPr>
            <w:tcW w:w="1119" w:type="pct"/>
            <w:hideMark/>
          </w:tcPr>
          <w:p w14:paraId="5E2E05A8" w14:textId="67CD6BF3"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aus-sub-security</w:t>
            </w:r>
          </w:p>
        </w:tc>
        <w:tc>
          <w:tcPr>
            <w:tcW w:w="2058" w:type="pct"/>
            <w:hideMark/>
          </w:tcPr>
          <w:p w14:paraId="269BEDC0" w14:textId="4EC648FA"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Centralized security logs and diagnostics.</w:t>
            </w:r>
          </w:p>
        </w:tc>
      </w:tr>
      <w:tr w:rsidR="00305471" w:rsidRPr="00F44487" w14:paraId="7B60E335"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67427609" w14:textId="691DFD53" w:rsidR="00305471" w:rsidRPr="00F44487" w:rsidRDefault="00305471" w:rsidP="00305471">
            <w:pPr>
              <w:rPr>
                <w:rFonts w:cstheme="minorHAnsi"/>
                <w:sz w:val="16"/>
                <w:szCs w:val="16"/>
              </w:rPr>
            </w:pPr>
            <w:r w:rsidRPr="00F44487">
              <w:rPr>
                <w:rFonts w:cstheme="minorHAnsi"/>
                <w:sz w:val="16"/>
                <w:szCs w:val="16"/>
              </w:rPr>
              <w:t>ause-rg-management-monitoring-001</w:t>
            </w:r>
          </w:p>
        </w:tc>
        <w:tc>
          <w:tcPr>
            <w:tcW w:w="1119" w:type="pct"/>
            <w:hideMark/>
          </w:tcPr>
          <w:p w14:paraId="7BB72629" w14:textId="24B7FE7F"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aus-sub-management</w:t>
            </w:r>
          </w:p>
        </w:tc>
        <w:tc>
          <w:tcPr>
            <w:tcW w:w="2058" w:type="pct"/>
            <w:hideMark/>
          </w:tcPr>
          <w:p w14:paraId="3C3FEC81" w14:textId="5D1B3FA6"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Monitoring tools and telemetry for managed services.</w:t>
            </w:r>
          </w:p>
        </w:tc>
      </w:tr>
      <w:tr w:rsidR="00305471" w:rsidRPr="00F44487" w14:paraId="2F1B0A89"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4EF959FF" w14:textId="4AC8E06C" w:rsidR="00305471" w:rsidRPr="00F44487" w:rsidRDefault="00305471" w:rsidP="00305471">
            <w:pPr>
              <w:rPr>
                <w:rFonts w:cstheme="minorHAnsi"/>
                <w:sz w:val="16"/>
                <w:szCs w:val="16"/>
              </w:rPr>
            </w:pPr>
            <w:r w:rsidRPr="00F44487">
              <w:rPr>
                <w:rFonts w:cstheme="minorHAnsi"/>
                <w:sz w:val="16"/>
                <w:szCs w:val="16"/>
              </w:rPr>
              <w:t>ause-rg-management-operations-law-001</w:t>
            </w:r>
          </w:p>
        </w:tc>
        <w:tc>
          <w:tcPr>
            <w:tcW w:w="1119" w:type="pct"/>
            <w:hideMark/>
          </w:tcPr>
          <w:p w14:paraId="4EFE5B49" w14:textId="6A90BDFC"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aus-sub-management</w:t>
            </w:r>
          </w:p>
        </w:tc>
        <w:tc>
          <w:tcPr>
            <w:tcW w:w="2058" w:type="pct"/>
            <w:hideMark/>
          </w:tcPr>
          <w:p w14:paraId="0F00DC95" w14:textId="0C27BC8D"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Log Analytics Workspace for operations.</w:t>
            </w:r>
          </w:p>
        </w:tc>
      </w:tr>
      <w:tr w:rsidR="00305471" w:rsidRPr="00F44487" w14:paraId="2279FC28"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3B6FEB68" w14:textId="21C2BADF" w:rsidR="00305471" w:rsidRPr="00F44487" w:rsidRDefault="00305471" w:rsidP="00305471">
            <w:pPr>
              <w:rPr>
                <w:rFonts w:cstheme="minorHAnsi"/>
                <w:sz w:val="16"/>
                <w:szCs w:val="16"/>
              </w:rPr>
            </w:pPr>
            <w:r w:rsidRPr="00F44487">
              <w:rPr>
                <w:rFonts w:cstheme="minorHAnsi"/>
                <w:sz w:val="16"/>
                <w:szCs w:val="16"/>
              </w:rPr>
              <w:t>ause-rg-management-sharedservices-001</w:t>
            </w:r>
          </w:p>
        </w:tc>
        <w:tc>
          <w:tcPr>
            <w:tcW w:w="1119" w:type="pct"/>
            <w:hideMark/>
          </w:tcPr>
          <w:p w14:paraId="4FA6D31E" w14:textId="634D463F"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aus-sub-management</w:t>
            </w:r>
          </w:p>
        </w:tc>
        <w:tc>
          <w:tcPr>
            <w:tcW w:w="2058" w:type="pct"/>
            <w:hideMark/>
          </w:tcPr>
          <w:p w14:paraId="4DFDF3AC" w14:textId="02212C05"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Shared services for management operations.</w:t>
            </w:r>
          </w:p>
        </w:tc>
      </w:tr>
      <w:tr w:rsidR="00305471" w:rsidRPr="00F44487" w14:paraId="60766F0A"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3CCB48DF" w14:textId="69EAF50F" w:rsidR="00305471" w:rsidRPr="00F44487" w:rsidRDefault="00305471" w:rsidP="00305471">
            <w:pPr>
              <w:rPr>
                <w:rFonts w:cstheme="minorHAnsi"/>
                <w:sz w:val="16"/>
                <w:szCs w:val="16"/>
              </w:rPr>
            </w:pPr>
            <w:r w:rsidRPr="00F44487">
              <w:rPr>
                <w:rFonts w:cstheme="minorHAnsi"/>
                <w:sz w:val="16"/>
                <w:szCs w:val="16"/>
              </w:rPr>
              <w:t>ause-rg-management-devops-001</w:t>
            </w:r>
          </w:p>
        </w:tc>
        <w:tc>
          <w:tcPr>
            <w:tcW w:w="1119" w:type="pct"/>
            <w:hideMark/>
          </w:tcPr>
          <w:p w14:paraId="5DB771A5" w14:textId="1B711A5B"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aus-sub-management</w:t>
            </w:r>
          </w:p>
        </w:tc>
        <w:tc>
          <w:tcPr>
            <w:tcW w:w="2058" w:type="pct"/>
            <w:hideMark/>
          </w:tcPr>
          <w:p w14:paraId="618FB097" w14:textId="4FDA7168"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DevOps tooling and CI/CD pipelines for management workloads.</w:t>
            </w:r>
          </w:p>
        </w:tc>
      </w:tr>
      <w:tr w:rsidR="00305471" w:rsidRPr="00F44487" w14:paraId="659FD36B"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3A8EB8D6" w14:textId="71FA076B" w:rsidR="00305471" w:rsidRPr="00F44487" w:rsidRDefault="00305471" w:rsidP="00305471">
            <w:pPr>
              <w:rPr>
                <w:rFonts w:cstheme="minorHAnsi"/>
                <w:sz w:val="16"/>
                <w:szCs w:val="16"/>
              </w:rPr>
            </w:pPr>
            <w:r w:rsidRPr="00F44487">
              <w:rPr>
                <w:rFonts w:cstheme="minorHAnsi"/>
                <w:sz w:val="16"/>
                <w:szCs w:val="16"/>
              </w:rPr>
              <w:t>ause-rg-prod-ctrl-(appname)-001</w:t>
            </w:r>
          </w:p>
        </w:tc>
        <w:tc>
          <w:tcPr>
            <w:tcW w:w="1119" w:type="pct"/>
            <w:hideMark/>
          </w:tcPr>
          <w:p w14:paraId="1055BA4B" w14:textId="0D1CA050"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aus-sub-prod-controlled-001</w:t>
            </w:r>
          </w:p>
        </w:tc>
        <w:tc>
          <w:tcPr>
            <w:tcW w:w="2058" w:type="pct"/>
            <w:hideMark/>
          </w:tcPr>
          <w:p w14:paraId="43D88CD6" w14:textId="6D3D13FF"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Application-specific production resources.</w:t>
            </w:r>
          </w:p>
        </w:tc>
      </w:tr>
      <w:tr w:rsidR="00305471" w:rsidRPr="00F44487" w14:paraId="2D781ECC"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3F7E9C5E" w14:textId="1F2879E4" w:rsidR="00305471" w:rsidRPr="00F44487" w:rsidRDefault="00305471" w:rsidP="00305471">
            <w:pPr>
              <w:rPr>
                <w:rFonts w:cstheme="minorHAnsi"/>
                <w:sz w:val="16"/>
                <w:szCs w:val="16"/>
              </w:rPr>
            </w:pPr>
            <w:r w:rsidRPr="00F44487">
              <w:rPr>
                <w:rFonts w:cstheme="minorHAnsi"/>
                <w:sz w:val="16"/>
                <w:szCs w:val="16"/>
              </w:rPr>
              <w:t>ause-rg-prod-ctrl-net-001</w:t>
            </w:r>
          </w:p>
        </w:tc>
        <w:tc>
          <w:tcPr>
            <w:tcW w:w="1119" w:type="pct"/>
            <w:hideMark/>
          </w:tcPr>
          <w:p w14:paraId="77419C95" w14:textId="14568DA6"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aus-sub-prod-controlled-001</w:t>
            </w:r>
          </w:p>
        </w:tc>
        <w:tc>
          <w:tcPr>
            <w:tcW w:w="2058" w:type="pct"/>
            <w:hideMark/>
          </w:tcPr>
          <w:p w14:paraId="2B21098D" w14:textId="209EF911"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Network resources for controlled production workloads.</w:t>
            </w:r>
          </w:p>
        </w:tc>
      </w:tr>
      <w:tr w:rsidR="00305471" w:rsidRPr="00F44487" w14:paraId="2C5463CC" w14:textId="77777777" w:rsidTr="0080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pct"/>
          </w:tcPr>
          <w:p w14:paraId="744230E7" w14:textId="76EF2279" w:rsidR="00305471" w:rsidRPr="00F44487" w:rsidRDefault="00305471" w:rsidP="00305471">
            <w:pPr>
              <w:rPr>
                <w:rFonts w:cstheme="minorHAnsi"/>
                <w:sz w:val="16"/>
                <w:szCs w:val="16"/>
              </w:rPr>
            </w:pPr>
            <w:r w:rsidRPr="00F44487">
              <w:rPr>
                <w:rFonts w:cstheme="minorHAnsi"/>
                <w:sz w:val="16"/>
                <w:szCs w:val="16"/>
              </w:rPr>
              <w:t>ause-rg-prod-ctrl-shared-001</w:t>
            </w:r>
          </w:p>
        </w:tc>
        <w:tc>
          <w:tcPr>
            <w:tcW w:w="1119" w:type="pct"/>
            <w:hideMark/>
          </w:tcPr>
          <w:p w14:paraId="2A5B01FC" w14:textId="5D6FE37D"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aus-sub-prod-controlled-001</w:t>
            </w:r>
          </w:p>
        </w:tc>
        <w:tc>
          <w:tcPr>
            <w:tcW w:w="2058" w:type="pct"/>
            <w:hideMark/>
          </w:tcPr>
          <w:p w14:paraId="0067E1F7" w14:textId="7CBB86C9" w:rsidR="00305471" w:rsidRPr="00F44487" w:rsidRDefault="00305471" w:rsidP="0030547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Shared services for controlled production workloads.</w:t>
            </w:r>
          </w:p>
        </w:tc>
      </w:tr>
      <w:tr w:rsidR="00305471" w:rsidRPr="00F44487" w14:paraId="6E5FAE2A" w14:textId="77777777" w:rsidTr="00807DAC">
        <w:tc>
          <w:tcPr>
            <w:cnfStyle w:val="001000000000" w:firstRow="0" w:lastRow="0" w:firstColumn="1" w:lastColumn="0" w:oddVBand="0" w:evenVBand="0" w:oddHBand="0" w:evenHBand="0" w:firstRowFirstColumn="0" w:firstRowLastColumn="0" w:lastRowFirstColumn="0" w:lastRowLastColumn="0"/>
            <w:tcW w:w="1823" w:type="pct"/>
          </w:tcPr>
          <w:p w14:paraId="3C856340" w14:textId="3B47783F" w:rsidR="00305471" w:rsidRPr="00F44487" w:rsidRDefault="00305471" w:rsidP="00305471">
            <w:pPr>
              <w:rPr>
                <w:rFonts w:cstheme="minorHAnsi"/>
                <w:sz w:val="16"/>
                <w:szCs w:val="16"/>
              </w:rPr>
            </w:pPr>
            <w:r w:rsidRPr="00F44487">
              <w:rPr>
                <w:rFonts w:cstheme="minorHAnsi"/>
                <w:sz w:val="16"/>
                <w:szCs w:val="16"/>
              </w:rPr>
              <w:t>ause-rg-prod-ctrl-backup-001</w:t>
            </w:r>
          </w:p>
        </w:tc>
        <w:tc>
          <w:tcPr>
            <w:tcW w:w="1119" w:type="pct"/>
            <w:hideMark/>
          </w:tcPr>
          <w:p w14:paraId="643D63D1" w14:textId="15B1053D"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aus-sub-prod-controlled-001</w:t>
            </w:r>
          </w:p>
        </w:tc>
        <w:tc>
          <w:tcPr>
            <w:tcW w:w="2058" w:type="pct"/>
            <w:hideMark/>
          </w:tcPr>
          <w:p w14:paraId="222B3367" w14:textId="2702007B" w:rsidR="00305471" w:rsidRPr="00F44487" w:rsidRDefault="00305471" w:rsidP="0030547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Backup resources for controlled production workloads.</w:t>
            </w:r>
          </w:p>
        </w:tc>
      </w:tr>
    </w:tbl>
    <w:p w14:paraId="41A178B6" w14:textId="275B8646" w:rsidR="00502BE9" w:rsidRPr="00F44487" w:rsidRDefault="00502BE9" w:rsidP="008A4475">
      <w:pPr>
        <w:pStyle w:val="Caption"/>
        <w:spacing w:before="0"/>
        <w:rPr>
          <w:rFonts w:ascii="Gadugi" w:hAnsi="Gadugi" w:cstheme="minorHAnsi"/>
          <w:b w:val="0"/>
          <w:bCs/>
          <w:lang w:val="en-AU"/>
        </w:rPr>
      </w:pPr>
      <w:bookmarkStart w:id="514" w:name="_Toc214624271"/>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38</w:t>
      </w:r>
      <w:r w:rsidR="001C18C3">
        <w:rPr>
          <w:rFonts w:ascii="Gadugi" w:hAnsi="Gadugi" w:cstheme="minorHAnsi"/>
          <w:b w:val="0"/>
          <w:bCs/>
        </w:rPr>
        <w:fldChar w:fldCharType="end"/>
      </w:r>
      <w:r w:rsidRPr="00F44487">
        <w:rPr>
          <w:rFonts w:ascii="Gadugi" w:hAnsi="Gadugi" w:cstheme="minorHAnsi"/>
          <w:b w:val="0"/>
          <w:bCs/>
        </w:rPr>
        <w:t>-</w:t>
      </w:r>
      <w:r w:rsidR="00224299" w:rsidRPr="00F44487">
        <w:rPr>
          <w:rFonts w:ascii="Gadugi" w:hAnsi="Gadugi" w:cstheme="minorHAnsi"/>
          <w:b w:val="0"/>
          <w:bCs/>
        </w:rPr>
        <w:t>Resource</w:t>
      </w:r>
      <w:r w:rsidRPr="00F44487">
        <w:rPr>
          <w:rFonts w:ascii="Gadugi" w:hAnsi="Gadugi" w:cstheme="minorHAnsi"/>
          <w:b w:val="0"/>
          <w:bCs/>
        </w:rPr>
        <w:t xml:space="preserve"> Groups in Azure Australia Southeast Region</w:t>
      </w:r>
      <w:bookmarkEnd w:id="514"/>
    </w:p>
    <w:p w14:paraId="0662600C" w14:textId="77777777" w:rsidR="00502BE9" w:rsidRPr="00F44487" w:rsidRDefault="00502BE9">
      <w:pPr>
        <w:spacing w:before="0" w:after="0" w:line="240" w:lineRule="auto"/>
        <w:rPr>
          <w:rFonts w:cstheme="minorHAnsi"/>
        </w:rPr>
      </w:pP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FC2913" w:rsidRPr="00F44487" w14:paraId="2724F58A" w14:textId="77777777">
        <w:tc>
          <w:tcPr>
            <w:tcW w:w="588" w:type="pct"/>
            <w:shd w:val="clear" w:color="auto" w:fill="FF0000"/>
            <w:vAlign w:val="center"/>
          </w:tcPr>
          <w:p w14:paraId="2EE2367B" w14:textId="77777777" w:rsidR="00FC2913" w:rsidRPr="00F44487" w:rsidRDefault="00FC2913">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3750C601" w14:textId="77777777" w:rsidR="00FC2913" w:rsidRPr="00F44487" w:rsidRDefault="00FC2913">
            <w:pPr>
              <w:rPr>
                <w:rFonts w:cstheme="minorHAnsi"/>
                <w:b/>
                <w:bCs/>
                <w:i/>
                <w:iCs/>
              </w:rPr>
            </w:pPr>
            <w:r w:rsidRPr="00F44487">
              <w:rPr>
                <w:rFonts w:cstheme="minorHAnsi"/>
                <w:b/>
                <w:bCs/>
                <w:i/>
                <w:iCs/>
              </w:rPr>
              <w:t>Important Note</w:t>
            </w:r>
          </w:p>
          <w:p w14:paraId="30C8EC7B" w14:textId="33ACA9B3" w:rsidR="00FC2913" w:rsidRPr="00F44487" w:rsidRDefault="00FC2913">
            <w:pPr>
              <w:keepNext/>
              <w:jc w:val="both"/>
              <w:rPr>
                <w:rFonts w:cstheme="minorHAnsi"/>
              </w:rPr>
            </w:pPr>
            <w:r w:rsidRPr="00F44487">
              <w:rPr>
                <w:rFonts w:cstheme="minorHAnsi"/>
                <w:color w:val="000000"/>
              </w:rPr>
              <w:t xml:space="preserve">The Provided Resource Groups are subject to change based on the </w:t>
            </w:r>
            <w:r w:rsidR="004734E1" w:rsidRPr="00F44487">
              <w:rPr>
                <w:rFonts w:cstheme="minorHAnsi"/>
                <w:color w:val="000000"/>
              </w:rPr>
              <w:t>implementation;</w:t>
            </w:r>
            <w:r w:rsidRPr="00F44487">
              <w:rPr>
                <w:rFonts w:cstheme="minorHAnsi"/>
                <w:color w:val="000000"/>
              </w:rPr>
              <w:t xml:space="preserve"> </w:t>
            </w:r>
            <w:r w:rsidR="00E277C8" w:rsidRPr="00F44487">
              <w:rPr>
                <w:rFonts w:cstheme="minorHAnsi"/>
                <w:color w:val="000000"/>
              </w:rPr>
              <w:t>also,</w:t>
            </w:r>
            <w:r w:rsidRPr="00F44487">
              <w:rPr>
                <w:rFonts w:cstheme="minorHAnsi"/>
                <w:color w:val="000000"/>
              </w:rPr>
              <w:t xml:space="preserve"> more Resource Groups will be added a</w:t>
            </w:r>
            <w:r w:rsidR="004734E1" w:rsidRPr="00F44487">
              <w:rPr>
                <w:rFonts w:cstheme="minorHAnsi"/>
                <w:color w:val="000000"/>
              </w:rPr>
              <w:t>s the project progress.</w:t>
            </w:r>
          </w:p>
        </w:tc>
      </w:tr>
    </w:tbl>
    <w:p w14:paraId="708B5485" w14:textId="77777777" w:rsidR="00ED08E4" w:rsidRPr="00F44487" w:rsidRDefault="00ED08E4" w:rsidP="000D293F">
      <w:pPr>
        <w:pStyle w:val="Heading5"/>
        <w:rPr>
          <w:rFonts w:ascii="Gadugi" w:hAnsi="Gadugi" w:cstheme="minorHAnsi"/>
          <w:bCs/>
        </w:rPr>
      </w:pPr>
      <w:bookmarkStart w:id="515" w:name="_Ref49868539"/>
      <w:bookmarkStart w:id="516" w:name="_Toc68075986"/>
      <w:bookmarkStart w:id="517" w:name="_Toc88045475"/>
      <w:bookmarkStart w:id="518" w:name="_Toc202870106"/>
      <w:bookmarkStart w:id="519" w:name="_Toc483900753"/>
      <w:bookmarkStart w:id="520" w:name="_Toc8227050"/>
      <w:r w:rsidRPr="00F44487">
        <w:rPr>
          <w:rFonts w:ascii="Gadugi" w:hAnsi="Gadugi" w:cstheme="minorHAnsi"/>
          <w:bCs/>
        </w:rPr>
        <w:t>Base Platform Resource Groups</w:t>
      </w:r>
      <w:bookmarkEnd w:id="515"/>
      <w:bookmarkEnd w:id="516"/>
      <w:bookmarkEnd w:id="517"/>
      <w:bookmarkEnd w:id="518"/>
    </w:p>
    <w:p w14:paraId="7D0D20A4" w14:textId="1DEB4B62" w:rsidR="00ED08E4" w:rsidRPr="00F44487" w:rsidRDefault="00443E30" w:rsidP="001A0E1F">
      <w:pPr>
        <w:jc w:val="both"/>
        <w:rPr>
          <w:rFonts w:cstheme="minorHAnsi"/>
          <w:iCs/>
        </w:rPr>
      </w:pPr>
      <w:r w:rsidRPr="00F44487">
        <w:rPr>
          <w:rFonts w:cstheme="minorHAnsi"/>
          <w:color w:val="000000"/>
        </w:rPr>
        <w:t>Resource groups facilitate centralised management of designated resources. Available exclusively within the Azure Resource Manager (ARM) portal—and not in Azure Classic—ARM enables users to organise multiple resources as a logical group, establishing a lifecycle boundary for each contained resource. Typically, a resource group comprises assets associated with specific applications or services. By utilising Role-Based Access Control (RBAC), resource groups offer an effective means to segment workload administration and ensure appropriate access for authorised personnel.</w:t>
      </w:r>
    </w:p>
    <w:p w14:paraId="75CB9C81" w14:textId="60F3D0FD" w:rsidR="00ED08E4" w:rsidRPr="00F44487" w:rsidRDefault="00ED08E4" w:rsidP="00ED08E4">
      <w:pPr>
        <w:rPr>
          <w:rFonts w:cstheme="minorHAnsi"/>
        </w:rPr>
      </w:pPr>
      <w:r w:rsidRPr="00F44487">
        <w:rPr>
          <w:rFonts w:cstheme="minorHAnsi"/>
        </w:rPr>
        <w:t>A design decision on resource groups is shown below:</w:t>
      </w:r>
    </w:p>
    <w:tbl>
      <w:tblPr>
        <w:tblStyle w:val="ListTable4-Accent1"/>
        <w:tblW w:w="9638" w:type="dxa"/>
        <w:tblLook w:val="0420" w:firstRow="1" w:lastRow="0" w:firstColumn="0" w:lastColumn="0" w:noHBand="0" w:noVBand="1"/>
      </w:tblPr>
      <w:tblGrid>
        <w:gridCol w:w="1134"/>
        <w:gridCol w:w="227"/>
        <w:gridCol w:w="8277"/>
      </w:tblGrid>
      <w:tr w:rsidR="00FF07EB" w:rsidRPr="00F44487" w14:paraId="21156460"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gridSpan w:val="2"/>
            <w:tcBorders>
              <w:bottom w:val="single" w:sz="18" w:space="0" w:color="FFFFFF" w:themeColor="background1"/>
            </w:tcBorders>
            <w:vAlign w:val="center"/>
          </w:tcPr>
          <w:p w14:paraId="1F3FFBAC" w14:textId="0FBA6552" w:rsidR="00ED08E4" w:rsidRPr="00F44487" w:rsidRDefault="00ED08E4" w:rsidP="00ED08E4">
            <w:pPr>
              <w:rPr>
                <w:rFonts w:cstheme="minorHAnsi"/>
              </w:rPr>
            </w:pPr>
            <w:r w:rsidRPr="00F44487">
              <w:rPr>
                <w:rFonts w:cstheme="minorHAnsi"/>
                <w:noProof/>
              </w:rPr>
              <w:drawing>
                <wp:inline distT="0" distB="0" distL="0" distR="0" wp14:anchorId="3E6CD745" wp14:editId="7285BD41">
                  <wp:extent cx="542925" cy="542925"/>
                  <wp:effectExtent l="0" t="0" r="0" b="0"/>
                  <wp:docPr id="2106148313" name="Picture 16"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77" w:type="dxa"/>
            <w:tcBorders>
              <w:bottom w:val="single" w:sz="18" w:space="0" w:color="FFFFFF" w:themeColor="background1"/>
            </w:tcBorders>
            <w:vAlign w:val="center"/>
          </w:tcPr>
          <w:p w14:paraId="74A6C43B" w14:textId="77777777" w:rsidR="00ED08E4" w:rsidRPr="00F44487" w:rsidRDefault="00ED08E4" w:rsidP="00ED08E4">
            <w:pPr>
              <w:rPr>
                <w:rFonts w:cstheme="minorHAnsi"/>
                <w:i/>
                <w:iCs/>
              </w:rPr>
            </w:pPr>
            <w:r w:rsidRPr="00F44487">
              <w:rPr>
                <w:rFonts w:cstheme="minorHAnsi"/>
                <w:i/>
                <w:iCs/>
              </w:rPr>
              <w:t>Business/Design Decision Confirmed</w:t>
            </w:r>
          </w:p>
          <w:p w14:paraId="3CC307F7" w14:textId="77777777" w:rsidR="00ED08E4" w:rsidRPr="00F44487" w:rsidRDefault="00ED08E4" w:rsidP="00ED08E4">
            <w:pPr>
              <w:rPr>
                <w:rFonts w:cstheme="minorHAnsi"/>
              </w:rPr>
            </w:pPr>
            <w:r w:rsidRPr="00F44487">
              <w:rPr>
                <w:rFonts w:cstheme="minorHAnsi"/>
              </w:rPr>
              <w:t>Design decisions that have been confirmed with APM stakeholders.</w:t>
            </w:r>
          </w:p>
        </w:tc>
      </w:tr>
      <w:tr w:rsidR="00ED08E4" w:rsidRPr="00F44487" w14:paraId="5D5E47A1"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3"/>
            <w:tcBorders>
              <w:top w:val="single" w:sz="18" w:space="0" w:color="FFFFFF" w:themeColor="background1"/>
            </w:tcBorders>
            <w:shd w:val="clear" w:color="auto" w:fill="161F73" w:themeFill="accent1"/>
            <w:vAlign w:val="center"/>
          </w:tcPr>
          <w:p w14:paraId="4CB881F4" w14:textId="70533AD8" w:rsidR="00ED08E4" w:rsidRPr="00F44487" w:rsidRDefault="00ED08E4" w:rsidP="00ED08E4">
            <w:pPr>
              <w:rPr>
                <w:rFonts w:cstheme="minorHAnsi"/>
              </w:rPr>
            </w:pPr>
            <w:r w:rsidRPr="00F44487">
              <w:rPr>
                <w:rFonts w:cstheme="minorHAnsi"/>
              </w:rPr>
              <w:t xml:space="preserve">Design Decision: </w:t>
            </w:r>
            <w:r w:rsidR="00FA0067" w:rsidRPr="00F44487">
              <w:rPr>
                <w:rFonts w:cstheme="minorHAnsi"/>
              </w:rPr>
              <w:t>Base Hub Resource Group Location</w:t>
            </w:r>
          </w:p>
        </w:tc>
      </w:tr>
      <w:tr w:rsidR="00ED08E4" w:rsidRPr="00F44487" w14:paraId="2E0C115A" w14:textId="77777777" w:rsidTr="00CC274B">
        <w:trPr>
          <w:trHeight w:val="350"/>
        </w:trPr>
        <w:tc>
          <w:tcPr>
            <w:tcW w:w="1134" w:type="dxa"/>
            <w:vAlign w:val="center"/>
          </w:tcPr>
          <w:p w14:paraId="071F5215" w14:textId="77777777" w:rsidR="00ED08E4" w:rsidRPr="00F44487" w:rsidRDefault="00ED08E4" w:rsidP="00ED08E4">
            <w:pPr>
              <w:rPr>
                <w:rFonts w:cstheme="minorHAnsi"/>
              </w:rPr>
            </w:pPr>
            <w:r w:rsidRPr="00F44487">
              <w:rPr>
                <w:rFonts w:cstheme="minorHAnsi"/>
              </w:rPr>
              <w:t>Rationale</w:t>
            </w:r>
          </w:p>
        </w:tc>
        <w:tc>
          <w:tcPr>
            <w:tcW w:w="8504" w:type="dxa"/>
            <w:gridSpan w:val="2"/>
            <w:noWrap/>
            <w:vAlign w:val="center"/>
          </w:tcPr>
          <w:p w14:paraId="579C9BA6" w14:textId="59229509" w:rsidR="00ED08E4" w:rsidRPr="00F44487" w:rsidRDefault="00ED08E4" w:rsidP="00ED08E4">
            <w:pPr>
              <w:rPr>
                <w:rFonts w:cstheme="minorHAnsi"/>
              </w:rPr>
            </w:pPr>
            <w:r w:rsidRPr="00F44487">
              <w:rPr>
                <w:rFonts w:cstheme="minorHAnsi"/>
              </w:rPr>
              <w:t xml:space="preserve">A base number of Resource Groups will be </w:t>
            </w:r>
            <w:r w:rsidR="00443E30" w:rsidRPr="00F44487">
              <w:rPr>
                <w:rFonts w:cstheme="minorHAnsi"/>
              </w:rPr>
              <w:t>set up</w:t>
            </w:r>
            <w:r w:rsidRPr="00F44487">
              <w:rPr>
                <w:rFonts w:cstheme="minorHAnsi"/>
              </w:rPr>
              <w:t xml:space="preserve"> for the LZ.</w:t>
            </w:r>
          </w:p>
        </w:tc>
      </w:tr>
      <w:tr w:rsidR="00ED08E4" w:rsidRPr="00F44487" w14:paraId="4954D479"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134" w:type="dxa"/>
            <w:vAlign w:val="center"/>
          </w:tcPr>
          <w:p w14:paraId="200263FE" w14:textId="77777777" w:rsidR="00ED08E4" w:rsidRPr="00F44487" w:rsidRDefault="00ED08E4" w:rsidP="00ED08E4">
            <w:pPr>
              <w:rPr>
                <w:rFonts w:cstheme="minorHAnsi"/>
              </w:rPr>
            </w:pPr>
            <w:r w:rsidRPr="00F44487">
              <w:rPr>
                <w:rFonts w:cstheme="minorHAnsi"/>
              </w:rPr>
              <w:t>Decision</w:t>
            </w:r>
          </w:p>
        </w:tc>
        <w:tc>
          <w:tcPr>
            <w:tcW w:w="8504" w:type="dxa"/>
            <w:gridSpan w:val="2"/>
            <w:noWrap/>
            <w:vAlign w:val="center"/>
          </w:tcPr>
          <w:p w14:paraId="16C2C6E4" w14:textId="396E9CD7" w:rsidR="0076479F" w:rsidRPr="00F44487" w:rsidRDefault="00ED08E4" w:rsidP="00122754">
            <w:pPr>
              <w:keepNext/>
              <w:jc w:val="both"/>
              <w:rPr>
                <w:rFonts w:cstheme="minorHAnsi"/>
              </w:rPr>
            </w:pPr>
            <w:r w:rsidRPr="00F44487">
              <w:rPr>
                <w:rFonts w:cstheme="minorHAnsi"/>
              </w:rPr>
              <w:t xml:space="preserve">For better </w:t>
            </w:r>
            <w:r w:rsidR="00443E30" w:rsidRPr="00F44487">
              <w:rPr>
                <w:rFonts w:cstheme="minorHAnsi"/>
              </w:rPr>
              <w:t>organisation and management of resources, the resource groups highlighted in the Table below will be created for each of the primary and secondary regional pair environments, and all corresponding resources will be placed into those groups</w:t>
            </w:r>
            <w:r w:rsidRPr="00F44487">
              <w:rPr>
                <w:rFonts w:cstheme="minorHAnsi"/>
              </w:rPr>
              <w:t xml:space="preserve"> accordingly. Some resource groups may </w:t>
            </w:r>
            <w:r w:rsidR="000B63E3" w:rsidRPr="00F44487">
              <w:rPr>
                <w:rFonts w:cstheme="minorHAnsi"/>
              </w:rPr>
              <w:t>remain</w:t>
            </w:r>
            <w:r w:rsidRPr="00F44487">
              <w:rPr>
                <w:rFonts w:cstheme="minorHAnsi"/>
              </w:rPr>
              <w:t xml:space="preserve"> empty until </w:t>
            </w:r>
            <w:r w:rsidR="00443E30" w:rsidRPr="00F44487">
              <w:rPr>
                <w:rFonts w:cstheme="minorHAnsi"/>
              </w:rPr>
              <w:t>the resources are</w:t>
            </w:r>
            <w:r w:rsidRPr="00F44487">
              <w:rPr>
                <w:rFonts w:cstheme="minorHAnsi"/>
              </w:rPr>
              <w:t xml:space="preserve"> </w:t>
            </w:r>
            <w:r w:rsidR="000B63E3" w:rsidRPr="00F44487">
              <w:rPr>
                <w:rFonts w:cstheme="minorHAnsi"/>
              </w:rPr>
              <w:t>actually needed</w:t>
            </w:r>
            <w:r w:rsidRPr="00F44487">
              <w:rPr>
                <w:rFonts w:cstheme="minorHAnsi"/>
              </w:rPr>
              <w:t>.</w:t>
            </w:r>
            <w:r w:rsidR="00122754" w:rsidRPr="00F44487">
              <w:rPr>
                <w:rFonts w:cstheme="minorHAnsi"/>
              </w:rPr>
              <w:t xml:space="preserve"> </w:t>
            </w:r>
            <w:r w:rsidR="009A66D3" w:rsidRPr="00F44487">
              <w:rPr>
                <w:rFonts w:cstheme="minorHAnsi"/>
                <w:color w:val="000000"/>
              </w:rPr>
              <w:t>The number of resource groups will increase as the project progresses.</w:t>
            </w:r>
          </w:p>
        </w:tc>
      </w:tr>
    </w:tbl>
    <w:p w14:paraId="7CBA5BE8" w14:textId="5DF47C11" w:rsidR="00802538" w:rsidRPr="00F44487" w:rsidRDefault="00802538" w:rsidP="001A0E1F">
      <w:pPr>
        <w:pStyle w:val="Caption"/>
        <w:spacing w:before="0"/>
        <w:rPr>
          <w:rFonts w:ascii="Gadugi" w:hAnsi="Gadugi" w:cstheme="minorHAnsi"/>
        </w:rPr>
      </w:pPr>
      <w:bookmarkStart w:id="521" w:name="_Toc209646524"/>
      <w:bookmarkStart w:id="522" w:name="_Toc214624218"/>
      <w:bookmarkStart w:id="523" w:name="_Toc68076052"/>
      <w:bookmarkStart w:id="524" w:name="_Toc202870193"/>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66</w:t>
      </w:r>
      <w:r w:rsidRPr="00F44487">
        <w:rPr>
          <w:rFonts w:ascii="Gadugi" w:hAnsi="Gadugi" w:cstheme="minorHAnsi"/>
        </w:rPr>
        <w:fldChar w:fldCharType="end"/>
      </w:r>
      <w:r w:rsidRPr="00F44487">
        <w:rPr>
          <w:rFonts w:ascii="Gadugi" w:hAnsi="Gadugi" w:cstheme="minorHAnsi"/>
        </w:rPr>
        <w:t>-Base Platform Resource Groups</w:t>
      </w:r>
      <w:bookmarkEnd w:id="521"/>
      <w:bookmarkEnd w:id="522"/>
    </w:p>
    <w:bookmarkEnd w:id="523"/>
    <w:bookmarkEnd w:id="524"/>
    <w:p w14:paraId="32DF4444" w14:textId="77777777" w:rsidR="00C42241" w:rsidRPr="00F44487" w:rsidRDefault="00C42241" w:rsidP="00ED08E4">
      <w:pPr>
        <w:rPr>
          <w:rFonts w:cstheme="minorHAnsi"/>
        </w:rPr>
      </w:pPr>
    </w:p>
    <w:p w14:paraId="1D51D50B" w14:textId="1AC4CFAA" w:rsidR="003B697F" w:rsidRPr="00F44487" w:rsidRDefault="00ED08E4" w:rsidP="00ED08E4">
      <w:pPr>
        <w:rPr>
          <w:rFonts w:cstheme="minorHAnsi"/>
        </w:rPr>
      </w:pPr>
      <w:r w:rsidRPr="00F44487">
        <w:rPr>
          <w:rFonts w:cstheme="minorHAnsi"/>
        </w:rPr>
        <w:t>The table below describes the resource groups that will be provisioned for the platform</w:t>
      </w:r>
      <w:r w:rsidR="00BD1339" w:rsidRPr="00F44487">
        <w:rPr>
          <w:rFonts w:cstheme="minorHAnsi"/>
        </w:rPr>
        <w:t xml:space="preserve"> as part of </w:t>
      </w:r>
      <w:r w:rsidR="008E2033" w:rsidRPr="00F44487">
        <w:rPr>
          <w:rFonts w:cstheme="minorHAnsi"/>
        </w:rPr>
        <w:t>the base new LZ</w:t>
      </w:r>
      <w:r w:rsidR="00122754" w:rsidRPr="00F44487">
        <w:rPr>
          <w:rFonts w:cstheme="minorHAnsi"/>
        </w:rPr>
        <w:t>.</w:t>
      </w:r>
    </w:p>
    <w:p w14:paraId="6D17C518" w14:textId="77777777" w:rsidR="003B697F" w:rsidRPr="00F44487" w:rsidRDefault="003B697F" w:rsidP="00ED08E4">
      <w:pPr>
        <w:rPr>
          <w:rFonts w:cstheme="minorHAnsi"/>
        </w:rPr>
      </w:pPr>
    </w:p>
    <w:tbl>
      <w:tblPr>
        <w:tblW w:w="5000" w:type="pct"/>
        <w:tblLook w:val="04A0" w:firstRow="1" w:lastRow="0" w:firstColumn="1" w:lastColumn="0" w:noHBand="0" w:noVBand="1"/>
      </w:tblPr>
      <w:tblGrid>
        <w:gridCol w:w="4066"/>
        <w:gridCol w:w="1397"/>
        <w:gridCol w:w="4155"/>
      </w:tblGrid>
      <w:tr w:rsidR="008704B2" w:rsidRPr="00F44487" w14:paraId="693B2BD1" w14:textId="77777777" w:rsidTr="003B697F">
        <w:trPr>
          <w:trHeight w:val="300"/>
          <w:tblHeader/>
        </w:trPr>
        <w:tc>
          <w:tcPr>
            <w:tcW w:w="2114" w:type="pct"/>
            <w:tcBorders>
              <w:top w:val="single" w:sz="8" w:space="0" w:color="161F73"/>
              <w:left w:val="single" w:sz="8" w:space="0" w:color="161F73"/>
              <w:bottom w:val="single" w:sz="8" w:space="0" w:color="161F73"/>
              <w:right w:val="nil"/>
            </w:tcBorders>
            <w:shd w:val="clear" w:color="000000" w:fill="161F73"/>
            <w:noWrap/>
            <w:vAlign w:val="center"/>
            <w:hideMark/>
          </w:tcPr>
          <w:p w14:paraId="1E45028C" w14:textId="77777777" w:rsidR="008704B2" w:rsidRPr="00F44487" w:rsidRDefault="008704B2" w:rsidP="008704B2">
            <w:pPr>
              <w:spacing w:before="0" w:after="0" w:line="240" w:lineRule="auto"/>
              <w:rPr>
                <w:rFonts w:eastAsia="Times New Roman" w:cstheme="minorHAnsi"/>
                <w:b/>
                <w:bCs/>
                <w:color w:val="FFFFFF"/>
                <w:szCs w:val="20"/>
                <w:lang w:eastAsia="en-AU"/>
              </w:rPr>
            </w:pPr>
            <w:r w:rsidRPr="00F44487">
              <w:rPr>
                <w:rFonts w:eastAsia="Times New Roman" w:cstheme="minorHAnsi"/>
                <w:b/>
                <w:bCs/>
                <w:color w:val="FFFFFF" w:themeColor="background1"/>
                <w:szCs w:val="20"/>
                <w:lang w:eastAsia="en-AU"/>
              </w:rPr>
              <w:t>Resource Group Name</w:t>
            </w:r>
          </w:p>
        </w:tc>
        <w:tc>
          <w:tcPr>
            <w:tcW w:w="726" w:type="pct"/>
            <w:tcBorders>
              <w:top w:val="single" w:sz="8" w:space="0" w:color="161F73"/>
              <w:left w:val="nil"/>
              <w:bottom w:val="single" w:sz="8" w:space="0" w:color="161F73"/>
              <w:right w:val="nil"/>
            </w:tcBorders>
            <w:shd w:val="clear" w:color="000000" w:fill="161F73"/>
            <w:vAlign w:val="center"/>
            <w:hideMark/>
          </w:tcPr>
          <w:p w14:paraId="587F8841" w14:textId="77777777" w:rsidR="008704B2" w:rsidRPr="00F44487" w:rsidRDefault="008704B2" w:rsidP="008704B2">
            <w:pPr>
              <w:spacing w:before="0" w:after="0" w:line="240" w:lineRule="auto"/>
              <w:rPr>
                <w:rFonts w:eastAsia="Times New Roman" w:cstheme="minorHAnsi"/>
                <w:b/>
                <w:bCs/>
                <w:color w:val="FFFFFF"/>
                <w:szCs w:val="20"/>
                <w:lang w:eastAsia="en-AU"/>
              </w:rPr>
            </w:pPr>
            <w:r w:rsidRPr="00F44487">
              <w:rPr>
                <w:rFonts w:eastAsia="Times New Roman" w:cstheme="minorHAnsi"/>
                <w:b/>
                <w:bCs/>
                <w:color w:val="FFFFFF" w:themeColor="background1"/>
                <w:szCs w:val="20"/>
                <w:lang w:eastAsia="en-AU"/>
              </w:rPr>
              <w:t>Subscription</w:t>
            </w:r>
          </w:p>
        </w:tc>
        <w:tc>
          <w:tcPr>
            <w:tcW w:w="2160" w:type="pct"/>
            <w:tcBorders>
              <w:top w:val="single" w:sz="8" w:space="0" w:color="161F73"/>
              <w:left w:val="nil"/>
              <w:bottom w:val="single" w:sz="8" w:space="0" w:color="161F73"/>
              <w:right w:val="single" w:sz="8" w:space="0" w:color="161F73"/>
            </w:tcBorders>
            <w:shd w:val="clear" w:color="000000" w:fill="161F73"/>
            <w:vAlign w:val="center"/>
            <w:hideMark/>
          </w:tcPr>
          <w:p w14:paraId="2F9B05D3" w14:textId="77777777" w:rsidR="008704B2" w:rsidRPr="00F44487" w:rsidRDefault="008704B2" w:rsidP="008704B2">
            <w:pPr>
              <w:spacing w:before="0" w:after="0" w:line="240" w:lineRule="auto"/>
              <w:rPr>
                <w:rFonts w:eastAsia="Times New Roman" w:cstheme="minorHAnsi"/>
                <w:b/>
                <w:bCs/>
                <w:color w:val="FFFFFF"/>
                <w:szCs w:val="20"/>
                <w:lang w:eastAsia="en-AU"/>
              </w:rPr>
            </w:pPr>
            <w:r w:rsidRPr="00F44487">
              <w:rPr>
                <w:rFonts w:eastAsia="Times New Roman" w:cstheme="minorHAnsi"/>
                <w:b/>
                <w:bCs/>
                <w:color w:val="FFFFFF" w:themeColor="background1"/>
                <w:szCs w:val="20"/>
                <w:lang w:eastAsia="en-AU"/>
              </w:rPr>
              <w:t>Description</w:t>
            </w:r>
          </w:p>
        </w:tc>
      </w:tr>
      <w:tr w:rsidR="008704B2" w:rsidRPr="00F44487" w14:paraId="623FDA71" w14:textId="77777777" w:rsidTr="003B697F">
        <w:trPr>
          <w:trHeight w:val="290"/>
        </w:trPr>
        <w:tc>
          <w:tcPr>
            <w:tcW w:w="2114" w:type="pct"/>
            <w:vMerge w:val="restart"/>
            <w:tcBorders>
              <w:top w:val="nil"/>
              <w:left w:val="single" w:sz="8" w:space="0" w:color="4351DB"/>
              <w:bottom w:val="single" w:sz="8" w:space="0" w:color="4351DB"/>
              <w:right w:val="nil"/>
            </w:tcBorders>
            <w:shd w:val="clear" w:color="000000" w:fill="C0C5F3"/>
            <w:vAlign w:val="center"/>
            <w:hideMark/>
          </w:tcPr>
          <w:p w14:paraId="1E0CEBA9" w14:textId="77777777" w:rsidR="008704B2" w:rsidRPr="00F44487" w:rsidRDefault="008704B2" w:rsidP="008704B2">
            <w:pPr>
              <w:spacing w:before="0" w:after="0" w:line="240" w:lineRule="auto"/>
              <w:rPr>
                <w:rFonts w:eastAsia="Times New Roman" w:cstheme="minorHAnsi"/>
                <w:b/>
                <w:bCs/>
                <w:color w:val="000000"/>
                <w:szCs w:val="20"/>
                <w:lang w:eastAsia="en-AU"/>
              </w:rPr>
            </w:pPr>
            <w:r w:rsidRPr="00F44487">
              <w:rPr>
                <w:rFonts w:eastAsia="Times New Roman" w:cstheme="minorHAnsi"/>
                <w:b/>
                <w:bCs/>
                <w:szCs w:val="20"/>
                <w:lang w:eastAsia="en-AU"/>
              </w:rPr>
              <w:t>[region Code]-rg-connectivity-net-[instance identifier]</w:t>
            </w:r>
          </w:p>
        </w:tc>
        <w:tc>
          <w:tcPr>
            <w:tcW w:w="726" w:type="pct"/>
            <w:vMerge w:val="restart"/>
            <w:tcBorders>
              <w:top w:val="nil"/>
              <w:left w:val="nil"/>
              <w:bottom w:val="single" w:sz="8" w:space="0" w:color="4351DB"/>
              <w:right w:val="nil"/>
            </w:tcBorders>
            <w:shd w:val="clear" w:color="000000" w:fill="C0C5F3"/>
            <w:vAlign w:val="center"/>
            <w:hideMark/>
          </w:tcPr>
          <w:p w14:paraId="70B97A19"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szCs w:val="20"/>
                <w:lang w:eastAsia="en-AU"/>
              </w:rPr>
              <w:t>Connectivity</w:t>
            </w:r>
          </w:p>
        </w:tc>
        <w:tc>
          <w:tcPr>
            <w:tcW w:w="2160" w:type="pct"/>
            <w:tcBorders>
              <w:top w:val="nil"/>
              <w:left w:val="nil"/>
              <w:bottom w:val="nil"/>
              <w:right w:val="single" w:sz="8" w:space="0" w:color="4351DB"/>
            </w:tcBorders>
            <w:shd w:val="clear" w:color="000000" w:fill="C0C5F3"/>
            <w:vAlign w:val="center"/>
            <w:hideMark/>
          </w:tcPr>
          <w:p w14:paraId="168E0AC5"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szCs w:val="20"/>
                <w:lang w:eastAsia="en-AU"/>
              </w:rPr>
              <w:t>Resource Group for hosting network resources in the connectivity subscription.</w:t>
            </w:r>
          </w:p>
        </w:tc>
      </w:tr>
      <w:tr w:rsidR="008704B2" w:rsidRPr="00F44487" w14:paraId="4170D4BA" w14:textId="77777777" w:rsidTr="003B697F">
        <w:trPr>
          <w:trHeight w:val="300"/>
        </w:trPr>
        <w:tc>
          <w:tcPr>
            <w:tcW w:w="2114" w:type="pct"/>
            <w:vMerge/>
            <w:tcBorders>
              <w:top w:val="nil"/>
              <w:left w:val="single" w:sz="8" w:space="0" w:color="4351DB"/>
              <w:bottom w:val="single" w:sz="8" w:space="0" w:color="4351DB"/>
              <w:right w:val="nil"/>
            </w:tcBorders>
            <w:vAlign w:val="center"/>
            <w:hideMark/>
          </w:tcPr>
          <w:p w14:paraId="46AC07B4" w14:textId="77777777" w:rsidR="008704B2" w:rsidRPr="00F44487" w:rsidRDefault="008704B2" w:rsidP="008704B2">
            <w:pPr>
              <w:spacing w:before="0" w:after="0" w:line="240" w:lineRule="auto"/>
              <w:rPr>
                <w:rFonts w:eastAsia="Times New Roman" w:cstheme="minorHAnsi"/>
                <w:b/>
                <w:bCs/>
                <w:color w:val="000000"/>
                <w:szCs w:val="20"/>
                <w:lang w:eastAsia="en-AU"/>
              </w:rPr>
            </w:pPr>
          </w:p>
        </w:tc>
        <w:tc>
          <w:tcPr>
            <w:tcW w:w="726" w:type="pct"/>
            <w:vMerge/>
            <w:tcBorders>
              <w:top w:val="nil"/>
              <w:left w:val="nil"/>
              <w:bottom w:val="single" w:sz="8" w:space="0" w:color="4351DB"/>
              <w:right w:val="nil"/>
            </w:tcBorders>
            <w:vAlign w:val="center"/>
            <w:hideMark/>
          </w:tcPr>
          <w:p w14:paraId="50B05862" w14:textId="77777777" w:rsidR="008704B2" w:rsidRPr="00F44487" w:rsidRDefault="008704B2" w:rsidP="008704B2">
            <w:pPr>
              <w:spacing w:before="0" w:after="0" w:line="240" w:lineRule="auto"/>
              <w:rPr>
                <w:rFonts w:eastAsia="Times New Roman" w:cstheme="minorHAnsi"/>
                <w:color w:val="000000"/>
                <w:szCs w:val="20"/>
                <w:lang w:eastAsia="en-AU"/>
              </w:rPr>
            </w:pPr>
          </w:p>
        </w:tc>
        <w:tc>
          <w:tcPr>
            <w:tcW w:w="2160" w:type="pct"/>
            <w:tcBorders>
              <w:top w:val="nil"/>
              <w:left w:val="nil"/>
              <w:bottom w:val="single" w:sz="8" w:space="0" w:color="4351DB"/>
              <w:right w:val="single" w:sz="8" w:space="0" w:color="4351DB"/>
            </w:tcBorders>
            <w:shd w:val="clear" w:color="000000" w:fill="C0C5F3"/>
            <w:vAlign w:val="center"/>
            <w:hideMark/>
          </w:tcPr>
          <w:p w14:paraId="183B9932"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szCs w:val="20"/>
                <w:lang w:eastAsia="en-AU"/>
              </w:rPr>
              <w:t>Example RG Name: &lt;</w:t>
            </w:r>
            <w:r w:rsidRPr="00F44487">
              <w:rPr>
                <w:rFonts w:eastAsia="Times New Roman" w:cstheme="minorHAnsi"/>
                <w:b/>
                <w:bCs/>
                <w:color w:val="000000"/>
                <w:szCs w:val="20"/>
                <w:lang w:eastAsia="en-AU"/>
              </w:rPr>
              <w:t>auea-rg-connectivity-net-001&gt;</w:t>
            </w:r>
          </w:p>
        </w:tc>
      </w:tr>
      <w:tr w:rsidR="008704B2" w:rsidRPr="00F44487" w14:paraId="51F09FF5" w14:textId="77777777" w:rsidTr="003B697F">
        <w:trPr>
          <w:trHeight w:val="290"/>
        </w:trPr>
        <w:tc>
          <w:tcPr>
            <w:tcW w:w="2114" w:type="pct"/>
            <w:vMerge w:val="restart"/>
            <w:tcBorders>
              <w:top w:val="nil"/>
              <w:left w:val="single" w:sz="8" w:space="0" w:color="4351DB"/>
              <w:bottom w:val="single" w:sz="8" w:space="0" w:color="4351DB"/>
              <w:right w:val="nil"/>
            </w:tcBorders>
            <w:vAlign w:val="center"/>
            <w:hideMark/>
          </w:tcPr>
          <w:p w14:paraId="209DBAF0" w14:textId="77777777" w:rsidR="008704B2" w:rsidRPr="00F44487" w:rsidRDefault="008704B2" w:rsidP="008704B2">
            <w:pPr>
              <w:spacing w:before="0" w:after="0" w:line="240" w:lineRule="auto"/>
              <w:rPr>
                <w:rFonts w:eastAsia="Times New Roman" w:cstheme="minorHAnsi"/>
                <w:b/>
                <w:bCs/>
                <w:color w:val="000000"/>
                <w:szCs w:val="20"/>
                <w:lang w:eastAsia="en-AU"/>
              </w:rPr>
            </w:pPr>
            <w:r w:rsidRPr="00F44487">
              <w:rPr>
                <w:rFonts w:eastAsia="Times New Roman" w:cstheme="minorHAnsi"/>
                <w:b/>
                <w:bCs/>
                <w:color w:val="000000"/>
                <w:szCs w:val="20"/>
                <w:lang w:eastAsia="en-AU"/>
              </w:rPr>
              <w:t>[region Code]-rg-identity-net-[instance identifier]</w:t>
            </w:r>
          </w:p>
        </w:tc>
        <w:tc>
          <w:tcPr>
            <w:tcW w:w="726" w:type="pct"/>
            <w:vMerge w:val="restart"/>
            <w:tcBorders>
              <w:top w:val="nil"/>
              <w:left w:val="nil"/>
              <w:bottom w:val="single" w:sz="8" w:space="0" w:color="4351DB"/>
              <w:right w:val="nil"/>
            </w:tcBorders>
            <w:vAlign w:val="center"/>
            <w:hideMark/>
          </w:tcPr>
          <w:p w14:paraId="5E195B15"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color w:val="000000"/>
                <w:szCs w:val="20"/>
                <w:lang w:eastAsia="en-AU"/>
              </w:rPr>
              <w:t>Identity</w:t>
            </w:r>
          </w:p>
        </w:tc>
        <w:tc>
          <w:tcPr>
            <w:tcW w:w="2160" w:type="pct"/>
            <w:tcBorders>
              <w:top w:val="nil"/>
              <w:left w:val="nil"/>
              <w:bottom w:val="nil"/>
              <w:right w:val="single" w:sz="8" w:space="0" w:color="4351DB"/>
            </w:tcBorders>
            <w:vAlign w:val="center"/>
            <w:hideMark/>
          </w:tcPr>
          <w:p w14:paraId="0DC822ED"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color w:val="000000"/>
                <w:szCs w:val="20"/>
                <w:lang w:eastAsia="en-AU"/>
              </w:rPr>
              <w:t>Resource Group for hosting network resources in the Identity subscription.</w:t>
            </w:r>
          </w:p>
        </w:tc>
      </w:tr>
      <w:tr w:rsidR="008704B2" w:rsidRPr="00F44487" w14:paraId="0CCED38F" w14:textId="77777777" w:rsidTr="003B697F">
        <w:trPr>
          <w:trHeight w:val="300"/>
        </w:trPr>
        <w:tc>
          <w:tcPr>
            <w:tcW w:w="2114" w:type="pct"/>
            <w:vMerge/>
            <w:tcBorders>
              <w:top w:val="nil"/>
              <w:left w:val="single" w:sz="8" w:space="0" w:color="4351DB"/>
              <w:bottom w:val="single" w:sz="8" w:space="0" w:color="4351DB"/>
              <w:right w:val="nil"/>
            </w:tcBorders>
            <w:vAlign w:val="center"/>
            <w:hideMark/>
          </w:tcPr>
          <w:p w14:paraId="17356D3F" w14:textId="77777777" w:rsidR="008704B2" w:rsidRPr="00F44487" w:rsidRDefault="008704B2" w:rsidP="008704B2">
            <w:pPr>
              <w:spacing w:before="0" w:after="0" w:line="240" w:lineRule="auto"/>
              <w:rPr>
                <w:rFonts w:eastAsia="Times New Roman" w:cstheme="minorHAnsi"/>
                <w:b/>
                <w:bCs/>
                <w:color w:val="000000"/>
                <w:szCs w:val="20"/>
                <w:lang w:eastAsia="en-AU"/>
              </w:rPr>
            </w:pPr>
          </w:p>
        </w:tc>
        <w:tc>
          <w:tcPr>
            <w:tcW w:w="726" w:type="pct"/>
            <w:vMerge/>
            <w:tcBorders>
              <w:top w:val="nil"/>
              <w:left w:val="nil"/>
              <w:bottom w:val="single" w:sz="8" w:space="0" w:color="4351DB"/>
              <w:right w:val="nil"/>
            </w:tcBorders>
            <w:vAlign w:val="center"/>
            <w:hideMark/>
          </w:tcPr>
          <w:p w14:paraId="77ACCB4C" w14:textId="77777777" w:rsidR="008704B2" w:rsidRPr="00F44487" w:rsidRDefault="008704B2" w:rsidP="008704B2">
            <w:pPr>
              <w:spacing w:before="0" w:after="0" w:line="240" w:lineRule="auto"/>
              <w:rPr>
                <w:rFonts w:eastAsia="Times New Roman" w:cstheme="minorHAnsi"/>
                <w:color w:val="000000"/>
                <w:szCs w:val="20"/>
                <w:lang w:eastAsia="en-AU"/>
              </w:rPr>
            </w:pPr>
          </w:p>
        </w:tc>
        <w:tc>
          <w:tcPr>
            <w:tcW w:w="2160" w:type="pct"/>
            <w:tcBorders>
              <w:top w:val="nil"/>
              <w:left w:val="nil"/>
              <w:bottom w:val="single" w:sz="8" w:space="0" w:color="4351DB"/>
              <w:right w:val="single" w:sz="8" w:space="0" w:color="4351DB"/>
            </w:tcBorders>
            <w:vAlign w:val="center"/>
            <w:hideMark/>
          </w:tcPr>
          <w:p w14:paraId="3B001267"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color w:val="000000"/>
                <w:szCs w:val="20"/>
                <w:lang w:eastAsia="en-AU"/>
              </w:rPr>
              <w:t xml:space="preserve">Example RG Name: </w:t>
            </w:r>
            <w:r w:rsidRPr="00F44487">
              <w:rPr>
                <w:rFonts w:eastAsia="Times New Roman" w:cstheme="minorHAnsi"/>
                <w:b/>
                <w:bCs/>
                <w:color w:val="000000"/>
                <w:szCs w:val="20"/>
                <w:lang w:eastAsia="en-AU"/>
              </w:rPr>
              <w:t>&lt;auea-rg-identity-net-001&gt;</w:t>
            </w:r>
          </w:p>
        </w:tc>
      </w:tr>
      <w:tr w:rsidR="008704B2" w:rsidRPr="00F44487" w14:paraId="1FF492EE" w14:textId="77777777" w:rsidTr="003B697F">
        <w:trPr>
          <w:trHeight w:val="520"/>
        </w:trPr>
        <w:tc>
          <w:tcPr>
            <w:tcW w:w="2114" w:type="pct"/>
            <w:vMerge w:val="restart"/>
            <w:tcBorders>
              <w:top w:val="nil"/>
              <w:left w:val="single" w:sz="8" w:space="0" w:color="4351DB"/>
              <w:bottom w:val="single" w:sz="8" w:space="0" w:color="4351DB"/>
              <w:right w:val="nil"/>
            </w:tcBorders>
            <w:shd w:val="clear" w:color="000000" w:fill="C0C5F3"/>
            <w:vAlign w:val="center"/>
            <w:hideMark/>
          </w:tcPr>
          <w:p w14:paraId="7596DC21" w14:textId="77777777" w:rsidR="008704B2" w:rsidRPr="00F44487" w:rsidRDefault="008704B2" w:rsidP="008704B2">
            <w:pPr>
              <w:spacing w:before="0" w:after="0" w:line="240" w:lineRule="auto"/>
              <w:rPr>
                <w:rFonts w:eastAsia="Times New Roman" w:cstheme="minorHAnsi"/>
                <w:b/>
                <w:bCs/>
                <w:color w:val="000000"/>
                <w:szCs w:val="20"/>
                <w:lang w:eastAsia="en-AU"/>
              </w:rPr>
            </w:pPr>
            <w:r w:rsidRPr="00F44487">
              <w:rPr>
                <w:rFonts w:eastAsia="Times New Roman" w:cstheme="minorHAnsi"/>
                <w:b/>
                <w:bCs/>
                <w:szCs w:val="20"/>
                <w:lang w:eastAsia="en-AU"/>
              </w:rPr>
              <w:t>[region Code]-rg-management-operations-law-[instance identifier]</w:t>
            </w:r>
          </w:p>
        </w:tc>
        <w:tc>
          <w:tcPr>
            <w:tcW w:w="726" w:type="pct"/>
            <w:vMerge w:val="restart"/>
            <w:tcBorders>
              <w:top w:val="nil"/>
              <w:left w:val="nil"/>
              <w:bottom w:val="single" w:sz="8" w:space="0" w:color="4351DB"/>
              <w:right w:val="nil"/>
            </w:tcBorders>
            <w:shd w:val="clear" w:color="000000" w:fill="C0C5F3"/>
            <w:vAlign w:val="center"/>
            <w:hideMark/>
          </w:tcPr>
          <w:p w14:paraId="3787CD42"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szCs w:val="20"/>
                <w:lang w:eastAsia="en-AU"/>
              </w:rPr>
              <w:t>Management</w:t>
            </w:r>
          </w:p>
        </w:tc>
        <w:tc>
          <w:tcPr>
            <w:tcW w:w="2160" w:type="pct"/>
            <w:tcBorders>
              <w:top w:val="nil"/>
              <w:left w:val="nil"/>
              <w:bottom w:val="nil"/>
              <w:right w:val="single" w:sz="8" w:space="0" w:color="4351DB"/>
            </w:tcBorders>
            <w:shd w:val="clear" w:color="000000" w:fill="C0C5F3"/>
            <w:vAlign w:val="center"/>
            <w:hideMark/>
          </w:tcPr>
          <w:p w14:paraId="6FDA2CC6"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szCs w:val="20"/>
                <w:lang w:eastAsia="en-AU"/>
              </w:rPr>
              <w:t>Resource Group for hosting all operation diagnostic resources, including Log Analytics, Azure Automation, and Diagnostic Storage accounts.</w:t>
            </w:r>
          </w:p>
        </w:tc>
      </w:tr>
      <w:tr w:rsidR="008704B2" w:rsidRPr="00F44487" w14:paraId="18292B08" w14:textId="77777777" w:rsidTr="003B697F">
        <w:trPr>
          <w:trHeight w:val="300"/>
        </w:trPr>
        <w:tc>
          <w:tcPr>
            <w:tcW w:w="2114" w:type="pct"/>
            <w:vMerge/>
            <w:tcBorders>
              <w:top w:val="nil"/>
              <w:left w:val="single" w:sz="8" w:space="0" w:color="4351DB"/>
              <w:bottom w:val="single" w:sz="8" w:space="0" w:color="4351DB"/>
              <w:right w:val="nil"/>
            </w:tcBorders>
            <w:vAlign w:val="center"/>
            <w:hideMark/>
          </w:tcPr>
          <w:p w14:paraId="04B576A0" w14:textId="77777777" w:rsidR="008704B2" w:rsidRPr="00F44487" w:rsidRDefault="008704B2" w:rsidP="008704B2">
            <w:pPr>
              <w:spacing w:before="0" w:after="0" w:line="240" w:lineRule="auto"/>
              <w:rPr>
                <w:rFonts w:eastAsia="Times New Roman" w:cstheme="minorHAnsi"/>
                <w:b/>
                <w:bCs/>
                <w:color w:val="000000"/>
                <w:szCs w:val="20"/>
                <w:lang w:eastAsia="en-AU"/>
              </w:rPr>
            </w:pPr>
          </w:p>
        </w:tc>
        <w:tc>
          <w:tcPr>
            <w:tcW w:w="726" w:type="pct"/>
            <w:vMerge/>
            <w:tcBorders>
              <w:top w:val="nil"/>
              <w:left w:val="nil"/>
              <w:bottom w:val="single" w:sz="8" w:space="0" w:color="4351DB"/>
              <w:right w:val="nil"/>
            </w:tcBorders>
            <w:vAlign w:val="center"/>
            <w:hideMark/>
          </w:tcPr>
          <w:p w14:paraId="40949A83" w14:textId="77777777" w:rsidR="008704B2" w:rsidRPr="00F44487" w:rsidRDefault="008704B2" w:rsidP="008704B2">
            <w:pPr>
              <w:spacing w:before="0" w:after="0" w:line="240" w:lineRule="auto"/>
              <w:rPr>
                <w:rFonts w:eastAsia="Times New Roman" w:cstheme="minorHAnsi"/>
                <w:color w:val="000000"/>
                <w:szCs w:val="20"/>
                <w:lang w:eastAsia="en-AU"/>
              </w:rPr>
            </w:pPr>
          </w:p>
        </w:tc>
        <w:tc>
          <w:tcPr>
            <w:tcW w:w="2160" w:type="pct"/>
            <w:tcBorders>
              <w:top w:val="nil"/>
              <w:left w:val="nil"/>
              <w:bottom w:val="single" w:sz="8" w:space="0" w:color="4351DB"/>
              <w:right w:val="single" w:sz="8" w:space="0" w:color="4351DB"/>
            </w:tcBorders>
            <w:shd w:val="clear" w:color="000000" w:fill="C0C5F3"/>
            <w:vAlign w:val="center"/>
            <w:hideMark/>
          </w:tcPr>
          <w:p w14:paraId="1FF86AE2"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szCs w:val="20"/>
                <w:lang w:eastAsia="en-AU"/>
              </w:rPr>
              <w:t xml:space="preserve">Example RG Name: </w:t>
            </w:r>
            <w:r w:rsidRPr="00F44487">
              <w:rPr>
                <w:rFonts w:eastAsia="Times New Roman" w:cstheme="minorHAnsi"/>
                <w:b/>
                <w:bCs/>
                <w:color w:val="000000"/>
                <w:szCs w:val="20"/>
                <w:lang w:eastAsia="en-AU"/>
              </w:rPr>
              <w:t>&lt;auea-rg-management-operations-law-001&gt;</w:t>
            </w:r>
          </w:p>
        </w:tc>
      </w:tr>
      <w:tr w:rsidR="008704B2" w:rsidRPr="00F44487" w14:paraId="17EAE8D7" w14:textId="77777777" w:rsidTr="003B697F">
        <w:trPr>
          <w:trHeight w:val="520"/>
        </w:trPr>
        <w:tc>
          <w:tcPr>
            <w:tcW w:w="2114" w:type="pct"/>
            <w:vMerge w:val="restart"/>
            <w:tcBorders>
              <w:top w:val="nil"/>
              <w:left w:val="single" w:sz="8" w:space="0" w:color="4351DB"/>
              <w:bottom w:val="single" w:sz="8" w:space="0" w:color="4351DB"/>
              <w:right w:val="nil"/>
            </w:tcBorders>
            <w:vAlign w:val="center"/>
            <w:hideMark/>
          </w:tcPr>
          <w:p w14:paraId="7E649DF4" w14:textId="77777777" w:rsidR="008704B2" w:rsidRPr="00F44487" w:rsidRDefault="008704B2" w:rsidP="008704B2">
            <w:pPr>
              <w:spacing w:before="0" w:after="0" w:line="240" w:lineRule="auto"/>
              <w:rPr>
                <w:rFonts w:eastAsia="Times New Roman" w:cstheme="minorHAnsi"/>
                <w:b/>
                <w:bCs/>
                <w:color w:val="000000"/>
                <w:szCs w:val="20"/>
                <w:lang w:eastAsia="en-AU"/>
              </w:rPr>
            </w:pPr>
            <w:r w:rsidRPr="00F44487">
              <w:rPr>
                <w:rFonts w:eastAsia="Times New Roman" w:cstheme="minorHAnsi"/>
                <w:b/>
                <w:bCs/>
                <w:color w:val="000000"/>
                <w:szCs w:val="20"/>
                <w:lang w:eastAsia="en-AU"/>
              </w:rPr>
              <w:t>[region Code]-rg-management-sharedservices-[instance identifier]</w:t>
            </w:r>
          </w:p>
        </w:tc>
        <w:tc>
          <w:tcPr>
            <w:tcW w:w="726" w:type="pct"/>
            <w:vMerge w:val="restart"/>
            <w:tcBorders>
              <w:top w:val="nil"/>
              <w:left w:val="nil"/>
              <w:bottom w:val="single" w:sz="8" w:space="0" w:color="4351DB"/>
              <w:right w:val="nil"/>
            </w:tcBorders>
            <w:vAlign w:val="center"/>
            <w:hideMark/>
          </w:tcPr>
          <w:p w14:paraId="750CA7DA"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color w:val="000000"/>
                <w:szCs w:val="20"/>
                <w:lang w:eastAsia="en-AU"/>
              </w:rPr>
              <w:t>Management</w:t>
            </w:r>
          </w:p>
        </w:tc>
        <w:tc>
          <w:tcPr>
            <w:tcW w:w="2160" w:type="pct"/>
            <w:tcBorders>
              <w:top w:val="nil"/>
              <w:left w:val="nil"/>
              <w:bottom w:val="nil"/>
              <w:right w:val="single" w:sz="8" w:space="0" w:color="4351DB"/>
            </w:tcBorders>
            <w:vAlign w:val="center"/>
            <w:hideMark/>
          </w:tcPr>
          <w:p w14:paraId="01904D1C"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color w:val="000000"/>
                <w:szCs w:val="20"/>
                <w:lang w:eastAsia="en-AU"/>
              </w:rPr>
              <w:t>Resource Group for hosting all shared services administration resources, including Key Vaults.</w:t>
            </w:r>
          </w:p>
        </w:tc>
      </w:tr>
      <w:tr w:rsidR="008704B2" w:rsidRPr="00F44487" w14:paraId="0313C6AA" w14:textId="77777777" w:rsidTr="003B697F">
        <w:trPr>
          <w:trHeight w:val="300"/>
        </w:trPr>
        <w:tc>
          <w:tcPr>
            <w:tcW w:w="2114" w:type="pct"/>
            <w:vMerge/>
            <w:tcBorders>
              <w:top w:val="nil"/>
              <w:left w:val="single" w:sz="8" w:space="0" w:color="4351DB"/>
              <w:bottom w:val="single" w:sz="8" w:space="0" w:color="4351DB"/>
              <w:right w:val="nil"/>
            </w:tcBorders>
            <w:vAlign w:val="center"/>
            <w:hideMark/>
          </w:tcPr>
          <w:p w14:paraId="29F34664" w14:textId="77777777" w:rsidR="008704B2" w:rsidRPr="00F44487" w:rsidRDefault="008704B2" w:rsidP="008704B2">
            <w:pPr>
              <w:spacing w:before="0" w:after="0" w:line="240" w:lineRule="auto"/>
              <w:rPr>
                <w:rFonts w:eastAsia="Times New Roman" w:cstheme="minorHAnsi"/>
                <w:b/>
                <w:bCs/>
                <w:color w:val="000000"/>
                <w:szCs w:val="20"/>
                <w:lang w:eastAsia="en-AU"/>
              </w:rPr>
            </w:pPr>
          </w:p>
        </w:tc>
        <w:tc>
          <w:tcPr>
            <w:tcW w:w="726" w:type="pct"/>
            <w:vMerge/>
            <w:tcBorders>
              <w:top w:val="nil"/>
              <w:left w:val="nil"/>
              <w:bottom w:val="single" w:sz="8" w:space="0" w:color="4351DB"/>
              <w:right w:val="nil"/>
            </w:tcBorders>
            <w:vAlign w:val="center"/>
            <w:hideMark/>
          </w:tcPr>
          <w:p w14:paraId="74E037D7" w14:textId="77777777" w:rsidR="008704B2" w:rsidRPr="00F44487" w:rsidRDefault="008704B2" w:rsidP="008704B2">
            <w:pPr>
              <w:spacing w:before="0" w:after="0" w:line="240" w:lineRule="auto"/>
              <w:rPr>
                <w:rFonts w:eastAsia="Times New Roman" w:cstheme="minorHAnsi"/>
                <w:color w:val="000000"/>
                <w:szCs w:val="20"/>
                <w:lang w:eastAsia="en-AU"/>
              </w:rPr>
            </w:pPr>
          </w:p>
        </w:tc>
        <w:tc>
          <w:tcPr>
            <w:tcW w:w="2160" w:type="pct"/>
            <w:tcBorders>
              <w:top w:val="nil"/>
              <w:left w:val="nil"/>
              <w:bottom w:val="single" w:sz="8" w:space="0" w:color="4351DB"/>
              <w:right w:val="single" w:sz="8" w:space="0" w:color="4351DB"/>
            </w:tcBorders>
            <w:vAlign w:val="center"/>
            <w:hideMark/>
          </w:tcPr>
          <w:p w14:paraId="58CB1C91" w14:textId="587EED03"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color w:val="000000"/>
                <w:szCs w:val="20"/>
                <w:lang w:eastAsia="en-AU"/>
              </w:rPr>
              <w:t xml:space="preserve">Example RG Name: </w:t>
            </w:r>
            <w:r w:rsidRPr="00F44487">
              <w:rPr>
                <w:rFonts w:eastAsia="Times New Roman" w:cstheme="minorHAnsi"/>
                <w:b/>
                <w:bCs/>
                <w:color w:val="000000"/>
                <w:szCs w:val="20"/>
                <w:lang w:eastAsia="en-AU"/>
              </w:rPr>
              <w:t>&lt;</w:t>
            </w:r>
            <w:r w:rsidR="00AA2248" w:rsidRPr="00F44487">
              <w:rPr>
                <w:rFonts w:eastAsia="Times New Roman" w:cstheme="minorHAnsi"/>
                <w:b/>
                <w:bCs/>
                <w:color w:val="000000"/>
                <w:szCs w:val="20"/>
                <w:lang w:eastAsia="en-AU"/>
              </w:rPr>
              <w:t>auea-</w:t>
            </w:r>
            <w:r w:rsidRPr="00F44487">
              <w:rPr>
                <w:rFonts w:eastAsia="Times New Roman" w:cstheme="minorHAnsi"/>
                <w:b/>
                <w:bCs/>
                <w:color w:val="000000"/>
                <w:szCs w:val="20"/>
                <w:lang w:eastAsia="en-AU"/>
              </w:rPr>
              <w:t>rg-management-sharedservices&gt;-&lt;001&gt;</w:t>
            </w:r>
          </w:p>
        </w:tc>
      </w:tr>
      <w:tr w:rsidR="008704B2" w:rsidRPr="00F44487" w14:paraId="5E82138D" w14:textId="77777777" w:rsidTr="008704B2">
        <w:trPr>
          <w:trHeight w:val="300"/>
        </w:trPr>
        <w:tc>
          <w:tcPr>
            <w:tcW w:w="5000" w:type="pct"/>
            <w:gridSpan w:val="3"/>
            <w:tcBorders>
              <w:top w:val="single" w:sz="8" w:space="0" w:color="4351DB"/>
              <w:left w:val="single" w:sz="8" w:space="0" w:color="4351DB"/>
              <w:bottom w:val="single" w:sz="8" w:space="0" w:color="4351DB"/>
              <w:right w:val="single" w:sz="8" w:space="0" w:color="4351DB"/>
            </w:tcBorders>
            <w:shd w:val="clear" w:color="000000" w:fill="C0C5F3"/>
            <w:noWrap/>
            <w:vAlign w:val="center"/>
            <w:hideMark/>
          </w:tcPr>
          <w:p w14:paraId="28B90F06" w14:textId="77777777" w:rsidR="008704B2" w:rsidRPr="00F44487" w:rsidRDefault="008704B2" w:rsidP="008704B2">
            <w:pPr>
              <w:spacing w:before="0" w:after="0" w:line="240" w:lineRule="auto"/>
              <w:jc w:val="center"/>
              <w:rPr>
                <w:rFonts w:eastAsia="Times New Roman" w:cstheme="minorHAnsi"/>
                <w:b/>
                <w:bCs/>
                <w:color w:val="000000"/>
                <w:szCs w:val="20"/>
                <w:lang w:eastAsia="en-AU"/>
              </w:rPr>
            </w:pPr>
            <w:r w:rsidRPr="00F44487">
              <w:rPr>
                <w:rFonts w:eastAsia="Times New Roman" w:cstheme="minorHAnsi"/>
                <w:b/>
                <w:bCs/>
                <w:szCs w:val="20"/>
                <w:lang w:eastAsia="en-AU"/>
              </w:rPr>
              <w:t>BLANK</w:t>
            </w:r>
          </w:p>
        </w:tc>
      </w:tr>
      <w:tr w:rsidR="008704B2" w:rsidRPr="00F44487" w14:paraId="1AE9D021" w14:textId="77777777" w:rsidTr="003B697F">
        <w:trPr>
          <w:trHeight w:val="1300"/>
        </w:trPr>
        <w:tc>
          <w:tcPr>
            <w:tcW w:w="2114" w:type="pct"/>
            <w:vMerge w:val="restart"/>
            <w:tcBorders>
              <w:top w:val="nil"/>
              <w:left w:val="single" w:sz="8" w:space="0" w:color="4351DB"/>
              <w:bottom w:val="single" w:sz="8" w:space="0" w:color="4351DB"/>
              <w:right w:val="nil"/>
            </w:tcBorders>
            <w:vAlign w:val="center"/>
            <w:hideMark/>
          </w:tcPr>
          <w:p w14:paraId="3F34E5CF" w14:textId="77777777" w:rsidR="008704B2" w:rsidRPr="00F44487" w:rsidRDefault="008704B2" w:rsidP="008704B2">
            <w:pPr>
              <w:spacing w:before="0" w:after="0" w:line="240" w:lineRule="auto"/>
              <w:rPr>
                <w:rFonts w:eastAsia="Times New Roman" w:cstheme="minorHAnsi"/>
                <w:b/>
                <w:bCs/>
                <w:color w:val="000000"/>
                <w:szCs w:val="20"/>
                <w:lang w:eastAsia="en-AU"/>
              </w:rPr>
            </w:pPr>
            <w:r w:rsidRPr="00F44487">
              <w:rPr>
                <w:rFonts w:eastAsia="Times New Roman" w:cstheme="minorHAnsi"/>
                <w:b/>
                <w:bCs/>
                <w:color w:val="000000"/>
                <w:szCs w:val="20"/>
                <w:lang w:eastAsia="en-AU"/>
              </w:rPr>
              <w:t>NetworkWatcherRG</w:t>
            </w:r>
          </w:p>
        </w:tc>
        <w:tc>
          <w:tcPr>
            <w:tcW w:w="726" w:type="pct"/>
            <w:vMerge w:val="restart"/>
            <w:tcBorders>
              <w:top w:val="nil"/>
              <w:left w:val="nil"/>
              <w:bottom w:val="single" w:sz="8" w:space="0" w:color="4351DB"/>
              <w:right w:val="nil"/>
            </w:tcBorders>
            <w:vAlign w:val="center"/>
            <w:hideMark/>
          </w:tcPr>
          <w:p w14:paraId="6B610B04"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color w:val="000000"/>
                <w:szCs w:val="20"/>
                <w:lang w:eastAsia="en-AU"/>
              </w:rPr>
              <w:t>Per-Subscription</w:t>
            </w:r>
          </w:p>
        </w:tc>
        <w:tc>
          <w:tcPr>
            <w:tcW w:w="2160" w:type="pct"/>
            <w:tcBorders>
              <w:top w:val="nil"/>
              <w:left w:val="nil"/>
              <w:bottom w:val="nil"/>
              <w:right w:val="single" w:sz="8" w:space="0" w:color="4351DB"/>
            </w:tcBorders>
            <w:vAlign w:val="center"/>
            <w:hideMark/>
          </w:tcPr>
          <w:p w14:paraId="04F089F9"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color w:val="000000"/>
                <w:szCs w:val="20"/>
                <w:lang w:eastAsia="en-AU"/>
              </w:rPr>
              <w:t xml:space="preserve">Network Watcher is a regional service that enables you to monitor and diagnose conditions at a network scenario level in, to, and from Azure. A NetworkWater Resource Group is created per subscription, and Azure manages its resources. A specific PowerShell command must be run to disable automatic creation, and a custom command is required to make a dedicated resource group. </w:t>
            </w:r>
          </w:p>
        </w:tc>
      </w:tr>
      <w:tr w:rsidR="008704B2" w:rsidRPr="00F44487" w14:paraId="22BA463F" w14:textId="77777777" w:rsidTr="003B697F">
        <w:trPr>
          <w:trHeight w:val="300"/>
        </w:trPr>
        <w:tc>
          <w:tcPr>
            <w:tcW w:w="2114" w:type="pct"/>
            <w:vMerge/>
            <w:tcBorders>
              <w:top w:val="nil"/>
              <w:left w:val="single" w:sz="8" w:space="0" w:color="4351DB"/>
              <w:bottom w:val="single" w:sz="8" w:space="0" w:color="4351DB"/>
              <w:right w:val="nil"/>
            </w:tcBorders>
            <w:vAlign w:val="center"/>
            <w:hideMark/>
          </w:tcPr>
          <w:p w14:paraId="16E23E15" w14:textId="77777777" w:rsidR="008704B2" w:rsidRPr="00F44487" w:rsidRDefault="008704B2" w:rsidP="008704B2">
            <w:pPr>
              <w:spacing w:before="0" w:after="0" w:line="240" w:lineRule="auto"/>
              <w:rPr>
                <w:rFonts w:eastAsia="Times New Roman" w:cstheme="minorHAnsi"/>
                <w:b/>
                <w:bCs/>
                <w:color w:val="000000"/>
                <w:szCs w:val="20"/>
                <w:lang w:eastAsia="en-AU"/>
              </w:rPr>
            </w:pPr>
          </w:p>
        </w:tc>
        <w:tc>
          <w:tcPr>
            <w:tcW w:w="726" w:type="pct"/>
            <w:vMerge/>
            <w:tcBorders>
              <w:top w:val="nil"/>
              <w:left w:val="nil"/>
              <w:bottom w:val="single" w:sz="8" w:space="0" w:color="4351DB"/>
              <w:right w:val="nil"/>
            </w:tcBorders>
            <w:vAlign w:val="center"/>
            <w:hideMark/>
          </w:tcPr>
          <w:p w14:paraId="00747909" w14:textId="77777777" w:rsidR="008704B2" w:rsidRPr="00F44487" w:rsidRDefault="008704B2" w:rsidP="008704B2">
            <w:pPr>
              <w:spacing w:before="0" w:after="0" w:line="240" w:lineRule="auto"/>
              <w:rPr>
                <w:rFonts w:eastAsia="Times New Roman" w:cstheme="minorHAnsi"/>
                <w:color w:val="000000"/>
                <w:szCs w:val="20"/>
                <w:lang w:eastAsia="en-AU"/>
              </w:rPr>
            </w:pPr>
          </w:p>
        </w:tc>
        <w:tc>
          <w:tcPr>
            <w:tcW w:w="2160" w:type="pct"/>
            <w:tcBorders>
              <w:top w:val="nil"/>
              <w:left w:val="nil"/>
              <w:bottom w:val="single" w:sz="8" w:space="0" w:color="4351DB"/>
              <w:right w:val="single" w:sz="8" w:space="0" w:color="4351DB"/>
            </w:tcBorders>
            <w:vAlign w:val="center"/>
            <w:hideMark/>
          </w:tcPr>
          <w:p w14:paraId="0F53F3BD"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color w:val="000000"/>
                <w:szCs w:val="20"/>
                <w:lang w:eastAsia="en-AU"/>
              </w:rPr>
              <w:t xml:space="preserve">Example RG Name (Default): </w:t>
            </w:r>
            <w:r w:rsidRPr="00F44487">
              <w:rPr>
                <w:rFonts w:eastAsia="Times New Roman" w:cstheme="minorHAnsi"/>
                <w:b/>
                <w:bCs/>
                <w:color w:val="000000"/>
                <w:szCs w:val="20"/>
                <w:lang w:eastAsia="en-AU"/>
              </w:rPr>
              <w:t>NetworkWatcherRG</w:t>
            </w:r>
          </w:p>
        </w:tc>
      </w:tr>
      <w:tr w:rsidR="008704B2" w:rsidRPr="00F44487" w14:paraId="45CC7E62" w14:textId="77777777" w:rsidTr="003B697F">
        <w:trPr>
          <w:trHeight w:val="290"/>
        </w:trPr>
        <w:tc>
          <w:tcPr>
            <w:tcW w:w="2114" w:type="pct"/>
            <w:vMerge w:val="restart"/>
            <w:tcBorders>
              <w:top w:val="nil"/>
              <w:left w:val="single" w:sz="8" w:space="0" w:color="4351DB"/>
              <w:bottom w:val="single" w:sz="8" w:space="0" w:color="4351DB"/>
              <w:right w:val="nil"/>
            </w:tcBorders>
            <w:shd w:val="clear" w:color="000000" w:fill="C0C5F3"/>
            <w:vAlign w:val="center"/>
            <w:hideMark/>
          </w:tcPr>
          <w:p w14:paraId="5F25A0C9" w14:textId="77777777" w:rsidR="008704B2" w:rsidRPr="00F44487" w:rsidRDefault="008704B2" w:rsidP="008704B2">
            <w:pPr>
              <w:spacing w:before="0" w:after="0" w:line="240" w:lineRule="auto"/>
              <w:rPr>
                <w:rFonts w:eastAsia="Times New Roman" w:cstheme="minorHAnsi"/>
                <w:b/>
                <w:bCs/>
                <w:color w:val="000000"/>
                <w:szCs w:val="20"/>
                <w:lang w:eastAsia="en-AU"/>
              </w:rPr>
            </w:pPr>
            <w:r w:rsidRPr="00F44487">
              <w:rPr>
                <w:rFonts w:eastAsia="Times New Roman" w:cstheme="minorHAnsi"/>
                <w:b/>
                <w:bCs/>
                <w:szCs w:val="20"/>
                <w:lang w:eastAsia="en-AU"/>
              </w:rPr>
              <w:t>[region Code]-rg-[environment]-[apm security domain]-net-[instance identifier]</w:t>
            </w:r>
          </w:p>
        </w:tc>
        <w:tc>
          <w:tcPr>
            <w:tcW w:w="726" w:type="pct"/>
            <w:vMerge w:val="restart"/>
            <w:tcBorders>
              <w:top w:val="nil"/>
              <w:left w:val="nil"/>
              <w:bottom w:val="single" w:sz="8" w:space="0" w:color="4351DB"/>
              <w:right w:val="nil"/>
            </w:tcBorders>
            <w:shd w:val="clear" w:color="000000" w:fill="C0C5F3"/>
            <w:vAlign w:val="center"/>
            <w:hideMark/>
          </w:tcPr>
          <w:p w14:paraId="41962290"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szCs w:val="20"/>
                <w:lang w:eastAsia="en-AU"/>
              </w:rPr>
              <w:t>Per  environment</w:t>
            </w:r>
          </w:p>
        </w:tc>
        <w:tc>
          <w:tcPr>
            <w:tcW w:w="2160" w:type="pct"/>
            <w:tcBorders>
              <w:top w:val="nil"/>
              <w:left w:val="nil"/>
              <w:bottom w:val="nil"/>
              <w:right w:val="single" w:sz="8" w:space="0" w:color="4351DB"/>
            </w:tcBorders>
            <w:shd w:val="clear" w:color="000000" w:fill="C0C5F3"/>
            <w:vAlign w:val="center"/>
            <w:hideMark/>
          </w:tcPr>
          <w:p w14:paraId="37B8C0E2"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szCs w:val="20"/>
                <w:lang w:eastAsia="en-AU"/>
              </w:rPr>
              <w:t>Contains the Networking Resources for each landing zone.</w:t>
            </w:r>
          </w:p>
        </w:tc>
      </w:tr>
      <w:tr w:rsidR="008704B2" w:rsidRPr="00F44487" w14:paraId="292C8B30" w14:textId="77777777" w:rsidTr="003B697F">
        <w:trPr>
          <w:trHeight w:val="300"/>
        </w:trPr>
        <w:tc>
          <w:tcPr>
            <w:tcW w:w="2114" w:type="pct"/>
            <w:vMerge/>
            <w:tcBorders>
              <w:top w:val="nil"/>
              <w:left w:val="single" w:sz="8" w:space="0" w:color="4351DB"/>
              <w:bottom w:val="single" w:sz="8" w:space="0" w:color="4351DB"/>
              <w:right w:val="nil"/>
            </w:tcBorders>
            <w:vAlign w:val="center"/>
            <w:hideMark/>
          </w:tcPr>
          <w:p w14:paraId="51195F1A" w14:textId="77777777" w:rsidR="008704B2" w:rsidRPr="00F44487" w:rsidRDefault="008704B2" w:rsidP="008704B2">
            <w:pPr>
              <w:spacing w:before="0" w:after="0" w:line="240" w:lineRule="auto"/>
              <w:rPr>
                <w:rFonts w:eastAsia="Times New Roman" w:cstheme="minorHAnsi"/>
                <w:b/>
                <w:bCs/>
                <w:color w:val="000000"/>
                <w:szCs w:val="20"/>
                <w:lang w:eastAsia="en-AU"/>
              </w:rPr>
            </w:pPr>
          </w:p>
        </w:tc>
        <w:tc>
          <w:tcPr>
            <w:tcW w:w="726" w:type="pct"/>
            <w:vMerge/>
            <w:tcBorders>
              <w:top w:val="nil"/>
              <w:left w:val="nil"/>
              <w:bottom w:val="single" w:sz="8" w:space="0" w:color="4351DB"/>
              <w:right w:val="nil"/>
            </w:tcBorders>
            <w:vAlign w:val="center"/>
            <w:hideMark/>
          </w:tcPr>
          <w:p w14:paraId="556238B1" w14:textId="77777777" w:rsidR="008704B2" w:rsidRPr="00F44487" w:rsidRDefault="008704B2" w:rsidP="008704B2">
            <w:pPr>
              <w:spacing w:before="0" w:after="0" w:line="240" w:lineRule="auto"/>
              <w:rPr>
                <w:rFonts w:eastAsia="Times New Roman" w:cstheme="minorHAnsi"/>
                <w:color w:val="000000"/>
                <w:szCs w:val="20"/>
                <w:lang w:eastAsia="en-AU"/>
              </w:rPr>
            </w:pPr>
          </w:p>
        </w:tc>
        <w:tc>
          <w:tcPr>
            <w:tcW w:w="2160" w:type="pct"/>
            <w:tcBorders>
              <w:top w:val="nil"/>
              <w:left w:val="nil"/>
              <w:bottom w:val="single" w:sz="8" w:space="0" w:color="4351DB"/>
              <w:right w:val="single" w:sz="8" w:space="0" w:color="4351DB"/>
            </w:tcBorders>
            <w:shd w:val="clear" w:color="000000" w:fill="C0C5F3"/>
            <w:vAlign w:val="center"/>
            <w:hideMark/>
          </w:tcPr>
          <w:p w14:paraId="3425CCBF"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szCs w:val="20"/>
                <w:lang w:eastAsia="en-AU"/>
              </w:rPr>
              <w:t xml:space="preserve">Example RG Name: </w:t>
            </w:r>
            <w:r w:rsidRPr="00F44487">
              <w:rPr>
                <w:rFonts w:eastAsia="Times New Roman" w:cstheme="minorHAnsi"/>
                <w:b/>
                <w:bCs/>
                <w:color w:val="000000"/>
                <w:szCs w:val="20"/>
                <w:lang w:eastAsia="en-AU"/>
              </w:rPr>
              <w:t>&lt;auea-rg-prod-ctrl-net-001&gt;</w:t>
            </w:r>
          </w:p>
        </w:tc>
      </w:tr>
      <w:tr w:rsidR="008704B2" w:rsidRPr="00F44487" w14:paraId="69D3BD9A" w14:textId="77777777" w:rsidTr="003B697F">
        <w:trPr>
          <w:trHeight w:val="520"/>
        </w:trPr>
        <w:tc>
          <w:tcPr>
            <w:tcW w:w="2114" w:type="pct"/>
            <w:vMerge w:val="restart"/>
            <w:tcBorders>
              <w:top w:val="nil"/>
              <w:left w:val="single" w:sz="8" w:space="0" w:color="4351DB"/>
              <w:bottom w:val="single" w:sz="8" w:space="0" w:color="4351DB"/>
              <w:right w:val="nil"/>
            </w:tcBorders>
            <w:vAlign w:val="center"/>
            <w:hideMark/>
          </w:tcPr>
          <w:p w14:paraId="2CE47513" w14:textId="77777777" w:rsidR="008704B2" w:rsidRPr="00F44487" w:rsidRDefault="008704B2" w:rsidP="008704B2">
            <w:pPr>
              <w:spacing w:before="0" w:after="0" w:line="240" w:lineRule="auto"/>
              <w:rPr>
                <w:rFonts w:eastAsia="Times New Roman" w:cstheme="minorHAnsi"/>
                <w:b/>
                <w:bCs/>
                <w:color w:val="000000"/>
                <w:szCs w:val="20"/>
                <w:lang w:eastAsia="en-AU"/>
              </w:rPr>
            </w:pPr>
            <w:r w:rsidRPr="00F44487">
              <w:rPr>
                <w:rFonts w:eastAsia="Times New Roman" w:cstheme="minorHAnsi"/>
                <w:b/>
                <w:bCs/>
                <w:color w:val="000000"/>
                <w:szCs w:val="20"/>
                <w:lang w:eastAsia="en-AU"/>
              </w:rPr>
              <w:t>[region Code]-rg-[environment]-[apm security domain]-backup-[instance identifier]</w:t>
            </w:r>
          </w:p>
        </w:tc>
        <w:tc>
          <w:tcPr>
            <w:tcW w:w="726" w:type="pct"/>
            <w:vMerge w:val="restart"/>
            <w:tcBorders>
              <w:top w:val="nil"/>
              <w:left w:val="nil"/>
              <w:bottom w:val="single" w:sz="8" w:space="0" w:color="4351DB"/>
              <w:right w:val="nil"/>
            </w:tcBorders>
            <w:vAlign w:val="center"/>
            <w:hideMark/>
          </w:tcPr>
          <w:p w14:paraId="536C1C10"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color w:val="000000"/>
                <w:szCs w:val="20"/>
                <w:lang w:eastAsia="en-AU"/>
              </w:rPr>
              <w:t>Per environment</w:t>
            </w:r>
          </w:p>
        </w:tc>
        <w:tc>
          <w:tcPr>
            <w:tcW w:w="2160" w:type="pct"/>
            <w:tcBorders>
              <w:top w:val="nil"/>
              <w:left w:val="nil"/>
              <w:bottom w:val="nil"/>
              <w:right w:val="single" w:sz="8" w:space="0" w:color="4351DB"/>
            </w:tcBorders>
            <w:vAlign w:val="center"/>
            <w:hideMark/>
          </w:tcPr>
          <w:p w14:paraId="757D7A8F"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color w:val="000000"/>
                <w:szCs w:val="20"/>
                <w:lang w:eastAsia="en-AU"/>
              </w:rPr>
              <w:t>Contains the Administration Resources for each landing zone e.g. Recovery Services Vaults (backup).</w:t>
            </w:r>
          </w:p>
        </w:tc>
      </w:tr>
      <w:tr w:rsidR="008704B2" w:rsidRPr="00F44487" w14:paraId="1AD39532" w14:textId="77777777" w:rsidTr="003B697F">
        <w:trPr>
          <w:trHeight w:val="530"/>
        </w:trPr>
        <w:tc>
          <w:tcPr>
            <w:tcW w:w="2114" w:type="pct"/>
            <w:vMerge/>
            <w:tcBorders>
              <w:top w:val="nil"/>
              <w:left w:val="single" w:sz="8" w:space="0" w:color="4351DB"/>
              <w:bottom w:val="single" w:sz="8" w:space="0" w:color="4351DB"/>
              <w:right w:val="nil"/>
            </w:tcBorders>
            <w:vAlign w:val="center"/>
            <w:hideMark/>
          </w:tcPr>
          <w:p w14:paraId="7B1DAE4F" w14:textId="77777777" w:rsidR="008704B2" w:rsidRPr="00F44487" w:rsidRDefault="008704B2" w:rsidP="008704B2">
            <w:pPr>
              <w:spacing w:before="0" w:after="0" w:line="240" w:lineRule="auto"/>
              <w:rPr>
                <w:rFonts w:eastAsia="Times New Roman" w:cstheme="minorHAnsi"/>
                <w:b/>
                <w:bCs/>
                <w:color w:val="000000"/>
                <w:szCs w:val="20"/>
                <w:lang w:eastAsia="en-AU"/>
              </w:rPr>
            </w:pPr>
          </w:p>
        </w:tc>
        <w:tc>
          <w:tcPr>
            <w:tcW w:w="726" w:type="pct"/>
            <w:vMerge/>
            <w:tcBorders>
              <w:top w:val="nil"/>
              <w:left w:val="nil"/>
              <w:bottom w:val="single" w:sz="8" w:space="0" w:color="4351DB"/>
              <w:right w:val="nil"/>
            </w:tcBorders>
            <w:vAlign w:val="center"/>
            <w:hideMark/>
          </w:tcPr>
          <w:p w14:paraId="3CB50615" w14:textId="77777777" w:rsidR="008704B2" w:rsidRPr="00F44487" w:rsidRDefault="008704B2" w:rsidP="008704B2">
            <w:pPr>
              <w:spacing w:before="0" w:after="0" w:line="240" w:lineRule="auto"/>
              <w:rPr>
                <w:rFonts w:eastAsia="Times New Roman" w:cstheme="minorHAnsi"/>
                <w:color w:val="000000"/>
                <w:szCs w:val="20"/>
                <w:lang w:eastAsia="en-AU"/>
              </w:rPr>
            </w:pPr>
          </w:p>
        </w:tc>
        <w:tc>
          <w:tcPr>
            <w:tcW w:w="2160" w:type="pct"/>
            <w:tcBorders>
              <w:top w:val="nil"/>
              <w:left w:val="nil"/>
              <w:bottom w:val="single" w:sz="8" w:space="0" w:color="4351DB"/>
              <w:right w:val="single" w:sz="8" w:space="0" w:color="4351DB"/>
            </w:tcBorders>
            <w:vAlign w:val="center"/>
            <w:hideMark/>
          </w:tcPr>
          <w:p w14:paraId="07B7375D"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color w:val="000000"/>
                <w:szCs w:val="20"/>
                <w:lang w:eastAsia="en-AU"/>
              </w:rPr>
              <w:t xml:space="preserve">Example RG Name: </w:t>
            </w:r>
            <w:r w:rsidRPr="00F44487">
              <w:rPr>
                <w:rFonts w:eastAsia="Times New Roman" w:cstheme="minorHAnsi"/>
                <w:b/>
                <w:bCs/>
                <w:color w:val="000000"/>
                <w:szCs w:val="20"/>
                <w:lang w:eastAsia="en-AU"/>
              </w:rPr>
              <w:t>&lt;auea-rg-prod-ctrl-backup-001&gt;, &lt;auea-rg-identity-backup-001&gt;</w:t>
            </w:r>
          </w:p>
        </w:tc>
      </w:tr>
      <w:tr w:rsidR="008704B2" w:rsidRPr="00F44487" w14:paraId="3B9FACC0" w14:textId="77777777" w:rsidTr="003B697F">
        <w:trPr>
          <w:trHeight w:val="290"/>
        </w:trPr>
        <w:tc>
          <w:tcPr>
            <w:tcW w:w="2114" w:type="pct"/>
            <w:vMerge w:val="restart"/>
            <w:tcBorders>
              <w:top w:val="nil"/>
              <w:left w:val="single" w:sz="8" w:space="0" w:color="4351DB"/>
              <w:bottom w:val="single" w:sz="8" w:space="0" w:color="4351DB"/>
              <w:right w:val="nil"/>
            </w:tcBorders>
            <w:shd w:val="clear" w:color="000000" w:fill="C0C5F3"/>
            <w:vAlign w:val="center"/>
            <w:hideMark/>
          </w:tcPr>
          <w:p w14:paraId="420F71A9" w14:textId="77777777" w:rsidR="008704B2" w:rsidRPr="00F44487" w:rsidRDefault="008704B2" w:rsidP="008704B2">
            <w:pPr>
              <w:spacing w:before="0" w:after="0" w:line="240" w:lineRule="auto"/>
              <w:rPr>
                <w:rFonts w:eastAsia="Times New Roman" w:cstheme="minorHAnsi"/>
                <w:b/>
                <w:bCs/>
                <w:color w:val="000000"/>
                <w:szCs w:val="20"/>
                <w:lang w:eastAsia="en-AU"/>
              </w:rPr>
            </w:pPr>
            <w:bookmarkStart w:id="525" w:name="RANGE!A17"/>
            <w:r w:rsidRPr="00F44487">
              <w:rPr>
                <w:rFonts w:eastAsia="Times New Roman" w:cstheme="minorHAnsi"/>
                <w:b/>
                <w:bCs/>
                <w:szCs w:val="20"/>
                <w:lang w:eastAsia="en-AU"/>
              </w:rPr>
              <w:t>[region Code]-rg-[environment]-[apm security domain]-shared-[instance identifier]</w:t>
            </w:r>
            <w:bookmarkEnd w:id="525"/>
          </w:p>
        </w:tc>
        <w:tc>
          <w:tcPr>
            <w:tcW w:w="726" w:type="pct"/>
            <w:vMerge w:val="restart"/>
            <w:tcBorders>
              <w:top w:val="nil"/>
              <w:left w:val="nil"/>
              <w:bottom w:val="single" w:sz="8" w:space="0" w:color="4351DB"/>
              <w:right w:val="nil"/>
            </w:tcBorders>
            <w:shd w:val="clear" w:color="000000" w:fill="C0C5F3"/>
            <w:vAlign w:val="center"/>
            <w:hideMark/>
          </w:tcPr>
          <w:p w14:paraId="658839B5"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szCs w:val="20"/>
                <w:lang w:eastAsia="en-AU"/>
              </w:rPr>
              <w:t>Per environment</w:t>
            </w:r>
          </w:p>
        </w:tc>
        <w:tc>
          <w:tcPr>
            <w:tcW w:w="2160" w:type="pct"/>
            <w:tcBorders>
              <w:top w:val="nil"/>
              <w:left w:val="nil"/>
              <w:bottom w:val="nil"/>
              <w:right w:val="single" w:sz="8" w:space="0" w:color="4351DB"/>
            </w:tcBorders>
            <w:shd w:val="clear" w:color="000000" w:fill="C0C5F3"/>
            <w:vAlign w:val="center"/>
            <w:hideMark/>
          </w:tcPr>
          <w:p w14:paraId="361AC260"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szCs w:val="20"/>
                <w:lang w:eastAsia="en-AU"/>
              </w:rPr>
              <w:t>Contains the Administration Resources for each landing zone e.g. KeyVaults.</w:t>
            </w:r>
          </w:p>
        </w:tc>
      </w:tr>
      <w:tr w:rsidR="008704B2" w:rsidRPr="00F44487" w14:paraId="790C3705" w14:textId="77777777" w:rsidTr="003B697F">
        <w:trPr>
          <w:trHeight w:val="300"/>
        </w:trPr>
        <w:tc>
          <w:tcPr>
            <w:tcW w:w="2114" w:type="pct"/>
            <w:vMerge/>
            <w:tcBorders>
              <w:top w:val="nil"/>
              <w:left w:val="single" w:sz="8" w:space="0" w:color="4351DB"/>
              <w:bottom w:val="single" w:sz="8" w:space="0" w:color="4351DB"/>
              <w:right w:val="nil"/>
            </w:tcBorders>
            <w:vAlign w:val="center"/>
            <w:hideMark/>
          </w:tcPr>
          <w:p w14:paraId="77B30D59" w14:textId="77777777" w:rsidR="008704B2" w:rsidRPr="00F44487" w:rsidRDefault="008704B2" w:rsidP="008704B2">
            <w:pPr>
              <w:spacing w:before="0" w:after="0" w:line="240" w:lineRule="auto"/>
              <w:rPr>
                <w:rFonts w:eastAsia="Times New Roman" w:cstheme="minorHAnsi"/>
                <w:b/>
                <w:bCs/>
                <w:color w:val="000000"/>
                <w:szCs w:val="20"/>
                <w:lang w:eastAsia="en-AU"/>
              </w:rPr>
            </w:pPr>
          </w:p>
        </w:tc>
        <w:tc>
          <w:tcPr>
            <w:tcW w:w="726" w:type="pct"/>
            <w:vMerge/>
            <w:tcBorders>
              <w:top w:val="nil"/>
              <w:left w:val="nil"/>
              <w:bottom w:val="single" w:sz="8" w:space="0" w:color="4351DB"/>
              <w:right w:val="nil"/>
            </w:tcBorders>
            <w:vAlign w:val="center"/>
            <w:hideMark/>
          </w:tcPr>
          <w:p w14:paraId="2B141A1A" w14:textId="77777777" w:rsidR="008704B2" w:rsidRPr="00F44487" w:rsidRDefault="008704B2" w:rsidP="008704B2">
            <w:pPr>
              <w:spacing w:before="0" w:after="0" w:line="240" w:lineRule="auto"/>
              <w:rPr>
                <w:rFonts w:eastAsia="Times New Roman" w:cstheme="minorHAnsi"/>
                <w:color w:val="000000"/>
                <w:szCs w:val="20"/>
                <w:lang w:eastAsia="en-AU"/>
              </w:rPr>
            </w:pPr>
          </w:p>
        </w:tc>
        <w:tc>
          <w:tcPr>
            <w:tcW w:w="2160" w:type="pct"/>
            <w:tcBorders>
              <w:top w:val="nil"/>
              <w:left w:val="nil"/>
              <w:bottom w:val="single" w:sz="8" w:space="0" w:color="4351DB"/>
              <w:right w:val="single" w:sz="8" w:space="0" w:color="4351DB"/>
            </w:tcBorders>
            <w:shd w:val="clear" w:color="000000" w:fill="C0C5F3"/>
            <w:vAlign w:val="center"/>
            <w:hideMark/>
          </w:tcPr>
          <w:p w14:paraId="3D3A1A35" w14:textId="77777777" w:rsidR="008704B2" w:rsidRPr="00F44487" w:rsidRDefault="008704B2" w:rsidP="008704B2">
            <w:pPr>
              <w:spacing w:before="0" w:after="0" w:line="240" w:lineRule="auto"/>
              <w:rPr>
                <w:rFonts w:eastAsia="Times New Roman" w:cstheme="minorHAnsi"/>
                <w:color w:val="000000"/>
                <w:szCs w:val="20"/>
                <w:lang w:eastAsia="en-AU"/>
              </w:rPr>
            </w:pPr>
            <w:r w:rsidRPr="00F44487">
              <w:rPr>
                <w:rFonts w:eastAsia="Times New Roman" w:cstheme="minorHAnsi"/>
                <w:szCs w:val="20"/>
                <w:lang w:eastAsia="en-AU"/>
              </w:rPr>
              <w:t xml:space="preserve">Example RG Name: </w:t>
            </w:r>
            <w:r w:rsidRPr="00F44487">
              <w:rPr>
                <w:rFonts w:eastAsia="Times New Roman" w:cstheme="minorHAnsi"/>
                <w:b/>
                <w:bCs/>
                <w:color w:val="000000"/>
                <w:szCs w:val="20"/>
                <w:lang w:eastAsia="en-AU"/>
              </w:rPr>
              <w:t>&lt;auea-rg-prod-ctrl-shared-001&gt;</w:t>
            </w:r>
          </w:p>
        </w:tc>
      </w:tr>
    </w:tbl>
    <w:p w14:paraId="3470E702" w14:textId="3E37057F" w:rsidR="003B697F" w:rsidRPr="00F44487" w:rsidRDefault="003B697F" w:rsidP="003B697F">
      <w:pPr>
        <w:pStyle w:val="Caption"/>
        <w:spacing w:before="0"/>
        <w:rPr>
          <w:rFonts w:ascii="Gadugi" w:hAnsi="Gadugi" w:cstheme="minorHAnsi"/>
          <w:b w:val="0"/>
          <w:bCs/>
        </w:rPr>
      </w:pPr>
      <w:bookmarkStart w:id="526" w:name="_Toc209646594"/>
      <w:bookmarkStart w:id="527" w:name="_Toc214624272"/>
      <w:bookmarkStart w:id="528" w:name="_Ref67827854"/>
      <w:bookmarkStart w:id="529" w:name="_Toc202870315"/>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39</w:t>
      </w:r>
      <w:r w:rsidR="001C18C3">
        <w:rPr>
          <w:rFonts w:ascii="Gadugi" w:hAnsi="Gadugi" w:cstheme="minorHAnsi"/>
          <w:b w:val="0"/>
          <w:bCs/>
        </w:rPr>
        <w:fldChar w:fldCharType="end"/>
      </w:r>
      <w:r w:rsidRPr="00F44487">
        <w:rPr>
          <w:rFonts w:ascii="Gadugi" w:hAnsi="Gadugi" w:cstheme="minorHAnsi"/>
          <w:b w:val="0"/>
          <w:bCs/>
        </w:rPr>
        <w:t>-Platform Resource Groups</w:t>
      </w:r>
      <w:bookmarkEnd w:id="526"/>
      <w:bookmarkEnd w:id="527"/>
    </w:p>
    <w:bookmarkEnd w:id="528"/>
    <w:bookmarkEnd w:id="529"/>
    <w:p w14:paraId="692114E5" w14:textId="442C2185" w:rsidR="00B6466C" w:rsidRDefault="00B6466C">
      <w:pPr>
        <w:spacing w:before="0" w:after="0" w:line="240" w:lineRule="auto"/>
        <w:rPr>
          <w:rFonts w:cstheme="minorHAnsi"/>
          <w:bCs/>
        </w:rPr>
      </w:pPr>
      <w:r>
        <w:rPr>
          <w:rFonts w:cstheme="minorHAnsi"/>
          <w:bCs/>
        </w:rPr>
        <w:br w:type="page"/>
      </w:r>
    </w:p>
    <w:tbl>
      <w:tblPr>
        <w:tblStyle w:val="ListTable4-Accent1"/>
        <w:tblW w:w="9641" w:type="dxa"/>
        <w:tblLook w:val="0420" w:firstRow="1" w:lastRow="0" w:firstColumn="0" w:lastColumn="0" w:noHBand="0" w:noVBand="1"/>
      </w:tblPr>
      <w:tblGrid>
        <w:gridCol w:w="1656"/>
        <w:gridCol w:w="7985"/>
      </w:tblGrid>
      <w:tr w:rsidR="00F246D2" w:rsidRPr="00F44487" w14:paraId="0B6B176F" w14:textId="77777777" w:rsidTr="00693DD0">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7C95038B" w14:textId="77777777" w:rsidR="00F246D2" w:rsidRPr="00F44487" w:rsidRDefault="00F246D2">
            <w:pPr>
              <w:jc w:val="both"/>
              <w:rPr>
                <w:rFonts w:cstheme="minorHAnsi"/>
              </w:rPr>
            </w:pPr>
            <w:r w:rsidRPr="00F44487">
              <w:rPr>
                <w:rFonts w:cstheme="minorHAnsi"/>
                <w:noProof/>
              </w:rPr>
              <w:drawing>
                <wp:inline distT="0" distB="0" distL="0" distR="0" wp14:anchorId="5DBA6F01" wp14:editId="54416A21">
                  <wp:extent cx="914400" cy="914400"/>
                  <wp:effectExtent l="0" t="0" r="0" b="0"/>
                  <wp:docPr id="902965258"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BB5E04E"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93DD0" w:rsidRPr="00F44487" w14:paraId="0261590B"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266EC3FC" w14:textId="2B6487F6" w:rsidR="00693DD0" w:rsidRPr="00F44487" w:rsidRDefault="00693DD0" w:rsidP="00693DD0">
            <w:pPr>
              <w:jc w:val="both"/>
              <w:rPr>
                <w:rFonts w:cstheme="minorHAnsi"/>
              </w:rPr>
            </w:pPr>
            <w:r w:rsidRPr="00D30005">
              <w:t>Design Decision 61-Base Platform Resource Groups</w:t>
            </w:r>
          </w:p>
        </w:tc>
      </w:tr>
      <w:tr w:rsidR="00F246D2" w:rsidRPr="00F44487" w14:paraId="31BE0B84"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6BA19AD7" w14:textId="20AC4A10" w:rsidR="00F246D2" w:rsidRPr="00693DD0" w:rsidRDefault="00693DD0" w:rsidP="00693DD0">
            <w:pPr>
              <w:rPr>
                <w:rFonts w:ascii="Aptos" w:hAnsi="Aptos"/>
              </w:rPr>
            </w:pPr>
            <w:r w:rsidRPr="00F5768A">
              <w:rPr>
                <w:rFonts w:ascii="Aptos" w:hAnsi="Aptos"/>
                <w:color w:val="000000"/>
              </w:rPr>
              <w:t>All configurations have been completed for the Australia East and Australia Southeast regions. Please refer to the table below for details.</w:t>
            </w:r>
          </w:p>
        </w:tc>
      </w:tr>
    </w:tbl>
    <w:p w14:paraId="62CC969A" w14:textId="475BA1FC"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62</w:t>
      </w:r>
      <w:r w:rsidRPr="00F44487">
        <w:rPr>
          <w:rFonts w:ascii="Gadugi" w:hAnsi="Gadugi"/>
        </w:rPr>
        <w:fldChar w:fldCharType="end"/>
      </w:r>
    </w:p>
    <w:tbl>
      <w:tblPr>
        <w:tblStyle w:val="GridTable4-Accent1"/>
        <w:tblW w:w="0" w:type="auto"/>
        <w:tblLook w:val="04A0" w:firstRow="1" w:lastRow="0" w:firstColumn="1" w:lastColumn="0" w:noHBand="0" w:noVBand="1"/>
      </w:tblPr>
      <w:tblGrid>
        <w:gridCol w:w="620"/>
        <w:gridCol w:w="5540"/>
        <w:gridCol w:w="2840"/>
      </w:tblGrid>
      <w:tr w:rsidR="00806F81" w:rsidRPr="00806F81" w14:paraId="5BFD94EB" w14:textId="77777777" w:rsidTr="00C42226">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620" w:type="dxa"/>
            <w:noWrap/>
            <w:hideMark/>
          </w:tcPr>
          <w:p w14:paraId="09812584" w14:textId="77777777" w:rsidR="00693DD0" w:rsidRPr="00806F81" w:rsidRDefault="00693DD0" w:rsidP="00693DD0">
            <w:pPr>
              <w:rPr>
                <w:rFonts w:cstheme="minorHAnsi"/>
                <w:color w:val="auto"/>
                <w:sz w:val="16"/>
                <w:szCs w:val="16"/>
              </w:rPr>
            </w:pPr>
            <w:r w:rsidRPr="00806F81">
              <w:rPr>
                <w:rFonts w:cstheme="minorHAnsi"/>
                <w:color w:val="auto"/>
                <w:sz w:val="16"/>
                <w:szCs w:val="16"/>
              </w:rPr>
              <w:t>No</w:t>
            </w:r>
          </w:p>
        </w:tc>
        <w:tc>
          <w:tcPr>
            <w:tcW w:w="5540" w:type="dxa"/>
            <w:noWrap/>
            <w:hideMark/>
          </w:tcPr>
          <w:p w14:paraId="3A88F63F" w14:textId="77777777" w:rsidR="00693DD0" w:rsidRPr="00806F81" w:rsidRDefault="00693DD0" w:rsidP="00693DD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806F81">
              <w:rPr>
                <w:rFonts w:cstheme="minorHAnsi"/>
                <w:color w:val="auto"/>
                <w:sz w:val="16"/>
                <w:szCs w:val="16"/>
              </w:rPr>
              <w:t>NAME</w:t>
            </w:r>
          </w:p>
        </w:tc>
        <w:tc>
          <w:tcPr>
            <w:tcW w:w="2840" w:type="dxa"/>
            <w:noWrap/>
            <w:hideMark/>
          </w:tcPr>
          <w:p w14:paraId="335B98B1" w14:textId="77777777" w:rsidR="00693DD0" w:rsidRPr="00806F81" w:rsidRDefault="00693DD0" w:rsidP="00693DD0">
            <w:pPr>
              <w:cnfStyle w:val="100000000000" w:firstRow="1" w:lastRow="0" w:firstColumn="0" w:lastColumn="0" w:oddVBand="0" w:evenVBand="0" w:oddHBand="0" w:evenHBand="0" w:firstRowFirstColumn="0" w:firstRowLastColumn="0" w:lastRowFirstColumn="0" w:lastRowLastColumn="0"/>
              <w:rPr>
                <w:rFonts w:cstheme="minorHAnsi"/>
                <w:color w:val="auto"/>
                <w:sz w:val="16"/>
                <w:szCs w:val="16"/>
              </w:rPr>
            </w:pPr>
            <w:r w:rsidRPr="00806F81">
              <w:rPr>
                <w:rFonts w:cstheme="minorHAnsi"/>
                <w:color w:val="auto"/>
                <w:sz w:val="16"/>
                <w:szCs w:val="16"/>
              </w:rPr>
              <w:t>SUBSCRIPTION</w:t>
            </w:r>
          </w:p>
        </w:tc>
      </w:tr>
      <w:tr w:rsidR="00806F81" w:rsidRPr="00806F81" w14:paraId="1C0FD34D"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2A46D450" w14:textId="77777777" w:rsidR="00693DD0" w:rsidRPr="00806F81" w:rsidRDefault="00693DD0" w:rsidP="00693DD0">
            <w:pPr>
              <w:rPr>
                <w:rFonts w:cstheme="minorHAnsi"/>
                <w:sz w:val="16"/>
                <w:szCs w:val="16"/>
              </w:rPr>
            </w:pPr>
            <w:r w:rsidRPr="00806F81">
              <w:rPr>
                <w:rFonts w:cstheme="minorHAnsi"/>
                <w:sz w:val="16"/>
                <w:szCs w:val="16"/>
              </w:rPr>
              <w:t>1</w:t>
            </w:r>
          </w:p>
        </w:tc>
        <w:tc>
          <w:tcPr>
            <w:tcW w:w="5540" w:type="dxa"/>
            <w:noWrap/>
            <w:hideMark/>
          </w:tcPr>
          <w:p w14:paraId="7A4BCBD6"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auea-rg-connectivity-admin-001</w:t>
            </w:r>
          </w:p>
        </w:tc>
        <w:tc>
          <w:tcPr>
            <w:tcW w:w="2840" w:type="dxa"/>
            <w:noWrap/>
            <w:hideMark/>
          </w:tcPr>
          <w:p w14:paraId="48D7DB96"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70701120"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2629E13A" w14:textId="77777777" w:rsidR="00693DD0" w:rsidRPr="00806F81" w:rsidRDefault="00693DD0" w:rsidP="00693DD0">
            <w:pPr>
              <w:rPr>
                <w:rFonts w:cstheme="minorHAnsi"/>
                <w:sz w:val="16"/>
                <w:szCs w:val="16"/>
              </w:rPr>
            </w:pPr>
            <w:r w:rsidRPr="00806F81">
              <w:rPr>
                <w:rFonts w:cstheme="minorHAnsi"/>
                <w:sz w:val="16"/>
                <w:szCs w:val="16"/>
              </w:rPr>
              <w:t>2</w:t>
            </w:r>
          </w:p>
        </w:tc>
        <w:tc>
          <w:tcPr>
            <w:tcW w:w="5540" w:type="dxa"/>
            <w:noWrap/>
            <w:hideMark/>
          </w:tcPr>
          <w:p w14:paraId="2FB24703"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auea-rg-connectivity-alertrules-001</w:t>
            </w:r>
          </w:p>
        </w:tc>
        <w:tc>
          <w:tcPr>
            <w:tcW w:w="2840" w:type="dxa"/>
            <w:noWrap/>
            <w:hideMark/>
          </w:tcPr>
          <w:p w14:paraId="655B08DE"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71BD5C25"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164DE8B8" w14:textId="77777777" w:rsidR="00693DD0" w:rsidRPr="00806F81" w:rsidRDefault="00693DD0" w:rsidP="00693DD0">
            <w:pPr>
              <w:rPr>
                <w:rFonts w:cstheme="minorHAnsi"/>
                <w:sz w:val="16"/>
                <w:szCs w:val="16"/>
              </w:rPr>
            </w:pPr>
            <w:r w:rsidRPr="00806F81">
              <w:rPr>
                <w:rFonts w:cstheme="minorHAnsi"/>
                <w:sz w:val="16"/>
                <w:szCs w:val="16"/>
              </w:rPr>
              <w:t>3</w:t>
            </w:r>
          </w:p>
        </w:tc>
        <w:tc>
          <w:tcPr>
            <w:tcW w:w="5540" w:type="dxa"/>
            <w:noWrap/>
            <w:hideMark/>
          </w:tcPr>
          <w:p w14:paraId="45E5AA7E"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auea-rg-connectivity-backup-001</w:t>
            </w:r>
          </w:p>
        </w:tc>
        <w:tc>
          <w:tcPr>
            <w:tcW w:w="2840" w:type="dxa"/>
            <w:noWrap/>
            <w:hideMark/>
          </w:tcPr>
          <w:p w14:paraId="16CA80D6"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11F4C87B"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0884DF72" w14:textId="77777777" w:rsidR="00693DD0" w:rsidRPr="00806F81" w:rsidRDefault="00693DD0" w:rsidP="00693DD0">
            <w:pPr>
              <w:rPr>
                <w:rFonts w:cstheme="minorHAnsi"/>
                <w:sz w:val="16"/>
                <w:szCs w:val="16"/>
              </w:rPr>
            </w:pPr>
            <w:r w:rsidRPr="00806F81">
              <w:rPr>
                <w:rFonts w:cstheme="minorHAnsi"/>
                <w:sz w:val="16"/>
                <w:szCs w:val="16"/>
              </w:rPr>
              <w:t>4</w:t>
            </w:r>
          </w:p>
        </w:tc>
        <w:tc>
          <w:tcPr>
            <w:tcW w:w="5540" w:type="dxa"/>
            <w:noWrap/>
            <w:hideMark/>
          </w:tcPr>
          <w:p w14:paraId="6C7CD062"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auea-rg-connectivity-devops-001</w:t>
            </w:r>
          </w:p>
        </w:tc>
        <w:tc>
          <w:tcPr>
            <w:tcW w:w="2840" w:type="dxa"/>
            <w:noWrap/>
            <w:hideMark/>
          </w:tcPr>
          <w:p w14:paraId="0B5333BE"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2D41C964"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76BBE2F5" w14:textId="77777777" w:rsidR="00693DD0" w:rsidRPr="00806F81" w:rsidRDefault="00693DD0" w:rsidP="00693DD0">
            <w:pPr>
              <w:rPr>
                <w:rFonts w:cstheme="minorHAnsi"/>
                <w:sz w:val="16"/>
                <w:szCs w:val="16"/>
              </w:rPr>
            </w:pPr>
            <w:r w:rsidRPr="00806F81">
              <w:rPr>
                <w:rFonts w:cstheme="minorHAnsi"/>
                <w:sz w:val="16"/>
                <w:szCs w:val="16"/>
              </w:rPr>
              <w:t>5</w:t>
            </w:r>
          </w:p>
        </w:tc>
        <w:tc>
          <w:tcPr>
            <w:tcW w:w="5540" w:type="dxa"/>
            <w:noWrap/>
            <w:hideMark/>
          </w:tcPr>
          <w:p w14:paraId="20FECDC3"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auea-rg-connectivity-dns-001</w:t>
            </w:r>
          </w:p>
        </w:tc>
        <w:tc>
          <w:tcPr>
            <w:tcW w:w="2840" w:type="dxa"/>
            <w:noWrap/>
            <w:hideMark/>
          </w:tcPr>
          <w:p w14:paraId="6A2875F3"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05E5423A"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4FD7BA33" w14:textId="77777777" w:rsidR="00693DD0" w:rsidRPr="00806F81" w:rsidRDefault="00693DD0" w:rsidP="00693DD0">
            <w:pPr>
              <w:rPr>
                <w:rFonts w:cstheme="minorHAnsi"/>
                <w:sz w:val="16"/>
                <w:szCs w:val="16"/>
              </w:rPr>
            </w:pPr>
            <w:r w:rsidRPr="00806F81">
              <w:rPr>
                <w:rFonts w:cstheme="minorHAnsi"/>
                <w:sz w:val="16"/>
                <w:szCs w:val="16"/>
              </w:rPr>
              <w:t>6</w:t>
            </w:r>
          </w:p>
        </w:tc>
        <w:tc>
          <w:tcPr>
            <w:tcW w:w="5540" w:type="dxa"/>
            <w:noWrap/>
            <w:hideMark/>
          </w:tcPr>
          <w:p w14:paraId="220F0B33"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auea-rg-connectivity-meraki-001</w:t>
            </w:r>
          </w:p>
        </w:tc>
        <w:tc>
          <w:tcPr>
            <w:tcW w:w="2840" w:type="dxa"/>
            <w:noWrap/>
            <w:hideMark/>
          </w:tcPr>
          <w:p w14:paraId="362D60BF"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78D636C4"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472A5F72" w14:textId="77777777" w:rsidR="00693DD0" w:rsidRPr="00806F81" w:rsidRDefault="00693DD0" w:rsidP="00693DD0">
            <w:pPr>
              <w:rPr>
                <w:rFonts w:cstheme="minorHAnsi"/>
                <w:sz w:val="16"/>
                <w:szCs w:val="16"/>
              </w:rPr>
            </w:pPr>
            <w:r w:rsidRPr="00806F81">
              <w:rPr>
                <w:rFonts w:cstheme="minorHAnsi"/>
                <w:sz w:val="16"/>
                <w:szCs w:val="16"/>
              </w:rPr>
              <w:t>7</w:t>
            </w:r>
          </w:p>
        </w:tc>
        <w:tc>
          <w:tcPr>
            <w:tcW w:w="5540" w:type="dxa"/>
            <w:noWrap/>
            <w:hideMark/>
          </w:tcPr>
          <w:p w14:paraId="3F9C70FB"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auea-rg-connectivity-net-001</w:t>
            </w:r>
          </w:p>
        </w:tc>
        <w:tc>
          <w:tcPr>
            <w:tcW w:w="2840" w:type="dxa"/>
            <w:noWrap/>
            <w:hideMark/>
          </w:tcPr>
          <w:p w14:paraId="6FA71B7B"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6899A7DB"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4CFFEB6C" w14:textId="77777777" w:rsidR="00693DD0" w:rsidRPr="00806F81" w:rsidRDefault="00693DD0" w:rsidP="00693DD0">
            <w:pPr>
              <w:rPr>
                <w:rFonts w:cstheme="minorHAnsi"/>
                <w:sz w:val="16"/>
                <w:szCs w:val="16"/>
              </w:rPr>
            </w:pPr>
            <w:r w:rsidRPr="00806F81">
              <w:rPr>
                <w:rFonts w:cstheme="minorHAnsi"/>
                <w:sz w:val="16"/>
                <w:szCs w:val="16"/>
              </w:rPr>
              <w:t>8</w:t>
            </w:r>
          </w:p>
        </w:tc>
        <w:tc>
          <w:tcPr>
            <w:tcW w:w="5540" w:type="dxa"/>
            <w:noWrap/>
            <w:hideMark/>
          </w:tcPr>
          <w:p w14:paraId="10F76F92"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auea-rg-connectivity-palo-001</w:t>
            </w:r>
          </w:p>
        </w:tc>
        <w:tc>
          <w:tcPr>
            <w:tcW w:w="2840" w:type="dxa"/>
            <w:noWrap/>
            <w:hideMark/>
          </w:tcPr>
          <w:p w14:paraId="7F7FE5A3"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25D201D4"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69C97052" w14:textId="77777777" w:rsidR="00693DD0" w:rsidRPr="00806F81" w:rsidRDefault="00693DD0" w:rsidP="00693DD0">
            <w:pPr>
              <w:rPr>
                <w:rFonts w:cstheme="minorHAnsi"/>
                <w:sz w:val="16"/>
                <w:szCs w:val="16"/>
              </w:rPr>
            </w:pPr>
            <w:r w:rsidRPr="00806F81">
              <w:rPr>
                <w:rFonts w:cstheme="minorHAnsi"/>
                <w:sz w:val="16"/>
                <w:szCs w:val="16"/>
              </w:rPr>
              <w:t>9</w:t>
            </w:r>
          </w:p>
        </w:tc>
        <w:tc>
          <w:tcPr>
            <w:tcW w:w="5540" w:type="dxa"/>
            <w:noWrap/>
            <w:hideMark/>
          </w:tcPr>
          <w:p w14:paraId="6FE6EBFA"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auea-rg-dev-ctrl-alertrules-001</w:t>
            </w:r>
          </w:p>
        </w:tc>
        <w:tc>
          <w:tcPr>
            <w:tcW w:w="2840" w:type="dxa"/>
            <w:noWrap/>
            <w:hideMark/>
          </w:tcPr>
          <w:p w14:paraId="08F7CF22"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aus-sub-dev-controlled-001</w:t>
            </w:r>
          </w:p>
        </w:tc>
      </w:tr>
      <w:tr w:rsidR="00806F81" w:rsidRPr="00806F81" w14:paraId="2BEE4C8A"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049CD785" w14:textId="77777777" w:rsidR="00693DD0" w:rsidRPr="00806F81" w:rsidRDefault="00693DD0" w:rsidP="00693DD0">
            <w:pPr>
              <w:rPr>
                <w:rFonts w:cstheme="minorHAnsi"/>
                <w:sz w:val="16"/>
                <w:szCs w:val="16"/>
              </w:rPr>
            </w:pPr>
            <w:r w:rsidRPr="00806F81">
              <w:rPr>
                <w:rFonts w:cstheme="minorHAnsi"/>
                <w:sz w:val="16"/>
                <w:szCs w:val="16"/>
              </w:rPr>
              <w:t>10</w:t>
            </w:r>
          </w:p>
        </w:tc>
        <w:tc>
          <w:tcPr>
            <w:tcW w:w="5540" w:type="dxa"/>
            <w:noWrap/>
            <w:hideMark/>
          </w:tcPr>
          <w:p w14:paraId="1004B0F5"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auea-rg-dev-std-alertrules-001</w:t>
            </w:r>
          </w:p>
        </w:tc>
        <w:tc>
          <w:tcPr>
            <w:tcW w:w="2840" w:type="dxa"/>
            <w:noWrap/>
            <w:hideMark/>
          </w:tcPr>
          <w:p w14:paraId="1F055DDB"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aus-sub-dev-standard-001</w:t>
            </w:r>
          </w:p>
        </w:tc>
      </w:tr>
      <w:tr w:rsidR="00806F81" w:rsidRPr="00806F81" w14:paraId="7859AF88"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6FFB0386" w14:textId="77777777" w:rsidR="00693DD0" w:rsidRPr="00806F81" w:rsidRDefault="00693DD0" w:rsidP="00693DD0">
            <w:pPr>
              <w:rPr>
                <w:rFonts w:cstheme="minorHAnsi"/>
                <w:sz w:val="16"/>
                <w:szCs w:val="16"/>
              </w:rPr>
            </w:pPr>
            <w:r w:rsidRPr="00806F81">
              <w:rPr>
                <w:rFonts w:cstheme="minorHAnsi"/>
                <w:sz w:val="16"/>
                <w:szCs w:val="16"/>
              </w:rPr>
              <w:t>11</w:t>
            </w:r>
          </w:p>
        </w:tc>
        <w:tc>
          <w:tcPr>
            <w:tcW w:w="5540" w:type="dxa"/>
            <w:noWrap/>
            <w:hideMark/>
          </w:tcPr>
          <w:p w14:paraId="0BC33121"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auea-rg-identity-adds-001</w:t>
            </w:r>
          </w:p>
        </w:tc>
        <w:tc>
          <w:tcPr>
            <w:tcW w:w="2840" w:type="dxa"/>
            <w:noWrap/>
            <w:hideMark/>
          </w:tcPr>
          <w:p w14:paraId="5A4085CB"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aus-sub-identity</w:t>
            </w:r>
          </w:p>
        </w:tc>
      </w:tr>
      <w:tr w:rsidR="00806F81" w:rsidRPr="00806F81" w14:paraId="284D28ED"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23AFFF1A" w14:textId="77777777" w:rsidR="00693DD0" w:rsidRPr="00806F81" w:rsidRDefault="00693DD0" w:rsidP="00693DD0">
            <w:pPr>
              <w:rPr>
                <w:rFonts w:cstheme="minorHAnsi"/>
                <w:sz w:val="16"/>
                <w:szCs w:val="16"/>
              </w:rPr>
            </w:pPr>
            <w:r w:rsidRPr="00806F81">
              <w:rPr>
                <w:rFonts w:cstheme="minorHAnsi"/>
                <w:sz w:val="16"/>
                <w:szCs w:val="16"/>
              </w:rPr>
              <w:t>12</w:t>
            </w:r>
          </w:p>
        </w:tc>
        <w:tc>
          <w:tcPr>
            <w:tcW w:w="5540" w:type="dxa"/>
            <w:noWrap/>
            <w:hideMark/>
          </w:tcPr>
          <w:p w14:paraId="31DA4450"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auea-rg-identity-admin-001</w:t>
            </w:r>
          </w:p>
        </w:tc>
        <w:tc>
          <w:tcPr>
            <w:tcW w:w="2840" w:type="dxa"/>
            <w:noWrap/>
            <w:hideMark/>
          </w:tcPr>
          <w:p w14:paraId="1D7B8FED"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aus-sub-identity</w:t>
            </w:r>
          </w:p>
        </w:tc>
      </w:tr>
      <w:tr w:rsidR="00806F81" w:rsidRPr="00806F81" w14:paraId="6582B397"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3327DDEC" w14:textId="77777777" w:rsidR="00693DD0" w:rsidRPr="00806F81" w:rsidRDefault="00693DD0" w:rsidP="00693DD0">
            <w:pPr>
              <w:rPr>
                <w:rFonts w:cstheme="minorHAnsi"/>
                <w:sz w:val="16"/>
                <w:szCs w:val="16"/>
              </w:rPr>
            </w:pPr>
            <w:r w:rsidRPr="00806F81">
              <w:rPr>
                <w:rFonts w:cstheme="minorHAnsi"/>
                <w:sz w:val="16"/>
                <w:szCs w:val="16"/>
              </w:rPr>
              <w:t>13</w:t>
            </w:r>
          </w:p>
        </w:tc>
        <w:tc>
          <w:tcPr>
            <w:tcW w:w="5540" w:type="dxa"/>
            <w:noWrap/>
            <w:hideMark/>
          </w:tcPr>
          <w:p w14:paraId="1B7967B3"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auea-rg-identity-alertrules-001</w:t>
            </w:r>
          </w:p>
        </w:tc>
        <w:tc>
          <w:tcPr>
            <w:tcW w:w="2840" w:type="dxa"/>
            <w:noWrap/>
            <w:hideMark/>
          </w:tcPr>
          <w:p w14:paraId="1B8C0403"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aus-sub-identity</w:t>
            </w:r>
          </w:p>
        </w:tc>
      </w:tr>
      <w:tr w:rsidR="00806F81" w:rsidRPr="00806F81" w14:paraId="649DD378"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62309327" w14:textId="77777777" w:rsidR="00693DD0" w:rsidRPr="00806F81" w:rsidRDefault="00693DD0" w:rsidP="00693DD0">
            <w:pPr>
              <w:rPr>
                <w:rFonts w:cstheme="minorHAnsi"/>
                <w:sz w:val="16"/>
                <w:szCs w:val="16"/>
              </w:rPr>
            </w:pPr>
            <w:r w:rsidRPr="00806F81">
              <w:rPr>
                <w:rFonts w:cstheme="minorHAnsi"/>
                <w:sz w:val="16"/>
                <w:szCs w:val="16"/>
              </w:rPr>
              <w:t>14</w:t>
            </w:r>
          </w:p>
        </w:tc>
        <w:tc>
          <w:tcPr>
            <w:tcW w:w="5540" w:type="dxa"/>
            <w:noWrap/>
            <w:hideMark/>
          </w:tcPr>
          <w:p w14:paraId="7C8A1D33"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auea-rg-identity-backup-001</w:t>
            </w:r>
          </w:p>
        </w:tc>
        <w:tc>
          <w:tcPr>
            <w:tcW w:w="2840" w:type="dxa"/>
            <w:noWrap/>
            <w:hideMark/>
          </w:tcPr>
          <w:p w14:paraId="598F2C28"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aus-sub-identity</w:t>
            </w:r>
          </w:p>
        </w:tc>
      </w:tr>
      <w:tr w:rsidR="00806F81" w:rsidRPr="00806F81" w14:paraId="1976D0D5"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15C693BD" w14:textId="77777777" w:rsidR="00693DD0" w:rsidRPr="00806F81" w:rsidRDefault="00693DD0" w:rsidP="00693DD0">
            <w:pPr>
              <w:rPr>
                <w:rFonts w:cstheme="minorHAnsi"/>
                <w:sz w:val="16"/>
                <w:szCs w:val="16"/>
              </w:rPr>
            </w:pPr>
            <w:r w:rsidRPr="00806F81">
              <w:rPr>
                <w:rFonts w:cstheme="minorHAnsi"/>
                <w:sz w:val="16"/>
                <w:szCs w:val="16"/>
              </w:rPr>
              <w:t>15</w:t>
            </w:r>
          </w:p>
        </w:tc>
        <w:tc>
          <w:tcPr>
            <w:tcW w:w="5540" w:type="dxa"/>
            <w:noWrap/>
            <w:hideMark/>
          </w:tcPr>
          <w:p w14:paraId="7E1E77C6"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auea-rg-identity-net-001</w:t>
            </w:r>
          </w:p>
        </w:tc>
        <w:tc>
          <w:tcPr>
            <w:tcW w:w="2840" w:type="dxa"/>
            <w:noWrap/>
            <w:hideMark/>
          </w:tcPr>
          <w:p w14:paraId="71E5D705"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aus-sub-identity</w:t>
            </w:r>
          </w:p>
        </w:tc>
      </w:tr>
      <w:tr w:rsidR="00806F81" w:rsidRPr="00806F81" w14:paraId="157BC68C"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7E363226" w14:textId="77777777" w:rsidR="00693DD0" w:rsidRPr="00806F81" w:rsidRDefault="00693DD0" w:rsidP="00693DD0">
            <w:pPr>
              <w:rPr>
                <w:rFonts w:cstheme="minorHAnsi"/>
                <w:sz w:val="16"/>
                <w:szCs w:val="16"/>
              </w:rPr>
            </w:pPr>
            <w:r w:rsidRPr="00806F81">
              <w:rPr>
                <w:rFonts w:cstheme="minorHAnsi"/>
                <w:sz w:val="16"/>
                <w:szCs w:val="16"/>
              </w:rPr>
              <w:t>16</w:t>
            </w:r>
          </w:p>
        </w:tc>
        <w:tc>
          <w:tcPr>
            <w:tcW w:w="5540" w:type="dxa"/>
            <w:noWrap/>
            <w:hideMark/>
          </w:tcPr>
          <w:p w14:paraId="002ED38B"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auea-rg-management-alertrules-001</w:t>
            </w:r>
          </w:p>
        </w:tc>
        <w:tc>
          <w:tcPr>
            <w:tcW w:w="2840" w:type="dxa"/>
            <w:noWrap/>
            <w:hideMark/>
          </w:tcPr>
          <w:p w14:paraId="1F76392A"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5E11FFCE"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487C92E5" w14:textId="77777777" w:rsidR="00693DD0" w:rsidRPr="00806F81" w:rsidRDefault="00693DD0" w:rsidP="00693DD0">
            <w:pPr>
              <w:rPr>
                <w:rFonts w:cstheme="minorHAnsi"/>
                <w:sz w:val="16"/>
                <w:szCs w:val="16"/>
              </w:rPr>
            </w:pPr>
            <w:r w:rsidRPr="00806F81">
              <w:rPr>
                <w:rFonts w:cstheme="minorHAnsi"/>
                <w:sz w:val="16"/>
                <w:szCs w:val="16"/>
              </w:rPr>
              <w:t>17</w:t>
            </w:r>
          </w:p>
        </w:tc>
        <w:tc>
          <w:tcPr>
            <w:tcW w:w="5540" w:type="dxa"/>
            <w:noWrap/>
            <w:hideMark/>
          </w:tcPr>
          <w:p w14:paraId="6E1C3135"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auea-rg-management-backup-001</w:t>
            </w:r>
          </w:p>
        </w:tc>
        <w:tc>
          <w:tcPr>
            <w:tcW w:w="2840" w:type="dxa"/>
            <w:noWrap/>
            <w:hideMark/>
          </w:tcPr>
          <w:p w14:paraId="4A98AC2C"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46542564"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738F6A48" w14:textId="77777777" w:rsidR="00693DD0" w:rsidRPr="00806F81" w:rsidRDefault="00693DD0" w:rsidP="00693DD0">
            <w:pPr>
              <w:rPr>
                <w:rFonts w:cstheme="minorHAnsi"/>
                <w:sz w:val="16"/>
                <w:szCs w:val="16"/>
              </w:rPr>
            </w:pPr>
            <w:r w:rsidRPr="00806F81">
              <w:rPr>
                <w:rFonts w:cstheme="minorHAnsi"/>
                <w:sz w:val="16"/>
                <w:szCs w:val="16"/>
              </w:rPr>
              <w:t>18</w:t>
            </w:r>
          </w:p>
        </w:tc>
        <w:tc>
          <w:tcPr>
            <w:tcW w:w="5540" w:type="dxa"/>
            <w:noWrap/>
            <w:hideMark/>
          </w:tcPr>
          <w:p w14:paraId="5FED544D"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auea-rg-management-monitoring-001</w:t>
            </w:r>
          </w:p>
        </w:tc>
        <w:tc>
          <w:tcPr>
            <w:tcW w:w="2840" w:type="dxa"/>
            <w:noWrap/>
            <w:hideMark/>
          </w:tcPr>
          <w:p w14:paraId="2EC7E976"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12D41083"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252B38C8" w14:textId="77777777" w:rsidR="00693DD0" w:rsidRPr="00806F81" w:rsidRDefault="00693DD0" w:rsidP="00693DD0">
            <w:pPr>
              <w:rPr>
                <w:rFonts w:cstheme="minorHAnsi"/>
                <w:sz w:val="16"/>
                <w:szCs w:val="16"/>
              </w:rPr>
            </w:pPr>
            <w:r w:rsidRPr="00806F81">
              <w:rPr>
                <w:rFonts w:cstheme="minorHAnsi"/>
                <w:sz w:val="16"/>
                <w:szCs w:val="16"/>
              </w:rPr>
              <w:t>19</w:t>
            </w:r>
          </w:p>
        </w:tc>
        <w:tc>
          <w:tcPr>
            <w:tcW w:w="5540" w:type="dxa"/>
            <w:noWrap/>
            <w:hideMark/>
          </w:tcPr>
          <w:p w14:paraId="062E2721"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auea-rg-management-net-001</w:t>
            </w:r>
          </w:p>
        </w:tc>
        <w:tc>
          <w:tcPr>
            <w:tcW w:w="2840" w:type="dxa"/>
            <w:noWrap/>
            <w:hideMark/>
          </w:tcPr>
          <w:p w14:paraId="339FC1A1"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6E375770"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6C8A2EF4" w14:textId="77777777" w:rsidR="00693DD0" w:rsidRPr="00806F81" w:rsidRDefault="00693DD0" w:rsidP="00693DD0">
            <w:pPr>
              <w:rPr>
                <w:rFonts w:cstheme="minorHAnsi"/>
                <w:sz w:val="16"/>
                <w:szCs w:val="16"/>
              </w:rPr>
            </w:pPr>
            <w:r w:rsidRPr="00806F81">
              <w:rPr>
                <w:rFonts w:cstheme="minorHAnsi"/>
                <w:sz w:val="16"/>
                <w:szCs w:val="16"/>
              </w:rPr>
              <w:t>20</w:t>
            </w:r>
          </w:p>
        </w:tc>
        <w:tc>
          <w:tcPr>
            <w:tcW w:w="5540" w:type="dxa"/>
            <w:noWrap/>
            <w:hideMark/>
          </w:tcPr>
          <w:p w14:paraId="0C383DC8"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auea-rg-management-operations-law-001</w:t>
            </w:r>
          </w:p>
        </w:tc>
        <w:tc>
          <w:tcPr>
            <w:tcW w:w="2840" w:type="dxa"/>
            <w:noWrap/>
            <w:hideMark/>
          </w:tcPr>
          <w:p w14:paraId="64A6CDF0"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575D905A"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5C224910" w14:textId="77777777" w:rsidR="00693DD0" w:rsidRPr="00806F81" w:rsidRDefault="00693DD0" w:rsidP="00693DD0">
            <w:pPr>
              <w:rPr>
                <w:rFonts w:cstheme="minorHAnsi"/>
                <w:sz w:val="16"/>
                <w:szCs w:val="16"/>
              </w:rPr>
            </w:pPr>
            <w:r w:rsidRPr="00806F81">
              <w:rPr>
                <w:rFonts w:cstheme="minorHAnsi"/>
                <w:sz w:val="16"/>
                <w:szCs w:val="16"/>
              </w:rPr>
              <w:t>21</w:t>
            </w:r>
          </w:p>
        </w:tc>
        <w:tc>
          <w:tcPr>
            <w:tcW w:w="5540" w:type="dxa"/>
            <w:noWrap/>
            <w:hideMark/>
          </w:tcPr>
          <w:p w14:paraId="2A59E1E0"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auea-rg-management-sharedservices-001</w:t>
            </w:r>
          </w:p>
        </w:tc>
        <w:tc>
          <w:tcPr>
            <w:tcW w:w="2840" w:type="dxa"/>
            <w:noWrap/>
            <w:hideMark/>
          </w:tcPr>
          <w:p w14:paraId="553B19E7"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7EBEA8CA"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3B77B9F1" w14:textId="77777777" w:rsidR="00693DD0" w:rsidRPr="00806F81" w:rsidRDefault="00693DD0" w:rsidP="00693DD0">
            <w:pPr>
              <w:rPr>
                <w:rFonts w:cstheme="minorHAnsi"/>
                <w:sz w:val="16"/>
                <w:szCs w:val="16"/>
              </w:rPr>
            </w:pPr>
            <w:r w:rsidRPr="00806F81">
              <w:rPr>
                <w:rFonts w:cstheme="minorHAnsi"/>
                <w:sz w:val="16"/>
                <w:szCs w:val="16"/>
              </w:rPr>
              <w:t>22</w:t>
            </w:r>
          </w:p>
        </w:tc>
        <w:tc>
          <w:tcPr>
            <w:tcW w:w="5540" w:type="dxa"/>
            <w:noWrap/>
            <w:hideMark/>
          </w:tcPr>
          <w:p w14:paraId="7B2525F1"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auea-rg-management-tfstate-001</w:t>
            </w:r>
          </w:p>
        </w:tc>
        <w:tc>
          <w:tcPr>
            <w:tcW w:w="2840" w:type="dxa"/>
            <w:noWrap/>
            <w:hideMark/>
          </w:tcPr>
          <w:p w14:paraId="5B2D951F"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2A10C462"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735E481D" w14:textId="77777777" w:rsidR="00693DD0" w:rsidRPr="00806F81" w:rsidRDefault="00693DD0" w:rsidP="00693DD0">
            <w:pPr>
              <w:rPr>
                <w:rFonts w:cstheme="minorHAnsi"/>
                <w:sz w:val="16"/>
                <w:szCs w:val="16"/>
              </w:rPr>
            </w:pPr>
            <w:r w:rsidRPr="00806F81">
              <w:rPr>
                <w:rFonts w:cstheme="minorHAnsi"/>
                <w:sz w:val="16"/>
                <w:szCs w:val="16"/>
              </w:rPr>
              <w:t>23</w:t>
            </w:r>
          </w:p>
        </w:tc>
        <w:tc>
          <w:tcPr>
            <w:tcW w:w="5540" w:type="dxa"/>
            <w:noWrap/>
            <w:hideMark/>
          </w:tcPr>
          <w:p w14:paraId="03016EC2"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auea-rg-management-validation-001</w:t>
            </w:r>
          </w:p>
        </w:tc>
        <w:tc>
          <w:tcPr>
            <w:tcW w:w="2840" w:type="dxa"/>
            <w:noWrap/>
            <w:hideMark/>
          </w:tcPr>
          <w:p w14:paraId="6902C371"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073976CB"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604AB785" w14:textId="77777777" w:rsidR="00693DD0" w:rsidRPr="00806F81" w:rsidRDefault="00693DD0" w:rsidP="00693DD0">
            <w:pPr>
              <w:rPr>
                <w:rFonts w:cstheme="minorHAnsi"/>
                <w:sz w:val="16"/>
                <w:szCs w:val="16"/>
              </w:rPr>
            </w:pPr>
            <w:r w:rsidRPr="00806F81">
              <w:rPr>
                <w:rFonts w:cstheme="minorHAnsi"/>
                <w:sz w:val="16"/>
                <w:szCs w:val="16"/>
              </w:rPr>
              <w:t>24</w:t>
            </w:r>
          </w:p>
        </w:tc>
        <w:tc>
          <w:tcPr>
            <w:tcW w:w="5540" w:type="dxa"/>
            <w:noWrap/>
            <w:hideMark/>
          </w:tcPr>
          <w:p w14:paraId="2D6F53F1"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auea-rg-prod-ctrl-alertrules-001</w:t>
            </w:r>
          </w:p>
        </w:tc>
        <w:tc>
          <w:tcPr>
            <w:tcW w:w="2840" w:type="dxa"/>
            <w:noWrap/>
            <w:hideMark/>
          </w:tcPr>
          <w:p w14:paraId="22F40A3C"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aus-sub-prod-controlled-001</w:t>
            </w:r>
          </w:p>
        </w:tc>
      </w:tr>
      <w:tr w:rsidR="00806F81" w:rsidRPr="00806F81" w14:paraId="783139C0"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428EF8CD" w14:textId="77777777" w:rsidR="00693DD0" w:rsidRPr="00806F81" w:rsidRDefault="00693DD0" w:rsidP="00693DD0">
            <w:pPr>
              <w:rPr>
                <w:rFonts w:cstheme="minorHAnsi"/>
                <w:sz w:val="16"/>
                <w:szCs w:val="16"/>
              </w:rPr>
            </w:pPr>
            <w:r w:rsidRPr="00806F81">
              <w:rPr>
                <w:rFonts w:cstheme="minorHAnsi"/>
                <w:sz w:val="16"/>
                <w:szCs w:val="16"/>
              </w:rPr>
              <w:t>25</w:t>
            </w:r>
          </w:p>
        </w:tc>
        <w:tc>
          <w:tcPr>
            <w:tcW w:w="5540" w:type="dxa"/>
            <w:noWrap/>
            <w:hideMark/>
          </w:tcPr>
          <w:p w14:paraId="01EBAD03"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auea-rg-prod-ctrl-backup-001</w:t>
            </w:r>
          </w:p>
        </w:tc>
        <w:tc>
          <w:tcPr>
            <w:tcW w:w="2840" w:type="dxa"/>
            <w:noWrap/>
            <w:hideMark/>
          </w:tcPr>
          <w:p w14:paraId="49590C14"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aus-sub-prod-controlled-001</w:t>
            </w:r>
          </w:p>
        </w:tc>
      </w:tr>
      <w:tr w:rsidR="00806F81" w:rsidRPr="00806F81" w14:paraId="437D47C2"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13816D78" w14:textId="77777777" w:rsidR="00693DD0" w:rsidRPr="00806F81" w:rsidRDefault="00693DD0" w:rsidP="00693DD0">
            <w:pPr>
              <w:rPr>
                <w:rFonts w:cstheme="minorHAnsi"/>
                <w:sz w:val="16"/>
                <w:szCs w:val="16"/>
              </w:rPr>
            </w:pPr>
            <w:r w:rsidRPr="00806F81">
              <w:rPr>
                <w:rFonts w:cstheme="minorHAnsi"/>
                <w:sz w:val="16"/>
                <w:szCs w:val="16"/>
              </w:rPr>
              <w:t>26</w:t>
            </w:r>
          </w:p>
        </w:tc>
        <w:tc>
          <w:tcPr>
            <w:tcW w:w="5540" w:type="dxa"/>
            <w:noWrap/>
            <w:hideMark/>
          </w:tcPr>
          <w:p w14:paraId="67514BAA"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auea-rg-prod-ctrl-monitoring-001</w:t>
            </w:r>
          </w:p>
        </w:tc>
        <w:tc>
          <w:tcPr>
            <w:tcW w:w="2840" w:type="dxa"/>
            <w:noWrap/>
            <w:hideMark/>
          </w:tcPr>
          <w:p w14:paraId="34D0A601"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aus-sub-prod-controlled-001</w:t>
            </w:r>
          </w:p>
        </w:tc>
      </w:tr>
      <w:tr w:rsidR="00806F81" w:rsidRPr="00806F81" w14:paraId="2A8FB96B"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3836BDAF" w14:textId="77777777" w:rsidR="00693DD0" w:rsidRPr="00806F81" w:rsidRDefault="00693DD0" w:rsidP="00693DD0">
            <w:pPr>
              <w:rPr>
                <w:rFonts w:cstheme="minorHAnsi"/>
                <w:sz w:val="16"/>
                <w:szCs w:val="16"/>
              </w:rPr>
            </w:pPr>
            <w:r w:rsidRPr="00806F81">
              <w:rPr>
                <w:rFonts w:cstheme="minorHAnsi"/>
                <w:sz w:val="16"/>
                <w:szCs w:val="16"/>
              </w:rPr>
              <w:t>27</w:t>
            </w:r>
          </w:p>
        </w:tc>
        <w:tc>
          <w:tcPr>
            <w:tcW w:w="5540" w:type="dxa"/>
            <w:noWrap/>
            <w:hideMark/>
          </w:tcPr>
          <w:p w14:paraId="2717C51B"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auea-rg-prod-ctrl-net-001</w:t>
            </w:r>
          </w:p>
        </w:tc>
        <w:tc>
          <w:tcPr>
            <w:tcW w:w="2840" w:type="dxa"/>
            <w:noWrap/>
            <w:hideMark/>
          </w:tcPr>
          <w:p w14:paraId="55F1712D"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aus-sub-prod-controlled-001</w:t>
            </w:r>
          </w:p>
        </w:tc>
      </w:tr>
      <w:tr w:rsidR="00806F81" w:rsidRPr="00806F81" w14:paraId="66B3A083"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66C91130" w14:textId="77777777" w:rsidR="00693DD0" w:rsidRPr="00806F81" w:rsidRDefault="00693DD0" w:rsidP="00693DD0">
            <w:pPr>
              <w:rPr>
                <w:rFonts w:cstheme="minorHAnsi"/>
                <w:sz w:val="16"/>
                <w:szCs w:val="16"/>
              </w:rPr>
            </w:pPr>
            <w:r w:rsidRPr="00806F81">
              <w:rPr>
                <w:rFonts w:cstheme="minorHAnsi"/>
                <w:sz w:val="16"/>
                <w:szCs w:val="16"/>
              </w:rPr>
              <w:t>28</w:t>
            </w:r>
          </w:p>
        </w:tc>
        <w:tc>
          <w:tcPr>
            <w:tcW w:w="5540" w:type="dxa"/>
            <w:noWrap/>
            <w:hideMark/>
          </w:tcPr>
          <w:p w14:paraId="4AA55E0A"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auea-rg-prod-std-alertrules-001</w:t>
            </w:r>
          </w:p>
        </w:tc>
        <w:tc>
          <w:tcPr>
            <w:tcW w:w="2840" w:type="dxa"/>
            <w:noWrap/>
            <w:hideMark/>
          </w:tcPr>
          <w:p w14:paraId="45158C49"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aus-sub-prod-standard-001</w:t>
            </w:r>
          </w:p>
        </w:tc>
      </w:tr>
      <w:tr w:rsidR="00806F81" w:rsidRPr="00806F81" w14:paraId="556C852D"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1421B32F" w14:textId="77777777" w:rsidR="00693DD0" w:rsidRPr="00806F81" w:rsidRDefault="00693DD0" w:rsidP="00693DD0">
            <w:pPr>
              <w:rPr>
                <w:rFonts w:cstheme="minorHAnsi"/>
                <w:sz w:val="16"/>
                <w:szCs w:val="16"/>
              </w:rPr>
            </w:pPr>
            <w:r w:rsidRPr="00806F81">
              <w:rPr>
                <w:rFonts w:cstheme="minorHAnsi"/>
                <w:sz w:val="16"/>
                <w:szCs w:val="16"/>
              </w:rPr>
              <w:t>29</w:t>
            </w:r>
          </w:p>
        </w:tc>
        <w:tc>
          <w:tcPr>
            <w:tcW w:w="5540" w:type="dxa"/>
            <w:noWrap/>
            <w:hideMark/>
          </w:tcPr>
          <w:p w14:paraId="6BE3D3A2"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auea-rg-prod-std-backup-001</w:t>
            </w:r>
          </w:p>
        </w:tc>
        <w:tc>
          <w:tcPr>
            <w:tcW w:w="2840" w:type="dxa"/>
            <w:noWrap/>
            <w:hideMark/>
          </w:tcPr>
          <w:p w14:paraId="1E3AEB95"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aus-sub-prod-standard-001</w:t>
            </w:r>
          </w:p>
        </w:tc>
      </w:tr>
      <w:tr w:rsidR="00806F81" w:rsidRPr="00806F81" w14:paraId="3453AECB"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3F3DE537" w14:textId="77777777" w:rsidR="00693DD0" w:rsidRPr="00806F81" w:rsidRDefault="00693DD0" w:rsidP="00693DD0">
            <w:pPr>
              <w:rPr>
                <w:rFonts w:cstheme="minorHAnsi"/>
                <w:sz w:val="16"/>
                <w:szCs w:val="16"/>
              </w:rPr>
            </w:pPr>
            <w:r w:rsidRPr="00806F81">
              <w:rPr>
                <w:rFonts w:cstheme="minorHAnsi"/>
                <w:sz w:val="16"/>
                <w:szCs w:val="16"/>
              </w:rPr>
              <w:t>30</w:t>
            </w:r>
          </w:p>
        </w:tc>
        <w:tc>
          <w:tcPr>
            <w:tcW w:w="5540" w:type="dxa"/>
            <w:noWrap/>
            <w:hideMark/>
          </w:tcPr>
          <w:p w14:paraId="448F4EF7"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auea-rg-prod-std-monitoring-001</w:t>
            </w:r>
          </w:p>
        </w:tc>
        <w:tc>
          <w:tcPr>
            <w:tcW w:w="2840" w:type="dxa"/>
            <w:noWrap/>
            <w:hideMark/>
          </w:tcPr>
          <w:p w14:paraId="48D5275B"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aus-sub-prod-standard-001</w:t>
            </w:r>
          </w:p>
        </w:tc>
      </w:tr>
      <w:tr w:rsidR="00806F81" w:rsidRPr="00806F81" w14:paraId="62BB516B"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09656855" w14:textId="77777777" w:rsidR="00693DD0" w:rsidRPr="00806F81" w:rsidRDefault="00693DD0" w:rsidP="00693DD0">
            <w:pPr>
              <w:rPr>
                <w:rFonts w:cstheme="minorHAnsi"/>
                <w:sz w:val="16"/>
                <w:szCs w:val="16"/>
              </w:rPr>
            </w:pPr>
            <w:r w:rsidRPr="00806F81">
              <w:rPr>
                <w:rFonts w:cstheme="minorHAnsi"/>
                <w:sz w:val="16"/>
                <w:szCs w:val="16"/>
              </w:rPr>
              <w:t>31</w:t>
            </w:r>
          </w:p>
        </w:tc>
        <w:tc>
          <w:tcPr>
            <w:tcW w:w="5540" w:type="dxa"/>
            <w:noWrap/>
            <w:hideMark/>
          </w:tcPr>
          <w:p w14:paraId="12603C67"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auea-rg-prod-std-net-001</w:t>
            </w:r>
          </w:p>
        </w:tc>
        <w:tc>
          <w:tcPr>
            <w:tcW w:w="2840" w:type="dxa"/>
            <w:noWrap/>
            <w:hideMark/>
          </w:tcPr>
          <w:p w14:paraId="10FA05C0"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aus-sub-prod-standard-001</w:t>
            </w:r>
          </w:p>
        </w:tc>
      </w:tr>
      <w:tr w:rsidR="00806F81" w:rsidRPr="00806F81" w14:paraId="66AA0179"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472F5854" w14:textId="77777777" w:rsidR="00693DD0" w:rsidRPr="00806F81" w:rsidRDefault="00693DD0" w:rsidP="00693DD0">
            <w:pPr>
              <w:rPr>
                <w:rFonts w:cstheme="minorHAnsi"/>
                <w:sz w:val="16"/>
                <w:szCs w:val="16"/>
              </w:rPr>
            </w:pPr>
            <w:r w:rsidRPr="00806F81">
              <w:rPr>
                <w:rFonts w:cstheme="minorHAnsi"/>
                <w:sz w:val="16"/>
                <w:szCs w:val="16"/>
              </w:rPr>
              <w:t>32</w:t>
            </w:r>
          </w:p>
        </w:tc>
        <w:tc>
          <w:tcPr>
            <w:tcW w:w="5540" w:type="dxa"/>
            <w:noWrap/>
            <w:hideMark/>
          </w:tcPr>
          <w:p w14:paraId="7E5C5BEA"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auea-rg-security-alertrules-001</w:t>
            </w:r>
          </w:p>
        </w:tc>
        <w:tc>
          <w:tcPr>
            <w:tcW w:w="2840" w:type="dxa"/>
            <w:noWrap/>
            <w:hideMark/>
          </w:tcPr>
          <w:p w14:paraId="383F1233"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aus-sub-security</w:t>
            </w:r>
          </w:p>
        </w:tc>
      </w:tr>
      <w:tr w:rsidR="00806F81" w:rsidRPr="00806F81" w14:paraId="03758F7F"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23075BB8" w14:textId="77777777" w:rsidR="00693DD0" w:rsidRPr="00806F81" w:rsidRDefault="00693DD0" w:rsidP="00693DD0">
            <w:pPr>
              <w:rPr>
                <w:rFonts w:cstheme="minorHAnsi"/>
                <w:sz w:val="16"/>
                <w:szCs w:val="16"/>
              </w:rPr>
            </w:pPr>
            <w:r w:rsidRPr="00806F81">
              <w:rPr>
                <w:rFonts w:cstheme="minorHAnsi"/>
                <w:sz w:val="16"/>
                <w:szCs w:val="16"/>
              </w:rPr>
              <w:t>33</w:t>
            </w:r>
          </w:p>
        </w:tc>
        <w:tc>
          <w:tcPr>
            <w:tcW w:w="5540" w:type="dxa"/>
            <w:noWrap/>
            <w:hideMark/>
          </w:tcPr>
          <w:p w14:paraId="6C5676BC"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auea-rg-security-audit-001</w:t>
            </w:r>
          </w:p>
        </w:tc>
        <w:tc>
          <w:tcPr>
            <w:tcW w:w="2840" w:type="dxa"/>
            <w:noWrap/>
            <w:hideMark/>
          </w:tcPr>
          <w:p w14:paraId="4C1602C8"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aus-sub-security</w:t>
            </w:r>
          </w:p>
        </w:tc>
      </w:tr>
      <w:tr w:rsidR="00806F81" w:rsidRPr="00806F81" w14:paraId="7F54C223"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500EB0A3" w14:textId="77777777" w:rsidR="00693DD0" w:rsidRPr="00806F81" w:rsidRDefault="00693DD0" w:rsidP="00693DD0">
            <w:pPr>
              <w:rPr>
                <w:rFonts w:cstheme="minorHAnsi"/>
                <w:sz w:val="16"/>
                <w:szCs w:val="16"/>
              </w:rPr>
            </w:pPr>
            <w:r w:rsidRPr="00806F81">
              <w:rPr>
                <w:rFonts w:cstheme="minorHAnsi"/>
                <w:sz w:val="16"/>
                <w:szCs w:val="16"/>
              </w:rPr>
              <w:t>34</w:t>
            </w:r>
          </w:p>
        </w:tc>
        <w:tc>
          <w:tcPr>
            <w:tcW w:w="5540" w:type="dxa"/>
            <w:noWrap/>
            <w:hideMark/>
          </w:tcPr>
          <w:p w14:paraId="5E9B2B37"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auea-rg-security-backup-001</w:t>
            </w:r>
          </w:p>
        </w:tc>
        <w:tc>
          <w:tcPr>
            <w:tcW w:w="2840" w:type="dxa"/>
            <w:noWrap/>
            <w:hideMark/>
          </w:tcPr>
          <w:p w14:paraId="01D5BA32"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aus-sub-security</w:t>
            </w:r>
          </w:p>
        </w:tc>
      </w:tr>
      <w:tr w:rsidR="00806F81" w:rsidRPr="00806F81" w14:paraId="7DE8767A"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71A8BED6" w14:textId="77777777" w:rsidR="00693DD0" w:rsidRPr="00806F81" w:rsidRDefault="00693DD0" w:rsidP="00693DD0">
            <w:pPr>
              <w:rPr>
                <w:rFonts w:cstheme="minorHAnsi"/>
                <w:sz w:val="16"/>
                <w:szCs w:val="16"/>
              </w:rPr>
            </w:pPr>
            <w:r w:rsidRPr="00806F81">
              <w:rPr>
                <w:rFonts w:cstheme="minorHAnsi"/>
                <w:sz w:val="16"/>
                <w:szCs w:val="16"/>
              </w:rPr>
              <w:t>35</w:t>
            </w:r>
          </w:p>
        </w:tc>
        <w:tc>
          <w:tcPr>
            <w:tcW w:w="5540" w:type="dxa"/>
            <w:noWrap/>
            <w:hideMark/>
          </w:tcPr>
          <w:p w14:paraId="71AE0DE7"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auea-rg-security-logs-001</w:t>
            </w:r>
          </w:p>
        </w:tc>
        <w:tc>
          <w:tcPr>
            <w:tcW w:w="2840" w:type="dxa"/>
            <w:noWrap/>
            <w:hideMark/>
          </w:tcPr>
          <w:p w14:paraId="3D5841FE"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aus-sub-security</w:t>
            </w:r>
          </w:p>
        </w:tc>
      </w:tr>
      <w:tr w:rsidR="00806F81" w:rsidRPr="00806F81" w14:paraId="642C8474"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5A1611EB" w14:textId="77777777" w:rsidR="00693DD0" w:rsidRPr="00806F81" w:rsidRDefault="00693DD0" w:rsidP="00693DD0">
            <w:pPr>
              <w:rPr>
                <w:rFonts w:cstheme="minorHAnsi"/>
                <w:sz w:val="16"/>
                <w:szCs w:val="16"/>
              </w:rPr>
            </w:pPr>
            <w:r w:rsidRPr="00806F81">
              <w:rPr>
                <w:rFonts w:cstheme="minorHAnsi"/>
                <w:sz w:val="16"/>
                <w:szCs w:val="16"/>
              </w:rPr>
              <w:t>36</w:t>
            </w:r>
          </w:p>
        </w:tc>
        <w:tc>
          <w:tcPr>
            <w:tcW w:w="5540" w:type="dxa"/>
            <w:noWrap/>
            <w:hideMark/>
          </w:tcPr>
          <w:p w14:paraId="1BBA37EB"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auea-rg-sit-ctrl-alertrules-001</w:t>
            </w:r>
          </w:p>
        </w:tc>
        <w:tc>
          <w:tcPr>
            <w:tcW w:w="2840" w:type="dxa"/>
            <w:noWrap/>
            <w:hideMark/>
          </w:tcPr>
          <w:p w14:paraId="51FFFA27"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aus-sub-sit-controlled-001</w:t>
            </w:r>
          </w:p>
        </w:tc>
      </w:tr>
      <w:tr w:rsidR="00806F81" w:rsidRPr="00806F81" w14:paraId="2ACDEEB2"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1AE251A0" w14:textId="77777777" w:rsidR="00693DD0" w:rsidRPr="00806F81" w:rsidRDefault="00693DD0" w:rsidP="00693DD0">
            <w:pPr>
              <w:rPr>
                <w:rFonts w:cstheme="minorHAnsi"/>
                <w:sz w:val="16"/>
                <w:szCs w:val="16"/>
              </w:rPr>
            </w:pPr>
            <w:r w:rsidRPr="00806F81">
              <w:rPr>
                <w:rFonts w:cstheme="minorHAnsi"/>
                <w:sz w:val="16"/>
                <w:szCs w:val="16"/>
              </w:rPr>
              <w:t>37</w:t>
            </w:r>
          </w:p>
        </w:tc>
        <w:tc>
          <w:tcPr>
            <w:tcW w:w="5540" w:type="dxa"/>
            <w:noWrap/>
            <w:hideMark/>
          </w:tcPr>
          <w:p w14:paraId="776227C9"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auea-rg-sit-std-alertrules-001</w:t>
            </w:r>
          </w:p>
        </w:tc>
        <w:tc>
          <w:tcPr>
            <w:tcW w:w="2840" w:type="dxa"/>
            <w:noWrap/>
            <w:hideMark/>
          </w:tcPr>
          <w:p w14:paraId="0B9D40DC"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aus-sub-sit-standard-001</w:t>
            </w:r>
          </w:p>
        </w:tc>
      </w:tr>
      <w:tr w:rsidR="00806F81" w:rsidRPr="00806F81" w14:paraId="3F8C8B35"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394AF409" w14:textId="77777777" w:rsidR="00693DD0" w:rsidRPr="00806F81" w:rsidRDefault="00693DD0" w:rsidP="00693DD0">
            <w:pPr>
              <w:rPr>
                <w:rFonts w:cstheme="minorHAnsi"/>
                <w:sz w:val="16"/>
                <w:szCs w:val="16"/>
              </w:rPr>
            </w:pPr>
            <w:r w:rsidRPr="00806F81">
              <w:rPr>
                <w:rFonts w:cstheme="minorHAnsi"/>
                <w:sz w:val="16"/>
                <w:szCs w:val="16"/>
              </w:rPr>
              <w:t>38</w:t>
            </w:r>
          </w:p>
        </w:tc>
        <w:tc>
          <w:tcPr>
            <w:tcW w:w="5540" w:type="dxa"/>
            <w:noWrap/>
            <w:hideMark/>
          </w:tcPr>
          <w:p w14:paraId="0B80E127"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auea-rg-uat-ctrl-alertrules-001</w:t>
            </w:r>
          </w:p>
        </w:tc>
        <w:tc>
          <w:tcPr>
            <w:tcW w:w="2840" w:type="dxa"/>
            <w:noWrap/>
            <w:hideMark/>
          </w:tcPr>
          <w:p w14:paraId="6A4A4D83"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aus-sub-uat-controlled-001</w:t>
            </w:r>
          </w:p>
        </w:tc>
      </w:tr>
      <w:tr w:rsidR="00806F81" w:rsidRPr="00806F81" w14:paraId="78975EAD"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0DC54A52" w14:textId="77777777" w:rsidR="00693DD0" w:rsidRPr="00806F81" w:rsidRDefault="00693DD0" w:rsidP="00693DD0">
            <w:pPr>
              <w:rPr>
                <w:rFonts w:cstheme="minorHAnsi"/>
                <w:sz w:val="16"/>
                <w:szCs w:val="16"/>
              </w:rPr>
            </w:pPr>
            <w:r w:rsidRPr="00806F81">
              <w:rPr>
                <w:rFonts w:cstheme="minorHAnsi"/>
                <w:sz w:val="16"/>
                <w:szCs w:val="16"/>
              </w:rPr>
              <w:t>39</w:t>
            </w:r>
          </w:p>
        </w:tc>
        <w:tc>
          <w:tcPr>
            <w:tcW w:w="5540" w:type="dxa"/>
            <w:noWrap/>
            <w:hideMark/>
          </w:tcPr>
          <w:p w14:paraId="64C0EC00"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auea-rg-uat-std-alertrules-001</w:t>
            </w:r>
          </w:p>
        </w:tc>
        <w:tc>
          <w:tcPr>
            <w:tcW w:w="2840" w:type="dxa"/>
            <w:noWrap/>
            <w:hideMark/>
          </w:tcPr>
          <w:p w14:paraId="582AAF63"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aus-sub-uat-standard-001</w:t>
            </w:r>
          </w:p>
        </w:tc>
      </w:tr>
      <w:tr w:rsidR="00806F81" w:rsidRPr="00806F81" w14:paraId="7EB883EC"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6217FA66" w14:textId="77777777" w:rsidR="00693DD0" w:rsidRPr="00806F81" w:rsidRDefault="00693DD0" w:rsidP="00693DD0">
            <w:pPr>
              <w:rPr>
                <w:rFonts w:cstheme="minorHAnsi"/>
                <w:sz w:val="16"/>
                <w:szCs w:val="16"/>
              </w:rPr>
            </w:pPr>
            <w:r w:rsidRPr="00806F81">
              <w:rPr>
                <w:rFonts w:cstheme="minorHAnsi"/>
                <w:sz w:val="16"/>
                <w:szCs w:val="16"/>
              </w:rPr>
              <w:t>40</w:t>
            </w:r>
          </w:p>
        </w:tc>
        <w:tc>
          <w:tcPr>
            <w:tcW w:w="5540" w:type="dxa"/>
            <w:noWrap/>
            <w:hideMark/>
          </w:tcPr>
          <w:p w14:paraId="4CEDF618"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ause-rg-connectivity-admin-001</w:t>
            </w:r>
          </w:p>
        </w:tc>
        <w:tc>
          <w:tcPr>
            <w:tcW w:w="2840" w:type="dxa"/>
            <w:noWrap/>
            <w:hideMark/>
          </w:tcPr>
          <w:p w14:paraId="6006C4CB"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6E4F0514"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07A9EF52" w14:textId="77777777" w:rsidR="00693DD0" w:rsidRPr="00806F81" w:rsidRDefault="00693DD0" w:rsidP="00693DD0">
            <w:pPr>
              <w:rPr>
                <w:rFonts w:cstheme="minorHAnsi"/>
                <w:sz w:val="16"/>
                <w:szCs w:val="16"/>
              </w:rPr>
            </w:pPr>
            <w:r w:rsidRPr="00806F81">
              <w:rPr>
                <w:rFonts w:cstheme="minorHAnsi"/>
                <w:sz w:val="16"/>
                <w:szCs w:val="16"/>
              </w:rPr>
              <w:t>41</w:t>
            </w:r>
          </w:p>
        </w:tc>
        <w:tc>
          <w:tcPr>
            <w:tcW w:w="5540" w:type="dxa"/>
            <w:noWrap/>
            <w:hideMark/>
          </w:tcPr>
          <w:p w14:paraId="1D4ED690"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ause-rg-connectivity-backup-001</w:t>
            </w:r>
          </w:p>
        </w:tc>
        <w:tc>
          <w:tcPr>
            <w:tcW w:w="2840" w:type="dxa"/>
            <w:noWrap/>
            <w:hideMark/>
          </w:tcPr>
          <w:p w14:paraId="748A0782"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497265F4"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6882BE09" w14:textId="77777777" w:rsidR="00693DD0" w:rsidRPr="00806F81" w:rsidRDefault="00693DD0" w:rsidP="00693DD0">
            <w:pPr>
              <w:rPr>
                <w:rFonts w:cstheme="minorHAnsi"/>
                <w:sz w:val="16"/>
                <w:szCs w:val="16"/>
              </w:rPr>
            </w:pPr>
            <w:r w:rsidRPr="00806F81">
              <w:rPr>
                <w:rFonts w:cstheme="minorHAnsi"/>
                <w:sz w:val="16"/>
                <w:szCs w:val="16"/>
              </w:rPr>
              <w:t>42</w:t>
            </w:r>
          </w:p>
        </w:tc>
        <w:tc>
          <w:tcPr>
            <w:tcW w:w="5540" w:type="dxa"/>
            <w:noWrap/>
            <w:hideMark/>
          </w:tcPr>
          <w:p w14:paraId="7AC13D27"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ause-rg-connectivity-devops-001</w:t>
            </w:r>
          </w:p>
        </w:tc>
        <w:tc>
          <w:tcPr>
            <w:tcW w:w="2840" w:type="dxa"/>
            <w:noWrap/>
            <w:hideMark/>
          </w:tcPr>
          <w:p w14:paraId="6253F1DC"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1904E453"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44BE2419" w14:textId="77777777" w:rsidR="00693DD0" w:rsidRPr="00806F81" w:rsidRDefault="00693DD0" w:rsidP="00693DD0">
            <w:pPr>
              <w:rPr>
                <w:rFonts w:cstheme="minorHAnsi"/>
                <w:sz w:val="16"/>
                <w:szCs w:val="16"/>
              </w:rPr>
            </w:pPr>
            <w:r w:rsidRPr="00806F81">
              <w:rPr>
                <w:rFonts w:cstheme="minorHAnsi"/>
                <w:sz w:val="16"/>
                <w:szCs w:val="16"/>
              </w:rPr>
              <w:t>43</w:t>
            </w:r>
          </w:p>
        </w:tc>
        <w:tc>
          <w:tcPr>
            <w:tcW w:w="5540" w:type="dxa"/>
            <w:noWrap/>
            <w:hideMark/>
          </w:tcPr>
          <w:p w14:paraId="4D7BA07C"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ause-rg-connectivity-dns-001</w:t>
            </w:r>
          </w:p>
        </w:tc>
        <w:tc>
          <w:tcPr>
            <w:tcW w:w="2840" w:type="dxa"/>
            <w:noWrap/>
            <w:hideMark/>
          </w:tcPr>
          <w:p w14:paraId="1AC880E0"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5090F186"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6BB7FA8C" w14:textId="77777777" w:rsidR="00693DD0" w:rsidRPr="00806F81" w:rsidRDefault="00693DD0" w:rsidP="00693DD0">
            <w:pPr>
              <w:rPr>
                <w:rFonts w:cstheme="minorHAnsi"/>
                <w:sz w:val="16"/>
                <w:szCs w:val="16"/>
              </w:rPr>
            </w:pPr>
            <w:r w:rsidRPr="00806F81">
              <w:rPr>
                <w:rFonts w:cstheme="minorHAnsi"/>
                <w:sz w:val="16"/>
                <w:szCs w:val="16"/>
              </w:rPr>
              <w:t>44</w:t>
            </w:r>
          </w:p>
        </w:tc>
        <w:tc>
          <w:tcPr>
            <w:tcW w:w="5540" w:type="dxa"/>
            <w:noWrap/>
            <w:hideMark/>
          </w:tcPr>
          <w:p w14:paraId="0C13C81F"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ause-rg-connectivity-meraki-001</w:t>
            </w:r>
          </w:p>
        </w:tc>
        <w:tc>
          <w:tcPr>
            <w:tcW w:w="2840" w:type="dxa"/>
            <w:noWrap/>
            <w:hideMark/>
          </w:tcPr>
          <w:p w14:paraId="6DF0F918"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46BBC798"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638E796B" w14:textId="77777777" w:rsidR="00693DD0" w:rsidRPr="00806F81" w:rsidRDefault="00693DD0" w:rsidP="00693DD0">
            <w:pPr>
              <w:rPr>
                <w:rFonts w:cstheme="minorHAnsi"/>
                <w:sz w:val="16"/>
                <w:szCs w:val="16"/>
              </w:rPr>
            </w:pPr>
            <w:r w:rsidRPr="00806F81">
              <w:rPr>
                <w:rFonts w:cstheme="minorHAnsi"/>
                <w:sz w:val="16"/>
                <w:szCs w:val="16"/>
              </w:rPr>
              <w:t>45</w:t>
            </w:r>
          </w:p>
        </w:tc>
        <w:tc>
          <w:tcPr>
            <w:tcW w:w="5540" w:type="dxa"/>
            <w:noWrap/>
            <w:hideMark/>
          </w:tcPr>
          <w:p w14:paraId="6BD4F29B"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ause-rg-connectivity-net-001</w:t>
            </w:r>
          </w:p>
        </w:tc>
        <w:tc>
          <w:tcPr>
            <w:tcW w:w="2840" w:type="dxa"/>
            <w:noWrap/>
            <w:hideMark/>
          </w:tcPr>
          <w:p w14:paraId="636C245C"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5D2847D6"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2CE4FAD2" w14:textId="77777777" w:rsidR="00693DD0" w:rsidRPr="00806F81" w:rsidRDefault="00693DD0" w:rsidP="00693DD0">
            <w:pPr>
              <w:rPr>
                <w:rFonts w:cstheme="minorHAnsi"/>
                <w:sz w:val="16"/>
                <w:szCs w:val="16"/>
              </w:rPr>
            </w:pPr>
            <w:r w:rsidRPr="00806F81">
              <w:rPr>
                <w:rFonts w:cstheme="minorHAnsi"/>
                <w:sz w:val="16"/>
                <w:szCs w:val="16"/>
              </w:rPr>
              <w:t>46</w:t>
            </w:r>
          </w:p>
        </w:tc>
        <w:tc>
          <w:tcPr>
            <w:tcW w:w="5540" w:type="dxa"/>
            <w:noWrap/>
            <w:hideMark/>
          </w:tcPr>
          <w:p w14:paraId="677713A4"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ause-rg-connectivity-palo-001</w:t>
            </w:r>
          </w:p>
        </w:tc>
        <w:tc>
          <w:tcPr>
            <w:tcW w:w="2840" w:type="dxa"/>
            <w:noWrap/>
            <w:hideMark/>
          </w:tcPr>
          <w:p w14:paraId="5E39741C"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5F231D5C"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6D58CBA2" w14:textId="77777777" w:rsidR="00693DD0" w:rsidRPr="00806F81" w:rsidRDefault="00693DD0" w:rsidP="00693DD0">
            <w:pPr>
              <w:rPr>
                <w:rFonts w:cstheme="minorHAnsi"/>
                <w:sz w:val="16"/>
                <w:szCs w:val="16"/>
              </w:rPr>
            </w:pPr>
            <w:r w:rsidRPr="00806F81">
              <w:rPr>
                <w:rFonts w:cstheme="minorHAnsi"/>
                <w:sz w:val="16"/>
                <w:szCs w:val="16"/>
              </w:rPr>
              <w:t>47</w:t>
            </w:r>
          </w:p>
        </w:tc>
        <w:tc>
          <w:tcPr>
            <w:tcW w:w="5540" w:type="dxa"/>
            <w:noWrap/>
            <w:hideMark/>
          </w:tcPr>
          <w:p w14:paraId="0288FF77"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ause-rg-identity-adds-001</w:t>
            </w:r>
          </w:p>
        </w:tc>
        <w:tc>
          <w:tcPr>
            <w:tcW w:w="2840" w:type="dxa"/>
            <w:noWrap/>
            <w:hideMark/>
          </w:tcPr>
          <w:p w14:paraId="5CBD2436"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aus-sub-identity</w:t>
            </w:r>
          </w:p>
        </w:tc>
      </w:tr>
      <w:tr w:rsidR="00806F81" w:rsidRPr="00806F81" w14:paraId="7B2E632C"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612A38EC" w14:textId="77777777" w:rsidR="00693DD0" w:rsidRPr="00806F81" w:rsidRDefault="00693DD0" w:rsidP="00693DD0">
            <w:pPr>
              <w:rPr>
                <w:rFonts w:cstheme="minorHAnsi"/>
                <w:sz w:val="16"/>
                <w:szCs w:val="16"/>
              </w:rPr>
            </w:pPr>
            <w:r w:rsidRPr="00806F81">
              <w:rPr>
                <w:rFonts w:cstheme="minorHAnsi"/>
                <w:sz w:val="16"/>
                <w:szCs w:val="16"/>
              </w:rPr>
              <w:t>48</w:t>
            </w:r>
          </w:p>
        </w:tc>
        <w:tc>
          <w:tcPr>
            <w:tcW w:w="5540" w:type="dxa"/>
            <w:noWrap/>
            <w:hideMark/>
          </w:tcPr>
          <w:p w14:paraId="2BD6A228"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ause-rg-identity-admin-001</w:t>
            </w:r>
          </w:p>
        </w:tc>
        <w:tc>
          <w:tcPr>
            <w:tcW w:w="2840" w:type="dxa"/>
            <w:noWrap/>
            <w:hideMark/>
          </w:tcPr>
          <w:p w14:paraId="6417AC00"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aus-sub-identity</w:t>
            </w:r>
          </w:p>
        </w:tc>
      </w:tr>
      <w:tr w:rsidR="00806F81" w:rsidRPr="00806F81" w14:paraId="3FE7A3E8"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3D9F93C2" w14:textId="77777777" w:rsidR="00693DD0" w:rsidRPr="00806F81" w:rsidRDefault="00693DD0" w:rsidP="00693DD0">
            <w:pPr>
              <w:rPr>
                <w:rFonts w:cstheme="minorHAnsi"/>
                <w:sz w:val="16"/>
                <w:szCs w:val="16"/>
              </w:rPr>
            </w:pPr>
            <w:r w:rsidRPr="00806F81">
              <w:rPr>
                <w:rFonts w:cstheme="minorHAnsi"/>
                <w:sz w:val="16"/>
                <w:szCs w:val="16"/>
              </w:rPr>
              <w:t>49</w:t>
            </w:r>
          </w:p>
        </w:tc>
        <w:tc>
          <w:tcPr>
            <w:tcW w:w="5540" w:type="dxa"/>
            <w:noWrap/>
            <w:hideMark/>
          </w:tcPr>
          <w:p w14:paraId="2DF44E39"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ause-rg-identity-backup-001</w:t>
            </w:r>
          </w:p>
        </w:tc>
        <w:tc>
          <w:tcPr>
            <w:tcW w:w="2840" w:type="dxa"/>
            <w:noWrap/>
            <w:hideMark/>
          </w:tcPr>
          <w:p w14:paraId="1069A4E5"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aus-sub-identity</w:t>
            </w:r>
          </w:p>
        </w:tc>
      </w:tr>
      <w:tr w:rsidR="00806F81" w:rsidRPr="00806F81" w14:paraId="4FF2F0A7"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3487D665" w14:textId="77777777" w:rsidR="00693DD0" w:rsidRPr="00806F81" w:rsidRDefault="00693DD0" w:rsidP="00693DD0">
            <w:pPr>
              <w:rPr>
                <w:rFonts w:cstheme="minorHAnsi"/>
                <w:sz w:val="16"/>
                <w:szCs w:val="16"/>
              </w:rPr>
            </w:pPr>
            <w:r w:rsidRPr="00806F81">
              <w:rPr>
                <w:rFonts w:cstheme="minorHAnsi"/>
                <w:sz w:val="16"/>
                <w:szCs w:val="16"/>
              </w:rPr>
              <w:t>50</w:t>
            </w:r>
          </w:p>
        </w:tc>
        <w:tc>
          <w:tcPr>
            <w:tcW w:w="5540" w:type="dxa"/>
            <w:noWrap/>
            <w:hideMark/>
          </w:tcPr>
          <w:p w14:paraId="5A38B5BC"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ause-rg-identity-net-001</w:t>
            </w:r>
          </w:p>
        </w:tc>
        <w:tc>
          <w:tcPr>
            <w:tcW w:w="2840" w:type="dxa"/>
            <w:noWrap/>
            <w:hideMark/>
          </w:tcPr>
          <w:p w14:paraId="4CA0CD5B"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aus-sub-identity</w:t>
            </w:r>
          </w:p>
        </w:tc>
      </w:tr>
      <w:tr w:rsidR="00806F81" w:rsidRPr="00806F81" w14:paraId="1663B5A5"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36071348" w14:textId="77777777" w:rsidR="00693DD0" w:rsidRPr="00806F81" w:rsidRDefault="00693DD0" w:rsidP="00693DD0">
            <w:pPr>
              <w:rPr>
                <w:rFonts w:cstheme="minorHAnsi"/>
                <w:sz w:val="16"/>
                <w:szCs w:val="16"/>
              </w:rPr>
            </w:pPr>
            <w:r w:rsidRPr="00806F81">
              <w:rPr>
                <w:rFonts w:cstheme="minorHAnsi"/>
                <w:sz w:val="16"/>
                <w:szCs w:val="16"/>
              </w:rPr>
              <w:t>51</w:t>
            </w:r>
          </w:p>
        </w:tc>
        <w:tc>
          <w:tcPr>
            <w:tcW w:w="5540" w:type="dxa"/>
            <w:noWrap/>
            <w:hideMark/>
          </w:tcPr>
          <w:p w14:paraId="487B781D"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ause-rg-management-backup-001</w:t>
            </w:r>
          </w:p>
        </w:tc>
        <w:tc>
          <w:tcPr>
            <w:tcW w:w="2840" w:type="dxa"/>
            <w:noWrap/>
            <w:hideMark/>
          </w:tcPr>
          <w:p w14:paraId="43BBCAE6"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62E0A439"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0A3C377D" w14:textId="77777777" w:rsidR="00693DD0" w:rsidRPr="00806F81" w:rsidRDefault="00693DD0" w:rsidP="00693DD0">
            <w:pPr>
              <w:rPr>
                <w:rFonts w:cstheme="minorHAnsi"/>
                <w:sz w:val="16"/>
                <w:szCs w:val="16"/>
              </w:rPr>
            </w:pPr>
            <w:r w:rsidRPr="00806F81">
              <w:rPr>
                <w:rFonts w:cstheme="minorHAnsi"/>
                <w:sz w:val="16"/>
                <w:szCs w:val="16"/>
              </w:rPr>
              <w:t>52</w:t>
            </w:r>
          </w:p>
        </w:tc>
        <w:tc>
          <w:tcPr>
            <w:tcW w:w="5540" w:type="dxa"/>
            <w:noWrap/>
            <w:hideMark/>
          </w:tcPr>
          <w:p w14:paraId="432960E5"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ause-rg-management-monitoring-001</w:t>
            </w:r>
          </w:p>
        </w:tc>
        <w:tc>
          <w:tcPr>
            <w:tcW w:w="2840" w:type="dxa"/>
            <w:noWrap/>
            <w:hideMark/>
          </w:tcPr>
          <w:p w14:paraId="25770AA8"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161BBD08"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5F090CB3" w14:textId="77777777" w:rsidR="00693DD0" w:rsidRPr="00806F81" w:rsidRDefault="00693DD0" w:rsidP="00693DD0">
            <w:pPr>
              <w:rPr>
                <w:rFonts w:cstheme="minorHAnsi"/>
                <w:sz w:val="16"/>
                <w:szCs w:val="16"/>
              </w:rPr>
            </w:pPr>
            <w:r w:rsidRPr="00806F81">
              <w:rPr>
                <w:rFonts w:cstheme="minorHAnsi"/>
                <w:sz w:val="16"/>
                <w:szCs w:val="16"/>
              </w:rPr>
              <w:t>53</w:t>
            </w:r>
          </w:p>
        </w:tc>
        <w:tc>
          <w:tcPr>
            <w:tcW w:w="5540" w:type="dxa"/>
            <w:noWrap/>
            <w:hideMark/>
          </w:tcPr>
          <w:p w14:paraId="793921BD"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ause-rg-management-net-001</w:t>
            </w:r>
          </w:p>
        </w:tc>
        <w:tc>
          <w:tcPr>
            <w:tcW w:w="2840" w:type="dxa"/>
            <w:noWrap/>
            <w:hideMark/>
          </w:tcPr>
          <w:p w14:paraId="1FD05363"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091A27F2"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412F9AFF" w14:textId="77777777" w:rsidR="00693DD0" w:rsidRPr="00806F81" w:rsidRDefault="00693DD0" w:rsidP="00693DD0">
            <w:pPr>
              <w:rPr>
                <w:rFonts w:cstheme="minorHAnsi"/>
                <w:sz w:val="16"/>
                <w:szCs w:val="16"/>
              </w:rPr>
            </w:pPr>
            <w:r w:rsidRPr="00806F81">
              <w:rPr>
                <w:rFonts w:cstheme="minorHAnsi"/>
                <w:sz w:val="16"/>
                <w:szCs w:val="16"/>
              </w:rPr>
              <w:t>54</w:t>
            </w:r>
          </w:p>
        </w:tc>
        <w:tc>
          <w:tcPr>
            <w:tcW w:w="5540" w:type="dxa"/>
            <w:noWrap/>
            <w:hideMark/>
          </w:tcPr>
          <w:p w14:paraId="5A5A003A"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ause-rg-management-operations-law-001</w:t>
            </w:r>
          </w:p>
        </w:tc>
        <w:tc>
          <w:tcPr>
            <w:tcW w:w="2840" w:type="dxa"/>
            <w:noWrap/>
            <w:hideMark/>
          </w:tcPr>
          <w:p w14:paraId="49C797DF"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3593E187"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4B7B31E6" w14:textId="77777777" w:rsidR="00693DD0" w:rsidRPr="00806F81" w:rsidRDefault="00693DD0" w:rsidP="00693DD0">
            <w:pPr>
              <w:rPr>
                <w:rFonts w:cstheme="minorHAnsi"/>
                <w:sz w:val="16"/>
                <w:szCs w:val="16"/>
              </w:rPr>
            </w:pPr>
            <w:r w:rsidRPr="00806F81">
              <w:rPr>
                <w:rFonts w:cstheme="minorHAnsi"/>
                <w:sz w:val="16"/>
                <w:szCs w:val="16"/>
              </w:rPr>
              <w:t>55</w:t>
            </w:r>
          </w:p>
        </w:tc>
        <w:tc>
          <w:tcPr>
            <w:tcW w:w="5540" w:type="dxa"/>
            <w:noWrap/>
            <w:hideMark/>
          </w:tcPr>
          <w:p w14:paraId="50362D3B"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ause-rg-management-sharedservices-001</w:t>
            </w:r>
          </w:p>
        </w:tc>
        <w:tc>
          <w:tcPr>
            <w:tcW w:w="2840" w:type="dxa"/>
            <w:noWrap/>
            <w:hideMark/>
          </w:tcPr>
          <w:p w14:paraId="497200C2"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7253AEB0"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053FC3B9" w14:textId="77777777" w:rsidR="00693DD0" w:rsidRPr="00806F81" w:rsidRDefault="00693DD0" w:rsidP="00693DD0">
            <w:pPr>
              <w:rPr>
                <w:rFonts w:cstheme="minorHAnsi"/>
                <w:sz w:val="16"/>
                <w:szCs w:val="16"/>
              </w:rPr>
            </w:pPr>
            <w:r w:rsidRPr="00806F81">
              <w:rPr>
                <w:rFonts w:cstheme="minorHAnsi"/>
                <w:sz w:val="16"/>
                <w:szCs w:val="16"/>
              </w:rPr>
              <w:t>56</w:t>
            </w:r>
          </w:p>
        </w:tc>
        <w:tc>
          <w:tcPr>
            <w:tcW w:w="5540" w:type="dxa"/>
            <w:noWrap/>
            <w:hideMark/>
          </w:tcPr>
          <w:p w14:paraId="7A445536"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ause-rg-prod-ctrl-backup-001</w:t>
            </w:r>
          </w:p>
        </w:tc>
        <w:tc>
          <w:tcPr>
            <w:tcW w:w="2840" w:type="dxa"/>
            <w:noWrap/>
            <w:hideMark/>
          </w:tcPr>
          <w:p w14:paraId="2A8603FC"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aus-sub-prod-controlled-001</w:t>
            </w:r>
          </w:p>
        </w:tc>
      </w:tr>
      <w:tr w:rsidR="00806F81" w:rsidRPr="00806F81" w14:paraId="0EEB4C43"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0F619578" w14:textId="77777777" w:rsidR="00693DD0" w:rsidRPr="00806F81" w:rsidRDefault="00693DD0" w:rsidP="00693DD0">
            <w:pPr>
              <w:rPr>
                <w:rFonts w:cstheme="minorHAnsi"/>
                <w:sz w:val="16"/>
                <w:szCs w:val="16"/>
              </w:rPr>
            </w:pPr>
            <w:r w:rsidRPr="00806F81">
              <w:rPr>
                <w:rFonts w:cstheme="minorHAnsi"/>
                <w:sz w:val="16"/>
                <w:szCs w:val="16"/>
              </w:rPr>
              <w:t>57</w:t>
            </w:r>
          </w:p>
        </w:tc>
        <w:tc>
          <w:tcPr>
            <w:tcW w:w="5540" w:type="dxa"/>
            <w:noWrap/>
            <w:hideMark/>
          </w:tcPr>
          <w:p w14:paraId="2DAFD611"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ause-rg-prod-ctrl-monitoring-001</w:t>
            </w:r>
          </w:p>
        </w:tc>
        <w:tc>
          <w:tcPr>
            <w:tcW w:w="2840" w:type="dxa"/>
            <w:noWrap/>
            <w:hideMark/>
          </w:tcPr>
          <w:p w14:paraId="4DB409DD"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aus-sub-prod-controlled-001</w:t>
            </w:r>
          </w:p>
        </w:tc>
      </w:tr>
      <w:tr w:rsidR="00806F81" w:rsidRPr="00806F81" w14:paraId="62E5E64E"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73D96C2C" w14:textId="77777777" w:rsidR="00693DD0" w:rsidRPr="00806F81" w:rsidRDefault="00693DD0" w:rsidP="00693DD0">
            <w:pPr>
              <w:rPr>
                <w:rFonts w:cstheme="minorHAnsi"/>
                <w:sz w:val="16"/>
                <w:szCs w:val="16"/>
              </w:rPr>
            </w:pPr>
            <w:r w:rsidRPr="00806F81">
              <w:rPr>
                <w:rFonts w:cstheme="minorHAnsi"/>
                <w:sz w:val="16"/>
                <w:szCs w:val="16"/>
              </w:rPr>
              <w:t>58</w:t>
            </w:r>
          </w:p>
        </w:tc>
        <w:tc>
          <w:tcPr>
            <w:tcW w:w="5540" w:type="dxa"/>
            <w:noWrap/>
            <w:hideMark/>
          </w:tcPr>
          <w:p w14:paraId="7717B8E9"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ause-rg-prod-ctrl-net-001</w:t>
            </w:r>
          </w:p>
        </w:tc>
        <w:tc>
          <w:tcPr>
            <w:tcW w:w="2840" w:type="dxa"/>
            <w:noWrap/>
            <w:hideMark/>
          </w:tcPr>
          <w:p w14:paraId="641DB642"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aus-sub-prod-controlled-001</w:t>
            </w:r>
          </w:p>
        </w:tc>
      </w:tr>
      <w:tr w:rsidR="00806F81" w:rsidRPr="00806F81" w14:paraId="7403A2FC"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28C1207E" w14:textId="77777777" w:rsidR="00693DD0" w:rsidRPr="00806F81" w:rsidRDefault="00693DD0" w:rsidP="00693DD0">
            <w:pPr>
              <w:rPr>
                <w:rFonts w:cstheme="minorHAnsi"/>
                <w:sz w:val="16"/>
                <w:szCs w:val="16"/>
              </w:rPr>
            </w:pPr>
            <w:r w:rsidRPr="00806F81">
              <w:rPr>
                <w:rFonts w:cstheme="minorHAnsi"/>
                <w:sz w:val="16"/>
                <w:szCs w:val="16"/>
              </w:rPr>
              <w:t>59</w:t>
            </w:r>
          </w:p>
        </w:tc>
        <w:tc>
          <w:tcPr>
            <w:tcW w:w="5540" w:type="dxa"/>
            <w:noWrap/>
            <w:hideMark/>
          </w:tcPr>
          <w:p w14:paraId="140859AB"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ause-rg-prod-std-backup-001</w:t>
            </w:r>
          </w:p>
        </w:tc>
        <w:tc>
          <w:tcPr>
            <w:tcW w:w="2840" w:type="dxa"/>
            <w:noWrap/>
            <w:hideMark/>
          </w:tcPr>
          <w:p w14:paraId="1F64AB12"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aus-sub-prod-standard-001</w:t>
            </w:r>
          </w:p>
        </w:tc>
      </w:tr>
      <w:tr w:rsidR="00806F81" w:rsidRPr="00806F81" w14:paraId="7C15DA57"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4A908865" w14:textId="77777777" w:rsidR="00693DD0" w:rsidRPr="00806F81" w:rsidRDefault="00693DD0" w:rsidP="00693DD0">
            <w:pPr>
              <w:rPr>
                <w:rFonts w:cstheme="minorHAnsi"/>
                <w:sz w:val="16"/>
                <w:szCs w:val="16"/>
              </w:rPr>
            </w:pPr>
            <w:r w:rsidRPr="00806F81">
              <w:rPr>
                <w:rFonts w:cstheme="minorHAnsi"/>
                <w:sz w:val="16"/>
                <w:szCs w:val="16"/>
              </w:rPr>
              <w:t>60</w:t>
            </w:r>
          </w:p>
        </w:tc>
        <w:tc>
          <w:tcPr>
            <w:tcW w:w="5540" w:type="dxa"/>
            <w:noWrap/>
            <w:hideMark/>
          </w:tcPr>
          <w:p w14:paraId="25CD656E"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ause-rg-prod-std-monitoring-001</w:t>
            </w:r>
          </w:p>
        </w:tc>
        <w:tc>
          <w:tcPr>
            <w:tcW w:w="2840" w:type="dxa"/>
            <w:noWrap/>
            <w:hideMark/>
          </w:tcPr>
          <w:p w14:paraId="53B90586"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aus-sub-prod-standard-001</w:t>
            </w:r>
          </w:p>
        </w:tc>
      </w:tr>
      <w:tr w:rsidR="00806F81" w:rsidRPr="00806F81" w14:paraId="1E343B41"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6D6634B0" w14:textId="77777777" w:rsidR="00693DD0" w:rsidRPr="00806F81" w:rsidRDefault="00693DD0" w:rsidP="00693DD0">
            <w:pPr>
              <w:rPr>
                <w:rFonts w:cstheme="minorHAnsi"/>
                <w:sz w:val="16"/>
                <w:szCs w:val="16"/>
              </w:rPr>
            </w:pPr>
            <w:r w:rsidRPr="00806F81">
              <w:rPr>
                <w:rFonts w:cstheme="minorHAnsi"/>
                <w:sz w:val="16"/>
                <w:szCs w:val="16"/>
              </w:rPr>
              <w:t>61</w:t>
            </w:r>
          </w:p>
        </w:tc>
        <w:tc>
          <w:tcPr>
            <w:tcW w:w="5540" w:type="dxa"/>
            <w:noWrap/>
            <w:hideMark/>
          </w:tcPr>
          <w:p w14:paraId="05003229"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ause-rg-prod-std-net-001</w:t>
            </w:r>
          </w:p>
        </w:tc>
        <w:tc>
          <w:tcPr>
            <w:tcW w:w="2840" w:type="dxa"/>
            <w:noWrap/>
            <w:hideMark/>
          </w:tcPr>
          <w:p w14:paraId="739109DC"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aus-sub-prod-standard-001</w:t>
            </w:r>
          </w:p>
        </w:tc>
      </w:tr>
      <w:tr w:rsidR="00806F81" w:rsidRPr="00806F81" w14:paraId="6275AE00"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54D1E9AE" w14:textId="77777777" w:rsidR="00693DD0" w:rsidRPr="00806F81" w:rsidRDefault="00693DD0" w:rsidP="00693DD0">
            <w:pPr>
              <w:rPr>
                <w:rFonts w:cstheme="minorHAnsi"/>
                <w:sz w:val="16"/>
                <w:szCs w:val="16"/>
              </w:rPr>
            </w:pPr>
            <w:r w:rsidRPr="00806F81">
              <w:rPr>
                <w:rFonts w:cstheme="minorHAnsi"/>
                <w:sz w:val="16"/>
                <w:szCs w:val="16"/>
              </w:rPr>
              <w:t>62</w:t>
            </w:r>
          </w:p>
        </w:tc>
        <w:tc>
          <w:tcPr>
            <w:tcW w:w="5540" w:type="dxa"/>
            <w:noWrap/>
            <w:hideMark/>
          </w:tcPr>
          <w:p w14:paraId="13FE937A"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ause-rg-security-audit-001</w:t>
            </w:r>
          </w:p>
        </w:tc>
        <w:tc>
          <w:tcPr>
            <w:tcW w:w="2840" w:type="dxa"/>
            <w:noWrap/>
            <w:hideMark/>
          </w:tcPr>
          <w:p w14:paraId="286C6BF0"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aus-sub-security</w:t>
            </w:r>
          </w:p>
        </w:tc>
      </w:tr>
      <w:tr w:rsidR="00806F81" w:rsidRPr="00806F81" w14:paraId="55A51E73"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57A131B5" w14:textId="77777777" w:rsidR="00693DD0" w:rsidRPr="00806F81" w:rsidRDefault="00693DD0" w:rsidP="00693DD0">
            <w:pPr>
              <w:rPr>
                <w:rFonts w:cstheme="minorHAnsi"/>
                <w:sz w:val="16"/>
                <w:szCs w:val="16"/>
              </w:rPr>
            </w:pPr>
            <w:r w:rsidRPr="00806F81">
              <w:rPr>
                <w:rFonts w:cstheme="minorHAnsi"/>
                <w:sz w:val="16"/>
                <w:szCs w:val="16"/>
              </w:rPr>
              <w:t>63</w:t>
            </w:r>
          </w:p>
        </w:tc>
        <w:tc>
          <w:tcPr>
            <w:tcW w:w="5540" w:type="dxa"/>
            <w:noWrap/>
            <w:hideMark/>
          </w:tcPr>
          <w:p w14:paraId="5DFCC252"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ause-rg-security-backup-001</w:t>
            </w:r>
          </w:p>
        </w:tc>
        <w:tc>
          <w:tcPr>
            <w:tcW w:w="2840" w:type="dxa"/>
            <w:noWrap/>
            <w:hideMark/>
          </w:tcPr>
          <w:p w14:paraId="44B7AE43"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aus-sub-security</w:t>
            </w:r>
          </w:p>
        </w:tc>
      </w:tr>
      <w:tr w:rsidR="00806F81" w:rsidRPr="00806F81" w14:paraId="2037245D"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3A8E0103" w14:textId="77777777" w:rsidR="00693DD0" w:rsidRPr="00806F81" w:rsidRDefault="00693DD0" w:rsidP="00693DD0">
            <w:pPr>
              <w:rPr>
                <w:rFonts w:cstheme="minorHAnsi"/>
                <w:sz w:val="16"/>
                <w:szCs w:val="16"/>
              </w:rPr>
            </w:pPr>
            <w:r w:rsidRPr="00806F81">
              <w:rPr>
                <w:rFonts w:cstheme="minorHAnsi"/>
                <w:sz w:val="16"/>
                <w:szCs w:val="16"/>
              </w:rPr>
              <w:t>64</w:t>
            </w:r>
          </w:p>
        </w:tc>
        <w:tc>
          <w:tcPr>
            <w:tcW w:w="5540" w:type="dxa"/>
            <w:noWrap/>
            <w:hideMark/>
          </w:tcPr>
          <w:p w14:paraId="74C9A4C2"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ause-rg-security-logs-001</w:t>
            </w:r>
          </w:p>
        </w:tc>
        <w:tc>
          <w:tcPr>
            <w:tcW w:w="2840" w:type="dxa"/>
            <w:noWrap/>
            <w:hideMark/>
          </w:tcPr>
          <w:p w14:paraId="76C28A0E"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aus-sub-security</w:t>
            </w:r>
          </w:p>
        </w:tc>
      </w:tr>
      <w:tr w:rsidR="00806F81" w:rsidRPr="00806F81" w14:paraId="3B915D67"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7E7ABF33" w14:textId="77777777" w:rsidR="00693DD0" w:rsidRPr="00806F81" w:rsidRDefault="00693DD0" w:rsidP="00693DD0">
            <w:pPr>
              <w:rPr>
                <w:rFonts w:cstheme="minorHAnsi"/>
                <w:sz w:val="16"/>
                <w:szCs w:val="16"/>
              </w:rPr>
            </w:pPr>
            <w:r w:rsidRPr="00806F81">
              <w:rPr>
                <w:rFonts w:cstheme="minorHAnsi"/>
                <w:sz w:val="16"/>
                <w:szCs w:val="16"/>
              </w:rPr>
              <w:t>65</w:t>
            </w:r>
          </w:p>
        </w:tc>
        <w:tc>
          <w:tcPr>
            <w:tcW w:w="5540" w:type="dxa"/>
            <w:noWrap/>
            <w:hideMark/>
          </w:tcPr>
          <w:p w14:paraId="4606094E"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AzureBackupRG_australiaeast_1</w:t>
            </w:r>
          </w:p>
        </w:tc>
        <w:tc>
          <w:tcPr>
            <w:tcW w:w="2840" w:type="dxa"/>
            <w:noWrap/>
            <w:hideMark/>
          </w:tcPr>
          <w:p w14:paraId="709FBFE3"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10251D29"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52B90EA9" w14:textId="77777777" w:rsidR="00693DD0" w:rsidRPr="00806F81" w:rsidRDefault="00693DD0" w:rsidP="00693DD0">
            <w:pPr>
              <w:rPr>
                <w:rFonts w:cstheme="minorHAnsi"/>
                <w:sz w:val="16"/>
                <w:szCs w:val="16"/>
              </w:rPr>
            </w:pPr>
            <w:r w:rsidRPr="00806F81">
              <w:rPr>
                <w:rFonts w:cstheme="minorHAnsi"/>
                <w:sz w:val="16"/>
                <w:szCs w:val="16"/>
              </w:rPr>
              <w:t>66</w:t>
            </w:r>
          </w:p>
        </w:tc>
        <w:tc>
          <w:tcPr>
            <w:tcW w:w="5540" w:type="dxa"/>
            <w:noWrap/>
            <w:hideMark/>
          </w:tcPr>
          <w:p w14:paraId="207445DC"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NetworkWatcherRG</w:t>
            </w:r>
          </w:p>
        </w:tc>
        <w:tc>
          <w:tcPr>
            <w:tcW w:w="2840" w:type="dxa"/>
            <w:noWrap/>
            <w:hideMark/>
          </w:tcPr>
          <w:p w14:paraId="27A8C1F2"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aus-sub-management</w:t>
            </w:r>
          </w:p>
        </w:tc>
      </w:tr>
      <w:tr w:rsidR="00806F81" w:rsidRPr="00806F81" w14:paraId="5FD65E53"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7ADC62DE" w14:textId="77777777" w:rsidR="00693DD0" w:rsidRPr="00806F81" w:rsidRDefault="00693DD0" w:rsidP="00693DD0">
            <w:pPr>
              <w:rPr>
                <w:rFonts w:cstheme="minorHAnsi"/>
                <w:sz w:val="16"/>
                <w:szCs w:val="16"/>
              </w:rPr>
            </w:pPr>
            <w:r w:rsidRPr="00806F81">
              <w:rPr>
                <w:rFonts w:cstheme="minorHAnsi"/>
                <w:sz w:val="16"/>
                <w:szCs w:val="16"/>
              </w:rPr>
              <w:t>67</w:t>
            </w:r>
          </w:p>
        </w:tc>
        <w:tc>
          <w:tcPr>
            <w:tcW w:w="5540" w:type="dxa"/>
            <w:noWrap/>
            <w:hideMark/>
          </w:tcPr>
          <w:p w14:paraId="73C9C898"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NetworkWatcherRG</w:t>
            </w:r>
          </w:p>
        </w:tc>
        <w:tc>
          <w:tcPr>
            <w:tcW w:w="2840" w:type="dxa"/>
            <w:noWrap/>
            <w:hideMark/>
          </w:tcPr>
          <w:p w14:paraId="1F21696E"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aus-sub-prod-controlled-001</w:t>
            </w:r>
          </w:p>
        </w:tc>
      </w:tr>
      <w:tr w:rsidR="00806F81" w:rsidRPr="00806F81" w14:paraId="4B375AD8"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3DED8D4A" w14:textId="77777777" w:rsidR="00693DD0" w:rsidRPr="00806F81" w:rsidRDefault="00693DD0" w:rsidP="00693DD0">
            <w:pPr>
              <w:rPr>
                <w:rFonts w:cstheme="minorHAnsi"/>
                <w:sz w:val="16"/>
                <w:szCs w:val="16"/>
              </w:rPr>
            </w:pPr>
            <w:r w:rsidRPr="00806F81">
              <w:rPr>
                <w:rFonts w:cstheme="minorHAnsi"/>
                <w:sz w:val="16"/>
                <w:szCs w:val="16"/>
              </w:rPr>
              <w:t>68</w:t>
            </w:r>
          </w:p>
        </w:tc>
        <w:tc>
          <w:tcPr>
            <w:tcW w:w="5540" w:type="dxa"/>
            <w:noWrap/>
            <w:hideMark/>
          </w:tcPr>
          <w:p w14:paraId="5D522261"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NetworkWatcherRG</w:t>
            </w:r>
          </w:p>
        </w:tc>
        <w:tc>
          <w:tcPr>
            <w:tcW w:w="2840" w:type="dxa"/>
            <w:noWrap/>
            <w:hideMark/>
          </w:tcPr>
          <w:p w14:paraId="32FDBC8E"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aus-sub-prod-standard-001</w:t>
            </w:r>
          </w:p>
        </w:tc>
      </w:tr>
      <w:tr w:rsidR="00806F81" w:rsidRPr="00806F81" w14:paraId="05EADC2E" w14:textId="77777777" w:rsidTr="00C4222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25A4E058" w14:textId="77777777" w:rsidR="00693DD0" w:rsidRPr="00806F81" w:rsidRDefault="00693DD0" w:rsidP="00693DD0">
            <w:pPr>
              <w:rPr>
                <w:rFonts w:cstheme="minorHAnsi"/>
                <w:sz w:val="16"/>
                <w:szCs w:val="16"/>
              </w:rPr>
            </w:pPr>
            <w:r w:rsidRPr="00806F81">
              <w:rPr>
                <w:rFonts w:cstheme="minorHAnsi"/>
                <w:sz w:val="16"/>
                <w:szCs w:val="16"/>
              </w:rPr>
              <w:t>69</w:t>
            </w:r>
          </w:p>
        </w:tc>
        <w:tc>
          <w:tcPr>
            <w:tcW w:w="5540" w:type="dxa"/>
            <w:noWrap/>
            <w:hideMark/>
          </w:tcPr>
          <w:p w14:paraId="413F5B92"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NetworkWatcherRG</w:t>
            </w:r>
          </w:p>
        </w:tc>
        <w:tc>
          <w:tcPr>
            <w:tcW w:w="2840" w:type="dxa"/>
            <w:noWrap/>
            <w:hideMark/>
          </w:tcPr>
          <w:p w14:paraId="36A8D472" w14:textId="77777777"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cstheme="minorHAnsi"/>
                <w:bCs/>
                <w:sz w:val="16"/>
                <w:szCs w:val="16"/>
              </w:rPr>
            </w:pPr>
            <w:r w:rsidRPr="00806F81">
              <w:rPr>
                <w:rFonts w:cstheme="minorHAnsi"/>
                <w:bCs/>
                <w:sz w:val="16"/>
                <w:szCs w:val="16"/>
              </w:rPr>
              <w:t>aus-sub-connectivity</w:t>
            </w:r>
          </w:p>
        </w:tc>
      </w:tr>
      <w:tr w:rsidR="00806F81" w:rsidRPr="00806F81" w14:paraId="2420F01E" w14:textId="77777777" w:rsidTr="00C42226">
        <w:trPr>
          <w:trHeight w:val="285"/>
        </w:trPr>
        <w:tc>
          <w:tcPr>
            <w:cnfStyle w:val="001000000000" w:firstRow="0" w:lastRow="0" w:firstColumn="1" w:lastColumn="0" w:oddVBand="0" w:evenVBand="0" w:oddHBand="0" w:evenHBand="0" w:firstRowFirstColumn="0" w:firstRowLastColumn="0" w:lastRowFirstColumn="0" w:lastRowLastColumn="0"/>
            <w:tcW w:w="620" w:type="dxa"/>
            <w:noWrap/>
            <w:hideMark/>
          </w:tcPr>
          <w:p w14:paraId="1E0D7E1F" w14:textId="77777777" w:rsidR="00693DD0" w:rsidRPr="00806F81" w:rsidRDefault="00693DD0" w:rsidP="00693DD0">
            <w:pPr>
              <w:rPr>
                <w:rFonts w:cstheme="minorHAnsi"/>
                <w:sz w:val="16"/>
                <w:szCs w:val="16"/>
              </w:rPr>
            </w:pPr>
            <w:r w:rsidRPr="00806F81">
              <w:rPr>
                <w:rFonts w:cstheme="minorHAnsi"/>
                <w:sz w:val="16"/>
                <w:szCs w:val="16"/>
              </w:rPr>
              <w:t>70</w:t>
            </w:r>
          </w:p>
        </w:tc>
        <w:tc>
          <w:tcPr>
            <w:tcW w:w="5540" w:type="dxa"/>
            <w:noWrap/>
            <w:hideMark/>
          </w:tcPr>
          <w:p w14:paraId="06AC2197"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NetworkWatcherRG</w:t>
            </w:r>
          </w:p>
        </w:tc>
        <w:tc>
          <w:tcPr>
            <w:tcW w:w="2840" w:type="dxa"/>
            <w:noWrap/>
            <w:hideMark/>
          </w:tcPr>
          <w:p w14:paraId="1491456C" w14:textId="77777777"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cstheme="minorHAnsi"/>
                <w:bCs/>
                <w:sz w:val="16"/>
                <w:szCs w:val="16"/>
              </w:rPr>
            </w:pPr>
            <w:r w:rsidRPr="00806F81">
              <w:rPr>
                <w:rFonts w:cstheme="minorHAnsi"/>
                <w:bCs/>
                <w:sz w:val="16"/>
                <w:szCs w:val="16"/>
              </w:rPr>
              <w:t>aus-sub-identity</w:t>
            </w:r>
          </w:p>
        </w:tc>
      </w:tr>
    </w:tbl>
    <w:p w14:paraId="40B5AD08" w14:textId="77777777" w:rsidR="00F246D2" w:rsidRPr="00F44487" w:rsidRDefault="00F246D2" w:rsidP="00ED08E4">
      <w:pPr>
        <w:rPr>
          <w:rFonts w:cstheme="minorHAnsi"/>
          <w:bCs/>
        </w:rPr>
      </w:pPr>
    </w:p>
    <w:p w14:paraId="5D4FCC20" w14:textId="77777777" w:rsidR="00ED08E4" w:rsidRPr="00F44487" w:rsidRDefault="00ED08E4" w:rsidP="00C42241">
      <w:pPr>
        <w:pStyle w:val="Heading5"/>
        <w:rPr>
          <w:rFonts w:ascii="Gadugi" w:hAnsi="Gadugi" w:cstheme="minorHAnsi"/>
        </w:rPr>
      </w:pPr>
      <w:bookmarkStart w:id="530" w:name="_Toc202870108"/>
      <w:r w:rsidRPr="00F44487">
        <w:rPr>
          <w:rFonts w:ascii="Gadugi" w:hAnsi="Gadugi" w:cstheme="minorHAnsi"/>
        </w:rPr>
        <w:t>Application Resource Groups</w:t>
      </w:r>
      <w:bookmarkEnd w:id="530"/>
    </w:p>
    <w:p w14:paraId="5956D864" w14:textId="55AC3A92" w:rsidR="00ED08E4" w:rsidRPr="00F44487" w:rsidRDefault="00ED08E4" w:rsidP="00DC2D11">
      <w:pPr>
        <w:jc w:val="both"/>
        <w:rPr>
          <w:rFonts w:cstheme="minorHAnsi"/>
        </w:rPr>
      </w:pPr>
      <w:r w:rsidRPr="00F44487">
        <w:rPr>
          <w:rFonts w:cstheme="minorHAnsi"/>
        </w:rPr>
        <w:t>Each application subscription</w:t>
      </w:r>
      <w:r w:rsidR="00061191" w:rsidRPr="00F44487">
        <w:rPr>
          <w:rFonts w:cstheme="minorHAnsi"/>
        </w:rPr>
        <w:t>,</w:t>
      </w:r>
      <w:r w:rsidRPr="00F44487">
        <w:rPr>
          <w:rFonts w:cstheme="minorHAnsi"/>
        </w:rPr>
        <w:t xml:space="preserve"> as defined in </w:t>
      </w:r>
      <w:r w:rsidR="00061191" w:rsidRPr="00F44487">
        <w:rPr>
          <w:rFonts w:cstheme="minorHAnsi"/>
        </w:rPr>
        <w:t xml:space="preserve">the document, </w:t>
      </w:r>
      <w:r w:rsidRPr="00F44487">
        <w:rPr>
          <w:rFonts w:cstheme="minorHAnsi"/>
        </w:rPr>
        <w:t>will contain the following Resource Group baselines</w:t>
      </w:r>
      <w:r w:rsidR="00061191" w:rsidRPr="00F44487">
        <w:rPr>
          <w:rFonts w:cstheme="minorHAnsi"/>
        </w:rPr>
        <w:t>. Note</w:t>
      </w:r>
      <w:r w:rsidRPr="00F44487">
        <w:rPr>
          <w:rFonts w:cstheme="minorHAnsi"/>
        </w:rPr>
        <w:t xml:space="preserve"> that the Environment and Business Domain Names will be incorporated to allow for easy identification. The following codes will be part of the Resource naming scheme:</w:t>
      </w:r>
    </w:p>
    <w:p w14:paraId="73B85C53" w14:textId="0A8767C6" w:rsidR="00ED08E4" w:rsidRPr="00F44487" w:rsidRDefault="00ED08E4" w:rsidP="00ED08E4">
      <w:pPr>
        <w:rPr>
          <w:rFonts w:cstheme="minorHAnsi"/>
        </w:rPr>
      </w:pPr>
      <w:r w:rsidRPr="00F44487">
        <w:rPr>
          <w:rFonts w:cstheme="minorHAnsi"/>
          <w:b/>
          <w:bCs/>
        </w:rPr>
        <w:t>Env</w:t>
      </w:r>
      <w:r w:rsidRPr="00F44487">
        <w:rPr>
          <w:rFonts w:cstheme="minorHAnsi"/>
        </w:rPr>
        <w:t xml:space="preserve"> = DEV, UAT, </w:t>
      </w:r>
      <w:r w:rsidR="00294719" w:rsidRPr="00F44487">
        <w:rPr>
          <w:rFonts w:cstheme="minorHAnsi"/>
        </w:rPr>
        <w:t>SIT</w:t>
      </w:r>
      <w:r w:rsidRPr="00F44487">
        <w:rPr>
          <w:rFonts w:cstheme="minorHAnsi"/>
        </w:rPr>
        <w:t>, PR</w:t>
      </w:r>
      <w:r w:rsidR="00294719" w:rsidRPr="00F44487">
        <w:rPr>
          <w:rFonts w:cstheme="minorHAnsi"/>
        </w:rPr>
        <w:t>O</w:t>
      </w:r>
      <w:r w:rsidRPr="00F44487">
        <w:rPr>
          <w:rFonts w:cstheme="minorHAnsi"/>
        </w:rPr>
        <w:t>D, SBX</w:t>
      </w:r>
    </w:p>
    <w:p w14:paraId="02BAE0DB" w14:textId="7D9A3D84" w:rsidR="00ED08E4" w:rsidRPr="00F44487" w:rsidRDefault="00ED08E4" w:rsidP="00C42241">
      <w:pPr>
        <w:jc w:val="both"/>
        <w:rPr>
          <w:rFonts w:cstheme="minorHAnsi"/>
        </w:rPr>
      </w:pPr>
      <w:r w:rsidRPr="00F44487">
        <w:rPr>
          <w:rFonts w:cstheme="minorHAnsi"/>
          <w:b/>
          <w:bCs/>
        </w:rPr>
        <w:t>App</w:t>
      </w:r>
      <w:r w:rsidRPr="00F44487">
        <w:rPr>
          <w:rFonts w:cstheme="minorHAnsi"/>
        </w:rPr>
        <w:t xml:space="preserve"> = This is a predefined code for each application or business service in use at APM</w:t>
      </w:r>
      <w:r w:rsidR="00061191" w:rsidRPr="00F44487">
        <w:rPr>
          <w:rFonts w:cstheme="minorHAnsi"/>
        </w:rPr>
        <w:t>,</w:t>
      </w:r>
      <w:r w:rsidRPr="00F44487">
        <w:rPr>
          <w:rFonts w:cstheme="minorHAnsi"/>
        </w:rPr>
        <w:t xml:space="preserve"> e.g. </w:t>
      </w:r>
      <w:r w:rsidR="00061191" w:rsidRPr="00F44487">
        <w:rPr>
          <w:rFonts w:cstheme="minorHAnsi"/>
        </w:rPr>
        <w:t>SharePoint</w:t>
      </w:r>
      <w:r w:rsidRPr="00F44487">
        <w:rPr>
          <w:rFonts w:cstheme="minorHAnsi"/>
        </w:rPr>
        <w:t xml:space="preserve"> (sp) or Service</w:t>
      </w:r>
      <w:r w:rsidR="00061191" w:rsidRPr="00F44487">
        <w:rPr>
          <w:rFonts w:cstheme="minorHAnsi"/>
        </w:rPr>
        <w:t>.</w:t>
      </w:r>
      <w:r w:rsidRPr="00F44487">
        <w:rPr>
          <w:rFonts w:cstheme="minorHAnsi"/>
        </w:rPr>
        <w:t xml:space="preserve"> APM will need to create additional naming standards for Apps or services beyond what is proposed. </w:t>
      </w:r>
    </w:p>
    <w:tbl>
      <w:tblPr>
        <w:tblStyle w:val="ListTable4-Accent1"/>
        <w:tblW w:w="9639" w:type="dxa"/>
        <w:tblLook w:val="04A0" w:firstRow="1" w:lastRow="0" w:firstColumn="1" w:lastColumn="0" w:noHBand="0" w:noVBand="1"/>
      </w:tblPr>
      <w:tblGrid>
        <w:gridCol w:w="3402"/>
        <w:gridCol w:w="3969"/>
        <w:gridCol w:w="2268"/>
      </w:tblGrid>
      <w:tr w:rsidR="009544F8" w:rsidRPr="00F44487" w14:paraId="5EDC14A1" w14:textId="77777777" w:rsidTr="00B6466C">
        <w:trPr>
          <w:cnfStyle w:val="100000000000" w:firstRow="1" w:lastRow="0" w:firstColumn="0" w:lastColumn="0" w:oddVBand="0" w:evenVBand="0" w:oddHBand="0" w:evenHBand="0" w:firstRowFirstColumn="0" w:firstRowLastColumn="0" w:lastRowFirstColumn="0" w:lastRowLastColumn="0"/>
          <w:trHeight w:val="512"/>
          <w:tblHeader/>
        </w:trPr>
        <w:tc>
          <w:tcPr>
            <w:cnfStyle w:val="001000000000" w:firstRow="0" w:lastRow="0" w:firstColumn="1" w:lastColumn="0" w:oddVBand="0" w:evenVBand="0" w:oddHBand="0" w:evenHBand="0" w:firstRowFirstColumn="0" w:firstRowLastColumn="0" w:lastRowFirstColumn="0" w:lastRowLastColumn="0"/>
            <w:tcW w:w="3402" w:type="dxa"/>
            <w:noWrap/>
            <w:vAlign w:val="center"/>
            <w:hideMark/>
          </w:tcPr>
          <w:p w14:paraId="5650D90B" w14:textId="77777777" w:rsidR="00ED08E4" w:rsidRPr="00F44487" w:rsidRDefault="00ED08E4" w:rsidP="00ED08E4">
            <w:pPr>
              <w:rPr>
                <w:rFonts w:cstheme="minorHAnsi"/>
              </w:rPr>
            </w:pPr>
            <w:r w:rsidRPr="00F44487">
              <w:rPr>
                <w:rFonts w:cstheme="minorHAnsi"/>
              </w:rPr>
              <w:t>Resource Group Name</w:t>
            </w:r>
          </w:p>
        </w:tc>
        <w:tc>
          <w:tcPr>
            <w:tcW w:w="3969" w:type="dxa"/>
            <w:noWrap/>
            <w:vAlign w:val="center"/>
            <w:hideMark/>
          </w:tcPr>
          <w:p w14:paraId="76A370A2" w14:textId="77777777" w:rsidR="00ED08E4" w:rsidRPr="00F44487" w:rsidRDefault="00ED08E4" w:rsidP="00ED08E4">
            <w:pP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Description</w:t>
            </w:r>
          </w:p>
        </w:tc>
        <w:tc>
          <w:tcPr>
            <w:tcW w:w="2268" w:type="dxa"/>
            <w:vAlign w:val="center"/>
          </w:tcPr>
          <w:p w14:paraId="7724EE6F" w14:textId="77777777" w:rsidR="00ED08E4" w:rsidRPr="00F44487" w:rsidRDefault="00ED08E4" w:rsidP="00ED08E4">
            <w:pPr>
              <w:cnfStyle w:val="100000000000" w:firstRow="1" w:lastRow="0" w:firstColumn="0" w:lastColumn="0" w:oddVBand="0" w:evenVBand="0" w:oddHBand="0" w:evenHBand="0" w:firstRowFirstColumn="0" w:firstRowLastColumn="0" w:lastRowFirstColumn="0" w:lastRowLastColumn="0"/>
              <w:rPr>
                <w:rFonts w:cstheme="minorHAnsi"/>
              </w:rPr>
            </w:pPr>
            <w:r w:rsidRPr="00F44487">
              <w:rPr>
                <w:rFonts w:cstheme="minorHAnsi"/>
              </w:rPr>
              <w:t>Example</w:t>
            </w:r>
          </w:p>
        </w:tc>
      </w:tr>
      <w:tr w:rsidR="00A0383B" w:rsidRPr="00F44487" w14:paraId="46E336ED" w14:textId="77777777" w:rsidTr="00CC274B">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402" w:type="dxa"/>
            <w:noWrap/>
            <w:vAlign w:val="center"/>
          </w:tcPr>
          <w:p w14:paraId="3C104B84" w14:textId="7E42B5F1" w:rsidR="00A0383B" w:rsidRPr="00F44487" w:rsidRDefault="00A0383B" w:rsidP="00A0383B">
            <w:pPr>
              <w:rPr>
                <w:rFonts w:cstheme="minorHAnsi"/>
              </w:rPr>
            </w:pPr>
            <w:r w:rsidRPr="00F44487">
              <w:rPr>
                <w:rFonts w:cstheme="minorHAnsi"/>
                <w:szCs w:val="20"/>
              </w:rPr>
              <w:t>[region Code]-rg-[environment]-[apm security domain]-[appname]-[instance identifier]</w:t>
            </w:r>
          </w:p>
        </w:tc>
        <w:tc>
          <w:tcPr>
            <w:tcW w:w="3969" w:type="dxa"/>
            <w:noWrap/>
            <w:vAlign w:val="center"/>
          </w:tcPr>
          <w:p w14:paraId="582DD76D" w14:textId="307084F8" w:rsidR="00A0383B" w:rsidRPr="00F44487" w:rsidRDefault="00A0383B" w:rsidP="00A0383B">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szCs w:val="20"/>
              </w:rPr>
              <w:t>Resource Group for hosting SharePoint resources.</w:t>
            </w:r>
          </w:p>
        </w:tc>
        <w:tc>
          <w:tcPr>
            <w:tcW w:w="2268" w:type="dxa"/>
            <w:vAlign w:val="center"/>
          </w:tcPr>
          <w:p w14:paraId="71AE4D95" w14:textId="7CB39359" w:rsidR="00A0383B" w:rsidRPr="00F44487" w:rsidRDefault="00A0383B" w:rsidP="00A0383B">
            <w:pPr>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szCs w:val="20"/>
              </w:rPr>
              <w:t>&lt;auea-rg-sbx-sp-001&gt;</w:t>
            </w:r>
          </w:p>
        </w:tc>
      </w:tr>
      <w:tr w:rsidR="00A0383B" w:rsidRPr="00F44487" w14:paraId="034818C4" w14:textId="77777777" w:rsidTr="00CC274B">
        <w:trPr>
          <w:trHeight w:val="440"/>
        </w:trPr>
        <w:tc>
          <w:tcPr>
            <w:cnfStyle w:val="001000000000" w:firstRow="0" w:lastRow="0" w:firstColumn="1" w:lastColumn="0" w:oddVBand="0" w:evenVBand="0" w:oddHBand="0" w:evenHBand="0" w:firstRowFirstColumn="0" w:firstRowLastColumn="0" w:lastRowFirstColumn="0" w:lastRowLastColumn="0"/>
            <w:tcW w:w="3402" w:type="dxa"/>
            <w:noWrap/>
            <w:vAlign w:val="center"/>
          </w:tcPr>
          <w:p w14:paraId="15BF0E39" w14:textId="06CDD901" w:rsidR="00A0383B" w:rsidRPr="00F44487" w:rsidRDefault="00A0383B" w:rsidP="00A0383B">
            <w:pPr>
              <w:rPr>
                <w:rFonts w:cstheme="minorHAnsi"/>
              </w:rPr>
            </w:pPr>
            <w:r w:rsidRPr="00F44487">
              <w:rPr>
                <w:rFonts w:cstheme="minorHAnsi"/>
                <w:color w:val="000000"/>
                <w:szCs w:val="20"/>
              </w:rPr>
              <w:t>[region Code]-rg-[environment]-[apm security domain]-[appname]-[instance identifier]</w:t>
            </w:r>
          </w:p>
        </w:tc>
        <w:tc>
          <w:tcPr>
            <w:tcW w:w="3969" w:type="dxa"/>
            <w:noWrap/>
            <w:vAlign w:val="center"/>
          </w:tcPr>
          <w:p w14:paraId="5D91584D" w14:textId="0FB9D615" w:rsidR="00A0383B" w:rsidRPr="00F44487" w:rsidRDefault="00A0383B" w:rsidP="00A0383B">
            <w:pPr>
              <w:cnfStyle w:val="000000000000" w:firstRow="0" w:lastRow="0" w:firstColumn="0" w:lastColumn="0" w:oddVBand="0" w:evenVBand="0" w:oddHBand="0" w:evenHBand="0" w:firstRowFirstColumn="0" w:firstRowLastColumn="0" w:lastRowFirstColumn="0" w:lastRowLastColumn="0"/>
              <w:rPr>
                <w:rFonts w:cstheme="minorHAnsi"/>
              </w:rPr>
            </w:pPr>
            <w:r w:rsidRPr="00F44487">
              <w:rPr>
                <w:rFonts w:cstheme="minorHAnsi"/>
                <w:color w:val="000000"/>
                <w:szCs w:val="20"/>
              </w:rPr>
              <w:t>Resource Group for hosting dev resources.</w:t>
            </w:r>
          </w:p>
        </w:tc>
        <w:tc>
          <w:tcPr>
            <w:tcW w:w="2268" w:type="dxa"/>
            <w:vAlign w:val="center"/>
          </w:tcPr>
          <w:p w14:paraId="2BF579A2" w14:textId="7F8B1D01" w:rsidR="00A0383B" w:rsidRPr="00F44487" w:rsidRDefault="00A0383B" w:rsidP="00A0383B">
            <w:pPr>
              <w:cnfStyle w:val="000000000000" w:firstRow="0" w:lastRow="0" w:firstColumn="0" w:lastColumn="0" w:oddVBand="0" w:evenVBand="0" w:oddHBand="0" w:evenHBand="0" w:firstRowFirstColumn="0" w:firstRowLastColumn="0" w:lastRowFirstColumn="0" w:lastRowLastColumn="0"/>
              <w:rPr>
                <w:rFonts w:cstheme="minorHAnsi"/>
                <w:b/>
                <w:bCs/>
              </w:rPr>
            </w:pPr>
            <w:r w:rsidRPr="00F44487">
              <w:rPr>
                <w:rFonts w:cstheme="minorHAnsi"/>
                <w:b/>
                <w:bCs/>
                <w:color w:val="000000"/>
                <w:szCs w:val="20"/>
              </w:rPr>
              <w:t>&lt;auea-rg-dev-ctrl-sp-001&gt;</w:t>
            </w:r>
          </w:p>
        </w:tc>
      </w:tr>
      <w:tr w:rsidR="00A0383B" w:rsidRPr="00F44487" w14:paraId="08C01194" w14:textId="77777777" w:rsidTr="00CC274B">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402" w:type="dxa"/>
            <w:noWrap/>
            <w:vAlign w:val="center"/>
          </w:tcPr>
          <w:p w14:paraId="7FEAD3AB" w14:textId="5CBD502E" w:rsidR="00A0383B" w:rsidRPr="00F44487" w:rsidRDefault="00A0383B" w:rsidP="00A0383B">
            <w:pPr>
              <w:rPr>
                <w:rFonts w:cstheme="minorHAnsi"/>
              </w:rPr>
            </w:pPr>
            <w:r w:rsidRPr="00F44487">
              <w:rPr>
                <w:rFonts w:cstheme="minorHAnsi"/>
                <w:szCs w:val="20"/>
              </w:rPr>
              <w:t>[region Code]-rg-[environment]-[apm security domain]-[appname]-[instance identifier]</w:t>
            </w:r>
          </w:p>
        </w:tc>
        <w:tc>
          <w:tcPr>
            <w:tcW w:w="3969" w:type="dxa"/>
            <w:noWrap/>
            <w:vAlign w:val="center"/>
          </w:tcPr>
          <w:p w14:paraId="6EC7375D" w14:textId="25695B0F" w:rsidR="00A0383B" w:rsidRPr="00F44487" w:rsidRDefault="00A0383B" w:rsidP="00A0383B">
            <w:pPr>
              <w:cnfStyle w:val="000000100000" w:firstRow="0" w:lastRow="0" w:firstColumn="0" w:lastColumn="0" w:oddVBand="0" w:evenVBand="0" w:oddHBand="1" w:evenHBand="0" w:firstRowFirstColumn="0" w:firstRowLastColumn="0" w:lastRowFirstColumn="0" w:lastRowLastColumn="0"/>
              <w:rPr>
                <w:rFonts w:cstheme="minorHAnsi"/>
              </w:rPr>
            </w:pPr>
            <w:r w:rsidRPr="00F44487">
              <w:rPr>
                <w:rFonts w:cstheme="minorHAnsi"/>
                <w:szCs w:val="20"/>
              </w:rPr>
              <w:t>Resource Group for hosting prod resources.</w:t>
            </w:r>
          </w:p>
        </w:tc>
        <w:tc>
          <w:tcPr>
            <w:tcW w:w="2268" w:type="dxa"/>
            <w:vAlign w:val="center"/>
          </w:tcPr>
          <w:p w14:paraId="6BA3DF72" w14:textId="3748F20D" w:rsidR="00A0383B" w:rsidRPr="00F44487" w:rsidRDefault="00A0383B" w:rsidP="00A0383B">
            <w:pPr>
              <w:keepNext/>
              <w:cnfStyle w:val="000000100000" w:firstRow="0" w:lastRow="0" w:firstColumn="0" w:lastColumn="0" w:oddVBand="0" w:evenVBand="0" w:oddHBand="1" w:evenHBand="0" w:firstRowFirstColumn="0" w:firstRowLastColumn="0" w:lastRowFirstColumn="0" w:lastRowLastColumn="0"/>
              <w:rPr>
                <w:rFonts w:cstheme="minorHAnsi"/>
                <w:b/>
                <w:bCs/>
              </w:rPr>
            </w:pPr>
            <w:r w:rsidRPr="00F44487">
              <w:rPr>
                <w:rFonts w:cstheme="minorHAnsi"/>
                <w:b/>
                <w:bCs/>
                <w:szCs w:val="20"/>
              </w:rPr>
              <w:t>&lt;auea-rg-prod-ctrl-sp-001&gt;</w:t>
            </w:r>
          </w:p>
        </w:tc>
      </w:tr>
    </w:tbl>
    <w:p w14:paraId="344AD283" w14:textId="14600012" w:rsidR="00834B2D" w:rsidRDefault="00834B2D" w:rsidP="008A4475">
      <w:pPr>
        <w:pStyle w:val="Caption"/>
        <w:spacing w:before="0"/>
        <w:rPr>
          <w:rFonts w:ascii="Gadugi" w:hAnsi="Gadugi" w:cstheme="minorHAnsi"/>
          <w:b w:val="0"/>
          <w:bCs/>
        </w:rPr>
      </w:pPr>
      <w:bookmarkStart w:id="531" w:name="_Toc209646595"/>
      <w:bookmarkStart w:id="532" w:name="_Toc214624273"/>
      <w:bookmarkStart w:id="533" w:name="_Toc202870316"/>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40</w:t>
      </w:r>
      <w:r w:rsidR="001C18C3">
        <w:rPr>
          <w:rFonts w:ascii="Gadugi" w:hAnsi="Gadugi" w:cstheme="minorHAnsi"/>
          <w:b w:val="0"/>
          <w:bCs/>
        </w:rPr>
        <w:fldChar w:fldCharType="end"/>
      </w:r>
      <w:r w:rsidRPr="00F44487">
        <w:rPr>
          <w:rFonts w:ascii="Gadugi" w:hAnsi="Gadugi" w:cstheme="minorHAnsi"/>
          <w:b w:val="0"/>
          <w:bCs/>
        </w:rPr>
        <w:t>-Application Resource Group Naming Standard</w:t>
      </w:r>
      <w:bookmarkEnd w:id="531"/>
      <w:bookmarkEnd w:id="532"/>
    </w:p>
    <w:p w14:paraId="77712E06" w14:textId="77777777" w:rsidR="00806F81" w:rsidRPr="00806F81" w:rsidRDefault="00806F81" w:rsidP="00806F81">
      <w:pPr>
        <w:rPr>
          <w:lang w:val="en-US"/>
        </w:rPr>
      </w:pPr>
    </w:p>
    <w:p w14:paraId="34842AB6" w14:textId="77777777" w:rsidR="00C42241" w:rsidRPr="00F44487" w:rsidRDefault="00C42241" w:rsidP="00C42241">
      <w:pPr>
        <w:pStyle w:val="Heading4"/>
        <w:rPr>
          <w:rFonts w:ascii="Gadugi" w:hAnsi="Gadugi" w:cstheme="minorHAnsi"/>
        </w:rPr>
      </w:pPr>
      <w:bookmarkStart w:id="534" w:name="_Toc68188015"/>
      <w:bookmarkStart w:id="535" w:name="_Toc88045499"/>
      <w:bookmarkStart w:id="536" w:name="_Toc202870143"/>
      <w:bookmarkStart w:id="537" w:name="_Toc483900752"/>
      <w:bookmarkStart w:id="538" w:name="_Toc8227049"/>
      <w:bookmarkEnd w:id="533"/>
      <w:r w:rsidRPr="00F44487">
        <w:rPr>
          <w:rFonts w:ascii="Gadugi" w:hAnsi="Gadugi" w:cstheme="minorHAnsi"/>
        </w:rPr>
        <w:t>Resource Locks</w:t>
      </w:r>
      <w:bookmarkEnd w:id="534"/>
      <w:bookmarkEnd w:id="535"/>
      <w:bookmarkEnd w:id="536"/>
    </w:p>
    <w:p w14:paraId="0821406E" w14:textId="7F882232" w:rsidR="00C42241" w:rsidRPr="00F44487" w:rsidRDefault="00C42241" w:rsidP="00006FA1">
      <w:pPr>
        <w:jc w:val="both"/>
        <w:rPr>
          <w:rFonts w:cstheme="minorHAnsi"/>
          <w:b/>
          <w:bCs/>
        </w:rPr>
      </w:pPr>
      <w:r w:rsidRPr="00F44487">
        <w:rPr>
          <w:rFonts w:cstheme="minorHAnsi"/>
        </w:rPr>
        <w:t xml:space="preserve">Resource locks in Azure are management controls that prevent accidental deletion or modification of critical resources. They can be applied at the subscription, resource group, or individual resource level, and are inherited by all child resources. There are two types of locks: Delete, which blocks deletion but allows modification, and </w:t>
      </w:r>
      <w:r w:rsidR="000C3714" w:rsidRPr="00F44487">
        <w:rPr>
          <w:rFonts w:cstheme="minorHAnsi"/>
        </w:rPr>
        <w:t>read-only</w:t>
      </w:r>
      <w:r w:rsidRPr="00F44487">
        <w:rPr>
          <w:rFonts w:cstheme="minorHAnsi"/>
        </w:rPr>
        <w:t>, which blocks all changes except reading. Locks provide an extra layer of protection beyond role-based access control.</w:t>
      </w:r>
    </w:p>
    <w:tbl>
      <w:tblPr>
        <w:tblStyle w:val="ListTable4-Accent1"/>
        <w:tblW w:w="9641" w:type="dxa"/>
        <w:tblLook w:val="0420" w:firstRow="1" w:lastRow="0" w:firstColumn="0" w:lastColumn="0" w:noHBand="0" w:noVBand="1"/>
      </w:tblPr>
      <w:tblGrid>
        <w:gridCol w:w="1361"/>
        <w:gridCol w:w="8280"/>
      </w:tblGrid>
      <w:tr w:rsidR="00FF07EB" w:rsidRPr="00F44487" w14:paraId="3813D34C"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7EB17940" w14:textId="77777777" w:rsidR="00C42241" w:rsidRPr="00F44487" w:rsidRDefault="00C42241" w:rsidP="00CC274B">
            <w:pPr>
              <w:rPr>
                <w:rFonts w:cstheme="minorHAnsi"/>
              </w:rPr>
            </w:pPr>
            <w:r w:rsidRPr="00F44487">
              <w:rPr>
                <w:rFonts w:cstheme="minorHAnsi"/>
                <w:noProof/>
              </w:rPr>
              <w:drawing>
                <wp:inline distT="0" distB="0" distL="0" distR="0" wp14:anchorId="1637A58B" wp14:editId="6FD6729A">
                  <wp:extent cx="540000" cy="540000"/>
                  <wp:effectExtent l="0" t="0" r="0" b="0"/>
                  <wp:docPr id="2021335274" name="Graphic 2021335274"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79857C6A" w14:textId="77777777" w:rsidR="00C42241" w:rsidRPr="00F44487" w:rsidRDefault="00C42241" w:rsidP="00CC274B">
            <w:pPr>
              <w:rPr>
                <w:rFonts w:cstheme="minorHAnsi"/>
                <w:i/>
                <w:iCs/>
              </w:rPr>
            </w:pPr>
            <w:r w:rsidRPr="00F44487">
              <w:rPr>
                <w:rFonts w:cstheme="minorHAnsi"/>
                <w:i/>
                <w:iCs/>
              </w:rPr>
              <w:t>Business/Design Decision Confirmed</w:t>
            </w:r>
          </w:p>
          <w:p w14:paraId="1102EB91" w14:textId="77777777" w:rsidR="00C42241" w:rsidRPr="00F44487" w:rsidRDefault="00C42241" w:rsidP="00CC274B">
            <w:pPr>
              <w:rPr>
                <w:rFonts w:cstheme="minorHAnsi"/>
              </w:rPr>
            </w:pPr>
            <w:r w:rsidRPr="00F44487">
              <w:rPr>
                <w:rFonts w:cstheme="minorHAnsi"/>
              </w:rPr>
              <w:t xml:space="preserve">Design decisions that have been confirmed with </w:t>
            </w:r>
            <w:sdt>
              <w:sdtPr>
                <w:rPr>
                  <w:rFonts w:cstheme="minorHAnsi"/>
                </w:rPr>
                <w:alias w:val="Company"/>
                <w:tag w:val=""/>
                <w:id w:val="-65723074"/>
                <w:placeholder>
                  <w:docPart w:val="6561718DFB634E83BA6129B363D6A725"/>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rPr>
              <w:t xml:space="preserve"> stakeholders.</w:t>
            </w:r>
          </w:p>
        </w:tc>
      </w:tr>
      <w:tr w:rsidR="00C42241" w:rsidRPr="00F44487" w14:paraId="217D5688"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6B9DD83C" w14:textId="77777777" w:rsidR="00C42241" w:rsidRPr="00F44487" w:rsidRDefault="00C42241" w:rsidP="00CC274B">
            <w:pPr>
              <w:rPr>
                <w:rFonts w:cstheme="minorHAnsi"/>
              </w:rPr>
            </w:pPr>
            <w:r w:rsidRPr="00F44487">
              <w:rPr>
                <w:rFonts w:cstheme="minorHAnsi"/>
              </w:rPr>
              <w:t>Design Decision: Resource Locks</w:t>
            </w:r>
          </w:p>
        </w:tc>
      </w:tr>
      <w:tr w:rsidR="00C42241" w:rsidRPr="00F44487" w14:paraId="48E35E54" w14:textId="77777777" w:rsidTr="00CC274B">
        <w:trPr>
          <w:trHeight w:val="350"/>
        </w:trPr>
        <w:tc>
          <w:tcPr>
            <w:tcW w:w="1361" w:type="dxa"/>
            <w:vAlign w:val="center"/>
          </w:tcPr>
          <w:p w14:paraId="606D6610" w14:textId="77777777" w:rsidR="00C42241" w:rsidRPr="00F44487" w:rsidRDefault="00C42241" w:rsidP="00CC274B">
            <w:pPr>
              <w:rPr>
                <w:rFonts w:cstheme="minorHAnsi"/>
              </w:rPr>
            </w:pPr>
            <w:r w:rsidRPr="00F44487">
              <w:rPr>
                <w:rFonts w:cstheme="minorHAnsi"/>
              </w:rPr>
              <w:t>Rationale</w:t>
            </w:r>
          </w:p>
        </w:tc>
        <w:tc>
          <w:tcPr>
            <w:tcW w:w="8280" w:type="dxa"/>
            <w:noWrap/>
            <w:vAlign w:val="center"/>
          </w:tcPr>
          <w:p w14:paraId="5FF158AA" w14:textId="77777777" w:rsidR="00C42241" w:rsidRPr="00F44487" w:rsidRDefault="00C42241" w:rsidP="00CC274B">
            <w:pPr>
              <w:rPr>
                <w:rFonts w:cstheme="minorHAnsi"/>
              </w:rPr>
            </w:pPr>
            <w:r w:rsidRPr="00F44487">
              <w:rPr>
                <w:rFonts w:cstheme="minorHAnsi"/>
              </w:rPr>
              <w:t>To adhere to the “Secure by design” and “Standardised Operating Model” principles.</w:t>
            </w:r>
          </w:p>
        </w:tc>
      </w:tr>
      <w:tr w:rsidR="00C42241" w:rsidRPr="00F44487" w14:paraId="1A511724"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55A69DEC" w14:textId="77777777" w:rsidR="00C42241" w:rsidRPr="00F44487" w:rsidRDefault="00C42241" w:rsidP="00CC274B">
            <w:pPr>
              <w:rPr>
                <w:rFonts w:cstheme="minorHAnsi"/>
              </w:rPr>
            </w:pPr>
            <w:r w:rsidRPr="00F44487">
              <w:rPr>
                <w:rFonts w:cstheme="minorHAnsi"/>
              </w:rPr>
              <w:t>Decision</w:t>
            </w:r>
          </w:p>
        </w:tc>
        <w:tc>
          <w:tcPr>
            <w:tcW w:w="8280" w:type="dxa"/>
            <w:noWrap/>
            <w:vAlign w:val="center"/>
          </w:tcPr>
          <w:p w14:paraId="740545AA" w14:textId="5D911A07" w:rsidR="00C42241" w:rsidRPr="00F44487" w:rsidRDefault="00C42241" w:rsidP="00CC274B">
            <w:pPr>
              <w:jc w:val="both"/>
              <w:rPr>
                <w:rFonts w:cstheme="minorHAnsi"/>
              </w:rPr>
            </w:pPr>
            <w:r w:rsidRPr="00F44487">
              <w:rPr>
                <w:rFonts w:cstheme="minorHAnsi"/>
              </w:rPr>
              <w:t xml:space="preserve">To </w:t>
            </w:r>
            <w:r w:rsidR="00CE5638" w:rsidRPr="00F44487">
              <w:rPr>
                <w:rFonts w:cstheme="minorHAnsi"/>
              </w:rPr>
              <w:t>prevent the</w:t>
            </w:r>
            <w:r w:rsidRPr="00F44487">
              <w:rPr>
                <w:rFonts w:cstheme="minorHAnsi"/>
              </w:rPr>
              <w:t xml:space="preserve"> accidental deletion of critical services, resource locks should be used at the resource group level. Configure Delete resource locks for the following Azure resources within the Connectivity, Security, Identity, Management and Production subscriptions.</w:t>
            </w:r>
          </w:p>
          <w:p w14:paraId="094E9049" w14:textId="77777777" w:rsidR="00C42241" w:rsidRPr="00F44487" w:rsidRDefault="00C42241" w:rsidP="00577901">
            <w:pPr>
              <w:pStyle w:val="ListParagraph"/>
              <w:numPr>
                <w:ilvl w:val="0"/>
                <w:numId w:val="59"/>
              </w:numPr>
              <w:rPr>
                <w:rFonts w:cstheme="minorHAnsi"/>
              </w:rPr>
            </w:pPr>
            <w:r w:rsidRPr="00F44487">
              <w:rPr>
                <w:rFonts w:cstheme="minorHAnsi"/>
              </w:rPr>
              <w:t>All networking resources such as Firewalls, VNets, and VPN Gateway.</w:t>
            </w:r>
          </w:p>
          <w:p w14:paraId="2601E802" w14:textId="77777777" w:rsidR="00C42241" w:rsidRPr="00F44487" w:rsidRDefault="00C42241" w:rsidP="00577901">
            <w:pPr>
              <w:pStyle w:val="ListParagraph"/>
              <w:numPr>
                <w:ilvl w:val="0"/>
                <w:numId w:val="59"/>
              </w:numPr>
              <w:rPr>
                <w:rFonts w:cstheme="minorHAnsi"/>
              </w:rPr>
            </w:pPr>
            <w:r w:rsidRPr="00F44487">
              <w:rPr>
                <w:rFonts w:cstheme="minorHAnsi"/>
              </w:rPr>
              <w:t>The Log Analytics workspace.</w:t>
            </w:r>
          </w:p>
          <w:p w14:paraId="322E6400" w14:textId="77777777" w:rsidR="00C42241" w:rsidRPr="00F44487" w:rsidRDefault="00C42241" w:rsidP="00577901">
            <w:pPr>
              <w:pStyle w:val="ListParagraph"/>
              <w:numPr>
                <w:ilvl w:val="0"/>
                <w:numId w:val="59"/>
              </w:numPr>
              <w:rPr>
                <w:rFonts w:cstheme="minorHAnsi"/>
              </w:rPr>
            </w:pPr>
            <w:r w:rsidRPr="00F44487">
              <w:rPr>
                <w:rFonts w:cstheme="minorHAnsi"/>
              </w:rPr>
              <w:t>Key Vaults.</w:t>
            </w:r>
          </w:p>
          <w:p w14:paraId="38BF3495" w14:textId="2A4C4610" w:rsidR="00C42241" w:rsidRPr="00F44487" w:rsidRDefault="00C42241" w:rsidP="00577901">
            <w:pPr>
              <w:pStyle w:val="ListParagraph"/>
              <w:keepNext/>
              <w:numPr>
                <w:ilvl w:val="0"/>
                <w:numId w:val="59"/>
              </w:numPr>
              <w:rPr>
                <w:rFonts w:cstheme="minorHAnsi"/>
              </w:rPr>
            </w:pPr>
            <w:r w:rsidRPr="00F44487">
              <w:rPr>
                <w:rFonts w:cstheme="minorHAnsi"/>
              </w:rPr>
              <w:t xml:space="preserve">Critical </w:t>
            </w:r>
            <w:r w:rsidR="00CE5638" w:rsidRPr="00F44487">
              <w:rPr>
                <w:rFonts w:cstheme="minorHAnsi"/>
              </w:rPr>
              <w:t>VMs</w:t>
            </w:r>
            <w:r w:rsidR="00061191" w:rsidRPr="00F44487">
              <w:rPr>
                <w:rFonts w:cstheme="minorHAnsi"/>
              </w:rPr>
              <w:t>,</w:t>
            </w:r>
            <w:r w:rsidRPr="00F44487">
              <w:rPr>
                <w:rFonts w:cstheme="minorHAnsi"/>
              </w:rPr>
              <w:t xml:space="preserve"> e.g. Domain Controllers</w:t>
            </w:r>
          </w:p>
        </w:tc>
      </w:tr>
    </w:tbl>
    <w:p w14:paraId="51EB4B9A" w14:textId="6409A038" w:rsidR="00C42241" w:rsidRPr="00F44487" w:rsidRDefault="00802538" w:rsidP="00DE26B3">
      <w:pPr>
        <w:pStyle w:val="Caption"/>
        <w:spacing w:before="0"/>
        <w:rPr>
          <w:rFonts w:ascii="Gadugi" w:hAnsi="Gadugi" w:cstheme="minorHAnsi"/>
        </w:rPr>
      </w:pPr>
      <w:bookmarkStart w:id="539" w:name="_Toc202870231"/>
      <w:bookmarkStart w:id="540" w:name="_Toc209646525"/>
      <w:bookmarkStart w:id="541" w:name="_Toc214624219"/>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67</w:t>
      </w:r>
      <w:r w:rsidRPr="00F44487">
        <w:rPr>
          <w:rFonts w:ascii="Gadugi" w:hAnsi="Gadugi" w:cstheme="minorHAnsi"/>
        </w:rPr>
        <w:fldChar w:fldCharType="end"/>
      </w:r>
      <w:r w:rsidRPr="00F44487">
        <w:rPr>
          <w:rFonts w:ascii="Gadugi" w:hAnsi="Gadugi" w:cstheme="minorHAnsi"/>
        </w:rPr>
        <w:t>-Resource Locks</w:t>
      </w:r>
      <w:bookmarkEnd w:id="537"/>
      <w:bookmarkEnd w:id="538"/>
      <w:bookmarkEnd w:id="539"/>
      <w:bookmarkEnd w:id="540"/>
      <w:bookmarkEnd w:id="541"/>
    </w:p>
    <w:p w14:paraId="3248F3BA" w14:textId="48DD6C92" w:rsidR="00B6466C" w:rsidRDefault="00B6466C">
      <w:pPr>
        <w:spacing w:before="0" w:after="0" w:line="240" w:lineRule="auto"/>
        <w:rPr>
          <w:rFonts w:cstheme="minorHAnsi"/>
          <w:lang w:val="en-US"/>
        </w:rPr>
      </w:pPr>
      <w:r>
        <w:rPr>
          <w:rFonts w:cstheme="minorHAnsi"/>
          <w:lang w:val="en-US"/>
        </w:rPr>
        <w:br w:type="page"/>
      </w:r>
    </w:p>
    <w:tbl>
      <w:tblPr>
        <w:tblStyle w:val="ListTable4-Accent1"/>
        <w:tblW w:w="9641" w:type="dxa"/>
        <w:tblLook w:val="0420" w:firstRow="1" w:lastRow="0" w:firstColumn="0" w:lastColumn="0" w:noHBand="0" w:noVBand="1"/>
      </w:tblPr>
      <w:tblGrid>
        <w:gridCol w:w="1656"/>
        <w:gridCol w:w="7985"/>
      </w:tblGrid>
      <w:tr w:rsidR="00F246D2" w:rsidRPr="00F44487" w14:paraId="45CFBE55" w14:textId="77777777" w:rsidTr="00693DD0">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0ADEC279" w14:textId="77777777" w:rsidR="00F246D2" w:rsidRPr="00F44487" w:rsidRDefault="00F246D2">
            <w:pPr>
              <w:jc w:val="both"/>
              <w:rPr>
                <w:rFonts w:cstheme="minorHAnsi"/>
              </w:rPr>
            </w:pPr>
            <w:r w:rsidRPr="00F44487">
              <w:rPr>
                <w:rFonts w:cstheme="minorHAnsi"/>
                <w:noProof/>
              </w:rPr>
              <w:drawing>
                <wp:inline distT="0" distB="0" distL="0" distR="0" wp14:anchorId="76B7345B" wp14:editId="6D6085AF">
                  <wp:extent cx="914400" cy="914400"/>
                  <wp:effectExtent l="0" t="0" r="0" b="0"/>
                  <wp:docPr id="161616610"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1ED75475"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93DD0" w:rsidRPr="00F44487" w14:paraId="2FE67E5B"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4DC594B3" w14:textId="5E9C68EE" w:rsidR="00693DD0" w:rsidRPr="00F44487" w:rsidRDefault="00693DD0" w:rsidP="00693DD0">
            <w:pPr>
              <w:jc w:val="both"/>
              <w:rPr>
                <w:rFonts w:cstheme="minorHAnsi"/>
              </w:rPr>
            </w:pPr>
            <w:r w:rsidRPr="00F93318">
              <w:t>Design Decision 62-Resource Locks</w:t>
            </w:r>
          </w:p>
        </w:tc>
      </w:tr>
      <w:tr w:rsidR="00F246D2" w:rsidRPr="00F44487" w14:paraId="283B8580"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88A2F0B" w14:textId="1E14ACBF" w:rsidR="00F246D2" w:rsidRPr="00F44487" w:rsidRDefault="00693DD0">
            <w:pPr>
              <w:keepNext/>
              <w:jc w:val="both"/>
              <w:rPr>
                <w:rFonts w:cstheme="minorHAnsi"/>
                <w:color w:val="000000"/>
              </w:rPr>
            </w:pPr>
            <w:r>
              <w:rPr>
                <w:rFonts w:cstheme="minorHAnsi"/>
                <w:color w:val="000000"/>
              </w:rPr>
              <w:t>Azure Policy has been created and yet to be assigned post the deployment is completed.</w:t>
            </w:r>
          </w:p>
        </w:tc>
      </w:tr>
    </w:tbl>
    <w:p w14:paraId="0E7D4470" w14:textId="28877C0D"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63</w:t>
      </w:r>
      <w:r w:rsidRPr="00F44487">
        <w:rPr>
          <w:rFonts w:ascii="Gadugi" w:hAnsi="Gadugi"/>
        </w:rPr>
        <w:fldChar w:fldCharType="end"/>
      </w:r>
    </w:p>
    <w:p w14:paraId="49C6765E" w14:textId="77777777" w:rsidR="00F246D2" w:rsidRDefault="00F246D2" w:rsidP="00C02C8F">
      <w:pPr>
        <w:rPr>
          <w:rFonts w:cstheme="minorHAnsi"/>
          <w:lang w:val="en-US"/>
        </w:rPr>
      </w:pPr>
    </w:p>
    <w:tbl>
      <w:tblPr>
        <w:tblStyle w:val="GridTable4-Accent1"/>
        <w:tblW w:w="9634" w:type="dxa"/>
        <w:tblLayout w:type="fixed"/>
        <w:tblLook w:val="04A0" w:firstRow="1" w:lastRow="0" w:firstColumn="1" w:lastColumn="0" w:noHBand="0" w:noVBand="1"/>
      </w:tblPr>
      <w:tblGrid>
        <w:gridCol w:w="2122"/>
        <w:gridCol w:w="7512"/>
      </w:tblGrid>
      <w:tr w:rsidR="00AA3D09" w:rsidRPr="00AA3D09" w14:paraId="28E1B80B" w14:textId="77777777" w:rsidTr="00681FF4">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F8DCF16" w14:textId="77777777" w:rsidR="00693DD0" w:rsidRPr="00681FF4" w:rsidRDefault="00693DD0" w:rsidP="00693DD0">
            <w:pPr>
              <w:rPr>
                <w:rFonts w:asciiTheme="minorHAnsi" w:hAnsiTheme="minorHAnsi" w:cstheme="minorHAnsi"/>
                <w:color w:val="auto"/>
                <w:sz w:val="16"/>
                <w:szCs w:val="16"/>
              </w:rPr>
            </w:pPr>
            <w:bookmarkStart w:id="542" w:name="_Hlk214400067"/>
            <w:r w:rsidRPr="00681FF4">
              <w:rPr>
                <w:rFonts w:asciiTheme="minorHAnsi" w:hAnsiTheme="minorHAnsi" w:cstheme="minorHAnsi"/>
                <w:color w:val="auto"/>
                <w:sz w:val="16"/>
                <w:szCs w:val="16"/>
              </w:rPr>
              <w:t>Assignment name</w:t>
            </w:r>
          </w:p>
        </w:tc>
        <w:tc>
          <w:tcPr>
            <w:tcW w:w="7512" w:type="dxa"/>
          </w:tcPr>
          <w:p w14:paraId="4E4E3205" w14:textId="1975CF91" w:rsidR="00693DD0" w:rsidRPr="00AA3D09" w:rsidRDefault="00693DD0" w:rsidP="00693DD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6"/>
                <w:szCs w:val="16"/>
              </w:rPr>
            </w:pPr>
            <w:r w:rsidRPr="00AA3D09">
              <w:rPr>
                <w:color w:val="auto"/>
                <w:sz w:val="16"/>
                <w:szCs w:val="16"/>
              </w:rPr>
              <w:t>APM006.1-Deploy CanNotDelete Resource Lock on Resource Groups</w:t>
            </w:r>
          </w:p>
        </w:tc>
      </w:tr>
      <w:tr w:rsidR="00AA3D09" w:rsidRPr="00AA3D09" w14:paraId="27B4BE9B" w14:textId="77777777" w:rsidTr="00681FF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65E49BF" w14:textId="77777777" w:rsidR="00693DD0" w:rsidRPr="00AA3D09" w:rsidRDefault="00693DD0" w:rsidP="00693DD0">
            <w:pPr>
              <w:rPr>
                <w:rFonts w:asciiTheme="minorHAnsi" w:hAnsiTheme="minorHAnsi" w:cstheme="minorHAnsi"/>
                <w:b w:val="0"/>
                <w:bCs w:val="0"/>
                <w:sz w:val="16"/>
                <w:szCs w:val="16"/>
              </w:rPr>
            </w:pPr>
            <w:r w:rsidRPr="00AA3D09">
              <w:rPr>
                <w:rFonts w:asciiTheme="minorHAnsi" w:hAnsiTheme="minorHAnsi" w:cstheme="minorHAnsi"/>
                <w:b w:val="0"/>
                <w:bCs w:val="0"/>
                <w:sz w:val="16"/>
                <w:szCs w:val="16"/>
              </w:rPr>
              <w:t>Scope</w:t>
            </w:r>
          </w:p>
        </w:tc>
        <w:tc>
          <w:tcPr>
            <w:tcW w:w="7512" w:type="dxa"/>
          </w:tcPr>
          <w:p w14:paraId="1A4016BB" w14:textId="57A8AD4A" w:rsidR="00693DD0" w:rsidRPr="00AA3D09" w:rsidRDefault="00693DD0" w:rsidP="00693DD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APM</w:t>
            </w:r>
          </w:p>
        </w:tc>
      </w:tr>
      <w:tr w:rsidR="00AA3D09" w:rsidRPr="00AA3D09" w14:paraId="2027EC1E" w14:textId="77777777" w:rsidTr="00681FF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C00FC66" w14:textId="77777777" w:rsidR="00693DD0" w:rsidRPr="00AA3D09" w:rsidRDefault="00693DD0" w:rsidP="00693DD0">
            <w:pPr>
              <w:rPr>
                <w:rFonts w:asciiTheme="minorHAnsi" w:hAnsiTheme="minorHAnsi" w:cstheme="minorHAnsi"/>
                <w:b w:val="0"/>
                <w:bCs w:val="0"/>
                <w:sz w:val="16"/>
                <w:szCs w:val="16"/>
              </w:rPr>
            </w:pPr>
            <w:r w:rsidRPr="00AA3D09">
              <w:rPr>
                <w:rFonts w:asciiTheme="minorHAnsi" w:hAnsiTheme="minorHAnsi" w:cstheme="minorHAnsi"/>
                <w:b w:val="0"/>
                <w:bCs w:val="0"/>
                <w:sz w:val="16"/>
                <w:szCs w:val="16"/>
              </w:rPr>
              <w:t>Type</w:t>
            </w:r>
          </w:p>
        </w:tc>
        <w:tc>
          <w:tcPr>
            <w:tcW w:w="7512" w:type="dxa"/>
          </w:tcPr>
          <w:p w14:paraId="2CDFC8D2" w14:textId="7D0CD1E3" w:rsidR="00693DD0" w:rsidRPr="00AA3D09" w:rsidRDefault="00693DD0" w:rsidP="00693D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Policy</w:t>
            </w:r>
          </w:p>
        </w:tc>
      </w:tr>
      <w:tr w:rsidR="00AA3D09" w:rsidRPr="00AA3D09" w14:paraId="7ED35053" w14:textId="77777777" w:rsidTr="00681FF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69A0DD8" w14:textId="77777777" w:rsidR="00693DD0" w:rsidRPr="00AA3D09" w:rsidRDefault="00693DD0" w:rsidP="00693DD0">
            <w:pPr>
              <w:rPr>
                <w:rFonts w:asciiTheme="minorHAnsi" w:hAnsiTheme="minorHAnsi" w:cstheme="minorHAnsi"/>
                <w:b w:val="0"/>
                <w:bCs w:val="0"/>
                <w:sz w:val="16"/>
                <w:szCs w:val="16"/>
              </w:rPr>
            </w:pPr>
            <w:r w:rsidRPr="00AA3D09">
              <w:rPr>
                <w:rFonts w:asciiTheme="minorHAnsi" w:hAnsiTheme="minorHAnsi" w:cstheme="minorHAnsi"/>
                <w:b w:val="0"/>
                <w:bCs w:val="0"/>
                <w:sz w:val="16"/>
                <w:szCs w:val="16"/>
              </w:rPr>
              <w:t>Definition ID</w:t>
            </w:r>
          </w:p>
        </w:tc>
        <w:tc>
          <w:tcPr>
            <w:tcW w:w="7512" w:type="dxa"/>
          </w:tcPr>
          <w:p w14:paraId="4F11F43B" w14:textId="6FDCE1C8" w:rsidR="00693DD0" w:rsidRPr="00AA3D09" w:rsidRDefault="00693DD0" w:rsidP="00693DD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/providers/microsoft.management/managementgroups/apm/providers/microsoft.authorization/policydefinitions/a1e74129-eb17-4912-bec8-71b3a008cb8b</w:t>
            </w:r>
          </w:p>
        </w:tc>
      </w:tr>
      <w:tr w:rsidR="00AA3D09" w:rsidRPr="00AA3D09" w14:paraId="21F1E896" w14:textId="77777777" w:rsidTr="00681FF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BBD78A4" w14:textId="77777777" w:rsidR="00693DD0" w:rsidRPr="00AA3D09" w:rsidRDefault="00693DD0" w:rsidP="00693DD0">
            <w:pPr>
              <w:rPr>
                <w:rFonts w:asciiTheme="minorHAnsi" w:hAnsiTheme="minorHAnsi" w:cstheme="minorHAnsi"/>
                <w:b w:val="0"/>
                <w:bCs w:val="0"/>
                <w:sz w:val="16"/>
                <w:szCs w:val="16"/>
              </w:rPr>
            </w:pPr>
            <w:r w:rsidRPr="00AA3D09">
              <w:rPr>
                <w:rFonts w:asciiTheme="minorHAnsi" w:hAnsiTheme="minorHAnsi" w:cstheme="minorHAnsi"/>
                <w:b w:val="0"/>
                <w:bCs w:val="0"/>
                <w:sz w:val="16"/>
                <w:szCs w:val="16"/>
              </w:rPr>
              <w:t>Assignment ID</w:t>
            </w:r>
          </w:p>
        </w:tc>
        <w:tc>
          <w:tcPr>
            <w:tcW w:w="7512" w:type="dxa"/>
          </w:tcPr>
          <w:p w14:paraId="7EC9E20C" w14:textId="07CE9A4A" w:rsidR="00693DD0" w:rsidRPr="00AA3D09" w:rsidRDefault="00693DD0" w:rsidP="00693D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/providers/microsoft.management/managementgroups/apm/providers/microsoft.authorization/policyassignments/4b950774b240444194924232</w:t>
            </w:r>
          </w:p>
        </w:tc>
      </w:tr>
      <w:bookmarkEnd w:id="542"/>
    </w:tbl>
    <w:p w14:paraId="37C3D5D2" w14:textId="77777777" w:rsidR="00693DD0" w:rsidRDefault="00693DD0" w:rsidP="00C02C8F">
      <w:pPr>
        <w:rPr>
          <w:rFonts w:cstheme="minorHAnsi"/>
          <w:lang w:val="en-US"/>
        </w:rPr>
      </w:pPr>
    </w:p>
    <w:tbl>
      <w:tblPr>
        <w:tblStyle w:val="GridTable4-Accent1"/>
        <w:tblW w:w="9634" w:type="dxa"/>
        <w:tblLayout w:type="fixed"/>
        <w:tblLook w:val="04A0" w:firstRow="1" w:lastRow="0" w:firstColumn="1" w:lastColumn="0" w:noHBand="0" w:noVBand="1"/>
      </w:tblPr>
      <w:tblGrid>
        <w:gridCol w:w="2122"/>
        <w:gridCol w:w="7512"/>
      </w:tblGrid>
      <w:tr w:rsidR="00806F81" w:rsidRPr="00806F81" w14:paraId="4D3F5420" w14:textId="77777777" w:rsidTr="00681FF4">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426747C" w14:textId="77777777" w:rsidR="00693DD0" w:rsidRPr="00681FF4" w:rsidRDefault="00693DD0" w:rsidP="00693DD0">
            <w:pPr>
              <w:rPr>
                <w:rFonts w:asciiTheme="minorHAnsi" w:hAnsiTheme="minorHAnsi" w:cstheme="minorHAnsi"/>
                <w:color w:val="auto"/>
                <w:sz w:val="16"/>
                <w:szCs w:val="16"/>
              </w:rPr>
            </w:pPr>
            <w:r w:rsidRPr="00681FF4">
              <w:rPr>
                <w:rFonts w:asciiTheme="minorHAnsi" w:hAnsiTheme="minorHAnsi" w:cstheme="minorHAnsi"/>
                <w:color w:val="auto"/>
                <w:sz w:val="16"/>
                <w:szCs w:val="16"/>
              </w:rPr>
              <w:t>Assignment name</w:t>
            </w:r>
          </w:p>
        </w:tc>
        <w:tc>
          <w:tcPr>
            <w:tcW w:w="7512" w:type="dxa"/>
          </w:tcPr>
          <w:p w14:paraId="524F74C4" w14:textId="2701566C" w:rsidR="00693DD0" w:rsidRPr="00806F81" w:rsidRDefault="00693DD0" w:rsidP="00693DD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6"/>
                <w:szCs w:val="16"/>
              </w:rPr>
            </w:pPr>
            <w:r w:rsidRPr="00806F81">
              <w:rPr>
                <w:color w:val="auto"/>
                <w:sz w:val="16"/>
                <w:szCs w:val="16"/>
              </w:rPr>
              <w:t>GEN04.1-Do not allow deletion of resource types (Platform)</w:t>
            </w:r>
          </w:p>
        </w:tc>
      </w:tr>
      <w:tr w:rsidR="00806F81" w:rsidRPr="00806F81" w14:paraId="04B25CB1" w14:textId="77777777" w:rsidTr="00681FF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18B3010" w14:textId="77777777" w:rsidR="00693DD0" w:rsidRPr="00806F81" w:rsidRDefault="00693DD0" w:rsidP="00693DD0">
            <w:pPr>
              <w:rPr>
                <w:rFonts w:asciiTheme="minorHAnsi" w:hAnsiTheme="minorHAnsi" w:cstheme="minorHAnsi"/>
                <w:b w:val="0"/>
                <w:bCs w:val="0"/>
                <w:sz w:val="16"/>
                <w:szCs w:val="16"/>
              </w:rPr>
            </w:pPr>
            <w:r w:rsidRPr="00806F81">
              <w:rPr>
                <w:rFonts w:asciiTheme="minorHAnsi" w:hAnsiTheme="minorHAnsi" w:cstheme="minorHAnsi"/>
                <w:b w:val="0"/>
                <w:bCs w:val="0"/>
                <w:sz w:val="16"/>
                <w:szCs w:val="16"/>
              </w:rPr>
              <w:t>Scope</w:t>
            </w:r>
          </w:p>
        </w:tc>
        <w:tc>
          <w:tcPr>
            <w:tcW w:w="7512" w:type="dxa"/>
          </w:tcPr>
          <w:p w14:paraId="23BF8086" w14:textId="795D28B9"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rPr>
                <w:sz w:val="16"/>
                <w:szCs w:val="16"/>
              </w:rPr>
              <w:t>AUS-MG-PLATFORM</w:t>
            </w:r>
          </w:p>
        </w:tc>
      </w:tr>
      <w:tr w:rsidR="00806F81" w:rsidRPr="00806F81" w14:paraId="16ADBBF1" w14:textId="77777777" w:rsidTr="00681FF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99A94C4" w14:textId="77777777" w:rsidR="00693DD0" w:rsidRPr="00806F81" w:rsidRDefault="00693DD0" w:rsidP="00693DD0">
            <w:pPr>
              <w:rPr>
                <w:rFonts w:asciiTheme="minorHAnsi" w:hAnsiTheme="minorHAnsi" w:cstheme="minorHAnsi"/>
                <w:b w:val="0"/>
                <w:bCs w:val="0"/>
                <w:sz w:val="16"/>
                <w:szCs w:val="16"/>
              </w:rPr>
            </w:pPr>
            <w:r w:rsidRPr="00806F81">
              <w:rPr>
                <w:rFonts w:asciiTheme="minorHAnsi" w:hAnsiTheme="minorHAnsi" w:cstheme="minorHAnsi"/>
                <w:b w:val="0"/>
                <w:bCs w:val="0"/>
                <w:sz w:val="16"/>
                <w:szCs w:val="16"/>
              </w:rPr>
              <w:t>Type</w:t>
            </w:r>
          </w:p>
        </w:tc>
        <w:tc>
          <w:tcPr>
            <w:tcW w:w="7512" w:type="dxa"/>
          </w:tcPr>
          <w:p w14:paraId="4A4A1252" w14:textId="05F049F4"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rPr>
                <w:sz w:val="16"/>
                <w:szCs w:val="16"/>
              </w:rPr>
              <w:t>Policy</w:t>
            </w:r>
          </w:p>
        </w:tc>
      </w:tr>
      <w:tr w:rsidR="00806F81" w:rsidRPr="00806F81" w14:paraId="14DA3E7A" w14:textId="77777777" w:rsidTr="00681FF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20FD276" w14:textId="77777777" w:rsidR="00693DD0" w:rsidRPr="00806F81" w:rsidRDefault="00693DD0" w:rsidP="00693DD0">
            <w:pPr>
              <w:rPr>
                <w:rFonts w:asciiTheme="minorHAnsi" w:hAnsiTheme="minorHAnsi" w:cstheme="minorHAnsi"/>
                <w:b w:val="0"/>
                <w:bCs w:val="0"/>
                <w:sz w:val="16"/>
                <w:szCs w:val="16"/>
              </w:rPr>
            </w:pPr>
            <w:r w:rsidRPr="00806F81">
              <w:rPr>
                <w:rFonts w:asciiTheme="minorHAnsi" w:hAnsiTheme="minorHAnsi" w:cstheme="minorHAnsi"/>
                <w:b w:val="0"/>
                <w:bCs w:val="0"/>
                <w:sz w:val="16"/>
                <w:szCs w:val="16"/>
              </w:rPr>
              <w:t>Definition ID</w:t>
            </w:r>
          </w:p>
        </w:tc>
        <w:tc>
          <w:tcPr>
            <w:tcW w:w="7512" w:type="dxa"/>
          </w:tcPr>
          <w:p w14:paraId="5409BE66" w14:textId="6E51DC25"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rPr>
                <w:sz w:val="16"/>
                <w:szCs w:val="16"/>
              </w:rPr>
              <w:t>/providers/microsoft.authorization/policydefinitions/78460a36-508a-49a4-b2b2-2f5ec564f4bb</w:t>
            </w:r>
          </w:p>
        </w:tc>
      </w:tr>
      <w:tr w:rsidR="00806F81" w:rsidRPr="00806F81" w14:paraId="54FC2A78" w14:textId="77777777" w:rsidTr="00681FF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39B859F" w14:textId="77777777" w:rsidR="00693DD0" w:rsidRPr="00806F81" w:rsidRDefault="00693DD0" w:rsidP="00693DD0">
            <w:pPr>
              <w:rPr>
                <w:rFonts w:asciiTheme="minorHAnsi" w:hAnsiTheme="minorHAnsi" w:cstheme="minorHAnsi"/>
                <w:b w:val="0"/>
                <w:bCs w:val="0"/>
                <w:sz w:val="16"/>
                <w:szCs w:val="16"/>
              </w:rPr>
            </w:pPr>
            <w:r w:rsidRPr="00806F81">
              <w:rPr>
                <w:rFonts w:asciiTheme="minorHAnsi" w:hAnsiTheme="minorHAnsi" w:cstheme="minorHAnsi"/>
                <w:b w:val="0"/>
                <w:bCs w:val="0"/>
                <w:sz w:val="16"/>
                <w:szCs w:val="16"/>
              </w:rPr>
              <w:t>Assignment ID</w:t>
            </w:r>
          </w:p>
        </w:tc>
        <w:tc>
          <w:tcPr>
            <w:tcW w:w="7512" w:type="dxa"/>
          </w:tcPr>
          <w:p w14:paraId="5061DA2F" w14:textId="557774B8"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rPr>
                <w:sz w:val="16"/>
                <w:szCs w:val="16"/>
              </w:rPr>
              <w:t>/providers/microsoft.management/managementgroups/aus-mg-platform/providers/microsoft.authorization/policyassignments/d430dafe2b304275a5397e1c</w:t>
            </w:r>
          </w:p>
        </w:tc>
      </w:tr>
    </w:tbl>
    <w:p w14:paraId="6632C310" w14:textId="77777777" w:rsidR="00693DD0" w:rsidRDefault="00693DD0" w:rsidP="00C02C8F">
      <w:pPr>
        <w:rPr>
          <w:rFonts w:cstheme="minorHAnsi"/>
          <w:lang w:val="en-US"/>
        </w:rPr>
      </w:pPr>
    </w:p>
    <w:tbl>
      <w:tblPr>
        <w:tblStyle w:val="GridTable4-Accent1"/>
        <w:tblW w:w="9634" w:type="dxa"/>
        <w:tblLayout w:type="fixed"/>
        <w:tblLook w:val="04A0" w:firstRow="1" w:lastRow="0" w:firstColumn="1" w:lastColumn="0" w:noHBand="0" w:noVBand="1"/>
      </w:tblPr>
      <w:tblGrid>
        <w:gridCol w:w="2122"/>
        <w:gridCol w:w="7512"/>
      </w:tblGrid>
      <w:tr w:rsidR="00806F81" w:rsidRPr="00806F81" w14:paraId="22B69DA3" w14:textId="77777777" w:rsidTr="00681FF4">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B2B11CC" w14:textId="77777777" w:rsidR="00693DD0" w:rsidRPr="00681FF4" w:rsidRDefault="00693DD0" w:rsidP="00693DD0">
            <w:pPr>
              <w:rPr>
                <w:rFonts w:asciiTheme="minorHAnsi" w:hAnsiTheme="minorHAnsi" w:cstheme="minorHAnsi"/>
                <w:color w:val="auto"/>
                <w:sz w:val="16"/>
                <w:szCs w:val="16"/>
              </w:rPr>
            </w:pPr>
            <w:r w:rsidRPr="00681FF4">
              <w:rPr>
                <w:rFonts w:asciiTheme="minorHAnsi" w:hAnsiTheme="minorHAnsi" w:cstheme="minorHAnsi"/>
                <w:color w:val="auto"/>
                <w:sz w:val="16"/>
                <w:szCs w:val="16"/>
              </w:rPr>
              <w:t>Assignment name</w:t>
            </w:r>
          </w:p>
        </w:tc>
        <w:tc>
          <w:tcPr>
            <w:tcW w:w="7512" w:type="dxa"/>
          </w:tcPr>
          <w:p w14:paraId="3E56CB00" w14:textId="61A35367" w:rsidR="00693DD0" w:rsidRPr="00806F81" w:rsidRDefault="00693DD0" w:rsidP="00693DD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6"/>
                <w:szCs w:val="16"/>
              </w:rPr>
            </w:pPr>
            <w:r w:rsidRPr="00806F81">
              <w:rPr>
                <w:color w:val="auto"/>
                <w:sz w:val="16"/>
                <w:szCs w:val="16"/>
              </w:rPr>
              <w:t>GEN04.2-Do not allow deletion of resource types (Region)</w:t>
            </w:r>
          </w:p>
        </w:tc>
      </w:tr>
      <w:tr w:rsidR="00806F81" w:rsidRPr="00806F81" w14:paraId="0B6F3CC8" w14:textId="77777777" w:rsidTr="00681FF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2CA3980" w14:textId="77777777" w:rsidR="00693DD0" w:rsidRPr="00806F81" w:rsidRDefault="00693DD0" w:rsidP="00693DD0">
            <w:pPr>
              <w:rPr>
                <w:rFonts w:asciiTheme="minorHAnsi" w:hAnsiTheme="minorHAnsi" w:cstheme="minorHAnsi"/>
                <w:b w:val="0"/>
                <w:bCs w:val="0"/>
                <w:sz w:val="16"/>
                <w:szCs w:val="16"/>
              </w:rPr>
            </w:pPr>
            <w:r w:rsidRPr="00806F81">
              <w:rPr>
                <w:rFonts w:asciiTheme="minorHAnsi" w:hAnsiTheme="minorHAnsi" w:cstheme="minorHAnsi"/>
                <w:b w:val="0"/>
                <w:bCs w:val="0"/>
                <w:sz w:val="16"/>
                <w:szCs w:val="16"/>
              </w:rPr>
              <w:t>Scope</w:t>
            </w:r>
          </w:p>
        </w:tc>
        <w:tc>
          <w:tcPr>
            <w:tcW w:w="7512" w:type="dxa"/>
          </w:tcPr>
          <w:p w14:paraId="330CC1B0" w14:textId="51C37101"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rPr>
                <w:sz w:val="16"/>
                <w:szCs w:val="16"/>
              </w:rPr>
              <w:t>AUS-MG-REGION</w:t>
            </w:r>
          </w:p>
        </w:tc>
      </w:tr>
      <w:tr w:rsidR="00806F81" w:rsidRPr="00806F81" w14:paraId="6CB9AF20" w14:textId="77777777" w:rsidTr="00681FF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57B6ED7" w14:textId="77777777" w:rsidR="00693DD0" w:rsidRPr="00806F81" w:rsidRDefault="00693DD0" w:rsidP="00693DD0">
            <w:pPr>
              <w:rPr>
                <w:rFonts w:asciiTheme="minorHAnsi" w:hAnsiTheme="minorHAnsi" w:cstheme="minorHAnsi"/>
                <w:b w:val="0"/>
                <w:bCs w:val="0"/>
                <w:sz w:val="16"/>
                <w:szCs w:val="16"/>
              </w:rPr>
            </w:pPr>
            <w:r w:rsidRPr="00806F81">
              <w:rPr>
                <w:rFonts w:asciiTheme="minorHAnsi" w:hAnsiTheme="minorHAnsi" w:cstheme="minorHAnsi"/>
                <w:b w:val="0"/>
                <w:bCs w:val="0"/>
                <w:sz w:val="16"/>
                <w:szCs w:val="16"/>
              </w:rPr>
              <w:t>Type</w:t>
            </w:r>
          </w:p>
        </w:tc>
        <w:tc>
          <w:tcPr>
            <w:tcW w:w="7512" w:type="dxa"/>
          </w:tcPr>
          <w:p w14:paraId="2B581210" w14:textId="51D3245B"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rPr>
                <w:sz w:val="16"/>
                <w:szCs w:val="16"/>
              </w:rPr>
              <w:t>Policy</w:t>
            </w:r>
          </w:p>
        </w:tc>
      </w:tr>
      <w:tr w:rsidR="00806F81" w:rsidRPr="00806F81" w14:paraId="1476BC16" w14:textId="77777777" w:rsidTr="00681FF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A804B1F" w14:textId="77777777" w:rsidR="00693DD0" w:rsidRPr="00806F81" w:rsidRDefault="00693DD0" w:rsidP="00693DD0">
            <w:pPr>
              <w:rPr>
                <w:rFonts w:asciiTheme="minorHAnsi" w:hAnsiTheme="minorHAnsi" w:cstheme="minorHAnsi"/>
                <w:b w:val="0"/>
                <w:bCs w:val="0"/>
                <w:sz w:val="16"/>
                <w:szCs w:val="16"/>
              </w:rPr>
            </w:pPr>
            <w:r w:rsidRPr="00806F81">
              <w:rPr>
                <w:rFonts w:asciiTheme="minorHAnsi" w:hAnsiTheme="minorHAnsi" w:cstheme="minorHAnsi"/>
                <w:b w:val="0"/>
                <w:bCs w:val="0"/>
                <w:sz w:val="16"/>
                <w:szCs w:val="16"/>
              </w:rPr>
              <w:t>Definition ID</w:t>
            </w:r>
          </w:p>
        </w:tc>
        <w:tc>
          <w:tcPr>
            <w:tcW w:w="7512" w:type="dxa"/>
          </w:tcPr>
          <w:p w14:paraId="16CEBEB4" w14:textId="2C268D9A" w:rsidR="00693DD0" w:rsidRPr="00806F81" w:rsidRDefault="00693DD0" w:rsidP="00693DD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rPr>
                <w:sz w:val="16"/>
                <w:szCs w:val="16"/>
              </w:rPr>
              <w:t>/providers/microsoft.authorization/policydefinitions/78460a36-508a-49a4-b2b2-2f5ec564f4bb</w:t>
            </w:r>
          </w:p>
        </w:tc>
      </w:tr>
      <w:tr w:rsidR="00806F81" w:rsidRPr="00806F81" w14:paraId="62E0B2E0" w14:textId="77777777" w:rsidTr="00681FF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A1A506A" w14:textId="77777777" w:rsidR="00693DD0" w:rsidRPr="00806F81" w:rsidRDefault="00693DD0" w:rsidP="00693DD0">
            <w:pPr>
              <w:rPr>
                <w:rFonts w:asciiTheme="minorHAnsi" w:hAnsiTheme="minorHAnsi" w:cstheme="minorHAnsi"/>
                <w:b w:val="0"/>
                <w:bCs w:val="0"/>
                <w:sz w:val="16"/>
                <w:szCs w:val="16"/>
              </w:rPr>
            </w:pPr>
            <w:r w:rsidRPr="00806F81">
              <w:rPr>
                <w:rFonts w:asciiTheme="minorHAnsi" w:hAnsiTheme="minorHAnsi" w:cstheme="minorHAnsi"/>
                <w:b w:val="0"/>
                <w:bCs w:val="0"/>
                <w:sz w:val="16"/>
                <w:szCs w:val="16"/>
              </w:rPr>
              <w:t>Assignment ID</w:t>
            </w:r>
          </w:p>
        </w:tc>
        <w:tc>
          <w:tcPr>
            <w:tcW w:w="7512" w:type="dxa"/>
          </w:tcPr>
          <w:p w14:paraId="4E8BC3BB" w14:textId="5E131EEA" w:rsidR="00693DD0" w:rsidRPr="00806F81" w:rsidRDefault="00693DD0" w:rsidP="00693D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rPr>
                <w:sz w:val="16"/>
                <w:szCs w:val="16"/>
              </w:rPr>
              <w:t>/providers/microsoft.management/managementgroups/aus-mg-region/providers/microsoft.authorization/policyassignments/af0102d4527947449dcfc39b</w:t>
            </w:r>
          </w:p>
        </w:tc>
      </w:tr>
    </w:tbl>
    <w:p w14:paraId="29DAED89" w14:textId="77777777" w:rsidR="00F246D2" w:rsidRDefault="00F246D2" w:rsidP="00C02C8F">
      <w:pPr>
        <w:rPr>
          <w:rFonts w:cstheme="minorHAnsi"/>
          <w:lang w:val="en-US"/>
        </w:rPr>
      </w:pPr>
    </w:p>
    <w:p w14:paraId="013E4CB2" w14:textId="77777777" w:rsidR="008D5DB4" w:rsidRDefault="008D5DB4" w:rsidP="00C02C8F">
      <w:pPr>
        <w:rPr>
          <w:rFonts w:cstheme="minorHAnsi"/>
          <w:lang w:val="en-US"/>
        </w:rPr>
      </w:pPr>
    </w:p>
    <w:p w14:paraId="6F0CD46A" w14:textId="77777777" w:rsidR="008D5DB4" w:rsidRDefault="008D5DB4" w:rsidP="00C02C8F">
      <w:pPr>
        <w:rPr>
          <w:rFonts w:cstheme="minorHAnsi"/>
          <w:lang w:val="en-US"/>
        </w:rPr>
      </w:pPr>
    </w:p>
    <w:p w14:paraId="076405C2" w14:textId="77777777" w:rsidR="008D5DB4" w:rsidRPr="00F44487" w:rsidRDefault="008D5DB4" w:rsidP="00C02C8F">
      <w:pPr>
        <w:rPr>
          <w:rFonts w:cstheme="minorHAnsi"/>
          <w:lang w:val="en-US"/>
        </w:rPr>
      </w:pPr>
    </w:p>
    <w:p w14:paraId="371512FF" w14:textId="63309F10" w:rsidR="00EA1EB8" w:rsidRPr="00F44487" w:rsidRDefault="00A97139">
      <w:pPr>
        <w:pStyle w:val="Heading4"/>
        <w:jc w:val="both"/>
        <w:rPr>
          <w:rFonts w:ascii="Gadugi" w:hAnsi="Gadugi" w:cstheme="minorHAnsi"/>
        </w:rPr>
      </w:pPr>
      <w:bookmarkStart w:id="543" w:name="_Toc68188030"/>
      <w:bookmarkStart w:id="544" w:name="_Toc88045514"/>
      <w:bookmarkStart w:id="545" w:name="_Toc202870158"/>
      <w:bookmarkEnd w:id="502"/>
      <w:bookmarkEnd w:id="503"/>
      <w:bookmarkEnd w:id="519"/>
      <w:bookmarkEnd w:id="520"/>
      <w:r w:rsidRPr="00F44487">
        <w:rPr>
          <w:rFonts w:ascii="Gadugi" w:hAnsi="Gadugi" w:cstheme="minorHAnsi"/>
        </w:rPr>
        <w:t>Tagging</w:t>
      </w:r>
      <w:bookmarkEnd w:id="543"/>
      <w:bookmarkEnd w:id="544"/>
      <w:bookmarkEnd w:id="545"/>
    </w:p>
    <w:p w14:paraId="044BCFC1" w14:textId="3D81F166" w:rsidR="00E1217B" w:rsidRPr="00F44487" w:rsidRDefault="005B2183" w:rsidP="00B93739">
      <w:pPr>
        <w:jc w:val="both"/>
        <w:rPr>
          <w:rFonts w:cstheme="minorHAnsi"/>
        </w:rPr>
      </w:pPr>
      <w:r w:rsidRPr="00F44487">
        <w:rPr>
          <w:rFonts w:cstheme="minorHAnsi"/>
        </w:rPr>
        <w:t>Azure Resource Manager’s tagging feature allows you to organise and categorise resources for management and billing. Tags, made up of name-value pairs, can be added to resources or resource groups and make it easier to sort, filter, and organise your assets. They help refine resource selection and are especially helpful for organising billing or management across the platform.</w:t>
      </w:r>
      <w:r w:rsidR="00C86A8E" w:rsidRPr="00F44487">
        <w:rPr>
          <w:rFonts w:cstheme="minorHAnsi"/>
        </w:rPr>
        <w:t xml:space="preserve"> Here is the tagging scheme at a high level.</w:t>
      </w:r>
    </w:p>
    <w:p w14:paraId="03106945" w14:textId="77777777" w:rsidR="0070275C" w:rsidRPr="00F44487" w:rsidRDefault="0070275C" w:rsidP="0070275C">
      <w:pPr>
        <w:rPr>
          <w:rFonts w:cstheme="minorHAnsi"/>
          <w:lang w:val="en-US"/>
        </w:rPr>
      </w:pPr>
    </w:p>
    <w:p w14:paraId="36E4B8DB" w14:textId="77777777" w:rsidR="0070275C" w:rsidRPr="00F44487" w:rsidRDefault="0070275C" w:rsidP="0070275C">
      <w:pPr>
        <w:jc w:val="both"/>
        <w:rPr>
          <w:rFonts w:eastAsia="Aptos" w:cstheme="minorHAnsi"/>
          <w:color w:val="000000"/>
        </w:rPr>
      </w:pPr>
      <w:r w:rsidRPr="00F44487">
        <w:rPr>
          <w:rFonts w:eastAsia="Aptos" w:cstheme="minorHAnsi"/>
          <w:color w:val="000000"/>
        </w:rPr>
        <w:t>Tags are stored within a resource’s properties in the sequence they are assigned. For subscription resources, tags are typically defined to address scenarios such as:</w:t>
      </w:r>
    </w:p>
    <w:p w14:paraId="7F948425" w14:textId="77777777" w:rsidR="0070275C" w:rsidRPr="00F44487" w:rsidRDefault="0070275C" w:rsidP="00577901">
      <w:pPr>
        <w:numPr>
          <w:ilvl w:val="0"/>
          <w:numId w:val="61"/>
        </w:numPr>
        <w:ind w:left="600"/>
        <w:contextualSpacing/>
        <w:jc w:val="both"/>
        <w:rPr>
          <w:rFonts w:eastAsia="Aptos" w:cstheme="minorHAnsi"/>
          <w:color w:val="000000"/>
        </w:rPr>
      </w:pPr>
      <w:r w:rsidRPr="00F44487">
        <w:rPr>
          <w:rFonts w:eastAsia="Aptos" w:cstheme="minorHAnsi"/>
          <w:color w:val="000000"/>
        </w:rPr>
        <w:t>Grouping resources that serve similar functions within an organisation.</w:t>
      </w:r>
    </w:p>
    <w:p w14:paraId="7F9E706E" w14:textId="77777777" w:rsidR="0070275C" w:rsidRPr="00F44487" w:rsidRDefault="0070275C" w:rsidP="00577901">
      <w:pPr>
        <w:numPr>
          <w:ilvl w:val="0"/>
          <w:numId w:val="61"/>
        </w:numPr>
        <w:ind w:left="600"/>
        <w:contextualSpacing/>
        <w:jc w:val="both"/>
        <w:rPr>
          <w:rFonts w:eastAsia="Aptos" w:cstheme="minorHAnsi"/>
          <w:color w:val="000000"/>
        </w:rPr>
      </w:pPr>
      <w:r w:rsidRPr="00F44487">
        <w:rPr>
          <w:rFonts w:eastAsia="Aptos" w:cstheme="minorHAnsi"/>
          <w:color w:val="000000"/>
        </w:rPr>
        <w:t>Categorising resources by department (e.g., finance, legal, retail).</w:t>
      </w:r>
    </w:p>
    <w:p w14:paraId="7C4C28DD" w14:textId="77777777" w:rsidR="0070275C" w:rsidRPr="00F44487" w:rsidRDefault="0070275C" w:rsidP="00577901">
      <w:pPr>
        <w:numPr>
          <w:ilvl w:val="0"/>
          <w:numId w:val="61"/>
        </w:numPr>
        <w:ind w:left="600"/>
        <w:contextualSpacing/>
        <w:jc w:val="both"/>
        <w:rPr>
          <w:rFonts w:eastAsia="Aptos" w:cstheme="minorHAnsi"/>
          <w:color w:val="000000"/>
        </w:rPr>
      </w:pPr>
      <w:r w:rsidRPr="00F44487">
        <w:rPr>
          <w:rFonts w:eastAsia="Aptos" w:cstheme="minorHAnsi"/>
          <w:color w:val="000000"/>
        </w:rPr>
        <w:t>Identifying resources that make up the same environment (DEV, UAT, CON, IDY, or Prod).</w:t>
      </w:r>
    </w:p>
    <w:p w14:paraId="10C89EB3" w14:textId="77777777" w:rsidR="0070275C" w:rsidRPr="00F44487" w:rsidRDefault="0070275C" w:rsidP="00577901">
      <w:pPr>
        <w:numPr>
          <w:ilvl w:val="0"/>
          <w:numId w:val="61"/>
        </w:numPr>
        <w:ind w:left="600"/>
        <w:contextualSpacing/>
        <w:jc w:val="both"/>
        <w:rPr>
          <w:rFonts w:eastAsia="Aptos" w:cstheme="minorHAnsi"/>
          <w:color w:val="000000"/>
        </w:rPr>
      </w:pPr>
      <w:r w:rsidRPr="00F44487">
        <w:rPr>
          <w:rFonts w:eastAsia="Aptos" w:cstheme="minorHAnsi"/>
          <w:color w:val="000000"/>
        </w:rPr>
        <w:t>Indicating resources managed by the same responsible party (such as IT&amp;S).</w:t>
      </w:r>
    </w:p>
    <w:p w14:paraId="6CEBCED8" w14:textId="77777777" w:rsidR="00EA1EB8" w:rsidRPr="00F44487" w:rsidRDefault="00EA1EB8" w:rsidP="00EA1EB8">
      <w:pPr>
        <w:contextualSpacing/>
        <w:jc w:val="both"/>
        <w:rPr>
          <w:rFonts w:eastAsia="Aptos" w:cstheme="minorHAnsi"/>
          <w:color w:val="000000"/>
        </w:rPr>
      </w:pPr>
    </w:p>
    <w:p w14:paraId="02F3CF8C" w14:textId="77777777" w:rsidR="003A6CE3" w:rsidRPr="00F44487" w:rsidRDefault="003A6CE3" w:rsidP="003A6CE3">
      <w:pPr>
        <w:jc w:val="both"/>
        <w:rPr>
          <w:rFonts w:eastAsia="Aptos" w:cstheme="minorHAnsi"/>
          <w:color w:val="000000"/>
        </w:rPr>
      </w:pPr>
      <w:r w:rsidRPr="00F44487">
        <w:rPr>
          <w:rFonts w:eastAsia="Aptos" w:cstheme="minorHAnsi"/>
          <w:color w:val="000000"/>
        </w:rPr>
        <w:t>When leaders choose how to categorise resources—by department, function, environment, or responsible party—they are making decisions that influence cost control, operational transparency, and governance. These choices allow for tailored cost analysis and facilitate the enforcement of organisational policies, such as those implemented via Azure Policies. In this sense, the simple act of tagging transforms into a strategic decision point, where clarity, compliance, and accountability are forged.</w:t>
      </w:r>
    </w:p>
    <w:p w14:paraId="5E6DCED4" w14:textId="77777777" w:rsidR="003A6CE3" w:rsidRPr="00F44487" w:rsidRDefault="003A6CE3" w:rsidP="003A6CE3">
      <w:pPr>
        <w:jc w:val="both"/>
        <w:rPr>
          <w:rFonts w:eastAsia="Aptos" w:cstheme="minorHAnsi"/>
          <w:color w:val="000000"/>
        </w:rPr>
      </w:pPr>
      <w:r w:rsidRPr="00F44487">
        <w:rPr>
          <w:rFonts w:eastAsia="Aptos" w:cstheme="minorHAnsi"/>
          <w:color w:val="000000"/>
        </w:rPr>
        <w:t>Ultimately, the power of tagging lies in its ability to turn abstract organisational needs into actionable, measurable outcomes. It is through careful decision-making at every stage—from initial tag selection to policy enforcement—that organisations ensure their resources are aligned with overarching goals and values.</w:t>
      </w:r>
    </w:p>
    <w:p w14:paraId="2CBDA871" w14:textId="77777777" w:rsidR="0070275C" w:rsidRPr="00F44487" w:rsidRDefault="0070275C" w:rsidP="0070275C">
      <w:pPr>
        <w:jc w:val="both"/>
        <w:rPr>
          <w:rFonts w:eastAsia="Aptos" w:cstheme="minorHAnsi"/>
          <w:color w:val="000000"/>
        </w:rPr>
      </w:pPr>
    </w:p>
    <w:tbl>
      <w:tblPr>
        <w:tblStyle w:val="TableGrid"/>
        <w:tblW w:w="5000" w:type="pct"/>
        <w:tblBorders>
          <w:top w:val="single" w:sz="36" w:space="0" w:color="FF0000"/>
          <w:left w:val="single" w:sz="36" w:space="0" w:color="FF0000"/>
          <w:bottom w:val="single" w:sz="36" w:space="0" w:color="FF0000"/>
          <w:right w:val="single" w:sz="36" w:space="0" w:color="FF0000"/>
          <w:insideH w:val="single" w:sz="36" w:space="0" w:color="FF0000"/>
          <w:insideV w:val="single" w:sz="36" w:space="0" w:color="FF0000"/>
        </w:tblBorders>
        <w:tblLook w:val="04A0" w:firstRow="1" w:lastRow="0" w:firstColumn="1" w:lastColumn="0" w:noHBand="0" w:noVBand="1"/>
      </w:tblPr>
      <w:tblGrid>
        <w:gridCol w:w="1123"/>
        <w:gridCol w:w="8425"/>
      </w:tblGrid>
      <w:tr w:rsidR="00E1217B" w:rsidRPr="00F44487" w14:paraId="61CB4584" w14:textId="77777777" w:rsidTr="00CC274B">
        <w:tc>
          <w:tcPr>
            <w:tcW w:w="588" w:type="pct"/>
            <w:shd w:val="clear" w:color="auto" w:fill="FF0000"/>
            <w:vAlign w:val="center"/>
          </w:tcPr>
          <w:p w14:paraId="3753C360" w14:textId="77777777" w:rsidR="00E1217B" w:rsidRPr="00F44487" w:rsidRDefault="00E1217B" w:rsidP="00CC274B">
            <w:pPr>
              <w:jc w:val="center"/>
              <w:rPr>
                <w:rFonts w:cstheme="minorHAnsi"/>
                <w:b/>
                <w:bCs/>
                <w:sz w:val="60"/>
                <w:szCs w:val="60"/>
              </w:rPr>
            </w:pPr>
            <w:r w:rsidRPr="00F44487">
              <w:rPr>
                <w:rFonts w:cstheme="minorHAnsi"/>
                <w:b/>
                <w:bCs/>
                <w:color w:val="FFFFFF" w:themeColor="background1"/>
                <w:sz w:val="60"/>
                <w:szCs w:val="60"/>
              </w:rPr>
              <w:t>!</w:t>
            </w:r>
          </w:p>
        </w:tc>
        <w:tc>
          <w:tcPr>
            <w:tcW w:w="4412" w:type="pct"/>
            <w:vAlign w:val="center"/>
          </w:tcPr>
          <w:p w14:paraId="237B03FB" w14:textId="110F6ECA" w:rsidR="00E1217B" w:rsidRPr="00F44487" w:rsidRDefault="00E1217B" w:rsidP="00CC274B">
            <w:pPr>
              <w:rPr>
                <w:rFonts w:cstheme="minorHAnsi"/>
                <w:b/>
                <w:bCs/>
                <w:i/>
                <w:iCs/>
              </w:rPr>
            </w:pPr>
            <w:r w:rsidRPr="00F44487">
              <w:rPr>
                <w:rFonts w:cstheme="minorHAnsi"/>
                <w:b/>
                <w:bCs/>
                <w:i/>
                <w:iCs/>
              </w:rPr>
              <w:t>Important Note</w:t>
            </w:r>
            <w:r w:rsidR="00B93739" w:rsidRPr="00F44487">
              <w:rPr>
                <w:rFonts w:cstheme="minorHAnsi"/>
                <w:b/>
                <w:bCs/>
                <w:i/>
                <w:iCs/>
              </w:rPr>
              <w:t xml:space="preserve"> </w:t>
            </w:r>
          </w:p>
          <w:p w14:paraId="360FBE0B" w14:textId="6EC87082" w:rsidR="00B93739" w:rsidRPr="00F44487" w:rsidRDefault="00B93739" w:rsidP="00CC274B">
            <w:pPr>
              <w:rPr>
                <w:rFonts w:cstheme="minorHAnsi"/>
                <w:b/>
                <w:bCs/>
                <w:i/>
                <w:iCs/>
              </w:rPr>
            </w:pPr>
            <w:r w:rsidRPr="00F44487">
              <w:rPr>
                <w:rFonts w:cstheme="minorHAnsi"/>
                <w:b/>
                <w:bCs/>
                <w:i/>
                <w:iCs/>
              </w:rPr>
              <w:t xml:space="preserve">There are some </w:t>
            </w:r>
            <w:r w:rsidR="0026577A" w:rsidRPr="00F44487">
              <w:rPr>
                <w:rFonts w:cstheme="minorHAnsi"/>
                <w:b/>
                <w:bCs/>
                <w:i/>
                <w:iCs/>
              </w:rPr>
              <w:t>limitations</w:t>
            </w:r>
            <w:r w:rsidRPr="00F44487">
              <w:rPr>
                <w:rFonts w:cstheme="minorHAnsi"/>
                <w:b/>
                <w:bCs/>
                <w:i/>
                <w:iCs/>
              </w:rPr>
              <w:t xml:space="preserve"> that we should note.</w:t>
            </w:r>
          </w:p>
          <w:p w14:paraId="7690E00D" w14:textId="77777777" w:rsidR="00E1217B" w:rsidRPr="00F44487" w:rsidRDefault="00E1217B" w:rsidP="00577901">
            <w:pPr>
              <w:pStyle w:val="ListParagraph"/>
              <w:numPr>
                <w:ilvl w:val="0"/>
                <w:numId w:val="60"/>
              </w:numPr>
              <w:jc w:val="both"/>
              <w:rPr>
                <w:rFonts w:cstheme="minorHAnsi"/>
              </w:rPr>
            </w:pPr>
            <w:r w:rsidRPr="00F44487">
              <w:rPr>
                <w:rFonts w:cstheme="minorHAnsi"/>
              </w:rPr>
              <w:t>Each resource or resource group is permitted up to 50 tags.</w:t>
            </w:r>
          </w:p>
          <w:p w14:paraId="2EF043CA" w14:textId="77777777" w:rsidR="00E1217B" w:rsidRPr="00F44487" w:rsidRDefault="00E1217B" w:rsidP="00577901">
            <w:pPr>
              <w:pStyle w:val="ListParagraph"/>
              <w:numPr>
                <w:ilvl w:val="0"/>
                <w:numId w:val="60"/>
              </w:numPr>
              <w:jc w:val="both"/>
              <w:rPr>
                <w:rFonts w:cstheme="minorHAnsi"/>
              </w:rPr>
            </w:pPr>
            <w:r w:rsidRPr="00F44487">
              <w:rPr>
                <w:rFonts w:cstheme="minorHAnsi"/>
              </w:rPr>
              <w:t>Tags are composed of key/value pairs. Tag names may contain up to 512 characters, while tag values are limited to 256 characters.</w:t>
            </w:r>
          </w:p>
          <w:p w14:paraId="526579F8" w14:textId="77777777" w:rsidR="00E1217B" w:rsidRPr="00F44487" w:rsidRDefault="00E1217B" w:rsidP="00577901">
            <w:pPr>
              <w:pStyle w:val="ListParagraph"/>
              <w:numPr>
                <w:ilvl w:val="0"/>
                <w:numId w:val="60"/>
              </w:numPr>
              <w:jc w:val="both"/>
              <w:rPr>
                <w:rFonts w:cstheme="minorHAnsi"/>
              </w:rPr>
            </w:pPr>
            <w:r w:rsidRPr="00F44487">
              <w:rPr>
                <w:rFonts w:cstheme="minorHAnsi"/>
              </w:rPr>
              <w:t>As tags are free-form text, maintaining consistent and correct spelling is essential. Previously used tag values will populate dropdown lists for future selection.</w:t>
            </w:r>
          </w:p>
          <w:p w14:paraId="1A04F3EA" w14:textId="77777777" w:rsidR="00E1217B" w:rsidRPr="00F44487" w:rsidRDefault="00E1217B" w:rsidP="00577901">
            <w:pPr>
              <w:pStyle w:val="ListParagraph"/>
              <w:numPr>
                <w:ilvl w:val="0"/>
                <w:numId w:val="60"/>
              </w:numPr>
              <w:jc w:val="both"/>
              <w:rPr>
                <w:rFonts w:cstheme="minorHAnsi"/>
              </w:rPr>
            </w:pPr>
            <w:r w:rsidRPr="00F44487">
              <w:rPr>
                <w:rFonts w:cstheme="minorHAnsi"/>
              </w:rPr>
              <w:t>Tags assigned at the resource group level are specific to the resource group object and are not inherited by individual resources.</w:t>
            </w:r>
          </w:p>
          <w:p w14:paraId="4B0E2329" w14:textId="77777777" w:rsidR="00E1217B" w:rsidRPr="00F44487" w:rsidRDefault="00E1217B" w:rsidP="00577901">
            <w:pPr>
              <w:pStyle w:val="ListParagraph"/>
              <w:numPr>
                <w:ilvl w:val="0"/>
                <w:numId w:val="60"/>
              </w:numPr>
              <w:jc w:val="both"/>
              <w:rPr>
                <w:rFonts w:cstheme="minorHAnsi"/>
              </w:rPr>
            </w:pPr>
            <w:r w:rsidRPr="00F44487">
              <w:rPr>
                <w:rFonts w:cstheme="minorHAnsi"/>
              </w:rPr>
              <w:t>All tags are automatically included in the subscription-wide taxonomy.</w:t>
            </w:r>
          </w:p>
          <w:p w14:paraId="7867BCD9" w14:textId="77777777" w:rsidR="00E1217B" w:rsidRPr="00F44487" w:rsidRDefault="00E1217B" w:rsidP="00577901">
            <w:pPr>
              <w:pStyle w:val="ListParagraph"/>
              <w:numPr>
                <w:ilvl w:val="0"/>
                <w:numId w:val="60"/>
              </w:numPr>
              <w:jc w:val="both"/>
              <w:rPr>
                <w:rFonts w:cstheme="minorHAnsi"/>
              </w:rPr>
            </w:pPr>
            <w:r w:rsidRPr="00F44487">
              <w:rPr>
                <w:rFonts w:cstheme="minorHAnsi"/>
              </w:rPr>
              <w:t>Tags are displayed in billing and consumption reports.</w:t>
            </w:r>
          </w:p>
          <w:p w14:paraId="377B2BFA" w14:textId="6ED4B2D6" w:rsidR="00E1217B" w:rsidRPr="00F44487" w:rsidRDefault="00E1217B" w:rsidP="00577901">
            <w:pPr>
              <w:pStyle w:val="ListParagraph"/>
              <w:numPr>
                <w:ilvl w:val="0"/>
                <w:numId w:val="60"/>
              </w:numPr>
              <w:jc w:val="both"/>
              <w:rPr>
                <w:rFonts w:cstheme="minorHAnsi"/>
              </w:rPr>
            </w:pPr>
            <w:r w:rsidRPr="00F44487">
              <w:rPr>
                <w:rFonts w:cstheme="minorHAnsi"/>
              </w:rPr>
              <w:t xml:space="preserve">Tag names must not include the following characters: </w:t>
            </w:r>
            <w:r w:rsidR="006108F1" w:rsidRPr="00F44487">
              <w:rPr>
                <w:rStyle w:val="HTMLCode"/>
                <w:rFonts w:ascii="Gadugi" w:eastAsiaTheme="minorHAnsi" w:hAnsi="Gadugi" w:cstheme="minorHAnsi"/>
                <w:color w:val="161616"/>
                <w:shd w:val="clear" w:color="auto" w:fill="E6E6E6"/>
              </w:rPr>
              <w:t>&lt;</w:t>
            </w:r>
            <w:r w:rsidR="006108F1" w:rsidRPr="00F44487">
              <w:rPr>
                <w:rFonts w:cstheme="minorHAnsi"/>
                <w:color w:val="161616"/>
                <w:shd w:val="clear" w:color="auto" w:fill="FFFFFF"/>
              </w:rPr>
              <w:t>, </w:t>
            </w:r>
            <w:r w:rsidR="006108F1" w:rsidRPr="00F44487">
              <w:rPr>
                <w:rStyle w:val="HTMLCode"/>
                <w:rFonts w:ascii="Gadugi" w:eastAsiaTheme="minorHAnsi" w:hAnsi="Gadugi" w:cstheme="minorHAnsi"/>
                <w:color w:val="161616"/>
                <w:shd w:val="clear" w:color="auto" w:fill="E6E6E6"/>
              </w:rPr>
              <w:t>&gt;</w:t>
            </w:r>
            <w:r w:rsidR="006108F1" w:rsidRPr="00F44487">
              <w:rPr>
                <w:rFonts w:cstheme="minorHAnsi"/>
                <w:color w:val="161616"/>
                <w:shd w:val="clear" w:color="auto" w:fill="FFFFFF"/>
              </w:rPr>
              <w:t>, </w:t>
            </w:r>
            <w:r w:rsidR="006108F1" w:rsidRPr="00F44487">
              <w:rPr>
                <w:rStyle w:val="HTMLCode"/>
                <w:rFonts w:ascii="Gadugi" w:eastAsiaTheme="minorHAnsi" w:hAnsi="Gadugi" w:cstheme="minorHAnsi"/>
                <w:color w:val="161616"/>
                <w:shd w:val="clear" w:color="auto" w:fill="E6E6E6"/>
              </w:rPr>
              <w:t>%</w:t>
            </w:r>
            <w:r w:rsidR="006108F1" w:rsidRPr="00F44487">
              <w:rPr>
                <w:rFonts w:cstheme="minorHAnsi"/>
                <w:color w:val="161616"/>
                <w:shd w:val="clear" w:color="auto" w:fill="FFFFFF"/>
              </w:rPr>
              <w:t>, </w:t>
            </w:r>
            <w:r w:rsidR="006108F1" w:rsidRPr="00F44487">
              <w:rPr>
                <w:rStyle w:val="HTMLCode"/>
                <w:rFonts w:ascii="Gadugi" w:eastAsiaTheme="minorHAnsi" w:hAnsi="Gadugi" w:cstheme="minorHAnsi"/>
                <w:color w:val="161616"/>
                <w:shd w:val="clear" w:color="auto" w:fill="E6E6E6"/>
              </w:rPr>
              <w:t>&amp;</w:t>
            </w:r>
            <w:r w:rsidR="006108F1" w:rsidRPr="00F44487">
              <w:rPr>
                <w:rFonts w:cstheme="minorHAnsi"/>
                <w:color w:val="161616"/>
                <w:shd w:val="clear" w:color="auto" w:fill="FFFFFF"/>
              </w:rPr>
              <w:t>, </w:t>
            </w:r>
            <w:r w:rsidR="006108F1" w:rsidRPr="00F44487">
              <w:rPr>
                <w:rStyle w:val="HTMLCode"/>
                <w:rFonts w:ascii="Gadugi" w:eastAsiaTheme="minorHAnsi" w:hAnsi="Gadugi" w:cstheme="minorHAnsi"/>
                <w:color w:val="161616"/>
                <w:shd w:val="clear" w:color="auto" w:fill="E6E6E6"/>
              </w:rPr>
              <w:t>\</w:t>
            </w:r>
            <w:r w:rsidR="006108F1" w:rsidRPr="00F44487">
              <w:rPr>
                <w:rFonts w:cstheme="minorHAnsi"/>
                <w:color w:val="161616"/>
                <w:shd w:val="clear" w:color="auto" w:fill="FFFFFF"/>
              </w:rPr>
              <w:t>, </w:t>
            </w:r>
            <w:r w:rsidR="006108F1" w:rsidRPr="00F44487">
              <w:rPr>
                <w:rStyle w:val="HTMLCode"/>
                <w:rFonts w:ascii="Gadugi" w:eastAsiaTheme="minorHAnsi" w:hAnsi="Gadugi" w:cstheme="minorHAnsi"/>
                <w:color w:val="161616"/>
                <w:shd w:val="clear" w:color="auto" w:fill="E6E6E6"/>
              </w:rPr>
              <w:t>?</w:t>
            </w:r>
            <w:r w:rsidR="006108F1" w:rsidRPr="00F44487">
              <w:rPr>
                <w:rFonts w:cstheme="minorHAnsi"/>
                <w:color w:val="161616"/>
                <w:shd w:val="clear" w:color="auto" w:fill="FFFFFF"/>
              </w:rPr>
              <w:t>, </w:t>
            </w:r>
            <w:r w:rsidR="006108F1" w:rsidRPr="00F44487">
              <w:rPr>
                <w:rStyle w:val="HTMLCode"/>
                <w:rFonts w:ascii="Gadugi" w:eastAsiaTheme="minorHAnsi" w:hAnsi="Gadugi" w:cstheme="minorHAnsi"/>
                <w:color w:val="161616"/>
                <w:shd w:val="clear" w:color="auto" w:fill="E6E6E6"/>
              </w:rPr>
              <w:t>/</w:t>
            </w:r>
            <w:r w:rsidR="002805D2" w:rsidRPr="00F44487">
              <w:rPr>
                <w:rStyle w:val="HTMLCode"/>
                <w:rFonts w:ascii="Gadugi" w:eastAsiaTheme="minorHAnsi" w:hAnsi="Gadugi" w:cstheme="minorHAnsi"/>
                <w:color w:val="161616"/>
                <w:shd w:val="clear" w:color="auto" w:fill="E6E6E6"/>
              </w:rPr>
              <w:t>.</w:t>
            </w:r>
          </w:p>
          <w:p w14:paraId="0B52EA45" w14:textId="77777777" w:rsidR="00A86EA3" w:rsidRPr="00F44487" w:rsidRDefault="00A86EA3" w:rsidP="00577901">
            <w:pPr>
              <w:pStyle w:val="ListParagraph"/>
              <w:numPr>
                <w:ilvl w:val="0"/>
                <w:numId w:val="60"/>
              </w:numPr>
              <w:rPr>
                <w:rFonts w:cstheme="minorHAnsi"/>
                <w:color w:val="000000"/>
              </w:rPr>
            </w:pPr>
            <w:r w:rsidRPr="00F44487">
              <w:rPr>
                <w:rFonts w:cstheme="minorHAnsi"/>
                <w:color w:val="000000"/>
              </w:rPr>
              <w:t>Azure DNS zones do not allow spaces, parentheses, special, or Unicode characters in tag names, nor can tags start with a number; tag values can use any character.</w:t>
            </w:r>
          </w:p>
          <w:p w14:paraId="06F20162" w14:textId="4D7A89F9" w:rsidR="00A86EA3" w:rsidRPr="00F44487" w:rsidRDefault="00A86EA3" w:rsidP="00577901">
            <w:pPr>
              <w:pStyle w:val="ListParagraph"/>
              <w:numPr>
                <w:ilvl w:val="0"/>
                <w:numId w:val="60"/>
              </w:numPr>
              <w:rPr>
                <w:rFonts w:cstheme="minorHAnsi"/>
                <w:color w:val="000000"/>
              </w:rPr>
            </w:pPr>
            <w:r w:rsidRPr="00F44487">
              <w:rPr>
                <w:rFonts w:cstheme="minorHAnsi"/>
                <w:color w:val="000000"/>
              </w:rPr>
              <w:t xml:space="preserve">Traffic Manager tag names cannot include spaces, </w:t>
            </w:r>
            <w:r w:rsidRPr="00F44487">
              <w:rPr>
                <w:rFonts w:cstheme="minorHAnsi"/>
                <w:color w:val="000000"/>
                <w:highlight w:val="lightGray"/>
              </w:rPr>
              <w:t>#,</w:t>
            </w:r>
            <w:r w:rsidRPr="00F44487">
              <w:rPr>
                <w:rFonts w:cstheme="minorHAnsi"/>
                <w:color w:val="000000"/>
              </w:rPr>
              <w:t xml:space="preserve"> or </w:t>
            </w:r>
            <w:r w:rsidRPr="00F44487">
              <w:rPr>
                <w:rFonts w:cstheme="minorHAnsi"/>
                <w:color w:val="000000"/>
                <w:highlight w:val="lightGray"/>
              </w:rPr>
              <w:t>:</w:t>
            </w:r>
            <w:r w:rsidR="000642ED" w:rsidRPr="00F44487">
              <w:rPr>
                <w:rFonts w:cstheme="minorHAnsi"/>
                <w:color w:val="000000"/>
              </w:rPr>
              <w:t>,</w:t>
            </w:r>
            <w:r w:rsidRPr="00F44487">
              <w:rPr>
                <w:rFonts w:cstheme="minorHAnsi"/>
                <w:color w:val="000000"/>
              </w:rPr>
              <w:t xml:space="preserve"> or begin with a number.</w:t>
            </w:r>
          </w:p>
          <w:p w14:paraId="0D2BB571" w14:textId="4585CB1E" w:rsidR="00A86EA3" w:rsidRPr="00F44487" w:rsidRDefault="00A86EA3" w:rsidP="00577901">
            <w:pPr>
              <w:pStyle w:val="ListParagraph"/>
              <w:numPr>
                <w:ilvl w:val="0"/>
                <w:numId w:val="60"/>
              </w:numPr>
              <w:rPr>
                <w:rFonts w:cstheme="minorHAnsi"/>
                <w:color w:val="000000"/>
              </w:rPr>
            </w:pPr>
            <w:r w:rsidRPr="00F44487">
              <w:rPr>
                <w:rFonts w:cstheme="minorHAnsi"/>
                <w:color w:val="000000"/>
              </w:rPr>
              <w:t xml:space="preserve">Azure Front Door tag names cannot include </w:t>
            </w:r>
            <w:r w:rsidRPr="00F44487">
              <w:rPr>
                <w:rFonts w:cstheme="minorHAnsi"/>
                <w:color w:val="000000"/>
                <w:highlight w:val="lightGray"/>
              </w:rPr>
              <w:t>#</w:t>
            </w:r>
            <w:r w:rsidRPr="00F44487">
              <w:rPr>
                <w:rFonts w:cstheme="minorHAnsi"/>
                <w:color w:val="000000"/>
              </w:rPr>
              <w:t xml:space="preserve"> or </w:t>
            </w:r>
            <w:r w:rsidRPr="00F44487">
              <w:rPr>
                <w:rFonts w:cstheme="minorHAnsi"/>
                <w:color w:val="000000"/>
                <w:highlight w:val="lightGray"/>
              </w:rPr>
              <w:t>:</w:t>
            </w:r>
            <w:r w:rsidR="00B93739" w:rsidRPr="00F44487">
              <w:rPr>
                <w:rFonts w:cstheme="minorHAnsi"/>
                <w:color w:val="000000"/>
              </w:rPr>
              <w:t xml:space="preserve"> </w:t>
            </w:r>
            <w:r w:rsidRPr="00F44487">
              <w:rPr>
                <w:rFonts w:cstheme="minorHAnsi"/>
                <w:color w:val="000000"/>
              </w:rPr>
              <w:t>.</w:t>
            </w:r>
          </w:p>
          <w:p w14:paraId="60DC634D" w14:textId="77777777" w:rsidR="00A86EA3" w:rsidRPr="00F44487" w:rsidRDefault="00A86EA3" w:rsidP="00577901">
            <w:pPr>
              <w:pStyle w:val="ListParagraph"/>
              <w:numPr>
                <w:ilvl w:val="0"/>
                <w:numId w:val="60"/>
              </w:numPr>
              <w:rPr>
                <w:rFonts w:cstheme="minorHAnsi"/>
                <w:color w:val="000000"/>
              </w:rPr>
            </w:pPr>
            <w:r w:rsidRPr="00F44487">
              <w:rPr>
                <w:rFonts w:cstheme="minorHAnsi"/>
                <w:color w:val="000000"/>
              </w:rPr>
              <w:t>These Azure resources support up to 15 tags:</w:t>
            </w:r>
          </w:p>
          <w:p w14:paraId="01DA641B" w14:textId="77777777" w:rsidR="00A86EA3" w:rsidRPr="00F44487" w:rsidRDefault="00A86EA3" w:rsidP="00577901">
            <w:pPr>
              <w:pStyle w:val="ListParagraph"/>
              <w:numPr>
                <w:ilvl w:val="1"/>
                <w:numId w:val="60"/>
              </w:numPr>
              <w:rPr>
                <w:rFonts w:cstheme="minorHAnsi"/>
                <w:color w:val="000000"/>
              </w:rPr>
            </w:pPr>
            <w:r w:rsidRPr="00F44487">
              <w:rPr>
                <w:rFonts w:cstheme="minorHAnsi"/>
                <w:color w:val="000000"/>
              </w:rPr>
              <w:t>Azure Automation</w:t>
            </w:r>
          </w:p>
          <w:p w14:paraId="323F1F33" w14:textId="77777777" w:rsidR="00A86EA3" w:rsidRPr="00F44487" w:rsidRDefault="00A86EA3" w:rsidP="00577901">
            <w:pPr>
              <w:pStyle w:val="ListParagraph"/>
              <w:numPr>
                <w:ilvl w:val="1"/>
                <w:numId w:val="60"/>
              </w:numPr>
              <w:rPr>
                <w:rFonts w:cstheme="minorHAnsi"/>
              </w:rPr>
            </w:pPr>
            <w:r w:rsidRPr="00F44487">
              <w:rPr>
                <w:rFonts w:cstheme="minorHAnsi"/>
              </w:rPr>
              <w:t>Azure Content Delivery Network</w:t>
            </w:r>
          </w:p>
          <w:p w14:paraId="3A9CB4A2" w14:textId="77777777" w:rsidR="00A86EA3" w:rsidRPr="00F44487" w:rsidRDefault="00A86EA3" w:rsidP="00577901">
            <w:pPr>
              <w:pStyle w:val="ListParagraph"/>
              <w:numPr>
                <w:ilvl w:val="1"/>
                <w:numId w:val="60"/>
              </w:numPr>
              <w:rPr>
                <w:rFonts w:cstheme="minorHAnsi"/>
              </w:rPr>
            </w:pPr>
            <w:r w:rsidRPr="00F44487">
              <w:rPr>
                <w:rFonts w:cstheme="minorHAnsi"/>
              </w:rPr>
              <w:t>Azure Public DNS (Zone and A records)</w:t>
            </w:r>
          </w:p>
          <w:p w14:paraId="28CA71CF" w14:textId="77777777" w:rsidR="00A86EA3" w:rsidRPr="00F44487" w:rsidRDefault="00A86EA3" w:rsidP="00577901">
            <w:pPr>
              <w:pStyle w:val="ListParagraph"/>
              <w:numPr>
                <w:ilvl w:val="1"/>
                <w:numId w:val="60"/>
              </w:numPr>
              <w:rPr>
                <w:rFonts w:cstheme="minorHAnsi"/>
              </w:rPr>
            </w:pPr>
            <w:r w:rsidRPr="00F44487">
              <w:rPr>
                <w:rFonts w:cstheme="minorHAnsi"/>
              </w:rPr>
              <w:t>Azure Private DNS (Zone and A records)</w:t>
            </w:r>
          </w:p>
          <w:p w14:paraId="41548050" w14:textId="535EB0D2" w:rsidR="00A86EA3" w:rsidRPr="00F44487" w:rsidRDefault="00A86EA3" w:rsidP="00577901">
            <w:pPr>
              <w:pStyle w:val="ListParagraph"/>
              <w:keepNext/>
              <w:numPr>
                <w:ilvl w:val="1"/>
                <w:numId w:val="60"/>
              </w:numPr>
              <w:rPr>
                <w:rFonts w:cstheme="minorHAnsi"/>
              </w:rPr>
            </w:pPr>
            <w:r w:rsidRPr="00F44487">
              <w:rPr>
                <w:rFonts w:cstheme="minorHAnsi"/>
              </w:rPr>
              <w:t>Azure Log Analytics saved search</w:t>
            </w:r>
          </w:p>
        </w:tc>
      </w:tr>
    </w:tbl>
    <w:p w14:paraId="33B73459" w14:textId="77777777" w:rsidR="00AF2F33" w:rsidRPr="00F44487" w:rsidRDefault="00AF2F33" w:rsidP="00DE26B3">
      <w:pPr>
        <w:pStyle w:val="Caption"/>
        <w:spacing w:before="0"/>
        <w:rPr>
          <w:rFonts w:ascii="Gadugi" w:hAnsi="Gadugi" w:cstheme="minorHAnsi"/>
        </w:rPr>
      </w:pPr>
      <w:bookmarkStart w:id="546" w:name="_Toc209646526"/>
      <w:bookmarkStart w:id="547" w:name="_Toc202870247"/>
    </w:p>
    <w:p w14:paraId="1A83EDCF" w14:textId="77777777" w:rsidR="00AF2F33" w:rsidRPr="00F44487" w:rsidRDefault="00AF2F33" w:rsidP="00AF2F33">
      <w:pPr>
        <w:rPr>
          <w:rFonts w:cstheme="minorHAnsi"/>
          <w:lang w:val="en-US"/>
        </w:rPr>
      </w:pPr>
    </w:p>
    <w:tbl>
      <w:tblPr>
        <w:tblStyle w:val="ListTable4-Accent1"/>
        <w:tblW w:w="9638" w:type="dxa"/>
        <w:tblLook w:val="0420" w:firstRow="1" w:lastRow="0" w:firstColumn="0" w:lastColumn="0" w:noHBand="0" w:noVBand="1"/>
      </w:tblPr>
      <w:tblGrid>
        <w:gridCol w:w="1414"/>
        <w:gridCol w:w="2693"/>
        <w:gridCol w:w="5531"/>
      </w:tblGrid>
      <w:tr w:rsidR="00AF2F33" w:rsidRPr="00F44487" w14:paraId="1CA46B27" w14:textId="77777777">
        <w:trPr>
          <w:cnfStyle w:val="100000000000" w:firstRow="1" w:lastRow="0" w:firstColumn="0" w:lastColumn="0" w:oddVBand="0" w:evenVBand="0" w:oddHBand="0" w:evenHBand="0" w:firstRowFirstColumn="0" w:firstRowLastColumn="0" w:lastRowFirstColumn="0" w:lastRowLastColumn="0"/>
          <w:trHeight w:val="422"/>
        </w:trPr>
        <w:tc>
          <w:tcPr>
            <w:tcW w:w="1414" w:type="dxa"/>
            <w:tcBorders>
              <w:bottom w:val="single" w:sz="18" w:space="0" w:color="FFFFFF" w:themeColor="background1"/>
            </w:tcBorders>
            <w:vAlign w:val="center"/>
          </w:tcPr>
          <w:p w14:paraId="3CD7C125" w14:textId="77777777" w:rsidR="00AF2F33" w:rsidRPr="00F44487" w:rsidRDefault="00AF2F33">
            <w:pPr>
              <w:rPr>
                <w:rFonts w:cstheme="minorHAnsi"/>
              </w:rPr>
            </w:pPr>
            <w:r w:rsidRPr="00F44487">
              <w:rPr>
                <w:rFonts w:cstheme="minorHAnsi"/>
                <w:noProof/>
              </w:rPr>
              <w:drawing>
                <wp:inline distT="0" distB="0" distL="0" distR="0" wp14:anchorId="4FABECFD" wp14:editId="11AF8286">
                  <wp:extent cx="542925" cy="542925"/>
                  <wp:effectExtent l="0" t="0" r="0" b="0"/>
                  <wp:docPr id="1297780374" name="Picture 17"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28"/>
                          <a:stretch>
                            <a:fillRect/>
                          </a:stretch>
                        </pic:blipFill>
                        <pic:spPr>
                          <a:xfrm>
                            <a:off x="0" y="0"/>
                            <a:ext cx="542925" cy="542925"/>
                          </a:xfrm>
                          <a:prstGeom prst="rect">
                            <a:avLst/>
                          </a:prstGeom>
                        </pic:spPr>
                      </pic:pic>
                    </a:graphicData>
                  </a:graphic>
                </wp:inline>
              </w:drawing>
            </w:r>
          </w:p>
        </w:tc>
        <w:tc>
          <w:tcPr>
            <w:tcW w:w="8224" w:type="dxa"/>
            <w:gridSpan w:val="2"/>
            <w:tcBorders>
              <w:bottom w:val="single" w:sz="18" w:space="0" w:color="FFFFFF" w:themeColor="background1"/>
            </w:tcBorders>
            <w:vAlign w:val="center"/>
          </w:tcPr>
          <w:p w14:paraId="3C197386" w14:textId="77777777" w:rsidR="00AF2F33" w:rsidRPr="00F44487" w:rsidRDefault="00AF2F33">
            <w:pPr>
              <w:rPr>
                <w:rFonts w:cstheme="minorHAnsi"/>
                <w:i/>
                <w:iCs/>
              </w:rPr>
            </w:pPr>
            <w:r w:rsidRPr="00F44487">
              <w:rPr>
                <w:rFonts w:cstheme="minorHAnsi"/>
                <w:i/>
                <w:iCs/>
              </w:rPr>
              <w:t>Business/Design Decision Confirmed</w:t>
            </w:r>
          </w:p>
          <w:p w14:paraId="37719D18" w14:textId="77777777" w:rsidR="00AF2F33" w:rsidRPr="00F44487" w:rsidRDefault="00AF2F33">
            <w:pPr>
              <w:rPr>
                <w:rFonts w:cstheme="minorHAnsi"/>
              </w:rPr>
            </w:pPr>
            <w:r w:rsidRPr="00F44487">
              <w:rPr>
                <w:rFonts w:cstheme="minorHAnsi"/>
              </w:rPr>
              <w:t>Design decisions that have been confirmed with APM stakeholders.</w:t>
            </w:r>
          </w:p>
        </w:tc>
      </w:tr>
      <w:tr w:rsidR="00AF2F33" w:rsidRPr="00F44487" w14:paraId="66A68D18" w14:textId="77777777">
        <w:trPr>
          <w:cnfStyle w:val="000000100000" w:firstRow="0" w:lastRow="0" w:firstColumn="0" w:lastColumn="0" w:oddVBand="0" w:evenVBand="0" w:oddHBand="1" w:evenHBand="0" w:firstRowFirstColumn="0" w:firstRowLastColumn="0" w:lastRowFirstColumn="0" w:lastRowLastColumn="0"/>
          <w:trHeight w:val="422"/>
        </w:trPr>
        <w:tc>
          <w:tcPr>
            <w:tcW w:w="9638" w:type="dxa"/>
            <w:gridSpan w:val="3"/>
            <w:tcBorders>
              <w:top w:val="single" w:sz="18" w:space="0" w:color="FFFFFF" w:themeColor="background1"/>
            </w:tcBorders>
            <w:shd w:val="clear" w:color="auto" w:fill="161F73" w:themeFill="accent1"/>
            <w:vAlign w:val="center"/>
          </w:tcPr>
          <w:p w14:paraId="6AAF6AF1" w14:textId="77777777" w:rsidR="00AF2F33" w:rsidRPr="00F44487" w:rsidRDefault="00AF2F33">
            <w:pPr>
              <w:rPr>
                <w:rFonts w:cstheme="minorHAnsi"/>
              </w:rPr>
            </w:pPr>
            <w:r w:rsidRPr="00F44487">
              <w:rPr>
                <w:rFonts w:cstheme="minorHAnsi"/>
              </w:rPr>
              <w:t>Design Decision: Tagging Scheme</w:t>
            </w:r>
          </w:p>
        </w:tc>
      </w:tr>
      <w:tr w:rsidR="00AF2F33" w:rsidRPr="00F44487" w14:paraId="07161FE2" w14:textId="77777777">
        <w:trPr>
          <w:trHeight w:val="350"/>
        </w:trPr>
        <w:tc>
          <w:tcPr>
            <w:tcW w:w="1414" w:type="dxa"/>
            <w:vAlign w:val="center"/>
          </w:tcPr>
          <w:p w14:paraId="1E7FC0FD" w14:textId="77777777" w:rsidR="00AF2F33" w:rsidRPr="00F44487" w:rsidRDefault="00AF2F33">
            <w:pPr>
              <w:rPr>
                <w:rFonts w:cstheme="minorHAnsi"/>
              </w:rPr>
            </w:pPr>
            <w:r w:rsidRPr="00F44487">
              <w:rPr>
                <w:rFonts w:cstheme="minorHAnsi"/>
              </w:rPr>
              <w:t>Rationale</w:t>
            </w:r>
          </w:p>
        </w:tc>
        <w:tc>
          <w:tcPr>
            <w:tcW w:w="8224" w:type="dxa"/>
            <w:gridSpan w:val="2"/>
            <w:noWrap/>
            <w:vAlign w:val="center"/>
          </w:tcPr>
          <w:p w14:paraId="261B79A3" w14:textId="77777777" w:rsidR="00AF2F33" w:rsidRPr="00F44487" w:rsidRDefault="00AF2F33">
            <w:pPr>
              <w:jc w:val="both"/>
              <w:rPr>
                <w:rFonts w:cstheme="minorHAnsi"/>
              </w:rPr>
            </w:pPr>
            <w:r w:rsidRPr="00F44487">
              <w:rPr>
                <w:rFonts w:eastAsia="Aptos" w:cstheme="minorHAnsi"/>
                <w:color w:val="000000"/>
              </w:rPr>
              <w:t>It has been decided that all resource deployment and management must enforce these tagging requirements to ensure compliance and consistency across the environment.</w:t>
            </w:r>
          </w:p>
        </w:tc>
      </w:tr>
      <w:tr w:rsidR="00AF2F33" w:rsidRPr="00F44487" w14:paraId="38A6DAE8" w14:textId="77777777">
        <w:trPr>
          <w:cnfStyle w:val="000000100000" w:firstRow="0" w:lastRow="0" w:firstColumn="0" w:lastColumn="0" w:oddVBand="0" w:evenVBand="0" w:oddHBand="1" w:evenHBand="0" w:firstRowFirstColumn="0" w:firstRowLastColumn="0" w:lastRowFirstColumn="0" w:lastRowLastColumn="0"/>
          <w:trHeight w:val="350"/>
        </w:trPr>
        <w:tc>
          <w:tcPr>
            <w:tcW w:w="1414" w:type="dxa"/>
            <w:vAlign w:val="center"/>
          </w:tcPr>
          <w:p w14:paraId="76D1E762" w14:textId="77777777" w:rsidR="00AF2F33" w:rsidRPr="00F44487" w:rsidRDefault="00AF2F33">
            <w:pPr>
              <w:rPr>
                <w:rFonts w:cstheme="minorHAnsi"/>
              </w:rPr>
            </w:pPr>
            <w:r w:rsidRPr="00F44487">
              <w:rPr>
                <w:rFonts w:cstheme="minorHAnsi"/>
              </w:rPr>
              <w:t>Decision</w:t>
            </w:r>
          </w:p>
        </w:tc>
        <w:tc>
          <w:tcPr>
            <w:tcW w:w="8224" w:type="dxa"/>
            <w:gridSpan w:val="2"/>
            <w:noWrap/>
            <w:vAlign w:val="center"/>
          </w:tcPr>
          <w:p w14:paraId="6DA682F9" w14:textId="77777777" w:rsidR="00AF2F33" w:rsidRPr="00F44487" w:rsidRDefault="00AF2F33" w:rsidP="00577901">
            <w:pPr>
              <w:pStyle w:val="ListParagraph"/>
              <w:numPr>
                <w:ilvl w:val="0"/>
                <w:numId w:val="62"/>
              </w:numPr>
              <w:jc w:val="both"/>
              <w:rPr>
                <w:rFonts w:cstheme="minorHAnsi"/>
              </w:rPr>
            </w:pPr>
            <w:r w:rsidRPr="00F44487">
              <w:rPr>
                <w:rFonts w:cstheme="minorHAnsi"/>
              </w:rPr>
              <w:t>Every supported Azure resource requires tags and corresponding values.</w:t>
            </w:r>
          </w:p>
          <w:p w14:paraId="27FB8BB6" w14:textId="77777777" w:rsidR="00AF2F33" w:rsidRPr="00F44487" w:rsidRDefault="00AF2F33" w:rsidP="00577901">
            <w:pPr>
              <w:pStyle w:val="ListParagraph"/>
              <w:numPr>
                <w:ilvl w:val="0"/>
                <w:numId w:val="62"/>
              </w:numPr>
              <w:jc w:val="both"/>
              <w:rPr>
                <w:rFonts w:cstheme="minorHAnsi"/>
              </w:rPr>
            </w:pPr>
            <w:r w:rsidRPr="00F44487">
              <w:rPr>
                <w:rFonts w:cstheme="minorHAnsi"/>
              </w:rPr>
              <w:t>Azure Policy will block resource group creation without required mandatory tags, and these tags will automatically apply to all resources within the group.</w:t>
            </w:r>
          </w:p>
          <w:p w14:paraId="782B8554" w14:textId="3B6B6BDF" w:rsidR="00AF2F33" w:rsidRPr="00F44487" w:rsidRDefault="00AF2F33" w:rsidP="00577901">
            <w:pPr>
              <w:pStyle w:val="ListParagraph"/>
              <w:numPr>
                <w:ilvl w:val="0"/>
                <w:numId w:val="62"/>
              </w:numPr>
              <w:jc w:val="both"/>
              <w:rPr>
                <w:rFonts w:cstheme="minorHAnsi"/>
              </w:rPr>
            </w:pPr>
            <w:r w:rsidRPr="00F44487">
              <w:rPr>
                <w:rFonts w:cstheme="minorHAnsi"/>
              </w:rPr>
              <w:t xml:space="preserve">The table below shows the mandatory list of tags. The details of the tag can be found in </w:t>
            </w:r>
            <w:r w:rsidRPr="00F44487">
              <w:rPr>
                <w:rFonts w:cstheme="minorHAnsi"/>
                <w:color w:val="161F73" w:themeColor="accent1"/>
              </w:rPr>
              <w:fldChar w:fldCharType="begin"/>
            </w:r>
            <w:r w:rsidRPr="00F44487">
              <w:rPr>
                <w:rFonts w:cstheme="minorHAnsi"/>
                <w:color w:val="161F73" w:themeColor="accent1"/>
              </w:rPr>
              <w:instrText xml:space="preserve"> REF _Ref208596258 \h </w:instrText>
            </w:r>
            <w:r w:rsidR="00C376FC" w:rsidRPr="00F44487">
              <w:rPr>
                <w:rFonts w:cstheme="minorHAnsi"/>
                <w:color w:val="161F73" w:themeColor="accent1"/>
              </w:rPr>
              <w:instrText xml:space="preserve"> \* MERGEFORMAT </w:instrText>
            </w:r>
            <w:r w:rsidRPr="00F44487">
              <w:rPr>
                <w:rFonts w:cstheme="minorHAnsi"/>
                <w:color w:val="161F73" w:themeColor="accent1"/>
              </w:rPr>
            </w:r>
            <w:r w:rsidRPr="00F44487">
              <w:rPr>
                <w:rFonts w:cstheme="minorHAnsi"/>
                <w:color w:val="161F73" w:themeColor="accent1"/>
              </w:rPr>
              <w:fldChar w:fldCharType="separate"/>
            </w:r>
            <w:r w:rsidR="00767486" w:rsidRPr="00F44487">
              <w:rPr>
                <w:rFonts w:cstheme="minorHAnsi"/>
                <w:bCs/>
              </w:rPr>
              <w:t xml:space="preserve">Table </w:t>
            </w:r>
            <w:r w:rsidR="00767486">
              <w:rPr>
                <w:rFonts w:cstheme="minorHAnsi"/>
                <w:b/>
                <w:bCs/>
                <w:noProof/>
              </w:rPr>
              <w:t>44</w:t>
            </w:r>
            <w:r w:rsidR="00767486" w:rsidRPr="00767486">
              <w:rPr>
                <w:rFonts w:cstheme="minorHAnsi"/>
                <w:b/>
                <w:bCs/>
                <w:noProof/>
              </w:rPr>
              <w:t>-Details</w:t>
            </w:r>
            <w:r w:rsidR="00767486" w:rsidRPr="00F44487">
              <w:rPr>
                <w:rFonts w:cstheme="minorHAnsi"/>
                <w:bCs/>
              </w:rPr>
              <w:t xml:space="preserve"> Tagging Scheme</w:t>
            </w:r>
            <w:r w:rsidRPr="00F44487">
              <w:rPr>
                <w:rFonts w:cstheme="minorHAnsi"/>
                <w:color w:val="161F73" w:themeColor="accent1"/>
              </w:rPr>
              <w:fldChar w:fldCharType="end"/>
            </w:r>
            <w:r w:rsidRPr="00F44487">
              <w:rPr>
                <w:rFonts w:cstheme="minorHAnsi"/>
              </w:rPr>
              <w:t>.</w:t>
            </w:r>
          </w:p>
        </w:tc>
      </w:tr>
      <w:tr w:rsidR="00AF2F33" w:rsidRPr="00F44487" w14:paraId="2D686790" w14:textId="77777777">
        <w:trPr>
          <w:trHeight w:val="50"/>
        </w:trPr>
        <w:tc>
          <w:tcPr>
            <w:tcW w:w="1414" w:type="dxa"/>
            <w:vAlign w:val="center"/>
          </w:tcPr>
          <w:p w14:paraId="7428C5A1" w14:textId="77777777" w:rsidR="00AF2F33" w:rsidRPr="00F44487" w:rsidRDefault="00AF2F33">
            <w:pPr>
              <w:rPr>
                <w:rFonts w:cstheme="minorHAnsi"/>
                <w:b/>
                <w:bCs/>
              </w:rPr>
            </w:pPr>
            <w:r w:rsidRPr="00F44487">
              <w:rPr>
                <w:rFonts w:cstheme="minorHAnsi"/>
                <w:b/>
                <w:bCs/>
              </w:rPr>
              <w:t>No</w:t>
            </w:r>
          </w:p>
        </w:tc>
        <w:tc>
          <w:tcPr>
            <w:tcW w:w="2693" w:type="dxa"/>
            <w:vAlign w:val="center"/>
          </w:tcPr>
          <w:p w14:paraId="5B32990A" w14:textId="77777777" w:rsidR="00AF2F33" w:rsidRPr="00F44487" w:rsidRDefault="00AF2F33">
            <w:pPr>
              <w:rPr>
                <w:rFonts w:cstheme="minorHAnsi"/>
                <w:b/>
                <w:bCs/>
              </w:rPr>
            </w:pPr>
            <w:r w:rsidRPr="00F44487">
              <w:rPr>
                <w:rFonts w:cstheme="minorHAnsi"/>
                <w:b/>
                <w:bCs/>
              </w:rPr>
              <w:t>Tag</w:t>
            </w:r>
          </w:p>
        </w:tc>
        <w:tc>
          <w:tcPr>
            <w:tcW w:w="5531" w:type="dxa"/>
            <w:vAlign w:val="center"/>
          </w:tcPr>
          <w:p w14:paraId="3F25EFAC" w14:textId="77777777" w:rsidR="00AF2F33" w:rsidRPr="00F44487" w:rsidRDefault="00AF2F33">
            <w:pPr>
              <w:rPr>
                <w:rFonts w:cstheme="minorHAnsi"/>
                <w:b/>
                <w:bCs/>
              </w:rPr>
            </w:pPr>
            <w:r w:rsidRPr="00F44487">
              <w:rPr>
                <w:rFonts w:cstheme="minorHAnsi"/>
                <w:b/>
                <w:bCs/>
              </w:rPr>
              <w:t>Value Examples</w:t>
            </w:r>
          </w:p>
        </w:tc>
      </w:tr>
      <w:tr w:rsidR="00AF2F33" w:rsidRPr="00F44487" w14:paraId="043CC588" w14:textId="77777777">
        <w:trPr>
          <w:cnfStyle w:val="000000100000" w:firstRow="0" w:lastRow="0" w:firstColumn="0" w:lastColumn="0" w:oddVBand="0" w:evenVBand="0" w:oddHBand="1" w:evenHBand="0" w:firstRowFirstColumn="0" w:firstRowLastColumn="0" w:lastRowFirstColumn="0" w:lastRowLastColumn="0"/>
          <w:trHeight w:val="43"/>
        </w:trPr>
        <w:tc>
          <w:tcPr>
            <w:tcW w:w="1414" w:type="dxa"/>
            <w:vAlign w:val="center"/>
          </w:tcPr>
          <w:p w14:paraId="1959BD22" w14:textId="77777777" w:rsidR="00AF2F33" w:rsidRPr="00F44487" w:rsidRDefault="00AF2F33">
            <w:pPr>
              <w:jc w:val="center"/>
              <w:rPr>
                <w:rFonts w:cstheme="minorHAnsi"/>
              </w:rPr>
            </w:pPr>
            <w:r w:rsidRPr="00F44487">
              <w:rPr>
                <w:rFonts w:cstheme="minorHAnsi"/>
              </w:rPr>
              <w:t>1</w:t>
            </w:r>
          </w:p>
        </w:tc>
        <w:tc>
          <w:tcPr>
            <w:tcW w:w="2693" w:type="dxa"/>
            <w:vAlign w:val="center"/>
          </w:tcPr>
          <w:p w14:paraId="22B96F36" w14:textId="77777777" w:rsidR="00AF2F33" w:rsidRPr="00F44487" w:rsidRDefault="00AF2F33">
            <w:pPr>
              <w:rPr>
                <w:rFonts w:cstheme="minorHAnsi"/>
              </w:rPr>
            </w:pPr>
            <w:r w:rsidRPr="00F44487">
              <w:rPr>
                <w:rFonts w:cstheme="minorHAnsi"/>
              </w:rPr>
              <w:t>Criticality</w:t>
            </w:r>
          </w:p>
        </w:tc>
        <w:tc>
          <w:tcPr>
            <w:tcW w:w="5531" w:type="dxa"/>
            <w:vAlign w:val="center"/>
          </w:tcPr>
          <w:p w14:paraId="3EEC2463" w14:textId="77777777" w:rsidR="00AF2F33" w:rsidRPr="00F44487" w:rsidRDefault="00AF2F33">
            <w:pPr>
              <w:rPr>
                <w:rFonts w:cstheme="minorHAnsi"/>
              </w:rPr>
            </w:pPr>
            <w:r w:rsidRPr="00F44487">
              <w:rPr>
                <w:rFonts w:cstheme="minorHAnsi"/>
              </w:rPr>
              <w:t>Low/Med/High</w:t>
            </w:r>
          </w:p>
        </w:tc>
      </w:tr>
      <w:tr w:rsidR="00AF2F33" w:rsidRPr="00F44487" w14:paraId="51EB655D" w14:textId="77777777">
        <w:trPr>
          <w:trHeight w:val="43"/>
        </w:trPr>
        <w:tc>
          <w:tcPr>
            <w:tcW w:w="1414" w:type="dxa"/>
            <w:vAlign w:val="center"/>
          </w:tcPr>
          <w:p w14:paraId="2A72A489" w14:textId="77777777" w:rsidR="00AF2F33" w:rsidRPr="00F44487" w:rsidRDefault="00AF2F33">
            <w:pPr>
              <w:jc w:val="center"/>
              <w:rPr>
                <w:rFonts w:cstheme="minorHAnsi"/>
              </w:rPr>
            </w:pPr>
            <w:r w:rsidRPr="00F44487">
              <w:rPr>
                <w:rFonts w:cstheme="minorHAnsi"/>
              </w:rPr>
              <w:t>2</w:t>
            </w:r>
          </w:p>
        </w:tc>
        <w:tc>
          <w:tcPr>
            <w:tcW w:w="2693" w:type="dxa"/>
            <w:vAlign w:val="center"/>
          </w:tcPr>
          <w:p w14:paraId="0B1EE31B" w14:textId="77777777" w:rsidR="00AF2F33" w:rsidRPr="00F44487" w:rsidRDefault="00AF2F33">
            <w:pPr>
              <w:rPr>
                <w:rFonts w:cstheme="minorHAnsi"/>
              </w:rPr>
            </w:pPr>
            <w:r w:rsidRPr="00F44487">
              <w:rPr>
                <w:rFonts w:cstheme="minorHAnsi"/>
              </w:rPr>
              <w:t>application-id</w:t>
            </w:r>
          </w:p>
        </w:tc>
        <w:tc>
          <w:tcPr>
            <w:tcW w:w="5531" w:type="dxa"/>
            <w:vAlign w:val="center"/>
          </w:tcPr>
          <w:p w14:paraId="3AFB334A" w14:textId="77777777" w:rsidR="00AF2F33" w:rsidRPr="00F44487" w:rsidRDefault="00AF2F33">
            <w:pPr>
              <w:rPr>
                <w:rFonts w:cstheme="minorHAnsi"/>
              </w:rPr>
            </w:pPr>
            <w:r w:rsidRPr="00F44487">
              <w:rPr>
                <w:rFonts w:cstheme="minorHAnsi"/>
              </w:rPr>
              <w:t>saphana, avd, paloalto, sharepoint,</w:t>
            </w:r>
          </w:p>
        </w:tc>
      </w:tr>
      <w:tr w:rsidR="00AF2F33" w:rsidRPr="00F44487" w14:paraId="126E5E55" w14:textId="77777777">
        <w:trPr>
          <w:cnfStyle w:val="000000100000" w:firstRow="0" w:lastRow="0" w:firstColumn="0" w:lastColumn="0" w:oddVBand="0" w:evenVBand="0" w:oddHBand="1" w:evenHBand="0" w:firstRowFirstColumn="0" w:firstRowLastColumn="0" w:lastRowFirstColumn="0" w:lastRowLastColumn="0"/>
          <w:trHeight w:val="43"/>
        </w:trPr>
        <w:tc>
          <w:tcPr>
            <w:tcW w:w="1414" w:type="dxa"/>
            <w:vAlign w:val="center"/>
          </w:tcPr>
          <w:p w14:paraId="4E9C8590" w14:textId="77777777" w:rsidR="00AF2F33" w:rsidRPr="00F44487" w:rsidRDefault="00AF2F33">
            <w:pPr>
              <w:jc w:val="center"/>
              <w:rPr>
                <w:rFonts w:cstheme="minorHAnsi"/>
              </w:rPr>
            </w:pPr>
            <w:r w:rsidRPr="00F44487">
              <w:rPr>
                <w:rFonts w:cstheme="minorHAnsi"/>
              </w:rPr>
              <w:t>3</w:t>
            </w:r>
          </w:p>
        </w:tc>
        <w:tc>
          <w:tcPr>
            <w:tcW w:w="2693" w:type="dxa"/>
            <w:vAlign w:val="center"/>
          </w:tcPr>
          <w:p w14:paraId="65BCCAEA" w14:textId="77777777" w:rsidR="00AF2F33" w:rsidRPr="00F44487" w:rsidRDefault="00AF2F33">
            <w:pPr>
              <w:rPr>
                <w:rFonts w:cstheme="minorHAnsi"/>
              </w:rPr>
            </w:pPr>
            <w:r w:rsidRPr="00F44487">
              <w:rPr>
                <w:rFonts w:cstheme="minorHAnsi"/>
              </w:rPr>
              <w:t>business-service</w:t>
            </w:r>
          </w:p>
        </w:tc>
        <w:tc>
          <w:tcPr>
            <w:tcW w:w="5531" w:type="dxa"/>
            <w:vAlign w:val="center"/>
          </w:tcPr>
          <w:p w14:paraId="16C1588A" w14:textId="77777777" w:rsidR="00AF2F33" w:rsidRPr="00F44487" w:rsidRDefault="00AF2F33">
            <w:pPr>
              <w:rPr>
                <w:rFonts w:cstheme="minorHAnsi"/>
              </w:rPr>
            </w:pPr>
            <w:r w:rsidRPr="00F44487">
              <w:rPr>
                <w:rFonts w:cstheme="minorHAnsi"/>
              </w:rPr>
              <w:t>health, hr, payroll, digital technology marketing, corporate technology services,</w:t>
            </w:r>
          </w:p>
        </w:tc>
      </w:tr>
      <w:tr w:rsidR="00AF2F33" w:rsidRPr="00F44487" w14:paraId="558E3B4E" w14:textId="77777777">
        <w:trPr>
          <w:trHeight w:val="43"/>
        </w:trPr>
        <w:tc>
          <w:tcPr>
            <w:tcW w:w="1414" w:type="dxa"/>
            <w:vAlign w:val="center"/>
          </w:tcPr>
          <w:p w14:paraId="2F259F33" w14:textId="77777777" w:rsidR="00AF2F33" w:rsidRPr="00F44487" w:rsidRDefault="00AF2F33">
            <w:pPr>
              <w:jc w:val="center"/>
              <w:rPr>
                <w:rFonts w:cstheme="minorHAnsi"/>
              </w:rPr>
            </w:pPr>
            <w:r w:rsidRPr="00F44487">
              <w:rPr>
                <w:rFonts w:cstheme="minorHAnsi"/>
              </w:rPr>
              <w:t>4</w:t>
            </w:r>
          </w:p>
        </w:tc>
        <w:tc>
          <w:tcPr>
            <w:tcW w:w="2693" w:type="dxa"/>
            <w:vAlign w:val="center"/>
          </w:tcPr>
          <w:p w14:paraId="51592378" w14:textId="77777777" w:rsidR="00AF2F33" w:rsidRPr="00F44487" w:rsidRDefault="00AF2F33">
            <w:pPr>
              <w:rPr>
                <w:rFonts w:cstheme="minorHAnsi"/>
              </w:rPr>
            </w:pPr>
            <w:r w:rsidRPr="00F44487">
              <w:rPr>
                <w:rFonts w:cstheme="minorHAnsi"/>
              </w:rPr>
              <w:t>apm-security-domain</w:t>
            </w:r>
          </w:p>
        </w:tc>
        <w:tc>
          <w:tcPr>
            <w:tcW w:w="5531" w:type="dxa"/>
            <w:vAlign w:val="center"/>
          </w:tcPr>
          <w:p w14:paraId="63B2986B" w14:textId="77777777" w:rsidR="00AF2F33" w:rsidRPr="00F44487" w:rsidRDefault="00AF2F33">
            <w:pPr>
              <w:rPr>
                <w:rFonts w:cstheme="minorHAnsi"/>
              </w:rPr>
            </w:pPr>
            <w:r w:rsidRPr="00F44487">
              <w:rPr>
                <w:rFonts w:cstheme="minorHAnsi"/>
              </w:rPr>
              <w:t>controlled, standard, platform</w:t>
            </w:r>
          </w:p>
        </w:tc>
      </w:tr>
      <w:tr w:rsidR="00AF2F33" w:rsidRPr="00F44487" w14:paraId="2B254CCC" w14:textId="77777777">
        <w:trPr>
          <w:cnfStyle w:val="000000100000" w:firstRow="0" w:lastRow="0" w:firstColumn="0" w:lastColumn="0" w:oddVBand="0" w:evenVBand="0" w:oddHBand="1" w:evenHBand="0" w:firstRowFirstColumn="0" w:firstRowLastColumn="0" w:lastRowFirstColumn="0" w:lastRowLastColumn="0"/>
          <w:trHeight w:val="43"/>
        </w:trPr>
        <w:tc>
          <w:tcPr>
            <w:tcW w:w="1414" w:type="dxa"/>
            <w:vAlign w:val="center"/>
          </w:tcPr>
          <w:p w14:paraId="4C85F188" w14:textId="77777777" w:rsidR="00AF2F33" w:rsidRPr="00F44487" w:rsidRDefault="00AF2F33">
            <w:pPr>
              <w:jc w:val="center"/>
              <w:rPr>
                <w:rFonts w:cstheme="minorHAnsi"/>
              </w:rPr>
            </w:pPr>
            <w:r w:rsidRPr="00F44487">
              <w:rPr>
                <w:rFonts w:cstheme="minorHAnsi"/>
              </w:rPr>
              <w:t>5</w:t>
            </w:r>
          </w:p>
        </w:tc>
        <w:tc>
          <w:tcPr>
            <w:tcW w:w="2693" w:type="dxa"/>
            <w:vAlign w:val="center"/>
          </w:tcPr>
          <w:p w14:paraId="498FD236" w14:textId="77777777" w:rsidR="00AF2F33" w:rsidRPr="00F44487" w:rsidRDefault="00AF2F33">
            <w:pPr>
              <w:rPr>
                <w:rFonts w:cstheme="minorHAnsi"/>
              </w:rPr>
            </w:pPr>
            <w:r w:rsidRPr="00F44487">
              <w:rPr>
                <w:rFonts w:cstheme="minorHAnsi"/>
              </w:rPr>
              <w:t>environment</w:t>
            </w:r>
          </w:p>
        </w:tc>
        <w:tc>
          <w:tcPr>
            <w:tcW w:w="5531" w:type="dxa"/>
            <w:vAlign w:val="center"/>
          </w:tcPr>
          <w:p w14:paraId="2D80395C" w14:textId="77777777" w:rsidR="00AF2F33" w:rsidRPr="00F44487" w:rsidRDefault="00AF2F33">
            <w:pPr>
              <w:rPr>
                <w:rFonts w:cstheme="minorHAnsi"/>
              </w:rPr>
            </w:pPr>
            <w:r w:rsidRPr="00F44487">
              <w:rPr>
                <w:rFonts w:cstheme="minorHAnsi"/>
              </w:rPr>
              <w:t>SECURITY, MGMT, IDY, CONN, DEV, SIT, UAT, TEST, PROD, SBX,</w:t>
            </w:r>
          </w:p>
        </w:tc>
      </w:tr>
      <w:tr w:rsidR="00AF2F33" w:rsidRPr="00F44487" w14:paraId="5C139AF0" w14:textId="77777777">
        <w:trPr>
          <w:trHeight w:val="43"/>
        </w:trPr>
        <w:tc>
          <w:tcPr>
            <w:tcW w:w="1414" w:type="dxa"/>
            <w:vAlign w:val="center"/>
          </w:tcPr>
          <w:p w14:paraId="510007CC" w14:textId="77777777" w:rsidR="00AF2F33" w:rsidRPr="00F44487" w:rsidRDefault="00AF2F33">
            <w:pPr>
              <w:jc w:val="center"/>
              <w:rPr>
                <w:rFonts w:cstheme="minorHAnsi"/>
              </w:rPr>
            </w:pPr>
            <w:r w:rsidRPr="00F44487">
              <w:rPr>
                <w:rFonts w:cstheme="minorHAnsi"/>
              </w:rPr>
              <w:t>6</w:t>
            </w:r>
          </w:p>
        </w:tc>
        <w:tc>
          <w:tcPr>
            <w:tcW w:w="2693" w:type="dxa"/>
            <w:vAlign w:val="center"/>
          </w:tcPr>
          <w:p w14:paraId="09380736" w14:textId="77777777" w:rsidR="00AF2F33" w:rsidRPr="00F44487" w:rsidRDefault="00AF2F33">
            <w:pPr>
              <w:rPr>
                <w:rFonts w:cstheme="minorHAnsi"/>
              </w:rPr>
            </w:pPr>
            <w:r w:rsidRPr="00F44487">
              <w:rPr>
                <w:rFonts w:cstheme="minorHAnsi"/>
              </w:rPr>
              <w:t>owner</w:t>
            </w:r>
          </w:p>
        </w:tc>
        <w:tc>
          <w:tcPr>
            <w:tcW w:w="5531" w:type="dxa"/>
            <w:vAlign w:val="center"/>
          </w:tcPr>
          <w:p w14:paraId="45795DE3" w14:textId="77777777" w:rsidR="00AF2F33" w:rsidRPr="00F44487" w:rsidRDefault="00AF2F33">
            <w:pPr>
              <w:rPr>
                <w:rFonts w:cstheme="minorHAnsi"/>
              </w:rPr>
            </w:pPr>
            <w:r w:rsidRPr="00F44487">
              <w:rPr>
                <w:rFonts w:cstheme="minorHAnsi"/>
              </w:rPr>
              <w:t>Integration Platform, Cloud Platform, Exploration, Data Platform, Health Service, Employable Me,</w:t>
            </w:r>
          </w:p>
        </w:tc>
      </w:tr>
      <w:tr w:rsidR="00AF2F33" w:rsidRPr="00F44487" w14:paraId="4FC5777E" w14:textId="77777777">
        <w:trPr>
          <w:cnfStyle w:val="000000100000" w:firstRow="0" w:lastRow="0" w:firstColumn="0" w:lastColumn="0" w:oddVBand="0" w:evenVBand="0" w:oddHBand="1" w:evenHBand="0" w:firstRowFirstColumn="0" w:firstRowLastColumn="0" w:lastRowFirstColumn="0" w:lastRowLastColumn="0"/>
          <w:trHeight w:val="43"/>
        </w:trPr>
        <w:tc>
          <w:tcPr>
            <w:tcW w:w="1414" w:type="dxa"/>
            <w:vAlign w:val="center"/>
          </w:tcPr>
          <w:p w14:paraId="772BE258" w14:textId="77777777" w:rsidR="00AF2F33" w:rsidRPr="00F44487" w:rsidRDefault="00AF2F33">
            <w:pPr>
              <w:jc w:val="center"/>
              <w:rPr>
                <w:rFonts w:cstheme="minorHAnsi"/>
              </w:rPr>
            </w:pPr>
            <w:r w:rsidRPr="00F44487">
              <w:rPr>
                <w:rFonts w:cstheme="minorHAnsi"/>
              </w:rPr>
              <w:t>7</w:t>
            </w:r>
          </w:p>
        </w:tc>
        <w:tc>
          <w:tcPr>
            <w:tcW w:w="2693" w:type="dxa"/>
            <w:vAlign w:val="center"/>
          </w:tcPr>
          <w:p w14:paraId="69973F28" w14:textId="77777777" w:rsidR="00AF2F33" w:rsidRPr="00F44487" w:rsidRDefault="00AF2F33">
            <w:pPr>
              <w:rPr>
                <w:rFonts w:cstheme="minorHAnsi"/>
              </w:rPr>
            </w:pPr>
            <w:r w:rsidRPr="00F44487">
              <w:rPr>
                <w:rFonts w:cstheme="minorHAnsi"/>
              </w:rPr>
              <w:t>technicalcontact</w:t>
            </w:r>
          </w:p>
        </w:tc>
        <w:tc>
          <w:tcPr>
            <w:tcW w:w="5531" w:type="dxa"/>
            <w:vAlign w:val="center"/>
          </w:tcPr>
          <w:p w14:paraId="6A5EBEAA" w14:textId="77777777" w:rsidR="00AF2F33" w:rsidRPr="00F44487" w:rsidRDefault="00AF2F33">
            <w:pPr>
              <w:rPr>
                <w:rFonts w:cstheme="minorHAnsi"/>
              </w:rPr>
            </w:pPr>
            <w:r w:rsidRPr="00F44487">
              <w:rPr>
                <w:rFonts w:cstheme="minorHAnsi"/>
              </w:rPr>
              <w:t>integrationplatform@apm.net.au, itsupport@apm.net.au</w:t>
            </w:r>
          </w:p>
        </w:tc>
      </w:tr>
      <w:tr w:rsidR="00AF2F33" w:rsidRPr="00F44487" w14:paraId="53CEAFD6" w14:textId="77777777">
        <w:trPr>
          <w:trHeight w:val="43"/>
        </w:trPr>
        <w:tc>
          <w:tcPr>
            <w:tcW w:w="1414" w:type="dxa"/>
            <w:vAlign w:val="center"/>
          </w:tcPr>
          <w:p w14:paraId="658600A7" w14:textId="77777777" w:rsidR="00AF2F33" w:rsidRPr="00F44487" w:rsidRDefault="00AF2F33">
            <w:pPr>
              <w:jc w:val="center"/>
              <w:rPr>
                <w:rFonts w:cstheme="minorHAnsi"/>
              </w:rPr>
            </w:pPr>
            <w:r w:rsidRPr="00F44487">
              <w:rPr>
                <w:rFonts w:cstheme="minorHAnsi"/>
              </w:rPr>
              <w:t>8</w:t>
            </w:r>
          </w:p>
        </w:tc>
        <w:tc>
          <w:tcPr>
            <w:tcW w:w="2693" w:type="dxa"/>
            <w:vAlign w:val="center"/>
          </w:tcPr>
          <w:p w14:paraId="60D3E560" w14:textId="77777777" w:rsidR="00AF2F33" w:rsidRPr="00F44487" w:rsidRDefault="00AF2F33">
            <w:pPr>
              <w:rPr>
                <w:rFonts w:cstheme="minorHAnsi"/>
              </w:rPr>
            </w:pPr>
            <w:r w:rsidRPr="00F44487">
              <w:rPr>
                <w:rFonts w:cstheme="minorHAnsi"/>
              </w:rPr>
              <w:t>cost-centre</w:t>
            </w:r>
          </w:p>
        </w:tc>
        <w:tc>
          <w:tcPr>
            <w:tcW w:w="5531" w:type="dxa"/>
            <w:vAlign w:val="center"/>
          </w:tcPr>
          <w:p w14:paraId="3C13847E" w14:textId="77777777" w:rsidR="00AF2F33" w:rsidRPr="00F44487" w:rsidRDefault="00AF2F33">
            <w:pPr>
              <w:rPr>
                <w:rFonts w:cstheme="minorHAnsi"/>
              </w:rPr>
            </w:pPr>
            <w:r w:rsidRPr="00F44487">
              <w:rPr>
                <w:rFonts w:cstheme="minorHAnsi"/>
              </w:rPr>
              <w:t>XXXXXXX</w:t>
            </w:r>
          </w:p>
        </w:tc>
      </w:tr>
      <w:tr w:rsidR="00AF2F33" w:rsidRPr="00F44487" w14:paraId="42BC5EFB" w14:textId="77777777">
        <w:trPr>
          <w:cnfStyle w:val="000000100000" w:firstRow="0" w:lastRow="0" w:firstColumn="0" w:lastColumn="0" w:oddVBand="0" w:evenVBand="0" w:oddHBand="1" w:evenHBand="0" w:firstRowFirstColumn="0" w:firstRowLastColumn="0" w:lastRowFirstColumn="0" w:lastRowLastColumn="0"/>
          <w:trHeight w:val="43"/>
        </w:trPr>
        <w:tc>
          <w:tcPr>
            <w:tcW w:w="1414" w:type="dxa"/>
            <w:vAlign w:val="center"/>
          </w:tcPr>
          <w:p w14:paraId="3B3C8B52" w14:textId="77777777" w:rsidR="00AF2F33" w:rsidRPr="00F44487" w:rsidRDefault="00AF2F33">
            <w:pPr>
              <w:jc w:val="center"/>
              <w:rPr>
                <w:rFonts w:cstheme="minorHAnsi"/>
              </w:rPr>
            </w:pPr>
            <w:r w:rsidRPr="00F44487">
              <w:rPr>
                <w:rFonts w:cstheme="minorHAnsi"/>
              </w:rPr>
              <w:t>9</w:t>
            </w:r>
          </w:p>
        </w:tc>
        <w:tc>
          <w:tcPr>
            <w:tcW w:w="2693" w:type="dxa"/>
            <w:vAlign w:val="center"/>
          </w:tcPr>
          <w:p w14:paraId="1CB995D1" w14:textId="77777777" w:rsidR="00AF2F33" w:rsidRPr="00F44487" w:rsidRDefault="00AF2F33">
            <w:pPr>
              <w:rPr>
                <w:rFonts w:cstheme="minorHAnsi"/>
              </w:rPr>
            </w:pPr>
            <w:r w:rsidRPr="00F44487">
              <w:rPr>
                <w:rFonts w:cstheme="minorHAnsi"/>
              </w:rPr>
              <w:t>operationalteam</w:t>
            </w:r>
          </w:p>
        </w:tc>
        <w:tc>
          <w:tcPr>
            <w:tcW w:w="5531" w:type="dxa"/>
            <w:vAlign w:val="center"/>
          </w:tcPr>
          <w:p w14:paraId="16B54247" w14:textId="77777777" w:rsidR="00AF2F33" w:rsidRPr="00F44487" w:rsidRDefault="00AF2F33">
            <w:pPr>
              <w:rPr>
                <w:rFonts w:cstheme="minorHAnsi"/>
              </w:rPr>
            </w:pPr>
            <w:r w:rsidRPr="00F44487">
              <w:rPr>
                <w:rFonts w:cstheme="minorHAnsi"/>
              </w:rPr>
              <w:t>Integration Platform, Cloud Platform, Exploration, Data Platform, Health Service, Employable Me,</w:t>
            </w:r>
          </w:p>
        </w:tc>
      </w:tr>
      <w:tr w:rsidR="00AF2F33" w:rsidRPr="00F44487" w14:paraId="60DF5F8E" w14:textId="77777777">
        <w:trPr>
          <w:trHeight w:val="43"/>
        </w:trPr>
        <w:tc>
          <w:tcPr>
            <w:tcW w:w="1414" w:type="dxa"/>
            <w:vAlign w:val="center"/>
          </w:tcPr>
          <w:p w14:paraId="4F949E12" w14:textId="77777777" w:rsidR="00AF2F33" w:rsidRPr="00F44487" w:rsidRDefault="00AF2F33">
            <w:pPr>
              <w:jc w:val="center"/>
              <w:rPr>
                <w:rFonts w:cstheme="minorHAnsi"/>
              </w:rPr>
            </w:pPr>
            <w:r w:rsidRPr="00F44487">
              <w:rPr>
                <w:rFonts w:cstheme="minorHAnsi"/>
              </w:rPr>
              <w:t>10</w:t>
            </w:r>
          </w:p>
        </w:tc>
        <w:tc>
          <w:tcPr>
            <w:tcW w:w="2693" w:type="dxa"/>
            <w:vAlign w:val="center"/>
          </w:tcPr>
          <w:p w14:paraId="1380FF0B" w14:textId="77777777" w:rsidR="00AF2F33" w:rsidRPr="00F44487" w:rsidRDefault="00AF2F33">
            <w:pPr>
              <w:rPr>
                <w:rFonts w:cstheme="minorHAnsi"/>
              </w:rPr>
            </w:pPr>
            <w:r w:rsidRPr="00F44487">
              <w:rPr>
                <w:rFonts w:cstheme="minorHAnsi"/>
              </w:rPr>
              <w:t>service-component-type</w:t>
            </w:r>
          </w:p>
        </w:tc>
        <w:tc>
          <w:tcPr>
            <w:tcW w:w="5531" w:type="dxa"/>
            <w:vAlign w:val="center"/>
          </w:tcPr>
          <w:p w14:paraId="56C50F0E" w14:textId="77777777" w:rsidR="00AF2F33" w:rsidRPr="00F44487" w:rsidRDefault="00AF2F33">
            <w:pPr>
              <w:keepNext/>
              <w:rPr>
                <w:rFonts w:cstheme="minorHAnsi"/>
              </w:rPr>
            </w:pPr>
            <w:r w:rsidRPr="00F44487">
              <w:rPr>
                <w:rFonts w:cstheme="minorHAnsi"/>
              </w:rPr>
              <w:t>sqldb, redis, firewall, Webapp, Private DNS, Key Vault</w:t>
            </w:r>
          </w:p>
        </w:tc>
      </w:tr>
      <w:tr w:rsidR="00AF2F33" w:rsidRPr="00F44487" w14:paraId="51715DD2" w14:textId="77777777">
        <w:trPr>
          <w:cnfStyle w:val="000000100000" w:firstRow="0" w:lastRow="0" w:firstColumn="0" w:lastColumn="0" w:oddVBand="0" w:evenVBand="0" w:oddHBand="1" w:evenHBand="0" w:firstRowFirstColumn="0" w:firstRowLastColumn="0" w:lastRowFirstColumn="0" w:lastRowLastColumn="0"/>
          <w:trHeight w:val="43"/>
        </w:trPr>
        <w:tc>
          <w:tcPr>
            <w:tcW w:w="1414" w:type="dxa"/>
            <w:vAlign w:val="center"/>
          </w:tcPr>
          <w:p w14:paraId="7461B1C2" w14:textId="77777777" w:rsidR="00AF2F33" w:rsidRPr="00F44487" w:rsidRDefault="00AF2F33">
            <w:pPr>
              <w:jc w:val="center"/>
              <w:rPr>
                <w:rFonts w:cstheme="minorHAnsi"/>
              </w:rPr>
            </w:pPr>
            <w:r w:rsidRPr="00F44487">
              <w:rPr>
                <w:rFonts w:cstheme="minorHAnsi"/>
                <w:szCs w:val="20"/>
              </w:rPr>
              <w:t>10</w:t>
            </w:r>
          </w:p>
        </w:tc>
        <w:tc>
          <w:tcPr>
            <w:tcW w:w="2693" w:type="dxa"/>
            <w:vAlign w:val="center"/>
          </w:tcPr>
          <w:p w14:paraId="62ED643F" w14:textId="77777777" w:rsidR="00AF2F33" w:rsidRPr="00F44487" w:rsidRDefault="00AF2F33">
            <w:pPr>
              <w:rPr>
                <w:rFonts w:cstheme="minorHAnsi"/>
              </w:rPr>
            </w:pPr>
            <w:r w:rsidRPr="00F44487">
              <w:rPr>
                <w:rFonts w:cstheme="minorHAnsi"/>
                <w:szCs w:val="20"/>
              </w:rPr>
              <w:t>service-component-type</w:t>
            </w:r>
          </w:p>
        </w:tc>
        <w:tc>
          <w:tcPr>
            <w:tcW w:w="5531" w:type="dxa"/>
            <w:vAlign w:val="center"/>
          </w:tcPr>
          <w:p w14:paraId="482BBFFE" w14:textId="77777777" w:rsidR="00AF2F33" w:rsidRPr="00F44487" w:rsidRDefault="00AF2F33">
            <w:pPr>
              <w:keepNext/>
              <w:rPr>
                <w:rFonts w:cstheme="minorHAnsi"/>
              </w:rPr>
            </w:pPr>
            <w:r w:rsidRPr="00F44487">
              <w:rPr>
                <w:rFonts w:cstheme="minorHAnsi"/>
                <w:szCs w:val="20"/>
              </w:rPr>
              <w:t>sqldb, redis, firewall, Webapp, Private DNS, Key Vault</w:t>
            </w:r>
          </w:p>
        </w:tc>
      </w:tr>
      <w:tr w:rsidR="00AF2F33" w:rsidRPr="00F44487" w14:paraId="641689A8" w14:textId="77777777">
        <w:trPr>
          <w:trHeight w:val="43"/>
        </w:trPr>
        <w:tc>
          <w:tcPr>
            <w:tcW w:w="1414" w:type="dxa"/>
            <w:vAlign w:val="center"/>
          </w:tcPr>
          <w:p w14:paraId="0529265F" w14:textId="77777777" w:rsidR="00AF2F33" w:rsidRPr="00F44487" w:rsidRDefault="00AF2F33">
            <w:pPr>
              <w:jc w:val="center"/>
              <w:rPr>
                <w:rFonts w:cstheme="minorHAnsi"/>
              </w:rPr>
            </w:pPr>
            <w:r w:rsidRPr="00F44487">
              <w:rPr>
                <w:rFonts w:cstheme="minorHAnsi"/>
                <w:szCs w:val="20"/>
              </w:rPr>
              <w:t>12</w:t>
            </w:r>
          </w:p>
        </w:tc>
        <w:tc>
          <w:tcPr>
            <w:tcW w:w="2693" w:type="dxa"/>
            <w:vAlign w:val="center"/>
          </w:tcPr>
          <w:p w14:paraId="16B1BF44" w14:textId="77777777" w:rsidR="00AF2F33" w:rsidRPr="00F44487" w:rsidRDefault="00AF2F33">
            <w:pPr>
              <w:rPr>
                <w:rFonts w:cstheme="minorHAnsi"/>
              </w:rPr>
            </w:pPr>
            <w:r w:rsidRPr="00F44487">
              <w:rPr>
                <w:rFonts w:cstheme="minorHAnsi"/>
                <w:szCs w:val="20"/>
              </w:rPr>
              <w:t>backup</w:t>
            </w:r>
          </w:p>
        </w:tc>
        <w:tc>
          <w:tcPr>
            <w:tcW w:w="5531" w:type="dxa"/>
            <w:vAlign w:val="center"/>
          </w:tcPr>
          <w:p w14:paraId="3C034262" w14:textId="77777777" w:rsidR="00AF2F33" w:rsidRPr="00F44487" w:rsidRDefault="00AF2F33">
            <w:pPr>
              <w:keepNext/>
              <w:rPr>
                <w:rFonts w:cstheme="minorHAnsi"/>
              </w:rPr>
            </w:pPr>
            <w:r w:rsidRPr="00F44487">
              <w:rPr>
                <w:rFonts w:cstheme="minorHAnsi"/>
                <w:szCs w:val="20"/>
              </w:rPr>
              <w:t>BasicVMBackup/StandardVMBackup/ StandardSQLVMBackup/StandardSQLVM(OS)Backup</w:t>
            </w:r>
          </w:p>
        </w:tc>
      </w:tr>
      <w:tr w:rsidR="00AA3D09" w:rsidRPr="00F44487" w14:paraId="682E0B9B" w14:textId="77777777">
        <w:trPr>
          <w:cnfStyle w:val="000000100000" w:firstRow="0" w:lastRow="0" w:firstColumn="0" w:lastColumn="0" w:oddVBand="0" w:evenVBand="0" w:oddHBand="1" w:evenHBand="0" w:firstRowFirstColumn="0" w:firstRowLastColumn="0" w:lastRowFirstColumn="0" w:lastRowLastColumn="0"/>
          <w:trHeight w:val="43"/>
        </w:trPr>
        <w:tc>
          <w:tcPr>
            <w:tcW w:w="1414" w:type="dxa"/>
            <w:vAlign w:val="center"/>
          </w:tcPr>
          <w:p w14:paraId="75279CE0" w14:textId="5587869B" w:rsidR="00AA3D09" w:rsidRPr="00F44487" w:rsidRDefault="00AA3D09">
            <w:pPr>
              <w:jc w:val="center"/>
              <w:rPr>
                <w:rFonts w:cstheme="minorHAnsi"/>
                <w:szCs w:val="20"/>
              </w:rPr>
            </w:pPr>
            <w:r>
              <w:rPr>
                <w:rFonts w:cstheme="minorHAnsi"/>
                <w:szCs w:val="20"/>
              </w:rPr>
              <w:t>13</w:t>
            </w:r>
          </w:p>
        </w:tc>
        <w:tc>
          <w:tcPr>
            <w:tcW w:w="2693" w:type="dxa"/>
            <w:vAlign w:val="center"/>
          </w:tcPr>
          <w:p w14:paraId="0BBA3005" w14:textId="0060E590" w:rsidR="00AA3D09" w:rsidRPr="00F44487" w:rsidRDefault="00AA3D09">
            <w:pPr>
              <w:rPr>
                <w:rFonts w:cstheme="minorHAnsi"/>
                <w:szCs w:val="20"/>
              </w:rPr>
            </w:pPr>
            <w:r>
              <w:rPr>
                <w:rFonts w:cstheme="minorHAnsi"/>
                <w:szCs w:val="20"/>
              </w:rPr>
              <w:t>enableupdate</w:t>
            </w:r>
          </w:p>
        </w:tc>
        <w:tc>
          <w:tcPr>
            <w:tcW w:w="5531" w:type="dxa"/>
            <w:vAlign w:val="center"/>
          </w:tcPr>
          <w:p w14:paraId="00D0E000" w14:textId="04FDA22F" w:rsidR="00AA3D09" w:rsidRPr="00F44487" w:rsidRDefault="00AA3D09">
            <w:pPr>
              <w:keepNext/>
              <w:rPr>
                <w:rFonts w:cstheme="minorHAnsi"/>
                <w:szCs w:val="20"/>
              </w:rPr>
            </w:pPr>
            <w:r>
              <w:rPr>
                <w:rFonts w:cstheme="minorHAnsi"/>
                <w:szCs w:val="20"/>
              </w:rPr>
              <w:t>Yes, no</w:t>
            </w:r>
          </w:p>
        </w:tc>
      </w:tr>
      <w:tr w:rsidR="00AA3D09" w:rsidRPr="00F44487" w14:paraId="42DC96EF" w14:textId="77777777">
        <w:trPr>
          <w:trHeight w:val="43"/>
        </w:trPr>
        <w:tc>
          <w:tcPr>
            <w:tcW w:w="1414" w:type="dxa"/>
            <w:vAlign w:val="center"/>
          </w:tcPr>
          <w:p w14:paraId="6D7B6F67" w14:textId="78089E8C" w:rsidR="00AA3D09" w:rsidRDefault="00AA3D09">
            <w:pPr>
              <w:jc w:val="center"/>
              <w:rPr>
                <w:rFonts w:cstheme="minorHAnsi"/>
                <w:szCs w:val="20"/>
              </w:rPr>
            </w:pPr>
            <w:r>
              <w:rPr>
                <w:rFonts w:cstheme="minorHAnsi"/>
                <w:szCs w:val="20"/>
              </w:rPr>
              <w:t>14</w:t>
            </w:r>
          </w:p>
        </w:tc>
        <w:tc>
          <w:tcPr>
            <w:tcW w:w="2693" w:type="dxa"/>
            <w:vAlign w:val="center"/>
          </w:tcPr>
          <w:p w14:paraId="336DB5F5" w14:textId="07258C55" w:rsidR="00AA3D09" w:rsidRDefault="00AA3D09">
            <w:pPr>
              <w:rPr>
                <w:rFonts w:cstheme="minorHAnsi"/>
                <w:szCs w:val="20"/>
              </w:rPr>
            </w:pPr>
            <w:r>
              <w:rPr>
                <w:rFonts w:cstheme="minorHAnsi"/>
                <w:szCs w:val="20"/>
              </w:rPr>
              <w:t>update-stage</w:t>
            </w:r>
          </w:p>
        </w:tc>
        <w:tc>
          <w:tcPr>
            <w:tcW w:w="5531" w:type="dxa"/>
            <w:vAlign w:val="center"/>
          </w:tcPr>
          <w:p w14:paraId="12EA5571" w14:textId="0DE01BE4" w:rsidR="00AA3D09" w:rsidRDefault="00AA3D09">
            <w:pPr>
              <w:keepNext/>
              <w:rPr>
                <w:rFonts w:cstheme="minorHAnsi"/>
                <w:szCs w:val="20"/>
              </w:rPr>
            </w:pPr>
            <w:r>
              <w:rPr>
                <w:rFonts w:cstheme="minorHAnsi"/>
                <w:szCs w:val="20"/>
              </w:rPr>
              <w:t>Lead, auto-patch01, auto-patch02</w:t>
            </w:r>
          </w:p>
        </w:tc>
      </w:tr>
    </w:tbl>
    <w:p w14:paraId="7EA1EE5D" w14:textId="7EC10E31" w:rsidR="00802538" w:rsidRPr="00F44487" w:rsidRDefault="00802538" w:rsidP="00DE26B3">
      <w:pPr>
        <w:pStyle w:val="Caption"/>
        <w:spacing w:before="0"/>
        <w:rPr>
          <w:rFonts w:ascii="Gadugi" w:hAnsi="Gadugi" w:cstheme="minorHAnsi"/>
        </w:rPr>
      </w:pPr>
      <w:bookmarkStart w:id="548" w:name="_Toc214624220"/>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68</w:t>
      </w:r>
      <w:r w:rsidRPr="00F44487">
        <w:rPr>
          <w:rFonts w:ascii="Gadugi" w:hAnsi="Gadugi" w:cstheme="minorHAnsi"/>
        </w:rPr>
        <w:fldChar w:fldCharType="end"/>
      </w:r>
      <w:r w:rsidRPr="00F44487">
        <w:rPr>
          <w:rFonts w:ascii="Gadugi" w:hAnsi="Gadugi" w:cstheme="minorHAnsi"/>
        </w:rPr>
        <w:t>-Tagging Scheme</w:t>
      </w:r>
      <w:bookmarkEnd w:id="546"/>
      <w:r w:rsidR="00AA3D09">
        <w:rPr>
          <w:rFonts w:ascii="Gadugi" w:hAnsi="Gadugi" w:cstheme="minorHAnsi"/>
        </w:rPr>
        <w:t xml:space="preserve"> (Revised)</w:t>
      </w:r>
      <w:bookmarkEnd w:id="548"/>
    </w:p>
    <w:bookmarkEnd w:id="547"/>
    <w:p w14:paraId="02B340FE" w14:textId="77777777" w:rsidR="00C02C8F" w:rsidRPr="00F44487" w:rsidRDefault="00C02C8F" w:rsidP="00A97139">
      <w:pPr>
        <w:rPr>
          <w:rFonts w:cstheme="minorHAnsi"/>
          <w:bCs/>
        </w:rPr>
      </w:pPr>
    </w:p>
    <w:tbl>
      <w:tblPr>
        <w:tblStyle w:val="ListTable4-Accent1"/>
        <w:tblW w:w="9641" w:type="dxa"/>
        <w:tblLook w:val="0420" w:firstRow="1" w:lastRow="0" w:firstColumn="0" w:lastColumn="0" w:noHBand="0" w:noVBand="1"/>
      </w:tblPr>
      <w:tblGrid>
        <w:gridCol w:w="1656"/>
        <w:gridCol w:w="7985"/>
      </w:tblGrid>
      <w:tr w:rsidR="00F246D2" w:rsidRPr="00F44487" w14:paraId="1C449FAF" w14:textId="77777777" w:rsidTr="00693DD0">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DBA1299" w14:textId="77777777" w:rsidR="00F246D2" w:rsidRPr="00F44487" w:rsidRDefault="00F246D2">
            <w:pPr>
              <w:jc w:val="both"/>
              <w:rPr>
                <w:rFonts w:cstheme="minorHAnsi"/>
              </w:rPr>
            </w:pPr>
            <w:r w:rsidRPr="00F44487">
              <w:rPr>
                <w:rFonts w:cstheme="minorHAnsi"/>
                <w:noProof/>
              </w:rPr>
              <w:drawing>
                <wp:inline distT="0" distB="0" distL="0" distR="0" wp14:anchorId="045B7CE3" wp14:editId="44D2B6FA">
                  <wp:extent cx="914400" cy="914400"/>
                  <wp:effectExtent l="0" t="0" r="0" b="0"/>
                  <wp:docPr id="1532924407"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66859A9"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93DD0" w:rsidRPr="00F44487" w14:paraId="3CA1A904"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0FAEB6A6" w14:textId="0B508FB3" w:rsidR="00693DD0" w:rsidRPr="00F44487" w:rsidRDefault="00693DD0" w:rsidP="00693DD0">
            <w:pPr>
              <w:jc w:val="both"/>
              <w:rPr>
                <w:rFonts w:cstheme="minorHAnsi"/>
              </w:rPr>
            </w:pPr>
            <w:r w:rsidRPr="00B571C3">
              <w:t>Design Decision 63-Tagging Scheme</w:t>
            </w:r>
          </w:p>
        </w:tc>
      </w:tr>
      <w:tr w:rsidR="00F246D2" w:rsidRPr="00F44487" w14:paraId="771365B2"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20DDC676" w14:textId="538AFFA3" w:rsidR="00F246D2" w:rsidRPr="00F44487" w:rsidRDefault="00624B06">
            <w:pPr>
              <w:keepNext/>
              <w:jc w:val="both"/>
              <w:rPr>
                <w:rFonts w:cstheme="minorHAnsi"/>
                <w:color w:val="000000"/>
              </w:rPr>
            </w:pPr>
            <w:r>
              <w:rPr>
                <w:rFonts w:cstheme="minorHAnsi"/>
                <w:color w:val="000000"/>
              </w:rPr>
              <w:t xml:space="preserve">A policy has been configured to enforce tagging for resource groups. </w:t>
            </w:r>
          </w:p>
        </w:tc>
      </w:tr>
    </w:tbl>
    <w:p w14:paraId="3E314CC8" w14:textId="7665B0C8" w:rsidR="00F246D2"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64</w:t>
      </w:r>
      <w:r w:rsidRPr="00F44487">
        <w:rPr>
          <w:rFonts w:ascii="Gadugi" w:hAnsi="Gadugi"/>
        </w:rPr>
        <w:fldChar w:fldCharType="end"/>
      </w:r>
    </w:p>
    <w:p w14:paraId="69B15E57" w14:textId="77777777" w:rsidR="00806F81" w:rsidRPr="00806F81" w:rsidRDefault="00806F81" w:rsidP="00806F81">
      <w:pPr>
        <w:rPr>
          <w:lang w:val="en-US"/>
        </w:rPr>
      </w:pPr>
    </w:p>
    <w:tbl>
      <w:tblPr>
        <w:tblStyle w:val="GridTable4-Accent1"/>
        <w:tblW w:w="9634" w:type="dxa"/>
        <w:tblLayout w:type="fixed"/>
        <w:tblLook w:val="04A0" w:firstRow="1" w:lastRow="0" w:firstColumn="1" w:lastColumn="0" w:noHBand="0" w:noVBand="1"/>
      </w:tblPr>
      <w:tblGrid>
        <w:gridCol w:w="2122"/>
        <w:gridCol w:w="7512"/>
      </w:tblGrid>
      <w:tr w:rsidR="00806F81" w:rsidRPr="00806F81" w14:paraId="7AF256DE" w14:textId="77777777" w:rsidTr="0022565F">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0B178FF" w14:textId="77777777" w:rsidR="00624B06" w:rsidRPr="00806F81" w:rsidRDefault="00624B06" w:rsidP="00624B06">
            <w:pPr>
              <w:rPr>
                <w:rFonts w:asciiTheme="minorHAnsi" w:hAnsiTheme="minorHAnsi" w:cstheme="minorHAnsi"/>
                <w:color w:val="auto"/>
                <w:sz w:val="16"/>
                <w:szCs w:val="16"/>
              </w:rPr>
            </w:pPr>
            <w:r w:rsidRPr="00806F81">
              <w:rPr>
                <w:rFonts w:asciiTheme="minorHAnsi" w:hAnsiTheme="minorHAnsi" w:cstheme="minorHAnsi"/>
                <w:color w:val="auto"/>
                <w:sz w:val="16"/>
                <w:szCs w:val="16"/>
              </w:rPr>
              <w:t>Assignment name</w:t>
            </w:r>
          </w:p>
        </w:tc>
        <w:tc>
          <w:tcPr>
            <w:tcW w:w="7512" w:type="dxa"/>
          </w:tcPr>
          <w:p w14:paraId="437BAEEB" w14:textId="05AF4008" w:rsidR="00624B06" w:rsidRPr="00806F81"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806F81">
              <w:rPr>
                <w:color w:val="auto"/>
                <w:sz w:val="16"/>
                <w:szCs w:val="16"/>
              </w:rPr>
              <w:t>APM025-Tagging Initiatives</w:t>
            </w:r>
          </w:p>
        </w:tc>
      </w:tr>
      <w:tr w:rsidR="00806F81" w:rsidRPr="00806F81" w14:paraId="6F5D29E7" w14:textId="77777777" w:rsidTr="0022565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DFB7943"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Scope</w:t>
            </w:r>
          </w:p>
        </w:tc>
        <w:tc>
          <w:tcPr>
            <w:tcW w:w="7512" w:type="dxa"/>
          </w:tcPr>
          <w:p w14:paraId="7367C77E" w14:textId="2F38160D" w:rsidR="00624B06" w:rsidRPr="00806F81"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rPr>
                <w:sz w:val="16"/>
                <w:szCs w:val="16"/>
              </w:rPr>
              <w:t>APM</w:t>
            </w:r>
          </w:p>
        </w:tc>
      </w:tr>
      <w:tr w:rsidR="00806F81" w:rsidRPr="00806F81" w14:paraId="6D8747D2" w14:textId="77777777" w:rsidTr="0022565F">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41D69F1"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Type</w:t>
            </w:r>
          </w:p>
        </w:tc>
        <w:tc>
          <w:tcPr>
            <w:tcW w:w="7512" w:type="dxa"/>
          </w:tcPr>
          <w:p w14:paraId="57763976" w14:textId="15B2AB78" w:rsidR="00624B06" w:rsidRPr="00806F81"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rPr>
                <w:sz w:val="16"/>
                <w:szCs w:val="16"/>
              </w:rPr>
              <w:t>Initiative</w:t>
            </w:r>
          </w:p>
        </w:tc>
      </w:tr>
      <w:tr w:rsidR="00806F81" w:rsidRPr="00806F81" w14:paraId="37770375" w14:textId="77777777" w:rsidTr="0022565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9DB28F7"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Definition ID</w:t>
            </w:r>
          </w:p>
        </w:tc>
        <w:tc>
          <w:tcPr>
            <w:tcW w:w="7512" w:type="dxa"/>
          </w:tcPr>
          <w:p w14:paraId="67BF784D" w14:textId="0268DDA9" w:rsidR="00624B06" w:rsidRPr="00806F81"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rPr>
                <w:sz w:val="16"/>
                <w:szCs w:val="16"/>
              </w:rPr>
              <w:t>/providers/microsoft.management/managementgroups/apm/providers/microsoft.authorization/policysetdefinitions/apm025-tagging-initiatives</w:t>
            </w:r>
          </w:p>
        </w:tc>
      </w:tr>
      <w:tr w:rsidR="00806F81" w:rsidRPr="00806F81" w14:paraId="7D129B6B" w14:textId="77777777" w:rsidTr="0022565F">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BCC5F0A"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Assignment ID</w:t>
            </w:r>
          </w:p>
        </w:tc>
        <w:tc>
          <w:tcPr>
            <w:tcW w:w="7512" w:type="dxa"/>
          </w:tcPr>
          <w:p w14:paraId="1A670409" w14:textId="0C0C3F51" w:rsidR="00624B06" w:rsidRPr="00806F81"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rPr>
                <w:sz w:val="16"/>
                <w:szCs w:val="16"/>
              </w:rPr>
              <w:t>/providers/microsoft.management/managementgroups/apm/providers/microsoft.authorization/policyassignments/apm-tagging-init</w:t>
            </w:r>
          </w:p>
        </w:tc>
      </w:tr>
    </w:tbl>
    <w:p w14:paraId="262B567C" w14:textId="354A41B3" w:rsidR="00806F81" w:rsidRDefault="00806F81">
      <w:pPr>
        <w:spacing w:before="0" w:after="0" w:line="240" w:lineRule="auto"/>
        <w:rPr>
          <w:rFonts w:cstheme="minorHAnsi"/>
          <w:b/>
          <w:bCs/>
        </w:rPr>
      </w:pPr>
      <w:bookmarkStart w:id="549" w:name="_Ref49796535"/>
      <w:bookmarkStart w:id="550" w:name="_Toc68188029"/>
      <w:bookmarkStart w:id="551" w:name="_Toc88045513"/>
      <w:bookmarkStart w:id="552" w:name="_Toc202870157"/>
    </w:p>
    <w:p w14:paraId="4B99A1C3" w14:textId="1141D8EA" w:rsidR="006F5CB2" w:rsidRPr="00F44487" w:rsidRDefault="006F5CB2" w:rsidP="006F5CB2">
      <w:pPr>
        <w:pStyle w:val="Heading4"/>
        <w:rPr>
          <w:rFonts w:ascii="Gadugi" w:hAnsi="Gadugi" w:cstheme="minorHAnsi"/>
        </w:rPr>
      </w:pPr>
      <w:r w:rsidRPr="00F44487">
        <w:rPr>
          <w:rFonts w:ascii="Gadugi" w:hAnsi="Gadugi" w:cstheme="minorHAnsi"/>
        </w:rPr>
        <w:t>Azure Policies</w:t>
      </w:r>
      <w:bookmarkEnd w:id="549"/>
      <w:bookmarkEnd w:id="550"/>
      <w:bookmarkEnd w:id="551"/>
      <w:bookmarkEnd w:id="552"/>
    </w:p>
    <w:p w14:paraId="0DF968B9" w14:textId="23403D5C" w:rsidR="00AE6A26" w:rsidRPr="00F44487" w:rsidRDefault="00632799" w:rsidP="00632799">
      <w:pPr>
        <w:jc w:val="both"/>
        <w:rPr>
          <w:rFonts w:cstheme="minorHAnsi"/>
        </w:rPr>
      </w:pPr>
      <w:r w:rsidRPr="00F44487">
        <w:rPr>
          <w:rFonts w:cstheme="minorHAnsi"/>
        </w:rPr>
        <w:t xml:space="preserve">Azure Resource Manager uses both policies and role-based access control (RBAC) to manage resources. While RBAC determines what actions users can perform, policies explicitly deny certain actions for compliance and governance, working together to maintain control. Policies can be set at various scopes, such as management group or subscription levels, to enforce </w:t>
      </w:r>
      <w:r w:rsidR="00C85DC7" w:rsidRPr="00F44487">
        <w:rPr>
          <w:rFonts w:cstheme="minorHAnsi"/>
        </w:rPr>
        <w:t>organisation</w:t>
      </w:r>
      <w:r w:rsidRPr="00F44487">
        <w:rPr>
          <w:rFonts w:cstheme="minorHAnsi"/>
        </w:rPr>
        <w:t xml:space="preserve">-wide or specific controls. Management group policies focus on auditing and security across all subscriptions, whereas subscription-level policies address more granular needs. Azure Policy, including features </w:t>
      </w:r>
      <w:r w:rsidR="00C85DC7" w:rsidRPr="00F44487">
        <w:rPr>
          <w:rFonts w:cstheme="minorHAnsi"/>
        </w:rPr>
        <w:t xml:space="preserve">such as </w:t>
      </w:r>
      <w:r w:rsidRPr="00F44487">
        <w:rPr>
          <w:rFonts w:cstheme="minorHAnsi"/>
        </w:rPr>
        <w:t xml:space="preserve">deployIfNotExist, </w:t>
      </w:r>
      <w:r w:rsidR="00C85DC7" w:rsidRPr="00F44487">
        <w:rPr>
          <w:rFonts w:cstheme="minorHAnsi"/>
        </w:rPr>
        <w:t>enhances</w:t>
      </w:r>
      <w:r w:rsidRPr="00F44487">
        <w:rPr>
          <w:rFonts w:cstheme="minorHAnsi"/>
        </w:rPr>
        <w:t xml:space="preserve"> compliance, autonomy, and efficiency as platform usage </w:t>
      </w:r>
      <w:r w:rsidR="00C85DC7" w:rsidRPr="00F44487">
        <w:rPr>
          <w:rFonts w:cstheme="minorHAnsi"/>
        </w:rPr>
        <w:t>increases</w:t>
      </w:r>
      <w:r w:rsidRPr="00F44487">
        <w:rPr>
          <w:rFonts w:cstheme="minorHAnsi"/>
        </w:rPr>
        <w:t>, ensuring consistent management while allowing application teams flexibility in deployment.</w:t>
      </w:r>
    </w:p>
    <w:tbl>
      <w:tblPr>
        <w:tblStyle w:val="GridTable4-Accent1"/>
        <w:tblW w:w="5000" w:type="pct"/>
        <w:tblLook w:val="04A0" w:firstRow="1" w:lastRow="0" w:firstColumn="1" w:lastColumn="0" w:noHBand="0" w:noVBand="1"/>
      </w:tblPr>
      <w:tblGrid>
        <w:gridCol w:w="1132"/>
        <w:gridCol w:w="8496"/>
      </w:tblGrid>
      <w:tr w:rsidR="00AE6A26" w:rsidRPr="00F44487" w14:paraId="48DBEFC9" w14:textId="77777777" w:rsidTr="00664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 w:type="pct"/>
          </w:tcPr>
          <w:p w14:paraId="6ABC3EF5" w14:textId="77777777" w:rsidR="00AE6A26" w:rsidRPr="00F44487" w:rsidRDefault="00AE6A26" w:rsidP="00B24218">
            <w:pPr>
              <w:spacing w:after="0"/>
              <w:jc w:val="center"/>
              <w:rPr>
                <w:rFonts w:cstheme="minorHAnsi"/>
                <w:b w:val="0"/>
                <w:bCs w:val="0"/>
                <w:sz w:val="60"/>
                <w:szCs w:val="60"/>
              </w:rPr>
            </w:pPr>
            <w:r w:rsidRPr="00F44487">
              <w:rPr>
                <w:rFonts w:cstheme="minorHAnsi"/>
                <w:sz w:val="60"/>
                <w:szCs w:val="60"/>
              </w:rPr>
              <w:t>!</w:t>
            </w:r>
          </w:p>
        </w:tc>
        <w:tc>
          <w:tcPr>
            <w:tcW w:w="4412" w:type="pct"/>
          </w:tcPr>
          <w:p w14:paraId="52C81F89" w14:textId="77777777" w:rsidR="00AE6A26" w:rsidRPr="00F44487" w:rsidRDefault="00AE6A26" w:rsidP="00B24218">
            <w:pPr>
              <w:spacing w:after="0"/>
              <w:cnfStyle w:val="100000000000" w:firstRow="1" w:lastRow="0" w:firstColumn="0" w:lastColumn="0" w:oddVBand="0" w:evenVBand="0" w:oddHBand="0" w:evenHBand="0" w:firstRowFirstColumn="0" w:firstRowLastColumn="0" w:lastRowFirstColumn="0" w:lastRowLastColumn="0"/>
              <w:rPr>
                <w:rFonts w:cstheme="minorHAnsi"/>
                <w:b w:val="0"/>
                <w:bCs w:val="0"/>
                <w:i/>
                <w:iCs/>
              </w:rPr>
            </w:pPr>
            <w:r w:rsidRPr="00F44487">
              <w:rPr>
                <w:rFonts w:cstheme="minorHAnsi"/>
                <w:i/>
                <w:iCs/>
              </w:rPr>
              <w:t>Important Note</w:t>
            </w:r>
          </w:p>
          <w:p w14:paraId="626E9F23" w14:textId="69330D2E" w:rsidR="00AE6A26" w:rsidRPr="00F44487" w:rsidRDefault="00014EEE" w:rsidP="00B24218">
            <w:pPr>
              <w:keepNext/>
              <w:spacing w:after="0"/>
              <w:jc w:val="both"/>
              <w:cnfStyle w:val="100000000000" w:firstRow="1" w:lastRow="0" w:firstColumn="0" w:lastColumn="0" w:oddVBand="0" w:evenVBand="0" w:oddHBand="0" w:evenHBand="0" w:firstRowFirstColumn="0" w:firstRowLastColumn="0" w:lastRowFirstColumn="0" w:lastRowLastColumn="0"/>
              <w:rPr>
                <w:rFonts w:cstheme="minorHAnsi"/>
                <w:color w:val="59636E"/>
              </w:rPr>
            </w:pPr>
            <w:r w:rsidRPr="00F44487">
              <w:rPr>
                <w:rFonts w:cstheme="minorHAnsi"/>
              </w:rPr>
              <w:t xml:space="preserve">This ESLZ deployment </w:t>
            </w:r>
            <w:r w:rsidR="00C85DC7" w:rsidRPr="00F44487">
              <w:rPr>
                <w:rFonts w:cstheme="minorHAnsi"/>
              </w:rPr>
              <w:t>prioritises</w:t>
            </w:r>
            <w:r w:rsidRPr="00F44487">
              <w:rPr>
                <w:rFonts w:cstheme="minorHAnsi"/>
              </w:rPr>
              <w:t xml:space="preserve"> secure, Zero Trust configurations by default. To achieve this, we have included </w:t>
            </w:r>
            <w:r w:rsidRPr="00F44487">
              <w:rPr>
                <w:rFonts w:cstheme="minorHAnsi"/>
                <w:u w:val="single"/>
              </w:rPr>
              <w:t>preview</w:t>
            </w:r>
            <w:r w:rsidRPr="00F44487">
              <w:rPr>
                <w:rFonts w:cstheme="minorHAnsi"/>
              </w:rPr>
              <w:t xml:space="preserve"> policies in our default assignments, which are maintained by Azure product owners and </w:t>
            </w:r>
            <w:r w:rsidR="00C85DC7" w:rsidRPr="00F44487">
              <w:rPr>
                <w:rFonts w:cstheme="minorHAnsi"/>
              </w:rPr>
              <w:t xml:space="preserve">are </w:t>
            </w:r>
            <w:r w:rsidRPr="00F44487">
              <w:rPr>
                <w:rFonts w:cstheme="minorHAnsi"/>
              </w:rPr>
              <w:t xml:space="preserve">outside our control. If APM </w:t>
            </w:r>
            <w:r w:rsidR="00C85DC7" w:rsidRPr="00F44487">
              <w:rPr>
                <w:rFonts w:cstheme="minorHAnsi"/>
              </w:rPr>
              <w:t>has</w:t>
            </w:r>
            <w:r w:rsidRPr="00F44487">
              <w:rPr>
                <w:rFonts w:cstheme="minorHAnsi"/>
              </w:rPr>
              <w:t xml:space="preserve"> concerns about these, review the ALZ default initiative assignments and remove any preview policies </w:t>
            </w:r>
            <w:r w:rsidR="00C85DC7" w:rsidRPr="00F44487">
              <w:rPr>
                <w:rFonts w:cstheme="minorHAnsi"/>
              </w:rPr>
              <w:t xml:space="preserve">with which </w:t>
            </w:r>
            <w:r w:rsidRPr="00F44487">
              <w:rPr>
                <w:rFonts w:cstheme="minorHAnsi"/>
              </w:rPr>
              <w:t>APM is uncomfortable.</w:t>
            </w:r>
          </w:p>
        </w:tc>
      </w:tr>
    </w:tbl>
    <w:p w14:paraId="1A5083D1" w14:textId="0789B3B7" w:rsidR="00B6466C" w:rsidRDefault="00B6466C" w:rsidP="00423E4F">
      <w:pPr>
        <w:rPr>
          <w:rFonts w:cstheme="minorHAnsi"/>
          <w:lang w:val="en-US"/>
        </w:rPr>
      </w:pPr>
    </w:p>
    <w:p w14:paraId="48C03664" w14:textId="77777777" w:rsidR="00B6466C" w:rsidRDefault="00B6466C">
      <w:pPr>
        <w:spacing w:before="0" w:after="0" w:line="240" w:lineRule="auto"/>
        <w:rPr>
          <w:rFonts w:cstheme="minorHAnsi"/>
          <w:lang w:val="en-US"/>
        </w:rPr>
      </w:pPr>
      <w:r>
        <w:rPr>
          <w:rFonts w:cstheme="minorHAnsi"/>
          <w:lang w:val="en-US"/>
        </w:rPr>
        <w:br w:type="page"/>
      </w:r>
    </w:p>
    <w:tbl>
      <w:tblPr>
        <w:tblStyle w:val="ListTable4-Accent1"/>
        <w:tblW w:w="9641" w:type="dxa"/>
        <w:tblLook w:val="0420" w:firstRow="1" w:lastRow="0" w:firstColumn="0" w:lastColumn="0" w:noHBand="0" w:noVBand="1"/>
      </w:tblPr>
      <w:tblGrid>
        <w:gridCol w:w="1361"/>
        <w:gridCol w:w="8280"/>
      </w:tblGrid>
      <w:tr w:rsidR="00FF07EB" w:rsidRPr="00F44487" w14:paraId="12AD6ED6" w14:textId="77777777" w:rsidTr="00511181">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40D1AE34" w14:textId="77777777" w:rsidR="006F5CB2" w:rsidRPr="00F44487" w:rsidRDefault="006F5CB2" w:rsidP="00CC274B">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643BC2C7" wp14:editId="63AC41B4">
                  <wp:extent cx="540000" cy="540000"/>
                  <wp:effectExtent l="0" t="0" r="0" b="0"/>
                  <wp:docPr id="2021335290" name="Graphic 2021335290"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4714D26A" w14:textId="77777777" w:rsidR="006F5CB2" w:rsidRPr="00F44487" w:rsidRDefault="006F5CB2" w:rsidP="00CC274B">
            <w:pPr>
              <w:ind w:left="708"/>
              <w:rPr>
                <w:rFonts w:cstheme="minorHAnsi"/>
                <w:i/>
                <w:iCs/>
              </w:rPr>
            </w:pPr>
            <w:r w:rsidRPr="00F44487">
              <w:rPr>
                <w:rFonts w:cstheme="minorHAnsi"/>
                <w:i/>
                <w:iCs/>
              </w:rPr>
              <w:t>Business/Design Decision Confirmed</w:t>
            </w:r>
          </w:p>
          <w:p w14:paraId="04D8F7F7" w14:textId="77777777" w:rsidR="006F5CB2" w:rsidRPr="00F44487" w:rsidRDefault="006F5CB2" w:rsidP="00CC274B">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891653256"/>
                <w:placeholder>
                  <w:docPart w:val="53FC2D0329F645EF958EA7C2E39A60F0"/>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6F5CB2" w:rsidRPr="00F44487" w14:paraId="697EBC68" w14:textId="77777777" w:rsidTr="00511181">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2281D2BF" w14:textId="7A53E006" w:rsidR="006F5CB2" w:rsidRPr="00F44487" w:rsidRDefault="006F5CB2" w:rsidP="00CC274B">
            <w:pPr>
              <w:spacing w:line="24" w:lineRule="atLeast"/>
              <w:rPr>
                <w:rFonts w:eastAsiaTheme="minorEastAsia" w:cstheme="minorHAnsi"/>
                <w:lang w:eastAsia="ko-KR"/>
              </w:rPr>
            </w:pPr>
            <w:r w:rsidRPr="00F44487">
              <w:rPr>
                <w:rFonts w:eastAsiaTheme="minorEastAsia" w:cstheme="minorHAnsi"/>
                <w:lang w:eastAsia="ko-KR"/>
              </w:rPr>
              <w:t xml:space="preserve">Design Decision: </w:t>
            </w:r>
            <w:r w:rsidR="00511181" w:rsidRPr="00F44487">
              <w:rPr>
                <w:rFonts w:eastAsiaTheme="minorEastAsia" w:cstheme="minorHAnsi"/>
                <w:lang w:eastAsia="ko-KR"/>
              </w:rPr>
              <w:t>Azure Policies Deployment</w:t>
            </w:r>
          </w:p>
        </w:tc>
      </w:tr>
      <w:tr w:rsidR="006F5CB2" w:rsidRPr="00F44487" w14:paraId="12AAF0D0" w14:textId="77777777" w:rsidTr="00CC274B">
        <w:trPr>
          <w:trHeight w:val="350"/>
        </w:trPr>
        <w:tc>
          <w:tcPr>
            <w:tcW w:w="1361" w:type="dxa"/>
            <w:vAlign w:val="center"/>
          </w:tcPr>
          <w:p w14:paraId="6ECA68BB" w14:textId="77777777" w:rsidR="006F5CB2" w:rsidRPr="00F44487" w:rsidRDefault="006F5CB2" w:rsidP="00CC274B">
            <w:pPr>
              <w:rPr>
                <w:rFonts w:cstheme="minorHAnsi"/>
              </w:rPr>
            </w:pPr>
            <w:r w:rsidRPr="00F44487">
              <w:rPr>
                <w:rFonts w:cstheme="minorHAnsi"/>
              </w:rPr>
              <w:t>Rationale</w:t>
            </w:r>
          </w:p>
        </w:tc>
        <w:tc>
          <w:tcPr>
            <w:tcW w:w="8280" w:type="dxa"/>
            <w:noWrap/>
            <w:vAlign w:val="center"/>
          </w:tcPr>
          <w:p w14:paraId="6620C824" w14:textId="65DE1750" w:rsidR="006F5CB2" w:rsidRPr="00F44487" w:rsidRDefault="006F5CB2" w:rsidP="00CC274B">
            <w:pPr>
              <w:rPr>
                <w:rFonts w:cstheme="minorHAnsi"/>
              </w:rPr>
            </w:pPr>
            <w:r w:rsidRPr="00F44487">
              <w:rPr>
                <w:rFonts w:cstheme="minorHAnsi"/>
              </w:rPr>
              <w:t xml:space="preserve">To adhere to the guiding principle “Azure Policies </w:t>
            </w:r>
            <w:r w:rsidR="00061191" w:rsidRPr="00F44487">
              <w:rPr>
                <w:rFonts w:cstheme="minorHAnsi"/>
              </w:rPr>
              <w:t>Matter</w:t>
            </w:r>
            <w:r w:rsidRPr="00F44487">
              <w:rPr>
                <w:rFonts w:cstheme="minorHAnsi"/>
              </w:rPr>
              <w:t>”.</w:t>
            </w:r>
          </w:p>
        </w:tc>
      </w:tr>
      <w:tr w:rsidR="006F5CB2" w:rsidRPr="00F44487" w14:paraId="66926E42"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2E505F9" w14:textId="77777777" w:rsidR="006F5CB2" w:rsidRPr="00F44487" w:rsidRDefault="006F5CB2" w:rsidP="00CC274B">
            <w:pPr>
              <w:rPr>
                <w:rFonts w:cstheme="minorHAnsi"/>
              </w:rPr>
            </w:pPr>
            <w:r w:rsidRPr="00F44487">
              <w:rPr>
                <w:rFonts w:cstheme="minorHAnsi"/>
              </w:rPr>
              <w:t>Decision</w:t>
            </w:r>
          </w:p>
        </w:tc>
        <w:tc>
          <w:tcPr>
            <w:tcW w:w="8280" w:type="dxa"/>
            <w:noWrap/>
            <w:vAlign w:val="center"/>
          </w:tcPr>
          <w:p w14:paraId="6722F3F3" w14:textId="53B15364" w:rsidR="006F5CB2" w:rsidRPr="00F44487" w:rsidRDefault="006F5CB2" w:rsidP="00511181">
            <w:pPr>
              <w:jc w:val="both"/>
              <w:rPr>
                <w:rFonts w:cstheme="minorHAnsi"/>
              </w:rPr>
            </w:pPr>
            <w:r w:rsidRPr="00F44487">
              <w:rPr>
                <w:rFonts w:cstheme="minorHAnsi"/>
              </w:rPr>
              <w:t>Use the</w:t>
            </w:r>
            <w:r w:rsidR="00D92580" w:rsidRPr="00F44487">
              <w:rPr>
                <w:rFonts w:cstheme="minorHAnsi"/>
              </w:rPr>
              <w:t xml:space="preserve"> Azure Portal</w:t>
            </w:r>
            <w:r w:rsidRPr="00F44487">
              <w:rPr>
                <w:rFonts w:cstheme="minorHAnsi"/>
              </w:rPr>
              <w:t xml:space="preserve"> deployment method for managing Azure policies</w:t>
            </w:r>
            <w:r w:rsidR="002626C2" w:rsidRPr="00F44487">
              <w:rPr>
                <w:rFonts w:cstheme="minorHAnsi"/>
              </w:rPr>
              <w:t>.</w:t>
            </w:r>
          </w:p>
          <w:p w14:paraId="42F5B0F5" w14:textId="1A449601" w:rsidR="006F5CB2" w:rsidRPr="00F44487" w:rsidRDefault="006F5CB2" w:rsidP="004625F5">
            <w:pPr>
              <w:jc w:val="both"/>
              <w:rPr>
                <w:rFonts w:cstheme="minorHAnsi"/>
              </w:rPr>
            </w:pPr>
            <w:r w:rsidRPr="00F44487">
              <w:rPr>
                <w:rFonts w:cstheme="minorHAnsi"/>
              </w:rPr>
              <w:t xml:space="preserve">All Policies will have a standard non-compliance message that provides user feedback in case they want to step out of the Policy. The suggested message may be </w:t>
            </w:r>
            <w:r w:rsidRPr="00F44487">
              <w:rPr>
                <w:rFonts w:cstheme="minorHAnsi"/>
                <w:b/>
                <w:bCs/>
                <w:i/>
                <w:iCs/>
              </w:rPr>
              <w:t>“</w:t>
            </w:r>
            <w:r w:rsidR="004625F5" w:rsidRPr="00F44487">
              <w:rPr>
                <w:rFonts w:cstheme="minorHAnsi"/>
                <w:bCs/>
                <w:i/>
                <w:color w:val="000000"/>
              </w:rPr>
              <w:t>The resource you are deploying does not comply with the Company Cyber Security Policy. If an exception is required, please submit a Cyber Security Request through ServiceNow.”</w:t>
            </w:r>
          </w:p>
        </w:tc>
      </w:tr>
    </w:tbl>
    <w:p w14:paraId="2AF5C388" w14:textId="72D89663" w:rsidR="006F5CB2" w:rsidRPr="00F44487" w:rsidRDefault="00802538" w:rsidP="00B24218">
      <w:pPr>
        <w:pStyle w:val="Caption"/>
        <w:spacing w:before="0"/>
        <w:rPr>
          <w:rFonts w:ascii="Gadugi" w:hAnsi="Gadugi" w:cstheme="minorHAnsi"/>
        </w:rPr>
      </w:pPr>
      <w:bookmarkStart w:id="553" w:name="_Toc202870243"/>
      <w:bookmarkStart w:id="554" w:name="_Toc209646527"/>
      <w:bookmarkStart w:id="555" w:name="_Toc214624221"/>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69</w:t>
      </w:r>
      <w:r w:rsidRPr="00F44487">
        <w:rPr>
          <w:rFonts w:ascii="Gadugi" w:hAnsi="Gadugi" w:cstheme="minorHAnsi"/>
        </w:rPr>
        <w:fldChar w:fldCharType="end"/>
      </w:r>
      <w:r w:rsidRPr="00F44487">
        <w:rPr>
          <w:rFonts w:ascii="Gadugi" w:hAnsi="Gadugi" w:cstheme="minorHAnsi"/>
        </w:rPr>
        <w:t>-Azure Policies Deployment</w:t>
      </w:r>
      <w:bookmarkEnd w:id="553"/>
      <w:bookmarkEnd w:id="554"/>
      <w:bookmarkEnd w:id="555"/>
    </w:p>
    <w:p w14:paraId="123DA202" w14:textId="77777777" w:rsidR="00566B0F" w:rsidRPr="00F44487" w:rsidRDefault="00566B0F" w:rsidP="00566B0F">
      <w:pPr>
        <w:rPr>
          <w:rFonts w:cstheme="minorHAnsi"/>
          <w:lang w:val="en-US"/>
        </w:rPr>
      </w:pPr>
    </w:p>
    <w:tbl>
      <w:tblPr>
        <w:tblStyle w:val="ListTable4-Accent1"/>
        <w:tblW w:w="9641" w:type="dxa"/>
        <w:tblLook w:val="0420" w:firstRow="1" w:lastRow="0" w:firstColumn="0" w:lastColumn="0" w:noHBand="0" w:noVBand="1"/>
      </w:tblPr>
      <w:tblGrid>
        <w:gridCol w:w="1656"/>
        <w:gridCol w:w="7985"/>
      </w:tblGrid>
      <w:tr w:rsidR="00F246D2" w:rsidRPr="00F44487" w14:paraId="3C256770" w14:textId="77777777" w:rsidTr="00693DD0">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0D7A0501" w14:textId="77777777" w:rsidR="00F246D2" w:rsidRPr="00F44487" w:rsidRDefault="00F246D2">
            <w:pPr>
              <w:jc w:val="both"/>
              <w:rPr>
                <w:rFonts w:cstheme="minorHAnsi"/>
              </w:rPr>
            </w:pPr>
            <w:r w:rsidRPr="00F44487">
              <w:rPr>
                <w:rFonts w:cstheme="minorHAnsi"/>
                <w:noProof/>
              </w:rPr>
              <w:drawing>
                <wp:inline distT="0" distB="0" distL="0" distR="0" wp14:anchorId="4B03335F" wp14:editId="54D6ADD6">
                  <wp:extent cx="914400" cy="914400"/>
                  <wp:effectExtent l="0" t="0" r="0" b="0"/>
                  <wp:docPr id="504489858"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1D1EA825"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93DD0" w:rsidRPr="00F44487" w14:paraId="08293EF0"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01FDFEEB" w14:textId="5B068C27" w:rsidR="00693DD0" w:rsidRPr="00F44487" w:rsidRDefault="00693DD0" w:rsidP="00693DD0">
            <w:pPr>
              <w:jc w:val="both"/>
              <w:rPr>
                <w:rFonts w:cstheme="minorHAnsi"/>
              </w:rPr>
            </w:pPr>
            <w:r w:rsidRPr="00184E9A">
              <w:t>Design Decision 64-Azure Policies Deployment</w:t>
            </w:r>
          </w:p>
        </w:tc>
      </w:tr>
      <w:tr w:rsidR="00F246D2" w:rsidRPr="00F44487" w14:paraId="51D8F6B1"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1602E32" w14:textId="1F1637AE" w:rsidR="00F246D2" w:rsidRPr="00F44487" w:rsidRDefault="00624B06">
            <w:pPr>
              <w:keepNext/>
              <w:jc w:val="both"/>
              <w:rPr>
                <w:rFonts w:cstheme="minorHAnsi"/>
                <w:color w:val="000000"/>
              </w:rPr>
            </w:pPr>
            <w:r>
              <w:rPr>
                <w:rFonts w:cstheme="minorHAnsi"/>
                <w:color w:val="000000"/>
              </w:rPr>
              <w:t xml:space="preserve">Non-Compliance message has been configured where appropriate. </w:t>
            </w:r>
          </w:p>
        </w:tc>
      </w:tr>
    </w:tbl>
    <w:p w14:paraId="0B7CBA49" w14:textId="120758CE"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65</w:t>
      </w:r>
      <w:r w:rsidRPr="00F44487">
        <w:rPr>
          <w:rFonts w:ascii="Gadugi" w:hAnsi="Gadugi"/>
        </w:rPr>
        <w:fldChar w:fldCharType="end"/>
      </w:r>
    </w:p>
    <w:p w14:paraId="7FCEF42B" w14:textId="77777777" w:rsidR="00F246D2" w:rsidRPr="00F44487" w:rsidRDefault="00F246D2" w:rsidP="00566B0F">
      <w:pPr>
        <w:rPr>
          <w:rFonts w:cstheme="minorHAnsi"/>
          <w:lang w:val="en-US"/>
        </w:rPr>
      </w:pPr>
    </w:p>
    <w:tbl>
      <w:tblPr>
        <w:tblStyle w:val="ListTable4-Accent1"/>
        <w:tblW w:w="9641" w:type="dxa"/>
        <w:tblLook w:val="0420" w:firstRow="1" w:lastRow="0" w:firstColumn="0" w:lastColumn="0" w:noHBand="0" w:noVBand="1"/>
      </w:tblPr>
      <w:tblGrid>
        <w:gridCol w:w="1361"/>
        <w:gridCol w:w="8280"/>
      </w:tblGrid>
      <w:tr w:rsidR="00FF07EB" w:rsidRPr="00F44487" w14:paraId="6949BE9B" w14:textId="77777777" w:rsidTr="00511181">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315B0C41" w14:textId="77777777" w:rsidR="006F5CB2" w:rsidRPr="00F44487" w:rsidRDefault="006F5CB2" w:rsidP="00CC274B">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6261886E" wp14:editId="52BBCF55">
                  <wp:extent cx="540000" cy="540000"/>
                  <wp:effectExtent l="0" t="0" r="0" b="0"/>
                  <wp:docPr id="2021335289" name="Graphic 2021335289"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0CF1D6E8" w14:textId="77777777" w:rsidR="006F5CB2" w:rsidRPr="00F44487" w:rsidRDefault="006F5CB2" w:rsidP="00CC274B">
            <w:pPr>
              <w:ind w:left="708"/>
              <w:rPr>
                <w:rFonts w:cstheme="minorHAnsi"/>
                <w:i/>
                <w:iCs/>
              </w:rPr>
            </w:pPr>
            <w:r w:rsidRPr="00F44487">
              <w:rPr>
                <w:rFonts w:cstheme="minorHAnsi"/>
                <w:i/>
                <w:iCs/>
              </w:rPr>
              <w:t>Business/Design Decision Confirmed</w:t>
            </w:r>
          </w:p>
          <w:p w14:paraId="34CE4C16" w14:textId="77777777" w:rsidR="006F5CB2" w:rsidRPr="00F44487" w:rsidRDefault="006F5CB2" w:rsidP="00CC274B">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1266424416"/>
                <w:placeholder>
                  <w:docPart w:val="7DBF48481F5643C98D9E3EE68D16CFEC"/>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6F5CB2" w:rsidRPr="00F44487" w14:paraId="35EF34D1" w14:textId="77777777" w:rsidTr="00511181">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4D223F9C" w14:textId="06B0645C" w:rsidR="006F5CB2" w:rsidRPr="00F44487" w:rsidRDefault="006F5CB2" w:rsidP="00CC274B">
            <w:pPr>
              <w:spacing w:line="24" w:lineRule="atLeast"/>
              <w:rPr>
                <w:rFonts w:eastAsiaTheme="minorEastAsia" w:cstheme="minorHAnsi"/>
                <w:lang w:eastAsia="ko-KR"/>
              </w:rPr>
            </w:pPr>
            <w:r w:rsidRPr="00F44487">
              <w:rPr>
                <w:rFonts w:eastAsiaTheme="minorEastAsia" w:cstheme="minorHAnsi"/>
                <w:lang w:eastAsia="ko-KR"/>
              </w:rPr>
              <w:t xml:space="preserve">Design Decision: </w:t>
            </w:r>
            <w:r w:rsidR="00511181" w:rsidRPr="00F44487">
              <w:rPr>
                <w:rFonts w:eastAsiaTheme="minorEastAsia" w:cstheme="minorHAnsi"/>
                <w:lang w:eastAsia="ko-KR"/>
              </w:rPr>
              <w:t>Azure Regulatory Baseline Policies</w:t>
            </w:r>
          </w:p>
        </w:tc>
      </w:tr>
      <w:tr w:rsidR="006F5CB2" w:rsidRPr="00F44487" w14:paraId="1236E40D" w14:textId="77777777" w:rsidTr="00CC274B">
        <w:trPr>
          <w:trHeight w:val="350"/>
        </w:trPr>
        <w:tc>
          <w:tcPr>
            <w:tcW w:w="1361" w:type="dxa"/>
            <w:vAlign w:val="center"/>
          </w:tcPr>
          <w:p w14:paraId="1F4ECD71" w14:textId="77777777" w:rsidR="006F5CB2" w:rsidRPr="00F44487" w:rsidRDefault="006F5CB2" w:rsidP="00CC274B">
            <w:pPr>
              <w:rPr>
                <w:rFonts w:cstheme="minorHAnsi"/>
              </w:rPr>
            </w:pPr>
            <w:r w:rsidRPr="00F44487">
              <w:rPr>
                <w:rFonts w:cstheme="minorHAnsi"/>
              </w:rPr>
              <w:t>Rationale</w:t>
            </w:r>
          </w:p>
        </w:tc>
        <w:tc>
          <w:tcPr>
            <w:tcW w:w="8280" w:type="dxa"/>
            <w:noWrap/>
            <w:vAlign w:val="center"/>
          </w:tcPr>
          <w:p w14:paraId="2D2C293D" w14:textId="77777777" w:rsidR="006F5CB2" w:rsidRPr="00F44487" w:rsidRDefault="006F5CB2" w:rsidP="00CC274B">
            <w:pPr>
              <w:rPr>
                <w:rFonts w:cstheme="minorHAnsi"/>
              </w:rPr>
            </w:pPr>
            <w:r w:rsidRPr="00F44487">
              <w:rPr>
                <w:rFonts w:cstheme="minorHAnsi"/>
              </w:rPr>
              <w:t>To adhere to the guiding principle “Azure Policies Matters”.</w:t>
            </w:r>
          </w:p>
        </w:tc>
      </w:tr>
      <w:tr w:rsidR="006F5CB2" w:rsidRPr="00F44487" w14:paraId="59C40D70"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5ED786DC" w14:textId="77777777" w:rsidR="006F5CB2" w:rsidRPr="00F44487" w:rsidRDefault="006F5CB2" w:rsidP="00CC274B">
            <w:pPr>
              <w:rPr>
                <w:rFonts w:cstheme="minorHAnsi"/>
              </w:rPr>
            </w:pPr>
            <w:r w:rsidRPr="00F44487">
              <w:rPr>
                <w:rFonts w:cstheme="minorHAnsi"/>
              </w:rPr>
              <w:t>Decision</w:t>
            </w:r>
          </w:p>
        </w:tc>
        <w:tc>
          <w:tcPr>
            <w:tcW w:w="8280" w:type="dxa"/>
            <w:noWrap/>
            <w:vAlign w:val="center"/>
          </w:tcPr>
          <w:p w14:paraId="2AB645FB" w14:textId="77777777" w:rsidR="00B704EC" w:rsidRPr="00F44487" w:rsidRDefault="006F5CB2" w:rsidP="00B704EC">
            <w:pPr>
              <w:keepNext/>
              <w:jc w:val="both"/>
              <w:rPr>
                <w:rFonts w:cstheme="minorHAnsi"/>
              </w:rPr>
            </w:pPr>
            <w:r w:rsidRPr="00F44487">
              <w:rPr>
                <w:rFonts w:cstheme="minorHAnsi"/>
              </w:rPr>
              <w:t xml:space="preserve">In addition to the policies that accompany the LZ </w:t>
            </w:r>
            <w:sdt>
              <w:sdtPr>
                <w:rPr>
                  <w:rFonts w:cstheme="minorHAnsi"/>
                </w:rPr>
                <w:alias w:val="Company"/>
                <w:tag w:val=""/>
                <w:id w:val="-817878721"/>
                <w:placeholder>
                  <w:docPart w:val="520FA27B77614954A8FADD0463AABC69"/>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rPr>
              <w:t xml:space="preserve"> wish to use the baseline Security Policy Initiative</w:t>
            </w:r>
            <w:r w:rsidR="008E3335" w:rsidRPr="00F44487">
              <w:rPr>
                <w:rFonts w:cstheme="minorHAnsi"/>
              </w:rPr>
              <w:t xml:space="preserve"> below</w:t>
            </w:r>
            <w:r w:rsidR="00B704EC" w:rsidRPr="00F44487">
              <w:rPr>
                <w:rFonts w:cstheme="minorHAnsi"/>
              </w:rPr>
              <w:t xml:space="preserve"> for all Azure Subscriptions.</w:t>
            </w:r>
          </w:p>
          <w:p w14:paraId="12A0C4D3" w14:textId="2BFC0041" w:rsidR="00B704EC" w:rsidRPr="00F44487" w:rsidRDefault="00E33C77" w:rsidP="00577901">
            <w:pPr>
              <w:pStyle w:val="ListParagraph"/>
              <w:keepNext/>
              <w:numPr>
                <w:ilvl w:val="0"/>
                <w:numId w:val="101"/>
              </w:numPr>
              <w:jc w:val="both"/>
              <w:rPr>
                <w:rFonts w:cstheme="minorHAnsi"/>
                <w:color w:val="161F73" w:themeColor="accent1"/>
              </w:rPr>
            </w:pPr>
            <w:hyperlink r:id="rId101" w:history="1">
              <w:r w:rsidRPr="00F44487">
                <w:rPr>
                  <w:rStyle w:val="Hyperlink"/>
                  <w:rFonts w:cstheme="minorHAnsi"/>
                  <w:color w:val="161F73" w:themeColor="accent1"/>
                </w:rPr>
                <w:t>Microsoft cloud security benchmark</w:t>
              </w:r>
            </w:hyperlink>
            <w:r w:rsidR="00B704EC" w:rsidRPr="00F44487">
              <w:rPr>
                <w:rFonts w:cstheme="minorHAnsi"/>
                <w:color w:val="161F73" w:themeColor="accent1"/>
              </w:rPr>
              <w:t>;</w:t>
            </w:r>
          </w:p>
          <w:p w14:paraId="2224896A" w14:textId="60E6D6D4" w:rsidR="008E3335" w:rsidRPr="00F44487" w:rsidRDefault="00B704EC" w:rsidP="00577901">
            <w:pPr>
              <w:pStyle w:val="ListParagraph"/>
              <w:keepNext/>
              <w:numPr>
                <w:ilvl w:val="0"/>
                <w:numId w:val="101"/>
              </w:numPr>
              <w:jc w:val="both"/>
              <w:rPr>
                <w:rFonts w:cstheme="minorHAnsi"/>
                <w:color w:val="161F73" w:themeColor="accent1"/>
              </w:rPr>
            </w:pPr>
            <w:hyperlink r:id="rId102" w:anchor="blade/Microsoft_Azure_Policy/InitiativeDetail.ReactView/id/%2Fproviders%2FMicrosoft.Authorization%2FpolicySetDefinitions%2F27272c0b-c225-4cc3-b8b0-f2534b093077/version/8.9.1/scopes/%5B%22%2Fsubscriptions%2F0e4d1e00-5638-4667-ba48-357115eb32a1%22%2C%22%2Fsubscriptions%2F4dd899d2-4f99-485e-b1bc-7d44c2a2e993%22%2C%22%2Fsubscriptions%2F399b20d4-dad2-4d43-8afc-f96b8eb7c037%22%2C%22%2Fsubscriptions%2F7051ccfd-bf07-4379-afd3-c5994f29523a%22%2C%22%2Fsubscriptions%2Fccf951dc-2860-42f1-9e1a-5adf65d9220f%22%2C%22%2Fsubscriptions%2F3a772663-ccae-451e-84cd-77bcc96d69a5%22%2C%22%2Fsubscriptions%2F6d73017e-c20f-4fe1-9f54-0f4a9d992e66%22%2C%22%2Fsubscriptions%2F7d8bccc8-ddf0-40fb-acf8-61829c21db71%22%2C%22%2Fsubscriptions%2F00427000-3587-4a3b-9817-803373c88774%22%2C%22%2Fsubscriptions%2F82a43491-855f-4e24-b9fb-47200e823207%22%2C%22%2Fsubscriptions%2F7c470bb7-21e4-4b7e-848d-a601759d07cc%22%2C%22%2Fsubscriptions%2Fb8e2ac97-caa2-4af5-9e6e-520b8482f2f4%22%2C%22%2Fsubscriptions%2F23201486-fe80-4a7f-91e5-397a1411a951%22%2C%22%2Fsubscriptions%2Fd0e3edcd-e51d-483d-a609-edaad9b7dbec%22%2C%22%2Fsubscriptions%2F47d60737-c43c-48d2-bdb5-8b851d533075%22%2C%22%2Fsubscriptions%2F6ed8a1db-3d31-4fab-a5a0-e8672e38c2ce%22%2C%22%2Fsubscriptions%2F8259b731-8dd1-4547-81af-4907d5adb16d%22%2C%22%2Fsubscriptions%2Ff0ee4764-1dd8-40d2-9246-abab220805f2%22%2C%22%2Fsubscriptions%2F19228dd2-65f3-4f8f-8946-374edba7d70b%22%2C%22%2Fsubscriptions%2F61da2325-62c0-49c5-9b16-a993fbd5b5c5%22%5D" w:history="1">
              <w:r w:rsidRPr="00F44487">
                <w:rPr>
                  <w:rStyle w:val="Hyperlink"/>
                  <w:rFonts w:cstheme="minorHAnsi"/>
                  <w:color w:val="161F73" w:themeColor="accent1"/>
                </w:rPr>
                <w:t>Australian Government ISM PROTECTED</w:t>
              </w:r>
            </w:hyperlink>
            <w:r w:rsidRPr="00F44487">
              <w:rPr>
                <w:rFonts w:cstheme="minorHAnsi"/>
                <w:color w:val="161F73" w:themeColor="accent1"/>
              </w:rPr>
              <w:t>;</w:t>
            </w:r>
          </w:p>
          <w:p w14:paraId="6BDEEFC9" w14:textId="753784C3" w:rsidR="00084773" w:rsidRPr="00F44487" w:rsidRDefault="00084773" w:rsidP="00577901">
            <w:pPr>
              <w:pStyle w:val="ListParagraph"/>
              <w:keepNext/>
              <w:numPr>
                <w:ilvl w:val="0"/>
                <w:numId w:val="101"/>
              </w:numPr>
              <w:jc w:val="both"/>
              <w:rPr>
                <w:rFonts w:cstheme="minorHAnsi"/>
              </w:rPr>
            </w:pPr>
            <w:r w:rsidRPr="00F44487">
              <w:rPr>
                <w:rFonts w:cstheme="minorHAnsi"/>
              </w:rPr>
              <w:t>For the remaining Baseline Policy summary</w:t>
            </w:r>
            <w:r w:rsidR="00C85DC7" w:rsidRPr="00F44487">
              <w:rPr>
                <w:rFonts w:cstheme="minorHAnsi"/>
              </w:rPr>
              <w:t>,</w:t>
            </w:r>
            <w:r w:rsidRPr="00F44487">
              <w:rPr>
                <w:rFonts w:cstheme="minorHAnsi"/>
              </w:rPr>
              <w:t xml:space="preserve"> please refer to </w:t>
            </w:r>
            <w:r w:rsidR="006A3E5F" w:rsidRPr="00F44487">
              <w:rPr>
                <w:rFonts w:cstheme="minorHAnsi"/>
                <w:color w:val="161F73" w:themeColor="accent1"/>
                <w:u w:val="single"/>
              </w:rPr>
              <w:fldChar w:fldCharType="begin"/>
            </w:r>
            <w:r w:rsidR="006A3E5F" w:rsidRPr="00F44487">
              <w:rPr>
                <w:rFonts w:cstheme="minorHAnsi"/>
                <w:color w:val="161F73" w:themeColor="accent1"/>
                <w:u w:val="single"/>
              </w:rPr>
              <w:instrText xml:space="preserve"> REF _Ref209561745 \r \h </w:instrText>
            </w:r>
            <w:r w:rsidR="00C376FC" w:rsidRPr="00F44487">
              <w:rPr>
                <w:rFonts w:cstheme="minorHAnsi"/>
                <w:color w:val="161F73" w:themeColor="accent1"/>
                <w:u w:val="single"/>
              </w:rPr>
              <w:instrText xml:space="preserve"> \* MERGEFORMAT </w:instrText>
            </w:r>
            <w:r w:rsidR="006A3E5F" w:rsidRPr="00F44487">
              <w:rPr>
                <w:rFonts w:cstheme="minorHAnsi"/>
                <w:color w:val="161F73" w:themeColor="accent1"/>
                <w:u w:val="single"/>
              </w:rPr>
            </w:r>
            <w:r w:rsidR="006A3E5F" w:rsidRPr="00F44487">
              <w:rPr>
                <w:rFonts w:cstheme="minorHAnsi"/>
                <w:color w:val="161F73" w:themeColor="accent1"/>
                <w:u w:val="single"/>
              </w:rPr>
              <w:fldChar w:fldCharType="separate"/>
            </w:r>
            <w:r w:rsidR="00767486">
              <w:rPr>
                <w:rFonts w:cstheme="minorHAnsi"/>
                <w:color w:val="161F73" w:themeColor="accent1"/>
                <w:u w:val="single"/>
              </w:rPr>
              <w:t>6.13</w:t>
            </w:r>
            <w:r w:rsidR="006A3E5F" w:rsidRPr="00F44487">
              <w:rPr>
                <w:rFonts w:cstheme="minorHAnsi"/>
                <w:color w:val="161F73" w:themeColor="accent1"/>
                <w:u w:val="single"/>
              </w:rPr>
              <w:fldChar w:fldCharType="end"/>
            </w:r>
            <w:r w:rsidR="006A3E5F" w:rsidRPr="00F44487">
              <w:rPr>
                <w:rFonts w:cstheme="minorHAnsi"/>
                <w:color w:val="161F73" w:themeColor="accent1"/>
                <w:u w:val="single"/>
              </w:rPr>
              <w:t xml:space="preserve"> </w:t>
            </w:r>
            <w:r w:rsidR="006A3E5F" w:rsidRPr="00F44487">
              <w:rPr>
                <w:rFonts w:cstheme="minorHAnsi"/>
                <w:color w:val="161F73" w:themeColor="accent1"/>
                <w:u w:val="single"/>
              </w:rPr>
              <w:fldChar w:fldCharType="begin"/>
            </w:r>
            <w:r w:rsidR="006A3E5F" w:rsidRPr="00F44487">
              <w:rPr>
                <w:rFonts w:cstheme="minorHAnsi"/>
                <w:color w:val="161F73" w:themeColor="accent1"/>
                <w:u w:val="single"/>
              </w:rPr>
              <w:instrText xml:space="preserve"> REF _Ref209561745 \h </w:instrText>
            </w:r>
            <w:r w:rsidR="00C376FC" w:rsidRPr="00F44487">
              <w:rPr>
                <w:rFonts w:cstheme="minorHAnsi"/>
                <w:color w:val="161F73" w:themeColor="accent1"/>
                <w:u w:val="single"/>
              </w:rPr>
              <w:instrText xml:space="preserve"> \* MERGEFORMAT </w:instrText>
            </w:r>
            <w:r w:rsidR="006A3E5F" w:rsidRPr="00F44487">
              <w:rPr>
                <w:rFonts w:cstheme="minorHAnsi"/>
                <w:color w:val="161F73" w:themeColor="accent1"/>
                <w:u w:val="single"/>
              </w:rPr>
            </w:r>
            <w:r w:rsidR="006A3E5F" w:rsidRPr="00F44487">
              <w:rPr>
                <w:rFonts w:cstheme="minorHAnsi"/>
                <w:color w:val="161F73" w:themeColor="accent1"/>
                <w:u w:val="single"/>
              </w:rPr>
              <w:fldChar w:fldCharType="separate"/>
            </w:r>
            <w:r w:rsidR="00767486" w:rsidRPr="00F44487">
              <w:rPr>
                <w:rFonts w:cstheme="minorHAnsi"/>
              </w:rPr>
              <w:t>APM ESLZ Base Policy Planning Summary</w:t>
            </w:r>
            <w:r w:rsidR="006A3E5F" w:rsidRPr="00F44487">
              <w:rPr>
                <w:rFonts w:cstheme="minorHAnsi"/>
                <w:color w:val="161F73" w:themeColor="accent1"/>
                <w:u w:val="single"/>
              </w:rPr>
              <w:fldChar w:fldCharType="end"/>
            </w:r>
            <w:r w:rsidR="006A3E5F" w:rsidRPr="00F44487">
              <w:rPr>
                <w:rFonts w:cstheme="minorHAnsi"/>
                <w:color w:val="161F73" w:themeColor="accent1"/>
                <w:u w:val="single"/>
              </w:rPr>
              <w:t>.</w:t>
            </w:r>
          </w:p>
          <w:p w14:paraId="0D5D9259" w14:textId="56F57F33" w:rsidR="00D3562A" w:rsidRPr="00F44487" w:rsidRDefault="00D3562A" w:rsidP="00577901">
            <w:pPr>
              <w:pStyle w:val="ListParagraph"/>
              <w:keepNext/>
              <w:numPr>
                <w:ilvl w:val="0"/>
                <w:numId w:val="101"/>
              </w:numPr>
              <w:jc w:val="both"/>
              <w:rPr>
                <w:rFonts w:cstheme="minorHAnsi"/>
              </w:rPr>
            </w:pPr>
            <w:r w:rsidRPr="00F44487">
              <w:rPr>
                <w:rFonts w:cstheme="minorHAnsi"/>
              </w:rPr>
              <w:t>Tagging related policies will be identified and updated</w:t>
            </w:r>
            <w:r w:rsidR="00842EC6" w:rsidRPr="00F44487">
              <w:rPr>
                <w:rFonts w:cstheme="minorHAnsi"/>
              </w:rPr>
              <w:t xml:space="preserve"> during the build stage.</w:t>
            </w:r>
          </w:p>
        </w:tc>
      </w:tr>
    </w:tbl>
    <w:p w14:paraId="2869B1C8" w14:textId="7BF06C77" w:rsidR="00802538" w:rsidRPr="00F44487" w:rsidRDefault="00802538" w:rsidP="00511181">
      <w:pPr>
        <w:pStyle w:val="Caption"/>
        <w:spacing w:before="0"/>
        <w:rPr>
          <w:rFonts w:ascii="Gadugi" w:hAnsi="Gadugi" w:cstheme="minorHAnsi"/>
        </w:rPr>
      </w:pPr>
      <w:bookmarkStart w:id="556" w:name="_Toc209646528"/>
      <w:bookmarkStart w:id="557" w:name="_Toc214624222"/>
      <w:bookmarkStart w:id="558" w:name="_Toc202870244"/>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70</w:t>
      </w:r>
      <w:r w:rsidRPr="00F44487">
        <w:rPr>
          <w:rFonts w:ascii="Gadugi" w:hAnsi="Gadugi" w:cstheme="minorHAnsi"/>
        </w:rPr>
        <w:fldChar w:fldCharType="end"/>
      </w:r>
      <w:r w:rsidRPr="00F44487">
        <w:rPr>
          <w:rFonts w:ascii="Gadugi" w:hAnsi="Gadugi" w:cstheme="minorHAnsi"/>
        </w:rPr>
        <w:t>-Azure Regulatory Baseline Policy Initiative</w:t>
      </w:r>
      <w:bookmarkEnd w:id="556"/>
      <w:bookmarkEnd w:id="557"/>
    </w:p>
    <w:p w14:paraId="388A4D3D" w14:textId="77777777" w:rsidR="00F246D2" w:rsidRPr="00F44487" w:rsidRDefault="00F246D2" w:rsidP="00F246D2">
      <w:pPr>
        <w:rPr>
          <w:lang w:val="en-US"/>
        </w:rPr>
      </w:pPr>
    </w:p>
    <w:tbl>
      <w:tblPr>
        <w:tblStyle w:val="ListTable4-Accent1"/>
        <w:tblW w:w="9641" w:type="dxa"/>
        <w:tblLook w:val="0420" w:firstRow="1" w:lastRow="0" w:firstColumn="0" w:lastColumn="0" w:noHBand="0" w:noVBand="1"/>
      </w:tblPr>
      <w:tblGrid>
        <w:gridCol w:w="1656"/>
        <w:gridCol w:w="7985"/>
      </w:tblGrid>
      <w:tr w:rsidR="00F246D2" w:rsidRPr="00F44487" w14:paraId="0A2B2156" w14:textId="77777777" w:rsidTr="00624B06">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BA9F99D" w14:textId="77777777" w:rsidR="00F246D2" w:rsidRPr="00F44487" w:rsidRDefault="00F246D2">
            <w:pPr>
              <w:jc w:val="both"/>
              <w:rPr>
                <w:rFonts w:cstheme="minorHAnsi"/>
              </w:rPr>
            </w:pPr>
            <w:r w:rsidRPr="00F44487">
              <w:rPr>
                <w:rFonts w:cstheme="minorHAnsi"/>
                <w:noProof/>
              </w:rPr>
              <w:drawing>
                <wp:inline distT="0" distB="0" distL="0" distR="0" wp14:anchorId="5718082A" wp14:editId="4FFE2021">
                  <wp:extent cx="914400" cy="914400"/>
                  <wp:effectExtent l="0" t="0" r="0" b="0"/>
                  <wp:docPr id="918473081"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52D9D772"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24B06" w:rsidRPr="00F44487" w14:paraId="3067FD3C"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33AA8974" w14:textId="045E5DF7" w:rsidR="00624B06" w:rsidRPr="00F44487" w:rsidRDefault="00624B06" w:rsidP="00624B06">
            <w:pPr>
              <w:jc w:val="both"/>
              <w:rPr>
                <w:rFonts w:cstheme="minorHAnsi"/>
              </w:rPr>
            </w:pPr>
            <w:r w:rsidRPr="009409A4">
              <w:t>Design Decision 65-Azure Regulatory Baseline Policy Initiative</w:t>
            </w:r>
          </w:p>
        </w:tc>
      </w:tr>
      <w:tr w:rsidR="00F246D2" w:rsidRPr="00F44487" w14:paraId="38BAF26A"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206AB553" w14:textId="261A78C4" w:rsidR="00F246D2" w:rsidRPr="00F44487" w:rsidRDefault="00624B06">
            <w:pPr>
              <w:keepNext/>
              <w:jc w:val="both"/>
              <w:rPr>
                <w:rFonts w:cstheme="minorHAnsi"/>
                <w:color w:val="000000"/>
              </w:rPr>
            </w:pPr>
            <w:r>
              <w:rPr>
                <w:rFonts w:cstheme="minorHAnsi"/>
                <w:color w:val="000000"/>
              </w:rPr>
              <w:t>Above mentioned policies are assigned.</w:t>
            </w:r>
          </w:p>
        </w:tc>
      </w:tr>
    </w:tbl>
    <w:p w14:paraId="76F2AE5C" w14:textId="6457DD19" w:rsidR="00F246D2"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66</w:t>
      </w:r>
      <w:r w:rsidRPr="00F44487">
        <w:rPr>
          <w:rFonts w:ascii="Gadugi" w:hAnsi="Gadugi"/>
        </w:rPr>
        <w:fldChar w:fldCharType="end"/>
      </w:r>
    </w:p>
    <w:p w14:paraId="1C1D5A2C" w14:textId="77777777" w:rsidR="00624B06" w:rsidRPr="00624B06" w:rsidRDefault="00624B06" w:rsidP="00624B06">
      <w:pPr>
        <w:rPr>
          <w:lang w:val="en-US"/>
        </w:rPr>
      </w:pPr>
    </w:p>
    <w:tbl>
      <w:tblPr>
        <w:tblStyle w:val="GridTable4-Accent1"/>
        <w:tblW w:w="9634" w:type="dxa"/>
        <w:tblLayout w:type="fixed"/>
        <w:tblLook w:val="04A0" w:firstRow="1" w:lastRow="0" w:firstColumn="1" w:lastColumn="0" w:noHBand="0" w:noVBand="1"/>
      </w:tblPr>
      <w:tblGrid>
        <w:gridCol w:w="2122"/>
        <w:gridCol w:w="7512"/>
      </w:tblGrid>
      <w:tr w:rsidR="00806F81" w:rsidRPr="00806F81" w14:paraId="1AC0D8D4" w14:textId="77777777" w:rsidTr="00664ADA">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F6F824F" w14:textId="77777777" w:rsidR="00624B06" w:rsidRPr="00806F81" w:rsidRDefault="00624B06" w:rsidP="00624B06">
            <w:pPr>
              <w:rPr>
                <w:rFonts w:asciiTheme="minorHAnsi" w:hAnsiTheme="minorHAnsi" w:cstheme="minorHAnsi"/>
                <w:color w:val="auto"/>
                <w:sz w:val="16"/>
                <w:szCs w:val="16"/>
              </w:rPr>
            </w:pPr>
            <w:r w:rsidRPr="00806F81">
              <w:rPr>
                <w:rFonts w:asciiTheme="minorHAnsi" w:hAnsiTheme="minorHAnsi" w:cstheme="minorHAnsi"/>
                <w:color w:val="auto"/>
                <w:sz w:val="16"/>
                <w:szCs w:val="16"/>
              </w:rPr>
              <w:t>Assignment name</w:t>
            </w:r>
          </w:p>
        </w:tc>
        <w:tc>
          <w:tcPr>
            <w:tcW w:w="7512" w:type="dxa"/>
          </w:tcPr>
          <w:p w14:paraId="13E6DD34" w14:textId="69E94E7F" w:rsidR="00624B06" w:rsidRPr="00806F81"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806F81">
              <w:rPr>
                <w:color w:val="auto"/>
                <w:sz w:val="16"/>
                <w:szCs w:val="16"/>
              </w:rPr>
              <w:t>COMP001-Australian Government ISM PROTECTED</w:t>
            </w:r>
          </w:p>
        </w:tc>
      </w:tr>
      <w:tr w:rsidR="00806F81" w:rsidRPr="00806F81" w14:paraId="32A18FD5" w14:textId="77777777" w:rsidTr="00664AD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34AF4AF"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Scope</w:t>
            </w:r>
          </w:p>
        </w:tc>
        <w:tc>
          <w:tcPr>
            <w:tcW w:w="7512" w:type="dxa"/>
          </w:tcPr>
          <w:p w14:paraId="1D99DC35" w14:textId="36755EDD" w:rsidR="00624B06" w:rsidRPr="00806F81"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rPr>
                <w:sz w:val="16"/>
                <w:szCs w:val="16"/>
              </w:rPr>
              <w:t>APM</w:t>
            </w:r>
          </w:p>
        </w:tc>
      </w:tr>
      <w:tr w:rsidR="00806F81" w:rsidRPr="00806F81" w14:paraId="72F464E4" w14:textId="77777777" w:rsidTr="00664ADA">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B17A927"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Type</w:t>
            </w:r>
          </w:p>
        </w:tc>
        <w:tc>
          <w:tcPr>
            <w:tcW w:w="7512" w:type="dxa"/>
          </w:tcPr>
          <w:p w14:paraId="55C14802" w14:textId="4FC5205F" w:rsidR="00624B06" w:rsidRPr="00806F81"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rPr>
                <w:sz w:val="16"/>
                <w:szCs w:val="16"/>
              </w:rPr>
              <w:t>Initiative</w:t>
            </w:r>
          </w:p>
        </w:tc>
      </w:tr>
      <w:tr w:rsidR="00806F81" w:rsidRPr="00806F81" w14:paraId="56AC68DB" w14:textId="77777777" w:rsidTr="00664AD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4CF7BCF"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Definition ID</w:t>
            </w:r>
          </w:p>
        </w:tc>
        <w:tc>
          <w:tcPr>
            <w:tcW w:w="7512" w:type="dxa"/>
          </w:tcPr>
          <w:p w14:paraId="46CD8D24" w14:textId="5877BF6A" w:rsidR="00624B06" w:rsidRPr="00806F81"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rPr>
                <w:sz w:val="16"/>
                <w:szCs w:val="16"/>
              </w:rPr>
              <w:t>/providers/microsoft.authorization/policysetdefinitions/27272c0b-c225-4cc3-b8b0-f2534b093077</w:t>
            </w:r>
          </w:p>
        </w:tc>
      </w:tr>
      <w:tr w:rsidR="00806F81" w:rsidRPr="00806F81" w14:paraId="09013270" w14:textId="77777777" w:rsidTr="00664ADA">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F3F7E0A"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Assignment ID</w:t>
            </w:r>
          </w:p>
        </w:tc>
        <w:tc>
          <w:tcPr>
            <w:tcW w:w="7512" w:type="dxa"/>
          </w:tcPr>
          <w:p w14:paraId="31D30F5D" w14:textId="04F73CB9" w:rsidR="00624B06" w:rsidRPr="00806F81"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rPr>
                <w:sz w:val="16"/>
                <w:szCs w:val="16"/>
              </w:rPr>
              <w:t>/providers/microsoft.management/managementgroups/apm/providers/microsoft.authorization/policyassignments/48748f6288954c17ba4ee0a4</w:t>
            </w:r>
          </w:p>
        </w:tc>
      </w:tr>
    </w:tbl>
    <w:p w14:paraId="679D118C" w14:textId="77777777" w:rsidR="00624B06" w:rsidRPr="00624B06" w:rsidRDefault="00624B06" w:rsidP="00F246D2">
      <w:pPr>
        <w:rPr>
          <w:sz w:val="16"/>
          <w:szCs w:val="16"/>
          <w:lang w:val="en-US"/>
        </w:rPr>
      </w:pPr>
    </w:p>
    <w:tbl>
      <w:tblPr>
        <w:tblStyle w:val="GridTable4-Accent1"/>
        <w:tblW w:w="9634" w:type="dxa"/>
        <w:tblLayout w:type="fixed"/>
        <w:tblLook w:val="04A0" w:firstRow="1" w:lastRow="0" w:firstColumn="1" w:lastColumn="0" w:noHBand="0" w:noVBand="1"/>
      </w:tblPr>
      <w:tblGrid>
        <w:gridCol w:w="2122"/>
        <w:gridCol w:w="7512"/>
      </w:tblGrid>
      <w:tr w:rsidR="00806F81" w:rsidRPr="00806F81" w14:paraId="0522B79C" w14:textId="77777777" w:rsidTr="00664ADA">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FD4667C" w14:textId="77777777" w:rsidR="00624B06" w:rsidRPr="00806F81" w:rsidRDefault="00624B06" w:rsidP="00624B06">
            <w:pPr>
              <w:rPr>
                <w:rFonts w:asciiTheme="minorHAnsi" w:hAnsiTheme="minorHAnsi" w:cstheme="minorHAnsi"/>
                <w:color w:val="auto"/>
                <w:sz w:val="16"/>
                <w:szCs w:val="16"/>
              </w:rPr>
            </w:pPr>
            <w:r w:rsidRPr="00806F81">
              <w:rPr>
                <w:rFonts w:asciiTheme="minorHAnsi" w:hAnsiTheme="minorHAnsi" w:cstheme="minorHAnsi"/>
                <w:color w:val="auto"/>
                <w:sz w:val="16"/>
                <w:szCs w:val="16"/>
              </w:rPr>
              <w:t>Assignment name</w:t>
            </w:r>
          </w:p>
        </w:tc>
        <w:tc>
          <w:tcPr>
            <w:tcW w:w="7512" w:type="dxa"/>
          </w:tcPr>
          <w:p w14:paraId="326C7073" w14:textId="7AF0568F" w:rsidR="00624B06" w:rsidRPr="00806F81"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806F81">
              <w:rPr>
                <w:color w:val="auto"/>
                <w:sz w:val="16"/>
                <w:szCs w:val="16"/>
              </w:rPr>
              <w:t>COMP02.1-Microsoft cloud security benchmark (Region)</w:t>
            </w:r>
          </w:p>
        </w:tc>
      </w:tr>
      <w:tr w:rsidR="00806F81" w:rsidRPr="00806F81" w14:paraId="7AB9F1C4" w14:textId="77777777" w:rsidTr="00664AD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FEA8842"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Scope</w:t>
            </w:r>
          </w:p>
        </w:tc>
        <w:tc>
          <w:tcPr>
            <w:tcW w:w="7512" w:type="dxa"/>
          </w:tcPr>
          <w:p w14:paraId="037A0261" w14:textId="7135B344" w:rsidR="00624B06" w:rsidRPr="00806F81"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rPr>
                <w:sz w:val="16"/>
                <w:szCs w:val="16"/>
              </w:rPr>
              <w:t>AUS-MG-REGION</w:t>
            </w:r>
          </w:p>
        </w:tc>
      </w:tr>
      <w:tr w:rsidR="00806F81" w:rsidRPr="00806F81" w14:paraId="17B657CB" w14:textId="77777777" w:rsidTr="00664ADA">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A7CE4B0"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Type</w:t>
            </w:r>
          </w:p>
        </w:tc>
        <w:tc>
          <w:tcPr>
            <w:tcW w:w="7512" w:type="dxa"/>
          </w:tcPr>
          <w:p w14:paraId="345E10C6" w14:textId="342B39B4" w:rsidR="00624B06" w:rsidRPr="00806F81"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rPr>
                <w:sz w:val="16"/>
                <w:szCs w:val="16"/>
              </w:rPr>
              <w:t>Initiative</w:t>
            </w:r>
          </w:p>
        </w:tc>
      </w:tr>
      <w:tr w:rsidR="00806F81" w:rsidRPr="00806F81" w14:paraId="062A45ED" w14:textId="77777777" w:rsidTr="00664AD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952D4BF"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Definition ID</w:t>
            </w:r>
          </w:p>
        </w:tc>
        <w:tc>
          <w:tcPr>
            <w:tcW w:w="7512" w:type="dxa"/>
          </w:tcPr>
          <w:p w14:paraId="09B8809A" w14:textId="79518DEC" w:rsidR="00624B06" w:rsidRPr="00806F81"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rPr>
                <w:sz w:val="16"/>
                <w:szCs w:val="16"/>
              </w:rPr>
              <w:t>/providers/microsoft.authorization/policysetdefinitions/1f3afdf9-d0c9-4c3d-847f-89da613e70a8</w:t>
            </w:r>
          </w:p>
        </w:tc>
      </w:tr>
      <w:tr w:rsidR="00806F81" w:rsidRPr="00806F81" w14:paraId="28DABCA8" w14:textId="77777777" w:rsidTr="00664ADA">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1EC94E7F"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Assignment ID</w:t>
            </w:r>
          </w:p>
        </w:tc>
        <w:tc>
          <w:tcPr>
            <w:tcW w:w="7512" w:type="dxa"/>
          </w:tcPr>
          <w:p w14:paraId="2BD516DC" w14:textId="48BE8747" w:rsidR="00624B06" w:rsidRPr="00806F81"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rPr>
                <w:sz w:val="16"/>
                <w:szCs w:val="16"/>
              </w:rPr>
              <w:t>/providers/microsoft.management/managementgroups/aus-mg-region/providers/microsoft.authorization/policyassignments/ee557820f9e340b4842a5b0c</w:t>
            </w:r>
          </w:p>
        </w:tc>
      </w:tr>
    </w:tbl>
    <w:p w14:paraId="2E988086" w14:textId="77777777" w:rsidR="00624B06" w:rsidRPr="00624B06" w:rsidRDefault="00624B06" w:rsidP="00F246D2">
      <w:pPr>
        <w:rPr>
          <w:sz w:val="16"/>
          <w:szCs w:val="16"/>
          <w:lang w:val="en-US"/>
        </w:rPr>
      </w:pPr>
    </w:p>
    <w:tbl>
      <w:tblPr>
        <w:tblStyle w:val="GridTable4-Accent1"/>
        <w:tblW w:w="9634" w:type="dxa"/>
        <w:tblLayout w:type="fixed"/>
        <w:tblLook w:val="04A0" w:firstRow="1" w:lastRow="0" w:firstColumn="1" w:lastColumn="0" w:noHBand="0" w:noVBand="1"/>
      </w:tblPr>
      <w:tblGrid>
        <w:gridCol w:w="2122"/>
        <w:gridCol w:w="7512"/>
      </w:tblGrid>
      <w:tr w:rsidR="00806F81" w:rsidRPr="00806F81" w14:paraId="370DDFA9" w14:textId="77777777" w:rsidTr="00664ADA">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B7DCA1D" w14:textId="77777777" w:rsidR="00624B06" w:rsidRPr="00806F81" w:rsidRDefault="00624B06" w:rsidP="00624B06">
            <w:pPr>
              <w:rPr>
                <w:rFonts w:asciiTheme="minorHAnsi" w:hAnsiTheme="minorHAnsi" w:cstheme="minorHAnsi"/>
                <w:color w:val="auto"/>
                <w:sz w:val="16"/>
                <w:szCs w:val="16"/>
              </w:rPr>
            </w:pPr>
            <w:r w:rsidRPr="00806F81">
              <w:rPr>
                <w:rFonts w:asciiTheme="minorHAnsi" w:hAnsiTheme="minorHAnsi" w:cstheme="minorHAnsi"/>
                <w:color w:val="auto"/>
                <w:sz w:val="16"/>
                <w:szCs w:val="16"/>
              </w:rPr>
              <w:t>Assignment name</w:t>
            </w:r>
          </w:p>
        </w:tc>
        <w:tc>
          <w:tcPr>
            <w:tcW w:w="7512" w:type="dxa"/>
          </w:tcPr>
          <w:p w14:paraId="13BF9042" w14:textId="7D076683" w:rsidR="00624B06" w:rsidRPr="00806F81"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806F81">
              <w:rPr>
                <w:color w:val="auto"/>
                <w:sz w:val="16"/>
                <w:szCs w:val="16"/>
              </w:rPr>
              <w:t>COMP02.2-Microsoft cloud security benchmark (Platform)</w:t>
            </w:r>
          </w:p>
        </w:tc>
      </w:tr>
      <w:tr w:rsidR="00806F81" w:rsidRPr="00806F81" w14:paraId="23E0CBC8" w14:textId="77777777" w:rsidTr="00664AD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A4A2C44"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Scope</w:t>
            </w:r>
          </w:p>
        </w:tc>
        <w:tc>
          <w:tcPr>
            <w:tcW w:w="7512" w:type="dxa"/>
          </w:tcPr>
          <w:p w14:paraId="7A90E652" w14:textId="1FF4B078" w:rsidR="00624B06" w:rsidRPr="00806F81"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t>AUS-MG-PLATFORM</w:t>
            </w:r>
          </w:p>
        </w:tc>
      </w:tr>
      <w:tr w:rsidR="00806F81" w:rsidRPr="00806F81" w14:paraId="0712D284" w14:textId="77777777" w:rsidTr="00664ADA">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1F67208"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Type</w:t>
            </w:r>
          </w:p>
        </w:tc>
        <w:tc>
          <w:tcPr>
            <w:tcW w:w="7512" w:type="dxa"/>
          </w:tcPr>
          <w:p w14:paraId="66813D20" w14:textId="0922BACC" w:rsidR="00624B06" w:rsidRPr="00806F81"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t>Initiative</w:t>
            </w:r>
          </w:p>
        </w:tc>
      </w:tr>
      <w:tr w:rsidR="00806F81" w:rsidRPr="00806F81" w14:paraId="5B772375" w14:textId="77777777" w:rsidTr="00664AD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822CCEB"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Definition ID</w:t>
            </w:r>
          </w:p>
        </w:tc>
        <w:tc>
          <w:tcPr>
            <w:tcW w:w="7512" w:type="dxa"/>
          </w:tcPr>
          <w:p w14:paraId="6A1C51B3" w14:textId="1464D75D" w:rsidR="00624B06" w:rsidRPr="00806F81"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806F81">
              <w:t>/providers/microsoft.authorization/policysetdefinitions/1f3afdf9-d0c9-4c3d-847f-89da613e70a8</w:t>
            </w:r>
          </w:p>
        </w:tc>
      </w:tr>
      <w:tr w:rsidR="00806F81" w:rsidRPr="00806F81" w14:paraId="0BD846E5" w14:textId="77777777" w:rsidTr="00664ADA">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4981AC5" w14:textId="77777777" w:rsidR="00624B06" w:rsidRPr="00806F81" w:rsidRDefault="00624B06" w:rsidP="00624B06">
            <w:pPr>
              <w:rPr>
                <w:rFonts w:asciiTheme="minorHAnsi" w:hAnsiTheme="minorHAnsi" w:cstheme="minorHAnsi"/>
                <w:sz w:val="16"/>
                <w:szCs w:val="16"/>
              </w:rPr>
            </w:pPr>
            <w:r w:rsidRPr="00806F81">
              <w:rPr>
                <w:rFonts w:asciiTheme="minorHAnsi" w:hAnsiTheme="minorHAnsi" w:cstheme="minorHAnsi"/>
                <w:sz w:val="16"/>
                <w:szCs w:val="16"/>
              </w:rPr>
              <w:t>Assignment ID</w:t>
            </w:r>
          </w:p>
        </w:tc>
        <w:tc>
          <w:tcPr>
            <w:tcW w:w="7512" w:type="dxa"/>
          </w:tcPr>
          <w:p w14:paraId="5A47B42F" w14:textId="7BA6C78C" w:rsidR="00624B06" w:rsidRPr="00806F81"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806F81">
              <w:t>/providers/microsoft.management/managementgroups/aus-mg-platform/providers/microsoft.authorization/policyassignments/4899027cd0f14dcf9975b6ae</w:t>
            </w:r>
          </w:p>
        </w:tc>
      </w:tr>
    </w:tbl>
    <w:p w14:paraId="63B6BA61" w14:textId="77777777" w:rsidR="00652C5E" w:rsidRPr="00F44487" w:rsidRDefault="00652C5E" w:rsidP="00652C5E">
      <w:pPr>
        <w:rPr>
          <w:rFonts w:cstheme="minorHAnsi"/>
          <w:lang w:val="en-US"/>
        </w:rPr>
      </w:pPr>
    </w:p>
    <w:p w14:paraId="55F15702" w14:textId="12DAACBA" w:rsidR="00652C5E" w:rsidRDefault="001D2F1C" w:rsidP="00652C5E">
      <w:pPr>
        <w:rPr>
          <w:rFonts w:cstheme="minorHAnsi"/>
          <w:lang w:val="en-US"/>
        </w:rPr>
      </w:pPr>
      <w:r w:rsidRPr="00F44487">
        <w:rPr>
          <w:rFonts w:cstheme="minorHAnsi"/>
          <w:lang w:val="en-US"/>
        </w:rPr>
        <w:t xml:space="preserve">The figure </w:t>
      </w:r>
      <w:r w:rsidR="00C356D2" w:rsidRPr="00F44487">
        <w:rPr>
          <w:rFonts w:cstheme="minorHAnsi"/>
          <w:lang w:val="en-US"/>
        </w:rPr>
        <w:t>below illustrates</w:t>
      </w:r>
      <w:r w:rsidRPr="00F44487">
        <w:rPr>
          <w:rFonts w:cstheme="minorHAnsi"/>
          <w:lang w:val="en-US"/>
        </w:rPr>
        <w:t xml:space="preserve"> the </w:t>
      </w:r>
      <w:r w:rsidR="00C356D2" w:rsidRPr="00F44487">
        <w:rPr>
          <w:rFonts w:cstheme="minorHAnsi"/>
          <w:lang w:val="en-US"/>
        </w:rPr>
        <w:t xml:space="preserve">distribution of </w:t>
      </w:r>
      <w:r w:rsidRPr="00F44487">
        <w:rPr>
          <w:rFonts w:cstheme="minorHAnsi"/>
          <w:lang w:val="en-US"/>
        </w:rPr>
        <w:t xml:space="preserve">policies and </w:t>
      </w:r>
      <w:r w:rsidR="00C356D2" w:rsidRPr="00F44487">
        <w:rPr>
          <w:rFonts w:cstheme="minorHAnsi"/>
          <w:lang w:val="en-US"/>
        </w:rPr>
        <w:t xml:space="preserve">initiatives within the </w:t>
      </w:r>
      <w:r w:rsidR="0079445C" w:rsidRPr="00F44487">
        <w:rPr>
          <w:rFonts w:cstheme="minorHAnsi"/>
          <w:lang w:val="en-US"/>
        </w:rPr>
        <w:t>core LZ.</w:t>
      </w:r>
    </w:p>
    <w:p w14:paraId="6BEB7B3F" w14:textId="77777777" w:rsidR="00664ADA" w:rsidRPr="00664ADA" w:rsidRDefault="00664ADA" w:rsidP="00664ADA">
      <w:pPr>
        <w:rPr>
          <w:rFonts w:cstheme="minorHAnsi"/>
          <w:lang w:val="en-US"/>
        </w:rPr>
      </w:pPr>
    </w:p>
    <w:p w14:paraId="21E96185" w14:textId="77777777" w:rsidR="00664ADA" w:rsidRDefault="00664ADA" w:rsidP="00664ADA">
      <w:pPr>
        <w:rPr>
          <w:rFonts w:cstheme="minorHAnsi"/>
          <w:lang w:val="en-US"/>
        </w:rPr>
      </w:pPr>
    </w:p>
    <w:p w14:paraId="19E581FF" w14:textId="14B8E610" w:rsidR="00664ADA" w:rsidRPr="00664ADA" w:rsidRDefault="00664ADA" w:rsidP="00664ADA">
      <w:pPr>
        <w:tabs>
          <w:tab w:val="left" w:pos="3495"/>
        </w:tabs>
        <w:rPr>
          <w:rFonts w:cstheme="minorHAnsi"/>
          <w:lang w:val="en-US"/>
        </w:rPr>
      </w:pPr>
      <w:r>
        <w:rPr>
          <w:rFonts w:cstheme="minorHAnsi"/>
          <w:lang w:val="en-US"/>
        </w:rPr>
        <w:tab/>
      </w:r>
    </w:p>
    <w:p w14:paraId="79612FDA" w14:textId="5009128D" w:rsidR="006A6E16" w:rsidRPr="00F44487" w:rsidRDefault="00030973" w:rsidP="006A6E16">
      <w:pPr>
        <w:keepNext/>
        <w:spacing w:before="0" w:after="0"/>
        <w:rPr>
          <w:rFonts w:cstheme="minorHAnsi"/>
        </w:rPr>
      </w:pPr>
      <w:r w:rsidRPr="00F44487">
        <w:rPr>
          <w:rFonts w:cstheme="minorHAnsi"/>
          <w:noProof/>
        </w:rPr>
        <w:drawing>
          <wp:inline distT="0" distB="0" distL="0" distR="0" wp14:anchorId="071998D9" wp14:editId="3C840A85">
            <wp:extent cx="6120130" cy="2778760"/>
            <wp:effectExtent l="0" t="0" r="0" b="0"/>
            <wp:docPr id="17464993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99348" name="Graphic 1746499348"/>
                    <pic:cNvPicPr/>
                  </pic:nvPicPr>
                  <pic:blipFill>
                    <a:blip r:embed="rId103">
                      <a:extLst>
                        <a:ext uri="{96DAC541-7B7A-43D3-8B79-37D633B846F1}">
                          <asvg:svgBlip xmlns:asvg="http://schemas.microsoft.com/office/drawing/2016/SVG/main" r:embed="rId104"/>
                        </a:ext>
                      </a:extLst>
                    </a:blip>
                    <a:stretch>
                      <a:fillRect/>
                    </a:stretch>
                  </pic:blipFill>
                  <pic:spPr>
                    <a:xfrm>
                      <a:off x="0" y="0"/>
                      <a:ext cx="6120130" cy="2778760"/>
                    </a:xfrm>
                    <a:prstGeom prst="rect">
                      <a:avLst/>
                    </a:prstGeom>
                  </pic:spPr>
                </pic:pic>
              </a:graphicData>
            </a:graphic>
          </wp:inline>
        </w:drawing>
      </w:r>
    </w:p>
    <w:p w14:paraId="2C5AFE84" w14:textId="137687BD" w:rsidR="00652C5E" w:rsidRPr="00F44487" w:rsidRDefault="006A6E16" w:rsidP="006A6E16">
      <w:pPr>
        <w:pStyle w:val="Caption"/>
        <w:spacing w:before="0"/>
        <w:rPr>
          <w:rFonts w:ascii="Gadugi" w:hAnsi="Gadugi" w:cstheme="minorHAnsi"/>
        </w:rPr>
      </w:pPr>
      <w:bookmarkStart w:id="559" w:name="_Toc209646624"/>
      <w:bookmarkStart w:id="560" w:name="_Toc214624301"/>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18</w:t>
      </w:r>
      <w:r w:rsidRPr="00F44487">
        <w:rPr>
          <w:rFonts w:ascii="Gadugi" w:hAnsi="Gadugi" w:cstheme="minorHAnsi"/>
        </w:rPr>
        <w:fldChar w:fldCharType="end"/>
      </w:r>
      <w:r w:rsidRPr="00F44487">
        <w:rPr>
          <w:rFonts w:ascii="Gadugi" w:hAnsi="Gadugi" w:cstheme="minorHAnsi"/>
        </w:rPr>
        <w:t>-APM-MG-Policy&amp;Initiatives</w:t>
      </w:r>
      <w:bookmarkEnd w:id="559"/>
      <w:bookmarkEnd w:id="560"/>
    </w:p>
    <w:bookmarkEnd w:id="558"/>
    <w:p w14:paraId="15A47519" w14:textId="77777777" w:rsidR="00B24218" w:rsidRPr="00F44487" w:rsidRDefault="00B24218" w:rsidP="0007064B">
      <w:pPr>
        <w:spacing w:before="0" w:after="0" w:line="240" w:lineRule="auto"/>
        <w:rPr>
          <w:rFonts w:cstheme="minorHAnsi"/>
        </w:rPr>
      </w:pPr>
    </w:p>
    <w:p w14:paraId="6DECD775" w14:textId="16B5A8B9" w:rsidR="00431944" w:rsidRPr="00F44487" w:rsidRDefault="00C326E3" w:rsidP="00431944">
      <w:pPr>
        <w:pStyle w:val="Heading4"/>
        <w:rPr>
          <w:rFonts w:ascii="Gadugi" w:hAnsi="Gadugi" w:cstheme="minorHAnsi"/>
        </w:rPr>
      </w:pPr>
      <w:r w:rsidRPr="00F44487">
        <w:rPr>
          <w:rFonts w:ascii="Gadugi" w:hAnsi="Gadugi" w:cstheme="minorHAnsi"/>
        </w:rPr>
        <w:t>Network Management Traffic to Administrative Infrastructure</w:t>
      </w:r>
    </w:p>
    <w:p w14:paraId="4360AF5D" w14:textId="6EAF94EB" w:rsidR="00221554" w:rsidRPr="00F44487" w:rsidRDefault="004F0367" w:rsidP="00221554">
      <w:pPr>
        <w:jc w:val="both"/>
        <w:rPr>
          <w:rFonts w:cstheme="minorHAnsi"/>
        </w:rPr>
      </w:pPr>
      <w:r w:rsidRPr="00F44487">
        <w:rPr>
          <w:rFonts w:cstheme="minorHAnsi"/>
        </w:rPr>
        <w:t xml:space="preserve">Network management traffic consists of administrative actions that control Azure resources. Restricting this traffic ensures only trusted infrastructure can initiate sensitive operations, reducing </w:t>
      </w:r>
      <w:r w:rsidR="00C356D2" w:rsidRPr="00F44487">
        <w:rPr>
          <w:rFonts w:cstheme="minorHAnsi"/>
        </w:rPr>
        <w:t xml:space="preserve">risk </w:t>
      </w:r>
      <w:r w:rsidRPr="00F44487">
        <w:rPr>
          <w:rFonts w:cstheme="minorHAnsi"/>
        </w:rPr>
        <w:t>exposure.</w:t>
      </w:r>
      <w:r w:rsidR="00221554" w:rsidRPr="00F44487">
        <w:rPr>
          <w:rFonts w:cstheme="minorHAnsi"/>
        </w:rPr>
        <w:t xml:space="preserve"> </w:t>
      </w:r>
      <w:r w:rsidR="00622242" w:rsidRPr="00F44487">
        <w:rPr>
          <w:rFonts w:cstheme="minorHAnsi"/>
        </w:rPr>
        <w:t>The key area to focus on below</w:t>
      </w:r>
      <w:r w:rsidR="000E566D" w:rsidRPr="00F44487">
        <w:rPr>
          <w:rFonts w:cstheme="minorHAnsi"/>
        </w:rPr>
        <w:t>,</w:t>
      </w:r>
    </w:p>
    <w:p w14:paraId="77D173FA" w14:textId="2727E935" w:rsidR="00E525CF" w:rsidRPr="00F44487" w:rsidRDefault="00E525CF" w:rsidP="00577901">
      <w:pPr>
        <w:pStyle w:val="ListParagraph"/>
        <w:numPr>
          <w:ilvl w:val="0"/>
          <w:numId w:val="84"/>
        </w:numPr>
        <w:jc w:val="both"/>
        <w:rPr>
          <w:rFonts w:cstheme="minorHAnsi"/>
        </w:rPr>
      </w:pPr>
      <w:r w:rsidRPr="00F44487">
        <w:rPr>
          <w:rFonts w:cstheme="minorHAnsi"/>
          <w:b/>
          <w:bCs/>
        </w:rPr>
        <w:t>A</w:t>
      </w:r>
      <w:r w:rsidR="00221554" w:rsidRPr="00F44487">
        <w:rPr>
          <w:rFonts w:cstheme="minorHAnsi"/>
          <w:b/>
          <w:bCs/>
        </w:rPr>
        <w:t>dministrative Infrastructure:</w:t>
      </w:r>
      <w:r w:rsidR="00221554" w:rsidRPr="00F44487">
        <w:rPr>
          <w:rFonts w:cstheme="minorHAnsi"/>
        </w:rPr>
        <w:t xml:space="preserve"> Dedicated machines, subnets, or on-premises appliances approved for network management tasks.</w:t>
      </w:r>
      <w:r w:rsidRPr="00F44487">
        <w:rPr>
          <w:rFonts w:cstheme="minorHAnsi"/>
        </w:rPr>
        <w:t xml:space="preserve"> </w:t>
      </w:r>
    </w:p>
    <w:p w14:paraId="395B3DCC" w14:textId="77777777" w:rsidR="00E525CF" w:rsidRDefault="00221554" w:rsidP="00577901">
      <w:pPr>
        <w:pStyle w:val="ListParagraph"/>
        <w:numPr>
          <w:ilvl w:val="0"/>
          <w:numId w:val="84"/>
        </w:numPr>
        <w:jc w:val="both"/>
        <w:rPr>
          <w:rFonts w:cstheme="minorHAnsi"/>
        </w:rPr>
      </w:pPr>
      <w:r w:rsidRPr="00F44487">
        <w:rPr>
          <w:rFonts w:cstheme="minorHAnsi"/>
          <w:b/>
          <w:bCs/>
        </w:rPr>
        <w:t>Network Management Traffic:</w:t>
      </w:r>
      <w:r w:rsidRPr="00F44487">
        <w:rPr>
          <w:rFonts w:cstheme="minorHAnsi"/>
        </w:rPr>
        <w:t xml:space="preserve"> Traffic intended for controlling, configuring, or monitoring network resources such as Azure Virtual Networks, Network Security Groups, Azure Firewalls, and VPN Gateways.</w:t>
      </w:r>
    </w:p>
    <w:p w14:paraId="20AFE6DC" w14:textId="77777777" w:rsidR="00B6466C" w:rsidRPr="00F44487" w:rsidRDefault="00B6466C" w:rsidP="00B6466C">
      <w:pPr>
        <w:pStyle w:val="ListParagraph"/>
        <w:numPr>
          <w:ilvl w:val="0"/>
          <w:numId w:val="0"/>
        </w:numPr>
        <w:ind w:left="720"/>
        <w:jc w:val="both"/>
        <w:rPr>
          <w:rFonts w:cstheme="minorHAnsi"/>
        </w:rPr>
      </w:pPr>
    </w:p>
    <w:tbl>
      <w:tblPr>
        <w:tblStyle w:val="ListTable4-Accent1"/>
        <w:tblW w:w="9641" w:type="dxa"/>
        <w:tblLook w:val="0420" w:firstRow="1" w:lastRow="0" w:firstColumn="0" w:lastColumn="0" w:noHBand="0" w:noVBand="1"/>
      </w:tblPr>
      <w:tblGrid>
        <w:gridCol w:w="1361"/>
        <w:gridCol w:w="8280"/>
      </w:tblGrid>
      <w:tr w:rsidR="00FF07EB" w:rsidRPr="00F44487" w14:paraId="7C472C8F" w14:textId="77777777" w:rsidTr="00B6466C">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32129C84" w14:textId="77777777" w:rsidR="00431944" w:rsidRPr="00B6466C" w:rsidRDefault="00431944">
            <w:pPr>
              <w:rPr>
                <w:rFonts w:cstheme="minorHAnsi"/>
                <w:color w:val="auto"/>
              </w:rPr>
            </w:pPr>
            <w:r w:rsidRPr="00B6466C">
              <w:rPr>
                <w:rFonts w:cstheme="minorHAnsi"/>
                <w:noProof/>
              </w:rPr>
              <w:drawing>
                <wp:inline distT="0" distB="0" distL="0" distR="0" wp14:anchorId="33D1F3D7" wp14:editId="18845E0B">
                  <wp:extent cx="540000" cy="540000"/>
                  <wp:effectExtent l="0" t="0" r="0" b="0"/>
                  <wp:docPr id="8682080" name="Graphic 8682080"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0F0B34EB" w14:textId="77777777" w:rsidR="00431944" w:rsidRPr="00B6466C" w:rsidRDefault="00431944">
            <w:pPr>
              <w:rPr>
                <w:rFonts w:cstheme="minorHAnsi"/>
                <w:i/>
                <w:iCs/>
                <w:color w:val="auto"/>
              </w:rPr>
            </w:pPr>
            <w:r w:rsidRPr="00B6466C">
              <w:rPr>
                <w:rFonts w:cstheme="minorHAnsi"/>
                <w:i/>
                <w:iCs/>
                <w:color w:val="auto"/>
              </w:rPr>
              <w:t>Business/Design Decision Confirmed</w:t>
            </w:r>
          </w:p>
          <w:p w14:paraId="3BF9E15B" w14:textId="77777777" w:rsidR="00431944" w:rsidRPr="00B6466C" w:rsidRDefault="00431944">
            <w:pPr>
              <w:rPr>
                <w:rFonts w:cstheme="minorHAnsi"/>
                <w:color w:val="auto"/>
              </w:rPr>
            </w:pPr>
            <w:r w:rsidRPr="00B6466C">
              <w:rPr>
                <w:rFonts w:cstheme="minorHAnsi"/>
                <w:color w:val="auto"/>
              </w:rPr>
              <w:t xml:space="preserve">Design decisions that have been confirmed with </w:t>
            </w:r>
            <w:sdt>
              <w:sdtPr>
                <w:rPr>
                  <w:rFonts w:cstheme="minorHAnsi"/>
                </w:rPr>
                <w:alias w:val="Company"/>
                <w:tag w:val=""/>
                <w:id w:val="685169247"/>
                <w:placeholder>
                  <w:docPart w:val="55437114B583421291F99F5B6BDCE49F"/>
                </w:placeholder>
                <w:dataBinding w:prefixMappings="xmlns:ns0='http://schemas.openxmlformats.org/officeDocument/2006/extended-properties' " w:xpath="/ns0:Properties[1]/ns0:Company[1]" w:storeItemID="{6668398D-A668-4E3E-A5EB-62B293D839F1}"/>
                <w:text/>
              </w:sdtPr>
              <w:sdtContent>
                <w:r w:rsidRPr="00B6466C">
                  <w:rPr>
                    <w:rFonts w:cstheme="minorHAnsi"/>
                    <w:color w:val="auto"/>
                  </w:rPr>
                  <w:t>APM</w:t>
                </w:r>
              </w:sdtContent>
            </w:sdt>
            <w:r w:rsidRPr="00B6466C">
              <w:rPr>
                <w:rFonts w:cstheme="minorHAnsi"/>
                <w:color w:val="auto"/>
              </w:rPr>
              <w:t xml:space="preserve"> stakeholders.</w:t>
            </w:r>
          </w:p>
        </w:tc>
      </w:tr>
      <w:tr w:rsidR="00431944" w:rsidRPr="00F44487" w14:paraId="03242FED"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5185553F" w14:textId="5B850943" w:rsidR="00431944" w:rsidRPr="00F44487" w:rsidRDefault="00431944">
            <w:pPr>
              <w:rPr>
                <w:rFonts w:cstheme="minorHAnsi"/>
              </w:rPr>
            </w:pPr>
            <w:r w:rsidRPr="00F44487">
              <w:rPr>
                <w:rFonts w:cstheme="minorHAnsi"/>
              </w:rPr>
              <w:t xml:space="preserve">Design Decision: </w:t>
            </w:r>
            <w:r w:rsidR="00C326E3" w:rsidRPr="00F44487">
              <w:rPr>
                <w:rFonts w:cstheme="minorHAnsi"/>
              </w:rPr>
              <w:t>Network Management Traffic to Administrative Infrastructure</w:t>
            </w:r>
            <w:r w:rsidR="00692E8D" w:rsidRPr="00F44487">
              <w:rPr>
                <w:rFonts w:cstheme="minorHAnsi"/>
              </w:rPr>
              <w:t xml:space="preserve"> (Jump Host)</w:t>
            </w:r>
          </w:p>
        </w:tc>
      </w:tr>
      <w:tr w:rsidR="00431944" w:rsidRPr="00F44487" w14:paraId="230B0898" w14:textId="77777777">
        <w:trPr>
          <w:trHeight w:val="350"/>
        </w:trPr>
        <w:tc>
          <w:tcPr>
            <w:tcW w:w="1361" w:type="dxa"/>
            <w:vAlign w:val="center"/>
          </w:tcPr>
          <w:p w14:paraId="1E4F4901" w14:textId="77777777" w:rsidR="00431944" w:rsidRPr="00F44487" w:rsidRDefault="00431944">
            <w:pPr>
              <w:rPr>
                <w:rFonts w:cstheme="minorHAnsi"/>
              </w:rPr>
            </w:pPr>
            <w:r w:rsidRPr="00F44487">
              <w:rPr>
                <w:rFonts w:cstheme="minorHAnsi"/>
              </w:rPr>
              <w:t>Rationale</w:t>
            </w:r>
          </w:p>
        </w:tc>
        <w:tc>
          <w:tcPr>
            <w:tcW w:w="8280" w:type="dxa"/>
            <w:noWrap/>
            <w:vAlign w:val="center"/>
          </w:tcPr>
          <w:p w14:paraId="62B05DCA" w14:textId="2B648EB8" w:rsidR="00431944" w:rsidRPr="00F44487" w:rsidRDefault="00A87004">
            <w:pPr>
              <w:jc w:val="both"/>
              <w:rPr>
                <w:rFonts w:cstheme="minorHAnsi"/>
              </w:rPr>
            </w:pPr>
            <w:r w:rsidRPr="00F44487">
              <w:rPr>
                <w:rFonts w:cstheme="minorHAnsi"/>
              </w:rPr>
              <w:t xml:space="preserve">To ensure network management traffic originates only from administrative infrastructure in Azure, you should isolate your administrative resources within a dedicated virtual network segment, use Network Security Groups (NSGs) and Azure Private Link to control traffic, and implement management jump servers. </w:t>
            </w:r>
          </w:p>
        </w:tc>
      </w:tr>
      <w:tr w:rsidR="00431944" w:rsidRPr="00F44487" w14:paraId="3C7F98BE"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79556C82" w14:textId="77777777" w:rsidR="00431944" w:rsidRPr="00F44487" w:rsidRDefault="00431944">
            <w:pPr>
              <w:rPr>
                <w:rFonts w:cstheme="minorHAnsi"/>
              </w:rPr>
            </w:pPr>
            <w:r w:rsidRPr="00F44487">
              <w:rPr>
                <w:rFonts w:cstheme="minorHAnsi"/>
              </w:rPr>
              <w:t>Decision</w:t>
            </w:r>
          </w:p>
        </w:tc>
        <w:tc>
          <w:tcPr>
            <w:tcW w:w="8280" w:type="dxa"/>
            <w:noWrap/>
            <w:vAlign w:val="center"/>
          </w:tcPr>
          <w:p w14:paraId="19CC21E2" w14:textId="65B6443E" w:rsidR="008D420B" w:rsidRPr="00F44487" w:rsidRDefault="008D420B" w:rsidP="00577901">
            <w:pPr>
              <w:numPr>
                <w:ilvl w:val="0"/>
                <w:numId w:val="80"/>
              </w:numPr>
              <w:jc w:val="both"/>
              <w:rPr>
                <w:rFonts w:cstheme="minorHAnsi"/>
              </w:rPr>
            </w:pPr>
            <w:r w:rsidRPr="00F44487">
              <w:rPr>
                <w:rFonts w:cstheme="minorHAnsi"/>
                <w:b/>
                <w:bCs/>
              </w:rPr>
              <w:t>Isolate Administrative Infrastructure:</w:t>
            </w:r>
            <w:r w:rsidRPr="00F44487">
              <w:rPr>
                <w:rFonts w:cstheme="minorHAnsi"/>
              </w:rPr>
              <w:t xml:space="preserve"> A dedicated Management subnet will be created in the Management subscription to host the Jump Servers to administer the new LZ.</w:t>
            </w:r>
          </w:p>
          <w:p w14:paraId="62AF0D0E" w14:textId="77777777" w:rsidR="005C0B25" w:rsidRPr="00F44487" w:rsidRDefault="008D420B" w:rsidP="00577901">
            <w:pPr>
              <w:numPr>
                <w:ilvl w:val="0"/>
                <w:numId w:val="80"/>
              </w:numPr>
              <w:jc w:val="both"/>
              <w:rPr>
                <w:rFonts w:cstheme="minorHAnsi"/>
              </w:rPr>
            </w:pPr>
            <w:r w:rsidRPr="00F44487">
              <w:rPr>
                <w:rFonts w:cstheme="minorHAnsi"/>
                <w:b/>
                <w:bCs/>
              </w:rPr>
              <w:t>Configure Network Security Groups (NSGs):</w:t>
            </w:r>
            <w:r w:rsidRPr="00F44487">
              <w:rPr>
                <w:rFonts w:cstheme="minorHAnsi"/>
              </w:rPr>
              <w:t xml:space="preserve"> </w:t>
            </w:r>
          </w:p>
          <w:p w14:paraId="2990F535" w14:textId="69C77537" w:rsidR="005C0B25" w:rsidRPr="00F44487" w:rsidRDefault="005C0B25" w:rsidP="00577901">
            <w:pPr>
              <w:numPr>
                <w:ilvl w:val="1"/>
                <w:numId w:val="80"/>
              </w:numPr>
              <w:jc w:val="both"/>
              <w:rPr>
                <w:rFonts w:cstheme="minorHAnsi"/>
              </w:rPr>
            </w:pPr>
            <w:r w:rsidRPr="00F44487">
              <w:rPr>
                <w:rFonts w:cstheme="minorHAnsi"/>
              </w:rPr>
              <w:t xml:space="preserve">For each NSG, ensure management ports (such as 22 for SSH or 3389 for RDP) have source address prefixes matching </w:t>
            </w:r>
            <w:r w:rsidR="00C356D2" w:rsidRPr="00F44487">
              <w:rPr>
                <w:rFonts w:cstheme="minorHAnsi"/>
              </w:rPr>
              <w:t xml:space="preserve">the </w:t>
            </w:r>
            <w:r w:rsidRPr="00F44487">
              <w:rPr>
                <w:rFonts w:cstheme="minorHAnsi"/>
              </w:rPr>
              <w:t>APM admin subnet or IP list.</w:t>
            </w:r>
          </w:p>
          <w:p w14:paraId="3D5DD0C2" w14:textId="391BC2F4" w:rsidR="005C0B25" w:rsidRPr="00F44487" w:rsidRDefault="005C0B25" w:rsidP="00577901">
            <w:pPr>
              <w:numPr>
                <w:ilvl w:val="1"/>
                <w:numId w:val="80"/>
              </w:numPr>
              <w:jc w:val="both"/>
              <w:rPr>
                <w:rFonts w:cstheme="minorHAnsi"/>
              </w:rPr>
            </w:pPr>
            <w:r w:rsidRPr="00F44487">
              <w:rPr>
                <w:rFonts w:cstheme="minorHAnsi"/>
              </w:rPr>
              <w:t>For Firewall, use application and network rules to restrict network management to allowed origins.</w:t>
            </w:r>
          </w:p>
          <w:p w14:paraId="49DF0190" w14:textId="69106466" w:rsidR="007E614E" w:rsidRPr="00F44487" w:rsidRDefault="007E614E" w:rsidP="00577901">
            <w:pPr>
              <w:numPr>
                <w:ilvl w:val="0"/>
                <w:numId w:val="80"/>
              </w:numPr>
              <w:jc w:val="both"/>
              <w:rPr>
                <w:rFonts w:cstheme="minorHAnsi"/>
              </w:rPr>
            </w:pPr>
            <w:r w:rsidRPr="00F44487">
              <w:rPr>
                <w:rFonts w:cstheme="minorHAnsi"/>
              </w:rPr>
              <w:t xml:space="preserve">Enable </w:t>
            </w:r>
            <w:r w:rsidRPr="00F44487">
              <w:rPr>
                <w:rFonts w:cstheme="minorHAnsi"/>
                <w:b/>
              </w:rPr>
              <w:t>Just-In-Time (JIT) VM access</w:t>
            </w:r>
            <w:r w:rsidRPr="00F44487">
              <w:rPr>
                <w:rFonts w:cstheme="minorHAnsi"/>
              </w:rPr>
              <w:t xml:space="preserve"> in Azure to restrict management ports, granting access only when needed and to specified IPs. Set up JIT policies with APM</w:t>
            </w:r>
            <w:r w:rsidR="00C356D2" w:rsidRPr="00F44487">
              <w:rPr>
                <w:rFonts w:cstheme="minorHAnsi"/>
              </w:rPr>
              <w:t>-</w:t>
            </w:r>
            <w:r w:rsidRPr="00F44487">
              <w:rPr>
                <w:rFonts w:cstheme="minorHAnsi"/>
              </w:rPr>
              <w:t xml:space="preserve">allowed IP ranges and ensure </w:t>
            </w:r>
            <w:r w:rsidR="00C356D2" w:rsidRPr="00F44487">
              <w:rPr>
                <w:rFonts w:cstheme="minorHAnsi"/>
              </w:rPr>
              <w:t xml:space="preserve">that </w:t>
            </w:r>
            <w:r w:rsidRPr="00F44487">
              <w:rPr>
                <w:rFonts w:cstheme="minorHAnsi"/>
              </w:rPr>
              <w:t>access requests are logged for auditing.</w:t>
            </w:r>
          </w:p>
          <w:p w14:paraId="28403520" w14:textId="77777777" w:rsidR="00E02884" w:rsidRPr="00F44487" w:rsidRDefault="00E02884" w:rsidP="00577901">
            <w:pPr>
              <w:pStyle w:val="ListParagraph"/>
              <w:numPr>
                <w:ilvl w:val="0"/>
                <w:numId w:val="80"/>
              </w:numPr>
              <w:jc w:val="both"/>
              <w:rPr>
                <w:rFonts w:cstheme="minorHAnsi"/>
              </w:rPr>
            </w:pPr>
            <w:r w:rsidRPr="00F44487">
              <w:rPr>
                <w:rFonts w:cstheme="minorHAnsi"/>
                <w:b/>
                <w:bCs/>
              </w:rPr>
              <w:t>Multi-Factor Authentication:</w:t>
            </w:r>
            <w:r w:rsidRPr="00F44487">
              <w:rPr>
                <w:rFonts w:cstheme="minorHAnsi"/>
              </w:rPr>
              <w:t xml:space="preserve"> Require MFA for all accounts with network management privileges.</w:t>
            </w:r>
          </w:p>
          <w:p w14:paraId="5AD55A3F" w14:textId="6A89D7D2" w:rsidR="008D420B" w:rsidRPr="00F44487" w:rsidRDefault="008D420B" w:rsidP="00577901">
            <w:pPr>
              <w:numPr>
                <w:ilvl w:val="0"/>
                <w:numId w:val="80"/>
              </w:numPr>
              <w:jc w:val="both"/>
              <w:rPr>
                <w:rFonts w:cstheme="minorHAnsi"/>
              </w:rPr>
            </w:pPr>
            <w:r w:rsidRPr="00F44487">
              <w:rPr>
                <w:rFonts w:cstheme="minorHAnsi"/>
                <w:b/>
              </w:rPr>
              <w:t>Deploy Jump Servers:</w:t>
            </w:r>
            <w:r w:rsidRPr="00F44487">
              <w:rPr>
                <w:rFonts w:cstheme="minorHAnsi"/>
              </w:rPr>
              <w:t xml:space="preserve"> Choose to use jump servers as centrali</w:t>
            </w:r>
            <w:r w:rsidR="00E02884" w:rsidRPr="00F44487">
              <w:rPr>
                <w:rFonts w:cstheme="minorHAnsi"/>
              </w:rPr>
              <w:t>s</w:t>
            </w:r>
            <w:r w:rsidRPr="00F44487">
              <w:rPr>
                <w:rFonts w:cstheme="minorHAnsi"/>
              </w:rPr>
              <w:t>ed, secure entry points for administrative tasks, with strict security measures enforced.</w:t>
            </w:r>
          </w:p>
          <w:p w14:paraId="12A62608" w14:textId="5F405F21" w:rsidR="00431944" w:rsidRPr="00F44487" w:rsidRDefault="008D420B" w:rsidP="00577901">
            <w:pPr>
              <w:numPr>
                <w:ilvl w:val="0"/>
                <w:numId w:val="80"/>
              </w:numPr>
              <w:jc w:val="both"/>
              <w:rPr>
                <w:rFonts w:cstheme="minorHAnsi"/>
              </w:rPr>
            </w:pPr>
            <w:r w:rsidRPr="00F44487">
              <w:rPr>
                <w:rFonts w:cstheme="minorHAnsi"/>
                <w:b/>
              </w:rPr>
              <w:t>Enforce Azure RBAC:</w:t>
            </w:r>
            <w:r w:rsidRPr="00F44487">
              <w:rPr>
                <w:rFonts w:cstheme="minorHAnsi"/>
              </w:rPr>
              <w:t xml:space="preserve"> Establish role-based access policies to ensure only </w:t>
            </w:r>
            <w:r w:rsidR="00C356D2" w:rsidRPr="00F44487">
              <w:rPr>
                <w:rFonts w:cstheme="minorHAnsi"/>
              </w:rPr>
              <w:t>authorised</w:t>
            </w:r>
            <w:r w:rsidRPr="00F44487">
              <w:rPr>
                <w:rFonts w:cstheme="minorHAnsi"/>
              </w:rPr>
              <w:t xml:space="preserve"> personnel can perform administrative actions.</w:t>
            </w:r>
          </w:p>
          <w:p w14:paraId="3B941F3F" w14:textId="14B67023" w:rsidR="00431944" w:rsidRPr="00F44487" w:rsidRDefault="000341CF" w:rsidP="000341CF">
            <w:pPr>
              <w:jc w:val="both"/>
              <w:rPr>
                <w:rFonts w:cstheme="minorHAnsi"/>
              </w:rPr>
            </w:pPr>
            <w:r w:rsidRPr="00F44487">
              <w:rPr>
                <w:rFonts w:cstheme="minorHAnsi"/>
                <w:color w:val="000000"/>
              </w:rPr>
              <w:t xml:space="preserve">To comply with SECURITY CONTROL (NFR 11.54), it is strongly recommended to implement this new LZ with a management subnet </w:t>
            </w:r>
            <w:r w:rsidR="00C356D2" w:rsidRPr="00F44487">
              <w:rPr>
                <w:rFonts w:cstheme="minorHAnsi"/>
                <w:color w:val="000000"/>
              </w:rPr>
              <w:t xml:space="preserve">that </w:t>
            </w:r>
            <w:r w:rsidRPr="00F44487">
              <w:rPr>
                <w:rFonts w:cstheme="minorHAnsi"/>
                <w:color w:val="000000"/>
              </w:rPr>
              <w:t>is designated to host Jump Servers that provide administrative access to the Landing Zone. Network Security Groups and firewalls limit management access to specified sources, while Just-In-Time VM access and audit logging help ensure ports are open only when necessary. Multi-Factor Authentication is implemented for all network management accounts. Jump Servers act as entry points, and Azure RBAC applies role-based restrictions to administrative actions.</w:t>
            </w:r>
          </w:p>
        </w:tc>
      </w:tr>
    </w:tbl>
    <w:p w14:paraId="0613773C" w14:textId="5C237578" w:rsidR="00431944" w:rsidRPr="00F44487" w:rsidRDefault="00431944" w:rsidP="0086562F">
      <w:pPr>
        <w:pStyle w:val="Caption"/>
        <w:spacing w:before="0"/>
        <w:rPr>
          <w:rFonts w:ascii="Gadugi" w:hAnsi="Gadugi" w:cstheme="minorHAnsi"/>
        </w:rPr>
      </w:pPr>
      <w:bookmarkStart w:id="561" w:name="_Toc209646530"/>
      <w:bookmarkStart w:id="562" w:name="_Toc214624223"/>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71</w:t>
      </w:r>
      <w:r w:rsidRPr="00F44487">
        <w:rPr>
          <w:rFonts w:ascii="Gadugi" w:hAnsi="Gadugi" w:cstheme="minorHAnsi"/>
        </w:rPr>
        <w:fldChar w:fldCharType="end"/>
      </w:r>
      <w:r w:rsidRPr="00F44487">
        <w:rPr>
          <w:rFonts w:ascii="Gadugi" w:hAnsi="Gadugi" w:cstheme="minorHAnsi"/>
        </w:rPr>
        <w:t>-</w:t>
      </w:r>
      <w:r w:rsidR="00C326E3" w:rsidRPr="00F44487">
        <w:rPr>
          <w:rFonts w:ascii="Gadugi" w:hAnsi="Gadugi" w:cstheme="minorHAnsi"/>
        </w:rPr>
        <w:t>Network Management Traffic to Administrative Infrastructure</w:t>
      </w:r>
      <w:r w:rsidR="00692E8D" w:rsidRPr="00F44487">
        <w:rPr>
          <w:rFonts w:ascii="Gadugi" w:hAnsi="Gadugi" w:cstheme="minorHAnsi"/>
        </w:rPr>
        <w:t xml:space="preserve"> (Jump Host)</w:t>
      </w:r>
      <w:bookmarkEnd w:id="561"/>
      <w:bookmarkEnd w:id="562"/>
    </w:p>
    <w:p w14:paraId="6B1E39FD" w14:textId="77777777" w:rsidR="00AE12EF" w:rsidRDefault="00AE12EF" w:rsidP="00431944">
      <w:pPr>
        <w:rPr>
          <w:rFonts w:cstheme="minorHAnsi"/>
          <w:b/>
          <w:lang w:val="en-US"/>
        </w:rPr>
      </w:pPr>
    </w:p>
    <w:tbl>
      <w:tblPr>
        <w:tblStyle w:val="ListTable4-Accent1"/>
        <w:tblW w:w="9641" w:type="dxa"/>
        <w:tblLook w:val="0420" w:firstRow="1" w:lastRow="0" w:firstColumn="0" w:lastColumn="0" w:noHBand="0" w:noVBand="1"/>
      </w:tblPr>
      <w:tblGrid>
        <w:gridCol w:w="1656"/>
        <w:gridCol w:w="7985"/>
      </w:tblGrid>
      <w:tr w:rsidR="00F246D2" w:rsidRPr="00F44487" w14:paraId="44E0EAF2" w14:textId="77777777" w:rsidTr="00624B06">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5ABD078" w14:textId="77777777" w:rsidR="00F246D2" w:rsidRPr="00F44487" w:rsidRDefault="00F246D2">
            <w:pPr>
              <w:jc w:val="both"/>
              <w:rPr>
                <w:rFonts w:cstheme="minorHAnsi"/>
              </w:rPr>
            </w:pPr>
            <w:r w:rsidRPr="00F44487">
              <w:rPr>
                <w:rFonts w:cstheme="minorHAnsi"/>
                <w:noProof/>
              </w:rPr>
              <w:drawing>
                <wp:inline distT="0" distB="0" distL="0" distR="0" wp14:anchorId="1FD817F1" wp14:editId="401B3CBC">
                  <wp:extent cx="914400" cy="914400"/>
                  <wp:effectExtent l="0" t="0" r="0" b="0"/>
                  <wp:docPr id="631474824"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6B6961FC"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24B06" w:rsidRPr="00F44487" w14:paraId="7D418570"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03A21D0F" w14:textId="679D8266" w:rsidR="00624B06" w:rsidRPr="00F44487" w:rsidRDefault="00624B06" w:rsidP="00624B06">
            <w:pPr>
              <w:jc w:val="both"/>
              <w:rPr>
                <w:rFonts w:cstheme="minorHAnsi"/>
              </w:rPr>
            </w:pPr>
            <w:r w:rsidRPr="00B86551">
              <w:t>Design Decision 66-Network Management Traffic to Administrative Infrastructure (Jump Host)</w:t>
            </w:r>
          </w:p>
        </w:tc>
      </w:tr>
      <w:tr w:rsidR="00F246D2" w:rsidRPr="00F44487" w14:paraId="527E5B25"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2CA26859" w14:textId="77777777" w:rsidR="00F246D2" w:rsidRDefault="00624B06">
            <w:pPr>
              <w:keepNext/>
              <w:jc w:val="both"/>
              <w:rPr>
                <w:rFonts w:cstheme="minorHAnsi"/>
                <w:color w:val="000000"/>
              </w:rPr>
            </w:pPr>
            <w:r>
              <w:rPr>
                <w:rFonts w:cstheme="minorHAnsi"/>
                <w:color w:val="000000"/>
              </w:rPr>
              <w:t>A policy has been configured to audit management traffic when connection to the Jump host.</w:t>
            </w:r>
          </w:p>
          <w:p w14:paraId="55A91458" w14:textId="1B39D507" w:rsidR="00624B06" w:rsidRPr="00F44487" w:rsidRDefault="00624B06">
            <w:pPr>
              <w:keepNext/>
              <w:jc w:val="both"/>
              <w:rPr>
                <w:rFonts w:cstheme="minorHAnsi"/>
                <w:color w:val="000000"/>
              </w:rPr>
            </w:pPr>
            <w:r>
              <w:rPr>
                <w:rFonts w:cstheme="minorHAnsi"/>
                <w:color w:val="000000"/>
              </w:rPr>
              <w:t>Azure RBAC has been enforced through Management Group as per RBAC design.</w:t>
            </w:r>
          </w:p>
        </w:tc>
      </w:tr>
    </w:tbl>
    <w:p w14:paraId="547B78DA" w14:textId="59A84696"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67</w:t>
      </w:r>
      <w:r w:rsidRPr="00F44487">
        <w:rPr>
          <w:rFonts w:ascii="Gadugi" w:hAnsi="Gadugi"/>
        </w:rPr>
        <w:fldChar w:fldCharType="end"/>
      </w:r>
    </w:p>
    <w:p w14:paraId="7FB45EF5" w14:textId="77777777" w:rsidR="00F246D2" w:rsidRDefault="00F246D2" w:rsidP="00431944">
      <w:pPr>
        <w:rPr>
          <w:rFonts w:cstheme="minorHAnsi"/>
          <w:b/>
          <w:lang w:val="en-US"/>
        </w:rPr>
      </w:pPr>
    </w:p>
    <w:tbl>
      <w:tblPr>
        <w:tblStyle w:val="GridTable4-Accent1"/>
        <w:tblW w:w="9634" w:type="dxa"/>
        <w:tblLayout w:type="fixed"/>
        <w:tblLook w:val="04A0" w:firstRow="1" w:lastRow="0" w:firstColumn="1" w:lastColumn="0" w:noHBand="0" w:noVBand="1"/>
      </w:tblPr>
      <w:tblGrid>
        <w:gridCol w:w="2122"/>
        <w:gridCol w:w="7512"/>
      </w:tblGrid>
      <w:tr w:rsidR="00AA3D09" w:rsidRPr="00AA3D09" w14:paraId="34EF0D4D" w14:textId="77777777" w:rsidTr="007C52B3">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4060BCFB" w14:textId="77777777" w:rsidR="00624B06" w:rsidRPr="00AA3D09" w:rsidRDefault="00624B06" w:rsidP="00624B06">
            <w:pPr>
              <w:rPr>
                <w:rFonts w:asciiTheme="minorHAnsi" w:hAnsiTheme="minorHAnsi" w:cstheme="minorHAnsi"/>
                <w:color w:val="auto"/>
                <w:sz w:val="16"/>
                <w:szCs w:val="16"/>
              </w:rPr>
            </w:pPr>
            <w:r w:rsidRPr="00AA3D09">
              <w:rPr>
                <w:rFonts w:asciiTheme="minorHAnsi" w:hAnsiTheme="minorHAnsi" w:cstheme="minorHAnsi"/>
                <w:color w:val="auto"/>
                <w:sz w:val="16"/>
                <w:szCs w:val="16"/>
              </w:rPr>
              <w:t>Assignment name</w:t>
            </w:r>
          </w:p>
        </w:tc>
        <w:tc>
          <w:tcPr>
            <w:tcW w:w="7512" w:type="dxa"/>
          </w:tcPr>
          <w:p w14:paraId="5A3EC3EC" w14:textId="3D5CE393" w:rsidR="00624B06" w:rsidRPr="00AA3D09"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AA3D09">
              <w:rPr>
                <w:color w:val="auto"/>
                <w:sz w:val="16"/>
                <w:szCs w:val="16"/>
              </w:rPr>
              <w:t>APM009.1-Management port access from the Internet should be blocked (Platform)</w:t>
            </w:r>
          </w:p>
        </w:tc>
      </w:tr>
      <w:tr w:rsidR="00AA3D09" w:rsidRPr="00AA3D09" w14:paraId="51530906" w14:textId="77777777" w:rsidTr="007C52B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1DE1146"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Scope</w:t>
            </w:r>
          </w:p>
        </w:tc>
        <w:tc>
          <w:tcPr>
            <w:tcW w:w="7512" w:type="dxa"/>
          </w:tcPr>
          <w:p w14:paraId="4F497D26" w14:textId="2F934B81"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AUS-MG-PLATFORM</w:t>
            </w:r>
          </w:p>
        </w:tc>
      </w:tr>
      <w:tr w:rsidR="00AA3D09" w:rsidRPr="00AA3D09" w14:paraId="1D01220D" w14:textId="77777777" w:rsidTr="007C52B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98E0C6F"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Type</w:t>
            </w:r>
          </w:p>
        </w:tc>
        <w:tc>
          <w:tcPr>
            <w:tcW w:w="7512" w:type="dxa"/>
          </w:tcPr>
          <w:p w14:paraId="597FF5AF" w14:textId="40C46A2E"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Policy</w:t>
            </w:r>
          </w:p>
        </w:tc>
      </w:tr>
      <w:tr w:rsidR="00AA3D09" w:rsidRPr="00AA3D09" w14:paraId="62C47692" w14:textId="77777777" w:rsidTr="007C52B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F8420A4"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Definition ID</w:t>
            </w:r>
          </w:p>
        </w:tc>
        <w:tc>
          <w:tcPr>
            <w:tcW w:w="7512" w:type="dxa"/>
          </w:tcPr>
          <w:p w14:paraId="1AE51E34" w14:textId="4A2A4A24"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/providers/microsoft.management/managementgroups/apm/providers/microsoft.authorization/policydefinitions/apm009-block-mgmt-ports</w:t>
            </w:r>
          </w:p>
        </w:tc>
      </w:tr>
      <w:tr w:rsidR="00AA3D09" w:rsidRPr="00AA3D09" w14:paraId="7556C2B5" w14:textId="77777777" w:rsidTr="007C52B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605BC65"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Assignment ID</w:t>
            </w:r>
          </w:p>
        </w:tc>
        <w:tc>
          <w:tcPr>
            <w:tcW w:w="7512" w:type="dxa"/>
          </w:tcPr>
          <w:p w14:paraId="4519441C" w14:textId="536B2257"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/providers/microsoft.management/managementgroups/aus-mg-platform/providers/microsoft.authorization/policyassignments/d4b03f74afb143efad6c4f6a</w:t>
            </w:r>
          </w:p>
        </w:tc>
      </w:tr>
    </w:tbl>
    <w:p w14:paraId="4C2A262F" w14:textId="77777777" w:rsidR="00624B06" w:rsidRPr="00624B06" w:rsidRDefault="00624B06" w:rsidP="00431944">
      <w:pPr>
        <w:rPr>
          <w:rFonts w:cstheme="minorHAnsi"/>
          <w:sz w:val="16"/>
          <w:szCs w:val="16"/>
          <w:lang w:val="en-US"/>
        </w:rPr>
      </w:pPr>
    </w:p>
    <w:tbl>
      <w:tblPr>
        <w:tblStyle w:val="GridTable4-Accent1"/>
        <w:tblW w:w="9634" w:type="dxa"/>
        <w:tblLayout w:type="fixed"/>
        <w:tblLook w:val="04A0" w:firstRow="1" w:lastRow="0" w:firstColumn="1" w:lastColumn="0" w:noHBand="0" w:noVBand="1"/>
      </w:tblPr>
      <w:tblGrid>
        <w:gridCol w:w="2122"/>
        <w:gridCol w:w="7512"/>
      </w:tblGrid>
      <w:tr w:rsidR="00AA3D09" w:rsidRPr="00AA3D09" w14:paraId="25AF456C" w14:textId="77777777" w:rsidTr="007C52B3">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0E826924" w14:textId="77777777" w:rsidR="00624B06" w:rsidRPr="00AA3D09" w:rsidRDefault="00624B06" w:rsidP="00624B06">
            <w:pPr>
              <w:rPr>
                <w:rFonts w:asciiTheme="minorHAnsi" w:hAnsiTheme="minorHAnsi" w:cstheme="minorHAnsi"/>
                <w:color w:val="auto"/>
                <w:sz w:val="16"/>
                <w:szCs w:val="16"/>
              </w:rPr>
            </w:pPr>
            <w:r w:rsidRPr="00AA3D09">
              <w:rPr>
                <w:rFonts w:asciiTheme="minorHAnsi" w:hAnsiTheme="minorHAnsi" w:cstheme="minorHAnsi"/>
                <w:color w:val="auto"/>
                <w:sz w:val="16"/>
                <w:szCs w:val="16"/>
              </w:rPr>
              <w:t>Assignment name</w:t>
            </w:r>
          </w:p>
        </w:tc>
        <w:tc>
          <w:tcPr>
            <w:tcW w:w="7512" w:type="dxa"/>
          </w:tcPr>
          <w:p w14:paraId="3C084E43" w14:textId="615F4518" w:rsidR="00624B06" w:rsidRPr="00AA3D09"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AA3D09">
              <w:rPr>
                <w:color w:val="auto"/>
                <w:sz w:val="16"/>
                <w:szCs w:val="16"/>
              </w:rPr>
              <w:t>APM009.2-Management port access from the Internet should be blocked (Region)</w:t>
            </w:r>
          </w:p>
        </w:tc>
      </w:tr>
      <w:tr w:rsidR="00AA3D09" w:rsidRPr="00AA3D09" w14:paraId="02AE4CEB" w14:textId="77777777" w:rsidTr="007C52B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006F4FC"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Scope</w:t>
            </w:r>
          </w:p>
        </w:tc>
        <w:tc>
          <w:tcPr>
            <w:tcW w:w="7512" w:type="dxa"/>
          </w:tcPr>
          <w:p w14:paraId="35F13C97" w14:textId="1EEA8D27"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AUS-MG-REGION</w:t>
            </w:r>
          </w:p>
        </w:tc>
      </w:tr>
      <w:tr w:rsidR="00AA3D09" w:rsidRPr="00AA3D09" w14:paraId="3943C4FC" w14:textId="77777777" w:rsidTr="007C52B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3C98199"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Type</w:t>
            </w:r>
          </w:p>
        </w:tc>
        <w:tc>
          <w:tcPr>
            <w:tcW w:w="7512" w:type="dxa"/>
          </w:tcPr>
          <w:p w14:paraId="147DCD90" w14:textId="2735C612"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Policy</w:t>
            </w:r>
          </w:p>
        </w:tc>
      </w:tr>
      <w:tr w:rsidR="00AA3D09" w:rsidRPr="00AA3D09" w14:paraId="7A4D5AF9" w14:textId="77777777" w:rsidTr="007C52B3">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7E8CFCF"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Definition ID</w:t>
            </w:r>
          </w:p>
        </w:tc>
        <w:tc>
          <w:tcPr>
            <w:tcW w:w="7512" w:type="dxa"/>
          </w:tcPr>
          <w:p w14:paraId="3979375A" w14:textId="54FC5D28"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/providers/microsoft.management/managementgroups/apm/providers/microsoft.authorization/policydefinitions/apm009-block-mgmt-ports</w:t>
            </w:r>
          </w:p>
        </w:tc>
      </w:tr>
      <w:tr w:rsidR="00AA3D09" w:rsidRPr="00AA3D09" w14:paraId="60DD54D3" w14:textId="77777777" w:rsidTr="007C52B3">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4A7F626"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Assignment ID</w:t>
            </w:r>
          </w:p>
        </w:tc>
        <w:tc>
          <w:tcPr>
            <w:tcW w:w="7512" w:type="dxa"/>
          </w:tcPr>
          <w:p w14:paraId="3A9AD4AA" w14:textId="708E9F58"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/providers/microsoft.management/managementgroups/aus-mg-region/providers/microsoft.authorization/policyassignments/a2a4d788713d4ad3972f5938</w:t>
            </w:r>
          </w:p>
        </w:tc>
      </w:tr>
    </w:tbl>
    <w:p w14:paraId="2C6735A9" w14:textId="77777777" w:rsidR="00624B06" w:rsidRPr="00F44487" w:rsidRDefault="00624B06" w:rsidP="00431944">
      <w:pPr>
        <w:rPr>
          <w:rFonts w:cstheme="minorHAnsi"/>
          <w:b/>
          <w:lang w:val="en-US"/>
        </w:rPr>
      </w:pPr>
    </w:p>
    <w:p w14:paraId="653A9356" w14:textId="77777777" w:rsidR="00AB6016" w:rsidRPr="00F44487" w:rsidRDefault="00AB6016" w:rsidP="00AB6016">
      <w:pPr>
        <w:pStyle w:val="Heading4"/>
        <w:rPr>
          <w:rFonts w:ascii="Gadugi" w:hAnsi="Gadugi" w:cstheme="minorHAnsi"/>
        </w:rPr>
      </w:pPr>
      <w:r w:rsidRPr="00F44487">
        <w:rPr>
          <w:rFonts w:ascii="Gadugi" w:hAnsi="Gadugi" w:cstheme="minorHAnsi"/>
        </w:rPr>
        <w:t>Enforce a Minimum Required Version of TLS</w:t>
      </w:r>
    </w:p>
    <w:p w14:paraId="13333E3C" w14:textId="0F79F9F4" w:rsidR="00AB6016" w:rsidRPr="00F44487" w:rsidRDefault="00AB6016" w:rsidP="00AB6016">
      <w:pPr>
        <w:jc w:val="both"/>
        <w:rPr>
          <w:rFonts w:cstheme="minorHAnsi"/>
          <w:bCs/>
          <w:lang w:val="en-US"/>
        </w:rPr>
      </w:pPr>
      <w:r w:rsidRPr="00F44487">
        <w:rPr>
          <w:rFonts w:cstheme="minorHAnsi"/>
          <w:bCs/>
          <w:lang w:val="en-US"/>
        </w:rPr>
        <w:t>Azure services generally support the latest TLS 1.3 version and are transitioning away from older versions</w:t>
      </w:r>
      <w:r w:rsidR="00C356D2" w:rsidRPr="00F44487">
        <w:rPr>
          <w:rFonts w:cstheme="minorHAnsi"/>
          <w:bCs/>
          <w:lang w:val="en-US"/>
        </w:rPr>
        <w:t>, such as</w:t>
      </w:r>
      <w:r w:rsidRPr="00F44487">
        <w:rPr>
          <w:rFonts w:cstheme="minorHAnsi"/>
          <w:bCs/>
          <w:lang w:val="en-US"/>
        </w:rPr>
        <w:t xml:space="preserve"> TLS 1.0 and 1.1</w:t>
      </w:r>
      <w:r w:rsidR="00C356D2" w:rsidRPr="00F44487">
        <w:rPr>
          <w:rFonts w:cstheme="minorHAnsi"/>
          <w:bCs/>
          <w:lang w:val="en-US"/>
        </w:rPr>
        <w:t>,</w:t>
      </w:r>
      <w:r w:rsidRPr="00F44487">
        <w:rPr>
          <w:rFonts w:cstheme="minorHAnsi"/>
          <w:bCs/>
          <w:lang w:val="en-US"/>
        </w:rPr>
        <w:t xml:space="preserve"> to enforce TLS 1.2 or higher across all services. While TLS 1.3 is available and supported, the exact implementation and availability can vary by service</w:t>
      </w:r>
      <w:r w:rsidR="00C356D2" w:rsidRPr="00F44487">
        <w:rPr>
          <w:rFonts w:cstheme="minorHAnsi"/>
          <w:bCs/>
          <w:lang w:val="en-US"/>
        </w:rPr>
        <w:t xml:space="preserve">. </w:t>
      </w:r>
      <w:r w:rsidR="00F85F46" w:rsidRPr="00F44487">
        <w:rPr>
          <w:rFonts w:cstheme="minorHAnsi"/>
          <w:bCs/>
          <w:lang w:val="en-US"/>
        </w:rPr>
        <w:t>S</w:t>
      </w:r>
      <w:r w:rsidRPr="00F44487">
        <w:rPr>
          <w:rFonts w:cstheme="minorHAnsi"/>
          <w:bCs/>
          <w:lang w:val="en-US"/>
        </w:rPr>
        <w:t>ervices</w:t>
      </w:r>
      <w:r w:rsidR="00C356D2" w:rsidRPr="00F44487">
        <w:rPr>
          <w:rFonts w:cstheme="minorHAnsi"/>
          <w:bCs/>
          <w:lang w:val="en-US"/>
        </w:rPr>
        <w:t>, such as</w:t>
      </w:r>
      <w:r w:rsidRPr="00F44487">
        <w:rPr>
          <w:rFonts w:cstheme="minorHAnsi"/>
          <w:bCs/>
          <w:lang w:val="en-US"/>
        </w:rPr>
        <w:t xml:space="preserve"> Azure App Service</w:t>
      </w:r>
      <w:r w:rsidR="00C356D2" w:rsidRPr="00F44487">
        <w:rPr>
          <w:rFonts w:cstheme="minorHAnsi"/>
          <w:bCs/>
          <w:lang w:val="en-US"/>
        </w:rPr>
        <w:t>,</w:t>
      </w:r>
      <w:r w:rsidRPr="00F44487">
        <w:rPr>
          <w:rFonts w:cstheme="minorHAnsi"/>
          <w:bCs/>
          <w:lang w:val="en-US"/>
        </w:rPr>
        <w:t xml:space="preserve"> fully </w:t>
      </w:r>
      <w:r w:rsidR="00C356D2" w:rsidRPr="00F44487">
        <w:rPr>
          <w:rFonts w:cstheme="minorHAnsi"/>
          <w:bCs/>
          <w:lang w:val="en-US"/>
        </w:rPr>
        <w:t>support</w:t>
      </w:r>
      <w:r w:rsidRPr="00F44487">
        <w:rPr>
          <w:rFonts w:cstheme="minorHAnsi"/>
          <w:bCs/>
          <w:lang w:val="en-US"/>
        </w:rPr>
        <w:t xml:space="preserve"> it</w:t>
      </w:r>
      <w:r w:rsidR="00C356D2" w:rsidRPr="00F44487">
        <w:rPr>
          <w:rFonts w:cstheme="minorHAnsi"/>
          <w:bCs/>
          <w:lang w:val="en-US"/>
        </w:rPr>
        <w:t>, while</w:t>
      </w:r>
      <w:r w:rsidRPr="00F44487">
        <w:rPr>
          <w:rFonts w:cstheme="minorHAnsi"/>
          <w:bCs/>
          <w:lang w:val="en-US"/>
        </w:rPr>
        <w:t xml:space="preserve"> others, like Azure Cosmos DB, </w:t>
      </w:r>
      <w:r w:rsidR="00C23ED9" w:rsidRPr="00F44487">
        <w:rPr>
          <w:rFonts w:cstheme="minorHAnsi"/>
          <w:bCs/>
          <w:lang w:val="en-US"/>
        </w:rPr>
        <w:t xml:space="preserve">it has to be </w:t>
      </w:r>
      <w:r w:rsidR="00C356D2" w:rsidRPr="00F44487">
        <w:rPr>
          <w:rFonts w:cstheme="minorHAnsi"/>
          <w:bCs/>
          <w:lang w:val="en-US"/>
        </w:rPr>
        <w:t>enable</w:t>
      </w:r>
      <w:r w:rsidR="00C23ED9" w:rsidRPr="00F44487">
        <w:rPr>
          <w:rFonts w:cstheme="minorHAnsi"/>
          <w:bCs/>
          <w:lang w:val="en-US"/>
        </w:rPr>
        <w:t>d</w:t>
      </w:r>
      <w:r w:rsidRPr="00F44487">
        <w:rPr>
          <w:rFonts w:cstheme="minorHAnsi"/>
          <w:bCs/>
          <w:lang w:val="en-US"/>
        </w:rPr>
        <w:t xml:space="preserve"> globally to meet security best practices. </w:t>
      </w:r>
    </w:p>
    <w:tbl>
      <w:tblPr>
        <w:tblStyle w:val="ListTable4-Accent1"/>
        <w:tblW w:w="9641" w:type="dxa"/>
        <w:tblLook w:val="0420" w:firstRow="1" w:lastRow="0" w:firstColumn="0" w:lastColumn="0" w:noHBand="0" w:noVBand="1"/>
      </w:tblPr>
      <w:tblGrid>
        <w:gridCol w:w="1361"/>
        <w:gridCol w:w="8280"/>
      </w:tblGrid>
      <w:tr w:rsidR="00FF07EB" w:rsidRPr="00F44487" w14:paraId="6EFED29F"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2FE73E2B" w14:textId="77777777" w:rsidR="00AB6016" w:rsidRPr="00F44487" w:rsidRDefault="00AB6016">
            <w:pPr>
              <w:rPr>
                <w:rFonts w:cstheme="minorHAnsi"/>
                <w:color w:val="auto"/>
              </w:rPr>
            </w:pPr>
            <w:r w:rsidRPr="00F44487">
              <w:rPr>
                <w:rFonts w:cstheme="minorHAnsi"/>
                <w:noProof/>
              </w:rPr>
              <w:drawing>
                <wp:inline distT="0" distB="0" distL="0" distR="0" wp14:anchorId="14428138" wp14:editId="5663F438">
                  <wp:extent cx="540000" cy="540000"/>
                  <wp:effectExtent l="0" t="0" r="0" b="0"/>
                  <wp:docPr id="1017546566" name="Graphic 1017546566"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5548BE34" w14:textId="77777777" w:rsidR="00AB6016" w:rsidRPr="00F44487" w:rsidRDefault="00AB6016">
            <w:pPr>
              <w:rPr>
                <w:rFonts w:cstheme="minorHAnsi"/>
                <w:b w:val="0"/>
                <w:bCs w:val="0"/>
                <w:i/>
                <w:iCs/>
                <w:color w:val="auto"/>
              </w:rPr>
            </w:pPr>
            <w:r w:rsidRPr="00F44487">
              <w:rPr>
                <w:rFonts w:cstheme="minorHAnsi"/>
                <w:b w:val="0"/>
                <w:bCs w:val="0"/>
                <w:i/>
                <w:iCs/>
                <w:color w:val="auto"/>
              </w:rPr>
              <w:t>Business/Design Decision Confirmed</w:t>
            </w:r>
          </w:p>
          <w:p w14:paraId="62B5AEC6" w14:textId="77777777" w:rsidR="00AB6016" w:rsidRPr="00F44487" w:rsidRDefault="00AB6016">
            <w:pPr>
              <w:rPr>
                <w:rFonts w:cstheme="minorHAnsi"/>
                <w:color w:val="auto"/>
              </w:rPr>
            </w:pPr>
            <w:r w:rsidRPr="00F44487">
              <w:rPr>
                <w:rFonts w:cstheme="minorHAnsi"/>
                <w:b w:val="0"/>
                <w:bCs w:val="0"/>
                <w:color w:val="auto"/>
              </w:rPr>
              <w:t xml:space="preserve">Design decisions that have been confirmed with </w:t>
            </w:r>
            <w:sdt>
              <w:sdtPr>
                <w:rPr>
                  <w:rFonts w:cstheme="minorHAnsi"/>
                </w:rPr>
                <w:alias w:val="Company"/>
                <w:tag w:val=""/>
                <w:id w:val="1984965402"/>
                <w:placeholder>
                  <w:docPart w:val="B30B74F170BA40E590FB4E8692A8AB24"/>
                </w:placeholder>
                <w:dataBinding w:prefixMappings="xmlns:ns0='http://schemas.openxmlformats.org/officeDocument/2006/extended-properties' " w:xpath="/ns0:Properties[1]/ns0:Company[1]" w:storeItemID="{6668398D-A668-4E3E-A5EB-62B293D839F1}"/>
                <w:text/>
              </w:sdtPr>
              <w:sdtContent>
                <w:r w:rsidRPr="00F44487">
                  <w:rPr>
                    <w:rFonts w:cstheme="minorHAnsi"/>
                    <w:b w:val="0"/>
                    <w:bCs w:val="0"/>
                    <w:color w:val="auto"/>
                  </w:rPr>
                  <w:t>APM</w:t>
                </w:r>
              </w:sdtContent>
            </w:sdt>
            <w:r w:rsidRPr="00F44487">
              <w:rPr>
                <w:rFonts w:cstheme="minorHAnsi"/>
                <w:b w:val="0"/>
                <w:bCs w:val="0"/>
                <w:color w:val="auto"/>
              </w:rPr>
              <w:t xml:space="preserve"> stakeholders.</w:t>
            </w:r>
          </w:p>
        </w:tc>
      </w:tr>
      <w:tr w:rsidR="00AB6016" w:rsidRPr="00F44487" w14:paraId="5F559446"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40E2FECB" w14:textId="77777777" w:rsidR="00AB6016" w:rsidRPr="00F44487" w:rsidRDefault="00AB6016">
            <w:pPr>
              <w:rPr>
                <w:rFonts w:cstheme="minorHAnsi"/>
              </w:rPr>
            </w:pPr>
            <w:r w:rsidRPr="00F44487">
              <w:rPr>
                <w:rFonts w:cstheme="minorHAnsi"/>
              </w:rPr>
              <w:t>Design Decision: Enforce a Minimum Required Version of TLS</w:t>
            </w:r>
          </w:p>
        </w:tc>
      </w:tr>
      <w:tr w:rsidR="00AB6016" w:rsidRPr="00F44487" w14:paraId="1B1C7D21" w14:textId="77777777">
        <w:trPr>
          <w:trHeight w:val="350"/>
        </w:trPr>
        <w:tc>
          <w:tcPr>
            <w:tcW w:w="1361" w:type="dxa"/>
            <w:vAlign w:val="center"/>
          </w:tcPr>
          <w:p w14:paraId="71263C29" w14:textId="77777777" w:rsidR="00AB6016" w:rsidRPr="00F44487" w:rsidRDefault="00AB6016">
            <w:pPr>
              <w:rPr>
                <w:rFonts w:cstheme="minorHAnsi"/>
              </w:rPr>
            </w:pPr>
            <w:r w:rsidRPr="00F44487">
              <w:rPr>
                <w:rFonts w:cstheme="minorHAnsi"/>
              </w:rPr>
              <w:t>Rationale</w:t>
            </w:r>
          </w:p>
        </w:tc>
        <w:tc>
          <w:tcPr>
            <w:tcW w:w="8280" w:type="dxa"/>
            <w:noWrap/>
            <w:vAlign w:val="center"/>
          </w:tcPr>
          <w:p w14:paraId="62DEDEF6" w14:textId="77777777" w:rsidR="00AB6016" w:rsidRPr="00F44487" w:rsidRDefault="00AB6016">
            <w:pPr>
              <w:jc w:val="both"/>
              <w:rPr>
                <w:rFonts w:cstheme="minorHAnsi"/>
              </w:rPr>
            </w:pPr>
            <w:r w:rsidRPr="00F44487">
              <w:rPr>
                <w:rFonts w:cstheme="minorHAnsi"/>
              </w:rPr>
              <w:t xml:space="preserve">Organisations using a hub-and-spoke architecture in Azure need to implement current security protocols for sensitive resources. Azure Policy can be used to define and enforce requirements, such as setting the minimum permitted version of Transport Layer Security (TLS) throughout the environment. </w:t>
            </w:r>
          </w:p>
        </w:tc>
      </w:tr>
      <w:tr w:rsidR="00AB6016" w:rsidRPr="00F44487" w14:paraId="5238EC03"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2EF914D6" w14:textId="77777777" w:rsidR="00AB6016" w:rsidRPr="00F44487" w:rsidRDefault="00AB6016">
            <w:pPr>
              <w:rPr>
                <w:rFonts w:cstheme="minorHAnsi"/>
              </w:rPr>
            </w:pPr>
            <w:r w:rsidRPr="00F44487">
              <w:rPr>
                <w:rFonts w:cstheme="minorHAnsi"/>
              </w:rPr>
              <w:t>Decision</w:t>
            </w:r>
          </w:p>
        </w:tc>
        <w:tc>
          <w:tcPr>
            <w:tcW w:w="8280" w:type="dxa"/>
            <w:noWrap/>
            <w:vAlign w:val="center"/>
          </w:tcPr>
          <w:p w14:paraId="24A111E9" w14:textId="44DE13AE" w:rsidR="00AB6016" w:rsidRPr="00F44487" w:rsidRDefault="00AB6016">
            <w:pPr>
              <w:jc w:val="both"/>
              <w:rPr>
                <w:rFonts w:cstheme="minorHAnsi"/>
              </w:rPr>
            </w:pPr>
            <w:r w:rsidRPr="00F44487">
              <w:rPr>
                <w:rFonts w:cstheme="minorHAnsi"/>
                <w:color w:val="000000"/>
              </w:rPr>
              <w:t xml:space="preserve">Policies will be applied to the following resource types: App Service, CDN, Guest Configuration, SQL, SQL Managed Instance, and </w:t>
            </w:r>
            <w:r w:rsidR="00C356D2" w:rsidRPr="00F44487">
              <w:rPr>
                <w:rFonts w:cstheme="minorHAnsi"/>
                <w:color w:val="000000"/>
              </w:rPr>
              <w:t>Storage</w:t>
            </w:r>
            <w:r w:rsidRPr="00F44487">
              <w:rPr>
                <w:rFonts w:cstheme="minorHAnsi"/>
                <w:color w:val="000000"/>
              </w:rPr>
              <w:t>.</w:t>
            </w:r>
          </w:p>
        </w:tc>
      </w:tr>
    </w:tbl>
    <w:p w14:paraId="6CC31D28" w14:textId="10DE9D83" w:rsidR="00AB6016" w:rsidRPr="00F44487" w:rsidRDefault="00AB6016" w:rsidP="0086562F">
      <w:pPr>
        <w:pStyle w:val="Caption"/>
        <w:spacing w:before="0"/>
        <w:rPr>
          <w:rFonts w:ascii="Gadugi" w:hAnsi="Gadugi" w:cstheme="minorHAnsi"/>
        </w:rPr>
      </w:pPr>
      <w:bookmarkStart w:id="563" w:name="_Toc209646531"/>
      <w:bookmarkStart w:id="564" w:name="_Toc214624224"/>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72</w:t>
      </w:r>
      <w:r w:rsidRPr="00F44487">
        <w:rPr>
          <w:rFonts w:ascii="Gadugi" w:hAnsi="Gadugi" w:cstheme="minorHAnsi"/>
        </w:rPr>
        <w:fldChar w:fldCharType="end"/>
      </w:r>
      <w:r w:rsidRPr="00F44487">
        <w:rPr>
          <w:rFonts w:ascii="Gadugi" w:hAnsi="Gadugi" w:cstheme="minorHAnsi"/>
        </w:rPr>
        <w:t>-Enforce a Minimum Required Version of TLS</w:t>
      </w:r>
      <w:bookmarkEnd w:id="563"/>
      <w:bookmarkEnd w:id="564"/>
    </w:p>
    <w:p w14:paraId="1C9B0CB7" w14:textId="77777777" w:rsidR="004F1EDE" w:rsidRPr="00F44487" w:rsidRDefault="004F1EDE" w:rsidP="004F1EDE">
      <w:pPr>
        <w:rPr>
          <w:rFonts w:cstheme="minorHAnsi"/>
        </w:rPr>
      </w:pPr>
    </w:p>
    <w:tbl>
      <w:tblPr>
        <w:tblStyle w:val="ListTable4-Accent1"/>
        <w:tblW w:w="9641" w:type="dxa"/>
        <w:tblLook w:val="0420" w:firstRow="1" w:lastRow="0" w:firstColumn="0" w:lastColumn="0" w:noHBand="0" w:noVBand="1"/>
      </w:tblPr>
      <w:tblGrid>
        <w:gridCol w:w="1656"/>
        <w:gridCol w:w="7985"/>
      </w:tblGrid>
      <w:tr w:rsidR="00F246D2" w:rsidRPr="00F44487" w14:paraId="1C37419F" w14:textId="77777777" w:rsidTr="00624B06">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8749D33" w14:textId="77777777" w:rsidR="00F246D2" w:rsidRPr="00F44487" w:rsidRDefault="00F246D2">
            <w:pPr>
              <w:jc w:val="both"/>
              <w:rPr>
                <w:rFonts w:cstheme="minorHAnsi"/>
              </w:rPr>
            </w:pPr>
            <w:r w:rsidRPr="00F44487">
              <w:rPr>
                <w:rFonts w:cstheme="minorHAnsi"/>
                <w:noProof/>
              </w:rPr>
              <w:drawing>
                <wp:inline distT="0" distB="0" distL="0" distR="0" wp14:anchorId="2C9120E4" wp14:editId="56A799A7">
                  <wp:extent cx="914400" cy="914400"/>
                  <wp:effectExtent l="0" t="0" r="0" b="0"/>
                  <wp:docPr id="1340296546"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3CBF9155"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24B06" w:rsidRPr="00F44487" w14:paraId="58CBFB67"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0EDD3F24" w14:textId="21F44D12" w:rsidR="00624B06" w:rsidRPr="00F44487" w:rsidRDefault="00624B06" w:rsidP="00624B06">
            <w:pPr>
              <w:jc w:val="both"/>
              <w:rPr>
                <w:rFonts w:cstheme="minorHAnsi"/>
              </w:rPr>
            </w:pPr>
            <w:r w:rsidRPr="00686EBC">
              <w:t>Design Decision 67-Enforce a Minimum Required Version of TLS</w:t>
            </w:r>
          </w:p>
        </w:tc>
      </w:tr>
      <w:tr w:rsidR="00F246D2" w:rsidRPr="00F44487" w14:paraId="3F1A1196"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24788885" w14:textId="29DDCCB7" w:rsidR="00F246D2" w:rsidRPr="00F44487" w:rsidRDefault="00624B06">
            <w:pPr>
              <w:keepNext/>
              <w:jc w:val="both"/>
              <w:rPr>
                <w:rFonts w:cstheme="minorHAnsi"/>
                <w:color w:val="000000"/>
              </w:rPr>
            </w:pPr>
            <w:r>
              <w:rPr>
                <w:rFonts w:cstheme="minorHAnsi"/>
                <w:color w:val="000000"/>
              </w:rPr>
              <w:t>Required policy has been configured to guardrail TLS requirement.</w:t>
            </w:r>
          </w:p>
        </w:tc>
      </w:tr>
    </w:tbl>
    <w:p w14:paraId="662174F7" w14:textId="7D5908F9"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68</w:t>
      </w:r>
      <w:r w:rsidRPr="00F44487">
        <w:rPr>
          <w:rFonts w:ascii="Gadugi" w:hAnsi="Gadugi"/>
        </w:rPr>
        <w:fldChar w:fldCharType="end"/>
      </w:r>
    </w:p>
    <w:p w14:paraId="4D7624F5" w14:textId="77777777" w:rsidR="00F246D2" w:rsidRDefault="00F246D2" w:rsidP="004F1EDE">
      <w:pPr>
        <w:rPr>
          <w:rFonts w:cstheme="minorHAnsi"/>
        </w:rPr>
      </w:pPr>
    </w:p>
    <w:tbl>
      <w:tblPr>
        <w:tblStyle w:val="GridTable4-Accent1"/>
        <w:tblW w:w="9634" w:type="dxa"/>
        <w:tblLayout w:type="fixed"/>
        <w:tblLook w:val="04A0" w:firstRow="1" w:lastRow="0" w:firstColumn="1" w:lastColumn="0" w:noHBand="0" w:noVBand="1"/>
      </w:tblPr>
      <w:tblGrid>
        <w:gridCol w:w="2122"/>
        <w:gridCol w:w="7512"/>
      </w:tblGrid>
      <w:tr w:rsidR="00AA3D09" w:rsidRPr="00AA3D09" w14:paraId="24622EC9" w14:textId="77777777" w:rsidTr="00C6492F">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642E4A2" w14:textId="77777777" w:rsidR="00624B06" w:rsidRPr="00AA3D09" w:rsidRDefault="00624B06" w:rsidP="00624B06">
            <w:pPr>
              <w:rPr>
                <w:rFonts w:asciiTheme="minorHAnsi" w:hAnsiTheme="minorHAnsi" w:cstheme="minorHAnsi"/>
                <w:color w:val="auto"/>
                <w:sz w:val="16"/>
                <w:szCs w:val="16"/>
              </w:rPr>
            </w:pPr>
            <w:r w:rsidRPr="00AA3D09">
              <w:rPr>
                <w:rFonts w:asciiTheme="minorHAnsi" w:hAnsiTheme="minorHAnsi" w:cstheme="minorHAnsi"/>
                <w:color w:val="auto"/>
                <w:sz w:val="16"/>
                <w:szCs w:val="16"/>
              </w:rPr>
              <w:t>Assignment name</w:t>
            </w:r>
          </w:p>
        </w:tc>
        <w:tc>
          <w:tcPr>
            <w:tcW w:w="7512" w:type="dxa"/>
          </w:tcPr>
          <w:p w14:paraId="0F49FC56" w14:textId="05F1F413" w:rsidR="00624B06" w:rsidRPr="00AA3D09"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AA3D09">
              <w:rPr>
                <w:color w:val="auto"/>
                <w:sz w:val="16"/>
                <w:szCs w:val="16"/>
              </w:rPr>
              <w:t>APM020.1-Deny or Deploy and append TLS requirements and SSL enforcement on resources without Encryption in transit</w:t>
            </w:r>
          </w:p>
        </w:tc>
      </w:tr>
      <w:tr w:rsidR="00AA3D09" w:rsidRPr="00AA3D09" w14:paraId="07DE19D8" w14:textId="77777777" w:rsidTr="00C6492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5A989B1"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Scope</w:t>
            </w:r>
          </w:p>
        </w:tc>
        <w:tc>
          <w:tcPr>
            <w:tcW w:w="7512" w:type="dxa"/>
          </w:tcPr>
          <w:p w14:paraId="34143FBE" w14:textId="2E2D29D3"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APM</w:t>
            </w:r>
          </w:p>
        </w:tc>
      </w:tr>
      <w:tr w:rsidR="00AA3D09" w:rsidRPr="00AA3D09" w14:paraId="0742C529" w14:textId="77777777" w:rsidTr="00C6492F">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6E922153"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Type</w:t>
            </w:r>
          </w:p>
        </w:tc>
        <w:tc>
          <w:tcPr>
            <w:tcW w:w="7512" w:type="dxa"/>
          </w:tcPr>
          <w:p w14:paraId="77154D48" w14:textId="15AA463B"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Initiative</w:t>
            </w:r>
          </w:p>
        </w:tc>
      </w:tr>
      <w:tr w:rsidR="00AA3D09" w:rsidRPr="00AA3D09" w14:paraId="355CDB28" w14:textId="77777777" w:rsidTr="00C6492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7926F11"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Definition ID</w:t>
            </w:r>
          </w:p>
        </w:tc>
        <w:tc>
          <w:tcPr>
            <w:tcW w:w="7512" w:type="dxa"/>
          </w:tcPr>
          <w:p w14:paraId="37BBA95B" w14:textId="4054F49A"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/providers/microsoft.management/managementgroups/apm/providers/microsoft.authorization/policysetdefinitions/bac8b0987c6d49cd893b4097</w:t>
            </w:r>
          </w:p>
        </w:tc>
      </w:tr>
      <w:tr w:rsidR="00AA3D09" w:rsidRPr="00AA3D09" w14:paraId="413722D8" w14:textId="77777777" w:rsidTr="00C6492F">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65051DE"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Assignment ID</w:t>
            </w:r>
          </w:p>
        </w:tc>
        <w:tc>
          <w:tcPr>
            <w:tcW w:w="7512" w:type="dxa"/>
          </w:tcPr>
          <w:p w14:paraId="12617E4E" w14:textId="16388BC1"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/providers/microsoft.management/managementgroups/apm/providers/microsoft.authorization/policyassignments/93032431953a4f2ba3941050</w:t>
            </w:r>
          </w:p>
        </w:tc>
      </w:tr>
    </w:tbl>
    <w:p w14:paraId="12853C11" w14:textId="77777777" w:rsidR="00624B06" w:rsidRPr="00AA3D09" w:rsidRDefault="00624B06" w:rsidP="004F1EDE">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AA3D09" w:rsidRPr="00AA3D09" w14:paraId="138E693C" w14:textId="77777777" w:rsidTr="00C6492F">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3811B0C" w14:textId="77777777" w:rsidR="00624B06" w:rsidRPr="00AA3D09" w:rsidRDefault="00624B06" w:rsidP="00624B06">
            <w:pPr>
              <w:rPr>
                <w:rFonts w:asciiTheme="minorHAnsi" w:hAnsiTheme="minorHAnsi" w:cstheme="minorHAnsi"/>
                <w:color w:val="auto"/>
                <w:sz w:val="16"/>
                <w:szCs w:val="16"/>
              </w:rPr>
            </w:pPr>
            <w:r w:rsidRPr="00AA3D09">
              <w:rPr>
                <w:rFonts w:asciiTheme="minorHAnsi" w:hAnsiTheme="minorHAnsi" w:cstheme="minorHAnsi"/>
                <w:color w:val="auto"/>
                <w:sz w:val="16"/>
                <w:szCs w:val="16"/>
              </w:rPr>
              <w:t>Assignment name</w:t>
            </w:r>
          </w:p>
        </w:tc>
        <w:tc>
          <w:tcPr>
            <w:tcW w:w="7512" w:type="dxa"/>
          </w:tcPr>
          <w:p w14:paraId="4AF77D4A" w14:textId="6B926EF3" w:rsidR="00624B06" w:rsidRPr="00AA3D09"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AA3D09">
              <w:rPr>
                <w:color w:val="auto"/>
                <w:sz w:val="16"/>
                <w:szCs w:val="16"/>
              </w:rPr>
              <w:t>APM020.2-Audit or Deploy and append TLS requirements and SSL enforcement on resources without Encryption in transit</w:t>
            </w:r>
          </w:p>
        </w:tc>
      </w:tr>
      <w:tr w:rsidR="00AA3D09" w:rsidRPr="00AA3D09" w14:paraId="383D5E30" w14:textId="77777777" w:rsidTr="00C6492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967E51B"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Scope</w:t>
            </w:r>
          </w:p>
        </w:tc>
        <w:tc>
          <w:tcPr>
            <w:tcW w:w="7512" w:type="dxa"/>
          </w:tcPr>
          <w:p w14:paraId="01CD3380" w14:textId="6BB759E2"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APM</w:t>
            </w:r>
          </w:p>
        </w:tc>
      </w:tr>
      <w:tr w:rsidR="00AA3D09" w:rsidRPr="00AA3D09" w14:paraId="4FF6F395" w14:textId="77777777" w:rsidTr="00C6492F">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553231F"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Type</w:t>
            </w:r>
          </w:p>
        </w:tc>
        <w:tc>
          <w:tcPr>
            <w:tcW w:w="7512" w:type="dxa"/>
          </w:tcPr>
          <w:p w14:paraId="017711EA" w14:textId="74002BCF"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Initiative</w:t>
            </w:r>
          </w:p>
        </w:tc>
      </w:tr>
      <w:tr w:rsidR="00AA3D09" w:rsidRPr="00AA3D09" w14:paraId="09ED64EB" w14:textId="77777777" w:rsidTr="00C6492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FEB7019"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Definition ID</w:t>
            </w:r>
          </w:p>
        </w:tc>
        <w:tc>
          <w:tcPr>
            <w:tcW w:w="7512" w:type="dxa"/>
          </w:tcPr>
          <w:p w14:paraId="163853A4" w14:textId="459D9604"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/providers/microsoft.management/managementgroups/apm/providers/microsoft.authorization/policysetdefinitions/69a64d7a78ae4479b3ffe002</w:t>
            </w:r>
          </w:p>
        </w:tc>
      </w:tr>
      <w:tr w:rsidR="00AA3D09" w:rsidRPr="00AA3D09" w14:paraId="50F71936" w14:textId="77777777" w:rsidTr="00C6492F">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3453088"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Assignment ID</w:t>
            </w:r>
          </w:p>
        </w:tc>
        <w:tc>
          <w:tcPr>
            <w:tcW w:w="7512" w:type="dxa"/>
          </w:tcPr>
          <w:p w14:paraId="4063D535" w14:textId="4990EDFF"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/providers/microsoft.management/managementgroups/apm/providers/microsoft.authorization/policyassignments/79f2dffd5c38448294ab7661</w:t>
            </w:r>
          </w:p>
        </w:tc>
      </w:tr>
    </w:tbl>
    <w:p w14:paraId="60AF634B" w14:textId="77777777" w:rsidR="00624B06" w:rsidRPr="00AA3D09" w:rsidRDefault="00624B06" w:rsidP="004F1EDE">
      <w:pPr>
        <w:rPr>
          <w:rFonts w:cstheme="minorHAnsi"/>
          <w:sz w:val="16"/>
          <w:szCs w:val="16"/>
        </w:rPr>
      </w:pPr>
    </w:p>
    <w:p w14:paraId="28A02B3D" w14:textId="77777777" w:rsidR="00624B06" w:rsidRPr="00AA3D09" w:rsidRDefault="00624B06" w:rsidP="004F1EDE">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AA3D09" w:rsidRPr="00AA3D09" w14:paraId="26DCA0CD" w14:textId="77777777" w:rsidTr="00C6492F">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7892428" w14:textId="77777777" w:rsidR="00624B06" w:rsidRPr="00AA3D09" w:rsidRDefault="00624B06" w:rsidP="00624B06">
            <w:pPr>
              <w:rPr>
                <w:rFonts w:asciiTheme="minorHAnsi" w:hAnsiTheme="minorHAnsi" w:cstheme="minorHAnsi"/>
                <w:color w:val="auto"/>
                <w:sz w:val="16"/>
                <w:szCs w:val="16"/>
              </w:rPr>
            </w:pPr>
            <w:r w:rsidRPr="00AA3D09">
              <w:rPr>
                <w:rFonts w:asciiTheme="minorHAnsi" w:hAnsiTheme="minorHAnsi" w:cstheme="minorHAnsi"/>
                <w:color w:val="auto"/>
                <w:sz w:val="16"/>
                <w:szCs w:val="16"/>
              </w:rPr>
              <w:t>Assignment name</w:t>
            </w:r>
          </w:p>
        </w:tc>
        <w:tc>
          <w:tcPr>
            <w:tcW w:w="7512" w:type="dxa"/>
          </w:tcPr>
          <w:p w14:paraId="133D045A" w14:textId="4B16F47C" w:rsidR="00624B06" w:rsidRPr="00AA3D09"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AA3D09">
              <w:rPr>
                <w:color w:val="auto"/>
                <w:sz w:val="16"/>
                <w:szCs w:val="16"/>
              </w:rPr>
              <w:t>APM022-AppService append sites with minimum TLS version to enforce</w:t>
            </w:r>
          </w:p>
        </w:tc>
      </w:tr>
      <w:tr w:rsidR="00AA3D09" w:rsidRPr="00AA3D09" w14:paraId="4498B756" w14:textId="77777777" w:rsidTr="00C6492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911A379"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Scope</w:t>
            </w:r>
          </w:p>
        </w:tc>
        <w:tc>
          <w:tcPr>
            <w:tcW w:w="7512" w:type="dxa"/>
          </w:tcPr>
          <w:p w14:paraId="34B95258" w14:textId="4AAE1EF3"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t>APM</w:t>
            </w:r>
          </w:p>
        </w:tc>
      </w:tr>
      <w:tr w:rsidR="00AA3D09" w:rsidRPr="00AA3D09" w14:paraId="74F90997" w14:textId="77777777" w:rsidTr="00C6492F">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1BE2F04"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Type</w:t>
            </w:r>
          </w:p>
        </w:tc>
        <w:tc>
          <w:tcPr>
            <w:tcW w:w="7512" w:type="dxa"/>
          </w:tcPr>
          <w:p w14:paraId="681E7EF2" w14:textId="14E62B51"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t>Policy</w:t>
            </w:r>
          </w:p>
        </w:tc>
      </w:tr>
      <w:tr w:rsidR="00AA3D09" w:rsidRPr="00AA3D09" w14:paraId="56988CA3" w14:textId="77777777" w:rsidTr="00C6492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0F1D37B"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Definition ID</w:t>
            </w:r>
          </w:p>
        </w:tc>
        <w:tc>
          <w:tcPr>
            <w:tcW w:w="7512" w:type="dxa"/>
          </w:tcPr>
          <w:p w14:paraId="284ABF45" w14:textId="5D189080"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t>/providers/microsoft.management/managementgroups/apm/providers/microsoft.authorization/policydefinitions/apm022-appservice-tls</w:t>
            </w:r>
          </w:p>
        </w:tc>
      </w:tr>
      <w:tr w:rsidR="00AA3D09" w:rsidRPr="00AA3D09" w14:paraId="4302FB77" w14:textId="77777777" w:rsidTr="00C6492F">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35582980"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Assignment ID</w:t>
            </w:r>
          </w:p>
        </w:tc>
        <w:tc>
          <w:tcPr>
            <w:tcW w:w="7512" w:type="dxa"/>
          </w:tcPr>
          <w:p w14:paraId="123CD6A4" w14:textId="126C62AF"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t>/providers/microsoft.management/managementgroups/apm/providers/microsoft.authorization/policyassignments/70b22e6d4a87452f8b4b6c16</w:t>
            </w:r>
          </w:p>
        </w:tc>
      </w:tr>
    </w:tbl>
    <w:p w14:paraId="0CE3C379" w14:textId="77777777" w:rsidR="005F2F99" w:rsidRPr="00F44487" w:rsidRDefault="005F2F99" w:rsidP="005F2F99">
      <w:pPr>
        <w:pStyle w:val="Heading4"/>
        <w:rPr>
          <w:rFonts w:ascii="Gadugi" w:hAnsi="Gadugi" w:cstheme="minorHAnsi"/>
        </w:rPr>
      </w:pPr>
      <w:r w:rsidRPr="00F44487">
        <w:rPr>
          <w:rFonts w:ascii="Gadugi" w:hAnsi="Gadugi" w:cstheme="minorHAnsi"/>
        </w:rPr>
        <w:t>Secure Admin Workstations (Jump Host)</w:t>
      </w:r>
    </w:p>
    <w:p w14:paraId="18CEC16A" w14:textId="79C34891" w:rsidR="005F2F99" w:rsidRPr="00F44487" w:rsidRDefault="005F2F99" w:rsidP="005F2F99">
      <w:pPr>
        <w:jc w:val="both"/>
        <w:rPr>
          <w:rFonts w:cstheme="minorHAnsi"/>
        </w:rPr>
      </w:pPr>
      <w:r w:rsidRPr="00F44487">
        <w:rPr>
          <w:rFonts w:cstheme="minorHAnsi"/>
        </w:rPr>
        <w:t xml:space="preserve">The rationale for implementing Secure Admin Workstations (Jump </w:t>
      </w:r>
      <w:r w:rsidR="00C356D2" w:rsidRPr="00F44487">
        <w:rPr>
          <w:rFonts w:cstheme="minorHAnsi"/>
        </w:rPr>
        <w:t>Hosts</w:t>
      </w:r>
      <w:r w:rsidRPr="00F44487">
        <w:rPr>
          <w:rFonts w:cstheme="minorHAnsi"/>
        </w:rPr>
        <w:t>) in cloud environments</w:t>
      </w:r>
      <w:r w:rsidR="00C356D2" w:rsidRPr="00F44487">
        <w:rPr>
          <w:rFonts w:cstheme="minorHAnsi"/>
        </w:rPr>
        <w:t>,</w:t>
      </w:r>
      <w:r w:rsidRPr="00F44487">
        <w:rPr>
          <w:rFonts w:cstheme="minorHAnsi"/>
        </w:rPr>
        <w:t xml:space="preserve"> anchored by the Enterprise-Scale Landing Zone (ESLZ) model</w:t>
      </w:r>
      <w:r w:rsidR="00C356D2" w:rsidRPr="00F44487">
        <w:rPr>
          <w:rFonts w:cstheme="minorHAnsi"/>
        </w:rPr>
        <w:t>,</w:t>
      </w:r>
      <w:r w:rsidRPr="00F44487">
        <w:rPr>
          <w:rFonts w:cstheme="minorHAnsi"/>
        </w:rPr>
        <w:t xml:space="preserve"> is to ensure that privileged administrative activities are performed from hardened, isolated workstations. This approach significantly reduces the risk of credential theft and lateral movement within the environment, aligning with Zero Trust Architecture principles by enforcing strict access controls and advanced threat protection for all administrative operations.</w:t>
      </w:r>
    </w:p>
    <w:p w14:paraId="4EDECBC9" w14:textId="77777777" w:rsidR="005F2F99" w:rsidRPr="00F44487" w:rsidRDefault="005F2F99" w:rsidP="005F2F99">
      <w:pPr>
        <w:rPr>
          <w:rFonts w:cstheme="minorHAnsi"/>
        </w:rPr>
      </w:pPr>
    </w:p>
    <w:tbl>
      <w:tblPr>
        <w:tblStyle w:val="ListTable4-Accent1"/>
        <w:tblW w:w="9641" w:type="dxa"/>
        <w:tblLook w:val="0420" w:firstRow="1" w:lastRow="0" w:firstColumn="0" w:lastColumn="0" w:noHBand="0" w:noVBand="1"/>
      </w:tblPr>
      <w:tblGrid>
        <w:gridCol w:w="1361"/>
        <w:gridCol w:w="8280"/>
      </w:tblGrid>
      <w:tr w:rsidR="00FF07EB" w:rsidRPr="00F44487" w14:paraId="2D9E4992" w14:textId="77777777" w:rsidTr="00DF327F">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543CB469" w14:textId="77777777" w:rsidR="005F2F99" w:rsidRPr="00F44487" w:rsidRDefault="005F2F99">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3E7E0FA6" wp14:editId="052B311E">
                  <wp:extent cx="540000" cy="540000"/>
                  <wp:effectExtent l="0" t="0" r="0" b="0"/>
                  <wp:docPr id="1198511336" name="Graphic 1198511336"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37E20A8B" w14:textId="77777777" w:rsidR="005F2F99" w:rsidRPr="00F44487" w:rsidRDefault="005F2F99">
            <w:pPr>
              <w:ind w:left="708"/>
              <w:rPr>
                <w:rFonts w:cstheme="minorHAnsi"/>
                <w:i/>
                <w:iCs/>
              </w:rPr>
            </w:pPr>
            <w:r w:rsidRPr="00F44487">
              <w:rPr>
                <w:rFonts w:cstheme="minorHAnsi"/>
                <w:i/>
                <w:iCs/>
              </w:rPr>
              <w:t>Business/Design Decision Confirmed</w:t>
            </w:r>
          </w:p>
          <w:p w14:paraId="75BB4DA2" w14:textId="77777777" w:rsidR="005F2F99" w:rsidRPr="00F44487" w:rsidRDefault="005F2F99">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1249340472"/>
                <w:placeholder>
                  <w:docPart w:val="A869D0E338AB49998E8F298556747835"/>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5F2F99" w:rsidRPr="00F44487" w14:paraId="41C575B9" w14:textId="77777777" w:rsidTr="00DF327F">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2C793A7C" w14:textId="77777777" w:rsidR="005F2F99" w:rsidRPr="00F44487" w:rsidRDefault="005F2F99">
            <w:pPr>
              <w:spacing w:line="24" w:lineRule="atLeast"/>
              <w:rPr>
                <w:rFonts w:eastAsiaTheme="minorEastAsia" w:cstheme="minorHAnsi"/>
                <w:lang w:eastAsia="ko-KR"/>
              </w:rPr>
            </w:pPr>
            <w:r w:rsidRPr="00F44487">
              <w:rPr>
                <w:rFonts w:eastAsiaTheme="minorEastAsia" w:cstheme="minorHAnsi"/>
                <w:lang w:eastAsia="ko-KR"/>
              </w:rPr>
              <w:t>Design Decision: Secure Admin Workstations (Jump Host)</w:t>
            </w:r>
          </w:p>
        </w:tc>
      </w:tr>
      <w:tr w:rsidR="005F2F99" w:rsidRPr="00F44487" w14:paraId="5F6869D2" w14:textId="77777777" w:rsidTr="00DF327F">
        <w:trPr>
          <w:trHeight w:val="350"/>
        </w:trPr>
        <w:tc>
          <w:tcPr>
            <w:tcW w:w="1361" w:type="dxa"/>
            <w:vAlign w:val="center"/>
          </w:tcPr>
          <w:p w14:paraId="4F420968" w14:textId="77777777" w:rsidR="005F2F99" w:rsidRPr="00F44487" w:rsidRDefault="005F2F99">
            <w:pPr>
              <w:rPr>
                <w:rFonts w:cstheme="minorHAnsi"/>
              </w:rPr>
            </w:pPr>
            <w:r w:rsidRPr="00F44487">
              <w:rPr>
                <w:rFonts w:cstheme="minorHAnsi"/>
              </w:rPr>
              <w:t>Rationale</w:t>
            </w:r>
          </w:p>
        </w:tc>
        <w:tc>
          <w:tcPr>
            <w:tcW w:w="8280" w:type="dxa"/>
            <w:noWrap/>
            <w:vAlign w:val="center"/>
          </w:tcPr>
          <w:p w14:paraId="336FB466" w14:textId="77777777" w:rsidR="005F2F99" w:rsidRPr="00F44487" w:rsidRDefault="005F2F99">
            <w:pPr>
              <w:rPr>
                <w:rFonts w:cstheme="minorHAnsi"/>
              </w:rPr>
            </w:pPr>
            <w:r w:rsidRPr="00F44487">
              <w:rPr>
                <w:rFonts w:cstheme="minorHAnsi"/>
              </w:rPr>
              <w:t>Implementing Secure Admin Workstations (Jump Host) ensures that privileged admin tasks are conducted from secure, isolated devices. This greatly reduces security risks, supporting Zero Trust principles and protecting against credential theft and lateral movement in cloud environments.</w:t>
            </w:r>
          </w:p>
        </w:tc>
      </w:tr>
      <w:tr w:rsidR="005F2F99" w:rsidRPr="00F44487" w14:paraId="47B03766" w14:textId="77777777" w:rsidTr="00DF327F">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3B0830B" w14:textId="77777777" w:rsidR="005F2F99" w:rsidRPr="00F44487" w:rsidRDefault="005F2F99">
            <w:pPr>
              <w:rPr>
                <w:rFonts w:cstheme="minorHAnsi"/>
              </w:rPr>
            </w:pPr>
            <w:r w:rsidRPr="00F44487">
              <w:rPr>
                <w:rFonts w:cstheme="minorHAnsi"/>
              </w:rPr>
              <w:t>Decision</w:t>
            </w:r>
          </w:p>
        </w:tc>
        <w:tc>
          <w:tcPr>
            <w:tcW w:w="8280" w:type="dxa"/>
            <w:noWrap/>
            <w:vAlign w:val="center"/>
          </w:tcPr>
          <w:p w14:paraId="65A00A18" w14:textId="77777777" w:rsidR="005F2F99" w:rsidRPr="00F44487" w:rsidRDefault="005F2F99">
            <w:pPr>
              <w:jc w:val="both"/>
              <w:rPr>
                <w:rFonts w:cstheme="minorHAnsi"/>
              </w:rPr>
            </w:pPr>
            <w:r w:rsidRPr="00F44487">
              <w:rPr>
                <w:rFonts w:cstheme="minorHAnsi"/>
              </w:rPr>
              <w:t>To mitigate security risks and uphold Zero Trust principles in cloud environments, Secure Admin Workstations (Jump Host) will be deployed in both the Hub and all Spoke Networks of the Enterprise-Scale Landing Zone for the initial phase. These jump hosts will be used for privileged administrative operations until official Privileged (Jump Host) are available, at which point all test jump hosts will be decommissioned from the new Landing Zone.</w:t>
            </w:r>
          </w:p>
        </w:tc>
      </w:tr>
    </w:tbl>
    <w:p w14:paraId="4E4A277C" w14:textId="53A0C8FC" w:rsidR="005F2F99" w:rsidRPr="00F44487" w:rsidRDefault="005F2F99" w:rsidP="00C6029B">
      <w:pPr>
        <w:pStyle w:val="Caption"/>
        <w:spacing w:before="0"/>
        <w:rPr>
          <w:rFonts w:ascii="Gadugi" w:hAnsi="Gadugi" w:cstheme="minorHAnsi"/>
        </w:rPr>
      </w:pPr>
      <w:bookmarkStart w:id="565" w:name="_Toc209646532"/>
      <w:bookmarkStart w:id="566" w:name="_Toc214624225"/>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73</w:t>
      </w:r>
      <w:r w:rsidRPr="00F44487">
        <w:rPr>
          <w:rFonts w:ascii="Gadugi" w:hAnsi="Gadugi" w:cstheme="minorHAnsi"/>
        </w:rPr>
        <w:fldChar w:fldCharType="end"/>
      </w:r>
      <w:r w:rsidRPr="00F44487">
        <w:rPr>
          <w:rFonts w:ascii="Gadugi" w:hAnsi="Gadugi" w:cstheme="minorHAnsi"/>
        </w:rPr>
        <w:t>-Secure Admin Workstations (Jump Host)</w:t>
      </w:r>
      <w:bookmarkEnd w:id="565"/>
      <w:bookmarkEnd w:id="566"/>
    </w:p>
    <w:p w14:paraId="0DD99B50" w14:textId="77777777" w:rsidR="005F2F99" w:rsidRDefault="005F2F99" w:rsidP="005F2F99">
      <w:pPr>
        <w:rPr>
          <w:rFonts w:cstheme="minorHAnsi"/>
        </w:rPr>
      </w:pPr>
    </w:p>
    <w:p w14:paraId="053407E9" w14:textId="77777777" w:rsidR="00AA3D09" w:rsidRPr="00F44487" w:rsidRDefault="00AA3D09" w:rsidP="005F2F99">
      <w:pPr>
        <w:rPr>
          <w:rFonts w:cstheme="minorHAnsi"/>
        </w:rPr>
      </w:pPr>
    </w:p>
    <w:tbl>
      <w:tblPr>
        <w:tblStyle w:val="ListTable4-Accent1"/>
        <w:tblW w:w="9641" w:type="dxa"/>
        <w:tblLook w:val="0420" w:firstRow="1" w:lastRow="0" w:firstColumn="0" w:lastColumn="0" w:noHBand="0" w:noVBand="1"/>
      </w:tblPr>
      <w:tblGrid>
        <w:gridCol w:w="1656"/>
        <w:gridCol w:w="7985"/>
      </w:tblGrid>
      <w:tr w:rsidR="00F246D2" w:rsidRPr="00F44487" w14:paraId="61E25C6E" w14:textId="77777777" w:rsidTr="00624B06">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7BC94EDF" w14:textId="77777777" w:rsidR="00F246D2" w:rsidRPr="00F44487" w:rsidRDefault="00F246D2">
            <w:pPr>
              <w:jc w:val="both"/>
              <w:rPr>
                <w:rFonts w:cstheme="minorHAnsi"/>
              </w:rPr>
            </w:pPr>
            <w:r w:rsidRPr="00F44487">
              <w:rPr>
                <w:rFonts w:cstheme="minorHAnsi"/>
                <w:noProof/>
              </w:rPr>
              <w:drawing>
                <wp:inline distT="0" distB="0" distL="0" distR="0" wp14:anchorId="4737892E" wp14:editId="389687D2">
                  <wp:extent cx="914400" cy="914400"/>
                  <wp:effectExtent l="0" t="0" r="0" b="0"/>
                  <wp:docPr id="465797253"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74E3CAA7"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24B06" w:rsidRPr="00F44487" w14:paraId="6FC0BCFB"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4400DA3A" w14:textId="78359142" w:rsidR="00624B06" w:rsidRPr="00F44487" w:rsidRDefault="00624B06" w:rsidP="00624B06">
            <w:pPr>
              <w:jc w:val="both"/>
              <w:rPr>
                <w:rFonts w:cstheme="minorHAnsi"/>
              </w:rPr>
            </w:pPr>
            <w:r w:rsidRPr="00B76E6D">
              <w:t>Design Decision 68-Secure Admin Workstations (Jump Host)</w:t>
            </w:r>
          </w:p>
        </w:tc>
      </w:tr>
      <w:tr w:rsidR="00F246D2" w:rsidRPr="00F44487" w14:paraId="4CBE4EC8"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501EE830" w14:textId="46329A97" w:rsidR="00F246D2" w:rsidRPr="00F44487" w:rsidRDefault="00624B06">
            <w:pPr>
              <w:keepNext/>
              <w:jc w:val="both"/>
              <w:rPr>
                <w:rFonts w:cstheme="minorHAnsi"/>
                <w:color w:val="000000"/>
              </w:rPr>
            </w:pPr>
            <w:r>
              <w:rPr>
                <w:rFonts w:cstheme="minorHAnsi"/>
                <w:color w:val="000000"/>
              </w:rPr>
              <w:t>Some temporarily validation test servers were created to showcase the test instances, which are decommissioned.</w:t>
            </w:r>
          </w:p>
        </w:tc>
      </w:tr>
    </w:tbl>
    <w:p w14:paraId="3BE1243A" w14:textId="68BFA9A6"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69</w:t>
      </w:r>
      <w:r w:rsidRPr="00F44487">
        <w:rPr>
          <w:rFonts w:ascii="Gadugi" w:hAnsi="Gadugi"/>
        </w:rPr>
        <w:fldChar w:fldCharType="end"/>
      </w:r>
    </w:p>
    <w:p w14:paraId="7C6D6BD0" w14:textId="77777777" w:rsidR="00F246D2" w:rsidRPr="00F44487" w:rsidRDefault="00F246D2" w:rsidP="005F2F99">
      <w:pPr>
        <w:rPr>
          <w:rFonts w:cstheme="minorHAnsi"/>
        </w:rPr>
      </w:pPr>
    </w:p>
    <w:p w14:paraId="702808AD" w14:textId="77777777" w:rsidR="005F2F99" w:rsidRPr="00F44487" w:rsidRDefault="005F2F99" w:rsidP="005F2F99">
      <w:pPr>
        <w:pStyle w:val="Heading4"/>
        <w:rPr>
          <w:rFonts w:ascii="Gadugi" w:hAnsi="Gadugi" w:cstheme="minorHAnsi"/>
        </w:rPr>
      </w:pPr>
      <w:r w:rsidRPr="00F44487">
        <w:rPr>
          <w:rFonts w:ascii="Gadugi" w:hAnsi="Gadugi" w:cstheme="minorHAnsi"/>
        </w:rPr>
        <w:t>Ensuring Data Security in Transit (Between Database and Web Servers)</w:t>
      </w:r>
    </w:p>
    <w:p w14:paraId="4AE1D307" w14:textId="77777777" w:rsidR="005F2F99" w:rsidRPr="00F44487" w:rsidRDefault="005F2F99" w:rsidP="005F2F99">
      <w:pPr>
        <w:jc w:val="both"/>
        <w:rPr>
          <w:rFonts w:cstheme="minorHAnsi"/>
        </w:rPr>
      </w:pPr>
      <w:r w:rsidRPr="00F44487">
        <w:rPr>
          <w:rFonts w:cstheme="minorHAnsi"/>
        </w:rPr>
        <w:t>To protect sensitive data and comply with regulations, it is essential to encrypt all communication between database servers and web servers in Microsoft Azure. This approach reduces the risk of data breaches and cyber-attacks, helps meet compliance requirements such as GDPR and HIPAA, and safeguards the organisation’s reputation and customer trust. Leveraging Azure’s security features, like enforced TLS connections and managed certificates, ensures robust data protection and supports secure, scalable cloud innovation.</w:t>
      </w:r>
    </w:p>
    <w:tbl>
      <w:tblPr>
        <w:tblStyle w:val="ListTable4-Accent1"/>
        <w:tblW w:w="9641" w:type="dxa"/>
        <w:tblLook w:val="0420" w:firstRow="1" w:lastRow="0" w:firstColumn="0" w:lastColumn="0" w:noHBand="0" w:noVBand="1"/>
      </w:tblPr>
      <w:tblGrid>
        <w:gridCol w:w="1361"/>
        <w:gridCol w:w="8280"/>
      </w:tblGrid>
      <w:tr w:rsidR="00D24012" w:rsidRPr="00F44487" w14:paraId="4C94C26C"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546988E3" w14:textId="77777777" w:rsidR="005F2F99" w:rsidRPr="00F44487" w:rsidRDefault="005F2F99">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65080F42" wp14:editId="013E3C22">
                  <wp:extent cx="540000" cy="540000"/>
                  <wp:effectExtent l="0" t="0" r="0" b="0"/>
                  <wp:docPr id="913393345" name="Graphic 913393345"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6FB54208" w14:textId="77777777" w:rsidR="005F2F99" w:rsidRPr="00F44487" w:rsidRDefault="005F2F99">
            <w:pPr>
              <w:ind w:left="708"/>
              <w:rPr>
                <w:rFonts w:cstheme="minorHAnsi"/>
                <w:i/>
                <w:iCs/>
              </w:rPr>
            </w:pPr>
            <w:r w:rsidRPr="00F44487">
              <w:rPr>
                <w:rFonts w:cstheme="minorHAnsi"/>
                <w:i/>
                <w:iCs/>
              </w:rPr>
              <w:t>Business/Design Decision Confirmed</w:t>
            </w:r>
          </w:p>
          <w:p w14:paraId="17B31762" w14:textId="77777777" w:rsidR="005F2F99" w:rsidRPr="00F44487" w:rsidRDefault="005F2F99">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541949301"/>
                <w:placeholder>
                  <w:docPart w:val="7678A58337DB46939DFE96013B2747B4"/>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5F2F99" w:rsidRPr="00F44487" w14:paraId="77D28C3B"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01F38F71" w14:textId="77777777" w:rsidR="005F2F99" w:rsidRPr="00F44487" w:rsidRDefault="005F2F99">
            <w:pPr>
              <w:spacing w:line="24" w:lineRule="atLeast"/>
              <w:rPr>
                <w:rFonts w:eastAsiaTheme="minorEastAsia" w:cstheme="minorHAnsi"/>
                <w:lang w:eastAsia="ko-KR"/>
              </w:rPr>
            </w:pPr>
            <w:r w:rsidRPr="00F44487">
              <w:rPr>
                <w:rFonts w:eastAsiaTheme="minorEastAsia" w:cstheme="minorHAnsi"/>
                <w:lang w:eastAsia="ko-KR"/>
              </w:rPr>
              <w:t>Design Decision: Data Security in Transit (Between Database and Web Servers)</w:t>
            </w:r>
          </w:p>
        </w:tc>
      </w:tr>
      <w:tr w:rsidR="005F2F99" w:rsidRPr="00F44487" w14:paraId="2EDF1E43" w14:textId="77777777">
        <w:trPr>
          <w:trHeight w:val="350"/>
        </w:trPr>
        <w:tc>
          <w:tcPr>
            <w:tcW w:w="1361" w:type="dxa"/>
            <w:vAlign w:val="center"/>
          </w:tcPr>
          <w:p w14:paraId="635ABDC0" w14:textId="77777777" w:rsidR="005F2F99" w:rsidRPr="00F44487" w:rsidRDefault="005F2F99">
            <w:pPr>
              <w:rPr>
                <w:rFonts w:cstheme="minorHAnsi"/>
              </w:rPr>
            </w:pPr>
            <w:r w:rsidRPr="00F44487">
              <w:rPr>
                <w:rFonts w:cstheme="minorHAnsi"/>
              </w:rPr>
              <w:t>Rationale</w:t>
            </w:r>
          </w:p>
        </w:tc>
        <w:tc>
          <w:tcPr>
            <w:tcW w:w="8280" w:type="dxa"/>
            <w:noWrap/>
            <w:vAlign w:val="center"/>
          </w:tcPr>
          <w:p w14:paraId="2B2E6B82" w14:textId="77777777" w:rsidR="005F2F99" w:rsidRPr="00F44487" w:rsidRDefault="005F2F99">
            <w:pPr>
              <w:jc w:val="both"/>
              <w:rPr>
                <w:rFonts w:cstheme="minorHAnsi"/>
              </w:rPr>
            </w:pPr>
            <w:r w:rsidRPr="00F44487">
              <w:rPr>
                <w:rFonts w:cstheme="minorHAnsi"/>
              </w:rPr>
              <w:t>By mandating encryption for data in transit, organisations can significantly mitigate these risks, ensuring that information exchanged between services remains confidential and tamper-proof.</w:t>
            </w:r>
          </w:p>
        </w:tc>
      </w:tr>
      <w:tr w:rsidR="005F2F99" w:rsidRPr="00F44487" w14:paraId="7655B306"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098C77B" w14:textId="3C7825FB" w:rsidR="005F2F99" w:rsidRPr="00F44487" w:rsidRDefault="005F2F99">
            <w:pPr>
              <w:rPr>
                <w:rFonts w:cstheme="minorHAnsi"/>
              </w:rPr>
            </w:pPr>
            <w:r w:rsidRPr="00F44487">
              <w:rPr>
                <w:rFonts w:cstheme="minorHAnsi"/>
              </w:rPr>
              <w:t>Decision</w:t>
            </w:r>
          </w:p>
        </w:tc>
        <w:tc>
          <w:tcPr>
            <w:tcW w:w="8280" w:type="dxa"/>
            <w:noWrap/>
            <w:vAlign w:val="center"/>
          </w:tcPr>
          <w:p w14:paraId="40299D0A" w14:textId="389E42E9" w:rsidR="005F2F99" w:rsidRPr="00F44487" w:rsidRDefault="005F2F99" w:rsidP="00577901">
            <w:pPr>
              <w:numPr>
                <w:ilvl w:val="0"/>
                <w:numId w:val="85"/>
              </w:numPr>
              <w:jc w:val="both"/>
              <w:rPr>
                <w:rFonts w:cstheme="minorHAnsi"/>
              </w:rPr>
            </w:pPr>
            <w:r w:rsidRPr="00F44487">
              <w:rPr>
                <w:rFonts w:cstheme="minorHAnsi"/>
              </w:rPr>
              <w:t xml:space="preserve">Enforce HTTPS for all web traffic by </w:t>
            </w:r>
            <w:r w:rsidR="00C356D2" w:rsidRPr="00F44487">
              <w:rPr>
                <w:rFonts w:cstheme="minorHAnsi"/>
              </w:rPr>
              <w:t>utilising</w:t>
            </w:r>
            <w:r w:rsidRPr="00F44487">
              <w:rPr>
                <w:rFonts w:cstheme="minorHAnsi"/>
              </w:rPr>
              <w:t xml:space="preserve"> Azure App Service or Azure Virtual Machines.</w:t>
            </w:r>
          </w:p>
          <w:p w14:paraId="177A5CEE" w14:textId="77777777" w:rsidR="005F2F99" w:rsidRPr="00F44487" w:rsidRDefault="005F2F99" w:rsidP="00577901">
            <w:pPr>
              <w:numPr>
                <w:ilvl w:val="0"/>
                <w:numId w:val="85"/>
              </w:numPr>
              <w:jc w:val="both"/>
              <w:rPr>
                <w:rFonts w:cstheme="minorHAnsi"/>
              </w:rPr>
            </w:pPr>
            <w:r w:rsidRPr="00F44487">
              <w:rPr>
                <w:rFonts w:cstheme="minorHAnsi"/>
              </w:rPr>
              <w:t>Deploy a valid SSL/TLS certificate to APM web application to guarantee encrypted communication between users and servers.</w:t>
            </w:r>
          </w:p>
          <w:p w14:paraId="4C4BD733" w14:textId="77777777" w:rsidR="005F2F99" w:rsidRPr="00F44487" w:rsidRDefault="005F2F99" w:rsidP="00577901">
            <w:pPr>
              <w:numPr>
                <w:ilvl w:val="0"/>
                <w:numId w:val="85"/>
              </w:numPr>
              <w:jc w:val="both"/>
              <w:rPr>
                <w:rFonts w:cstheme="minorHAnsi"/>
              </w:rPr>
            </w:pPr>
            <w:r w:rsidRPr="00F44487">
              <w:rPr>
                <w:rFonts w:cstheme="minorHAnsi"/>
              </w:rPr>
              <w:t>Azure SQL Database, as well as Azure Database for MySQL, PostgreSQL, and MariaDB, mandate the use of TLS 1.2 or newer by default.</w:t>
            </w:r>
          </w:p>
          <w:p w14:paraId="148B96F9" w14:textId="77777777" w:rsidR="005F2F99" w:rsidRPr="00F44487" w:rsidRDefault="005F2F99" w:rsidP="00577901">
            <w:pPr>
              <w:numPr>
                <w:ilvl w:val="0"/>
                <w:numId w:val="85"/>
              </w:numPr>
              <w:jc w:val="both"/>
              <w:rPr>
                <w:rFonts w:cstheme="minorHAnsi"/>
              </w:rPr>
            </w:pPr>
            <w:r w:rsidRPr="00F44487">
              <w:rPr>
                <w:rFonts w:cstheme="minorHAnsi"/>
              </w:rPr>
              <w:t>Configure APM applications and intermediary components (such as API gateways or app servers) to support at least TLS 1.2 for secure operations.</w:t>
            </w:r>
          </w:p>
          <w:p w14:paraId="4A2B80F5" w14:textId="77777777" w:rsidR="005F2F99" w:rsidRPr="00F44487" w:rsidRDefault="005F2F99" w:rsidP="00577901">
            <w:pPr>
              <w:numPr>
                <w:ilvl w:val="0"/>
                <w:numId w:val="85"/>
              </w:numPr>
              <w:jc w:val="both"/>
              <w:rPr>
                <w:rFonts w:cstheme="minorHAnsi"/>
              </w:rPr>
            </w:pPr>
            <w:r w:rsidRPr="00F44487">
              <w:rPr>
                <w:rFonts w:cstheme="minorHAnsi"/>
              </w:rPr>
              <w:t>Leverage Azure Private Link or Service Endpoints to create private, secure network connections between web servers and databases, avoiding exposure to the public internet.</w:t>
            </w:r>
          </w:p>
          <w:p w14:paraId="01FF212E" w14:textId="5BB2727F" w:rsidR="005F2F99" w:rsidRPr="00F44487" w:rsidRDefault="005F2F99" w:rsidP="00577901">
            <w:pPr>
              <w:numPr>
                <w:ilvl w:val="0"/>
                <w:numId w:val="85"/>
              </w:numPr>
              <w:jc w:val="both"/>
              <w:rPr>
                <w:rFonts w:cstheme="minorHAnsi"/>
              </w:rPr>
            </w:pPr>
            <w:r w:rsidRPr="00F44487">
              <w:rPr>
                <w:rFonts w:cstheme="minorHAnsi"/>
              </w:rPr>
              <w:t>Apply Network Security Groups (NSGs) and firewalls to permit only necessary network traffic between resources</w:t>
            </w:r>
            <w:r w:rsidR="00AC6FC7" w:rsidRPr="00F44487">
              <w:rPr>
                <w:rFonts w:cstheme="minorHAnsi"/>
              </w:rPr>
              <w:t xml:space="preserve"> strictly</w:t>
            </w:r>
            <w:r w:rsidRPr="00F44487">
              <w:rPr>
                <w:rFonts w:cstheme="minorHAnsi"/>
              </w:rPr>
              <w:t>.</w:t>
            </w:r>
          </w:p>
          <w:p w14:paraId="33A8A3F3" w14:textId="77777777" w:rsidR="005F2F99" w:rsidRPr="00F44487" w:rsidRDefault="005F2F99" w:rsidP="00577901">
            <w:pPr>
              <w:numPr>
                <w:ilvl w:val="0"/>
                <w:numId w:val="85"/>
              </w:numPr>
              <w:jc w:val="both"/>
              <w:rPr>
                <w:rFonts w:cstheme="minorHAnsi"/>
              </w:rPr>
            </w:pPr>
            <w:r w:rsidRPr="00F44487">
              <w:rPr>
                <w:rFonts w:cstheme="minorHAnsi"/>
              </w:rPr>
              <w:t>For custom deployments on Azure VMs, ensure database servers are configured to require encrypted connections, and manage certificates accordingly.</w:t>
            </w:r>
          </w:p>
          <w:p w14:paraId="67A66AA2" w14:textId="788C9BF3" w:rsidR="005F2F99" w:rsidRPr="00F44487" w:rsidRDefault="005F2F99">
            <w:pPr>
              <w:jc w:val="both"/>
              <w:rPr>
                <w:rFonts w:cstheme="minorHAnsi"/>
              </w:rPr>
            </w:pPr>
            <w:r w:rsidRPr="00F44487">
              <w:rPr>
                <w:rFonts w:cstheme="minorHAnsi"/>
              </w:rPr>
              <w:t>This approach comprehensively secures web and database communications on Azure, reducing risks by enforcing encryption, restricting access, and preventing unnecessary exposure. The base LZ will not be configured with such features; however, Azure Policy will accommodate the enforcement of blocking legacy TLS version platform</w:t>
            </w:r>
            <w:r w:rsidR="00AC6FC7" w:rsidRPr="00F44487">
              <w:rPr>
                <w:rFonts w:cstheme="minorHAnsi"/>
              </w:rPr>
              <w:t>-</w:t>
            </w:r>
            <w:r w:rsidRPr="00F44487">
              <w:rPr>
                <w:rFonts w:cstheme="minorHAnsi"/>
              </w:rPr>
              <w:t>wide.</w:t>
            </w:r>
          </w:p>
        </w:tc>
      </w:tr>
    </w:tbl>
    <w:p w14:paraId="50C1D5C7" w14:textId="55B7D872" w:rsidR="005F2F99" w:rsidRPr="00F44487" w:rsidRDefault="005F2F99" w:rsidP="00C6029B">
      <w:pPr>
        <w:pStyle w:val="Caption"/>
        <w:spacing w:before="0"/>
        <w:rPr>
          <w:rFonts w:ascii="Gadugi" w:hAnsi="Gadugi" w:cstheme="minorHAnsi"/>
        </w:rPr>
      </w:pPr>
      <w:bookmarkStart w:id="567" w:name="_Toc209646533"/>
      <w:bookmarkStart w:id="568" w:name="_Toc214624226"/>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74</w:t>
      </w:r>
      <w:r w:rsidRPr="00F44487">
        <w:rPr>
          <w:rFonts w:ascii="Gadugi" w:hAnsi="Gadugi" w:cstheme="minorHAnsi"/>
        </w:rPr>
        <w:fldChar w:fldCharType="end"/>
      </w:r>
      <w:r w:rsidRPr="00F44487">
        <w:rPr>
          <w:rFonts w:ascii="Gadugi" w:hAnsi="Gadugi" w:cstheme="minorHAnsi"/>
        </w:rPr>
        <w:t>-Data Security in Transit (Between Database and Web Servers)</w:t>
      </w:r>
      <w:bookmarkEnd w:id="567"/>
      <w:bookmarkEnd w:id="568"/>
    </w:p>
    <w:p w14:paraId="6E87940E" w14:textId="3EA845A0" w:rsidR="00B6466C" w:rsidRDefault="00B6466C">
      <w:pPr>
        <w:spacing w:before="0" w:after="0" w:line="240" w:lineRule="auto"/>
        <w:rPr>
          <w:rFonts w:cstheme="minorHAnsi"/>
        </w:rPr>
      </w:pPr>
      <w:r>
        <w:rPr>
          <w:rFonts w:cstheme="minorHAnsi"/>
        </w:rPr>
        <w:br w:type="page"/>
      </w:r>
    </w:p>
    <w:tbl>
      <w:tblPr>
        <w:tblStyle w:val="ListTable4-Accent1"/>
        <w:tblW w:w="9641" w:type="dxa"/>
        <w:tblLook w:val="0420" w:firstRow="1" w:lastRow="0" w:firstColumn="0" w:lastColumn="0" w:noHBand="0" w:noVBand="1"/>
      </w:tblPr>
      <w:tblGrid>
        <w:gridCol w:w="1656"/>
        <w:gridCol w:w="7985"/>
      </w:tblGrid>
      <w:tr w:rsidR="00F246D2" w:rsidRPr="00F44487" w14:paraId="4BA2F0D2" w14:textId="77777777" w:rsidTr="00624B06">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0CE0AC8D" w14:textId="77777777" w:rsidR="00F246D2" w:rsidRPr="00F44487" w:rsidRDefault="00F246D2">
            <w:pPr>
              <w:jc w:val="both"/>
              <w:rPr>
                <w:rFonts w:cstheme="minorHAnsi"/>
              </w:rPr>
            </w:pPr>
            <w:r w:rsidRPr="00F44487">
              <w:rPr>
                <w:rFonts w:cstheme="minorHAnsi"/>
                <w:noProof/>
              </w:rPr>
              <w:drawing>
                <wp:inline distT="0" distB="0" distL="0" distR="0" wp14:anchorId="4B1C4CDB" wp14:editId="17BD5ACF">
                  <wp:extent cx="914400" cy="914400"/>
                  <wp:effectExtent l="0" t="0" r="0" b="0"/>
                  <wp:docPr id="776506331"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224852F3"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24B06" w:rsidRPr="00F44487" w14:paraId="4B1D0D2E"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44FD7923" w14:textId="7538C6A7" w:rsidR="00624B06" w:rsidRPr="00F44487" w:rsidRDefault="00624B06" w:rsidP="00624B06">
            <w:pPr>
              <w:jc w:val="both"/>
              <w:rPr>
                <w:rFonts w:cstheme="minorHAnsi"/>
              </w:rPr>
            </w:pPr>
            <w:r w:rsidRPr="005079E2">
              <w:t>Design Decision 69-Data Security in Transit (Between Database and Web Servers)</w:t>
            </w:r>
          </w:p>
        </w:tc>
      </w:tr>
      <w:tr w:rsidR="00F246D2" w:rsidRPr="00F44487" w14:paraId="7E37F5E9"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48F72E8" w14:textId="23934A1C" w:rsidR="00F246D2" w:rsidRPr="00F44487" w:rsidRDefault="00624B06">
            <w:pPr>
              <w:keepNext/>
              <w:jc w:val="both"/>
              <w:rPr>
                <w:rFonts w:cstheme="minorHAnsi"/>
                <w:color w:val="000000"/>
              </w:rPr>
            </w:pPr>
            <w:r>
              <w:rPr>
                <w:rFonts w:cstheme="minorHAnsi"/>
                <w:color w:val="000000"/>
              </w:rPr>
              <w:t>Several policies have been assigned to guardrail these items.</w:t>
            </w:r>
          </w:p>
        </w:tc>
      </w:tr>
    </w:tbl>
    <w:p w14:paraId="43E1DE5C" w14:textId="41DC8BFB"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70</w:t>
      </w:r>
      <w:r w:rsidRPr="00F44487">
        <w:rPr>
          <w:rFonts w:ascii="Gadugi" w:hAnsi="Gadugi"/>
        </w:rPr>
        <w:fldChar w:fldCharType="end"/>
      </w:r>
    </w:p>
    <w:p w14:paraId="4479B9FB" w14:textId="77777777" w:rsidR="00F246D2" w:rsidRPr="00AA3D09" w:rsidRDefault="00F246D2" w:rsidP="005F2F99">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AA3D09" w:rsidRPr="00AA3D09" w14:paraId="56D45015" w14:textId="77777777" w:rsidTr="00E01C24">
        <w:trPr>
          <w:cnfStyle w:val="100000000000" w:firstRow="1" w:lastRow="0" w:firstColumn="0" w:lastColumn="0" w:oddVBand="0" w:evenVBand="0" w:oddHBand="0" w:evenHBand="0" w:firstRowFirstColumn="0" w:firstRowLastColumn="0" w:lastRowFirstColumn="0" w:lastRowLastColumn="0"/>
          <w:trHeight w:val="57"/>
          <w:tblHeader/>
        </w:trPr>
        <w:tc>
          <w:tcPr>
            <w:cnfStyle w:val="001000000000" w:firstRow="0" w:lastRow="0" w:firstColumn="1" w:lastColumn="0" w:oddVBand="0" w:evenVBand="0" w:oddHBand="0" w:evenHBand="0" w:firstRowFirstColumn="0" w:firstRowLastColumn="0" w:lastRowFirstColumn="0" w:lastRowLastColumn="0"/>
            <w:tcW w:w="2122" w:type="dxa"/>
          </w:tcPr>
          <w:p w14:paraId="6E0FDCFF" w14:textId="77777777" w:rsidR="00624B06" w:rsidRPr="00AA3D09" w:rsidRDefault="00624B06" w:rsidP="00624B06">
            <w:pPr>
              <w:rPr>
                <w:rFonts w:asciiTheme="minorHAnsi" w:hAnsiTheme="minorHAnsi" w:cstheme="minorHAnsi"/>
                <w:color w:val="auto"/>
                <w:sz w:val="16"/>
                <w:szCs w:val="16"/>
              </w:rPr>
            </w:pPr>
            <w:r w:rsidRPr="00AA3D09">
              <w:rPr>
                <w:rFonts w:asciiTheme="minorHAnsi" w:hAnsiTheme="minorHAnsi" w:cstheme="minorHAnsi"/>
                <w:color w:val="auto"/>
                <w:sz w:val="16"/>
                <w:szCs w:val="16"/>
              </w:rPr>
              <w:t>Assignment name</w:t>
            </w:r>
          </w:p>
        </w:tc>
        <w:tc>
          <w:tcPr>
            <w:tcW w:w="7512" w:type="dxa"/>
          </w:tcPr>
          <w:p w14:paraId="719E0936" w14:textId="326EA86E" w:rsidR="00624B06" w:rsidRPr="00AA3D09"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AA3D09">
              <w:rPr>
                <w:color w:val="auto"/>
                <w:sz w:val="16"/>
                <w:szCs w:val="16"/>
              </w:rPr>
              <w:t>APM001-Audit or Deny the creation of Private Link Private DNS Zones</w:t>
            </w:r>
          </w:p>
        </w:tc>
      </w:tr>
      <w:tr w:rsidR="00AA3D09" w:rsidRPr="00AA3D09" w14:paraId="07864320" w14:textId="77777777" w:rsidTr="00E01C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A110C06"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Scope</w:t>
            </w:r>
          </w:p>
        </w:tc>
        <w:tc>
          <w:tcPr>
            <w:tcW w:w="7512" w:type="dxa"/>
          </w:tcPr>
          <w:p w14:paraId="6B070636" w14:textId="5A404E70"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APM</w:t>
            </w:r>
          </w:p>
        </w:tc>
      </w:tr>
      <w:tr w:rsidR="00AA3D09" w:rsidRPr="00AA3D09" w14:paraId="3DF9CB4B" w14:textId="77777777" w:rsidTr="00E01C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4C9DFB1"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Type</w:t>
            </w:r>
          </w:p>
        </w:tc>
        <w:tc>
          <w:tcPr>
            <w:tcW w:w="7512" w:type="dxa"/>
          </w:tcPr>
          <w:p w14:paraId="0F976491" w14:textId="700E0DA7"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Policy</w:t>
            </w:r>
          </w:p>
        </w:tc>
      </w:tr>
      <w:tr w:rsidR="00AA3D09" w:rsidRPr="00AA3D09" w14:paraId="183FB71A" w14:textId="77777777" w:rsidTr="00E01C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2F8D410"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Definition ID</w:t>
            </w:r>
          </w:p>
        </w:tc>
        <w:tc>
          <w:tcPr>
            <w:tcW w:w="7512" w:type="dxa"/>
          </w:tcPr>
          <w:p w14:paraId="0EEC3F29" w14:textId="662EC03E"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/providers/microsoft.management/managementgroups/apm/providers/microsoft.authorization/policydefinitions/apm001-private-link-dns</w:t>
            </w:r>
          </w:p>
        </w:tc>
      </w:tr>
      <w:tr w:rsidR="00AA3D09" w:rsidRPr="00AA3D09" w14:paraId="411D40E6" w14:textId="77777777" w:rsidTr="00E01C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F60248E"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Assignment ID</w:t>
            </w:r>
          </w:p>
        </w:tc>
        <w:tc>
          <w:tcPr>
            <w:tcW w:w="7512" w:type="dxa"/>
          </w:tcPr>
          <w:p w14:paraId="066739B3" w14:textId="2A91FF0A"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/providers/microsoft.management/managementgroups/apm/providers/microsoft.authorization/policyassignments/a325e58c6c424391b254c299</w:t>
            </w:r>
          </w:p>
        </w:tc>
      </w:tr>
    </w:tbl>
    <w:p w14:paraId="42958604" w14:textId="77777777" w:rsidR="00624B06" w:rsidRPr="00AA3D09" w:rsidRDefault="00624B06" w:rsidP="005F2F99">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AA3D09" w:rsidRPr="00AA3D09" w14:paraId="3F7A5D4C" w14:textId="77777777" w:rsidTr="00E01C24">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E088948" w14:textId="77777777" w:rsidR="00624B06" w:rsidRPr="00AA3D09" w:rsidRDefault="00624B06" w:rsidP="00624B06">
            <w:pPr>
              <w:rPr>
                <w:rFonts w:asciiTheme="minorHAnsi" w:hAnsiTheme="minorHAnsi" w:cstheme="minorHAnsi"/>
                <w:color w:val="auto"/>
                <w:sz w:val="16"/>
                <w:szCs w:val="16"/>
              </w:rPr>
            </w:pPr>
            <w:r w:rsidRPr="00AA3D09">
              <w:rPr>
                <w:rFonts w:asciiTheme="minorHAnsi" w:hAnsiTheme="minorHAnsi" w:cstheme="minorHAnsi"/>
                <w:color w:val="auto"/>
                <w:sz w:val="16"/>
                <w:szCs w:val="16"/>
              </w:rPr>
              <w:t>Assignment name</w:t>
            </w:r>
          </w:p>
        </w:tc>
        <w:tc>
          <w:tcPr>
            <w:tcW w:w="7512" w:type="dxa"/>
          </w:tcPr>
          <w:p w14:paraId="38877403" w14:textId="7C5CC4D8" w:rsidR="00624B06" w:rsidRPr="00AA3D09"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AA3D09">
              <w:rPr>
                <w:color w:val="auto"/>
                <w:sz w:val="16"/>
                <w:szCs w:val="16"/>
              </w:rPr>
              <w:t>APM007.1-Deny Private DNS (Platform)</w:t>
            </w:r>
          </w:p>
        </w:tc>
      </w:tr>
      <w:tr w:rsidR="00AA3D09" w:rsidRPr="00AA3D09" w14:paraId="17DB4B20" w14:textId="77777777" w:rsidTr="00E01C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45A0E04"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Scope</w:t>
            </w:r>
          </w:p>
        </w:tc>
        <w:tc>
          <w:tcPr>
            <w:tcW w:w="7512" w:type="dxa"/>
          </w:tcPr>
          <w:p w14:paraId="1DD88E64" w14:textId="0DF87D05"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AUS-MG-PLATFORM</w:t>
            </w:r>
          </w:p>
        </w:tc>
      </w:tr>
      <w:tr w:rsidR="00AA3D09" w:rsidRPr="00AA3D09" w14:paraId="36F2C705" w14:textId="77777777" w:rsidTr="00E01C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2DDD853"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Type</w:t>
            </w:r>
          </w:p>
        </w:tc>
        <w:tc>
          <w:tcPr>
            <w:tcW w:w="7512" w:type="dxa"/>
          </w:tcPr>
          <w:p w14:paraId="23C0CFDB" w14:textId="10E0E7AF"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Policy</w:t>
            </w:r>
          </w:p>
        </w:tc>
      </w:tr>
      <w:tr w:rsidR="00AA3D09" w:rsidRPr="00AA3D09" w14:paraId="37BB8454" w14:textId="77777777" w:rsidTr="00E01C2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AC9E914"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Definition ID</w:t>
            </w:r>
          </w:p>
        </w:tc>
        <w:tc>
          <w:tcPr>
            <w:tcW w:w="7512" w:type="dxa"/>
          </w:tcPr>
          <w:p w14:paraId="4EFF6B13" w14:textId="1F24E743"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/providers/microsoft.management/managementgroups/apm/providers/microsoft.authorization/policydefinitions/apm007-deny-private-dns-privatelink</w:t>
            </w:r>
          </w:p>
        </w:tc>
      </w:tr>
      <w:tr w:rsidR="00AA3D09" w:rsidRPr="00AA3D09" w14:paraId="2FF17004" w14:textId="77777777" w:rsidTr="00E01C24">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FD06ED9"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Assignment ID</w:t>
            </w:r>
          </w:p>
        </w:tc>
        <w:tc>
          <w:tcPr>
            <w:tcW w:w="7512" w:type="dxa"/>
          </w:tcPr>
          <w:p w14:paraId="6A39369F" w14:textId="65C8C224"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/providers/microsoft.management/managementgroups/aus-mg-platform/providers/microsoft.authorization/policyassignments/apm-deny-privdns-plat</w:t>
            </w:r>
          </w:p>
        </w:tc>
      </w:tr>
    </w:tbl>
    <w:p w14:paraId="6D15842A" w14:textId="77777777" w:rsidR="00624B06" w:rsidRPr="00AA3D09" w:rsidRDefault="00624B06" w:rsidP="005F2F99">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AA3D09" w:rsidRPr="00AA3D09" w14:paraId="5F53AADF" w14:textId="77777777" w:rsidTr="00DB6FBA">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CA0B49F" w14:textId="77777777" w:rsidR="00624B06" w:rsidRPr="00AA3D09" w:rsidRDefault="00624B06" w:rsidP="00624B06">
            <w:pPr>
              <w:rPr>
                <w:rFonts w:asciiTheme="minorHAnsi" w:hAnsiTheme="minorHAnsi" w:cstheme="minorHAnsi"/>
                <w:color w:val="auto"/>
                <w:sz w:val="16"/>
                <w:szCs w:val="16"/>
              </w:rPr>
            </w:pPr>
            <w:r w:rsidRPr="00AA3D09">
              <w:rPr>
                <w:rFonts w:asciiTheme="minorHAnsi" w:hAnsiTheme="minorHAnsi" w:cstheme="minorHAnsi"/>
                <w:color w:val="auto"/>
                <w:sz w:val="16"/>
                <w:szCs w:val="16"/>
              </w:rPr>
              <w:t>Assignment name</w:t>
            </w:r>
          </w:p>
        </w:tc>
        <w:tc>
          <w:tcPr>
            <w:tcW w:w="7512" w:type="dxa"/>
          </w:tcPr>
          <w:p w14:paraId="2C3DF102" w14:textId="54501835" w:rsidR="00624B06" w:rsidRPr="00AA3D09"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AA3D09">
              <w:rPr>
                <w:color w:val="auto"/>
                <w:sz w:val="16"/>
                <w:szCs w:val="16"/>
              </w:rPr>
              <w:t>APM007.2-Deny Private DNS (Region)</w:t>
            </w:r>
          </w:p>
        </w:tc>
      </w:tr>
      <w:tr w:rsidR="00AA3D09" w:rsidRPr="00AA3D09" w14:paraId="6507ADE9" w14:textId="77777777" w:rsidTr="00DB6FB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7CF225A"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Scope</w:t>
            </w:r>
          </w:p>
        </w:tc>
        <w:tc>
          <w:tcPr>
            <w:tcW w:w="7512" w:type="dxa"/>
          </w:tcPr>
          <w:p w14:paraId="50659B67" w14:textId="1FBD92C1"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AUS-MG-REGION</w:t>
            </w:r>
          </w:p>
        </w:tc>
      </w:tr>
      <w:tr w:rsidR="00AA3D09" w:rsidRPr="00AA3D09" w14:paraId="0DD34FA4" w14:textId="77777777" w:rsidTr="00DB6FBA">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2A7A845"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Type</w:t>
            </w:r>
          </w:p>
        </w:tc>
        <w:tc>
          <w:tcPr>
            <w:tcW w:w="7512" w:type="dxa"/>
          </w:tcPr>
          <w:p w14:paraId="24EF5D19" w14:textId="46B3C65D"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Policy</w:t>
            </w:r>
          </w:p>
        </w:tc>
      </w:tr>
      <w:tr w:rsidR="00AA3D09" w:rsidRPr="00AA3D09" w14:paraId="609613CF" w14:textId="77777777" w:rsidTr="00DB6FB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EA30BF5"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Definition ID</w:t>
            </w:r>
          </w:p>
        </w:tc>
        <w:tc>
          <w:tcPr>
            <w:tcW w:w="7512" w:type="dxa"/>
          </w:tcPr>
          <w:p w14:paraId="500EBDD9" w14:textId="79CDA5DD"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/providers/microsoft.management/managementgroups/apm/providers/microsoft.authorization/policydefinitions/apm007-deny-private-dns-privatelink</w:t>
            </w:r>
          </w:p>
        </w:tc>
      </w:tr>
      <w:tr w:rsidR="00AA3D09" w:rsidRPr="00AA3D09" w14:paraId="682882E1" w14:textId="77777777" w:rsidTr="00DB6FBA">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882CE34"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Assignment ID</w:t>
            </w:r>
          </w:p>
        </w:tc>
        <w:tc>
          <w:tcPr>
            <w:tcW w:w="7512" w:type="dxa"/>
          </w:tcPr>
          <w:p w14:paraId="4D2D9135" w14:textId="61610572"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/providers/microsoft.management/managementgroups/aus-mg-region/providers/microsoft.authorization/policyassignments/apm-deny-privdns-rgn</w:t>
            </w:r>
          </w:p>
        </w:tc>
      </w:tr>
    </w:tbl>
    <w:p w14:paraId="632A60CC" w14:textId="78425860" w:rsidR="00B6466C" w:rsidRDefault="00B6466C" w:rsidP="005F2F99">
      <w:pPr>
        <w:rPr>
          <w:rFonts w:cstheme="minorHAnsi"/>
          <w:sz w:val="16"/>
          <w:szCs w:val="16"/>
        </w:rPr>
      </w:pPr>
    </w:p>
    <w:p w14:paraId="244544FA" w14:textId="77777777" w:rsidR="00B6466C" w:rsidRDefault="00B6466C">
      <w:pPr>
        <w:spacing w:before="0" w:after="0" w:line="240" w:lineRule="auto"/>
        <w:rPr>
          <w:rFonts w:cstheme="minorHAnsi"/>
          <w:sz w:val="16"/>
          <w:szCs w:val="16"/>
        </w:rPr>
      </w:pPr>
      <w:r>
        <w:rPr>
          <w:rFonts w:cstheme="minorHAnsi"/>
          <w:sz w:val="16"/>
          <w:szCs w:val="16"/>
        </w:rPr>
        <w:br w:type="page"/>
      </w:r>
    </w:p>
    <w:p w14:paraId="4B402E70" w14:textId="77777777" w:rsidR="00624B06" w:rsidRPr="00AA3D09" w:rsidRDefault="00624B06" w:rsidP="005F2F99">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AA3D09" w:rsidRPr="00AA3D09" w14:paraId="4A346A95" w14:textId="77777777" w:rsidTr="00DB6FBA">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54CF513" w14:textId="77777777" w:rsidR="00624B06" w:rsidRPr="00AA3D09" w:rsidRDefault="00624B06" w:rsidP="00624B06">
            <w:pPr>
              <w:rPr>
                <w:rFonts w:asciiTheme="minorHAnsi" w:hAnsiTheme="minorHAnsi" w:cstheme="minorHAnsi"/>
                <w:color w:val="auto"/>
                <w:sz w:val="16"/>
                <w:szCs w:val="16"/>
              </w:rPr>
            </w:pPr>
            <w:r w:rsidRPr="00AA3D09">
              <w:rPr>
                <w:rFonts w:asciiTheme="minorHAnsi" w:hAnsiTheme="minorHAnsi" w:cstheme="minorHAnsi"/>
                <w:color w:val="auto"/>
                <w:sz w:val="16"/>
                <w:szCs w:val="16"/>
              </w:rPr>
              <w:t>Assignment name</w:t>
            </w:r>
          </w:p>
        </w:tc>
        <w:tc>
          <w:tcPr>
            <w:tcW w:w="7512" w:type="dxa"/>
          </w:tcPr>
          <w:p w14:paraId="3462B7DD" w14:textId="138D8530" w:rsidR="00624B06" w:rsidRPr="00AA3D09"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AA3D09">
              <w:rPr>
                <w:color w:val="auto"/>
                <w:sz w:val="16"/>
                <w:szCs w:val="16"/>
              </w:rPr>
              <w:t>GEN08-Subnets should be private</w:t>
            </w:r>
          </w:p>
        </w:tc>
      </w:tr>
      <w:tr w:rsidR="00AA3D09" w:rsidRPr="00AA3D09" w14:paraId="2E88C41C" w14:textId="77777777" w:rsidTr="00DB6FB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57E9B30A"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Scope</w:t>
            </w:r>
          </w:p>
        </w:tc>
        <w:tc>
          <w:tcPr>
            <w:tcW w:w="7512" w:type="dxa"/>
          </w:tcPr>
          <w:p w14:paraId="3B866977" w14:textId="373B2BE0"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APM</w:t>
            </w:r>
          </w:p>
        </w:tc>
      </w:tr>
      <w:tr w:rsidR="00AA3D09" w:rsidRPr="00AA3D09" w14:paraId="08DEB4C4" w14:textId="77777777" w:rsidTr="00DB6FBA">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FD843C2"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Type</w:t>
            </w:r>
          </w:p>
        </w:tc>
        <w:tc>
          <w:tcPr>
            <w:tcW w:w="7512" w:type="dxa"/>
          </w:tcPr>
          <w:p w14:paraId="36AC3E4C" w14:textId="740EF502"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Policy</w:t>
            </w:r>
          </w:p>
        </w:tc>
      </w:tr>
      <w:tr w:rsidR="00AA3D09" w:rsidRPr="00AA3D09" w14:paraId="00947D1C" w14:textId="77777777" w:rsidTr="00DB6FB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2C97DCC"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Definition ID</w:t>
            </w:r>
          </w:p>
        </w:tc>
        <w:tc>
          <w:tcPr>
            <w:tcW w:w="7512" w:type="dxa"/>
          </w:tcPr>
          <w:p w14:paraId="66EBD698" w14:textId="7CDA3640"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/providers/microsoft.authorization/policydefinitions/7bca8353-aa3b-429b-904a-9229c4385837</w:t>
            </w:r>
          </w:p>
        </w:tc>
      </w:tr>
      <w:tr w:rsidR="00AA3D09" w:rsidRPr="00AA3D09" w14:paraId="7B3D7BAA" w14:textId="77777777" w:rsidTr="00DB6FBA">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5B904043" w14:textId="77777777" w:rsidR="00624B06" w:rsidRPr="00AA3D09" w:rsidRDefault="00624B06" w:rsidP="00624B06">
            <w:pPr>
              <w:rPr>
                <w:rFonts w:asciiTheme="minorHAnsi" w:hAnsiTheme="minorHAnsi" w:cstheme="minorHAnsi"/>
                <w:sz w:val="16"/>
                <w:szCs w:val="16"/>
              </w:rPr>
            </w:pPr>
            <w:r w:rsidRPr="00AA3D09">
              <w:rPr>
                <w:rFonts w:asciiTheme="minorHAnsi" w:hAnsiTheme="minorHAnsi" w:cstheme="minorHAnsi"/>
                <w:sz w:val="16"/>
                <w:szCs w:val="16"/>
              </w:rPr>
              <w:t>Assignment ID</w:t>
            </w:r>
          </w:p>
        </w:tc>
        <w:tc>
          <w:tcPr>
            <w:tcW w:w="7512" w:type="dxa"/>
          </w:tcPr>
          <w:p w14:paraId="47FE20CF" w14:textId="5A601E13"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/providers/microsoft.management/managementgroups/apm/providers/microsoft.authorization/policyassignments/46b57b804095405982056bd8</w:t>
            </w:r>
          </w:p>
        </w:tc>
      </w:tr>
    </w:tbl>
    <w:p w14:paraId="537A1B3B" w14:textId="77777777" w:rsidR="00624B06" w:rsidRPr="00AA3D09" w:rsidRDefault="00624B06" w:rsidP="005F2F99">
      <w:pPr>
        <w:rPr>
          <w:rFonts w:cstheme="minorHAnsi"/>
          <w:sz w:val="16"/>
          <w:szCs w:val="16"/>
        </w:rPr>
      </w:pPr>
    </w:p>
    <w:tbl>
      <w:tblPr>
        <w:tblStyle w:val="GridTable4-Accent1"/>
        <w:tblW w:w="9634" w:type="dxa"/>
        <w:tblLayout w:type="fixed"/>
        <w:tblLook w:val="04A0" w:firstRow="1" w:lastRow="0" w:firstColumn="1" w:lastColumn="0" w:noHBand="0" w:noVBand="1"/>
      </w:tblPr>
      <w:tblGrid>
        <w:gridCol w:w="2122"/>
        <w:gridCol w:w="7512"/>
      </w:tblGrid>
      <w:tr w:rsidR="00AA3D09" w:rsidRPr="00AA3D09" w14:paraId="033A7A34" w14:textId="77777777" w:rsidTr="00DB6FBA">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3B3FD70" w14:textId="77777777" w:rsidR="00624B06" w:rsidRPr="00AA3D09" w:rsidRDefault="00624B06" w:rsidP="00624B06">
            <w:pPr>
              <w:rPr>
                <w:rFonts w:asciiTheme="minorHAnsi" w:hAnsiTheme="minorHAnsi" w:cstheme="minorHAnsi"/>
                <w:b w:val="0"/>
                <w:bCs w:val="0"/>
                <w:color w:val="auto"/>
                <w:sz w:val="16"/>
                <w:szCs w:val="16"/>
              </w:rPr>
            </w:pPr>
            <w:r w:rsidRPr="00AA3D09">
              <w:rPr>
                <w:rFonts w:asciiTheme="minorHAnsi" w:hAnsiTheme="minorHAnsi" w:cstheme="minorHAnsi"/>
                <w:b w:val="0"/>
                <w:bCs w:val="0"/>
                <w:color w:val="auto"/>
                <w:sz w:val="16"/>
                <w:szCs w:val="16"/>
              </w:rPr>
              <w:t>Assignment name</w:t>
            </w:r>
          </w:p>
        </w:tc>
        <w:tc>
          <w:tcPr>
            <w:tcW w:w="7512" w:type="dxa"/>
          </w:tcPr>
          <w:p w14:paraId="4B0E6B62" w14:textId="783BB400" w:rsidR="00624B06" w:rsidRPr="00AA3D09" w:rsidRDefault="00624B06" w:rsidP="00624B0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6"/>
                <w:szCs w:val="16"/>
              </w:rPr>
            </w:pPr>
            <w:r w:rsidRPr="00AA3D09">
              <w:rPr>
                <w:color w:val="auto"/>
                <w:sz w:val="16"/>
                <w:szCs w:val="16"/>
              </w:rPr>
              <w:t>APM029-Auditing on SQL server should be enabled</w:t>
            </w:r>
          </w:p>
        </w:tc>
      </w:tr>
      <w:tr w:rsidR="00AA3D09" w:rsidRPr="00AA3D09" w14:paraId="76B2E4F0" w14:textId="77777777" w:rsidTr="00DB6FB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756ECA12" w14:textId="77777777" w:rsidR="00624B06" w:rsidRPr="00AA3D09" w:rsidRDefault="00624B06" w:rsidP="00624B06">
            <w:pPr>
              <w:rPr>
                <w:rFonts w:asciiTheme="minorHAnsi" w:hAnsiTheme="minorHAnsi" w:cstheme="minorHAnsi"/>
                <w:b w:val="0"/>
                <w:bCs w:val="0"/>
                <w:sz w:val="16"/>
                <w:szCs w:val="16"/>
              </w:rPr>
            </w:pPr>
            <w:r w:rsidRPr="00AA3D09">
              <w:rPr>
                <w:rFonts w:asciiTheme="minorHAnsi" w:hAnsiTheme="minorHAnsi" w:cstheme="minorHAnsi"/>
                <w:b w:val="0"/>
                <w:bCs w:val="0"/>
                <w:sz w:val="16"/>
                <w:szCs w:val="16"/>
              </w:rPr>
              <w:t>Scope</w:t>
            </w:r>
          </w:p>
        </w:tc>
        <w:tc>
          <w:tcPr>
            <w:tcW w:w="7512" w:type="dxa"/>
          </w:tcPr>
          <w:p w14:paraId="364B02B0" w14:textId="25754EDA"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APM</w:t>
            </w:r>
          </w:p>
        </w:tc>
      </w:tr>
      <w:tr w:rsidR="00AA3D09" w:rsidRPr="00AA3D09" w14:paraId="2A1E6E57" w14:textId="77777777" w:rsidTr="00DB6FBA">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4805C492" w14:textId="77777777" w:rsidR="00624B06" w:rsidRPr="00AA3D09" w:rsidRDefault="00624B06" w:rsidP="00624B06">
            <w:pPr>
              <w:rPr>
                <w:rFonts w:asciiTheme="minorHAnsi" w:hAnsiTheme="minorHAnsi" w:cstheme="minorHAnsi"/>
                <w:b w:val="0"/>
                <w:bCs w:val="0"/>
                <w:sz w:val="16"/>
                <w:szCs w:val="16"/>
              </w:rPr>
            </w:pPr>
            <w:r w:rsidRPr="00AA3D09">
              <w:rPr>
                <w:rFonts w:asciiTheme="minorHAnsi" w:hAnsiTheme="minorHAnsi" w:cstheme="minorHAnsi"/>
                <w:b w:val="0"/>
                <w:bCs w:val="0"/>
                <w:sz w:val="16"/>
                <w:szCs w:val="16"/>
              </w:rPr>
              <w:t>Type</w:t>
            </w:r>
          </w:p>
        </w:tc>
        <w:tc>
          <w:tcPr>
            <w:tcW w:w="7512" w:type="dxa"/>
          </w:tcPr>
          <w:p w14:paraId="2052F8C5" w14:textId="205EB593"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Policy</w:t>
            </w:r>
          </w:p>
        </w:tc>
      </w:tr>
      <w:tr w:rsidR="00AA3D09" w:rsidRPr="00AA3D09" w14:paraId="31B4E819" w14:textId="77777777" w:rsidTr="00DB6FBA">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6C7BD219" w14:textId="77777777" w:rsidR="00624B06" w:rsidRPr="00AA3D09" w:rsidRDefault="00624B06" w:rsidP="00624B06">
            <w:pPr>
              <w:rPr>
                <w:rFonts w:asciiTheme="minorHAnsi" w:hAnsiTheme="minorHAnsi" w:cstheme="minorHAnsi"/>
                <w:b w:val="0"/>
                <w:bCs w:val="0"/>
                <w:sz w:val="16"/>
                <w:szCs w:val="16"/>
              </w:rPr>
            </w:pPr>
            <w:r w:rsidRPr="00AA3D09">
              <w:rPr>
                <w:rFonts w:asciiTheme="minorHAnsi" w:hAnsiTheme="minorHAnsi" w:cstheme="minorHAnsi"/>
                <w:b w:val="0"/>
                <w:bCs w:val="0"/>
                <w:sz w:val="16"/>
                <w:szCs w:val="16"/>
              </w:rPr>
              <w:t>Definition ID</w:t>
            </w:r>
          </w:p>
        </w:tc>
        <w:tc>
          <w:tcPr>
            <w:tcW w:w="7512" w:type="dxa"/>
          </w:tcPr>
          <w:p w14:paraId="653808C2" w14:textId="6C687A9A" w:rsidR="00624B06" w:rsidRPr="00AA3D09" w:rsidRDefault="00624B06" w:rsidP="00624B0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/providers/microsoft.authorization/policydefinitions/a6fb4358-5bf4-4ad7-ba82-2cd2f41ce5e9</w:t>
            </w:r>
          </w:p>
        </w:tc>
      </w:tr>
      <w:tr w:rsidR="00AA3D09" w:rsidRPr="00AA3D09" w14:paraId="460A5EB6" w14:textId="77777777" w:rsidTr="00DB6FBA">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438D6F6" w14:textId="77777777" w:rsidR="00624B06" w:rsidRPr="00AA3D09" w:rsidRDefault="00624B06" w:rsidP="00624B06">
            <w:pPr>
              <w:rPr>
                <w:rFonts w:asciiTheme="minorHAnsi" w:hAnsiTheme="minorHAnsi" w:cstheme="minorHAnsi"/>
                <w:b w:val="0"/>
                <w:bCs w:val="0"/>
                <w:sz w:val="16"/>
                <w:szCs w:val="16"/>
              </w:rPr>
            </w:pPr>
            <w:r w:rsidRPr="00AA3D09">
              <w:rPr>
                <w:rFonts w:asciiTheme="minorHAnsi" w:hAnsiTheme="minorHAnsi" w:cstheme="minorHAnsi"/>
                <w:b w:val="0"/>
                <w:bCs w:val="0"/>
                <w:sz w:val="16"/>
                <w:szCs w:val="16"/>
              </w:rPr>
              <w:t>Assignment ID</w:t>
            </w:r>
          </w:p>
        </w:tc>
        <w:tc>
          <w:tcPr>
            <w:tcW w:w="7512" w:type="dxa"/>
          </w:tcPr>
          <w:p w14:paraId="139B409C" w14:textId="7F345A9B" w:rsidR="00624B06" w:rsidRPr="00AA3D09" w:rsidRDefault="00624B06" w:rsidP="00624B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AA3D09">
              <w:rPr>
                <w:sz w:val="16"/>
                <w:szCs w:val="16"/>
              </w:rPr>
              <w:t>/providers/microsoft.management/managementgroups/apm/providers/microsoft.authorization/policyassignments/a910470cb81641d29a8d0fd7</w:t>
            </w:r>
          </w:p>
        </w:tc>
      </w:tr>
    </w:tbl>
    <w:p w14:paraId="1264BA96" w14:textId="77777777" w:rsidR="00F246D2" w:rsidRPr="00F44487" w:rsidRDefault="00F246D2" w:rsidP="005F2F99">
      <w:pPr>
        <w:rPr>
          <w:rFonts w:cstheme="minorHAnsi"/>
        </w:rPr>
      </w:pPr>
    </w:p>
    <w:p w14:paraId="3FD2FD43" w14:textId="77777777" w:rsidR="005F2F99" w:rsidRPr="00F44487" w:rsidRDefault="005F2F99" w:rsidP="005F2F99">
      <w:pPr>
        <w:pStyle w:val="Heading4"/>
        <w:rPr>
          <w:rFonts w:ascii="Gadugi" w:hAnsi="Gadugi" w:cstheme="minorHAnsi"/>
        </w:rPr>
      </w:pPr>
      <w:r w:rsidRPr="00F44487">
        <w:rPr>
          <w:rFonts w:ascii="Gadugi" w:hAnsi="Gadugi" w:cstheme="minorHAnsi"/>
        </w:rPr>
        <w:t>Encryption for Network Communication in Azure</w:t>
      </w:r>
    </w:p>
    <w:p w14:paraId="1C4ABEA5" w14:textId="722BB8C0" w:rsidR="005F2F99" w:rsidRPr="00F44487" w:rsidRDefault="0003519E" w:rsidP="0003519E">
      <w:pPr>
        <w:jc w:val="both"/>
        <w:rPr>
          <w:rFonts w:cstheme="minorHAnsi"/>
        </w:rPr>
      </w:pPr>
      <w:r w:rsidRPr="00F44487">
        <w:rPr>
          <w:rFonts w:cstheme="minorHAnsi"/>
        </w:rPr>
        <w:t xml:space="preserve">Network encryption refers to the process of encoding data as it is transmitted over a network to prevent </w:t>
      </w:r>
      <w:r w:rsidR="00AC6FC7" w:rsidRPr="00F44487">
        <w:rPr>
          <w:rFonts w:cstheme="minorHAnsi"/>
        </w:rPr>
        <w:t>unauthorised</w:t>
      </w:r>
      <w:r w:rsidRPr="00F44487">
        <w:rPr>
          <w:rFonts w:cstheme="minorHAnsi"/>
        </w:rPr>
        <w:t xml:space="preserve"> access or interception. In Azure, encryption </w:t>
      </w:r>
      <w:r w:rsidR="00AC6FC7" w:rsidRPr="00F44487">
        <w:rPr>
          <w:rFonts w:cstheme="minorHAnsi"/>
        </w:rPr>
        <w:t>applies</w:t>
      </w:r>
      <w:r w:rsidRPr="00F44487">
        <w:rPr>
          <w:rFonts w:cstheme="minorHAnsi"/>
        </w:rPr>
        <w:t xml:space="preserve"> to both internal and external data flows, including communication between resources within a virtual network (VNet), between VNets, and between Azure and on-premises environments. Network encryption in Azure protects data as it moves between endpoints. It includes encryption in transit, at the transport layer using TLS/SSL and IPsec, and at the data link layer with MACsec for internal </w:t>
      </w:r>
      <w:r w:rsidR="00AC6FC7" w:rsidRPr="00F44487">
        <w:rPr>
          <w:rFonts w:cstheme="minorHAnsi"/>
        </w:rPr>
        <w:t>data centre</w:t>
      </w:r>
      <w:r w:rsidRPr="00F44487">
        <w:rPr>
          <w:rFonts w:cstheme="minorHAnsi"/>
        </w:rPr>
        <w:t xml:space="preserve"> traffic.</w:t>
      </w:r>
    </w:p>
    <w:tbl>
      <w:tblPr>
        <w:tblStyle w:val="ListTable4-Accent1"/>
        <w:tblW w:w="9641" w:type="dxa"/>
        <w:tblLook w:val="0420" w:firstRow="1" w:lastRow="0" w:firstColumn="0" w:lastColumn="0" w:noHBand="0" w:noVBand="1"/>
      </w:tblPr>
      <w:tblGrid>
        <w:gridCol w:w="1361"/>
        <w:gridCol w:w="8280"/>
      </w:tblGrid>
      <w:tr w:rsidR="00FF07EB" w:rsidRPr="00F44487" w14:paraId="58D2FD89" w14:textId="77777777" w:rsidTr="00B6466C">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7A808878" w14:textId="77777777" w:rsidR="005F2F99" w:rsidRPr="00F44487" w:rsidRDefault="005F2F99">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4B95A012" wp14:editId="462AA376">
                  <wp:extent cx="540000" cy="540000"/>
                  <wp:effectExtent l="0" t="0" r="0" b="0"/>
                  <wp:docPr id="853022915" name="Graphic 853022915"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30005D34" w14:textId="77777777" w:rsidR="005F2F99" w:rsidRPr="00F44487" w:rsidRDefault="005F2F99">
            <w:pPr>
              <w:ind w:left="708"/>
              <w:rPr>
                <w:rFonts w:cstheme="minorHAnsi"/>
                <w:i/>
                <w:iCs/>
              </w:rPr>
            </w:pPr>
            <w:r w:rsidRPr="00F44487">
              <w:rPr>
                <w:rFonts w:cstheme="minorHAnsi"/>
                <w:i/>
                <w:iCs/>
              </w:rPr>
              <w:t>Business/Design Decision Confirmed</w:t>
            </w:r>
          </w:p>
          <w:p w14:paraId="1904663D" w14:textId="77777777" w:rsidR="005F2F99" w:rsidRPr="00F44487" w:rsidRDefault="005F2F99">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118652171"/>
                <w:placeholder>
                  <w:docPart w:val="4A9DB2918E1246208675B8E20E6AA920"/>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5F2F99" w:rsidRPr="00F44487" w14:paraId="344F23FA"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315566A2" w14:textId="79FC1E06" w:rsidR="005F2F99" w:rsidRPr="00F44487" w:rsidRDefault="005F2F99">
            <w:pPr>
              <w:spacing w:line="24" w:lineRule="atLeast"/>
              <w:rPr>
                <w:rFonts w:eastAsiaTheme="minorEastAsia" w:cstheme="minorHAnsi"/>
                <w:lang w:eastAsia="ko-KR"/>
              </w:rPr>
            </w:pPr>
            <w:r w:rsidRPr="00F44487">
              <w:rPr>
                <w:rFonts w:eastAsiaTheme="minorEastAsia" w:cstheme="minorHAnsi"/>
                <w:lang w:eastAsia="ko-KR"/>
              </w:rPr>
              <w:t xml:space="preserve">Design Decision: </w:t>
            </w:r>
            <w:r w:rsidR="00AF6C0F" w:rsidRPr="00F44487">
              <w:rPr>
                <w:rFonts w:eastAsiaTheme="minorEastAsia" w:cstheme="minorHAnsi"/>
                <w:lang w:eastAsia="ko-KR"/>
              </w:rPr>
              <w:t>Encryption for Network Communication in Azure</w:t>
            </w:r>
          </w:p>
        </w:tc>
      </w:tr>
      <w:tr w:rsidR="005F2F99" w:rsidRPr="00F44487" w14:paraId="2875A010" w14:textId="77777777">
        <w:trPr>
          <w:trHeight w:val="350"/>
        </w:trPr>
        <w:tc>
          <w:tcPr>
            <w:tcW w:w="1361" w:type="dxa"/>
            <w:vAlign w:val="center"/>
          </w:tcPr>
          <w:p w14:paraId="5B240077" w14:textId="77777777" w:rsidR="005F2F99" w:rsidRPr="00F44487" w:rsidRDefault="005F2F99">
            <w:pPr>
              <w:rPr>
                <w:rFonts w:cstheme="minorHAnsi"/>
              </w:rPr>
            </w:pPr>
            <w:r w:rsidRPr="00F44487">
              <w:rPr>
                <w:rFonts w:cstheme="minorHAnsi"/>
              </w:rPr>
              <w:t>Rationale</w:t>
            </w:r>
          </w:p>
        </w:tc>
        <w:tc>
          <w:tcPr>
            <w:tcW w:w="8280" w:type="dxa"/>
            <w:noWrap/>
            <w:vAlign w:val="center"/>
          </w:tcPr>
          <w:p w14:paraId="0F32BC7C" w14:textId="451E9C85" w:rsidR="005F2F99" w:rsidRPr="00F44487" w:rsidRDefault="0040438A">
            <w:pPr>
              <w:jc w:val="both"/>
              <w:rPr>
                <w:rFonts w:cstheme="minorHAnsi"/>
              </w:rPr>
            </w:pPr>
            <w:r w:rsidRPr="00F44487">
              <w:rPr>
                <w:rFonts w:cstheme="minorHAnsi"/>
              </w:rPr>
              <w:t xml:space="preserve">All data communicated over </w:t>
            </w:r>
            <w:r w:rsidR="00AC6FC7" w:rsidRPr="00F44487">
              <w:rPr>
                <w:rFonts w:cstheme="minorHAnsi"/>
              </w:rPr>
              <w:t xml:space="preserve">the </w:t>
            </w:r>
            <w:r w:rsidRPr="00F44487">
              <w:rPr>
                <w:rFonts w:cstheme="minorHAnsi"/>
              </w:rPr>
              <w:t>network infrastructure shall be encrypted.</w:t>
            </w:r>
          </w:p>
        </w:tc>
      </w:tr>
      <w:tr w:rsidR="005F2F99" w:rsidRPr="00F44487" w14:paraId="1F4BF2BF"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38A566F" w14:textId="77777777" w:rsidR="005F2F99" w:rsidRPr="00F44487" w:rsidRDefault="005F2F99">
            <w:pPr>
              <w:rPr>
                <w:rFonts w:cstheme="minorHAnsi"/>
              </w:rPr>
            </w:pPr>
            <w:r w:rsidRPr="00F44487">
              <w:rPr>
                <w:rFonts w:cstheme="minorHAnsi"/>
              </w:rPr>
              <w:t>Decision</w:t>
            </w:r>
          </w:p>
        </w:tc>
        <w:tc>
          <w:tcPr>
            <w:tcW w:w="8280" w:type="dxa"/>
            <w:noWrap/>
            <w:vAlign w:val="center"/>
          </w:tcPr>
          <w:p w14:paraId="56BEDE64" w14:textId="77777777" w:rsidR="00227411" w:rsidRPr="00F44487" w:rsidRDefault="00227411" w:rsidP="00577901">
            <w:pPr>
              <w:numPr>
                <w:ilvl w:val="0"/>
                <w:numId w:val="85"/>
              </w:numPr>
              <w:jc w:val="both"/>
              <w:rPr>
                <w:rFonts w:cstheme="minorHAnsi"/>
              </w:rPr>
            </w:pPr>
            <w:r w:rsidRPr="00F44487">
              <w:rPr>
                <w:rFonts w:cstheme="minorHAnsi"/>
              </w:rPr>
              <w:t>Mandate use of HTTPS and modern TLS protocols for all Azure endpoints and client-facing services.</w:t>
            </w:r>
          </w:p>
          <w:p w14:paraId="736695F1" w14:textId="77777777" w:rsidR="00227411" w:rsidRPr="00F44487" w:rsidRDefault="00227411" w:rsidP="00577901">
            <w:pPr>
              <w:numPr>
                <w:ilvl w:val="0"/>
                <w:numId w:val="85"/>
              </w:numPr>
              <w:jc w:val="both"/>
              <w:rPr>
                <w:rFonts w:cstheme="minorHAnsi"/>
              </w:rPr>
            </w:pPr>
            <w:r w:rsidRPr="00F44487">
              <w:rPr>
                <w:rFonts w:cstheme="minorHAnsi"/>
              </w:rPr>
              <w:t>Enforce automated redirection from HTTP to HTTPS for web applications.</w:t>
            </w:r>
          </w:p>
          <w:p w14:paraId="419322CE" w14:textId="77777777" w:rsidR="00227411" w:rsidRPr="00F44487" w:rsidRDefault="00227411" w:rsidP="00577901">
            <w:pPr>
              <w:numPr>
                <w:ilvl w:val="0"/>
                <w:numId w:val="85"/>
              </w:numPr>
              <w:jc w:val="both"/>
              <w:rPr>
                <w:rFonts w:cstheme="minorHAnsi"/>
              </w:rPr>
            </w:pPr>
            <w:r w:rsidRPr="00F44487">
              <w:rPr>
                <w:rFonts w:cstheme="minorHAnsi"/>
              </w:rPr>
              <w:t>Utilise Azure Key Vault for secure certificate management and renewal.</w:t>
            </w:r>
          </w:p>
          <w:p w14:paraId="44AB142C" w14:textId="77777777" w:rsidR="00227411" w:rsidRPr="00F44487" w:rsidRDefault="00227411" w:rsidP="00577901">
            <w:pPr>
              <w:numPr>
                <w:ilvl w:val="0"/>
                <w:numId w:val="85"/>
              </w:numPr>
              <w:jc w:val="both"/>
              <w:rPr>
                <w:rFonts w:cstheme="minorHAnsi"/>
              </w:rPr>
            </w:pPr>
            <w:r w:rsidRPr="00F44487">
              <w:rPr>
                <w:rFonts w:cstheme="minorHAnsi"/>
              </w:rPr>
              <w:t>Restrict resource access to encrypted protocols using Private Link, Service Endpoints, and Network Security Groups.</w:t>
            </w:r>
          </w:p>
          <w:p w14:paraId="7231C5EE" w14:textId="77777777" w:rsidR="00227411" w:rsidRPr="00F44487" w:rsidRDefault="00227411" w:rsidP="00577901">
            <w:pPr>
              <w:numPr>
                <w:ilvl w:val="0"/>
                <w:numId w:val="85"/>
              </w:numPr>
              <w:jc w:val="both"/>
              <w:rPr>
                <w:rFonts w:cstheme="minorHAnsi"/>
              </w:rPr>
            </w:pPr>
            <w:r w:rsidRPr="00F44487">
              <w:rPr>
                <w:rFonts w:cstheme="minorHAnsi"/>
              </w:rPr>
              <w:t>Require encrypted connections (e.g., SSH, TLS) for VM-to-VM communications.</w:t>
            </w:r>
          </w:p>
          <w:p w14:paraId="7A833584" w14:textId="77777777" w:rsidR="00227411" w:rsidRPr="00F44487" w:rsidRDefault="00227411" w:rsidP="00577901">
            <w:pPr>
              <w:numPr>
                <w:ilvl w:val="0"/>
                <w:numId w:val="85"/>
              </w:numPr>
              <w:jc w:val="both"/>
              <w:rPr>
                <w:rFonts w:cstheme="minorHAnsi"/>
              </w:rPr>
            </w:pPr>
            <w:r w:rsidRPr="00F44487">
              <w:rPr>
                <w:rFonts w:cstheme="minorHAnsi"/>
              </w:rPr>
              <w:t>Implement IPSec/IKE VPN tunnels with strong encryption algorithms for site-to-site and point-to-site connections.</w:t>
            </w:r>
          </w:p>
          <w:p w14:paraId="6D35DC42" w14:textId="77777777" w:rsidR="00227411" w:rsidRPr="00F44487" w:rsidRDefault="00227411" w:rsidP="00577901">
            <w:pPr>
              <w:numPr>
                <w:ilvl w:val="0"/>
                <w:numId w:val="85"/>
              </w:numPr>
              <w:jc w:val="both"/>
              <w:rPr>
                <w:rFonts w:cstheme="minorHAnsi"/>
              </w:rPr>
            </w:pPr>
            <w:r w:rsidRPr="00F44487">
              <w:rPr>
                <w:rFonts w:cstheme="minorHAnsi"/>
              </w:rPr>
              <w:t>Configure database and storage services to require encrypted client-server connections.</w:t>
            </w:r>
          </w:p>
          <w:p w14:paraId="464FCF0E" w14:textId="77777777" w:rsidR="00227411" w:rsidRPr="00F44487" w:rsidRDefault="00227411" w:rsidP="00577901">
            <w:pPr>
              <w:numPr>
                <w:ilvl w:val="0"/>
                <w:numId w:val="85"/>
              </w:numPr>
              <w:jc w:val="both"/>
              <w:rPr>
                <w:rFonts w:cstheme="minorHAnsi"/>
              </w:rPr>
            </w:pPr>
            <w:r w:rsidRPr="00F44487">
              <w:rPr>
                <w:rFonts w:cstheme="minorHAnsi"/>
              </w:rPr>
              <w:t>Use Application Gateway with Web Application Firewall to enforce encrypted traffic for web apps.</w:t>
            </w:r>
          </w:p>
          <w:p w14:paraId="6E326B51" w14:textId="6AC99834" w:rsidR="005F2F99" w:rsidRPr="00F44487" w:rsidRDefault="0088394C" w:rsidP="0088394C">
            <w:pPr>
              <w:rPr>
                <w:rFonts w:cstheme="minorHAnsi"/>
              </w:rPr>
            </w:pPr>
            <w:r w:rsidRPr="00F44487">
              <w:rPr>
                <w:rFonts w:cstheme="minorHAnsi"/>
              </w:rPr>
              <w:t>To secure data on Azure networks, combine platform features like HTTPS/TLS, VPN/IPSec, and Azure Policy with strong certificate practices. This approach protects sensitive information and helps meet compliance standards.</w:t>
            </w:r>
          </w:p>
        </w:tc>
      </w:tr>
    </w:tbl>
    <w:p w14:paraId="3FAC47A7" w14:textId="53554DF9" w:rsidR="005F2F99" w:rsidRPr="00F44487" w:rsidRDefault="005F2F99" w:rsidP="00C6029B">
      <w:pPr>
        <w:pStyle w:val="Caption"/>
        <w:spacing w:before="0"/>
        <w:rPr>
          <w:rFonts w:ascii="Gadugi" w:hAnsi="Gadugi" w:cstheme="minorHAnsi"/>
        </w:rPr>
      </w:pPr>
      <w:bookmarkStart w:id="569" w:name="_Toc209646534"/>
      <w:bookmarkStart w:id="570" w:name="_Toc214624227"/>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75</w:t>
      </w:r>
      <w:r w:rsidRPr="00F44487">
        <w:rPr>
          <w:rFonts w:ascii="Gadugi" w:hAnsi="Gadugi" w:cstheme="minorHAnsi"/>
        </w:rPr>
        <w:fldChar w:fldCharType="end"/>
      </w:r>
      <w:r w:rsidRPr="00F44487">
        <w:rPr>
          <w:rFonts w:ascii="Gadugi" w:hAnsi="Gadugi" w:cstheme="minorHAnsi"/>
        </w:rPr>
        <w:t>-</w:t>
      </w:r>
      <w:r w:rsidR="00AF6C0F" w:rsidRPr="00F44487">
        <w:rPr>
          <w:rFonts w:ascii="Gadugi" w:eastAsiaTheme="minorEastAsia" w:hAnsi="Gadugi" w:cstheme="minorHAnsi"/>
          <w:lang w:eastAsia="ko-KR"/>
        </w:rPr>
        <w:t>Encryption for Network Communication</w:t>
      </w:r>
      <w:r w:rsidR="00AF6C0F" w:rsidRPr="00F44487">
        <w:rPr>
          <w:rFonts w:ascii="Gadugi" w:hAnsi="Gadugi" w:cstheme="minorHAnsi"/>
        </w:rPr>
        <w:t xml:space="preserve"> in </w:t>
      </w:r>
      <w:r w:rsidR="00AF6C0F" w:rsidRPr="00F44487">
        <w:rPr>
          <w:rFonts w:ascii="Gadugi" w:eastAsiaTheme="minorEastAsia" w:hAnsi="Gadugi" w:cstheme="minorHAnsi"/>
          <w:lang w:eastAsia="ko-KR"/>
        </w:rPr>
        <w:t>Azure</w:t>
      </w:r>
      <w:bookmarkEnd w:id="569"/>
      <w:bookmarkEnd w:id="570"/>
    </w:p>
    <w:p w14:paraId="0148789B" w14:textId="77777777" w:rsidR="00EE3AD2" w:rsidRPr="00F44487" w:rsidRDefault="00EE3AD2" w:rsidP="005F2F99">
      <w:pPr>
        <w:spacing w:before="0" w:after="0" w:line="240" w:lineRule="auto"/>
        <w:rPr>
          <w:rFonts w:cstheme="minorHAnsi"/>
        </w:rPr>
      </w:pPr>
    </w:p>
    <w:tbl>
      <w:tblPr>
        <w:tblStyle w:val="ListTable4-Accent1"/>
        <w:tblW w:w="9641" w:type="dxa"/>
        <w:tblLook w:val="0420" w:firstRow="1" w:lastRow="0" w:firstColumn="0" w:lastColumn="0" w:noHBand="0" w:noVBand="1"/>
      </w:tblPr>
      <w:tblGrid>
        <w:gridCol w:w="1656"/>
        <w:gridCol w:w="7985"/>
      </w:tblGrid>
      <w:tr w:rsidR="00F246D2" w:rsidRPr="00F44487" w14:paraId="5686A61D" w14:textId="77777777" w:rsidTr="00624B06">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17878765" w14:textId="77777777" w:rsidR="00F246D2" w:rsidRPr="00F44487" w:rsidRDefault="00F246D2">
            <w:pPr>
              <w:jc w:val="both"/>
              <w:rPr>
                <w:rFonts w:cstheme="minorHAnsi"/>
              </w:rPr>
            </w:pPr>
            <w:r w:rsidRPr="00F44487">
              <w:rPr>
                <w:rFonts w:cstheme="minorHAnsi"/>
                <w:noProof/>
              </w:rPr>
              <w:drawing>
                <wp:inline distT="0" distB="0" distL="0" distR="0" wp14:anchorId="06328566" wp14:editId="5B344390">
                  <wp:extent cx="914400" cy="914400"/>
                  <wp:effectExtent l="0" t="0" r="0" b="0"/>
                  <wp:docPr id="153807280"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4561DDCC"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24B06" w:rsidRPr="00F44487" w14:paraId="2F072051"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069F798F" w14:textId="16EBA5ED" w:rsidR="00624B06" w:rsidRPr="00F44487" w:rsidRDefault="00624B06" w:rsidP="00624B06">
            <w:pPr>
              <w:jc w:val="both"/>
              <w:rPr>
                <w:rFonts w:cstheme="minorHAnsi"/>
              </w:rPr>
            </w:pPr>
            <w:r w:rsidRPr="005A2809">
              <w:t>Design Decision 70-Encryption for Network Communication in Azure</w:t>
            </w:r>
          </w:p>
        </w:tc>
      </w:tr>
      <w:tr w:rsidR="00F246D2" w:rsidRPr="00F44487" w14:paraId="36953B06"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3F6F9433" w14:textId="322AF6B2" w:rsidR="00F246D2" w:rsidRPr="00F44487" w:rsidRDefault="00624B06">
            <w:pPr>
              <w:keepNext/>
              <w:jc w:val="both"/>
              <w:rPr>
                <w:rFonts w:cstheme="minorHAnsi"/>
                <w:color w:val="000000"/>
              </w:rPr>
            </w:pPr>
            <w:r w:rsidRPr="00624B06">
              <w:rPr>
                <w:rFonts w:cstheme="minorHAnsi"/>
                <w:color w:val="000000"/>
              </w:rPr>
              <w:t>Not Applicable for Base LZ. Application dependant.</w:t>
            </w:r>
          </w:p>
        </w:tc>
      </w:tr>
    </w:tbl>
    <w:p w14:paraId="16062E7F" w14:textId="1D136549"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71</w:t>
      </w:r>
      <w:r w:rsidRPr="00F44487">
        <w:rPr>
          <w:rFonts w:ascii="Gadugi" w:hAnsi="Gadugi"/>
        </w:rPr>
        <w:fldChar w:fldCharType="end"/>
      </w:r>
    </w:p>
    <w:p w14:paraId="13A40CB0" w14:textId="77777777" w:rsidR="00F246D2" w:rsidRPr="00F44487" w:rsidRDefault="00F246D2" w:rsidP="005F2F99">
      <w:pPr>
        <w:spacing w:before="0" w:after="0" w:line="240" w:lineRule="auto"/>
        <w:rPr>
          <w:rFonts w:cstheme="minorHAnsi"/>
        </w:rPr>
      </w:pPr>
    </w:p>
    <w:p w14:paraId="05758619" w14:textId="7B5D1AEA" w:rsidR="00EE3AD2" w:rsidRPr="00F44487" w:rsidRDefault="00053927" w:rsidP="00EE3AD2">
      <w:pPr>
        <w:pStyle w:val="Heading4"/>
        <w:rPr>
          <w:rFonts w:ascii="Gadugi" w:hAnsi="Gadugi" w:cstheme="minorHAnsi"/>
        </w:rPr>
      </w:pPr>
      <w:r w:rsidRPr="00F44487">
        <w:rPr>
          <w:rFonts w:ascii="Gadugi" w:hAnsi="Gadugi" w:cstheme="minorHAnsi"/>
        </w:rPr>
        <w:t xml:space="preserve">Selection of Cryptographic Algorithms and Protocols </w:t>
      </w:r>
      <w:r w:rsidR="00EE3AD2" w:rsidRPr="00F44487">
        <w:rPr>
          <w:rFonts w:ascii="Gadugi" w:hAnsi="Gadugi" w:cstheme="minorHAnsi"/>
        </w:rPr>
        <w:t>in Azure</w:t>
      </w:r>
      <w:r w:rsidR="00AE5E03" w:rsidRPr="00F44487">
        <w:rPr>
          <w:rFonts w:ascii="Gadugi" w:hAnsi="Gadugi" w:cstheme="minorHAnsi"/>
        </w:rPr>
        <w:t xml:space="preserve"> Communication</w:t>
      </w:r>
    </w:p>
    <w:p w14:paraId="4B241332" w14:textId="77777777" w:rsidR="0016243C" w:rsidRPr="00F44487" w:rsidRDefault="0016243C" w:rsidP="004B462E">
      <w:pPr>
        <w:jc w:val="both"/>
        <w:rPr>
          <w:rFonts w:cstheme="minorHAnsi"/>
        </w:rPr>
      </w:pPr>
      <w:r w:rsidRPr="00F44487">
        <w:rPr>
          <w:rFonts w:cstheme="minorHAnsi"/>
        </w:rPr>
        <w:t>Security Control (NRF.5.10 and NRF.5.13 to NRF.5.21) emphasizes the use of high assurance cryptographic algorithms and protocols to ensure secure communication and data protection. It highlights the following key points:</w:t>
      </w:r>
    </w:p>
    <w:p w14:paraId="42015542" w14:textId="77777777" w:rsidR="0016243C" w:rsidRPr="00F44487" w:rsidRDefault="0016243C" w:rsidP="00577901">
      <w:pPr>
        <w:numPr>
          <w:ilvl w:val="0"/>
          <w:numId w:val="88"/>
        </w:numPr>
        <w:jc w:val="both"/>
        <w:rPr>
          <w:rFonts w:cstheme="minorHAnsi"/>
        </w:rPr>
      </w:pPr>
      <w:r w:rsidRPr="00F44487">
        <w:rPr>
          <w:rFonts w:cstheme="minorHAnsi"/>
          <w:b/>
          <w:bCs/>
        </w:rPr>
        <w:t>Cryptographic Algorithms</w:t>
      </w:r>
      <w:r w:rsidRPr="00F44487">
        <w:rPr>
          <w:rFonts w:cstheme="minorHAnsi"/>
        </w:rPr>
        <w:t>: The document recommends using only high assurance cryptographic algorithms such as ECDH (Elliptic Curve Diffie-Hellman) and DH (Diffie-Hellman) for key exchange, ECDSA (Elliptic Curve Digital Signature Algorithm) for digital signatures, SHA-2 for hashing, and AES (Advanced Encryption Standard) for encryption.</w:t>
      </w:r>
    </w:p>
    <w:p w14:paraId="483094A0" w14:textId="77777777" w:rsidR="0016243C" w:rsidRPr="00F44487" w:rsidRDefault="0016243C" w:rsidP="00577901">
      <w:pPr>
        <w:numPr>
          <w:ilvl w:val="0"/>
          <w:numId w:val="88"/>
        </w:numPr>
        <w:jc w:val="both"/>
        <w:rPr>
          <w:rFonts w:cstheme="minorHAnsi"/>
        </w:rPr>
      </w:pPr>
      <w:r w:rsidRPr="00F44487">
        <w:rPr>
          <w:rFonts w:cstheme="minorHAnsi"/>
          <w:b/>
          <w:bCs/>
        </w:rPr>
        <w:t>Preferred Configurations</w:t>
      </w:r>
      <w:r w:rsidRPr="00F44487">
        <w:rPr>
          <w:rFonts w:cstheme="minorHAnsi"/>
        </w:rPr>
        <w:t>: It specifies preferred configurations for these algorithms, such as using a modulus of at least 2048 bits for DH, a base point order and key size of at least 224 bits for ECDH and ECDSA, and an output size of at least 224 bits for SHA-2.</w:t>
      </w:r>
    </w:p>
    <w:p w14:paraId="0AC29B31" w14:textId="73A33CBC" w:rsidR="0016243C" w:rsidRPr="00F44487" w:rsidRDefault="0016243C" w:rsidP="00577901">
      <w:pPr>
        <w:numPr>
          <w:ilvl w:val="0"/>
          <w:numId w:val="88"/>
        </w:numPr>
        <w:jc w:val="both"/>
        <w:rPr>
          <w:rFonts w:cstheme="minorHAnsi"/>
        </w:rPr>
      </w:pPr>
      <w:r w:rsidRPr="00F44487">
        <w:rPr>
          <w:rFonts w:cstheme="minorHAnsi"/>
          <w:b/>
          <w:bCs/>
        </w:rPr>
        <w:t>Azure Services Integration</w:t>
      </w:r>
      <w:r w:rsidRPr="00F44487">
        <w:rPr>
          <w:rFonts w:cstheme="minorHAnsi"/>
        </w:rPr>
        <w:t>: Various Azure services support these cryptographic standards. For example, Azure Application Gateway and Front Door support strong TLS configurations with DH and ECDHE key exchange, Azure VPN Gateway supports IKEv2 with configurable DH and ECDH groups, Azure Key Vault manages cryptographic keys and supports secure key exchange protocols, and Azure Storage Service Encryption uses AES-256 by default.</w:t>
      </w:r>
    </w:p>
    <w:p w14:paraId="1B9A5664" w14:textId="77777777" w:rsidR="00AF2F33" w:rsidRPr="00F44487" w:rsidRDefault="00AF2F33" w:rsidP="00AF2F33">
      <w:pPr>
        <w:ind w:left="720"/>
        <w:jc w:val="both"/>
        <w:rPr>
          <w:rFonts w:cstheme="minorHAnsi"/>
        </w:rPr>
      </w:pPr>
    </w:p>
    <w:tbl>
      <w:tblPr>
        <w:tblStyle w:val="ListTable4-Accent1"/>
        <w:tblW w:w="9641" w:type="dxa"/>
        <w:tblLook w:val="0420" w:firstRow="1" w:lastRow="0" w:firstColumn="0" w:lastColumn="0" w:noHBand="0" w:noVBand="1"/>
      </w:tblPr>
      <w:tblGrid>
        <w:gridCol w:w="1361"/>
        <w:gridCol w:w="8280"/>
      </w:tblGrid>
      <w:tr w:rsidR="00FF07EB" w:rsidRPr="00F44487" w14:paraId="12861AB1" w14:textId="77777777">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66D76FA8" w14:textId="77777777" w:rsidR="00EE3AD2" w:rsidRPr="00F44487" w:rsidRDefault="00EE3AD2">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25167995" wp14:editId="6A4307D7">
                  <wp:extent cx="540000" cy="540000"/>
                  <wp:effectExtent l="0" t="0" r="0" b="0"/>
                  <wp:docPr id="2114547791" name="Graphic 2114547791"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71E365B5" w14:textId="77777777" w:rsidR="00EE3AD2" w:rsidRPr="00F44487" w:rsidRDefault="00EE3AD2">
            <w:pPr>
              <w:ind w:left="708"/>
              <w:rPr>
                <w:rFonts w:cstheme="minorHAnsi"/>
                <w:i/>
                <w:iCs/>
              </w:rPr>
            </w:pPr>
            <w:r w:rsidRPr="00F44487">
              <w:rPr>
                <w:rFonts w:cstheme="minorHAnsi"/>
                <w:i/>
                <w:iCs/>
              </w:rPr>
              <w:t>Business/Design Decision Confirmed</w:t>
            </w:r>
          </w:p>
          <w:p w14:paraId="3BC1BD40" w14:textId="77777777" w:rsidR="00EE3AD2" w:rsidRPr="00F44487" w:rsidRDefault="00EE3AD2">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945811652"/>
                <w:placeholder>
                  <w:docPart w:val="4936A74159A74A6795FB7D8877312176"/>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EE3AD2" w:rsidRPr="00F44487" w14:paraId="3EBE530F"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3DBAB4FE" w14:textId="6EBBB604" w:rsidR="00EE3AD2" w:rsidRPr="00F44487" w:rsidRDefault="00EE3AD2">
            <w:pPr>
              <w:spacing w:line="24" w:lineRule="atLeast"/>
              <w:rPr>
                <w:rFonts w:eastAsiaTheme="minorEastAsia" w:cstheme="minorHAnsi"/>
                <w:lang w:eastAsia="ko-KR"/>
              </w:rPr>
            </w:pPr>
            <w:r w:rsidRPr="00F44487">
              <w:rPr>
                <w:rFonts w:eastAsiaTheme="minorEastAsia" w:cstheme="minorHAnsi"/>
                <w:lang w:eastAsia="ko-KR"/>
              </w:rPr>
              <w:t xml:space="preserve">Design Decision: </w:t>
            </w:r>
            <w:r w:rsidR="00113D69" w:rsidRPr="00F44487">
              <w:rPr>
                <w:rFonts w:eastAsiaTheme="minorEastAsia" w:cstheme="minorHAnsi"/>
                <w:lang w:eastAsia="ko-KR"/>
              </w:rPr>
              <w:t>Selection of Cryptographic Algorithms and Protocols in Azure Communication</w:t>
            </w:r>
          </w:p>
        </w:tc>
      </w:tr>
      <w:tr w:rsidR="00EE3AD2" w:rsidRPr="00F44487" w14:paraId="547F178C" w14:textId="77777777">
        <w:trPr>
          <w:trHeight w:val="350"/>
        </w:trPr>
        <w:tc>
          <w:tcPr>
            <w:tcW w:w="1361" w:type="dxa"/>
            <w:vAlign w:val="center"/>
          </w:tcPr>
          <w:p w14:paraId="268537AC" w14:textId="77777777" w:rsidR="00EE3AD2" w:rsidRPr="00F44487" w:rsidRDefault="00EE3AD2">
            <w:pPr>
              <w:rPr>
                <w:rFonts w:cstheme="minorHAnsi"/>
              </w:rPr>
            </w:pPr>
            <w:r w:rsidRPr="00F44487">
              <w:rPr>
                <w:rFonts w:cstheme="minorHAnsi"/>
              </w:rPr>
              <w:t>Rationale</w:t>
            </w:r>
          </w:p>
        </w:tc>
        <w:tc>
          <w:tcPr>
            <w:tcW w:w="8280" w:type="dxa"/>
            <w:noWrap/>
            <w:vAlign w:val="center"/>
          </w:tcPr>
          <w:p w14:paraId="5FB5976D" w14:textId="551B231C" w:rsidR="00EE3AD2" w:rsidRPr="00F44487" w:rsidRDefault="00EE3AD2">
            <w:pPr>
              <w:jc w:val="both"/>
              <w:rPr>
                <w:rFonts w:cstheme="minorHAnsi"/>
              </w:rPr>
            </w:pPr>
            <w:r w:rsidRPr="00F44487">
              <w:rPr>
                <w:rFonts w:cstheme="minorHAnsi"/>
              </w:rPr>
              <w:t>All data communicated over network infrastructure shall be encrypted</w:t>
            </w:r>
            <w:r w:rsidR="00352C39" w:rsidRPr="00F44487">
              <w:rPr>
                <w:rFonts w:cstheme="minorHAnsi"/>
              </w:rPr>
              <w:t xml:space="preserve"> as per the Security Control (</w:t>
            </w:r>
            <w:r w:rsidR="004E5482" w:rsidRPr="00F44487">
              <w:rPr>
                <w:rFonts w:cstheme="minorHAnsi"/>
              </w:rPr>
              <w:t xml:space="preserve">FR1.6, </w:t>
            </w:r>
            <w:r w:rsidR="00352C39" w:rsidRPr="00F44487">
              <w:rPr>
                <w:rFonts w:cstheme="minorHAnsi"/>
              </w:rPr>
              <w:t>NRF.5.10 and NRF.5.13 to NRF.5.21).</w:t>
            </w:r>
          </w:p>
        </w:tc>
      </w:tr>
      <w:tr w:rsidR="00EE3AD2" w:rsidRPr="00F44487" w14:paraId="01DFB628" w14:textId="77777777">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2AB745BB" w14:textId="055E207D" w:rsidR="00EE3AD2" w:rsidRPr="00F44487" w:rsidRDefault="00EE3AD2">
            <w:pPr>
              <w:rPr>
                <w:rFonts w:cstheme="minorHAnsi"/>
              </w:rPr>
            </w:pPr>
            <w:r w:rsidRPr="00F44487">
              <w:rPr>
                <w:rFonts w:cstheme="minorHAnsi"/>
              </w:rPr>
              <w:t>Decision</w:t>
            </w:r>
          </w:p>
        </w:tc>
        <w:tc>
          <w:tcPr>
            <w:tcW w:w="8280" w:type="dxa"/>
            <w:noWrap/>
            <w:vAlign w:val="center"/>
          </w:tcPr>
          <w:p w14:paraId="563B947B" w14:textId="328785F8" w:rsidR="00EE3AD2" w:rsidRPr="00F44487" w:rsidRDefault="00352C39" w:rsidP="00352C39">
            <w:pPr>
              <w:jc w:val="both"/>
              <w:rPr>
                <w:rFonts w:cstheme="minorHAnsi"/>
              </w:rPr>
            </w:pPr>
            <w:r w:rsidRPr="00F44487">
              <w:rPr>
                <w:rFonts w:cstheme="minorHAnsi"/>
              </w:rPr>
              <w:t>All required cryptographic algorithms will be applied during resource deployment, so Azure services such as Application Gateway, and Storage encryption will comply with security standards.</w:t>
            </w:r>
          </w:p>
          <w:p w14:paraId="6C21E32E" w14:textId="77777777" w:rsidR="00FF72E8" w:rsidRPr="00F44487" w:rsidRDefault="00FF72E8" w:rsidP="00352C39">
            <w:pPr>
              <w:jc w:val="both"/>
              <w:rPr>
                <w:rFonts w:cstheme="minorHAnsi"/>
                <w:b/>
                <w:bCs/>
              </w:rPr>
            </w:pPr>
            <w:r w:rsidRPr="00F44487">
              <w:rPr>
                <w:rFonts w:cstheme="minorHAnsi"/>
                <w:b/>
                <w:bCs/>
              </w:rPr>
              <w:t xml:space="preserve">Application Gateway Configuration: </w:t>
            </w:r>
          </w:p>
          <w:p w14:paraId="167DAED7" w14:textId="77777777" w:rsidR="00FF72E8" w:rsidRPr="00F44487" w:rsidRDefault="00FF72E8" w:rsidP="00577901">
            <w:pPr>
              <w:pStyle w:val="ListParagraph"/>
              <w:numPr>
                <w:ilvl w:val="0"/>
                <w:numId w:val="105"/>
              </w:numPr>
              <w:jc w:val="both"/>
              <w:rPr>
                <w:rFonts w:cstheme="minorHAnsi"/>
              </w:rPr>
            </w:pPr>
            <w:r w:rsidRPr="00F44487">
              <w:rPr>
                <w:rFonts w:cstheme="minorHAnsi"/>
              </w:rPr>
              <w:t xml:space="preserve">Enable secure transfer in services where there is a native data in transit encryption feature built in. Enforce HTTPS on any web applications and services and ensure TLS v1.2 or later is used. </w:t>
            </w:r>
          </w:p>
          <w:p w14:paraId="3BC298C2" w14:textId="572290FE" w:rsidR="00FF72E8" w:rsidRPr="00F44487" w:rsidRDefault="00FF72E8" w:rsidP="00577901">
            <w:pPr>
              <w:pStyle w:val="ListParagraph"/>
              <w:numPr>
                <w:ilvl w:val="0"/>
                <w:numId w:val="105"/>
              </w:numPr>
              <w:jc w:val="both"/>
              <w:rPr>
                <w:rFonts w:cstheme="minorHAnsi"/>
              </w:rPr>
            </w:pPr>
            <w:r w:rsidRPr="00F44487">
              <w:rPr>
                <w:rFonts w:cstheme="minorHAnsi"/>
              </w:rPr>
              <w:t>Data at Rest Encryption Using Platform Keys: No additional configurations are required as this is enabled on a default deployment.</w:t>
            </w:r>
          </w:p>
          <w:p w14:paraId="69964439" w14:textId="35263B94" w:rsidR="00085FE7" w:rsidRPr="00F44487" w:rsidRDefault="006C2213" w:rsidP="00352C39">
            <w:pPr>
              <w:jc w:val="both"/>
              <w:rPr>
                <w:rFonts w:cstheme="minorHAnsi"/>
                <w:b/>
                <w:bCs/>
              </w:rPr>
            </w:pPr>
            <w:r w:rsidRPr="00F44487">
              <w:rPr>
                <w:rFonts w:cstheme="minorHAnsi"/>
                <w:b/>
                <w:bCs/>
              </w:rPr>
              <w:t>Azure Storage Account Configuration:</w:t>
            </w:r>
          </w:p>
          <w:p w14:paraId="2071237E" w14:textId="77777777" w:rsidR="006C2213" w:rsidRPr="00F44487" w:rsidRDefault="006C2213" w:rsidP="00577901">
            <w:pPr>
              <w:pStyle w:val="ListParagraph"/>
              <w:numPr>
                <w:ilvl w:val="0"/>
                <w:numId w:val="106"/>
              </w:numPr>
              <w:jc w:val="both"/>
              <w:rPr>
                <w:rFonts w:cstheme="minorHAnsi"/>
              </w:rPr>
            </w:pPr>
            <w:r w:rsidRPr="00F44487">
              <w:rPr>
                <w:rFonts w:cstheme="minorHAnsi"/>
              </w:rPr>
              <w:t xml:space="preserve">Encrypt Data at Rest: Azure encrypts data at rest by default using Microsoft-managed keys. </w:t>
            </w:r>
          </w:p>
          <w:p w14:paraId="6F7F5204" w14:textId="4394042E" w:rsidR="006C2213" w:rsidRPr="00F44487" w:rsidRDefault="006C2213" w:rsidP="00577901">
            <w:pPr>
              <w:pStyle w:val="ListParagraph"/>
              <w:numPr>
                <w:ilvl w:val="0"/>
                <w:numId w:val="106"/>
              </w:numPr>
              <w:jc w:val="both"/>
              <w:rPr>
                <w:rFonts w:cstheme="minorHAnsi"/>
              </w:rPr>
            </w:pPr>
            <w:r w:rsidRPr="00F44487">
              <w:rPr>
                <w:rFonts w:cstheme="minorHAnsi"/>
              </w:rPr>
              <w:t>Data in Transit Encryption: No additional configurations are required as this is enabled on a default deployment.</w:t>
            </w:r>
          </w:p>
          <w:p w14:paraId="188A049D" w14:textId="5A00E029" w:rsidR="00085FE7" w:rsidRPr="00F44487" w:rsidRDefault="00085FE7" w:rsidP="00352C39">
            <w:pPr>
              <w:jc w:val="both"/>
              <w:rPr>
                <w:rFonts w:cstheme="minorHAnsi"/>
              </w:rPr>
            </w:pPr>
          </w:p>
        </w:tc>
      </w:tr>
    </w:tbl>
    <w:p w14:paraId="7E5BDC11" w14:textId="010BDE24" w:rsidR="00EE3AD2" w:rsidRPr="00F44487" w:rsidRDefault="00EE3AD2" w:rsidP="00C6029B">
      <w:pPr>
        <w:pStyle w:val="Caption"/>
        <w:spacing w:before="0"/>
        <w:rPr>
          <w:rFonts w:ascii="Gadugi" w:hAnsi="Gadugi" w:cstheme="minorHAnsi"/>
        </w:rPr>
      </w:pPr>
      <w:bookmarkStart w:id="571" w:name="_Toc209646535"/>
      <w:bookmarkStart w:id="572" w:name="_Toc214624228"/>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76</w:t>
      </w:r>
      <w:r w:rsidRPr="00F44487">
        <w:rPr>
          <w:rFonts w:ascii="Gadugi" w:hAnsi="Gadugi" w:cstheme="minorHAnsi"/>
        </w:rPr>
        <w:fldChar w:fldCharType="end"/>
      </w:r>
      <w:r w:rsidRPr="00F44487">
        <w:rPr>
          <w:rFonts w:ascii="Gadugi" w:hAnsi="Gadugi" w:cstheme="minorHAnsi"/>
        </w:rPr>
        <w:t>-</w:t>
      </w:r>
      <w:r w:rsidR="00113D69" w:rsidRPr="00F44487">
        <w:rPr>
          <w:rFonts w:ascii="Gadugi" w:eastAsiaTheme="minorEastAsia" w:hAnsi="Gadugi" w:cstheme="minorHAnsi"/>
          <w:lang w:eastAsia="ko-KR"/>
        </w:rPr>
        <w:t>Selection of Cryptographic Algorithms and Protocols in Azure Communication</w:t>
      </w:r>
      <w:bookmarkEnd w:id="571"/>
      <w:bookmarkEnd w:id="572"/>
    </w:p>
    <w:p w14:paraId="56857CF5" w14:textId="77777777" w:rsidR="00EE3AD2" w:rsidRPr="00F44487" w:rsidRDefault="00EE3AD2" w:rsidP="00566B0F">
      <w:pPr>
        <w:rPr>
          <w:rFonts w:cstheme="minorHAnsi"/>
        </w:rPr>
      </w:pPr>
    </w:p>
    <w:tbl>
      <w:tblPr>
        <w:tblStyle w:val="ListTable4-Accent1"/>
        <w:tblW w:w="9641" w:type="dxa"/>
        <w:tblLook w:val="0420" w:firstRow="1" w:lastRow="0" w:firstColumn="0" w:lastColumn="0" w:noHBand="0" w:noVBand="1"/>
      </w:tblPr>
      <w:tblGrid>
        <w:gridCol w:w="1656"/>
        <w:gridCol w:w="7985"/>
      </w:tblGrid>
      <w:tr w:rsidR="00F246D2" w:rsidRPr="00F44487" w14:paraId="71072784" w14:textId="77777777" w:rsidTr="00624B06">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6F4BD602" w14:textId="77777777" w:rsidR="00F246D2" w:rsidRPr="00F44487" w:rsidRDefault="00F246D2">
            <w:pPr>
              <w:jc w:val="both"/>
              <w:rPr>
                <w:rFonts w:cstheme="minorHAnsi"/>
              </w:rPr>
            </w:pPr>
            <w:r w:rsidRPr="00F44487">
              <w:rPr>
                <w:rFonts w:cstheme="minorHAnsi"/>
                <w:noProof/>
              </w:rPr>
              <w:drawing>
                <wp:inline distT="0" distB="0" distL="0" distR="0" wp14:anchorId="6B812523" wp14:editId="547AA5E0">
                  <wp:extent cx="914400" cy="914400"/>
                  <wp:effectExtent l="0" t="0" r="0" b="0"/>
                  <wp:docPr id="746593405"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4B5E0589"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24B06" w:rsidRPr="00F44487" w14:paraId="72873DB0"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3A83EF7C" w14:textId="023A53F8" w:rsidR="00624B06" w:rsidRPr="00F44487" w:rsidRDefault="00624B06" w:rsidP="00624B06">
            <w:pPr>
              <w:jc w:val="both"/>
              <w:rPr>
                <w:rFonts w:cstheme="minorHAnsi"/>
              </w:rPr>
            </w:pPr>
            <w:r w:rsidRPr="009E5ACA">
              <w:t>Design Decision 71-Selection of Cryptographic Algorithms and Protocols in Azure Communication</w:t>
            </w:r>
          </w:p>
        </w:tc>
      </w:tr>
      <w:tr w:rsidR="00F246D2" w:rsidRPr="00F44487" w14:paraId="15A1B561"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49567A61" w14:textId="108ED7EF" w:rsidR="00F246D2" w:rsidRPr="00F44487" w:rsidRDefault="00624B06">
            <w:pPr>
              <w:keepNext/>
              <w:jc w:val="both"/>
              <w:rPr>
                <w:rFonts w:cstheme="minorHAnsi"/>
                <w:color w:val="000000"/>
              </w:rPr>
            </w:pPr>
            <w:r w:rsidRPr="00624B06">
              <w:rPr>
                <w:rFonts w:cstheme="minorHAnsi"/>
                <w:color w:val="000000"/>
              </w:rPr>
              <w:t>Not Applicable for Base LZ. Application dependant.</w:t>
            </w:r>
          </w:p>
        </w:tc>
      </w:tr>
    </w:tbl>
    <w:p w14:paraId="77B8116B" w14:textId="78DE2C79"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72</w:t>
      </w:r>
      <w:r w:rsidRPr="00F44487">
        <w:rPr>
          <w:rFonts w:ascii="Gadugi" w:hAnsi="Gadugi"/>
        </w:rPr>
        <w:fldChar w:fldCharType="end"/>
      </w:r>
    </w:p>
    <w:p w14:paraId="7BB524A5" w14:textId="77777777" w:rsidR="00F246D2" w:rsidRPr="00F44487" w:rsidRDefault="00F246D2" w:rsidP="00566B0F">
      <w:pPr>
        <w:rPr>
          <w:rFonts w:cstheme="minorHAnsi"/>
        </w:rPr>
      </w:pPr>
    </w:p>
    <w:p w14:paraId="11BAE4CB" w14:textId="194E16ED" w:rsidR="00627752" w:rsidRPr="00F44487" w:rsidRDefault="000B6596" w:rsidP="00627752">
      <w:pPr>
        <w:pStyle w:val="Heading4"/>
        <w:rPr>
          <w:rFonts w:ascii="Gadugi" w:hAnsi="Gadugi" w:cstheme="minorHAnsi"/>
        </w:rPr>
      </w:pPr>
      <w:r w:rsidRPr="00F44487">
        <w:rPr>
          <w:rFonts w:ascii="Gadugi" w:hAnsi="Gadugi" w:cstheme="minorHAnsi"/>
        </w:rPr>
        <w:t>Encryption at Rest</w:t>
      </w:r>
      <w:r w:rsidR="00C90C29" w:rsidRPr="00F44487">
        <w:rPr>
          <w:rFonts w:ascii="Gadugi" w:hAnsi="Gadugi" w:cstheme="minorHAnsi"/>
        </w:rPr>
        <w:t xml:space="preserve"> </w:t>
      </w:r>
      <w:r w:rsidR="000C3714" w:rsidRPr="00F44487">
        <w:rPr>
          <w:rFonts w:ascii="Gadugi" w:hAnsi="Gadugi" w:cstheme="minorHAnsi"/>
        </w:rPr>
        <w:t>in</w:t>
      </w:r>
      <w:r w:rsidR="00C90C29" w:rsidRPr="00F44487">
        <w:rPr>
          <w:rFonts w:ascii="Gadugi" w:hAnsi="Gadugi" w:cstheme="minorHAnsi"/>
        </w:rPr>
        <w:t xml:space="preserve"> Azure and Microsoft Cloud Services</w:t>
      </w:r>
    </w:p>
    <w:p w14:paraId="0FE23AFA" w14:textId="5910EE04" w:rsidR="00C90C29" w:rsidRPr="00F44487" w:rsidRDefault="00C90C29" w:rsidP="00C90C29">
      <w:pPr>
        <w:jc w:val="both"/>
        <w:rPr>
          <w:rFonts w:cstheme="minorHAnsi"/>
        </w:rPr>
      </w:pPr>
      <w:r w:rsidRPr="00F44487">
        <w:rPr>
          <w:rFonts w:cstheme="minorHAnsi"/>
        </w:rPr>
        <w:t xml:space="preserve">Azure and Microsoft Cloud services provide encryption at rest across their </w:t>
      </w:r>
      <w:r w:rsidR="00764268" w:rsidRPr="00F44487">
        <w:rPr>
          <w:rFonts w:cstheme="minorHAnsi"/>
        </w:rPr>
        <w:t xml:space="preserve">entire portfolio of </w:t>
      </w:r>
      <w:r w:rsidRPr="00F44487">
        <w:rPr>
          <w:rFonts w:cstheme="minorHAnsi"/>
        </w:rPr>
        <w:t>offerings. Azure uses AES 256-bit encryption for data storage, with keys managed by either Microsoft or customers via Azure Key Vault. Transparent Data Encryption (TDE) secures SQL databases, logs, and backups, and Azure Disk Encryption protects VM disks using BitLocker (Windows) or DM-Crypt (Linux), all with secure key management. These encryption practices apply across Microsoft’s cloud models: SaaS (like Microsoft 365), PaaS (cloud-based storage and analytics), and IaaS (customer-deployed operating systems and applications on cloud infrastructure).</w:t>
      </w:r>
    </w:p>
    <w:p w14:paraId="7E245F3B" w14:textId="17997EBE" w:rsidR="00492690" w:rsidRPr="00F44487" w:rsidRDefault="00D6418F" w:rsidP="00492690">
      <w:pPr>
        <w:pStyle w:val="Heading3"/>
        <w:rPr>
          <w:rFonts w:cstheme="minorHAnsi"/>
        </w:rPr>
      </w:pPr>
      <w:bookmarkStart w:id="573" w:name="_Toc209691309"/>
      <w:bookmarkStart w:id="574" w:name="_Toc214624133"/>
      <w:r w:rsidRPr="00F44487">
        <w:rPr>
          <w:rFonts w:cstheme="minorHAnsi"/>
        </w:rPr>
        <w:t>ESLZ Test Cases</w:t>
      </w:r>
      <w:bookmarkEnd w:id="573"/>
      <w:bookmarkEnd w:id="574"/>
    </w:p>
    <w:p w14:paraId="65752161" w14:textId="1A11FE07" w:rsidR="00D646E6" w:rsidRPr="00F44487" w:rsidRDefault="00D443CC" w:rsidP="00D646E6">
      <w:pPr>
        <w:jc w:val="both"/>
        <w:rPr>
          <w:rFonts w:cstheme="minorHAnsi"/>
        </w:rPr>
      </w:pPr>
      <w:r w:rsidRPr="00F44487">
        <w:rPr>
          <w:rFonts w:cstheme="minorHAnsi"/>
        </w:rPr>
        <w:t xml:space="preserve">Developing effective test cases for an ESLZ deployment is </w:t>
      </w:r>
      <w:r w:rsidR="00764268" w:rsidRPr="00F44487">
        <w:rPr>
          <w:rFonts w:cstheme="minorHAnsi"/>
        </w:rPr>
        <w:t>crucial</w:t>
      </w:r>
      <w:r w:rsidRPr="00F44487">
        <w:rPr>
          <w:rFonts w:cstheme="minorHAnsi"/>
        </w:rPr>
        <w:t xml:space="preserve"> to ensuring that all core requirements—such as security, compliance, scalability, and operational readiness—are met from </w:t>
      </w:r>
      <w:r w:rsidR="00764268" w:rsidRPr="00F44487">
        <w:rPr>
          <w:rFonts w:cstheme="minorHAnsi"/>
        </w:rPr>
        <w:t>the outset</w:t>
      </w:r>
      <w:r w:rsidRPr="00F44487">
        <w:rPr>
          <w:rFonts w:cstheme="minorHAnsi"/>
        </w:rPr>
        <w:t>.</w:t>
      </w:r>
      <w:r w:rsidR="00D646E6" w:rsidRPr="00F44487">
        <w:rPr>
          <w:rFonts w:cstheme="minorHAnsi"/>
        </w:rPr>
        <w:t xml:space="preserve"> Azure ESLZ serves as a blueprint for secure and scalable Azure environments, covering governance, networking, identity, security, operations, and resource organisation. Developing test cases involves mapping these architectural components to business and regulatory needs.</w:t>
      </w:r>
    </w:p>
    <w:p w14:paraId="002D5AEF" w14:textId="5636F2A6" w:rsidR="00C76337" w:rsidRPr="00F44487" w:rsidRDefault="008F6730" w:rsidP="001E4CEC">
      <w:pPr>
        <w:pStyle w:val="Heading4"/>
        <w:rPr>
          <w:rFonts w:ascii="Gadugi" w:hAnsi="Gadugi" w:cstheme="minorHAnsi"/>
        </w:rPr>
      </w:pPr>
      <w:r w:rsidRPr="00F44487">
        <w:rPr>
          <w:rFonts w:ascii="Gadugi" w:hAnsi="Gadugi" w:cstheme="minorHAnsi"/>
        </w:rPr>
        <w:t>I</w:t>
      </w:r>
      <w:r w:rsidR="00C76337" w:rsidRPr="00F44487">
        <w:rPr>
          <w:rFonts w:ascii="Gadugi" w:hAnsi="Gadugi" w:cstheme="minorHAnsi"/>
        </w:rPr>
        <w:t>dentify ESLZ Components to Test</w:t>
      </w:r>
    </w:p>
    <w:p w14:paraId="6706340D" w14:textId="77777777" w:rsidR="00C76337" w:rsidRPr="00F44487" w:rsidRDefault="00C76337" w:rsidP="00C76337">
      <w:pPr>
        <w:jc w:val="both"/>
        <w:rPr>
          <w:rFonts w:cstheme="minorHAnsi"/>
        </w:rPr>
      </w:pPr>
      <w:r w:rsidRPr="00F44487">
        <w:rPr>
          <w:rFonts w:cstheme="minorHAnsi"/>
        </w:rPr>
        <w:t>For each ESLZ module, define boundaries and dependencies:</w:t>
      </w:r>
    </w:p>
    <w:p w14:paraId="7407BD86" w14:textId="77777777" w:rsidR="00C76337" w:rsidRPr="00F44487" w:rsidRDefault="00C76337" w:rsidP="00577901">
      <w:pPr>
        <w:numPr>
          <w:ilvl w:val="0"/>
          <w:numId w:val="68"/>
        </w:numPr>
        <w:jc w:val="both"/>
        <w:rPr>
          <w:rFonts w:cstheme="minorHAnsi"/>
        </w:rPr>
      </w:pPr>
      <w:r w:rsidRPr="00F44487">
        <w:rPr>
          <w:rFonts w:cstheme="minorHAnsi"/>
        </w:rPr>
        <w:t>Management group hierarchy</w:t>
      </w:r>
    </w:p>
    <w:p w14:paraId="67FEADFF" w14:textId="77777777" w:rsidR="00C76337" w:rsidRPr="00F44487" w:rsidRDefault="00C76337" w:rsidP="00577901">
      <w:pPr>
        <w:numPr>
          <w:ilvl w:val="0"/>
          <w:numId w:val="68"/>
        </w:numPr>
        <w:jc w:val="both"/>
        <w:rPr>
          <w:rFonts w:cstheme="minorHAnsi"/>
        </w:rPr>
      </w:pPr>
      <w:r w:rsidRPr="00F44487">
        <w:rPr>
          <w:rFonts w:cstheme="minorHAnsi"/>
        </w:rPr>
        <w:t>Policy assignments and exemptions</w:t>
      </w:r>
    </w:p>
    <w:p w14:paraId="3065F444" w14:textId="77777777" w:rsidR="00C76337" w:rsidRPr="00F44487" w:rsidRDefault="00C76337" w:rsidP="00577901">
      <w:pPr>
        <w:numPr>
          <w:ilvl w:val="0"/>
          <w:numId w:val="68"/>
        </w:numPr>
        <w:jc w:val="both"/>
        <w:rPr>
          <w:rFonts w:cstheme="minorHAnsi"/>
        </w:rPr>
      </w:pPr>
      <w:r w:rsidRPr="00F44487">
        <w:rPr>
          <w:rFonts w:cstheme="minorHAnsi"/>
        </w:rPr>
        <w:t>Network segmentation and security appliances</w:t>
      </w:r>
    </w:p>
    <w:p w14:paraId="5258AC5E" w14:textId="77777777" w:rsidR="00C76337" w:rsidRPr="00F44487" w:rsidRDefault="00C76337" w:rsidP="00577901">
      <w:pPr>
        <w:numPr>
          <w:ilvl w:val="0"/>
          <w:numId w:val="68"/>
        </w:numPr>
        <w:jc w:val="both"/>
        <w:rPr>
          <w:rFonts w:cstheme="minorHAnsi"/>
        </w:rPr>
      </w:pPr>
      <w:r w:rsidRPr="00F44487">
        <w:rPr>
          <w:rFonts w:cstheme="minorHAnsi"/>
        </w:rPr>
        <w:t>Identity integrations (single sign-on, multi-factor authentication)</w:t>
      </w:r>
    </w:p>
    <w:p w14:paraId="2ED97FEB" w14:textId="77777777" w:rsidR="00C76337" w:rsidRPr="00F44487" w:rsidRDefault="00C76337" w:rsidP="00577901">
      <w:pPr>
        <w:numPr>
          <w:ilvl w:val="0"/>
          <w:numId w:val="68"/>
        </w:numPr>
        <w:jc w:val="both"/>
        <w:rPr>
          <w:rFonts w:cstheme="minorHAnsi"/>
        </w:rPr>
      </w:pPr>
      <w:r w:rsidRPr="00F44487">
        <w:rPr>
          <w:rFonts w:cstheme="minorHAnsi"/>
        </w:rPr>
        <w:t>Monitoring and logging configurations</w:t>
      </w:r>
    </w:p>
    <w:p w14:paraId="690D382E" w14:textId="77777777" w:rsidR="00C76337" w:rsidRPr="00F44487" w:rsidRDefault="00C76337" w:rsidP="00577901">
      <w:pPr>
        <w:numPr>
          <w:ilvl w:val="0"/>
          <w:numId w:val="68"/>
        </w:numPr>
        <w:jc w:val="both"/>
        <w:rPr>
          <w:rFonts w:cstheme="minorHAnsi"/>
        </w:rPr>
      </w:pPr>
      <w:r w:rsidRPr="00F44487">
        <w:rPr>
          <w:rFonts w:cstheme="minorHAnsi"/>
        </w:rPr>
        <w:t>Automation and backup mechanisms</w:t>
      </w:r>
    </w:p>
    <w:p w14:paraId="681EA4E9" w14:textId="77777777" w:rsidR="00D646E6" w:rsidRPr="00F44487" w:rsidRDefault="00D646E6" w:rsidP="00D646E6">
      <w:pPr>
        <w:jc w:val="both"/>
        <w:rPr>
          <w:rFonts w:cstheme="minorHAnsi"/>
        </w:rPr>
      </w:pPr>
    </w:p>
    <w:p w14:paraId="4DD02546" w14:textId="5A324A38" w:rsidR="00497CC1" w:rsidRPr="00F44487" w:rsidRDefault="00497CC1" w:rsidP="001E4CEC">
      <w:pPr>
        <w:pStyle w:val="Heading4"/>
        <w:rPr>
          <w:rFonts w:ascii="Gadugi" w:hAnsi="Gadugi" w:cstheme="minorHAnsi"/>
        </w:rPr>
      </w:pPr>
      <w:r w:rsidRPr="00F44487">
        <w:rPr>
          <w:rFonts w:ascii="Gadugi" w:hAnsi="Gadugi" w:cstheme="minorHAnsi"/>
        </w:rPr>
        <w:t>Sample ESLZ Test Case Matrix</w:t>
      </w:r>
    </w:p>
    <w:tbl>
      <w:tblPr>
        <w:tblStyle w:val="ListTable4-Accent1"/>
        <w:tblW w:w="5000" w:type="pct"/>
        <w:tblLook w:val="0420" w:firstRow="1" w:lastRow="0" w:firstColumn="0" w:lastColumn="0" w:noHBand="0" w:noVBand="1"/>
      </w:tblPr>
      <w:tblGrid>
        <w:gridCol w:w="1266"/>
        <w:gridCol w:w="2685"/>
        <w:gridCol w:w="1893"/>
        <w:gridCol w:w="1893"/>
        <w:gridCol w:w="1891"/>
      </w:tblGrid>
      <w:tr w:rsidR="00AB199B" w:rsidRPr="00F44487" w14:paraId="73A79285" w14:textId="7069B670" w:rsidTr="000447A1">
        <w:trPr>
          <w:cnfStyle w:val="100000000000" w:firstRow="1" w:lastRow="0" w:firstColumn="0" w:lastColumn="0" w:oddVBand="0" w:evenVBand="0" w:oddHBand="0" w:evenHBand="0" w:firstRowFirstColumn="0" w:firstRowLastColumn="0" w:lastRowFirstColumn="0" w:lastRowLastColumn="0"/>
        </w:trPr>
        <w:tc>
          <w:tcPr>
            <w:tcW w:w="657" w:type="pct"/>
          </w:tcPr>
          <w:p w14:paraId="4532D1B6" w14:textId="77777777" w:rsidR="000447A1" w:rsidRPr="00F44487" w:rsidRDefault="000447A1" w:rsidP="00497CC1">
            <w:pPr>
              <w:jc w:val="both"/>
              <w:rPr>
                <w:rFonts w:cstheme="minorHAnsi"/>
              </w:rPr>
            </w:pPr>
            <w:r w:rsidRPr="00F44487">
              <w:rPr>
                <w:rFonts w:cstheme="minorHAnsi"/>
              </w:rPr>
              <w:t>Area</w:t>
            </w:r>
          </w:p>
        </w:tc>
        <w:tc>
          <w:tcPr>
            <w:tcW w:w="1395" w:type="pct"/>
          </w:tcPr>
          <w:p w14:paraId="49A40071" w14:textId="77777777" w:rsidR="000447A1" w:rsidRPr="00F44487" w:rsidRDefault="000447A1" w:rsidP="00541478">
            <w:pPr>
              <w:rPr>
                <w:rFonts w:cstheme="minorHAnsi"/>
              </w:rPr>
            </w:pPr>
            <w:r w:rsidRPr="00F44487">
              <w:rPr>
                <w:rFonts w:cstheme="minorHAnsi"/>
              </w:rPr>
              <w:t>Test Case</w:t>
            </w:r>
          </w:p>
        </w:tc>
        <w:tc>
          <w:tcPr>
            <w:tcW w:w="983" w:type="pct"/>
          </w:tcPr>
          <w:p w14:paraId="33B1DA46" w14:textId="77777777" w:rsidR="000447A1" w:rsidRPr="00F44487" w:rsidRDefault="000447A1" w:rsidP="00497CC1">
            <w:pPr>
              <w:jc w:val="both"/>
              <w:rPr>
                <w:rFonts w:cstheme="minorHAnsi"/>
              </w:rPr>
            </w:pPr>
            <w:r w:rsidRPr="00F44487">
              <w:rPr>
                <w:rFonts w:cstheme="minorHAnsi"/>
              </w:rPr>
              <w:t>Tool/Method</w:t>
            </w:r>
          </w:p>
        </w:tc>
        <w:tc>
          <w:tcPr>
            <w:tcW w:w="983" w:type="pct"/>
          </w:tcPr>
          <w:p w14:paraId="490F867F" w14:textId="77777777" w:rsidR="000447A1" w:rsidRPr="00F44487" w:rsidRDefault="000447A1" w:rsidP="00497CC1">
            <w:pPr>
              <w:jc w:val="both"/>
              <w:rPr>
                <w:rFonts w:cstheme="minorHAnsi"/>
              </w:rPr>
            </w:pPr>
            <w:r w:rsidRPr="00F44487">
              <w:rPr>
                <w:rFonts w:cstheme="minorHAnsi"/>
              </w:rPr>
              <w:t>Frequency</w:t>
            </w:r>
          </w:p>
        </w:tc>
        <w:tc>
          <w:tcPr>
            <w:tcW w:w="983" w:type="pct"/>
          </w:tcPr>
          <w:p w14:paraId="2288E398" w14:textId="58E89A4E" w:rsidR="000447A1" w:rsidRPr="00F44487" w:rsidRDefault="000447A1" w:rsidP="00541478">
            <w:pPr>
              <w:rPr>
                <w:rFonts w:cstheme="minorHAnsi"/>
              </w:rPr>
            </w:pPr>
            <w:r w:rsidRPr="00F44487">
              <w:rPr>
                <w:rFonts w:cstheme="minorHAnsi"/>
              </w:rPr>
              <w:t>Deliver</w:t>
            </w:r>
            <w:r w:rsidR="00AA30D5" w:rsidRPr="00F44487">
              <w:rPr>
                <w:rFonts w:cstheme="minorHAnsi"/>
              </w:rPr>
              <w:t>y Method</w:t>
            </w:r>
          </w:p>
        </w:tc>
      </w:tr>
      <w:tr w:rsidR="00AB199B" w:rsidRPr="00F44487" w14:paraId="5EFF2428" w14:textId="52507F2C" w:rsidTr="000447A1">
        <w:trPr>
          <w:cnfStyle w:val="000000100000" w:firstRow="0" w:lastRow="0" w:firstColumn="0" w:lastColumn="0" w:oddVBand="0" w:evenVBand="0" w:oddHBand="1" w:evenHBand="0" w:firstRowFirstColumn="0" w:firstRowLastColumn="0" w:lastRowFirstColumn="0" w:lastRowLastColumn="0"/>
        </w:trPr>
        <w:tc>
          <w:tcPr>
            <w:tcW w:w="657" w:type="pct"/>
          </w:tcPr>
          <w:p w14:paraId="7EACF717" w14:textId="77777777" w:rsidR="000447A1" w:rsidRPr="00F44487" w:rsidRDefault="000447A1" w:rsidP="00497CC1">
            <w:pPr>
              <w:jc w:val="both"/>
              <w:rPr>
                <w:rFonts w:cstheme="minorHAnsi"/>
              </w:rPr>
            </w:pPr>
            <w:r w:rsidRPr="00F44487">
              <w:rPr>
                <w:rFonts w:cstheme="minorHAnsi"/>
              </w:rPr>
              <w:t>Governance</w:t>
            </w:r>
          </w:p>
        </w:tc>
        <w:tc>
          <w:tcPr>
            <w:tcW w:w="1395" w:type="pct"/>
          </w:tcPr>
          <w:p w14:paraId="7C1BA7B4" w14:textId="77777777" w:rsidR="00AA30D5" w:rsidRPr="00F44487" w:rsidRDefault="000447A1" w:rsidP="00541478">
            <w:pPr>
              <w:rPr>
                <w:rFonts w:cstheme="minorHAnsi"/>
              </w:rPr>
            </w:pPr>
            <w:r w:rsidRPr="00F44487">
              <w:rPr>
                <w:rFonts w:cstheme="minorHAnsi"/>
              </w:rPr>
              <w:t>Management</w:t>
            </w:r>
          </w:p>
          <w:p w14:paraId="4C903A72" w14:textId="63D4F72F" w:rsidR="000447A1" w:rsidRPr="00F44487" w:rsidRDefault="000447A1" w:rsidP="00541478">
            <w:pPr>
              <w:rPr>
                <w:rFonts w:cstheme="minorHAnsi"/>
              </w:rPr>
            </w:pPr>
            <w:r w:rsidRPr="00F44487">
              <w:rPr>
                <w:rFonts w:cstheme="minorHAnsi"/>
              </w:rPr>
              <w:t xml:space="preserve"> group linkage</w:t>
            </w:r>
          </w:p>
        </w:tc>
        <w:tc>
          <w:tcPr>
            <w:tcW w:w="983" w:type="pct"/>
          </w:tcPr>
          <w:p w14:paraId="541F0273" w14:textId="77777777" w:rsidR="000447A1" w:rsidRPr="00F44487" w:rsidRDefault="000447A1" w:rsidP="00497CC1">
            <w:pPr>
              <w:jc w:val="both"/>
              <w:rPr>
                <w:rFonts w:cstheme="minorHAnsi"/>
              </w:rPr>
            </w:pPr>
            <w:r w:rsidRPr="00F44487">
              <w:rPr>
                <w:rFonts w:cstheme="minorHAnsi"/>
              </w:rPr>
              <w:t>Azure Resource Graph</w:t>
            </w:r>
          </w:p>
        </w:tc>
        <w:tc>
          <w:tcPr>
            <w:tcW w:w="983" w:type="pct"/>
          </w:tcPr>
          <w:p w14:paraId="44ADEA37" w14:textId="77777777" w:rsidR="000447A1" w:rsidRPr="00F44487" w:rsidRDefault="000447A1" w:rsidP="00497CC1">
            <w:pPr>
              <w:jc w:val="both"/>
              <w:rPr>
                <w:rFonts w:cstheme="minorHAnsi"/>
              </w:rPr>
            </w:pPr>
            <w:r w:rsidRPr="00F44487">
              <w:rPr>
                <w:rFonts w:cstheme="minorHAnsi"/>
              </w:rPr>
              <w:t>On change/weekly</w:t>
            </w:r>
          </w:p>
        </w:tc>
        <w:tc>
          <w:tcPr>
            <w:tcW w:w="983" w:type="pct"/>
          </w:tcPr>
          <w:p w14:paraId="752B968B" w14:textId="1D30E8C6" w:rsidR="000447A1" w:rsidRPr="00F44487" w:rsidRDefault="000447A1" w:rsidP="00541478">
            <w:pPr>
              <w:rPr>
                <w:rFonts w:cstheme="minorHAnsi"/>
                <w:lang w:val="en-US"/>
              </w:rPr>
            </w:pPr>
            <w:r w:rsidRPr="00F44487">
              <w:rPr>
                <w:rFonts w:cstheme="minorHAnsi"/>
                <w:lang w:val="en-US"/>
              </w:rPr>
              <w:t>Count of subscriptions per management group by Azure PowerShell or Kusto.</w:t>
            </w:r>
          </w:p>
        </w:tc>
      </w:tr>
      <w:tr w:rsidR="00AB199B" w:rsidRPr="00F44487" w14:paraId="7A9F8F65" w14:textId="06131042" w:rsidTr="000447A1">
        <w:tc>
          <w:tcPr>
            <w:tcW w:w="657" w:type="pct"/>
          </w:tcPr>
          <w:p w14:paraId="7D1B0D1C" w14:textId="77777777" w:rsidR="000447A1" w:rsidRPr="00F44487" w:rsidRDefault="000447A1" w:rsidP="00055581">
            <w:pPr>
              <w:spacing w:after="0"/>
              <w:jc w:val="both"/>
              <w:rPr>
                <w:rFonts w:cstheme="minorHAnsi"/>
              </w:rPr>
            </w:pPr>
            <w:r w:rsidRPr="00F44487">
              <w:rPr>
                <w:rFonts w:cstheme="minorHAnsi"/>
              </w:rPr>
              <w:t>Security</w:t>
            </w:r>
          </w:p>
        </w:tc>
        <w:tc>
          <w:tcPr>
            <w:tcW w:w="1395" w:type="pct"/>
          </w:tcPr>
          <w:p w14:paraId="11D2F1AC" w14:textId="77777777" w:rsidR="000447A1" w:rsidRPr="00F44487" w:rsidRDefault="000447A1" w:rsidP="00055581">
            <w:pPr>
              <w:spacing w:after="0"/>
              <w:rPr>
                <w:rFonts w:cstheme="minorHAnsi"/>
              </w:rPr>
            </w:pPr>
            <w:r w:rsidRPr="00F44487">
              <w:rPr>
                <w:rFonts w:cstheme="minorHAnsi"/>
              </w:rPr>
              <w:t>Firewall outbound restriction</w:t>
            </w:r>
          </w:p>
        </w:tc>
        <w:tc>
          <w:tcPr>
            <w:tcW w:w="983" w:type="pct"/>
          </w:tcPr>
          <w:p w14:paraId="648E08C2" w14:textId="4E310811" w:rsidR="000447A1" w:rsidRPr="00F44487" w:rsidRDefault="000447A1" w:rsidP="00055581">
            <w:pPr>
              <w:spacing w:after="0"/>
              <w:jc w:val="both"/>
              <w:rPr>
                <w:rFonts w:cstheme="minorHAnsi"/>
              </w:rPr>
            </w:pPr>
            <w:r w:rsidRPr="00F44487">
              <w:rPr>
                <w:rFonts w:cstheme="minorHAnsi"/>
              </w:rPr>
              <w:t>Firewall/CLI</w:t>
            </w:r>
          </w:p>
        </w:tc>
        <w:tc>
          <w:tcPr>
            <w:tcW w:w="983" w:type="pct"/>
          </w:tcPr>
          <w:p w14:paraId="37F2D9F0" w14:textId="77777777" w:rsidR="000447A1" w:rsidRPr="00F44487" w:rsidRDefault="000447A1" w:rsidP="00055581">
            <w:pPr>
              <w:spacing w:after="0"/>
              <w:jc w:val="both"/>
              <w:rPr>
                <w:rFonts w:cstheme="minorHAnsi"/>
              </w:rPr>
            </w:pPr>
            <w:r w:rsidRPr="00F44487">
              <w:rPr>
                <w:rFonts w:cstheme="minorHAnsi"/>
              </w:rPr>
              <w:t>On deploy</w:t>
            </w:r>
          </w:p>
        </w:tc>
        <w:tc>
          <w:tcPr>
            <w:tcW w:w="983" w:type="pct"/>
          </w:tcPr>
          <w:p w14:paraId="24637757" w14:textId="04584377" w:rsidR="000447A1" w:rsidRPr="00F44487" w:rsidRDefault="00A75E5D" w:rsidP="00055581">
            <w:pPr>
              <w:spacing w:after="0"/>
              <w:rPr>
                <w:rFonts w:cstheme="minorHAnsi"/>
              </w:rPr>
            </w:pPr>
            <w:r w:rsidRPr="00F44487">
              <w:rPr>
                <w:rFonts w:cstheme="minorHAnsi"/>
              </w:rPr>
              <w:t>Post firewall deployment a simple test</w:t>
            </w:r>
            <w:r w:rsidR="00142E6E" w:rsidRPr="00F44487">
              <w:rPr>
                <w:rFonts w:cstheme="minorHAnsi"/>
              </w:rPr>
              <w:t xml:space="preserve"> to confirm</w:t>
            </w:r>
            <w:r w:rsidR="009F7FB1" w:rsidRPr="00F44487">
              <w:rPr>
                <w:rFonts w:cstheme="minorHAnsi"/>
              </w:rPr>
              <w:t xml:space="preserve"> firewall connection.</w:t>
            </w:r>
            <w:r w:rsidR="00142E6E" w:rsidRPr="00F44487">
              <w:rPr>
                <w:rFonts w:cstheme="minorHAnsi"/>
              </w:rPr>
              <w:t xml:space="preserve"> </w:t>
            </w:r>
          </w:p>
        </w:tc>
      </w:tr>
      <w:tr w:rsidR="00AB199B" w:rsidRPr="00F44487" w14:paraId="5834DFBD" w14:textId="24BF4BDB" w:rsidTr="000447A1">
        <w:trPr>
          <w:cnfStyle w:val="000000100000" w:firstRow="0" w:lastRow="0" w:firstColumn="0" w:lastColumn="0" w:oddVBand="0" w:evenVBand="0" w:oddHBand="1" w:evenHBand="0" w:firstRowFirstColumn="0" w:firstRowLastColumn="0" w:lastRowFirstColumn="0" w:lastRowLastColumn="0"/>
        </w:trPr>
        <w:tc>
          <w:tcPr>
            <w:tcW w:w="657" w:type="pct"/>
          </w:tcPr>
          <w:p w14:paraId="564D1345" w14:textId="77777777" w:rsidR="000447A1" w:rsidRPr="00F44487" w:rsidRDefault="000447A1" w:rsidP="00055581">
            <w:pPr>
              <w:spacing w:after="0"/>
              <w:jc w:val="both"/>
              <w:rPr>
                <w:rFonts w:cstheme="minorHAnsi"/>
              </w:rPr>
            </w:pPr>
            <w:r w:rsidRPr="00F44487">
              <w:rPr>
                <w:rFonts w:cstheme="minorHAnsi"/>
              </w:rPr>
              <w:t>Compliance</w:t>
            </w:r>
          </w:p>
        </w:tc>
        <w:tc>
          <w:tcPr>
            <w:tcW w:w="1395" w:type="pct"/>
          </w:tcPr>
          <w:p w14:paraId="65E92863" w14:textId="77777777" w:rsidR="000447A1" w:rsidRPr="00F44487" w:rsidRDefault="000447A1" w:rsidP="00055581">
            <w:pPr>
              <w:spacing w:after="0"/>
              <w:rPr>
                <w:rFonts w:cstheme="minorHAnsi"/>
              </w:rPr>
            </w:pPr>
            <w:r w:rsidRPr="00F44487">
              <w:rPr>
                <w:rFonts w:cstheme="minorHAnsi"/>
              </w:rPr>
              <w:t>Diagnostic logs enabled</w:t>
            </w:r>
          </w:p>
        </w:tc>
        <w:tc>
          <w:tcPr>
            <w:tcW w:w="983" w:type="pct"/>
          </w:tcPr>
          <w:p w14:paraId="3CBF5480" w14:textId="77777777" w:rsidR="000447A1" w:rsidRPr="00F44487" w:rsidRDefault="000447A1" w:rsidP="00055581">
            <w:pPr>
              <w:spacing w:after="0"/>
              <w:jc w:val="both"/>
              <w:rPr>
                <w:rFonts w:cstheme="minorHAnsi"/>
              </w:rPr>
            </w:pPr>
            <w:r w:rsidRPr="00F44487">
              <w:rPr>
                <w:rFonts w:cstheme="minorHAnsi"/>
              </w:rPr>
              <w:t>Azure Policy</w:t>
            </w:r>
          </w:p>
        </w:tc>
        <w:tc>
          <w:tcPr>
            <w:tcW w:w="983" w:type="pct"/>
          </w:tcPr>
          <w:p w14:paraId="131999FB" w14:textId="77777777" w:rsidR="000447A1" w:rsidRPr="00F44487" w:rsidRDefault="000447A1" w:rsidP="00055581">
            <w:pPr>
              <w:spacing w:after="0"/>
              <w:jc w:val="both"/>
              <w:rPr>
                <w:rFonts w:cstheme="minorHAnsi"/>
              </w:rPr>
            </w:pPr>
            <w:r w:rsidRPr="00F44487">
              <w:rPr>
                <w:rFonts w:cstheme="minorHAnsi"/>
              </w:rPr>
              <w:t>Daily</w:t>
            </w:r>
          </w:p>
        </w:tc>
        <w:tc>
          <w:tcPr>
            <w:tcW w:w="983" w:type="pct"/>
          </w:tcPr>
          <w:p w14:paraId="59CDCAA0" w14:textId="0CA56EDF" w:rsidR="000447A1" w:rsidRPr="00F44487" w:rsidRDefault="009F7FB1" w:rsidP="00055581">
            <w:pPr>
              <w:spacing w:after="0"/>
              <w:rPr>
                <w:rFonts w:cstheme="minorHAnsi"/>
              </w:rPr>
            </w:pPr>
            <w:r w:rsidRPr="00F44487">
              <w:rPr>
                <w:rFonts w:cstheme="minorHAnsi"/>
              </w:rPr>
              <w:t>Azure Policy Compliance Dashboard</w:t>
            </w:r>
          </w:p>
        </w:tc>
      </w:tr>
      <w:tr w:rsidR="00AB199B" w:rsidRPr="00F44487" w14:paraId="65D8DCA2" w14:textId="79FFA99E" w:rsidTr="000447A1">
        <w:tc>
          <w:tcPr>
            <w:tcW w:w="657" w:type="pct"/>
          </w:tcPr>
          <w:p w14:paraId="7F784048" w14:textId="77777777" w:rsidR="000447A1" w:rsidRPr="00F44487" w:rsidRDefault="000447A1" w:rsidP="00055581">
            <w:pPr>
              <w:spacing w:after="0"/>
              <w:jc w:val="both"/>
              <w:rPr>
                <w:rFonts w:cstheme="minorHAnsi"/>
              </w:rPr>
            </w:pPr>
            <w:r w:rsidRPr="00F44487">
              <w:rPr>
                <w:rFonts w:cstheme="minorHAnsi"/>
              </w:rPr>
              <w:t>Networking</w:t>
            </w:r>
          </w:p>
        </w:tc>
        <w:tc>
          <w:tcPr>
            <w:tcW w:w="1395" w:type="pct"/>
          </w:tcPr>
          <w:p w14:paraId="4346F634" w14:textId="5DD50C39" w:rsidR="000447A1" w:rsidRPr="00F44487" w:rsidRDefault="000447A1" w:rsidP="00055581">
            <w:pPr>
              <w:spacing w:after="0"/>
              <w:rPr>
                <w:rFonts w:cstheme="minorHAnsi"/>
              </w:rPr>
            </w:pPr>
            <w:r w:rsidRPr="00F44487">
              <w:rPr>
                <w:rFonts w:cstheme="minorHAnsi"/>
              </w:rPr>
              <w:t>VNet peering validated</w:t>
            </w:r>
          </w:p>
        </w:tc>
        <w:tc>
          <w:tcPr>
            <w:tcW w:w="983" w:type="pct"/>
          </w:tcPr>
          <w:p w14:paraId="14600009" w14:textId="77777777" w:rsidR="000447A1" w:rsidRPr="00F44487" w:rsidRDefault="000447A1" w:rsidP="00055581">
            <w:pPr>
              <w:spacing w:after="0"/>
              <w:jc w:val="both"/>
              <w:rPr>
                <w:rFonts w:cstheme="minorHAnsi"/>
              </w:rPr>
            </w:pPr>
            <w:r w:rsidRPr="00F44487">
              <w:rPr>
                <w:rFonts w:cstheme="minorHAnsi"/>
              </w:rPr>
              <w:t>Azure CLI/PowerShell</w:t>
            </w:r>
          </w:p>
        </w:tc>
        <w:tc>
          <w:tcPr>
            <w:tcW w:w="983" w:type="pct"/>
          </w:tcPr>
          <w:p w14:paraId="41EE1643" w14:textId="77777777" w:rsidR="000447A1" w:rsidRPr="00F44487" w:rsidRDefault="000447A1" w:rsidP="00055581">
            <w:pPr>
              <w:spacing w:after="0"/>
              <w:jc w:val="both"/>
              <w:rPr>
                <w:rFonts w:cstheme="minorHAnsi"/>
              </w:rPr>
            </w:pPr>
            <w:r w:rsidRPr="00F44487">
              <w:rPr>
                <w:rFonts w:cstheme="minorHAnsi"/>
              </w:rPr>
              <w:t>On deploy</w:t>
            </w:r>
          </w:p>
        </w:tc>
        <w:tc>
          <w:tcPr>
            <w:tcW w:w="983" w:type="pct"/>
          </w:tcPr>
          <w:p w14:paraId="601B0184" w14:textId="5506C088" w:rsidR="000447A1" w:rsidRPr="00F44487" w:rsidRDefault="00B062CE" w:rsidP="00055581">
            <w:pPr>
              <w:spacing w:after="0"/>
              <w:rPr>
                <w:rFonts w:cstheme="minorHAnsi"/>
              </w:rPr>
            </w:pPr>
            <w:r w:rsidRPr="00F44487">
              <w:rPr>
                <w:rFonts w:cstheme="minorHAnsi"/>
              </w:rPr>
              <w:t>VNet Peering successful status via Azure Portal.</w:t>
            </w:r>
          </w:p>
        </w:tc>
      </w:tr>
      <w:tr w:rsidR="00AB199B" w:rsidRPr="00F44487" w14:paraId="68F3CA83" w14:textId="6879E444" w:rsidTr="000447A1">
        <w:trPr>
          <w:cnfStyle w:val="000000100000" w:firstRow="0" w:lastRow="0" w:firstColumn="0" w:lastColumn="0" w:oddVBand="0" w:evenVBand="0" w:oddHBand="1" w:evenHBand="0" w:firstRowFirstColumn="0" w:firstRowLastColumn="0" w:lastRowFirstColumn="0" w:lastRowLastColumn="0"/>
        </w:trPr>
        <w:tc>
          <w:tcPr>
            <w:tcW w:w="657" w:type="pct"/>
          </w:tcPr>
          <w:p w14:paraId="4B9519F4" w14:textId="77777777" w:rsidR="000447A1" w:rsidRPr="00F44487" w:rsidRDefault="000447A1" w:rsidP="00055581">
            <w:pPr>
              <w:spacing w:after="0"/>
              <w:jc w:val="both"/>
              <w:rPr>
                <w:rFonts w:cstheme="minorHAnsi"/>
              </w:rPr>
            </w:pPr>
            <w:r w:rsidRPr="00F44487">
              <w:rPr>
                <w:rFonts w:cstheme="minorHAnsi"/>
              </w:rPr>
              <w:t>Identity</w:t>
            </w:r>
          </w:p>
        </w:tc>
        <w:tc>
          <w:tcPr>
            <w:tcW w:w="1395" w:type="pct"/>
          </w:tcPr>
          <w:p w14:paraId="32117D15" w14:textId="77777777" w:rsidR="000447A1" w:rsidRPr="00F44487" w:rsidRDefault="000447A1" w:rsidP="00055581">
            <w:pPr>
              <w:spacing w:after="0"/>
              <w:rPr>
                <w:rFonts w:cstheme="minorHAnsi"/>
              </w:rPr>
            </w:pPr>
            <w:r w:rsidRPr="00F44487">
              <w:rPr>
                <w:rFonts w:cstheme="minorHAnsi"/>
              </w:rPr>
              <w:t>MFA enforcement for admins</w:t>
            </w:r>
          </w:p>
        </w:tc>
        <w:tc>
          <w:tcPr>
            <w:tcW w:w="983" w:type="pct"/>
          </w:tcPr>
          <w:p w14:paraId="63F8677E" w14:textId="1507AEF0" w:rsidR="000447A1" w:rsidRPr="00F44487" w:rsidRDefault="000447A1" w:rsidP="00055581">
            <w:pPr>
              <w:spacing w:after="0"/>
              <w:jc w:val="both"/>
              <w:rPr>
                <w:rFonts w:cstheme="minorHAnsi"/>
              </w:rPr>
            </w:pPr>
            <w:r w:rsidRPr="00F44487">
              <w:rPr>
                <w:rFonts w:cstheme="minorHAnsi"/>
              </w:rPr>
              <w:t>Microsoft Entra ID Policy</w:t>
            </w:r>
          </w:p>
        </w:tc>
        <w:tc>
          <w:tcPr>
            <w:tcW w:w="983" w:type="pct"/>
          </w:tcPr>
          <w:p w14:paraId="4BA736F2" w14:textId="77777777" w:rsidR="000447A1" w:rsidRPr="00F44487" w:rsidRDefault="000447A1" w:rsidP="00055581">
            <w:pPr>
              <w:keepNext/>
              <w:spacing w:after="0"/>
              <w:jc w:val="both"/>
              <w:rPr>
                <w:rFonts w:cstheme="minorHAnsi"/>
              </w:rPr>
            </w:pPr>
            <w:r w:rsidRPr="00F44487">
              <w:rPr>
                <w:rFonts w:cstheme="minorHAnsi"/>
              </w:rPr>
              <w:t>Monthly</w:t>
            </w:r>
          </w:p>
        </w:tc>
        <w:tc>
          <w:tcPr>
            <w:tcW w:w="983" w:type="pct"/>
          </w:tcPr>
          <w:p w14:paraId="2736F493" w14:textId="493020E0" w:rsidR="000447A1" w:rsidRPr="00F44487" w:rsidRDefault="00B110D4" w:rsidP="00055581">
            <w:pPr>
              <w:keepNext/>
              <w:spacing w:after="0"/>
              <w:rPr>
                <w:rFonts w:cstheme="minorHAnsi"/>
              </w:rPr>
            </w:pPr>
            <w:r w:rsidRPr="00F44487">
              <w:rPr>
                <w:rFonts w:cstheme="minorHAnsi"/>
              </w:rPr>
              <w:t xml:space="preserve">From PIM Dashboard. </w:t>
            </w:r>
          </w:p>
        </w:tc>
      </w:tr>
    </w:tbl>
    <w:p w14:paraId="7AA8D4E9" w14:textId="5F714E43" w:rsidR="000E6887" w:rsidRPr="00F44487" w:rsidRDefault="00511181" w:rsidP="00C6029B">
      <w:pPr>
        <w:pStyle w:val="Caption"/>
        <w:spacing w:before="0"/>
        <w:rPr>
          <w:rFonts w:ascii="Gadugi" w:hAnsi="Gadugi" w:cstheme="minorHAnsi"/>
          <w:b w:val="0"/>
          <w:bCs/>
        </w:rPr>
      </w:pPr>
      <w:bookmarkStart w:id="575" w:name="_Toc209646596"/>
      <w:bookmarkStart w:id="576" w:name="_Toc214624274"/>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41</w:t>
      </w:r>
      <w:r w:rsidR="001C18C3">
        <w:rPr>
          <w:rFonts w:ascii="Gadugi" w:hAnsi="Gadugi" w:cstheme="minorHAnsi"/>
          <w:b w:val="0"/>
          <w:bCs/>
        </w:rPr>
        <w:fldChar w:fldCharType="end"/>
      </w:r>
      <w:r w:rsidRPr="00F44487">
        <w:rPr>
          <w:rFonts w:ascii="Gadugi" w:hAnsi="Gadugi" w:cstheme="minorHAnsi"/>
          <w:b w:val="0"/>
          <w:bCs/>
        </w:rPr>
        <w:t>-Sample ESLZ Test Case Matrix</w:t>
      </w:r>
      <w:bookmarkEnd w:id="575"/>
      <w:bookmarkEnd w:id="576"/>
    </w:p>
    <w:p w14:paraId="2907132B" w14:textId="77777777" w:rsidR="00511181" w:rsidRPr="00F44487" w:rsidRDefault="00511181" w:rsidP="00511181">
      <w:pPr>
        <w:rPr>
          <w:rFonts w:cstheme="minorHAnsi"/>
          <w:lang w:val="en-US"/>
        </w:rPr>
      </w:pPr>
    </w:p>
    <w:p w14:paraId="64FEF0DE" w14:textId="44AEA2D0" w:rsidR="00497CC1" w:rsidRPr="00F44487" w:rsidRDefault="00497CC1" w:rsidP="00497CC1">
      <w:pPr>
        <w:jc w:val="both"/>
        <w:rPr>
          <w:rFonts w:cstheme="minorHAnsi"/>
        </w:rPr>
      </w:pPr>
      <w:r w:rsidRPr="00F44487">
        <w:rPr>
          <w:rFonts w:cstheme="minorHAnsi"/>
        </w:rPr>
        <w:t>Developing Azure ESLZ test cases requires a deep understanding of cloud governance, security, and operational requirements. By following a structured approach—from requirements analysis to automated validation—organisations can confidently deploy and maintain secure, compliant, and scalable landing zones. Regular iteration and stakeholder engagement ensure that test coverage grows with the cloud environment, enabling ongoing assurance and agility in the enterprise.</w:t>
      </w:r>
    </w:p>
    <w:p w14:paraId="2C1079EE" w14:textId="05E9F83C" w:rsidR="00D93B9E" w:rsidRPr="00F44487" w:rsidRDefault="002A52EF" w:rsidP="00497CC1">
      <w:pPr>
        <w:jc w:val="both"/>
        <w:rPr>
          <w:rFonts w:cstheme="minorHAnsi"/>
        </w:rPr>
      </w:pPr>
      <w:r w:rsidRPr="00F44487">
        <w:rPr>
          <w:rFonts w:cstheme="minorHAnsi"/>
        </w:rPr>
        <w:t xml:space="preserve">Once the design is finalised, SWO will </w:t>
      </w:r>
      <w:r w:rsidR="00887AB2" w:rsidRPr="00F44487">
        <w:rPr>
          <w:rFonts w:cstheme="minorHAnsi"/>
        </w:rPr>
        <w:t>work out</w:t>
      </w:r>
      <w:r w:rsidRPr="00F44487">
        <w:rPr>
          <w:rFonts w:cstheme="minorHAnsi"/>
        </w:rPr>
        <w:t xml:space="preserve"> a number of test cases </w:t>
      </w:r>
      <w:r w:rsidR="00FE7AB5" w:rsidRPr="00F44487">
        <w:rPr>
          <w:rFonts w:cstheme="minorHAnsi"/>
        </w:rPr>
        <w:t>to validate the complete deployment and key functionalities.</w:t>
      </w:r>
    </w:p>
    <w:p w14:paraId="1CB60838" w14:textId="77777777" w:rsidR="00D93B9E" w:rsidRPr="00F44487" w:rsidRDefault="00D93B9E" w:rsidP="00497CC1">
      <w:pPr>
        <w:jc w:val="both"/>
        <w:rPr>
          <w:rFonts w:cstheme="minorHAnsi"/>
        </w:rPr>
      </w:pPr>
    </w:p>
    <w:p w14:paraId="7DD533D1" w14:textId="7FBC37DF" w:rsidR="00F92C3A" w:rsidRDefault="000E3D45" w:rsidP="00F92C3A">
      <w:pPr>
        <w:pStyle w:val="Heading2"/>
        <w:rPr>
          <w:rFonts w:cstheme="minorHAnsi"/>
        </w:rPr>
      </w:pPr>
      <w:bookmarkStart w:id="577" w:name="_Toc209691310"/>
      <w:bookmarkStart w:id="578" w:name="_Toc214624134"/>
      <w:r w:rsidRPr="00F44487">
        <w:rPr>
          <w:rFonts w:cstheme="minorHAnsi"/>
        </w:rPr>
        <w:t xml:space="preserve">Azure </w:t>
      </w:r>
      <w:r w:rsidR="00B208C9" w:rsidRPr="00F44487">
        <w:rPr>
          <w:rFonts w:cstheme="minorHAnsi"/>
        </w:rPr>
        <w:t>Perimeter</w:t>
      </w:r>
      <w:r w:rsidR="00EA4BB3" w:rsidRPr="00F44487">
        <w:rPr>
          <w:rFonts w:cstheme="minorHAnsi"/>
        </w:rPr>
        <w:t xml:space="preserve"> </w:t>
      </w:r>
      <w:r w:rsidR="00B208C9" w:rsidRPr="00F44487">
        <w:rPr>
          <w:rFonts w:cstheme="minorHAnsi"/>
        </w:rPr>
        <w:t>Protection</w:t>
      </w:r>
      <w:bookmarkEnd w:id="577"/>
      <w:bookmarkEnd w:id="578"/>
    </w:p>
    <w:p w14:paraId="06F9D9E8" w14:textId="4B473D8F" w:rsidR="007833D8" w:rsidRPr="00F44487" w:rsidRDefault="00AC0600" w:rsidP="00FD026A">
      <w:pPr>
        <w:tabs>
          <w:tab w:val="num" w:pos="360"/>
        </w:tabs>
        <w:jc w:val="both"/>
        <w:rPr>
          <w:rFonts w:cstheme="minorHAnsi"/>
        </w:rPr>
      </w:pPr>
      <w:r w:rsidRPr="00F44487">
        <w:rPr>
          <w:rFonts w:cstheme="minorHAnsi"/>
        </w:rPr>
        <w:t xml:space="preserve">Securing the edge in ESLZ cloud architectures is crucial. Perimeter protection involves defending network boundaries—such as virtual networks, gateways, and endpoints—to block </w:t>
      </w:r>
      <w:r w:rsidR="00C25B81" w:rsidRPr="00F44487">
        <w:rPr>
          <w:rFonts w:cstheme="minorHAnsi"/>
        </w:rPr>
        <w:t>unauthorised</w:t>
      </w:r>
      <w:r w:rsidRPr="00F44487">
        <w:rPr>
          <w:rFonts w:cstheme="minorHAnsi"/>
        </w:rPr>
        <w:t xml:space="preserve"> access and mitigate threats before they reach vital resources. In Azure, perimeters are multiple, dynamic, and must adapt to changing risks and cloud scalability. Unlike fixed on-premises perimeters, cloud boundaries require new strategies. Azure </w:t>
      </w:r>
      <w:r w:rsidR="000433D1" w:rsidRPr="00F44487">
        <w:rPr>
          <w:rFonts w:cstheme="minorHAnsi"/>
        </w:rPr>
        <w:t>utilises</w:t>
      </w:r>
      <w:r w:rsidRPr="00F44487">
        <w:rPr>
          <w:rFonts w:cstheme="minorHAnsi"/>
        </w:rPr>
        <w:t xml:space="preserve"> layered </w:t>
      </w:r>
      <w:r w:rsidR="00C25B81" w:rsidRPr="00F44487">
        <w:rPr>
          <w:rFonts w:cstheme="minorHAnsi"/>
        </w:rPr>
        <w:t>defences</w:t>
      </w:r>
      <w:r w:rsidRPr="00F44487">
        <w:rPr>
          <w:rFonts w:cstheme="minorHAnsi"/>
        </w:rPr>
        <w:t xml:space="preserve">—including </w:t>
      </w:r>
      <w:r w:rsidR="006C22BA" w:rsidRPr="00F44487">
        <w:rPr>
          <w:rFonts w:cstheme="minorHAnsi"/>
        </w:rPr>
        <w:t>Azure Firewall</w:t>
      </w:r>
      <w:r w:rsidR="006C5BE5" w:rsidRPr="00F44487">
        <w:rPr>
          <w:rFonts w:cstheme="minorHAnsi"/>
        </w:rPr>
        <w:t xml:space="preserve">, </w:t>
      </w:r>
      <w:r w:rsidRPr="00F44487">
        <w:rPr>
          <w:rFonts w:cstheme="minorHAnsi"/>
        </w:rPr>
        <w:t xml:space="preserve">DDoS protection, analytics, automation, and third-party solutions—to counter threats </w:t>
      </w:r>
      <w:r w:rsidR="000433D1" w:rsidRPr="00F44487">
        <w:rPr>
          <w:rFonts w:cstheme="minorHAnsi"/>
        </w:rPr>
        <w:t>such as</w:t>
      </w:r>
      <w:r w:rsidRPr="00F44487">
        <w:rPr>
          <w:rFonts w:cstheme="minorHAnsi"/>
        </w:rPr>
        <w:t xml:space="preserve"> </w:t>
      </w:r>
      <w:r w:rsidR="00C25B81" w:rsidRPr="00F44487">
        <w:rPr>
          <w:rFonts w:cstheme="minorHAnsi"/>
        </w:rPr>
        <w:t>unauthorised</w:t>
      </w:r>
      <w:r w:rsidRPr="00F44487">
        <w:rPr>
          <w:rFonts w:cstheme="minorHAnsi"/>
        </w:rPr>
        <w:t xml:space="preserve"> access, malware, and data breaches.</w:t>
      </w:r>
      <w:r w:rsidR="00B27730" w:rsidRPr="00F44487">
        <w:rPr>
          <w:rFonts w:cstheme="minorHAnsi"/>
        </w:rPr>
        <w:t xml:space="preserve"> Azure’s perimeter protection enhances risk mitigation, supports secure scalability, aids compliance, and streamlines security operations through automation and integration, ultimately reducing costs and reinforcing stakeholder trust.</w:t>
      </w:r>
      <w:r w:rsidR="007833D8" w:rsidRPr="00F44487">
        <w:rPr>
          <w:rFonts w:cstheme="minorHAnsi"/>
        </w:rPr>
        <w:t xml:space="preserve"> Azure Perimeter Protection uses a layered approach, applying a range of technologies for comprehensive network defence:</w:t>
      </w:r>
    </w:p>
    <w:p w14:paraId="1E74F740" w14:textId="77777777" w:rsidR="000F0DB2" w:rsidRDefault="000F0DB2" w:rsidP="00577901">
      <w:pPr>
        <w:numPr>
          <w:ilvl w:val="0"/>
          <w:numId w:val="67"/>
        </w:numPr>
        <w:jc w:val="both"/>
        <w:rPr>
          <w:rFonts w:cstheme="minorHAnsi"/>
        </w:rPr>
        <w:sectPr w:rsidR="000F0DB2" w:rsidSect="00046163">
          <w:type w:val="continuous"/>
          <w:pgSz w:w="11906" w:h="16838"/>
          <w:pgMar w:top="1985" w:right="1134" w:bottom="1134" w:left="1134" w:header="567" w:footer="567" w:gutter="0"/>
          <w:cols w:space="708"/>
          <w:docGrid w:linePitch="360"/>
        </w:sectPr>
      </w:pPr>
    </w:p>
    <w:p w14:paraId="3A294F75" w14:textId="5EE97D94" w:rsidR="007833D8" w:rsidRPr="00F44487" w:rsidRDefault="007833D8" w:rsidP="00577901">
      <w:pPr>
        <w:numPr>
          <w:ilvl w:val="0"/>
          <w:numId w:val="67"/>
        </w:numPr>
        <w:jc w:val="both"/>
        <w:rPr>
          <w:rFonts w:cstheme="minorHAnsi"/>
        </w:rPr>
      </w:pPr>
      <w:r w:rsidRPr="00F44487">
        <w:rPr>
          <w:rFonts w:cstheme="minorHAnsi"/>
        </w:rPr>
        <w:t>Azure Firewall</w:t>
      </w:r>
      <w:r w:rsidR="003D42C2" w:rsidRPr="00F44487">
        <w:rPr>
          <w:rFonts w:cstheme="minorHAnsi"/>
        </w:rPr>
        <w:t xml:space="preserve"> </w:t>
      </w:r>
    </w:p>
    <w:p w14:paraId="5DD9FB7E" w14:textId="77777777" w:rsidR="007833D8" w:rsidRPr="00F44487" w:rsidRDefault="007833D8" w:rsidP="00577901">
      <w:pPr>
        <w:numPr>
          <w:ilvl w:val="0"/>
          <w:numId w:val="67"/>
        </w:numPr>
        <w:jc w:val="both"/>
        <w:rPr>
          <w:rFonts w:cstheme="minorHAnsi"/>
        </w:rPr>
      </w:pPr>
      <w:r w:rsidRPr="00F44487">
        <w:rPr>
          <w:rFonts w:cstheme="minorHAnsi"/>
        </w:rPr>
        <w:t>Azure DDoS Protection</w:t>
      </w:r>
    </w:p>
    <w:p w14:paraId="0E91EF43" w14:textId="77777777" w:rsidR="007833D8" w:rsidRPr="00F44487" w:rsidRDefault="007833D8" w:rsidP="00577901">
      <w:pPr>
        <w:numPr>
          <w:ilvl w:val="0"/>
          <w:numId w:val="67"/>
        </w:numPr>
        <w:jc w:val="both"/>
        <w:rPr>
          <w:rFonts w:cstheme="minorHAnsi"/>
        </w:rPr>
      </w:pPr>
      <w:r w:rsidRPr="00F44487">
        <w:rPr>
          <w:rFonts w:cstheme="minorHAnsi"/>
        </w:rPr>
        <w:t>Azure Application Gateway with Web Application Firewall (WAF)</w:t>
      </w:r>
    </w:p>
    <w:p w14:paraId="0F9492B1" w14:textId="77777777" w:rsidR="007833D8" w:rsidRPr="00F44487" w:rsidRDefault="007833D8" w:rsidP="00577901">
      <w:pPr>
        <w:numPr>
          <w:ilvl w:val="0"/>
          <w:numId w:val="67"/>
        </w:numPr>
        <w:jc w:val="both"/>
        <w:rPr>
          <w:rFonts w:cstheme="minorHAnsi"/>
        </w:rPr>
      </w:pPr>
      <w:r w:rsidRPr="00F44487">
        <w:rPr>
          <w:rFonts w:cstheme="minorHAnsi"/>
        </w:rPr>
        <w:t>Network Security Groups (NSGs)</w:t>
      </w:r>
    </w:p>
    <w:p w14:paraId="51CC505D" w14:textId="77777777" w:rsidR="007833D8" w:rsidRPr="00F44487" w:rsidRDefault="007833D8" w:rsidP="00577901">
      <w:pPr>
        <w:numPr>
          <w:ilvl w:val="0"/>
          <w:numId w:val="67"/>
        </w:numPr>
        <w:jc w:val="both"/>
        <w:rPr>
          <w:rFonts w:cstheme="minorHAnsi"/>
        </w:rPr>
      </w:pPr>
      <w:r w:rsidRPr="00F44487">
        <w:rPr>
          <w:rFonts w:cstheme="minorHAnsi"/>
        </w:rPr>
        <w:t>Azure Front Door</w:t>
      </w:r>
    </w:p>
    <w:p w14:paraId="2633E53D" w14:textId="77777777" w:rsidR="007833D8" w:rsidRPr="00F44487" w:rsidRDefault="007833D8" w:rsidP="00577901">
      <w:pPr>
        <w:numPr>
          <w:ilvl w:val="0"/>
          <w:numId w:val="67"/>
        </w:numPr>
        <w:jc w:val="both"/>
        <w:rPr>
          <w:rFonts w:cstheme="minorHAnsi"/>
        </w:rPr>
      </w:pPr>
      <w:r w:rsidRPr="00F44487">
        <w:rPr>
          <w:rFonts w:cstheme="minorHAnsi"/>
        </w:rPr>
        <w:t>Azure Bastion</w:t>
      </w:r>
    </w:p>
    <w:p w14:paraId="2FEE2CC1" w14:textId="77777777" w:rsidR="007833D8" w:rsidRPr="00F44487" w:rsidRDefault="007833D8" w:rsidP="00577901">
      <w:pPr>
        <w:numPr>
          <w:ilvl w:val="0"/>
          <w:numId w:val="67"/>
        </w:numPr>
        <w:jc w:val="both"/>
        <w:rPr>
          <w:rFonts w:cstheme="minorHAnsi"/>
        </w:rPr>
      </w:pPr>
      <w:r w:rsidRPr="00F44487">
        <w:rPr>
          <w:rFonts w:cstheme="minorHAnsi"/>
        </w:rPr>
        <w:t>Virtual Network (VNet) Peering and Segmentation</w:t>
      </w:r>
    </w:p>
    <w:p w14:paraId="381B6184" w14:textId="5A44FC90" w:rsidR="00B208C9" w:rsidRPr="00F44487" w:rsidRDefault="007833D8" w:rsidP="00577901">
      <w:pPr>
        <w:numPr>
          <w:ilvl w:val="0"/>
          <w:numId w:val="67"/>
        </w:numPr>
        <w:jc w:val="both"/>
        <w:rPr>
          <w:rFonts w:cstheme="minorHAnsi"/>
        </w:rPr>
      </w:pPr>
      <w:r w:rsidRPr="00F44487">
        <w:rPr>
          <w:rFonts w:cstheme="minorHAnsi"/>
        </w:rPr>
        <w:t>Third-Party Security Solutions</w:t>
      </w:r>
      <w:r w:rsidR="003D42C2" w:rsidRPr="00F44487">
        <w:rPr>
          <w:rFonts w:cstheme="minorHAnsi"/>
        </w:rPr>
        <w:t xml:space="preserve"> (NVA: Palo Alto</w:t>
      </w:r>
      <w:r w:rsidR="00870F3D" w:rsidRPr="00F44487">
        <w:rPr>
          <w:rFonts w:cstheme="minorHAnsi"/>
        </w:rPr>
        <w:t>)</w:t>
      </w:r>
    </w:p>
    <w:p w14:paraId="7EF43B3D" w14:textId="67AE94D5" w:rsidR="00511181" w:rsidRPr="000F0DB2" w:rsidRDefault="007833D8" w:rsidP="000F0DB2">
      <w:pPr>
        <w:numPr>
          <w:ilvl w:val="0"/>
          <w:numId w:val="67"/>
        </w:numPr>
        <w:jc w:val="both"/>
        <w:rPr>
          <w:rFonts w:cstheme="minorHAnsi"/>
        </w:rPr>
      </w:pPr>
      <w:r w:rsidRPr="00F44487">
        <w:rPr>
          <w:rFonts w:cstheme="minorHAnsi"/>
        </w:rPr>
        <w:t>Zero Trust Architecture</w:t>
      </w:r>
    </w:p>
    <w:p w14:paraId="083E19F6" w14:textId="77777777" w:rsidR="000F0DB2" w:rsidRDefault="000F0DB2" w:rsidP="00493EDE">
      <w:pPr>
        <w:pStyle w:val="Heading3"/>
        <w:rPr>
          <w:rFonts w:cstheme="minorHAnsi"/>
        </w:rPr>
        <w:sectPr w:rsidR="000F0DB2" w:rsidSect="000F0DB2">
          <w:type w:val="continuous"/>
          <w:pgSz w:w="11906" w:h="16838"/>
          <w:pgMar w:top="1985" w:right="1134" w:bottom="1134" w:left="1134" w:header="567" w:footer="567" w:gutter="0"/>
          <w:cols w:num="2" w:space="708"/>
          <w:docGrid w:linePitch="360"/>
        </w:sectPr>
      </w:pPr>
      <w:bookmarkStart w:id="579" w:name="_Toc209691311"/>
    </w:p>
    <w:p w14:paraId="697FC82F" w14:textId="3A22667E" w:rsidR="00493EDE" w:rsidRDefault="00B208C9" w:rsidP="00493EDE">
      <w:pPr>
        <w:pStyle w:val="Heading3"/>
        <w:rPr>
          <w:rFonts w:cstheme="minorHAnsi"/>
        </w:rPr>
      </w:pPr>
      <w:bookmarkStart w:id="580" w:name="_Toc214624135"/>
      <w:r w:rsidRPr="00F44487">
        <w:rPr>
          <w:rFonts w:cstheme="minorHAnsi"/>
        </w:rPr>
        <w:t>Firewall</w:t>
      </w:r>
      <w:bookmarkEnd w:id="579"/>
      <w:bookmarkEnd w:id="580"/>
    </w:p>
    <w:tbl>
      <w:tblPr>
        <w:tblStyle w:val="ListTable4-Accent1"/>
        <w:tblW w:w="9641" w:type="dxa"/>
        <w:tblLook w:val="0420" w:firstRow="1" w:lastRow="0" w:firstColumn="0" w:lastColumn="0" w:noHBand="0" w:noVBand="1"/>
      </w:tblPr>
      <w:tblGrid>
        <w:gridCol w:w="1656"/>
        <w:gridCol w:w="7985"/>
      </w:tblGrid>
      <w:tr w:rsidR="00AA3D09" w:rsidRPr="00F44487" w14:paraId="28FA7D9A" w14:textId="7777777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108635D3" w14:textId="77777777" w:rsidR="00AA3D09" w:rsidRPr="00F44487" w:rsidRDefault="00AA3D09">
            <w:pPr>
              <w:jc w:val="both"/>
              <w:rPr>
                <w:rFonts w:cstheme="minorHAnsi"/>
              </w:rPr>
            </w:pPr>
            <w:r w:rsidRPr="00F44487">
              <w:rPr>
                <w:rFonts w:cstheme="minorHAnsi"/>
                <w:noProof/>
              </w:rPr>
              <w:drawing>
                <wp:inline distT="0" distB="0" distL="0" distR="0" wp14:anchorId="46B9A759" wp14:editId="5B55CDC2">
                  <wp:extent cx="914400" cy="914400"/>
                  <wp:effectExtent l="0" t="0" r="0" b="0"/>
                  <wp:docPr id="2113089939"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07CB9AB3" w14:textId="77777777" w:rsidR="00AA3D09" w:rsidRPr="00F44487" w:rsidRDefault="00AA3D09">
            <w:pPr>
              <w:jc w:val="both"/>
              <w:rPr>
                <w:rFonts w:cstheme="minorHAnsi"/>
                <w:i/>
                <w:iCs/>
                <w:sz w:val="28"/>
                <w:szCs w:val="28"/>
              </w:rPr>
            </w:pPr>
            <w:r w:rsidRPr="00F44487">
              <w:rPr>
                <w:rFonts w:cstheme="minorHAnsi"/>
                <w:i/>
                <w:iCs/>
                <w:sz w:val="32"/>
                <w:szCs w:val="32"/>
              </w:rPr>
              <w:t>As-built Reference</w:t>
            </w:r>
          </w:p>
        </w:tc>
      </w:tr>
      <w:tr w:rsidR="00AA3D09" w:rsidRPr="00F44487" w14:paraId="256787BA"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2CB135BE" w14:textId="7C2603FB" w:rsidR="00AA3D09" w:rsidRPr="00F44487" w:rsidRDefault="004D6ABB">
            <w:pPr>
              <w:jc w:val="both"/>
              <w:rPr>
                <w:rFonts w:cstheme="minorHAnsi"/>
              </w:rPr>
            </w:pPr>
            <w:r>
              <w:rPr>
                <w:rFonts w:cstheme="minorHAnsi"/>
              </w:rPr>
              <w:t>Design Decision no 76-81</w:t>
            </w:r>
          </w:p>
        </w:tc>
      </w:tr>
      <w:tr w:rsidR="00AA3D09" w:rsidRPr="00F44487" w14:paraId="06A5CC1C"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0FCEABE9" w14:textId="2218E2D5" w:rsidR="00AA3D09" w:rsidRPr="00F44487" w:rsidRDefault="004D6ABB">
            <w:pPr>
              <w:keepNext/>
              <w:jc w:val="both"/>
              <w:rPr>
                <w:rFonts w:cstheme="minorHAnsi"/>
                <w:color w:val="000000"/>
              </w:rPr>
            </w:pPr>
            <w:r>
              <w:rPr>
                <w:rFonts w:cstheme="minorHAnsi"/>
                <w:color w:val="000000"/>
              </w:rPr>
              <w:t>These will be covered as a part of the firewall deployment as these are more relevant to firewall related control.</w:t>
            </w:r>
          </w:p>
        </w:tc>
      </w:tr>
    </w:tbl>
    <w:p w14:paraId="21940612" w14:textId="32405D23" w:rsidR="00AA3D09" w:rsidRDefault="00AA3D09" w:rsidP="00AA3D09">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73</w:t>
      </w:r>
      <w:r w:rsidRPr="00F44487">
        <w:rPr>
          <w:rFonts w:ascii="Gadugi" w:hAnsi="Gadugi"/>
        </w:rPr>
        <w:fldChar w:fldCharType="end"/>
      </w:r>
    </w:p>
    <w:p w14:paraId="5C83F500" w14:textId="77777777" w:rsidR="00F246D2" w:rsidRDefault="00F246D2" w:rsidP="00D07F48">
      <w:pPr>
        <w:rPr>
          <w:rFonts w:cstheme="minorHAnsi"/>
        </w:rPr>
      </w:pPr>
    </w:p>
    <w:p w14:paraId="4ECB0C64" w14:textId="77777777" w:rsidR="000F0DB2" w:rsidRDefault="000F0DB2" w:rsidP="00D07F48">
      <w:pPr>
        <w:rPr>
          <w:rFonts w:cstheme="minorHAnsi"/>
        </w:rPr>
      </w:pPr>
    </w:p>
    <w:p w14:paraId="5127F72D" w14:textId="77777777" w:rsidR="000F0DB2" w:rsidRPr="00F44487" w:rsidRDefault="000F0DB2" w:rsidP="00D07F48">
      <w:pPr>
        <w:rPr>
          <w:rFonts w:cstheme="minorHAnsi"/>
        </w:rPr>
      </w:pPr>
    </w:p>
    <w:p w14:paraId="2ED01DEF" w14:textId="77777777" w:rsidR="003975D2" w:rsidRPr="00F44487" w:rsidRDefault="003975D2" w:rsidP="003975D2">
      <w:pPr>
        <w:pStyle w:val="Heading3"/>
        <w:rPr>
          <w:rFonts w:cstheme="minorHAnsi"/>
        </w:rPr>
      </w:pPr>
      <w:bookmarkStart w:id="581" w:name="_Toc209691312"/>
      <w:bookmarkStart w:id="582" w:name="_Toc214624136"/>
      <w:r w:rsidRPr="00F44487">
        <w:rPr>
          <w:rFonts w:cstheme="minorHAnsi"/>
        </w:rPr>
        <w:t>Azure DDoS Protection</w:t>
      </w:r>
      <w:bookmarkEnd w:id="581"/>
      <w:bookmarkEnd w:id="582"/>
    </w:p>
    <w:tbl>
      <w:tblPr>
        <w:tblStyle w:val="ListTable4-Accent1"/>
        <w:tblW w:w="9641" w:type="dxa"/>
        <w:tblLook w:val="0420" w:firstRow="1" w:lastRow="0" w:firstColumn="0" w:lastColumn="0" w:noHBand="0" w:noVBand="1"/>
      </w:tblPr>
      <w:tblGrid>
        <w:gridCol w:w="1361"/>
        <w:gridCol w:w="8280"/>
      </w:tblGrid>
      <w:tr w:rsidR="00FF07EB" w:rsidRPr="00F44487" w14:paraId="0324C491" w14:textId="77777777" w:rsidTr="4A223422">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1794B5DF" w14:textId="77777777" w:rsidR="003975D2" w:rsidRPr="00F44487" w:rsidRDefault="003975D2" w:rsidP="00CC274B">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1F9D5646" wp14:editId="72038E86">
                  <wp:extent cx="540000" cy="540000"/>
                  <wp:effectExtent l="0" t="0" r="0" b="0"/>
                  <wp:docPr id="1489086580" name="Graphic 1489086580"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3F11DA51" w14:textId="77777777" w:rsidR="003975D2" w:rsidRPr="00F44487" w:rsidRDefault="003975D2" w:rsidP="00CC274B">
            <w:pPr>
              <w:ind w:left="708"/>
              <w:rPr>
                <w:rFonts w:cstheme="minorHAnsi"/>
                <w:i/>
                <w:iCs/>
              </w:rPr>
            </w:pPr>
            <w:r w:rsidRPr="00F44487">
              <w:rPr>
                <w:rFonts w:cstheme="minorHAnsi"/>
                <w:i/>
                <w:iCs/>
              </w:rPr>
              <w:t>Business/Design Decision Confirmed</w:t>
            </w:r>
          </w:p>
          <w:p w14:paraId="2AF13902" w14:textId="77777777" w:rsidR="003975D2" w:rsidRPr="00F44487" w:rsidRDefault="003975D2" w:rsidP="00CC274B">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1021054390"/>
                <w:placeholder>
                  <w:docPart w:val="6289FCC1AA5642399671926D2504FF48"/>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3975D2" w:rsidRPr="00F44487" w14:paraId="6B9D024A" w14:textId="77777777" w:rsidTr="4A223422">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3495A30D" w14:textId="565320DC" w:rsidR="003975D2" w:rsidRPr="00F44487" w:rsidRDefault="003975D2" w:rsidP="00CC274B">
            <w:pPr>
              <w:spacing w:line="24" w:lineRule="atLeast"/>
              <w:rPr>
                <w:rFonts w:eastAsiaTheme="minorEastAsia" w:cstheme="minorHAnsi"/>
                <w:lang w:eastAsia="ko-KR"/>
              </w:rPr>
            </w:pPr>
            <w:r w:rsidRPr="00F44487">
              <w:rPr>
                <w:rFonts w:eastAsiaTheme="minorEastAsia" w:cstheme="minorHAnsi"/>
                <w:lang w:eastAsia="ko-KR"/>
              </w:rPr>
              <w:t>Design Decision: Azure DDoS Protection</w:t>
            </w:r>
          </w:p>
        </w:tc>
      </w:tr>
      <w:tr w:rsidR="003975D2" w:rsidRPr="00F44487" w14:paraId="51167666" w14:textId="77777777" w:rsidTr="4A223422">
        <w:trPr>
          <w:trHeight w:val="350"/>
        </w:trPr>
        <w:tc>
          <w:tcPr>
            <w:tcW w:w="1361" w:type="dxa"/>
            <w:vAlign w:val="center"/>
          </w:tcPr>
          <w:p w14:paraId="016DB631" w14:textId="77777777" w:rsidR="003975D2" w:rsidRPr="00F44487" w:rsidRDefault="003975D2" w:rsidP="00CC274B">
            <w:pPr>
              <w:rPr>
                <w:rFonts w:cstheme="minorHAnsi"/>
              </w:rPr>
            </w:pPr>
            <w:r w:rsidRPr="00F44487">
              <w:rPr>
                <w:rFonts w:cstheme="minorHAnsi"/>
              </w:rPr>
              <w:t>Rationale</w:t>
            </w:r>
          </w:p>
        </w:tc>
        <w:tc>
          <w:tcPr>
            <w:tcW w:w="8280" w:type="dxa"/>
            <w:noWrap/>
            <w:vAlign w:val="center"/>
          </w:tcPr>
          <w:p w14:paraId="68F31917" w14:textId="640C495B" w:rsidR="003975D2" w:rsidRPr="00F44487" w:rsidRDefault="00D566E5" w:rsidP="00CC274B">
            <w:pPr>
              <w:jc w:val="both"/>
              <w:rPr>
                <w:rFonts w:cstheme="minorHAnsi"/>
              </w:rPr>
            </w:pPr>
            <w:r w:rsidRPr="00F44487">
              <w:rPr>
                <w:rFonts w:cstheme="minorHAnsi"/>
              </w:rPr>
              <w:t xml:space="preserve">Azure DDoS Protection ensures reliable access to cloud resources by automatically monitoring for denial-of-service attacks and quickly mitigating threats, all while maintaining </w:t>
            </w:r>
            <w:r w:rsidR="00061191" w:rsidRPr="00F44487">
              <w:rPr>
                <w:rFonts w:cstheme="minorHAnsi"/>
              </w:rPr>
              <w:t>regular</w:t>
            </w:r>
            <w:r w:rsidRPr="00F44487">
              <w:rPr>
                <w:rFonts w:cstheme="minorHAnsi"/>
              </w:rPr>
              <w:t xml:space="preserve"> service for legitimate users.</w:t>
            </w:r>
          </w:p>
        </w:tc>
      </w:tr>
      <w:tr w:rsidR="003975D2" w:rsidRPr="00F44487" w14:paraId="6934243B" w14:textId="77777777" w:rsidTr="006C1394">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65C913B3" w14:textId="77777777" w:rsidR="003975D2" w:rsidRPr="00F44487" w:rsidRDefault="003975D2" w:rsidP="00CC274B">
            <w:pPr>
              <w:rPr>
                <w:rFonts w:cstheme="minorHAnsi"/>
              </w:rPr>
            </w:pPr>
            <w:r w:rsidRPr="00F44487">
              <w:rPr>
                <w:rFonts w:cstheme="minorHAnsi"/>
              </w:rPr>
              <w:t>Decision</w:t>
            </w:r>
          </w:p>
        </w:tc>
        <w:tc>
          <w:tcPr>
            <w:tcW w:w="8280" w:type="dxa"/>
            <w:noWrap/>
          </w:tcPr>
          <w:p w14:paraId="6E05A266" w14:textId="6C3C3FC2" w:rsidR="003975D2" w:rsidRPr="00F44487" w:rsidRDefault="2CE540DF" w:rsidP="006C1394">
            <w:pPr>
              <w:keepNext/>
              <w:rPr>
                <w:rFonts w:cstheme="minorHAnsi"/>
                <w:color w:val="000000"/>
              </w:rPr>
            </w:pPr>
            <w:commentRangeStart w:id="583"/>
            <w:commentRangeStart w:id="584"/>
            <w:r w:rsidRPr="00F44487">
              <w:rPr>
                <w:rFonts w:cstheme="minorHAnsi"/>
                <w:color w:val="000000"/>
              </w:rPr>
              <w:t>APM</w:t>
            </w:r>
            <w:r w:rsidR="662F8626" w:rsidRPr="00F44487">
              <w:rPr>
                <w:rFonts w:cstheme="minorHAnsi"/>
                <w:color w:val="000000"/>
              </w:rPr>
              <w:t xml:space="preserve"> decided that Azure DDoS will not be onboarded.</w:t>
            </w:r>
            <w:commentRangeEnd w:id="583"/>
            <w:r w:rsidR="008B348C" w:rsidRPr="00F44487">
              <w:rPr>
                <w:rStyle w:val="CommentReference"/>
                <w:rFonts w:cstheme="minorHAnsi"/>
                <w:color w:val="000000"/>
                <w:sz w:val="20"/>
                <w:szCs w:val="24"/>
              </w:rPr>
              <w:commentReference w:id="583"/>
            </w:r>
            <w:commentRangeEnd w:id="584"/>
            <w:r w:rsidRPr="00F44487">
              <w:rPr>
                <w:rStyle w:val="CommentReference"/>
                <w:rFonts w:cstheme="minorHAnsi"/>
                <w:color w:val="000000"/>
                <w:sz w:val="20"/>
                <w:szCs w:val="24"/>
              </w:rPr>
              <w:commentReference w:id="584"/>
            </w:r>
          </w:p>
        </w:tc>
      </w:tr>
    </w:tbl>
    <w:p w14:paraId="792F7475" w14:textId="46628191" w:rsidR="00802538" w:rsidRPr="00F44487" w:rsidRDefault="00802538" w:rsidP="00511181">
      <w:pPr>
        <w:pStyle w:val="Caption"/>
        <w:spacing w:before="0"/>
        <w:rPr>
          <w:rFonts w:ascii="Gadugi" w:hAnsi="Gadugi" w:cstheme="minorHAnsi"/>
        </w:rPr>
      </w:pPr>
      <w:bookmarkStart w:id="585" w:name="_Toc209646544"/>
      <w:bookmarkStart w:id="586" w:name="_Toc214624229"/>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77</w:t>
      </w:r>
      <w:r w:rsidRPr="00F44487">
        <w:rPr>
          <w:rFonts w:ascii="Gadugi" w:hAnsi="Gadugi" w:cstheme="minorHAnsi"/>
        </w:rPr>
        <w:fldChar w:fldCharType="end"/>
      </w:r>
      <w:r w:rsidRPr="00F44487">
        <w:rPr>
          <w:rFonts w:ascii="Gadugi" w:hAnsi="Gadugi" w:cstheme="minorHAnsi"/>
        </w:rPr>
        <w:t>-Azure DDoS Protection</w:t>
      </w:r>
      <w:bookmarkEnd w:id="585"/>
      <w:bookmarkEnd w:id="586"/>
    </w:p>
    <w:p w14:paraId="3EB41AA0" w14:textId="77777777" w:rsidR="003975D2" w:rsidRPr="00F44487" w:rsidRDefault="003975D2" w:rsidP="003975D2">
      <w:pPr>
        <w:rPr>
          <w:rFonts w:cstheme="minorHAnsi"/>
          <w:lang w:val="en-US"/>
        </w:rPr>
      </w:pPr>
    </w:p>
    <w:tbl>
      <w:tblPr>
        <w:tblStyle w:val="ListTable4-Accent1"/>
        <w:tblW w:w="9641" w:type="dxa"/>
        <w:tblLook w:val="0420" w:firstRow="1" w:lastRow="0" w:firstColumn="0" w:lastColumn="0" w:noHBand="0" w:noVBand="1"/>
      </w:tblPr>
      <w:tblGrid>
        <w:gridCol w:w="1656"/>
        <w:gridCol w:w="7985"/>
      </w:tblGrid>
      <w:tr w:rsidR="00F246D2" w:rsidRPr="00F44487" w14:paraId="2B8F1E10" w14:textId="77777777" w:rsidTr="00624B06">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3D4A28B7" w14:textId="77777777" w:rsidR="00F246D2" w:rsidRPr="00F44487" w:rsidRDefault="00F246D2">
            <w:pPr>
              <w:jc w:val="both"/>
              <w:rPr>
                <w:rFonts w:cstheme="minorHAnsi"/>
              </w:rPr>
            </w:pPr>
            <w:r w:rsidRPr="00F44487">
              <w:rPr>
                <w:rFonts w:cstheme="minorHAnsi"/>
                <w:noProof/>
              </w:rPr>
              <w:drawing>
                <wp:inline distT="0" distB="0" distL="0" distR="0" wp14:anchorId="3BCA247D" wp14:editId="54E6ABF2">
                  <wp:extent cx="914400" cy="914400"/>
                  <wp:effectExtent l="0" t="0" r="0" b="0"/>
                  <wp:docPr id="514995960"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6108D98F"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24B06" w:rsidRPr="00F44487" w14:paraId="70D6519D"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2C8120DC" w14:textId="5FA45006" w:rsidR="00624B06" w:rsidRPr="00F44487" w:rsidRDefault="00624B06" w:rsidP="00624B06">
            <w:pPr>
              <w:jc w:val="both"/>
              <w:rPr>
                <w:rFonts w:cstheme="minorHAnsi"/>
              </w:rPr>
            </w:pPr>
            <w:r w:rsidRPr="00B42886">
              <w:t>Design Decision 78-Azure DDoS Protection</w:t>
            </w:r>
          </w:p>
        </w:tc>
      </w:tr>
      <w:tr w:rsidR="00F246D2" w:rsidRPr="00F44487" w14:paraId="23AE62F6"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6905EEFE" w14:textId="641894E5" w:rsidR="00F246D2" w:rsidRPr="00F44487" w:rsidRDefault="00624B06">
            <w:pPr>
              <w:keepNext/>
              <w:jc w:val="both"/>
              <w:rPr>
                <w:rFonts w:cstheme="minorHAnsi"/>
                <w:color w:val="000000"/>
              </w:rPr>
            </w:pPr>
            <w:r w:rsidRPr="00624B06">
              <w:rPr>
                <w:rFonts w:cstheme="minorHAnsi"/>
                <w:color w:val="000000"/>
              </w:rPr>
              <w:t>Not Applicable for Base LZ. Application dependant.</w:t>
            </w:r>
          </w:p>
        </w:tc>
      </w:tr>
    </w:tbl>
    <w:p w14:paraId="7417454A" w14:textId="53CF7C8B"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74</w:t>
      </w:r>
      <w:r w:rsidRPr="00F44487">
        <w:rPr>
          <w:rFonts w:ascii="Gadugi" w:hAnsi="Gadugi"/>
        </w:rPr>
        <w:fldChar w:fldCharType="end"/>
      </w:r>
    </w:p>
    <w:p w14:paraId="63867422" w14:textId="77777777" w:rsidR="00F246D2" w:rsidRPr="00F44487" w:rsidRDefault="00F246D2" w:rsidP="003975D2">
      <w:pPr>
        <w:rPr>
          <w:rFonts w:cstheme="minorHAnsi"/>
          <w:lang w:val="en-US"/>
        </w:rPr>
      </w:pPr>
    </w:p>
    <w:p w14:paraId="2E6E5C30" w14:textId="061DE7C1" w:rsidR="00F4224E" w:rsidRPr="00F44487" w:rsidRDefault="007833D8" w:rsidP="003975D2">
      <w:pPr>
        <w:pStyle w:val="Heading3"/>
        <w:rPr>
          <w:rFonts w:cstheme="minorHAnsi"/>
        </w:rPr>
      </w:pPr>
      <w:bookmarkStart w:id="587" w:name="_Toc209691313"/>
      <w:bookmarkStart w:id="588" w:name="_Toc214624137"/>
      <w:r w:rsidRPr="00F44487">
        <w:rPr>
          <w:rFonts w:cstheme="minorHAnsi"/>
        </w:rPr>
        <w:t>Azure Application Gateway with Web Application Firewall (WAF)</w:t>
      </w:r>
      <w:bookmarkEnd w:id="587"/>
      <w:bookmarkEnd w:id="588"/>
    </w:p>
    <w:tbl>
      <w:tblPr>
        <w:tblStyle w:val="ListTable4-Accent1"/>
        <w:tblW w:w="9641" w:type="dxa"/>
        <w:tblLook w:val="0420" w:firstRow="1" w:lastRow="0" w:firstColumn="0" w:lastColumn="0" w:noHBand="0" w:noVBand="1"/>
      </w:tblPr>
      <w:tblGrid>
        <w:gridCol w:w="1361"/>
        <w:gridCol w:w="8280"/>
      </w:tblGrid>
      <w:tr w:rsidR="00FF07EB" w:rsidRPr="00F44487" w14:paraId="75E08073" w14:textId="77777777" w:rsidTr="00B6466C">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2E2D8986" w14:textId="77777777" w:rsidR="00F4224E" w:rsidRPr="00F44487" w:rsidRDefault="00F4224E" w:rsidP="00CC274B">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12F7A3C6" wp14:editId="41529967">
                  <wp:extent cx="540000" cy="540000"/>
                  <wp:effectExtent l="0" t="0" r="0" b="0"/>
                  <wp:docPr id="1779880403" name="Graphic 1779880403"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2401ABE1" w14:textId="77777777" w:rsidR="00F4224E" w:rsidRPr="00F44487" w:rsidRDefault="00F4224E" w:rsidP="00CC274B">
            <w:pPr>
              <w:ind w:left="708"/>
              <w:rPr>
                <w:rFonts w:cstheme="minorHAnsi"/>
                <w:i/>
                <w:iCs/>
              </w:rPr>
            </w:pPr>
            <w:r w:rsidRPr="00F44487">
              <w:rPr>
                <w:rFonts w:cstheme="minorHAnsi"/>
                <w:i/>
                <w:iCs/>
              </w:rPr>
              <w:t>Business/Design Decision Confirmed</w:t>
            </w:r>
          </w:p>
          <w:p w14:paraId="6F2B942D" w14:textId="77777777" w:rsidR="00F4224E" w:rsidRPr="00F44487" w:rsidRDefault="00F4224E" w:rsidP="00CC274B">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350307277"/>
                <w:placeholder>
                  <w:docPart w:val="1857B862D6474BFABA04B6EB3934F1EA"/>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F4224E" w:rsidRPr="00F44487" w14:paraId="3BFF7197"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40ACB097" w14:textId="244ACC6B" w:rsidR="00F4224E" w:rsidRPr="00F44487" w:rsidRDefault="00F4224E" w:rsidP="00CC274B">
            <w:pPr>
              <w:spacing w:line="24" w:lineRule="atLeast"/>
              <w:rPr>
                <w:rFonts w:eastAsiaTheme="minorEastAsia" w:cstheme="minorHAnsi"/>
                <w:lang w:eastAsia="ko-KR"/>
              </w:rPr>
            </w:pPr>
            <w:r w:rsidRPr="00F44487">
              <w:rPr>
                <w:rFonts w:eastAsiaTheme="minorEastAsia" w:cstheme="minorHAnsi"/>
                <w:lang w:eastAsia="ko-KR"/>
              </w:rPr>
              <w:t>Design Decision: Azure Application Gateway with Web Application Firewall (WAF)</w:t>
            </w:r>
          </w:p>
        </w:tc>
      </w:tr>
      <w:tr w:rsidR="00F4224E" w:rsidRPr="00F44487" w14:paraId="05A833BC" w14:textId="77777777" w:rsidTr="00CC274B">
        <w:trPr>
          <w:trHeight w:val="350"/>
        </w:trPr>
        <w:tc>
          <w:tcPr>
            <w:tcW w:w="1361" w:type="dxa"/>
            <w:vAlign w:val="center"/>
          </w:tcPr>
          <w:p w14:paraId="51B57470" w14:textId="77777777" w:rsidR="00F4224E" w:rsidRPr="00F44487" w:rsidRDefault="00F4224E" w:rsidP="00CC274B">
            <w:pPr>
              <w:rPr>
                <w:rFonts w:cstheme="minorHAnsi"/>
              </w:rPr>
            </w:pPr>
            <w:r w:rsidRPr="00F44487">
              <w:rPr>
                <w:rFonts w:cstheme="minorHAnsi"/>
              </w:rPr>
              <w:t>Rationale</w:t>
            </w:r>
          </w:p>
        </w:tc>
        <w:tc>
          <w:tcPr>
            <w:tcW w:w="8280" w:type="dxa"/>
            <w:noWrap/>
            <w:vAlign w:val="center"/>
          </w:tcPr>
          <w:p w14:paraId="3940CA93" w14:textId="0F06FC15" w:rsidR="00F4224E" w:rsidRPr="00F44487" w:rsidRDefault="008E70DC" w:rsidP="00CC274B">
            <w:pPr>
              <w:jc w:val="both"/>
              <w:rPr>
                <w:rFonts w:cstheme="minorHAnsi"/>
              </w:rPr>
            </w:pPr>
            <w:r w:rsidRPr="00F44487">
              <w:rPr>
                <w:rFonts w:cstheme="minorHAnsi"/>
              </w:rPr>
              <w:t>Azure Application Gateway is a load</w:t>
            </w:r>
            <w:r w:rsidR="00061191" w:rsidRPr="00F44487">
              <w:rPr>
                <w:rFonts w:cstheme="minorHAnsi"/>
              </w:rPr>
              <w:t>-</w:t>
            </w:r>
            <w:r w:rsidRPr="00F44487">
              <w:rPr>
                <w:rFonts w:cstheme="minorHAnsi"/>
              </w:rPr>
              <w:t xml:space="preserve">balancing solution that operates at Layer 7 (HTTP/HTTPS). </w:t>
            </w:r>
            <w:r w:rsidR="00061191" w:rsidRPr="00F44487">
              <w:rPr>
                <w:rFonts w:cstheme="minorHAnsi"/>
              </w:rPr>
              <w:t>It's</w:t>
            </w:r>
            <w:r w:rsidRPr="00F44487">
              <w:rPr>
                <w:rFonts w:cstheme="minorHAnsi"/>
              </w:rPr>
              <w:t xml:space="preserve"> built-in Web Application Firewall (WAF) protects web applications from common vulnerabilities such as SQL injection, cross-site scripting (XSS), and other OWASP Top 10 threats.</w:t>
            </w:r>
          </w:p>
        </w:tc>
      </w:tr>
      <w:tr w:rsidR="00F4224E" w:rsidRPr="00F44487" w14:paraId="106421D7"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20D56DF8" w14:textId="77777777" w:rsidR="00F4224E" w:rsidRPr="00F44487" w:rsidRDefault="00F4224E" w:rsidP="00CC274B">
            <w:pPr>
              <w:rPr>
                <w:rFonts w:cstheme="minorHAnsi"/>
              </w:rPr>
            </w:pPr>
            <w:r w:rsidRPr="00F44487">
              <w:rPr>
                <w:rFonts w:cstheme="minorHAnsi"/>
              </w:rPr>
              <w:t>Decision</w:t>
            </w:r>
          </w:p>
        </w:tc>
        <w:tc>
          <w:tcPr>
            <w:tcW w:w="8280" w:type="dxa"/>
            <w:noWrap/>
            <w:vAlign w:val="center"/>
          </w:tcPr>
          <w:p w14:paraId="15EB4676" w14:textId="692CC78E" w:rsidR="00D12B53" w:rsidRPr="00F44487" w:rsidRDefault="00D12B53" w:rsidP="0087782A">
            <w:pPr>
              <w:keepNext/>
              <w:jc w:val="both"/>
              <w:rPr>
                <w:rFonts w:cstheme="minorHAnsi"/>
                <w:color w:val="000000"/>
              </w:rPr>
            </w:pPr>
            <w:r w:rsidRPr="00F44487">
              <w:rPr>
                <w:rFonts w:cstheme="minorHAnsi"/>
                <w:b/>
                <w:bCs/>
                <w:color w:val="000000"/>
              </w:rPr>
              <w:t>Shared Application Gateway</w:t>
            </w:r>
            <w:r w:rsidRPr="00F44487">
              <w:rPr>
                <w:rFonts w:cstheme="minorHAnsi"/>
                <w:color w:val="000000"/>
              </w:rPr>
              <w:t>:</w:t>
            </w:r>
          </w:p>
          <w:p w14:paraId="7DFAD270" w14:textId="77777777" w:rsidR="00D12B53" w:rsidRPr="00F44487" w:rsidRDefault="00D12B53" w:rsidP="00577901">
            <w:pPr>
              <w:pStyle w:val="ListParagraph"/>
              <w:keepNext/>
              <w:numPr>
                <w:ilvl w:val="0"/>
                <w:numId w:val="87"/>
              </w:numPr>
              <w:jc w:val="both"/>
              <w:rPr>
                <w:rFonts w:cstheme="minorHAnsi"/>
                <w:color w:val="000000"/>
              </w:rPr>
            </w:pPr>
            <w:r w:rsidRPr="00F44487">
              <w:rPr>
                <w:rFonts w:cstheme="minorHAnsi"/>
                <w:color w:val="000000"/>
              </w:rPr>
              <w:t>The primary approach is to deploy shared Application Gateways in the connectivity (hub) subscription.</w:t>
            </w:r>
          </w:p>
          <w:p w14:paraId="1A680E06" w14:textId="77777777" w:rsidR="00D12B53" w:rsidRPr="00F44487" w:rsidRDefault="00D12B53" w:rsidP="00577901">
            <w:pPr>
              <w:pStyle w:val="ListParagraph"/>
              <w:keepNext/>
              <w:numPr>
                <w:ilvl w:val="0"/>
                <w:numId w:val="87"/>
              </w:numPr>
              <w:jc w:val="both"/>
              <w:rPr>
                <w:rFonts w:cstheme="minorHAnsi"/>
                <w:color w:val="000000"/>
              </w:rPr>
            </w:pPr>
            <w:r w:rsidRPr="00F44487">
              <w:rPr>
                <w:rFonts w:cstheme="minorHAnsi"/>
                <w:color w:val="000000"/>
              </w:rPr>
              <w:t>These will be shared across multiple applications to optimise cost and simplify management.</w:t>
            </w:r>
          </w:p>
          <w:p w14:paraId="24EEAF0F" w14:textId="77777777" w:rsidR="00D12B53" w:rsidRPr="00F44487" w:rsidRDefault="00D12B53" w:rsidP="00577901">
            <w:pPr>
              <w:pStyle w:val="ListParagraph"/>
              <w:keepNext/>
              <w:numPr>
                <w:ilvl w:val="0"/>
                <w:numId w:val="87"/>
              </w:numPr>
              <w:jc w:val="both"/>
              <w:rPr>
                <w:rFonts w:cstheme="minorHAnsi"/>
                <w:color w:val="000000"/>
              </w:rPr>
            </w:pPr>
            <w:r w:rsidRPr="00F44487">
              <w:rPr>
                <w:rFonts w:cstheme="minorHAnsi"/>
                <w:color w:val="000000"/>
              </w:rPr>
              <w:t>WAF will be enabled and configured as required per application needs.</w:t>
            </w:r>
          </w:p>
          <w:p w14:paraId="67402113" w14:textId="77777777" w:rsidR="00D75BB0" w:rsidRPr="00F44487" w:rsidRDefault="00D75BB0" w:rsidP="00D75BB0">
            <w:pPr>
              <w:keepNext/>
              <w:jc w:val="both"/>
              <w:rPr>
                <w:rFonts w:cstheme="minorHAnsi"/>
                <w:color w:val="000000"/>
              </w:rPr>
            </w:pPr>
            <w:r w:rsidRPr="00F44487">
              <w:rPr>
                <w:rFonts w:cstheme="minorHAnsi"/>
                <w:color w:val="000000"/>
              </w:rPr>
              <w:t xml:space="preserve">By default, a </w:t>
            </w:r>
            <w:r w:rsidRPr="00F44487">
              <w:rPr>
                <w:rFonts w:cstheme="minorHAnsi"/>
                <w:b/>
                <w:bCs/>
                <w:color w:val="000000"/>
              </w:rPr>
              <w:t>shared Application Gateway</w:t>
            </w:r>
            <w:r w:rsidRPr="00F44487">
              <w:rPr>
                <w:rFonts w:cstheme="minorHAnsi"/>
                <w:color w:val="000000"/>
              </w:rPr>
              <w:t xml:space="preserve"> will be used to optimise cost and simplify management. However, the design remains flexible, allowing applications to opt for a </w:t>
            </w:r>
            <w:r w:rsidRPr="00F44487">
              <w:rPr>
                <w:rFonts w:cstheme="minorHAnsi"/>
                <w:b/>
                <w:bCs/>
                <w:color w:val="000000"/>
              </w:rPr>
              <w:t>dedicated gateway</w:t>
            </w:r>
            <w:r w:rsidRPr="00F44487">
              <w:rPr>
                <w:rFonts w:cstheme="minorHAnsi"/>
                <w:color w:val="000000"/>
              </w:rPr>
              <w:t xml:space="preserve"> where justified. Final decisions will be made during </w:t>
            </w:r>
            <w:r w:rsidRPr="00F44487">
              <w:rPr>
                <w:rFonts w:cstheme="minorHAnsi"/>
                <w:b/>
                <w:bCs/>
                <w:color w:val="000000"/>
              </w:rPr>
              <w:t>Stream 02</w:t>
            </w:r>
            <w:r w:rsidRPr="00F44487">
              <w:rPr>
                <w:rFonts w:cstheme="minorHAnsi"/>
                <w:color w:val="000000"/>
              </w:rPr>
              <w:t>, based on the following criteria:</w:t>
            </w:r>
          </w:p>
          <w:p w14:paraId="2241CFE3" w14:textId="77777777" w:rsidR="00D75BB0" w:rsidRPr="00F44487" w:rsidRDefault="00D75BB0" w:rsidP="00577901">
            <w:pPr>
              <w:keepNext/>
              <w:numPr>
                <w:ilvl w:val="0"/>
                <w:numId w:val="104"/>
              </w:numPr>
              <w:jc w:val="both"/>
              <w:rPr>
                <w:rFonts w:cstheme="minorHAnsi"/>
                <w:color w:val="000000"/>
              </w:rPr>
            </w:pPr>
            <w:r w:rsidRPr="00F44487">
              <w:rPr>
                <w:rFonts w:cstheme="minorHAnsi"/>
                <w:b/>
                <w:bCs/>
                <w:color w:val="000000"/>
              </w:rPr>
              <w:t>Cost</w:t>
            </w:r>
            <w:r w:rsidRPr="00F44487">
              <w:rPr>
                <w:rFonts w:cstheme="minorHAnsi"/>
                <w:color w:val="000000"/>
              </w:rPr>
              <w:t>: Shared gateways reduce infrastructure costs by serving multiple applications.</w:t>
            </w:r>
          </w:p>
          <w:p w14:paraId="51D10637" w14:textId="77777777" w:rsidR="00D75BB0" w:rsidRPr="00F44487" w:rsidRDefault="00D75BB0" w:rsidP="00577901">
            <w:pPr>
              <w:keepNext/>
              <w:numPr>
                <w:ilvl w:val="0"/>
                <w:numId w:val="104"/>
              </w:numPr>
              <w:jc w:val="both"/>
              <w:rPr>
                <w:rFonts w:cstheme="minorHAnsi"/>
                <w:color w:val="000000"/>
              </w:rPr>
            </w:pPr>
            <w:r w:rsidRPr="00F44487">
              <w:rPr>
                <w:rFonts w:cstheme="minorHAnsi"/>
                <w:b/>
                <w:bCs/>
                <w:color w:val="000000"/>
              </w:rPr>
              <w:t>Application Availability (RTO/RPO)</w:t>
            </w:r>
            <w:r w:rsidRPr="00F44487">
              <w:rPr>
                <w:rFonts w:cstheme="minorHAnsi"/>
                <w:color w:val="000000"/>
              </w:rPr>
              <w:t>: Dedicated gateways support stricter recovery objectives for critical workloads.</w:t>
            </w:r>
          </w:p>
          <w:p w14:paraId="5AE84226" w14:textId="77777777" w:rsidR="00D75BB0" w:rsidRPr="00F44487" w:rsidRDefault="00D75BB0" w:rsidP="00577901">
            <w:pPr>
              <w:keepNext/>
              <w:numPr>
                <w:ilvl w:val="0"/>
                <w:numId w:val="104"/>
              </w:numPr>
              <w:jc w:val="both"/>
              <w:rPr>
                <w:rFonts w:cstheme="minorHAnsi"/>
                <w:color w:val="000000"/>
              </w:rPr>
            </w:pPr>
            <w:r w:rsidRPr="00F44487">
              <w:rPr>
                <w:rFonts w:cstheme="minorHAnsi"/>
                <w:b/>
                <w:bCs/>
                <w:color w:val="000000"/>
              </w:rPr>
              <w:t>Traffic Throughput Requirements</w:t>
            </w:r>
            <w:r w:rsidRPr="00F44487">
              <w:rPr>
                <w:rFonts w:cstheme="minorHAnsi"/>
                <w:color w:val="000000"/>
              </w:rPr>
              <w:t>: High-performance applications may require dedicated gateways to avoid congestion.</w:t>
            </w:r>
          </w:p>
          <w:p w14:paraId="1B3E814D" w14:textId="77777777" w:rsidR="00D75BB0" w:rsidRPr="00F44487" w:rsidRDefault="00D75BB0" w:rsidP="00577901">
            <w:pPr>
              <w:keepNext/>
              <w:numPr>
                <w:ilvl w:val="0"/>
                <w:numId w:val="104"/>
              </w:numPr>
              <w:jc w:val="both"/>
              <w:rPr>
                <w:rFonts w:cstheme="minorHAnsi"/>
                <w:color w:val="000000"/>
              </w:rPr>
            </w:pPr>
            <w:r w:rsidRPr="00F44487">
              <w:rPr>
                <w:rFonts w:cstheme="minorHAnsi"/>
                <w:b/>
                <w:bCs/>
                <w:color w:val="000000"/>
              </w:rPr>
              <w:t>Special Configurations and RBAC</w:t>
            </w:r>
            <w:r w:rsidRPr="00F44487">
              <w:rPr>
                <w:rFonts w:cstheme="minorHAnsi"/>
                <w:color w:val="000000"/>
              </w:rPr>
              <w:t>: Custom WAF rules or fine-grained access control often necessitate isolation.</w:t>
            </w:r>
          </w:p>
          <w:p w14:paraId="47F3241D" w14:textId="77777777" w:rsidR="00D75BB0" w:rsidRPr="00F44487" w:rsidRDefault="00D75BB0" w:rsidP="00577901">
            <w:pPr>
              <w:keepNext/>
              <w:numPr>
                <w:ilvl w:val="0"/>
                <w:numId w:val="104"/>
              </w:numPr>
              <w:jc w:val="both"/>
              <w:rPr>
                <w:rFonts w:cstheme="minorHAnsi"/>
                <w:color w:val="000000"/>
              </w:rPr>
            </w:pPr>
            <w:r w:rsidRPr="00F44487">
              <w:rPr>
                <w:rFonts w:cstheme="minorHAnsi"/>
                <w:b/>
                <w:bCs/>
                <w:color w:val="000000"/>
              </w:rPr>
              <w:t>Mixed Traffic</w:t>
            </w:r>
            <w:r w:rsidRPr="00F44487">
              <w:rPr>
                <w:rFonts w:cstheme="minorHAnsi"/>
                <w:color w:val="000000"/>
              </w:rPr>
              <w:t>: Combining internal and external traffic can complicate routing and security on shared gateways.</w:t>
            </w:r>
          </w:p>
          <w:p w14:paraId="55BD4EC4" w14:textId="77777777" w:rsidR="00D75BB0" w:rsidRPr="00F44487" w:rsidRDefault="00D75BB0" w:rsidP="00577901">
            <w:pPr>
              <w:keepNext/>
              <w:numPr>
                <w:ilvl w:val="0"/>
                <w:numId w:val="104"/>
              </w:numPr>
              <w:jc w:val="both"/>
              <w:rPr>
                <w:rFonts w:cstheme="minorHAnsi"/>
                <w:color w:val="000000"/>
              </w:rPr>
            </w:pPr>
            <w:r w:rsidRPr="00F44487">
              <w:rPr>
                <w:rFonts w:cstheme="minorHAnsi"/>
                <w:b/>
                <w:bCs/>
                <w:color w:val="000000"/>
              </w:rPr>
              <w:t>Blast Radius</w:t>
            </w:r>
            <w:r w:rsidRPr="00F44487">
              <w:rPr>
                <w:rFonts w:cstheme="minorHAnsi"/>
                <w:color w:val="000000"/>
              </w:rPr>
              <w:t>: Misconfigurations on shared gateways can impact multiple applications.</w:t>
            </w:r>
          </w:p>
          <w:p w14:paraId="5A839410" w14:textId="77777777" w:rsidR="00D75BB0" w:rsidRPr="00F44487" w:rsidRDefault="00D75BB0" w:rsidP="00577901">
            <w:pPr>
              <w:keepNext/>
              <w:numPr>
                <w:ilvl w:val="0"/>
                <w:numId w:val="104"/>
              </w:numPr>
              <w:jc w:val="both"/>
              <w:rPr>
                <w:rFonts w:cstheme="minorHAnsi"/>
                <w:color w:val="000000"/>
              </w:rPr>
            </w:pPr>
            <w:r w:rsidRPr="00F44487">
              <w:rPr>
                <w:rFonts w:cstheme="minorHAnsi"/>
                <w:b/>
                <w:bCs/>
                <w:color w:val="000000"/>
              </w:rPr>
              <w:t>Operational Risk</w:t>
            </w:r>
            <w:r w:rsidRPr="00F44487">
              <w:rPr>
                <w:rFonts w:cstheme="minorHAnsi"/>
                <w:color w:val="000000"/>
              </w:rPr>
              <w:t>: Shared gateways demand strong governance to manage cross-application changes safely.</w:t>
            </w:r>
          </w:p>
          <w:p w14:paraId="39A3AF8C" w14:textId="75290CEB" w:rsidR="00D75BB0" w:rsidRPr="00F44487" w:rsidRDefault="00D75BB0" w:rsidP="00577901">
            <w:pPr>
              <w:keepNext/>
              <w:numPr>
                <w:ilvl w:val="0"/>
                <w:numId w:val="104"/>
              </w:numPr>
              <w:jc w:val="both"/>
              <w:rPr>
                <w:rFonts w:cstheme="minorHAnsi"/>
                <w:color w:val="000000"/>
              </w:rPr>
            </w:pPr>
            <w:r w:rsidRPr="00F44487">
              <w:rPr>
                <w:rFonts w:cstheme="minorHAnsi"/>
                <w:b/>
                <w:bCs/>
                <w:color w:val="000000"/>
              </w:rPr>
              <w:t>Compliance</w:t>
            </w:r>
            <w:r w:rsidRPr="00F44487">
              <w:rPr>
                <w:rFonts w:cstheme="minorHAnsi"/>
                <w:color w:val="000000"/>
              </w:rPr>
              <w:t>: Regulatory or data residency requirements may mandate dedicated infrastructure.</w:t>
            </w:r>
          </w:p>
          <w:p w14:paraId="23DA73DA" w14:textId="0FE9CC5D" w:rsidR="00D12B53" w:rsidRPr="00F44487" w:rsidRDefault="00D12B53" w:rsidP="0087782A">
            <w:pPr>
              <w:keepNext/>
              <w:jc w:val="both"/>
              <w:rPr>
                <w:rFonts w:cstheme="minorHAnsi"/>
                <w:color w:val="000000"/>
              </w:rPr>
            </w:pPr>
            <w:r w:rsidRPr="00F44487">
              <w:rPr>
                <w:rFonts w:cstheme="minorHAnsi"/>
                <w:b/>
                <w:bCs/>
                <w:color w:val="000000"/>
              </w:rPr>
              <w:t>Routing Rules</w:t>
            </w:r>
            <w:r w:rsidRPr="00F44487">
              <w:rPr>
                <w:rFonts w:cstheme="minorHAnsi"/>
                <w:color w:val="000000"/>
              </w:rPr>
              <w:t>:</w:t>
            </w:r>
          </w:p>
          <w:p w14:paraId="0E9B260D" w14:textId="77777777" w:rsidR="00D12B53" w:rsidRPr="00F44487" w:rsidRDefault="00D12B53" w:rsidP="00577901">
            <w:pPr>
              <w:pStyle w:val="ListParagraph"/>
              <w:keepNext/>
              <w:numPr>
                <w:ilvl w:val="0"/>
                <w:numId w:val="87"/>
              </w:numPr>
              <w:jc w:val="both"/>
              <w:rPr>
                <w:rFonts w:cstheme="minorHAnsi"/>
                <w:color w:val="000000"/>
              </w:rPr>
            </w:pPr>
            <w:r w:rsidRPr="00F44487">
              <w:rPr>
                <w:rFonts w:cstheme="minorHAnsi"/>
                <w:color w:val="000000"/>
              </w:rPr>
              <w:t>All traffic from HTTP listeners will be redirected to HTTPS listeners to enforce secure communications.</w:t>
            </w:r>
          </w:p>
          <w:p w14:paraId="710F6882" w14:textId="2B0EE5D3" w:rsidR="00D12B53" w:rsidRPr="00F44487" w:rsidRDefault="00D12B53" w:rsidP="0087782A">
            <w:pPr>
              <w:keepNext/>
              <w:jc w:val="both"/>
              <w:rPr>
                <w:rFonts w:cstheme="minorHAnsi"/>
                <w:color w:val="000000"/>
              </w:rPr>
            </w:pPr>
            <w:r w:rsidRPr="00F44487">
              <w:rPr>
                <w:rFonts w:cstheme="minorHAnsi"/>
                <w:b/>
                <w:bCs/>
                <w:color w:val="000000"/>
              </w:rPr>
              <w:t>Phased Deployment</w:t>
            </w:r>
            <w:r w:rsidRPr="00F44487">
              <w:rPr>
                <w:rFonts w:cstheme="minorHAnsi"/>
                <w:color w:val="000000"/>
              </w:rPr>
              <w:t>:</w:t>
            </w:r>
          </w:p>
          <w:p w14:paraId="77292E5F" w14:textId="77777777" w:rsidR="00D12B53" w:rsidRPr="00F44487" w:rsidRDefault="00D12B53" w:rsidP="00577901">
            <w:pPr>
              <w:pStyle w:val="ListParagraph"/>
              <w:keepNext/>
              <w:numPr>
                <w:ilvl w:val="0"/>
                <w:numId w:val="87"/>
              </w:numPr>
              <w:jc w:val="both"/>
              <w:rPr>
                <w:rFonts w:cstheme="minorHAnsi"/>
                <w:color w:val="000000"/>
              </w:rPr>
            </w:pPr>
            <w:r w:rsidRPr="00F44487">
              <w:rPr>
                <w:rFonts w:cstheme="minorHAnsi"/>
                <w:color w:val="000000"/>
              </w:rPr>
              <w:t>Application Gateway with WAF will not be part of the initial base Landing Zone deployment since billing begins immediately upon deployment.</w:t>
            </w:r>
          </w:p>
          <w:p w14:paraId="36E87F30" w14:textId="17F7F7B9" w:rsidR="00F4224E" w:rsidRPr="00F44487" w:rsidRDefault="00D12B53" w:rsidP="00577901">
            <w:pPr>
              <w:pStyle w:val="ListParagraph"/>
              <w:keepNext/>
              <w:numPr>
                <w:ilvl w:val="0"/>
                <w:numId w:val="87"/>
              </w:numPr>
              <w:jc w:val="both"/>
              <w:rPr>
                <w:rFonts w:cstheme="minorHAnsi"/>
                <w:color w:val="000000"/>
              </w:rPr>
            </w:pPr>
            <w:r w:rsidRPr="00F44487">
              <w:rPr>
                <w:rFonts w:cstheme="minorHAnsi"/>
                <w:color w:val="000000"/>
              </w:rPr>
              <w:t>It will be introduced as applications are onboarded and require it.</w:t>
            </w:r>
          </w:p>
        </w:tc>
      </w:tr>
    </w:tbl>
    <w:p w14:paraId="333D5AAF" w14:textId="2FE405A0" w:rsidR="00802538" w:rsidRPr="00F44487" w:rsidRDefault="00802538" w:rsidP="00511181">
      <w:pPr>
        <w:pStyle w:val="Caption"/>
        <w:spacing w:before="0"/>
        <w:rPr>
          <w:rFonts w:ascii="Gadugi" w:hAnsi="Gadugi" w:cstheme="minorHAnsi"/>
        </w:rPr>
      </w:pPr>
      <w:bookmarkStart w:id="589" w:name="_Toc209646545"/>
      <w:bookmarkStart w:id="590" w:name="_Toc214624230"/>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78</w:t>
      </w:r>
      <w:r w:rsidRPr="00F44487">
        <w:rPr>
          <w:rFonts w:ascii="Gadugi" w:hAnsi="Gadugi" w:cstheme="minorHAnsi"/>
        </w:rPr>
        <w:fldChar w:fldCharType="end"/>
      </w:r>
      <w:r w:rsidRPr="00F44487">
        <w:rPr>
          <w:rFonts w:ascii="Gadugi" w:hAnsi="Gadugi" w:cstheme="minorHAnsi"/>
        </w:rPr>
        <w:t>-Azure Application Gateway with Web Application Firewall (WAF)</w:t>
      </w:r>
      <w:bookmarkEnd w:id="589"/>
      <w:bookmarkEnd w:id="590"/>
    </w:p>
    <w:p w14:paraId="21CB66B7" w14:textId="77777777" w:rsidR="00F246D2" w:rsidRDefault="00F246D2" w:rsidP="00F246D2">
      <w:pPr>
        <w:rPr>
          <w:lang w:val="en-US"/>
        </w:rPr>
      </w:pPr>
    </w:p>
    <w:p w14:paraId="410F2434" w14:textId="77777777" w:rsidR="004D6ABB" w:rsidRPr="00F44487" w:rsidRDefault="004D6ABB" w:rsidP="00F246D2">
      <w:pPr>
        <w:rPr>
          <w:lang w:val="en-US"/>
        </w:rPr>
      </w:pPr>
    </w:p>
    <w:tbl>
      <w:tblPr>
        <w:tblStyle w:val="ListTable4-Accent1"/>
        <w:tblW w:w="9641" w:type="dxa"/>
        <w:tblLook w:val="0420" w:firstRow="1" w:lastRow="0" w:firstColumn="0" w:lastColumn="0" w:noHBand="0" w:noVBand="1"/>
      </w:tblPr>
      <w:tblGrid>
        <w:gridCol w:w="1656"/>
        <w:gridCol w:w="7985"/>
      </w:tblGrid>
      <w:tr w:rsidR="00F246D2" w:rsidRPr="00F44487" w14:paraId="43DAA98F" w14:textId="77777777" w:rsidTr="00624B06">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4936736D" w14:textId="77777777" w:rsidR="00F246D2" w:rsidRPr="00F44487" w:rsidRDefault="00F246D2">
            <w:pPr>
              <w:jc w:val="both"/>
              <w:rPr>
                <w:rFonts w:cstheme="minorHAnsi"/>
              </w:rPr>
            </w:pPr>
            <w:r w:rsidRPr="00F44487">
              <w:rPr>
                <w:rFonts w:cstheme="minorHAnsi"/>
                <w:noProof/>
              </w:rPr>
              <w:drawing>
                <wp:inline distT="0" distB="0" distL="0" distR="0" wp14:anchorId="351A1DD2" wp14:editId="45F6DDC0">
                  <wp:extent cx="914400" cy="914400"/>
                  <wp:effectExtent l="0" t="0" r="0" b="0"/>
                  <wp:docPr id="1448770015"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48F6EC79"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24B06" w:rsidRPr="00F44487" w14:paraId="5B31E0D2"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36A7B75B" w14:textId="425AD4A3" w:rsidR="00624B06" w:rsidRPr="00F44487" w:rsidRDefault="00624B06" w:rsidP="00624B06">
            <w:pPr>
              <w:jc w:val="both"/>
              <w:rPr>
                <w:rFonts w:cstheme="minorHAnsi"/>
              </w:rPr>
            </w:pPr>
            <w:r w:rsidRPr="00E811D8">
              <w:t>Design Decision 79-Azure Application Gateway with Web Application Firewall (WAF)</w:t>
            </w:r>
          </w:p>
        </w:tc>
      </w:tr>
      <w:tr w:rsidR="00F246D2" w:rsidRPr="00F44487" w14:paraId="19F79823"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238AAC10" w14:textId="33359D28" w:rsidR="00F246D2" w:rsidRPr="00F44487" w:rsidRDefault="00624B06">
            <w:pPr>
              <w:keepNext/>
              <w:jc w:val="both"/>
              <w:rPr>
                <w:rFonts w:cstheme="minorHAnsi"/>
                <w:color w:val="000000"/>
              </w:rPr>
            </w:pPr>
            <w:r w:rsidRPr="00624B06">
              <w:rPr>
                <w:rFonts w:cstheme="minorHAnsi"/>
                <w:color w:val="000000"/>
              </w:rPr>
              <w:t>Not Applicable for Base LZ. Application dependant.</w:t>
            </w:r>
          </w:p>
        </w:tc>
      </w:tr>
    </w:tbl>
    <w:p w14:paraId="4A9444A4" w14:textId="3F4D6B85"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75</w:t>
      </w:r>
      <w:r w:rsidRPr="00F44487">
        <w:rPr>
          <w:rFonts w:ascii="Gadugi" w:hAnsi="Gadugi"/>
        </w:rPr>
        <w:fldChar w:fldCharType="end"/>
      </w:r>
    </w:p>
    <w:p w14:paraId="6A4DE426" w14:textId="77777777" w:rsidR="00F246D2" w:rsidRPr="00F44487" w:rsidRDefault="00F246D2" w:rsidP="00F246D2">
      <w:pPr>
        <w:rPr>
          <w:lang w:val="en-US"/>
        </w:rPr>
      </w:pPr>
    </w:p>
    <w:tbl>
      <w:tblPr>
        <w:tblStyle w:val="GridTable4-Accent1"/>
        <w:tblW w:w="9776" w:type="dxa"/>
        <w:tblLook w:val="04A0" w:firstRow="1" w:lastRow="0" w:firstColumn="1" w:lastColumn="0" w:noHBand="0" w:noVBand="1"/>
      </w:tblPr>
      <w:tblGrid>
        <w:gridCol w:w="1022"/>
        <w:gridCol w:w="1257"/>
        <w:gridCol w:w="1160"/>
        <w:gridCol w:w="1133"/>
        <w:gridCol w:w="1688"/>
        <w:gridCol w:w="1551"/>
        <w:gridCol w:w="1965"/>
      </w:tblGrid>
      <w:tr w:rsidR="00E86600" w:rsidRPr="00F44487" w14:paraId="0170C491" w14:textId="77777777" w:rsidTr="00B6466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022" w:type="dxa"/>
            <w:hideMark/>
          </w:tcPr>
          <w:p w14:paraId="40989955" w14:textId="77777777" w:rsidR="00347679" w:rsidRPr="00F44487" w:rsidRDefault="00347679" w:rsidP="00347679">
            <w:pPr>
              <w:spacing w:before="0" w:after="0" w:line="240" w:lineRule="auto"/>
              <w:jc w:val="center"/>
              <w:rPr>
                <w:rFonts w:eastAsia="Times New Roman" w:cstheme="minorHAnsi"/>
                <w:sz w:val="22"/>
                <w:szCs w:val="22"/>
                <w:lang w:eastAsia="en-AU"/>
              </w:rPr>
            </w:pPr>
            <w:r w:rsidRPr="00F44487">
              <w:rPr>
                <w:rFonts w:eastAsia="Times New Roman" w:cstheme="minorHAnsi"/>
                <w:sz w:val="22"/>
                <w:szCs w:val="22"/>
                <w:lang w:eastAsia="en-AU"/>
              </w:rPr>
              <w:t>AppGW Name</w:t>
            </w:r>
          </w:p>
        </w:tc>
        <w:tc>
          <w:tcPr>
            <w:tcW w:w="1257" w:type="dxa"/>
            <w:hideMark/>
          </w:tcPr>
          <w:p w14:paraId="393F371C" w14:textId="77777777" w:rsidR="00347679" w:rsidRPr="00F44487" w:rsidRDefault="00347679" w:rsidP="00347679">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lang w:eastAsia="en-AU"/>
              </w:rPr>
            </w:pPr>
            <w:r w:rsidRPr="00F44487">
              <w:rPr>
                <w:rFonts w:eastAsia="Times New Roman" w:cstheme="minorHAnsi"/>
                <w:sz w:val="22"/>
                <w:szCs w:val="22"/>
                <w:lang w:eastAsia="en-AU"/>
              </w:rPr>
              <w:t>Public IP</w:t>
            </w:r>
          </w:p>
        </w:tc>
        <w:tc>
          <w:tcPr>
            <w:tcW w:w="1160" w:type="dxa"/>
            <w:hideMark/>
          </w:tcPr>
          <w:p w14:paraId="4931EFDC" w14:textId="77777777" w:rsidR="00347679" w:rsidRPr="00F44487" w:rsidRDefault="00347679" w:rsidP="00347679">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lang w:eastAsia="en-AU"/>
              </w:rPr>
            </w:pPr>
            <w:r w:rsidRPr="00F44487">
              <w:rPr>
                <w:rFonts w:eastAsia="Times New Roman" w:cstheme="minorHAnsi"/>
                <w:sz w:val="22"/>
                <w:szCs w:val="22"/>
                <w:lang w:eastAsia="en-AU"/>
              </w:rPr>
              <w:t>Frontend IP</w:t>
            </w:r>
          </w:p>
        </w:tc>
        <w:tc>
          <w:tcPr>
            <w:tcW w:w="1133" w:type="dxa"/>
            <w:hideMark/>
          </w:tcPr>
          <w:p w14:paraId="1BCB97BA" w14:textId="77777777" w:rsidR="00347679" w:rsidRPr="00F44487" w:rsidRDefault="00347679" w:rsidP="00347679">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lang w:eastAsia="en-AU"/>
              </w:rPr>
            </w:pPr>
            <w:r w:rsidRPr="00F44487">
              <w:rPr>
                <w:rFonts w:eastAsia="Times New Roman" w:cstheme="minorHAnsi"/>
                <w:sz w:val="22"/>
                <w:szCs w:val="22"/>
                <w:lang w:eastAsia="en-AU"/>
              </w:rPr>
              <w:t>Backend Pool</w:t>
            </w:r>
          </w:p>
        </w:tc>
        <w:tc>
          <w:tcPr>
            <w:tcW w:w="1688" w:type="dxa"/>
            <w:hideMark/>
          </w:tcPr>
          <w:p w14:paraId="6C887503" w14:textId="77777777" w:rsidR="00347679" w:rsidRPr="00F44487" w:rsidRDefault="00347679" w:rsidP="00347679">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lang w:eastAsia="en-AU"/>
              </w:rPr>
            </w:pPr>
            <w:r w:rsidRPr="00F44487">
              <w:rPr>
                <w:rFonts w:eastAsia="Times New Roman" w:cstheme="minorHAnsi"/>
                <w:sz w:val="22"/>
                <w:szCs w:val="22"/>
                <w:lang w:eastAsia="en-AU"/>
              </w:rPr>
              <w:t>HTTP Setting</w:t>
            </w:r>
          </w:p>
        </w:tc>
        <w:tc>
          <w:tcPr>
            <w:tcW w:w="1551" w:type="dxa"/>
            <w:hideMark/>
          </w:tcPr>
          <w:p w14:paraId="49FDE801" w14:textId="77777777" w:rsidR="00347679" w:rsidRPr="00F44487" w:rsidRDefault="00347679" w:rsidP="00347679">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lang w:eastAsia="en-AU"/>
              </w:rPr>
            </w:pPr>
            <w:r w:rsidRPr="00F44487">
              <w:rPr>
                <w:rFonts w:eastAsia="Times New Roman" w:cstheme="minorHAnsi"/>
                <w:sz w:val="22"/>
                <w:szCs w:val="22"/>
                <w:lang w:eastAsia="en-AU"/>
              </w:rPr>
              <w:t>Listener</w:t>
            </w:r>
          </w:p>
        </w:tc>
        <w:tc>
          <w:tcPr>
            <w:tcW w:w="1965" w:type="dxa"/>
            <w:hideMark/>
          </w:tcPr>
          <w:p w14:paraId="2CBA4834" w14:textId="77777777" w:rsidR="00347679" w:rsidRPr="00F44487" w:rsidRDefault="00347679" w:rsidP="00347679">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lang w:eastAsia="en-AU"/>
              </w:rPr>
            </w:pPr>
            <w:r w:rsidRPr="00F44487">
              <w:rPr>
                <w:rFonts w:eastAsia="Times New Roman" w:cstheme="minorHAnsi"/>
                <w:sz w:val="22"/>
                <w:szCs w:val="22"/>
                <w:lang w:eastAsia="en-AU"/>
              </w:rPr>
              <w:t>Rule</w:t>
            </w:r>
          </w:p>
        </w:tc>
      </w:tr>
      <w:tr w:rsidR="006F01F8" w:rsidRPr="00F44487" w14:paraId="3A4C72C1" w14:textId="77777777" w:rsidTr="00B6466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2" w:type="dxa"/>
            <w:hideMark/>
          </w:tcPr>
          <w:p w14:paraId="5E31A1B3" w14:textId="7EB079A9" w:rsidR="006F01F8" w:rsidRPr="00F44487" w:rsidRDefault="006F01F8" w:rsidP="006F01F8">
            <w:pPr>
              <w:spacing w:before="0" w:after="0" w:line="240" w:lineRule="auto"/>
              <w:rPr>
                <w:rFonts w:eastAsia="Times New Roman" w:cstheme="minorHAnsi"/>
                <w:color w:val="000000"/>
                <w:sz w:val="22"/>
                <w:szCs w:val="22"/>
                <w:highlight w:val="yellow"/>
                <w:lang w:eastAsia="en-AU"/>
              </w:rPr>
            </w:pPr>
            <w:r w:rsidRPr="00F44487">
              <w:rPr>
                <w:rFonts w:cstheme="minorHAnsi"/>
              </w:rPr>
              <w:t>auea-appgw-conn-001</w:t>
            </w:r>
          </w:p>
        </w:tc>
        <w:tc>
          <w:tcPr>
            <w:tcW w:w="1257" w:type="dxa"/>
            <w:hideMark/>
          </w:tcPr>
          <w:p w14:paraId="3115449E" w14:textId="30A7CE5E" w:rsidR="006F01F8" w:rsidRPr="00F44487" w:rsidRDefault="006F01F8" w:rsidP="006F01F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auea-pip-conn-appgw-001</w:t>
            </w:r>
          </w:p>
        </w:tc>
        <w:tc>
          <w:tcPr>
            <w:tcW w:w="1160" w:type="dxa"/>
            <w:hideMark/>
          </w:tcPr>
          <w:p w14:paraId="17F6389E" w14:textId="3BB3F370" w:rsidR="006F01F8" w:rsidRPr="00F44487" w:rsidRDefault="006F01F8" w:rsidP="006F01F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auea-fe-conn-appgw-001</w:t>
            </w:r>
          </w:p>
        </w:tc>
        <w:tc>
          <w:tcPr>
            <w:tcW w:w="1133" w:type="dxa"/>
            <w:hideMark/>
          </w:tcPr>
          <w:p w14:paraId="5BE6C95B" w14:textId="60CD26CB" w:rsidR="006F01F8" w:rsidRPr="00F44487" w:rsidRDefault="006F01F8" w:rsidP="006F01F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auea-bepool-conn-appgw-001</w:t>
            </w:r>
          </w:p>
        </w:tc>
        <w:tc>
          <w:tcPr>
            <w:tcW w:w="1688" w:type="dxa"/>
            <w:hideMark/>
          </w:tcPr>
          <w:p w14:paraId="3FC79E98" w14:textId="39173DA7" w:rsidR="006F01F8" w:rsidRPr="00F44487" w:rsidRDefault="006F01F8" w:rsidP="006F01F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auea-httpset-conn-appgw-001</w:t>
            </w:r>
          </w:p>
        </w:tc>
        <w:tc>
          <w:tcPr>
            <w:tcW w:w="1551" w:type="dxa"/>
            <w:hideMark/>
          </w:tcPr>
          <w:p w14:paraId="681C14B1" w14:textId="11E3FA83" w:rsidR="006F01F8" w:rsidRPr="00F44487" w:rsidRDefault="006F01F8" w:rsidP="006F01F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auea-listener-conn-appgw-001</w:t>
            </w:r>
          </w:p>
        </w:tc>
        <w:tc>
          <w:tcPr>
            <w:tcW w:w="1965" w:type="dxa"/>
            <w:hideMark/>
          </w:tcPr>
          <w:p w14:paraId="1852C496" w14:textId="225F9B79" w:rsidR="006F01F8" w:rsidRPr="00F44487" w:rsidRDefault="006F01F8" w:rsidP="006F01F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auea-rule-conn-appgw-001</w:t>
            </w:r>
          </w:p>
        </w:tc>
      </w:tr>
      <w:tr w:rsidR="006F01F8" w:rsidRPr="00F44487" w14:paraId="733EB41B" w14:textId="77777777" w:rsidTr="00B6466C">
        <w:trPr>
          <w:trHeight w:val="300"/>
        </w:trPr>
        <w:tc>
          <w:tcPr>
            <w:cnfStyle w:val="001000000000" w:firstRow="0" w:lastRow="0" w:firstColumn="1" w:lastColumn="0" w:oddVBand="0" w:evenVBand="0" w:oddHBand="0" w:evenHBand="0" w:firstRowFirstColumn="0" w:firstRowLastColumn="0" w:lastRowFirstColumn="0" w:lastRowLastColumn="0"/>
            <w:tcW w:w="1022" w:type="dxa"/>
            <w:hideMark/>
          </w:tcPr>
          <w:p w14:paraId="21DB1BCC" w14:textId="4314E97A" w:rsidR="006F01F8" w:rsidRPr="00F44487" w:rsidRDefault="006F01F8" w:rsidP="006F01F8">
            <w:pPr>
              <w:spacing w:before="0" w:after="0" w:line="240" w:lineRule="auto"/>
              <w:rPr>
                <w:rFonts w:eastAsia="Times New Roman" w:cstheme="minorHAnsi"/>
                <w:color w:val="000000"/>
                <w:sz w:val="22"/>
                <w:szCs w:val="22"/>
                <w:highlight w:val="yellow"/>
                <w:lang w:eastAsia="en-AU"/>
              </w:rPr>
            </w:pPr>
            <w:r w:rsidRPr="00F44487">
              <w:rPr>
                <w:rFonts w:cstheme="minorHAnsi"/>
              </w:rPr>
              <w:t>ause-appgw-conn-001</w:t>
            </w:r>
          </w:p>
        </w:tc>
        <w:tc>
          <w:tcPr>
            <w:tcW w:w="1257" w:type="dxa"/>
            <w:hideMark/>
          </w:tcPr>
          <w:p w14:paraId="6DC63819" w14:textId="04C799A0" w:rsidR="006F01F8" w:rsidRPr="00F44487" w:rsidRDefault="006F01F8" w:rsidP="006F01F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ause-pip-conn-appgw-001</w:t>
            </w:r>
          </w:p>
        </w:tc>
        <w:tc>
          <w:tcPr>
            <w:tcW w:w="1160" w:type="dxa"/>
            <w:hideMark/>
          </w:tcPr>
          <w:p w14:paraId="686312DD" w14:textId="2CA2E1B0" w:rsidR="006F01F8" w:rsidRPr="00F44487" w:rsidRDefault="006F01F8" w:rsidP="006F01F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ause-fe-conn-appgw-001</w:t>
            </w:r>
          </w:p>
        </w:tc>
        <w:tc>
          <w:tcPr>
            <w:tcW w:w="1133" w:type="dxa"/>
            <w:hideMark/>
          </w:tcPr>
          <w:p w14:paraId="3BD784D2" w14:textId="7436951A" w:rsidR="006F01F8" w:rsidRPr="00F44487" w:rsidRDefault="006F01F8" w:rsidP="006F01F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ause-bepool-conn-appgw-001</w:t>
            </w:r>
          </w:p>
        </w:tc>
        <w:tc>
          <w:tcPr>
            <w:tcW w:w="1688" w:type="dxa"/>
            <w:hideMark/>
          </w:tcPr>
          <w:p w14:paraId="560F52A4" w14:textId="2781E74C" w:rsidR="006F01F8" w:rsidRPr="00F44487" w:rsidRDefault="006F01F8" w:rsidP="006F01F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ause-httpset-conn-appgw-001</w:t>
            </w:r>
          </w:p>
        </w:tc>
        <w:tc>
          <w:tcPr>
            <w:tcW w:w="1551" w:type="dxa"/>
            <w:hideMark/>
          </w:tcPr>
          <w:p w14:paraId="24E23C11" w14:textId="4CD7CB40" w:rsidR="006F01F8" w:rsidRPr="00F44487" w:rsidRDefault="006F01F8" w:rsidP="006F01F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ause-listener-conn-appgw-001</w:t>
            </w:r>
          </w:p>
        </w:tc>
        <w:tc>
          <w:tcPr>
            <w:tcW w:w="1965" w:type="dxa"/>
            <w:hideMark/>
          </w:tcPr>
          <w:p w14:paraId="16270D87" w14:textId="606D897E" w:rsidR="006F01F8" w:rsidRPr="00F44487" w:rsidRDefault="006F01F8" w:rsidP="006F01F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ause-rule-conn-appgw-001</w:t>
            </w:r>
          </w:p>
        </w:tc>
      </w:tr>
      <w:tr w:rsidR="006F01F8" w:rsidRPr="00F44487" w14:paraId="5A413D11" w14:textId="77777777" w:rsidTr="00B6466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022" w:type="dxa"/>
            <w:hideMark/>
          </w:tcPr>
          <w:p w14:paraId="2D85D095" w14:textId="7B4A2263" w:rsidR="006F01F8" w:rsidRPr="00F44487" w:rsidRDefault="006F01F8" w:rsidP="006F01F8">
            <w:pPr>
              <w:spacing w:before="0" w:after="0" w:line="240" w:lineRule="auto"/>
              <w:rPr>
                <w:rFonts w:eastAsia="Times New Roman" w:cstheme="minorHAnsi"/>
                <w:color w:val="000000"/>
                <w:sz w:val="22"/>
                <w:szCs w:val="22"/>
                <w:highlight w:val="yellow"/>
                <w:lang w:eastAsia="en-AU"/>
              </w:rPr>
            </w:pPr>
            <w:r w:rsidRPr="00F44487">
              <w:rPr>
                <w:rFonts w:cstheme="minorHAnsi"/>
              </w:rPr>
              <w:t>auea-appgw-prod-ctrl-001</w:t>
            </w:r>
          </w:p>
        </w:tc>
        <w:tc>
          <w:tcPr>
            <w:tcW w:w="1257" w:type="dxa"/>
            <w:hideMark/>
          </w:tcPr>
          <w:p w14:paraId="019FBA4D" w14:textId="7B84FBE6" w:rsidR="006F01F8" w:rsidRPr="00F44487" w:rsidRDefault="006F01F8" w:rsidP="006F01F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auea-pip-prod-ctrl-appgw-001</w:t>
            </w:r>
          </w:p>
        </w:tc>
        <w:tc>
          <w:tcPr>
            <w:tcW w:w="1160" w:type="dxa"/>
            <w:hideMark/>
          </w:tcPr>
          <w:p w14:paraId="67BACB1A" w14:textId="764880F2" w:rsidR="006F01F8" w:rsidRPr="00F44487" w:rsidRDefault="006F01F8" w:rsidP="006F01F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auea-fe-prod-ctrl-appgw-001</w:t>
            </w:r>
          </w:p>
        </w:tc>
        <w:tc>
          <w:tcPr>
            <w:tcW w:w="1133" w:type="dxa"/>
            <w:hideMark/>
          </w:tcPr>
          <w:p w14:paraId="040E87F5" w14:textId="2FC3B882" w:rsidR="006F01F8" w:rsidRPr="00F44487" w:rsidRDefault="006F01F8" w:rsidP="006F01F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auea-bepool-prod-ctrl-appgw-001</w:t>
            </w:r>
          </w:p>
        </w:tc>
        <w:tc>
          <w:tcPr>
            <w:tcW w:w="1688" w:type="dxa"/>
            <w:hideMark/>
          </w:tcPr>
          <w:p w14:paraId="3C8262F9" w14:textId="08B664F3" w:rsidR="006F01F8" w:rsidRPr="00F44487" w:rsidRDefault="006F01F8" w:rsidP="006F01F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auea-httpset-prod-ctrl-appgw-001</w:t>
            </w:r>
          </w:p>
        </w:tc>
        <w:tc>
          <w:tcPr>
            <w:tcW w:w="1551" w:type="dxa"/>
            <w:hideMark/>
          </w:tcPr>
          <w:p w14:paraId="711BC14C" w14:textId="5F9A55D3" w:rsidR="006F01F8" w:rsidRPr="00F44487" w:rsidRDefault="006F01F8" w:rsidP="006F01F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auea-listener-prod-ctrl-appgw-001</w:t>
            </w:r>
          </w:p>
        </w:tc>
        <w:tc>
          <w:tcPr>
            <w:tcW w:w="1965" w:type="dxa"/>
            <w:hideMark/>
          </w:tcPr>
          <w:p w14:paraId="50D36E74" w14:textId="000AC831" w:rsidR="006F01F8" w:rsidRPr="00F44487" w:rsidRDefault="006F01F8" w:rsidP="006F01F8">
            <w:pPr>
              <w:spacing w:before="0"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auea-rule--prod-ctrl-appgw-001</w:t>
            </w:r>
          </w:p>
        </w:tc>
      </w:tr>
      <w:tr w:rsidR="006F01F8" w:rsidRPr="00F44487" w14:paraId="0E2ED55D" w14:textId="77777777" w:rsidTr="00B6466C">
        <w:trPr>
          <w:trHeight w:val="600"/>
        </w:trPr>
        <w:tc>
          <w:tcPr>
            <w:cnfStyle w:val="001000000000" w:firstRow="0" w:lastRow="0" w:firstColumn="1" w:lastColumn="0" w:oddVBand="0" w:evenVBand="0" w:oddHBand="0" w:evenHBand="0" w:firstRowFirstColumn="0" w:firstRowLastColumn="0" w:lastRowFirstColumn="0" w:lastRowLastColumn="0"/>
            <w:tcW w:w="1022" w:type="dxa"/>
            <w:hideMark/>
          </w:tcPr>
          <w:p w14:paraId="13D0A8B8" w14:textId="1FD30B78" w:rsidR="006F01F8" w:rsidRPr="00F44487" w:rsidRDefault="006F01F8" w:rsidP="006F01F8">
            <w:pPr>
              <w:spacing w:before="0" w:after="0" w:line="240" w:lineRule="auto"/>
              <w:rPr>
                <w:rFonts w:eastAsia="Times New Roman" w:cstheme="minorHAnsi"/>
                <w:color w:val="000000"/>
                <w:sz w:val="22"/>
                <w:szCs w:val="22"/>
                <w:lang w:eastAsia="en-AU"/>
              </w:rPr>
            </w:pPr>
            <w:r w:rsidRPr="00F44487">
              <w:rPr>
                <w:rFonts w:cstheme="minorHAnsi"/>
              </w:rPr>
              <w:t>ause-appgw-prod-ctrl-001</w:t>
            </w:r>
          </w:p>
        </w:tc>
        <w:tc>
          <w:tcPr>
            <w:tcW w:w="1257" w:type="dxa"/>
            <w:hideMark/>
          </w:tcPr>
          <w:p w14:paraId="46E551C4" w14:textId="08A204EF" w:rsidR="006F01F8" w:rsidRPr="00F44487" w:rsidRDefault="006F01F8" w:rsidP="006F01F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ause-pip-prod-ctrl-appgw-001</w:t>
            </w:r>
          </w:p>
        </w:tc>
        <w:tc>
          <w:tcPr>
            <w:tcW w:w="1160" w:type="dxa"/>
            <w:hideMark/>
          </w:tcPr>
          <w:p w14:paraId="667EAB83" w14:textId="0DF2853C" w:rsidR="006F01F8" w:rsidRPr="00F44487" w:rsidRDefault="006F01F8" w:rsidP="006F01F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ause-fe-prod-ctrl-appgw-001</w:t>
            </w:r>
          </w:p>
        </w:tc>
        <w:tc>
          <w:tcPr>
            <w:tcW w:w="1133" w:type="dxa"/>
            <w:hideMark/>
          </w:tcPr>
          <w:p w14:paraId="24869C3B" w14:textId="6849A187" w:rsidR="006F01F8" w:rsidRPr="00F44487" w:rsidRDefault="006F01F8" w:rsidP="006F01F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ause-bepool-prod-ctrl-appgw-001</w:t>
            </w:r>
          </w:p>
        </w:tc>
        <w:tc>
          <w:tcPr>
            <w:tcW w:w="1688" w:type="dxa"/>
            <w:hideMark/>
          </w:tcPr>
          <w:p w14:paraId="5B243C87" w14:textId="3C83D504" w:rsidR="006F01F8" w:rsidRPr="00F44487" w:rsidRDefault="006F01F8" w:rsidP="006F01F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ause-httpset-prod-ctrl-appgw-001</w:t>
            </w:r>
          </w:p>
        </w:tc>
        <w:tc>
          <w:tcPr>
            <w:tcW w:w="1551" w:type="dxa"/>
            <w:hideMark/>
          </w:tcPr>
          <w:p w14:paraId="1832F09F" w14:textId="2E3530EC" w:rsidR="006F01F8" w:rsidRPr="00F44487" w:rsidRDefault="006F01F8" w:rsidP="006F01F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ause-listener-prod-ctrl-appgw-001</w:t>
            </w:r>
          </w:p>
        </w:tc>
        <w:tc>
          <w:tcPr>
            <w:tcW w:w="1965" w:type="dxa"/>
            <w:hideMark/>
          </w:tcPr>
          <w:p w14:paraId="7545B49D" w14:textId="7F7F4A05" w:rsidR="006F01F8" w:rsidRPr="00F44487" w:rsidRDefault="006F01F8" w:rsidP="006F01F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2"/>
                <w:lang w:eastAsia="en-AU"/>
              </w:rPr>
            </w:pPr>
            <w:r w:rsidRPr="00F44487">
              <w:rPr>
                <w:rFonts w:cstheme="minorHAnsi"/>
              </w:rPr>
              <w:t>ause-rule--prod-ctrl-appgw-001</w:t>
            </w:r>
          </w:p>
        </w:tc>
      </w:tr>
    </w:tbl>
    <w:p w14:paraId="52438D06" w14:textId="3E0F6A5A" w:rsidR="00511181" w:rsidRPr="00F44487" w:rsidRDefault="007C4949" w:rsidP="0051215C">
      <w:pPr>
        <w:pStyle w:val="Caption"/>
        <w:spacing w:before="0"/>
        <w:rPr>
          <w:rFonts w:ascii="Gadugi" w:hAnsi="Gadugi" w:cstheme="minorHAnsi"/>
          <w:b w:val="0"/>
          <w:bCs/>
        </w:rPr>
      </w:pPr>
      <w:bookmarkStart w:id="591" w:name="_Toc209646597"/>
      <w:bookmarkStart w:id="592" w:name="_Toc214624275"/>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42</w:t>
      </w:r>
      <w:r w:rsidR="001C18C3">
        <w:rPr>
          <w:rFonts w:ascii="Gadugi" w:hAnsi="Gadugi" w:cstheme="minorHAnsi"/>
          <w:b w:val="0"/>
          <w:bCs/>
        </w:rPr>
        <w:fldChar w:fldCharType="end"/>
      </w:r>
      <w:r w:rsidRPr="00F44487">
        <w:rPr>
          <w:rFonts w:ascii="Gadugi" w:hAnsi="Gadugi" w:cstheme="minorHAnsi"/>
          <w:b w:val="0"/>
          <w:bCs/>
        </w:rPr>
        <w:t>-Application Gateway</w:t>
      </w:r>
      <w:bookmarkEnd w:id="591"/>
      <w:bookmarkEnd w:id="592"/>
    </w:p>
    <w:p w14:paraId="2831907C" w14:textId="6461F0AA" w:rsidR="00B6466C" w:rsidRDefault="00B6466C">
      <w:pPr>
        <w:spacing w:before="0" w:after="0" w:line="240" w:lineRule="auto"/>
        <w:rPr>
          <w:rFonts w:cstheme="minorHAnsi"/>
          <w:b/>
          <w:color w:val="FF9E16"/>
          <w:sz w:val="24"/>
        </w:rPr>
      </w:pPr>
      <w:r>
        <w:rPr>
          <w:rFonts w:cstheme="minorHAnsi"/>
          <w:b/>
          <w:color w:val="FF9E16"/>
          <w:sz w:val="24"/>
        </w:rPr>
        <w:br w:type="page"/>
      </w:r>
    </w:p>
    <w:p w14:paraId="251C994D" w14:textId="77777777" w:rsidR="00C56F54" w:rsidRPr="00F44487" w:rsidRDefault="007833D8" w:rsidP="00C56F54">
      <w:pPr>
        <w:pStyle w:val="Heading3"/>
        <w:rPr>
          <w:rFonts w:cstheme="minorHAnsi"/>
        </w:rPr>
      </w:pPr>
      <w:bookmarkStart w:id="593" w:name="_Toc209691314"/>
      <w:bookmarkStart w:id="594" w:name="_Toc214624138"/>
      <w:r w:rsidRPr="00F44487">
        <w:rPr>
          <w:rFonts w:cstheme="minorHAnsi"/>
        </w:rPr>
        <w:t>Network Security Groups (NSGs)</w:t>
      </w:r>
      <w:bookmarkEnd w:id="593"/>
      <w:bookmarkEnd w:id="594"/>
    </w:p>
    <w:tbl>
      <w:tblPr>
        <w:tblStyle w:val="ListTable4-Accent1"/>
        <w:tblW w:w="9641" w:type="dxa"/>
        <w:tblLook w:val="0420" w:firstRow="1" w:lastRow="0" w:firstColumn="0" w:lastColumn="0" w:noHBand="0" w:noVBand="1"/>
      </w:tblPr>
      <w:tblGrid>
        <w:gridCol w:w="1361"/>
        <w:gridCol w:w="8280"/>
      </w:tblGrid>
      <w:tr w:rsidR="00FF07EB" w:rsidRPr="00F44487" w14:paraId="6775C900"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148EB03F" w14:textId="77777777" w:rsidR="00F4224E" w:rsidRPr="00F44487" w:rsidRDefault="00F4224E" w:rsidP="00CC274B">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572F2F47" wp14:editId="4835979A">
                  <wp:extent cx="540000" cy="540000"/>
                  <wp:effectExtent l="0" t="0" r="0" b="0"/>
                  <wp:docPr id="203679782" name="Graphic 203679782"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410C144A" w14:textId="77777777" w:rsidR="00F4224E" w:rsidRPr="00F44487" w:rsidRDefault="00F4224E" w:rsidP="00CC274B">
            <w:pPr>
              <w:ind w:left="708"/>
              <w:rPr>
                <w:rFonts w:cstheme="minorHAnsi"/>
                <w:i/>
                <w:iCs/>
              </w:rPr>
            </w:pPr>
            <w:r w:rsidRPr="00F44487">
              <w:rPr>
                <w:rFonts w:cstheme="minorHAnsi"/>
                <w:i/>
                <w:iCs/>
              </w:rPr>
              <w:t>Business/Design Decision Confirmed</w:t>
            </w:r>
          </w:p>
          <w:p w14:paraId="07732597" w14:textId="77777777" w:rsidR="00F4224E" w:rsidRPr="00F44487" w:rsidRDefault="00F4224E" w:rsidP="00CC274B">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1757005838"/>
                <w:placeholder>
                  <w:docPart w:val="A8DBDE7524594E4CB852553F8C211131"/>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F4224E" w:rsidRPr="00F44487" w14:paraId="02E18242"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2CACF937" w14:textId="21A8C7CA" w:rsidR="00F4224E" w:rsidRPr="00F44487" w:rsidRDefault="00F4224E" w:rsidP="00CC274B">
            <w:pPr>
              <w:spacing w:line="24" w:lineRule="atLeast"/>
              <w:rPr>
                <w:rFonts w:eastAsiaTheme="minorEastAsia" w:cstheme="minorHAnsi"/>
                <w:lang w:eastAsia="ko-KR"/>
              </w:rPr>
            </w:pPr>
            <w:r w:rsidRPr="00F44487">
              <w:rPr>
                <w:rFonts w:eastAsiaTheme="minorEastAsia" w:cstheme="minorHAnsi"/>
                <w:lang w:eastAsia="ko-KR"/>
              </w:rPr>
              <w:t xml:space="preserve">Design Decision: Azure </w:t>
            </w:r>
            <w:r w:rsidR="00606F5A" w:rsidRPr="00F44487">
              <w:rPr>
                <w:rFonts w:eastAsiaTheme="minorEastAsia" w:cstheme="minorHAnsi"/>
                <w:lang w:eastAsia="ko-KR"/>
              </w:rPr>
              <w:t>Network Security Groups (NSG)</w:t>
            </w:r>
          </w:p>
        </w:tc>
      </w:tr>
      <w:tr w:rsidR="00F4224E" w:rsidRPr="00F44487" w14:paraId="32A6F61E" w14:textId="77777777" w:rsidTr="00CC274B">
        <w:trPr>
          <w:trHeight w:val="350"/>
        </w:trPr>
        <w:tc>
          <w:tcPr>
            <w:tcW w:w="1361" w:type="dxa"/>
            <w:vAlign w:val="center"/>
          </w:tcPr>
          <w:p w14:paraId="204ED833" w14:textId="77777777" w:rsidR="00F4224E" w:rsidRPr="00F44487" w:rsidRDefault="00F4224E" w:rsidP="00CC274B">
            <w:pPr>
              <w:rPr>
                <w:rFonts w:cstheme="minorHAnsi"/>
              </w:rPr>
            </w:pPr>
            <w:r w:rsidRPr="00F44487">
              <w:rPr>
                <w:rFonts w:cstheme="minorHAnsi"/>
              </w:rPr>
              <w:t>Rationale</w:t>
            </w:r>
          </w:p>
        </w:tc>
        <w:tc>
          <w:tcPr>
            <w:tcW w:w="8280" w:type="dxa"/>
            <w:noWrap/>
            <w:vAlign w:val="center"/>
          </w:tcPr>
          <w:p w14:paraId="0BC8D52E" w14:textId="182C96E4" w:rsidR="00F4224E" w:rsidRPr="00F44487" w:rsidRDefault="008A6185" w:rsidP="00CC274B">
            <w:pPr>
              <w:jc w:val="both"/>
              <w:rPr>
                <w:rFonts w:cstheme="minorHAnsi"/>
              </w:rPr>
            </w:pPr>
            <w:r w:rsidRPr="00F44487">
              <w:rPr>
                <w:rFonts w:cstheme="minorHAnsi"/>
              </w:rPr>
              <w:t>NSGs can be applied at the subnet or individual resource level, enabling granular control over network communication.</w:t>
            </w:r>
          </w:p>
        </w:tc>
      </w:tr>
      <w:tr w:rsidR="00F4224E" w:rsidRPr="00F44487" w14:paraId="6174C139"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4A3C9D69" w14:textId="77777777" w:rsidR="00F4224E" w:rsidRPr="00F44487" w:rsidRDefault="00F4224E" w:rsidP="00CC274B">
            <w:pPr>
              <w:rPr>
                <w:rFonts w:cstheme="minorHAnsi"/>
              </w:rPr>
            </w:pPr>
            <w:r w:rsidRPr="00F44487">
              <w:rPr>
                <w:rFonts w:cstheme="minorHAnsi"/>
              </w:rPr>
              <w:t>Decision</w:t>
            </w:r>
          </w:p>
        </w:tc>
        <w:tc>
          <w:tcPr>
            <w:tcW w:w="8280" w:type="dxa"/>
            <w:noWrap/>
            <w:vAlign w:val="center"/>
          </w:tcPr>
          <w:p w14:paraId="1B3619A8" w14:textId="77777777" w:rsidR="004F23C8" w:rsidRPr="00F44487" w:rsidRDefault="008105E8" w:rsidP="000F5686">
            <w:pPr>
              <w:keepNext/>
              <w:jc w:val="both"/>
              <w:rPr>
                <w:rFonts w:cstheme="minorHAnsi"/>
                <w:color w:val="000000"/>
              </w:rPr>
            </w:pPr>
            <w:r w:rsidRPr="00F44487">
              <w:rPr>
                <w:rFonts w:cstheme="minorHAnsi"/>
                <w:color w:val="000000"/>
              </w:rPr>
              <w:t>Every subnet will have a dedicated Network Security Group (NSG) assigned, focusing primarily on east–west traffic between workloads. User-Defined Routes (UDRs) will be applied to ensure that both north–south and east–west traffic is routed through the Palo Alto Firewall deployed in the hub subscription. The firewall will provide centralised inspection, filtering, and logging. This layered approach, combining NSGs, UDRs, and firewalls, establishes a consistent and secure-by-design model for all workloads.</w:t>
            </w:r>
          </w:p>
          <w:p w14:paraId="126FAE0C" w14:textId="3AA042CF" w:rsidR="004F23C8" w:rsidRPr="00F44487" w:rsidRDefault="008105E8" w:rsidP="000F5686">
            <w:pPr>
              <w:keepNext/>
              <w:jc w:val="both"/>
              <w:rPr>
                <w:rFonts w:cstheme="minorHAnsi"/>
              </w:rPr>
            </w:pPr>
            <w:r w:rsidRPr="00F44487">
              <w:rPr>
                <w:rFonts w:cstheme="minorHAnsi"/>
              </w:rPr>
              <w:t>Example</w:t>
            </w:r>
            <w:r w:rsidR="00273EE3" w:rsidRPr="00F44487">
              <w:rPr>
                <w:rFonts w:cstheme="minorHAnsi"/>
              </w:rPr>
              <w:t xml:space="preserve">: </w:t>
            </w:r>
            <w:r w:rsidR="00273EE3" w:rsidRPr="00F44487">
              <w:rPr>
                <w:rFonts w:cstheme="minorHAnsi"/>
                <w:szCs w:val="20"/>
              </w:rPr>
              <w:t>ause-nsg-dev-ctrl-web-001</w:t>
            </w:r>
            <w:r w:rsidR="00273EE3" w:rsidRPr="00F44487">
              <w:rPr>
                <w:rFonts w:cstheme="minorHAnsi"/>
                <w:b/>
                <w:bCs/>
                <w:szCs w:val="20"/>
              </w:rPr>
              <w:t xml:space="preserve">, </w:t>
            </w:r>
            <w:r w:rsidR="00273EE3" w:rsidRPr="00F44487">
              <w:rPr>
                <w:rFonts w:cstheme="minorHAnsi"/>
                <w:szCs w:val="20"/>
              </w:rPr>
              <w:t>ause-nsg-dev-ctrl-db-001</w:t>
            </w:r>
            <w:r w:rsidR="00273EE3" w:rsidRPr="00F44487">
              <w:rPr>
                <w:rFonts w:cstheme="minorHAnsi"/>
                <w:b/>
                <w:bCs/>
                <w:szCs w:val="20"/>
              </w:rPr>
              <w:t xml:space="preserve">, </w:t>
            </w:r>
            <w:r w:rsidR="00273EE3" w:rsidRPr="00F44487">
              <w:rPr>
                <w:rFonts w:cstheme="minorHAnsi"/>
                <w:szCs w:val="20"/>
              </w:rPr>
              <w:t>ause-nsg-prod-std-web-001</w:t>
            </w:r>
            <w:r w:rsidR="00273EE3" w:rsidRPr="00F44487">
              <w:rPr>
                <w:rFonts w:cstheme="minorHAnsi"/>
                <w:b/>
                <w:bCs/>
                <w:szCs w:val="20"/>
              </w:rPr>
              <w:t xml:space="preserve">, </w:t>
            </w:r>
            <w:r w:rsidR="00273EE3" w:rsidRPr="00F44487">
              <w:rPr>
                <w:rFonts w:cstheme="minorHAnsi"/>
                <w:szCs w:val="20"/>
              </w:rPr>
              <w:t>ause-nsg-prod-std-db-001</w:t>
            </w:r>
            <w:r w:rsidR="00273EE3" w:rsidRPr="00F44487">
              <w:rPr>
                <w:rFonts w:cstheme="minorHAnsi"/>
                <w:b/>
                <w:bCs/>
                <w:szCs w:val="20"/>
              </w:rPr>
              <w:t xml:space="preserve">, </w:t>
            </w:r>
            <w:r w:rsidR="00273EE3" w:rsidRPr="00F44487">
              <w:rPr>
                <w:rFonts w:cstheme="minorHAnsi"/>
                <w:szCs w:val="20"/>
              </w:rPr>
              <w:t>auea-nsg-connectivity-001</w:t>
            </w:r>
            <w:r w:rsidR="00273EE3" w:rsidRPr="00F44487">
              <w:rPr>
                <w:rFonts w:cstheme="minorHAnsi"/>
                <w:b/>
                <w:bCs/>
                <w:szCs w:val="20"/>
              </w:rPr>
              <w:t xml:space="preserve">, </w:t>
            </w:r>
            <w:r w:rsidR="00273EE3" w:rsidRPr="00F44487">
              <w:rPr>
                <w:rFonts w:cstheme="minorHAnsi"/>
                <w:szCs w:val="20"/>
              </w:rPr>
              <w:t>auea-nsg-appgw-001</w:t>
            </w:r>
            <w:r w:rsidR="00273EE3" w:rsidRPr="00F44487">
              <w:rPr>
                <w:rFonts w:cstheme="minorHAnsi"/>
                <w:b/>
                <w:bCs/>
                <w:szCs w:val="20"/>
              </w:rPr>
              <w:t xml:space="preserve">, </w:t>
            </w:r>
            <w:r w:rsidR="00273EE3" w:rsidRPr="00F44487">
              <w:rPr>
                <w:rFonts w:cstheme="minorHAnsi"/>
                <w:szCs w:val="20"/>
              </w:rPr>
              <w:t>auea-nsg-identity-001</w:t>
            </w:r>
            <w:r w:rsidR="00273EE3" w:rsidRPr="00F44487">
              <w:rPr>
                <w:rFonts w:cstheme="minorHAnsi"/>
                <w:b/>
                <w:bCs/>
                <w:szCs w:val="20"/>
              </w:rPr>
              <w:t xml:space="preserve">, </w:t>
            </w:r>
            <w:r w:rsidR="00273EE3" w:rsidRPr="00F44487">
              <w:rPr>
                <w:rFonts w:cstheme="minorHAnsi"/>
                <w:szCs w:val="20"/>
              </w:rPr>
              <w:t>auea-nsg-mgmt-jumphost-001</w:t>
            </w:r>
          </w:p>
        </w:tc>
      </w:tr>
    </w:tbl>
    <w:p w14:paraId="1ACBB5B3" w14:textId="0184F256" w:rsidR="00802538" w:rsidRPr="00F44487" w:rsidRDefault="00802538" w:rsidP="00511181">
      <w:pPr>
        <w:pStyle w:val="Caption"/>
        <w:spacing w:before="0"/>
        <w:rPr>
          <w:rFonts w:ascii="Gadugi" w:hAnsi="Gadugi" w:cstheme="minorHAnsi"/>
        </w:rPr>
      </w:pPr>
      <w:bookmarkStart w:id="595" w:name="_Toc209646546"/>
      <w:bookmarkStart w:id="596" w:name="_Toc214624231"/>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79</w:t>
      </w:r>
      <w:r w:rsidRPr="00F44487">
        <w:rPr>
          <w:rFonts w:ascii="Gadugi" w:hAnsi="Gadugi" w:cstheme="minorHAnsi"/>
        </w:rPr>
        <w:fldChar w:fldCharType="end"/>
      </w:r>
      <w:r w:rsidRPr="00F44487">
        <w:rPr>
          <w:rFonts w:ascii="Gadugi" w:hAnsi="Gadugi" w:cstheme="minorHAnsi"/>
        </w:rPr>
        <w:t>-Network Security Groups (NSGs)</w:t>
      </w:r>
      <w:bookmarkEnd w:id="595"/>
      <w:bookmarkEnd w:id="596"/>
    </w:p>
    <w:p w14:paraId="6F5B76A6" w14:textId="77777777" w:rsidR="0051215C" w:rsidRPr="00F44487" w:rsidRDefault="0051215C" w:rsidP="00C56F54">
      <w:pPr>
        <w:rPr>
          <w:rFonts w:cstheme="minorHAnsi"/>
          <w:lang w:val="en-US"/>
        </w:rPr>
      </w:pPr>
    </w:p>
    <w:tbl>
      <w:tblPr>
        <w:tblStyle w:val="ListTable4-Accent1"/>
        <w:tblW w:w="9641" w:type="dxa"/>
        <w:tblLook w:val="0420" w:firstRow="1" w:lastRow="0" w:firstColumn="0" w:lastColumn="0" w:noHBand="0" w:noVBand="1"/>
      </w:tblPr>
      <w:tblGrid>
        <w:gridCol w:w="1656"/>
        <w:gridCol w:w="7985"/>
      </w:tblGrid>
      <w:tr w:rsidR="00F246D2" w:rsidRPr="00F44487" w14:paraId="7BA0F618" w14:textId="77777777" w:rsidTr="00624B06">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1ECB081B" w14:textId="77777777" w:rsidR="00F246D2" w:rsidRPr="00F44487" w:rsidRDefault="00F246D2">
            <w:pPr>
              <w:jc w:val="both"/>
              <w:rPr>
                <w:rFonts w:cstheme="minorHAnsi"/>
              </w:rPr>
            </w:pPr>
            <w:r w:rsidRPr="00F44487">
              <w:rPr>
                <w:rFonts w:cstheme="minorHAnsi"/>
                <w:noProof/>
              </w:rPr>
              <w:drawing>
                <wp:inline distT="0" distB="0" distL="0" distR="0" wp14:anchorId="7600E5DF" wp14:editId="1B7FA402">
                  <wp:extent cx="914400" cy="914400"/>
                  <wp:effectExtent l="0" t="0" r="0" b="0"/>
                  <wp:docPr id="1539449904"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6E02C734"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624B06" w:rsidRPr="00F44487" w14:paraId="5913FE7A"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690DFF9C" w14:textId="24BB4DDB" w:rsidR="00624B06" w:rsidRPr="00F44487" w:rsidRDefault="00624B06" w:rsidP="00624B06">
            <w:pPr>
              <w:jc w:val="both"/>
              <w:rPr>
                <w:rFonts w:cstheme="minorHAnsi"/>
              </w:rPr>
            </w:pPr>
            <w:r w:rsidRPr="00FB7A76">
              <w:t>Design Decision 80-Network Security Groups (NSGs)</w:t>
            </w:r>
          </w:p>
        </w:tc>
      </w:tr>
      <w:tr w:rsidR="00F246D2" w:rsidRPr="00F44487" w14:paraId="4DBA2F9F"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6F16835B" w14:textId="36A5F3D4" w:rsidR="00F246D2" w:rsidRPr="00F44487" w:rsidRDefault="00624B06">
            <w:pPr>
              <w:keepNext/>
              <w:jc w:val="both"/>
              <w:rPr>
                <w:rFonts w:cstheme="minorHAnsi"/>
                <w:color w:val="000000"/>
              </w:rPr>
            </w:pPr>
            <w:r>
              <w:rPr>
                <w:rFonts w:cstheme="minorHAnsi"/>
                <w:color w:val="000000"/>
              </w:rPr>
              <w:t xml:space="preserve">All baseline NSG has been deployed. </w:t>
            </w:r>
          </w:p>
        </w:tc>
      </w:tr>
    </w:tbl>
    <w:p w14:paraId="7AC1C073" w14:textId="177D0273" w:rsidR="00F246D2" w:rsidRPr="00F44487" w:rsidRDefault="00F246D2" w:rsidP="00F246D2">
      <w:pPr>
        <w:pStyle w:val="Caption"/>
        <w:rPr>
          <w:rFonts w:ascii="Gadugi" w:hAnsi="Gadugi"/>
        </w:rPr>
      </w:pPr>
      <w:r w:rsidRPr="000F0DB2">
        <w:rPr>
          <w:rFonts w:ascii="Gadugi" w:hAnsi="Gadugi"/>
        </w:rPr>
        <w:t xml:space="preserve">As-Built Reference: </w:t>
      </w:r>
      <w:r w:rsidRPr="000F0DB2">
        <w:rPr>
          <w:rFonts w:ascii="Gadugi" w:hAnsi="Gadugi"/>
        </w:rPr>
        <w:fldChar w:fldCharType="begin"/>
      </w:r>
      <w:r w:rsidRPr="000F0DB2">
        <w:rPr>
          <w:rFonts w:ascii="Gadugi" w:hAnsi="Gadugi"/>
        </w:rPr>
        <w:instrText xml:space="preserve"> SEQ As-Built_Reference: \* ARABIC </w:instrText>
      </w:r>
      <w:r w:rsidRPr="000F0DB2">
        <w:rPr>
          <w:rFonts w:ascii="Gadugi" w:hAnsi="Gadugi"/>
        </w:rPr>
        <w:fldChar w:fldCharType="separate"/>
      </w:r>
      <w:r w:rsidR="00767486">
        <w:rPr>
          <w:rFonts w:ascii="Gadugi" w:hAnsi="Gadugi"/>
          <w:noProof/>
        </w:rPr>
        <w:t>76</w:t>
      </w:r>
      <w:r w:rsidRPr="000F0DB2">
        <w:rPr>
          <w:rFonts w:ascii="Gadugi" w:hAnsi="Gadugi"/>
        </w:rPr>
        <w:fldChar w:fldCharType="end"/>
      </w:r>
    </w:p>
    <w:p w14:paraId="2A5525BF" w14:textId="77777777" w:rsidR="00F246D2" w:rsidRDefault="00F246D2" w:rsidP="00C56F54">
      <w:pPr>
        <w:rPr>
          <w:rFonts w:cstheme="minorHAnsi"/>
          <w:lang w:val="en-US"/>
        </w:rPr>
      </w:pPr>
    </w:p>
    <w:tbl>
      <w:tblPr>
        <w:tblStyle w:val="GridTable4-Accent1"/>
        <w:tblW w:w="5000" w:type="pct"/>
        <w:tblLook w:val="04A0" w:firstRow="1" w:lastRow="0" w:firstColumn="1" w:lastColumn="0" w:noHBand="0" w:noVBand="1"/>
      </w:tblPr>
      <w:tblGrid>
        <w:gridCol w:w="402"/>
        <w:gridCol w:w="2154"/>
        <w:gridCol w:w="1444"/>
        <w:gridCol w:w="2125"/>
        <w:gridCol w:w="1449"/>
        <w:gridCol w:w="2054"/>
      </w:tblGrid>
      <w:tr w:rsidR="000F0DB2" w:rsidRPr="000F0DB2" w14:paraId="0AB5E1EB" w14:textId="77777777" w:rsidTr="00DB6FBA">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217" w:type="pct"/>
            <w:noWrap/>
            <w:hideMark/>
          </w:tcPr>
          <w:p w14:paraId="2E7DF4DD" w14:textId="77777777" w:rsidR="000F0DB2" w:rsidRPr="000F0DB2" w:rsidRDefault="000F0DB2" w:rsidP="000F0DB2">
            <w:pPr>
              <w:spacing w:before="0" w:after="0" w:line="240" w:lineRule="auto"/>
              <w:rPr>
                <w:rFonts w:ascii="Aptos Narrow" w:eastAsia="Times New Roman" w:hAnsi="Aptos Narrow" w:cs="Times New Roman"/>
                <w:color w:val="auto"/>
                <w:sz w:val="16"/>
                <w:szCs w:val="16"/>
                <w:lang w:eastAsia="en-AU"/>
              </w:rPr>
            </w:pPr>
            <w:r w:rsidRPr="000F0DB2">
              <w:rPr>
                <w:rFonts w:ascii="Aptos Narrow" w:eastAsia="Times New Roman" w:hAnsi="Aptos Narrow" w:cs="Times New Roman"/>
                <w:color w:val="auto"/>
                <w:sz w:val="16"/>
                <w:szCs w:val="16"/>
                <w:lang w:eastAsia="en-AU"/>
              </w:rPr>
              <w:t>No</w:t>
            </w:r>
          </w:p>
        </w:tc>
        <w:tc>
          <w:tcPr>
            <w:tcW w:w="1043" w:type="pct"/>
            <w:noWrap/>
            <w:hideMark/>
          </w:tcPr>
          <w:p w14:paraId="3127917C" w14:textId="77777777" w:rsidR="000F0DB2" w:rsidRPr="000F0DB2" w:rsidRDefault="000F0DB2" w:rsidP="000F0DB2">
            <w:pPr>
              <w:spacing w:before="0"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eastAsia="en-AU"/>
              </w:rPr>
            </w:pPr>
            <w:r w:rsidRPr="000F0DB2">
              <w:rPr>
                <w:rFonts w:ascii="Aptos Narrow" w:eastAsia="Times New Roman" w:hAnsi="Aptos Narrow" w:cs="Times New Roman"/>
                <w:color w:val="auto"/>
                <w:sz w:val="16"/>
                <w:szCs w:val="16"/>
                <w:lang w:eastAsia="en-AU"/>
              </w:rPr>
              <w:t>NAME</w:t>
            </w:r>
          </w:p>
        </w:tc>
        <w:tc>
          <w:tcPr>
            <w:tcW w:w="1050" w:type="pct"/>
            <w:noWrap/>
            <w:hideMark/>
          </w:tcPr>
          <w:p w14:paraId="56051BA9" w14:textId="77777777" w:rsidR="000F0DB2" w:rsidRPr="000F0DB2" w:rsidRDefault="000F0DB2" w:rsidP="000F0DB2">
            <w:pPr>
              <w:spacing w:before="0"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eastAsia="en-AU"/>
              </w:rPr>
            </w:pPr>
            <w:r w:rsidRPr="000F0DB2">
              <w:rPr>
                <w:rFonts w:ascii="Aptos Narrow" w:eastAsia="Times New Roman" w:hAnsi="Aptos Narrow" w:cs="Times New Roman"/>
                <w:color w:val="auto"/>
                <w:sz w:val="16"/>
                <w:szCs w:val="16"/>
                <w:lang w:eastAsia="en-AU"/>
              </w:rPr>
              <w:t>ASSOCIATED WITH</w:t>
            </w:r>
          </w:p>
        </w:tc>
        <w:tc>
          <w:tcPr>
            <w:tcW w:w="1022" w:type="pct"/>
            <w:noWrap/>
            <w:hideMark/>
          </w:tcPr>
          <w:p w14:paraId="1D030587" w14:textId="77777777" w:rsidR="000F0DB2" w:rsidRPr="000F0DB2" w:rsidRDefault="000F0DB2" w:rsidP="000F0DB2">
            <w:pPr>
              <w:spacing w:before="0"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eastAsia="en-AU"/>
              </w:rPr>
            </w:pPr>
            <w:r w:rsidRPr="000F0DB2">
              <w:rPr>
                <w:rFonts w:ascii="Aptos Narrow" w:eastAsia="Times New Roman" w:hAnsi="Aptos Narrow" w:cs="Times New Roman"/>
                <w:color w:val="auto"/>
                <w:sz w:val="16"/>
                <w:szCs w:val="16"/>
                <w:lang w:eastAsia="en-AU"/>
              </w:rPr>
              <w:t>RESOURCE GROUP</w:t>
            </w:r>
          </w:p>
        </w:tc>
        <w:tc>
          <w:tcPr>
            <w:tcW w:w="672" w:type="pct"/>
            <w:noWrap/>
            <w:hideMark/>
          </w:tcPr>
          <w:p w14:paraId="17F7CB6F" w14:textId="77777777" w:rsidR="000F0DB2" w:rsidRPr="000F0DB2" w:rsidRDefault="000F0DB2" w:rsidP="000F0DB2">
            <w:pPr>
              <w:spacing w:before="0"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eastAsia="en-AU"/>
              </w:rPr>
            </w:pPr>
            <w:r w:rsidRPr="000F0DB2">
              <w:rPr>
                <w:rFonts w:ascii="Aptos Narrow" w:eastAsia="Times New Roman" w:hAnsi="Aptos Narrow" w:cs="Times New Roman"/>
                <w:color w:val="auto"/>
                <w:sz w:val="16"/>
                <w:szCs w:val="16"/>
                <w:lang w:eastAsia="en-AU"/>
              </w:rPr>
              <w:t>LOCATION</w:t>
            </w:r>
          </w:p>
        </w:tc>
        <w:tc>
          <w:tcPr>
            <w:tcW w:w="994" w:type="pct"/>
            <w:noWrap/>
            <w:hideMark/>
          </w:tcPr>
          <w:p w14:paraId="18442E6E" w14:textId="77777777" w:rsidR="000F0DB2" w:rsidRPr="000F0DB2" w:rsidRDefault="000F0DB2" w:rsidP="000F0DB2">
            <w:pPr>
              <w:spacing w:before="0"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eastAsia="en-AU"/>
              </w:rPr>
            </w:pPr>
            <w:r w:rsidRPr="000F0DB2">
              <w:rPr>
                <w:rFonts w:ascii="Aptos Narrow" w:eastAsia="Times New Roman" w:hAnsi="Aptos Narrow" w:cs="Times New Roman"/>
                <w:color w:val="auto"/>
                <w:sz w:val="16"/>
                <w:szCs w:val="16"/>
                <w:lang w:eastAsia="en-AU"/>
              </w:rPr>
              <w:t>SUBSCRIPTION</w:t>
            </w:r>
          </w:p>
        </w:tc>
      </w:tr>
      <w:tr w:rsidR="000F0DB2" w:rsidRPr="000F0DB2" w14:paraId="4A0A7EF2"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7EA8B16F"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w:t>
            </w:r>
          </w:p>
        </w:tc>
        <w:tc>
          <w:tcPr>
            <w:tcW w:w="1043" w:type="pct"/>
            <w:noWrap/>
            <w:hideMark/>
          </w:tcPr>
          <w:p w14:paraId="28ABF0F4"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auea-nsg-appgw-001</w:t>
            </w:r>
          </w:p>
        </w:tc>
        <w:tc>
          <w:tcPr>
            <w:tcW w:w="1050" w:type="pct"/>
            <w:noWrap/>
            <w:hideMark/>
          </w:tcPr>
          <w:p w14:paraId="67477D68" w14:textId="379EF42E"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3CA2E489"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auea-rg-prod-ctrl-net-001</w:t>
            </w:r>
          </w:p>
        </w:tc>
        <w:tc>
          <w:tcPr>
            <w:tcW w:w="672" w:type="pct"/>
            <w:noWrap/>
            <w:hideMark/>
          </w:tcPr>
          <w:p w14:paraId="502628DF"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62FAC954"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aus-sub-prod-controlled-001</w:t>
            </w:r>
          </w:p>
        </w:tc>
      </w:tr>
      <w:tr w:rsidR="000F0DB2" w:rsidRPr="000F0DB2" w14:paraId="6F5F18C4"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0FB4E52E"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w:t>
            </w:r>
          </w:p>
        </w:tc>
        <w:tc>
          <w:tcPr>
            <w:tcW w:w="1043" w:type="pct"/>
            <w:noWrap/>
            <w:hideMark/>
          </w:tcPr>
          <w:p w14:paraId="29C8D254"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auea-nsg-appgw-001</w:t>
            </w:r>
          </w:p>
        </w:tc>
        <w:tc>
          <w:tcPr>
            <w:tcW w:w="1050" w:type="pct"/>
            <w:noWrap/>
            <w:hideMark/>
          </w:tcPr>
          <w:p w14:paraId="1839B856" w14:textId="0F778B2D"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79616A38"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auea-rg-prod-std-net-001</w:t>
            </w:r>
          </w:p>
        </w:tc>
        <w:tc>
          <w:tcPr>
            <w:tcW w:w="672" w:type="pct"/>
            <w:noWrap/>
            <w:hideMark/>
          </w:tcPr>
          <w:p w14:paraId="2934E247"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6CD9820D"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aus-sub-prod-standard-001</w:t>
            </w:r>
          </w:p>
        </w:tc>
      </w:tr>
      <w:tr w:rsidR="000F0DB2" w:rsidRPr="000F0DB2" w14:paraId="26330EC0"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2E4614B6"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w:t>
            </w:r>
          </w:p>
        </w:tc>
        <w:tc>
          <w:tcPr>
            <w:tcW w:w="1043" w:type="pct"/>
            <w:noWrap/>
            <w:hideMark/>
          </w:tcPr>
          <w:p w14:paraId="5195472F"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auea-nsg-appgw-001</w:t>
            </w:r>
          </w:p>
        </w:tc>
        <w:tc>
          <w:tcPr>
            <w:tcW w:w="1050" w:type="pct"/>
            <w:noWrap/>
            <w:hideMark/>
          </w:tcPr>
          <w:p w14:paraId="66D8B156" w14:textId="7822F3BE"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2218133A"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auea-rg-connectivity-net-001</w:t>
            </w:r>
          </w:p>
        </w:tc>
        <w:tc>
          <w:tcPr>
            <w:tcW w:w="672" w:type="pct"/>
            <w:noWrap/>
            <w:hideMark/>
          </w:tcPr>
          <w:p w14:paraId="10A64987"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565F6F06"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aus-sub-connectivity</w:t>
            </w:r>
          </w:p>
        </w:tc>
      </w:tr>
      <w:tr w:rsidR="000F0DB2" w:rsidRPr="000F0DB2" w14:paraId="5801C733"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0FC99FDD"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4</w:t>
            </w:r>
          </w:p>
        </w:tc>
        <w:tc>
          <w:tcPr>
            <w:tcW w:w="1043" w:type="pct"/>
            <w:noWrap/>
            <w:hideMark/>
          </w:tcPr>
          <w:p w14:paraId="45069908"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auea-nsg-connectivity-001</w:t>
            </w:r>
          </w:p>
        </w:tc>
        <w:tc>
          <w:tcPr>
            <w:tcW w:w="1050" w:type="pct"/>
            <w:noWrap/>
            <w:hideMark/>
          </w:tcPr>
          <w:p w14:paraId="2929A724" w14:textId="6FEDBB4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3DFDE4BF"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auea-rg-connectivity-net-001</w:t>
            </w:r>
          </w:p>
        </w:tc>
        <w:tc>
          <w:tcPr>
            <w:tcW w:w="672" w:type="pct"/>
            <w:noWrap/>
            <w:hideMark/>
          </w:tcPr>
          <w:p w14:paraId="503D56F7"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5C3E2AEE"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aus-sub-connectivity</w:t>
            </w:r>
          </w:p>
        </w:tc>
      </w:tr>
      <w:tr w:rsidR="000F0DB2" w:rsidRPr="000F0DB2" w14:paraId="1E834FCD"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5743C817"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5</w:t>
            </w:r>
          </w:p>
        </w:tc>
        <w:tc>
          <w:tcPr>
            <w:tcW w:w="1043" w:type="pct"/>
            <w:noWrap/>
            <w:hideMark/>
          </w:tcPr>
          <w:p w14:paraId="5E600F04"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auea-nsg-identity-001</w:t>
            </w:r>
          </w:p>
        </w:tc>
        <w:tc>
          <w:tcPr>
            <w:tcW w:w="1050" w:type="pct"/>
            <w:noWrap/>
            <w:hideMark/>
          </w:tcPr>
          <w:p w14:paraId="262D058A" w14:textId="0E368B5B"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283A46FE"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auea-rg-identity-net-001</w:t>
            </w:r>
          </w:p>
        </w:tc>
        <w:tc>
          <w:tcPr>
            <w:tcW w:w="672" w:type="pct"/>
            <w:noWrap/>
            <w:hideMark/>
          </w:tcPr>
          <w:p w14:paraId="5EC2392A"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5C17F79E"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aus-sub-identity</w:t>
            </w:r>
          </w:p>
        </w:tc>
      </w:tr>
      <w:tr w:rsidR="000F0DB2" w:rsidRPr="000F0DB2" w14:paraId="51BAB27E"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2E99386D"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6</w:t>
            </w:r>
          </w:p>
        </w:tc>
        <w:tc>
          <w:tcPr>
            <w:tcW w:w="1043" w:type="pct"/>
            <w:noWrap/>
            <w:hideMark/>
          </w:tcPr>
          <w:p w14:paraId="471675FA"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auea-nsg-mgmt-devops-001</w:t>
            </w:r>
          </w:p>
        </w:tc>
        <w:tc>
          <w:tcPr>
            <w:tcW w:w="1050" w:type="pct"/>
            <w:noWrap/>
            <w:hideMark/>
          </w:tcPr>
          <w:p w14:paraId="43B8E37E" w14:textId="5D8CDF93"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26FC334A"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auea-rg-management-net-001</w:t>
            </w:r>
          </w:p>
        </w:tc>
        <w:tc>
          <w:tcPr>
            <w:tcW w:w="672" w:type="pct"/>
            <w:noWrap/>
            <w:hideMark/>
          </w:tcPr>
          <w:p w14:paraId="3448618B"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57D2EC28"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aus-sub-management</w:t>
            </w:r>
          </w:p>
        </w:tc>
      </w:tr>
      <w:tr w:rsidR="000F0DB2" w:rsidRPr="000F0DB2" w14:paraId="5EF5B3BD"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025E5E33"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7</w:t>
            </w:r>
          </w:p>
        </w:tc>
        <w:tc>
          <w:tcPr>
            <w:tcW w:w="1043" w:type="pct"/>
            <w:noWrap/>
            <w:hideMark/>
          </w:tcPr>
          <w:p w14:paraId="79507682"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auea-nsg-mgmt-jumphost-001</w:t>
            </w:r>
          </w:p>
        </w:tc>
        <w:tc>
          <w:tcPr>
            <w:tcW w:w="1050" w:type="pct"/>
            <w:noWrap/>
            <w:hideMark/>
          </w:tcPr>
          <w:p w14:paraId="1EDF4AF9" w14:textId="0069E91E"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774BF2AB"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auea-rg-management-net-001</w:t>
            </w:r>
          </w:p>
        </w:tc>
        <w:tc>
          <w:tcPr>
            <w:tcW w:w="672" w:type="pct"/>
            <w:noWrap/>
            <w:hideMark/>
          </w:tcPr>
          <w:p w14:paraId="37A97D83"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7C40D9F0"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aus-sub-management</w:t>
            </w:r>
          </w:p>
        </w:tc>
      </w:tr>
      <w:tr w:rsidR="000F0DB2" w:rsidRPr="000F0DB2" w14:paraId="33311238"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12FD34B3"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8</w:t>
            </w:r>
          </w:p>
        </w:tc>
        <w:tc>
          <w:tcPr>
            <w:tcW w:w="1043" w:type="pct"/>
            <w:noWrap/>
            <w:hideMark/>
          </w:tcPr>
          <w:p w14:paraId="16DB851B"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auea-nsg-mgmt-pe-001</w:t>
            </w:r>
          </w:p>
        </w:tc>
        <w:tc>
          <w:tcPr>
            <w:tcW w:w="1050" w:type="pct"/>
            <w:noWrap/>
            <w:hideMark/>
          </w:tcPr>
          <w:p w14:paraId="7E8E1A9F" w14:textId="7A20C7C9"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2CA04059"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auea-rg-management-net-001</w:t>
            </w:r>
          </w:p>
        </w:tc>
        <w:tc>
          <w:tcPr>
            <w:tcW w:w="672" w:type="pct"/>
            <w:noWrap/>
            <w:hideMark/>
          </w:tcPr>
          <w:p w14:paraId="1AD1501B"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6AFAD101"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aus-sub-management</w:t>
            </w:r>
          </w:p>
        </w:tc>
      </w:tr>
      <w:tr w:rsidR="000F0DB2" w:rsidRPr="000F0DB2" w14:paraId="6AC76F0A"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7C94B5BF"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9</w:t>
            </w:r>
          </w:p>
        </w:tc>
        <w:tc>
          <w:tcPr>
            <w:tcW w:w="1043" w:type="pct"/>
            <w:noWrap/>
            <w:hideMark/>
          </w:tcPr>
          <w:p w14:paraId="700D648F"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auea-nsg-prod-ctrl-app-001</w:t>
            </w:r>
          </w:p>
        </w:tc>
        <w:tc>
          <w:tcPr>
            <w:tcW w:w="1050" w:type="pct"/>
            <w:noWrap/>
            <w:hideMark/>
          </w:tcPr>
          <w:p w14:paraId="4CD7ABAC" w14:textId="569D6A72"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08E1CAB7"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auea-rg-prod-ctrl-net-001</w:t>
            </w:r>
          </w:p>
        </w:tc>
        <w:tc>
          <w:tcPr>
            <w:tcW w:w="672" w:type="pct"/>
            <w:noWrap/>
            <w:hideMark/>
          </w:tcPr>
          <w:p w14:paraId="592A912A"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510FEB6C"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aus-sub-prod-controlled-001</w:t>
            </w:r>
          </w:p>
        </w:tc>
      </w:tr>
      <w:tr w:rsidR="000F0DB2" w:rsidRPr="000F0DB2" w14:paraId="50EED05E"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7FFBC68B"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10</w:t>
            </w:r>
          </w:p>
        </w:tc>
        <w:tc>
          <w:tcPr>
            <w:tcW w:w="1043" w:type="pct"/>
            <w:noWrap/>
            <w:hideMark/>
          </w:tcPr>
          <w:p w14:paraId="78FCC2B2"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auea-nsg-prod-ctrl-db-001</w:t>
            </w:r>
          </w:p>
        </w:tc>
        <w:tc>
          <w:tcPr>
            <w:tcW w:w="1050" w:type="pct"/>
            <w:noWrap/>
            <w:hideMark/>
          </w:tcPr>
          <w:p w14:paraId="13C61EC7" w14:textId="70098C60"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3297725D"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auea-rg-prod-ctrl-net-001</w:t>
            </w:r>
          </w:p>
        </w:tc>
        <w:tc>
          <w:tcPr>
            <w:tcW w:w="672" w:type="pct"/>
            <w:noWrap/>
            <w:hideMark/>
          </w:tcPr>
          <w:p w14:paraId="770B2ADB"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027801EF"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aus-sub-prod-controlled-001</w:t>
            </w:r>
          </w:p>
        </w:tc>
      </w:tr>
      <w:tr w:rsidR="000F0DB2" w:rsidRPr="000F0DB2" w14:paraId="3E2F6836"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74BC75DF"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11</w:t>
            </w:r>
          </w:p>
        </w:tc>
        <w:tc>
          <w:tcPr>
            <w:tcW w:w="1043" w:type="pct"/>
            <w:noWrap/>
            <w:hideMark/>
          </w:tcPr>
          <w:p w14:paraId="7D02E70A"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auea-nsg-prod-ctrl-pe-001</w:t>
            </w:r>
          </w:p>
        </w:tc>
        <w:tc>
          <w:tcPr>
            <w:tcW w:w="1050" w:type="pct"/>
            <w:noWrap/>
            <w:hideMark/>
          </w:tcPr>
          <w:p w14:paraId="736674B9" w14:textId="395B2D78"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3C98D46B"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auea-rg-prod-ctrl-net-001</w:t>
            </w:r>
          </w:p>
        </w:tc>
        <w:tc>
          <w:tcPr>
            <w:tcW w:w="672" w:type="pct"/>
            <w:noWrap/>
            <w:hideMark/>
          </w:tcPr>
          <w:p w14:paraId="4E19E669"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52A9264E"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aus-sub-prod-controlled-001</w:t>
            </w:r>
          </w:p>
        </w:tc>
      </w:tr>
      <w:tr w:rsidR="000F0DB2" w:rsidRPr="000F0DB2" w14:paraId="213B7A0D"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3BBDAC58"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12</w:t>
            </w:r>
          </w:p>
        </w:tc>
        <w:tc>
          <w:tcPr>
            <w:tcW w:w="1043" w:type="pct"/>
            <w:noWrap/>
            <w:hideMark/>
          </w:tcPr>
          <w:p w14:paraId="768985CE"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auea-nsg-prod-ctrl-web-001</w:t>
            </w:r>
          </w:p>
        </w:tc>
        <w:tc>
          <w:tcPr>
            <w:tcW w:w="1050" w:type="pct"/>
            <w:noWrap/>
            <w:hideMark/>
          </w:tcPr>
          <w:p w14:paraId="14DF27E0" w14:textId="79EC3253"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50096F8D"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auea-rg-prod-ctrl-net-001</w:t>
            </w:r>
          </w:p>
        </w:tc>
        <w:tc>
          <w:tcPr>
            <w:tcW w:w="672" w:type="pct"/>
            <w:noWrap/>
            <w:hideMark/>
          </w:tcPr>
          <w:p w14:paraId="15095063"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215DA97A"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aus-sub-prod-controlled-001</w:t>
            </w:r>
          </w:p>
        </w:tc>
      </w:tr>
      <w:tr w:rsidR="000F0DB2" w:rsidRPr="000F0DB2" w14:paraId="3CDAA338"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01C5F834"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13</w:t>
            </w:r>
          </w:p>
        </w:tc>
        <w:tc>
          <w:tcPr>
            <w:tcW w:w="1043" w:type="pct"/>
            <w:noWrap/>
            <w:hideMark/>
          </w:tcPr>
          <w:p w14:paraId="22CF8E34"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auea-nsg-prod-std-app-001</w:t>
            </w:r>
          </w:p>
        </w:tc>
        <w:tc>
          <w:tcPr>
            <w:tcW w:w="1050" w:type="pct"/>
            <w:noWrap/>
            <w:hideMark/>
          </w:tcPr>
          <w:p w14:paraId="0F8F13EC" w14:textId="7553A345"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7EFC0398"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auea-rg-prod-std-net-001</w:t>
            </w:r>
          </w:p>
        </w:tc>
        <w:tc>
          <w:tcPr>
            <w:tcW w:w="672" w:type="pct"/>
            <w:noWrap/>
            <w:hideMark/>
          </w:tcPr>
          <w:p w14:paraId="2522EDA2"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48032CCE"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aus-sub-prod-standard-001</w:t>
            </w:r>
          </w:p>
        </w:tc>
      </w:tr>
      <w:tr w:rsidR="000F0DB2" w:rsidRPr="000F0DB2" w14:paraId="0FDDFF84"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2AB460A7"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14</w:t>
            </w:r>
          </w:p>
        </w:tc>
        <w:tc>
          <w:tcPr>
            <w:tcW w:w="1043" w:type="pct"/>
            <w:noWrap/>
            <w:hideMark/>
          </w:tcPr>
          <w:p w14:paraId="64ECC12E"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auea-nsg-prod-std-db-001</w:t>
            </w:r>
          </w:p>
        </w:tc>
        <w:tc>
          <w:tcPr>
            <w:tcW w:w="1050" w:type="pct"/>
            <w:noWrap/>
            <w:hideMark/>
          </w:tcPr>
          <w:p w14:paraId="69BBEBBB" w14:textId="24AB777E"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694F65F5"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auea-rg-prod-std-net-001</w:t>
            </w:r>
          </w:p>
        </w:tc>
        <w:tc>
          <w:tcPr>
            <w:tcW w:w="672" w:type="pct"/>
            <w:noWrap/>
            <w:hideMark/>
          </w:tcPr>
          <w:p w14:paraId="26075FF7"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03F95928"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aus-sub-prod-standard-001</w:t>
            </w:r>
          </w:p>
        </w:tc>
      </w:tr>
      <w:tr w:rsidR="000F0DB2" w:rsidRPr="000F0DB2" w14:paraId="2C30D243"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52A03655"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15</w:t>
            </w:r>
          </w:p>
        </w:tc>
        <w:tc>
          <w:tcPr>
            <w:tcW w:w="1043" w:type="pct"/>
            <w:noWrap/>
            <w:hideMark/>
          </w:tcPr>
          <w:p w14:paraId="67512A60"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auea-nsg-prod-std-pe-001</w:t>
            </w:r>
          </w:p>
        </w:tc>
        <w:tc>
          <w:tcPr>
            <w:tcW w:w="1050" w:type="pct"/>
            <w:noWrap/>
            <w:hideMark/>
          </w:tcPr>
          <w:p w14:paraId="2FD39A5D" w14:textId="6113E620"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63D5B46E"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auea-rg-prod-std-net-001</w:t>
            </w:r>
          </w:p>
        </w:tc>
        <w:tc>
          <w:tcPr>
            <w:tcW w:w="672" w:type="pct"/>
            <w:noWrap/>
            <w:hideMark/>
          </w:tcPr>
          <w:p w14:paraId="1877C737"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462247FF"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aus-sub-prod-standard-001</w:t>
            </w:r>
          </w:p>
        </w:tc>
      </w:tr>
      <w:tr w:rsidR="000F0DB2" w:rsidRPr="000F0DB2" w14:paraId="4424BEDF"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67FF18E6"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16</w:t>
            </w:r>
          </w:p>
        </w:tc>
        <w:tc>
          <w:tcPr>
            <w:tcW w:w="1043" w:type="pct"/>
            <w:noWrap/>
            <w:hideMark/>
          </w:tcPr>
          <w:p w14:paraId="406B111D"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auea-nsg-prod-std-web-001</w:t>
            </w:r>
          </w:p>
        </w:tc>
        <w:tc>
          <w:tcPr>
            <w:tcW w:w="1050" w:type="pct"/>
            <w:noWrap/>
            <w:hideMark/>
          </w:tcPr>
          <w:p w14:paraId="667C4C0A" w14:textId="53705328"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497E18EA"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auea-rg-prod-std-net-001</w:t>
            </w:r>
          </w:p>
        </w:tc>
        <w:tc>
          <w:tcPr>
            <w:tcW w:w="672" w:type="pct"/>
            <w:noWrap/>
            <w:hideMark/>
          </w:tcPr>
          <w:p w14:paraId="058E9776"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East</w:t>
            </w:r>
          </w:p>
        </w:tc>
        <w:tc>
          <w:tcPr>
            <w:tcW w:w="994" w:type="pct"/>
            <w:noWrap/>
            <w:hideMark/>
          </w:tcPr>
          <w:p w14:paraId="4A554429"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aus-sub-prod-standard-001</w:t>
            </w:r>
          </w:p>
        </w:tc>
      </w:tr>
      <w:tr w:rsidR="000F0DB2" w:rsidRPr="000F0DB2" w14:paraId="3E064872"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50BB5304"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17</w:t>
            </w:r>
          </w:p>
        </w:tc>
        <w:tc>
          <w:tcPr>
            <w:tcW w:w="1043" w:type="pct"/>
            <w:noWrap/>
            <w:hideMark/>
          </w:tcPr>
          <w:p w14:paraId="3D6CB0C5"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ause-nsg-appgw-001</w:t>
            </w:r>
          </w:p>
        </w:tc>
        <w:tc>
          <w:tcPr>
            <w:tcW w:w="1050" w:type="pct"/>
            <w:noWrap/>
            <w:hideMark/>
          </w:tcPr>
          <w:p w14:paraId="0DC65A20" w14:textId="17331733"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0D7C27F7"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ause-rg-prod-ctrl-net-001</w:t>
            </w:r>
          </w:p>
        </w:tc>
        <w:tc>
          <w:tcPr>
            <w:tcW w:w="672" w:type="pct"/>
            <w:noWrap/>
            <w:hideMark/>
          </w:tcPr>
          <w:p w14:paraId="6F15D3E4"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336ED5A1"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aus-sub-prod-controlled-001</w:t>
            </w:r>
          </w:p>
        </w:tc>
      </w:tr>
      <w:tr w:rsidR="000F0DB2" w:rsidRPr="000F0DB2" w14:paraId="0F7CC892"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121617C8"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18</w:t>
            </w:r>
          </w:p>
        </w:tc>
        <w:tc>
          <w:tcPr>
            <w:tcW w:w="1043" w:type="pct"/>
            <w:noWrap/>
            <w:hideMark/>
          </w:tcPr>
          <w:p w14:paraId="749B0961"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ause-nsg-appgw-001</w:t>
            </w:r>
          </w:p>
        </w:tc>
        <w:tc>
          <w:tcPr>
            <w:tcW w:w="1050" w:type="pct"/>
            <w:noWrap/>
            <w:hideMark/>
          </w:tcPr>
          <w:p w14:paraId="7AC3B124" w14:textId="1E0DC80F"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406FA94A"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ause-rg-prod-std-net-001</w:t>
            </w:r>
          </w:p>
        </w:tc>
        <w:tc>
          <w:tcPr>
            <w:tcW w:w="672" w:type="pct"/>
            <w:noWrap/>
            <w:hideMark/>
          </w:tcPr>
          <w:p w14:paraId="16BE556D"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1EDFEC66"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aus-sub-prod-standard-001</w:t>
            </w:r>
          </w:p>
        </w:tc>
      </w:tr>
      <w:tr w:rsidR="000F0DB2" w:rsidRPr="000F0DB2" w14:paraId="6737D61B"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41272F67"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19</w:t>
            </w:r>
          </w:p>
        </w:tc>
        <w:tc>
          <w:tcPr>
            <w:tcW w:w="1043" w:type="pct"/>
            <w:noWrap/>
            <w:hideMark/>
          </w:tcPr>
          <w:p w14:paraId="17525C43"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ause-nsg-appgw-001</w:t>
            </w:r>
          </w:p>
        </w:tc>
        <w:tc>
          <w:tcPr>
            <w:tcW w:w="1050" w:type="pct"/>
            <w:noWrap/>
            <w:hideMark/>
          </w:tcPr>
          <w:p w14:paraId="4DAA21A6" w14:textId="11C0BAB3"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12D9B6B2"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ause-rg-connectivity-net-001</w:t>
            </w:r>
          </w:p>
        </w:tc>
        <w:tc>
          <w:tcPr>
            <w:tcW w:w="672" w:type="pct"/>
            <w:noWrap/>
            <w:hideMark/>
          </w:tcPr>
          <w:p w14:paraId="454298E4"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26F02E95"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aus-sub-connectivity</w:t>
            </w:r>
          </w:p>
        </w:tc>
      </w:tr>
      <w:tr w:rsidR="000F0DB2" w:rsidRPr="000F0DB2" w14:paraId="068B71FB"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641DAAB0"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20</w:t>
            </w:r>
          </w:p>
        </w:tc>
        <w:tc>
          <w:tcPr>
            <w:tcW w:w="1043" w:type="pct"/>
            <w:noWrap/>
            <w:hideMark/>
          </w:tcPr>
          <w:p w14:paraId="612A1CD1"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ause-nsg-connectivity-001</w:t>
            </w:r>
          </w:p>
        </w:tc>
        <w:tc>
          <w:tcPr>
            <w:tcW w:w="1050" w:type="pct"/>
            <w:noWrap/>
            <w:hideMark/>
          </w:tcPr>
          <w:p w14:paraId="27A079EF" w14:textId="29C710F0"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527290E7"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ause-rg-connectivity-net-001</w:t>
            </w:r>
          </w:p>
        </w:tc>
        <w:tc>
          <w:tcPr>
            <w:tcW w:w="672" w:type="pct"/>
            <w:noWrap/>
            <w:hideMark/>
          </w:tcPr>
          <w:p w14:paraId="102DC7E9"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475AEEE4"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aus-sub-connectivity</w:t>
            </w:r>
          </w:p>
        </w:tc>
      </w:tr>
      <w:tr w:rsidR="000F0DB2" w:rsidRPr="000F0DB2" w14:paraId="23A1A75B"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2EA052CC"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21</w:t>
            </w:r>
          </w:p>
        </w:tc>
        <w:tc>
          <w:tcPr>
            <w:tcW w:w="1043" w:type="pct"/>
            <w:noWrap/>
            <w:hideMark/>
          </w:tcPr>
          <w:p w14:paraId="579520D1"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ause-nsg-identity-001</w:t>
            </w:r>
          </w:p>
        </w:tc>
        <w:tc>
          <w:tcPr>
            <w:tcW w:w="1050" w:type="pct"/>
            <w:noWrap/>
            <w:hideMark/>
          </w:tcPr>
          <w:p w14:paraId="0F18E16C" w14:textId="54E18B99"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488CAA80"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ause-rg-identity-net-001</w:t>
            </w:r>
          </w:p>
        </w:tc>
        <w:tc>
          <w:tcPr>
            <w:tcW w:w="672" w:type="pct"/>
            <w:noWrap/>
            <w:hideMark/>
          </w:tcPr>
          <w:p w14:paraId="5775C82A"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5C8CE107"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aus-sub-identity</w:t>
            </w:r>
          </w:p>
        </w:tc>
      </w:tr>
      <w:tr w:rsidR="000F0DB2" w:rsidRPr="000F0DB2" w14:paraId="14DF7F51"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0B9E116C"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22</w:t>
            </w:r>
          </w:p>
        </w:tc>
        <w:tc>
          <w:tcPr>
            <w:tcW w:w="1043" w:type="pct"/>
            <w:noWrap/>
            <w:hideMark/>
          </w:tcPr>
          <w:p w14:paraId="4A0F1B06"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ause-nsg-mgmt-devops-001</w:t>
            </w:r>
          </w:p>
        </w:tc>
        <w:tc>
          <w:tcPr>
            <w:tcW w:w="1050" w:type="pct"/>
            <w:noWrap/>
            <w:hideMark/>
          </w:tcPr>
          <w:p w14:paraId="408C9743" w14:textId="6BB54033"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6C93B643"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ause-rg-management-net-001</w:t>
            </w:r>
          </w:p>
        </w:tc>
        <w:tc>
          <w:tcPr>
            <w:tcW w:w="672" w:type="pct"/>
            <w:noWrap/>
            <w:hideMark/>
          </w:tcPr>
          <w:p w14:paraId="79C408C5"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70916513"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aus-sub-management</w:t>
            </w:r>
          </w:p>
        </w:tc>
      </w:tr>
      <w:tr w:rsidR="000F0DB2" w:rsidRPr="000F0DB2" w14:paraId="2EA851DA"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5D24122D"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23</w:t>
            </w:r>
          </w:p>
        </w:tc>
        <w:tc>
          <w:tcPr>
            <w:tcW w:w="1043" w:type="pct"/>
            <w:noWrap/>
            <w:hideMark/>
          </w:tcPr>
          <w:p w14:paraId="4BDA3AB0"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ause-nsg-mgmt-jumphost-001</w:t>
            </w:r>
          </w:p>
        </w:tc>
        <w:tc>
          <w:tcPr>
            <w:tcW w:w="1050" w:type="pct"/>
            <w:noWrap/>
            <w:hideMark/>
          </w:tcPr>
          <w:p w14:paraId="0E0A52D3" w14:textId="236CD9A4"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3D1816CF"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ause-rg-management-net-001</w:t>
            </w:r>
          </w:p>
        </w:tc>
        <w:tc>
          <w:tcPr>
            <w:tcW w:w="672" w:type="pct"/>
            <w:noWrap/>
            <w:hideMark/>
          </w:tcPr>
          <w:p w14:paraId="602FD8D7"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269EA18C"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aus-sub-management</w:t>
            </w:r>
          </w:p>
        </w:tc>
      </w:tr>
      <w:tr w:rsidR="000F0DB2" w:rsidRPr="000F0DB2" w14:paraId="3B4C4426"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0A58D172"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24</w:t>
            </w:r>
          </w:p>
        </w:tc>
        <w:tc>
          <w:tcPr>
            <w:tcW w:w="1043" w:type="pct"/>
            <w:noWrap/>
            <w:hideMark/>
          </w:tcPr>
          <w:p w14:paraId="0C67AD34"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ause-nsg-mgmt-pe-001</w:t>
            </w:r>
          </w:p>
        </w:tc>
        <w:tc>
          <w:tcPr>
            <w:tcW w:w="1050" w:type="pct"/>
            <w:noWrap/>
            <w:hideMark/>
          </w:tcPr>
          <w:p w14:paraId="006C4C82" w14:textId="21E63ED3"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55BFB592"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ause-rg-management-net-001</w:t>
            </w:r>
          </w:p>
        </w:tc>
        <w:tc>
          <w:tcPr>
            <w:tcW w:w="672" w:type="pct"/>
            <w:noWrap/>
            <w:hideMark/>
          </w:tcPr>
          <w:p w14:paraId="36A59189"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08CCFE81"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aus-sub-management</w:t>
            </w:r>
          </w:p>
        </w:tc>
      </w:tr>
      <w:tr w:rsidR="000F0DB2" w:rsidRPr="000F0DB2" w14:paraId="05E43996"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77DF42DD"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25</w:t>
            </w:r>
          </w:p>
        </w:tc>
        <w:tc>
          <w:tcPr>
            <w:tcW w:w="1043" w:type="pct"/>
            <w:noWrap/>
            <w:hideMark/>
          </w:tcPr>
          <w:p w14:paraId="4B15090D"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ause-nsg-prod-ctrl-app-001</w:t>
            </w:r>
          </w:p>
        </w:tc>
        <w:tc>
          <w:tcPr>
            <w:tcW w:w="1050" w:type="pct"/>
            <w:noWrap/>
            <w:hideMark/>
          </w:tcPr>
          <w:p w14:paraId="01091FCD" w14:textId="1904DAC1"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5615BA69"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ause-rg-prod-ctrl-net-001</w:t>
            </w:r>
          </w:p>
        </w:tc>
        <w:tc>
          <w:tcPr>
            <w:tcW w:w="672" w:type="pct"/>
            <w:noWrap/>
            <w:hideMark/>
          </w:tcPr>
          <w:p w14:paraId="1A9D3E2B"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1D66A568"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aus-sub-prod-controlled-001</w:t>
            </w:r>
          </w:p>
        </w:tc>
      </w:tr>
      <w:tr w:rsidR="000F0DB2" w:rsidRPr="000F0DB2" w14:paraId="53163E83"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1F81E8D1"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26</w:t>
            </w:r>
          </w:p>
        </w:tc>
        <w:tc>
          <w:tcPr>
            <w:tcW w:w="1043" w:type="pct"/>
            <w:noWrap/>
            <w:hideMark/>
          </w:tcPr>
          <w:p w14:paraId="55CD4BAD"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ause-nsg-prod-ctrl-db-001</w:t>
            </w:r>
          </w:p>
        </w:tc>
        <w:tc>
          <w:tcPr>
            <w:tcW w:w="1050" w:type="pct"/>
            <w:noWrap/>
            <w:hideMark/>
          </w:tcPr>
          <w:p w14:paraId="3FDD1D11" w14:textId="6A48D722"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20B0DA43"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ause-rg-prod-ctrl-net-001</w:t>
            </w:r>
          </w:p>
        </w:tc>
        <w:tc>
          <w:tcPr>
            <w:tcW w:w="672" w:type="pct"/>
            <w:noWrap/>
            <w:hideMark/>
          </w:tcPr>
          <w:p w14:paraId="3BB201F3"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3701974D"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aus-sub-prod-controlled-001</w:t>
            </w:r>
          </w:p>
        </w:tc>
      </w:tr>
      <w:tr w:rsidR="000F0DB2" w:rsidRPr="000F0DB2" w14:paraId="13E6D0DB"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176903C1"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27</w:t>
            </w:r>
          </w:p>
        </w:tc>
        <w:tc>
          <w:tcPr>
            <w:tcW w:w="1043" w:type="pct"/>
            <w:noWrap/>
            <w:hideMark/>
          </w:tcPr>
          <w:p w14:paraId="32C1C6A0"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ause-nsg-prod-ctrl-pe-001</w:t>
            </w:r>
          </w:p>
        </w:tc>
        <w:tc>
          <w:tcPr>
            <w:tcW w:w="1050" w:type="pct"/>
            <w:noWrap/>
            <w:hideMark/>
          </w:tcPr>
          <w:p w14:paraId="4EEDB4DA" w14:textId="077215F6"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103FE90A"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ause-rg-prod-ctrl-net-001</w:t>
            </w:r>
          </w:p>
        </w:tc>
        <w:tc>
          <w:tcPr>
            <w:tcW w:w="672" w:type="pct"/>
            <w:noWrap/>
            <w:hideMark/>
          </w:tcPr>
          <w:p w14:paraId="7EDBCFF0"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51C529F1"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aus-sub-prod-controlled-001</w:t>
            </w:r>
          </w:p>
        </w:tc>
      </w:tr>
      <w:tr w:rsidR="000F0DB2" w:rsidRPr="000F0DB2" w14:paraId="3D5421E6"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18E70DEB"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28</w:t>
            </w:r>
          </w:p>
        </w:tc>
        <w:tc>
          <w:tcPr>
            <w:tcW w:w="1043" w:type="pct"/>
            <w:noWrap/>
            <w:hideMark/>
          </w:tcPr>
          <w:p w14:paraId="730DB839"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ause-nsg-prod-ctrl-web-001</w:t>
            </w:r>
          </w:p>
        </w:tc>
        <w:tc>
          <w:tcPr>
            <w:tcW w:w="1050" w:type="pct"/>
            <w:noWrap/>
            <w:hideMark/>
          </w:tcPr>
          <w:p w14:paraId="70616A53" w14:textId="3EC13358"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6438E9A9"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ause-rg-prod-ctrl-net-001</w:t>
            </w:r>
          </w:p>
        </w:tc>
        <w:tc>
          <w:tcPr>
            <w:tcW w:w="672" w:type="pct"/>
            <w:noWrap/>
            <w:hideMark/>
          </w:tcPr>
          <w:p w14:paraId="7668EDCE"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3277E9E1"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aus-sub-prod-controlled-001</w:t>
            </w:r>
          </w:p>
        </w:tc>
      </w:tr>
      <w:tr w:rsidR="000F0DB2" w:rsidRPr="000F0DB2" w14:paraId="6FCFA482"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5FA54121"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29</w:t>
            </w:r>
          </w:p>
        </w:tc>
        <w:tc>
          <w:tcPr>
            <w:tcW w:w="1043" w:type="pct"/>
            <w:noWrap/>
            <w:hideMark/>
          </w:tcPr>
          <w:p w14:paraId="61C08141"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ause-nsg-prod-std-app-001</w:t>
            </w:r>
          </w:p>
        </w:tc>
        <w:tc>
          <w:tcPr>
            <w:tcW w:w="1050" w:type="pct"/>
            <w:noWrap/>
            <w:hideMark/>
          </w:tcPr>
          <w:p w14:paraId="312B7487" w14:textId="14DB7A8F"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6B2237AE"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ause-rg-prod-std-net-001</w:t>
            </w:r>
          </w:p>
        </w:tc>
        <w:tc>
          <w:tcPr>
            <w:tcW w:w="672" w:type="pct"/>
            <w:noWrap/>
            <w:hideMark/>
          </w:tcPr>
          <w:p w14:paraId="1ABF09D8"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2DE97238"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aus-sub-prod-standard-001</w:t>
            </w:r>
          </w:p>
        </w:tc>
      </w:tr>
      <w:tr w:rsidR="000F0DB2" w:rsidRPr="000F0DB2" w14:paraId="120C0DD4"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0BE70B16"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30</w:t>
            </w:r>
          </w:p>
        </w:tc>
        <w:tc>
          <w:tcPr>
            <w:tcW w:w="1043" w:type="pct"/>
            <w:noWrap/>
            <w:hideMark/>
          </w:tcPr>
          <w:p w14:paraId="39A10836"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ause-nsg-prod-std-db-001</w:t>
            </w:r>
          </w:p>
        </w:tc>
        <w:tc>
          <w:tcPr>
            <w:tcW w:w="1050" w:type="pct"/>
            <w:noWrap/>
            <w:hideMark/>
          </w:tcPr>
          <w:p w14:paraId="71C4C273" w14:textId="42F96D48"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2464B6E1"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ause-rg-prod-std-net-001</w:t>
            </w:r>
          </w:p>
        </w:tc>
        <w:tc>
          <w:tcPr>
            <w:tcW w:w="672" w:type="pct"/>
            <w:noWrap/>
            <w:hideMark/>
          </w:tcPr>
          <w:p w14:paraId="46C8AE61"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1BD69482"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aus-sub-prod-standard-001</w:t>
            </w:r>
          </w:p>
        </w:tc>
      </w:tr>
      <w:tr w:rsidR="000F0DB2" w:rsidRPr="000F0DB2" w14:paraId="5D9BFFB4"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737B463E"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31</w:t>
            </w:r>
          </w:p>
        </w:tc>
        <w:tc>
          <w:tcPr>
            <w:tcW w:w="1043" w:type="pct"/>
            <w:noWrap/>
            <w:hideMark/>
          </w:tcPr>
          <w:p w14:paraId="5B42BC9F"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ause-nsg-prod-std-pe-001</w:t>
            </w:r>
          </w:p>
        </w:tc>
        <w:tc>
          <w:tcPr>
            <w:tcW w:w="1050" w:type="pct"/>
            <w:noWrap/>
            <w:hideMark/>
          </w:tcPr>
          <w:p w14:paraId="2A4B0298" w14:textId="75E238DF"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1AAF4B1A"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ause-rg-prod-std-net-001</w:t>
            </w:r>
          </w:p>
        </w:tc>
        <w:tc>
          <w:tcPr>
            <w:tcW w:w="672" w:type="pct"/>
            <w:noWrap/>
            <w:hideMark/>
          </w:tcPr>
          <w:p w14:paraId="51E0DBAB"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3A5803F1" w14:textId="77777777" w:rsidR="000F0DB2" w:rsidRPr="000F0DB2" w:rsidRDefault="000F0DB2" w:rsidP="000F0DB2">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aus-sub-prod-standard-001</w:t>
            </w:r>
          </w:p>
        </w:tc>
      </w:tr>
      <w:tr w:rsidR="000F0DB2" w:rsidRPr="000F0DB2" w14:paraId="6E2DD2AE"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217" w:type="pct"/>
            <w:noWrap/>
            <w:hideMark/>
          </w:tcPr>
          <w:p w14:paraId="44AD7D59" w14:textId="77777777" w:rsidR="000F0DB2" w:rsidRPr="000F0DB2" w:rsidRDefault="000F0DB2" w:rsidP="000F0DB2">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32</w:t>
            </w:r>
          </w:p>
        </w:tc>
        <w:tc>
          <w:tcPr>
            <w:tcW w:w="1043" w:type="pct"/>
            <w:noWrap/>
            <w:hideMark/>
          </w:tcPr>
          <w:p w14:paraId="4EAE9AD2"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ause-nsg-prod-std-web-001</w:t>
            </w:r>
          </w:p>
        </w:tc>
        <w:tc>
          <w:tcPr>
            <w:tcW w:w="1050" w:type="pct"/>
            <w:noWrap/>
            <w:hideMark/>
          </w:tcPr>
          <w:p w14:paraId="1B763BD0" w14:textId="02ACBB6D"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 xml:space="preserve">1 subnets, </w:t>
            </w:r>
          </w:p>
        </w:tc>
        <w:tc>
          <w:tcPr>
            <w:tcW w:w="1022" w:type="pct"/>
            <w:noWrap/>
            <w:hideMark/>
          </w:tcPr>
          <w:p w14:paraId="21E16604"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ause-rg-prod-std-net-001</w:t>
            </w:r>
          </w:p>
        </w:tc>
        <w:tc>
          <w:tcPr>
            <w:tcW w:w="672" w:type="pct"/>
            <w:noWrap/>
            <w:hideMark/>
          </w:tcPr>
          <w:p w14:paraId="5F137DEB"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Australia Southeast</w:t>
            </w:r>
          </w:p>
        </w:tc>
        <w:tc>
          <w:tcPr>
            <w:tcW w:w="994" w:type="pct"/>
            <w:noWrap/>
            <w:hideMark/>
          </w:tcPr>
          <w:p w14:paraId="09D291BE" w14:textId="77777777" w:rsidR="000F0DB2" w:rsidRPr="000F0DB2" w:rsidRDefault="000F0DB2" w:rsidP="000F0DB2">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aus-sub-prod-standard-001</w:t>
            </w:r>
          </w:p>
        </w:tc>
      </w:tr>
    </w:tbl>
    <w:p w14:paraId="3B5A4EAB" w14:textId="77777777" w:rsidR="00F246D2" w:rsidRPr="00F44487" w:rsidRDefault="00F246D2" w:rsidP="00C56F54">
      <w:pPr>
        <w:rPr>
          <w:rFonts w:cstheme="minorHAnsi"/>
          <w:lang w:val="en-US"/>
        </w:rPr>
      </w:pPr>
    </w:p>
    <w:p w14:paraId="497FA68A" w14:textId="77777777" w:rsidR="00C56F54" w:rsidRPr="00F44487" w:rsidRDefault="007833D8" w:rsidP="00C56F54">
      <w:pPr>
        <w:pStyle w:val="Heading3"/>
        <w:rPr>
          <w:rFonts w:cstheme="minorHAnsi"/>
        </w:rPr>
      </w:pPr>
      <w:bookmarkStart w:id="597" w:name="_Toc209691315"/>
      <w:bookmarkStart w:id="598" w:name="_Toc214624139"/>
      <w:r w:rsidRPr="00F44487">
        <w:rPr>
          <w:rFonts w:cstheme="minorHAnsi"/>
        </w:rPr>
        <w:t>Azure Front Door</w:t>
      </w:r>
      <w:bookmarkEnd w:id="597"/>
      <w:bookmarkEnd w:id="598"/>
    </w:p>
    <w:tbl>
      <w:tblPr>
        <w:tblStyle w:val="ListTable4-Accent1"/>
        <w:tblW w:w="9641" w:type="dxa"/>
        <w:tblLook w:val="0420" w:firstRow="1" w:lastRow="0" w:firstColumn="0" w:lastColumn="0" w:noHBand="0" w:noVBand="1"/>
      </w:tblPr>
      <w:tblGrid>
        <w:gridCol w:w="1361"/>
        <w:gridCol w:w="8280"/>
      </w:tblGrid>
      <w:tr w:rsidR="00FF07EB" w:rsidRPr="00F44487" w14:paraId="6AA6D7C7" w14:textId="77777777" w:rsidTr="00B6466C">
        <w:trPr>
          <w:cnfStyle w:val="100000000000" w:firstRow="1" w:lastRow="0" w:firstColumn="0" w:lastColumn="0" w:oddVBand="0" w:evenVBand="0" w:oddHBand="0" w:evenHBand="0" w:firstRowFirstColumn="0" w:firstRowLastColumn="0" w:lastRowFirstColumn="0" w:lastRowLastColumn="0"/>
          <w:trHeight w:val="422"/>
          <w:tblHeader/>
        </w:trPr>
        <w:tc>
          <w:tcPr>
            <w:tcW w:w="1361" w:type="dxa"/>
            <w:tcBorders>
              <w:bottom w:val="single" w:sz="18" w:space="0" w:color="FFFFFF" w:themeColor="background1"/>
            </w:tcBorders>
            <w:vAlign w:val="center"/>
          </w:tcPr>
          <w:p w14:paraId="2F233067" w14:textId="77777777" w:rsidR="00C56F54" w:rsidRPr="00F44487" w:rsidRDefault="00C56F54" w:rsidP="00CC274B">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20C954B3" wp14:editId="66C325ED">
                  <wp:extent cx="540000" cy="540000"/>
                  <wp:effectExtent l="0" t="0" r="0" b="0"/>
                  <wp:docPr id="1742905473" name="Graphic 1742905473"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7404B68F" w14:textId="77777777" w:rsidR="00C56F54" w:rsidRPr="00F44487" w:rsidRDefault="00C56F54" w:rsidP="00CC274B">
            <w:pPr>
              <w:ind w:left="708"/>
              <w:rPr>
                <w:rFonts w:cstheme="minorHAnsi"/>
                <w:i/>
                <w:iCs/>
              </w:rPr>
            </w:pPr>
            <w:r w:rsidRPr="00F44487">
              <w:rPr>
                <w:rFonts w:cstheme="minorHAnsi"/>
                <w:i/>
                <w:iCs/>
              </w:rPr>
              <w:t>Business/Design Decision Confirmed</w:t>
            </w:r>
          </w:p>
          <w:p w14:paraId="73DC6F4D" w14:textId="77777777" w:rsidR="00C56F54" w:rsidRPr="00F44487" w:rsidRDefault="00C56F54" w:rsidP="00CC274B">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1269051344"/>
                <w:placeholder>
                  <w:docPart w:val="000D78A5FEE44A6AB03D01763D8758DD"/>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C56F54" w:rsidRPr="00F44487" w14:paraId="25EA85F3"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1DB0E269" w14:textId="2453E386" w:rsidR="00C56F54" w:rsidRPr="00F44487" w:rsidRDefault="00C56F54" w:rsidP="00CC274B">
            <w:pPr>
              <w:spacing w:line="24" w:lineRule="atLeast"/>
              <w:rPr>
                <w:rFonts w:eastAsiaTheme="minorEastAsia" w:cstheme="minorHAnsi"/>
                <w:lang w:eastAsia="ko-KR"/>
              </w:rPr>
            </w:pPr>
            <w:r w:rsidRPr="00F44487">
              <w:rPr>
                <w:rFonts w:eastAsiaTheme="minorEastAsia" w:cstheme="minorHAnsi"/>
                <w:lang w:eastAsia="ko-KR"/>
              </w:rPr>
              <w:t xml:space="preserve">Design Decision: Azure </w:t>
            </w:r>
            <w:r w:rsidR="00CF59AF" w:rsidRPr="00F44487">
              <w:rPr>
                <w:rFonts w:cstheme="minorHAnsi"/>
              </w:rPr>
              <w:t xml:space="preserve">Front Door </w:t>
            </w:r>
          </w:p>
        </w:tc>
      </w:tr>
      <w:tr w:rsidR="00C56F54" w:rsidRPr="00F44487" w14:paraId="0FB7C9C6" w14:textId="77777777" w:rsidTr="00CC274B">
        <w:trPr>
          <w:trHeight w:val="350"/>
        </w:trPr>
        <w:tc>
          <w:tcPr>
            <w:tcW w:w="1361" w:type="dxa"/>
            <w:vAlign w:val="center"/>
          </w:tcPr>
          <w:p w14:paraId="312190C6" w14:textId="77777777" w:rsidR="00C56F54" w:rsidRPr="00F44487" w:rsidRDefault="00C56F54" w:rsidP="00CC274B">
            <w:pPr>
              <w:rPr>
                <w:rFonts w:cstheme="minorHAnsi"/>
              </w:rPr>
            </w:pPr>
            <w:r w:rsidRPr="00F44487">
              <w:rPr>
                <w:rFonts w:cstheme="minorHAnsi"/>
              </w:rPr>
              <w:t>Rationale</w:t>
            </w:r>
          </w:p>
        </w:tc>
        <w:tc>
          <w:tcPr>
            <w:tcW w:w="8280" w:type="dxa"/>
            <w:noWrap/>
            <w:vAlign w:val="center"/>
          </w:tcPr>
          <w:p w14:paraId="6FBBB912" w14:textId="120C8984" w:rsidR="00C56F54" w:rsidRPr="00F44487" w:rsidRDefault="00CF59AF" w:rsidP="00CC274B">
            <w:pPr>
              <w:jc w:val="both"/>
              <w:rPr>
                <w:rFonts w:cstheme="minorHAnsi"/>
              </w:rPr>
            </w:pPr>
            <w:r w:rsidRPr="00F44487">
              <w:rPr>
                <w:rFonts w:cstheme="minorHAnsi"/>
              </w:rPr>
              <w:t>Front Door reduces latency and shields applications against both targeted attacks and broad-scale threats.</w:t>
            </w:r>
          </w:p>
        </w:tc>
      </w:tr>
      <w:tr w:rsidR="00C56F54" w:rsidRPr="00F44487" w14:paraId="02744B19"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18C46981" w14:textId="77777777" w:rsidR="00C56F54" w:rsidRPr="00F44487" w:rsidRDefault="00C56F54" w:rsidP="00CC274B">
            <w:pPr>
              <w:rPr>
                <w:rFonts w:cstheme="minorHAnsi"/>
              </w:rPr>
            </w:pPr>
            <w:r w:rsidRPr="00F44487">
              <w:rPr>
                <w:rFonts w:cstheme="minorHAnsi"/>
              </w:rPr>
              <w:t>Decision</w:t>
            </w:r>
          </w:p>
        </w:tc>
        <w:tc>
          <w:tcPr>
            <w:tcW w:w="8280" w:type="dxa"/>
            <w:noWrap/>
            <w:vAlign w:val="center"/>
          </w:tcPr>
          <w:p w14:paraId="7E9D1B80" w14:textId="2EDED2D8" w:rsidR="00C56F54" w:rsidRPr="00F44487" w:rsidRDefault="00CE3E8C" w:rsidP="00577901">
            <w:pPr>
              <w:pStyle w:val="ListParagraph"/>
              <w:keepNext/>
              <w:numPr>
                <w:ilvl w:val="0"/>
                <w:numId w:val="86"/>
              </w:numPr>
              <w:jc w:val="both"/>
              <w:rPr>
                <w:rFonts w:cstheme="minorHAnsi"/>
                <w:color w:val="000000"/>
              </w:rPr>
            </w:pPr>
            <w:r w:rsidRPr="00F44487">
              <w:rPr>
                <w:rFonts w:cstheme="minorHAnsi"/>
                <w:color w:val="000000"/>
              </w:rPr>
              <w:t xml:space="preserve">Azure </w:t>
            </w:r>
            <w:r w:rsidR="00CF59AF" w:rsidRPr="00F44487">
              <w:rPr>
                <w:rFonts w:cstheme="minorHAnsi"/>
              </w:rPr>
              <w:t xml:space="preserve">Front Door </w:t>
            </w:r>
            <w:r w:rsidRPr="00F44487">
              <w:rPr>
                <w:rFonts w:cstheme="minorHAnsi"/>
                <w:color w:val="000000"/>
              </w:rPr>
              <w:t xml:space="preserve">will be integrated as appropriate, though it will not be included in the initial base Landing Zone deployment. This is </w:t>
            </w:r>
            <w:r w:rsidR="00061191" w:rsidRPr="00F44487">
              <w:rPr>
                <w:rFonts w:cstheme="minorHAnsi"/>
                <w:color w:val="000000"/>
              </w:rPr>
              <w:t>because</w:t>
            </w:r>
            <w:r w:rsidRPr="00F44487">
              <w:rPr>
                <w:rFonts w:cstheme="minorHAnsi"/>
                <w:color w:val="000000"/>
              </w:rPr>
              <w:t xml:space="preserve"> billing commences immediately upon deployment.</w:t>
            </w:r>
            <w:r w:rsidR="009175CE" w:rsidRPr="00F44487">
              <w:rPr>
                <w:rFonts w:cstheme="minorHAnsi"/>
                <w:color w:val="000000"/>
              </w:rPr>
              <w:t xml:space="preserve"> If Azure Front is </w:t>
            </w:r>
            <w:r w:rsidR="00486013" w:rsidRPr="00F44487">
              <w:rPr>
                <w:rFonts w:cstheme="minorHAnsi"/>
                <w:color w:val="000000"/>
              </w:rPr>
              <w:t>deployed,</w:t>
            </w:r>
            <w:r w:rsidR="009175CE" w:rsidRPr="00F44487">
              <w:rPr>
                <w:rFonts w:cstheme="minorHAnsi"/>
                <w:color w:val="000000"/>
              </w:rPr>
              <w:t xml:space="preserve"> then this features will be enabled.</w:t>
            </w:r>
          </w:p>
          <w:p w14:paraId="4B7AB0FD" w14:textId="77777777" w:rsidR="009175CE" w:rsidRPr="00F44487" w:rsidRDefault="009175CE" w:rsidP="00577901">
            <w:pPr>
              <w:pStyle w:val="ListParagraph"/>
              <w:keepNext/>
              <w:numPr>
                <w:ilvl w:val="0"/>
                <w:numId w:val="86"/>
              </w:numPr>
              <w:jc w:val="both"/>
              <w:rPr>
                <w:rFonts w:cstheme="minorHAnsi"/>
                <w:color w:val="000000"/>
              </w:rPr>
            </w:pPr>
            <w:r w:rsidRPr="00F44487">
              <w:rPr>
                <w:rFonts w:cstheme="minorHAnsi"/>
                <w:color w:val="000000"/>
              </w:rPr>
              <w:t xml:space="preserve">Block Port 80 on Firewall to deny connection. </w:t>
            </w:r>
          </w:p>
          <w:p w14:paraId="2A36A1E0" w14:textId="7CD9D2D8" w:rsidR="009175CE" w:rsidRPr="00F44487" w:rsidRDefault="009175CE" w:rsidP="00577901">
            <w:pPr>
              <w:pStyle w:val="ListParagraph"/>
              <w:keepNext/>
              <w:numPr>
                <w:ilvl w:val="0"/>
                <w:numId w:val="86"/>
              </w:numPr>
              <w:jc w:val="both"/>
              <w:rPr>
                <w:rFonts w:cstheme="minorHAnsi"/>
                <w:color w:val="000000"/>
              </w:rPr>
            </w:pPr>
            <w:r w:rsidRPr="00F44487">
              <w:rPr>
                <w:rFonts w:cstheme="minorHAnsi"/>
                <w:color w:val="000000"/>
              </w:rPr>
              <w:t>Azure policy will cover resource specific i.e. App Service, Function App to connect on HTTPS.</w:t>
            </w:r>
          </w:p>
          <w:p w14:paraId="421032A9" w14:textId="66E67027" w:rsidR="008C6EB0" w:rsidRPr="00F44487" w:rsidRDefault="00FB619D" w:rsidP="00577901">
            <w:pPr>
              <w:pStyle w:val="ListParagraph"/>
              <w:keepNext/>
              <w:numPr>
                <w:ilvl w:val="0"/>
                <w:numId w:val="86"/>
              </w:numPr>
              <w:jc w:val="both"/>
              <w:rPr>
                <w:rFonts w:cstheme="minorHAnsi"/>
                <w:color w:val="000000"/>
              </w:rPr>
            </w:pPr>
            <w:r w:rsidRPr="00F44487">
              <w:rPr>
                <w:rFonts w:cstheme="minorHAnsi"/>
                <w:color w:val="000000"/>
              </w:rPr>
              <w:t>Redirect all HTTP traffic to HTTPS and, if necessary, disable HTTP endpoints to ensure secure connections.</w:t>
            </w:r>
          </w:p>
        </w:tc>
      </w:tr>
    </w:tbl>
    <w:p w14:paraId="6AC1C3D1" w14:textId="1A180EB9" w:rsidR="00802538" w:rsidRPr="00F44487" w:rsidRDefault="00802538" w:rsidP="00511181">
      <w:pPr>
        <w:pStyle w:val="Caption"/>
        <w:spacing w:before="0"/>
        <w:rPr>
          <w:rFonts w:ascii="Gadugi" w:hAnsi="Gadugi" w:cstheme="minorHAnsi"/>
        </w:rPr>
      </w:pPr>
      <w:bookmarkStart w:id="599" w:name="_Toc209646547"/>
      <w:bookmarkStart w:id="600" w:name="_Toc214624232"/>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80</w:t>
      </w:r>
      <w:r w:rsidRPr="00F44487">
        <w:rPr>
          <w:rFonts w:ascii="Gadugi" w:hAnsi="Gadugi" w:cstheme="minorHAnsi"/>
        </w:rPr>
        <w:fldChar w:fldCharType="end"/>
      </w:r>
      <w:r w:rsidRPr="00F44487">
        <w:rPr>
          <w:rFonts w:ascii="Gadugi" w:hAnsi="Gadugi" w:cstheme="minorHAnsi"/>
        </w:rPr>
        <w:t>-Azure Front Door</w:t>
      </w:r>
      <w:bookmarkEnd w:id="599"/>
      <w:bookmarkEnd w:id="600"/>
    </w:p>
    <w:p w14:paraId="4AEA9E94" w14:textId="76963484" w:rsidR="00C56F54" w:rsidRPr="00F44487" w:rsidRDefault="00C56F54">
      <w:pPr>
        <w:spacing w:before="0" w:after="0" w:line="240" w:lineRule="auto"/>
        <w:rPr>
          <w:rFonts w:cstheme="minorHAnsi"/>
        </w:rPr>
      </w:pPr>
    </w:p>
    <w:tbl>
      <w:tblPr>
        <w:tblStyle w:val="ListTable4-Accent1"/>
        <w:tblW w:w="9641" w:type="dxa"/>
        <w:tblLook w:val="0420" w:firstRow="1" w:lastRow="0" w:firstColumn="0" w:lastColumn="0" w:noHBand="0" w:noVBand="1"/>
      </w:tblPr>
      <w:tblGrid>
        <w:gridCol w:w="1656"/>
        <w:gridCol w:w="7985"/>
      </w:tblGrid>
      <w:tr w:rsidR="00F246D2" w:rsidRPr="00F44487" w14:paraId="13272F43" w14:textId="77777777" w:rsidTr="008D0E5A">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3AC1FED9" w14:textId="77777777" w:rsidR="00F246D2" w:rsidRPr="00F44487" w:rsidRDefault="00F246D2">
            <w:pPr>
              <w:jc w:val="both"/>
              <w:rPr>
                <w:rFonts w:cstheme="minorHAnsi"/>
              </w:rPr>
            </w:pPr>
            <w:r w:rsidRPr="00F44487">
              <w:rPr>
                <w:rFonts w:cstheme="minorHAnsi"/>
                <w:noProof/>
              </w:rPr>
              <w:drawing>
                <wp:inline distT="0" distB="0" distL="0" distR="0" wp14:anchorId="5DB88D5C" wp14:editId="0C13E974">
                  <wp:extent cx="914400" cy="914400"/>
                  <wp:effectExtent l="0" t="0" r="0" b="0"/>
                  <wp:docPr id="1545533973"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3F5AA2E0" w14:textId="77777777" w:rsidR="00F246D2" w:rsidRPr="00F44487" w:rsidRDefault="00F246D2">
            <w:pPr>
              <w:jc w:val="both"/>
              <w:rPr>
                <w:rFonts w:cstheme="minorHAnsi"/>
                <w:i/>
                <w:iCs/>
                <w:sz w:val="28"/>
                <w:szCs w:val="28"/>
              </w:rPr>
            </w:pPr>
            <w:r w:rsidRPr="00F44487">
              <w:rPr>
                <w:rFonts w:cstheme="minorHAnsi"/>
                <w:i/>
                <w:iCs/>
                <w:sz w:val="32"/>
                <w:szCs w:val="32"/>
              </w:rPr>
              <w:t>As-built Reference</w:t>
            </w:r>
          </w:p>
        </w:tc>
      </w:tr>
      <w:tr w:rsidR="008D0E5A" w:rsidRPr="00F44487" w14:paraId="5E354E17"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614CE68B" w14:textId="34F69432" w:rsidR="008D0E5A" w:rsidRPr="00F44487" w:rsidRDefault="008D0E5A" w:rsidP="008D0E5A">
            <w:pPr>
              <w:jc w:val="both"/>
              <w:rPr>
                <w:rFonts w:cstheme="minorHAnsi"/>
              </w:rPr>
            </w:pPr>
            <w:r w:rsidRPr="0006459A">
              <w:t>Design Decision 81-Azure Front Door</w:t>
            </w:r>
          </w:p>
        </w:tc>
      </w:tr>
      <w:tr w:rsidR="008D0E5A" w:rsidRPr="00F44487" w14:paraId="6486727C"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tcPr>
          <w:p w14:paraId="3E01C244" w14:textId="67099914" w:rsidR="008D0E5A" w:rsidRPr="00F44487" w:rsidRDefault="008D0E5A" w:rsidP="008D0E5A">
            <w:pPr>
              <w:keepNext/>
              <w:jc w:val="both"/>
              <w:rPr>
                <w:rFonts w:cstheme="minorHAnsi"/>
                <w:color w:val="000000"/>
              </w:rPr>
            </w:pPr>
            <w:r w:rsidRPr="00E65593">
              <w:t>Not Applicable for Base LZ. Application dependant.</w:t>
            </w:r>
          </w:p>
        </w:tc>
      </w:tr>
    </w:tbl>
    <w:p w14:paraId="14E2D957" w14:textId="6B3D2097" w:rsidR="00F246D2" w:rsidRPr="00F44487" w:rsidRDefault="00F246D2" w:rsidP="00F246D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77</w:t>
      </w:r>
      <w:r w:rsidRPr="00F44487">
        <w:rPr>
          <w:rFonts w:ascii="Gadugi" w:hAnsi="Gadugi"/>
        </w:rPr>
        <w:fldChar w:fldCharType="end"/>
      </w:r>
    </w:p>
    <w:p w14:paraId="531BD6AA" w14:textId="77777777" w:rsidR="00F246D2" w:rsidRPr="00F44487" w:rsidRDefault="00F246D2">
      <w:pPr>
        <w:spacing w:before="0" w:after="0" w:line="240" w:lineRule="auto"/>
        <w:rPr>
          <w:rFonts w:cstheme="minorHAnsi"/>
        </w:rPr>
      </w:pPr>
    </w:p>
    <w:p w14:paraId="220F772D" w14:textId="77777777" w:rsidR="00F246D2" w:rsidRPr="00F44487" w:rsidRDefault="00F246D2">
      <w:pPr>
        <w:spacing w:before="0" w:after="0" w:line="240" w:lineRule="auto"/>
        <w:rPr>
          <w:rFonts w:cstheme="minorHAnsi"/>
        </w:rPr>
      </w:pPr>
    </w:p>
    <w:p w14:paraId="4124D24D" w14:textId="77777777" w:rsidR="00C56F54" w:rsidRPr="00F44487" w:rsidRDefault="007833D8" w:rsidP="00C56F54">
      <w:pPr>
        <w:pStyle w:val="Heading3"/>
        <w:rPr>
          <w:rFonts w:cstheme="minorHAnsi"/>
        </w:rPr>
      </w:pPr>
      <w:bookmarkStart w:id="601" w:name="_Toc209691316"/>
      <w:bookmarkStart w:id="602" w:name="_Toc214624140"/>
      <w:r w:rsidRPr="00F44487">
        <w:rPr>
          <w:rFonts w:cstheme="minorHAnsi"/>
        </w:rPr>
        <w:t>Azure Bastion</w:t>
      </w:r>
      <w:bookmarkEnd w:id="601"/>
      <w:bookmarkEnd w:id="602"/>
    </w:p>
    <w:tbl>
      <w:tblPr>
        <w:tblStyle w:val="ListTable4-Accent1"/>
        <w:tblW w:w="9641" w:type="dxa"/>
        <w:tblLook w:val="0420" w:firstRow="1" w:lastRow="0" w:firstColumn="0" w:lastColumn="0" w:noHBand="0" w:noVBand="1"/>
      </w:tblPr>
      <w:tblGrid>
        <w:gridCol w:w="1361"/>
        <w:gridCol w:w="8280"/>
      </w:tblGrid>
      <w:tr w:rsidR="00FF07EB" w:rsidRPr="00F44487" w14:paraId="31847C2B" w14:textId="77777777" w:rsidTr="00CC274B">
        <w:trPr>
          <w:cnfStyle w:val="100000000000" w:firstRow="1" w:lastRow="0" w:firstColumn="0" w:lastColumn="0" w:oddVBand="0" w:evenVBand="0" w:oddHBand="0" w:evenHBand="0" w:firstRowFirstColumn="0" w:firstRowLastColumn="0" w:lastRowFirstColumn="0" w:lastRowLastColumn="0"/>
          <w:trHeight w:val="422"/>
        </w:trPr>
        <w:tc>
          <w:tcPr>
            <w:tcW w:w="1361" w:type="dxa"/>
            <w:tcBorders>
              <w:bottom w:val="single" w:sz="18" w:space="0" w:color="FFFFFF" w:themeColor="background1"/>
            </w:tcBorders>
            <w:vAlign w:val="center"/>
          </w:tcPr>
          <w:p w14:paraId="5A9C4BE4" w14:textId="77777777" w:rsidR="00C56F54" w:rsidRPr="00F44487" w:rsidRDefault="00C56F54" w:rsidP="00CC274B">
            <w:pPr>
              <w:spacing w:line="24" w:lineRule="atLeast"/>
              <w:jc w:val="center"/>
              <w:rPr>
                <w:rFonts w:eastAsiaTheme="minorEastAsia" w:cstheme="minorHAnsi"/>
                <w:b w:val="0"/>
                <w:bCs w:val="0"/>
                <w:lang w:eastAsia="ko-KR"/>
              </w:rPr>
            </w:pPr>
            <w:r w:rsidRPr="00F44487">
              <w:rPr>
                <w:rFonts w:cstheme="minorHAnsi"/>
                <w:noProof/>
                <w:sz w:val="72"/>
                <w:szCs w:val="72"/>
              </w:rPr>
              <w:drawing>
                <wp:inline distT="0" distB="0" distL="0" distR="0" wp14:anchorId="6706C735" wp14:editId="0A151C64">
                  <wp:extent cx="540000" cy="540000"/>
                  <wp:effectExtent l="0" t="0" r="0" b="0"/>
                  <wp:docPr id="856109433" name="Graphic 856109433" descr="Badge 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Badge Tick outlin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540000" cy="540000"/>
                          </a:xfrm>
                          <a:prstGeom prst="rect">
                            <a:avLst/>
                          </a:prstGeom>
                        </pic:spPr>
                      </pic:pic>
                    </a:graphicData>
                  </a:graphic>
                </wp:inline>
              </w:drawing>
            </w:r>
          </w:p>
        </w:tc>
        <w:tc>
          <w:tcPr>
            <w:tcW w:w="8280" w:type="dxa"/>
            <w:tcBorders>
              <w:bottom w:val="single" w:sz="18" w:space="0" w:color="FFFFFF" w:themeColor="background1"/>
            </w:tcBorders>
            <w:vAlign w:val="center"/>
          </w:tcPr>
          <w:p w14:paraId="3918611D" w14:textId="77777777" w:rsidR="00C56F54" w:rsidRPr="00F44487" w:rsidRDefault="00C56F54" w:rsidP="00CC274B">
            <w:pPr>
              <w:ind w:left="708"/>
              <w:rPr>
                <w:rFonts w:cstheme="minorHAnsi"/>
                <w:i/>
                <w:iCs/>
              </w:rPr>
            </w:pPr>
            <w:r w:rsidRPr="00F44487">
              <w:rPr>
                <w:rFonts w:cstheme="minorHAnsi"/>
                <w:i/>
                <w:iCs/>
              </w:rPr>
              <w:t>Business/Design Decision Confirmed</w:t>
            </w:r>
          </w:p>
          <w:p w14:paraId="775275F7" w14:textId="77777777" w:rsidR="00C56F54" w:rsidRPr="00F44487" w:rsidRDefault="00C56F54" w:rsidP="00CC274B">
            <w:pPr>
              <w:spacing w:line="24" w:lineRule="atLeast"/>
              <w:ind w:left="708"/>
              <w:rPr>
                <w:rFonts w:eastAsiaTheme="minorEastAsia" w:cstheme="minorHAnsi"/>
                <w:b w:val="0"/>
                <w:bCs w:val="0"/>
                <w:lang w:eastAsia="ko-KR"/>
              </w:rPr>
            </w:pPr>
            <w:r w:rsidRPr="00F44487">
              <w:rPr>
                <w:rFonts w:cstheme="minorHAnsi"/>
                <w:b w:val="0"/>
                <w:bCs w:val="0"/>
              </w:rPr>
              <w:t xml:space="preserve">Design decisions that have been confirmed with </w:t>
            </w:r>
            <w:sdt>
              <w:sdtPr>
                <w:rPr>
                  <w:rFonts w:cstheme="minorHAnsi"/>
                </w:rPr>
                <w:alias w:val="Company"/>
                <w:tag w:val=""/>
                <w:id w:val="176158130"/>
                <w:placeholder>
                  <w:docPart w:val="F04954DAE5F84590AA34C5DF564F120A"/>
                </w:placeholder>
                <w:dataBinding w:prefixMappings="xmlns:ns0='http://schemas.openxmlformats.org/officeDocument/2006/extended-properties' " w:xpath="/ns0:Properties[1]/ns0:Company[1]" w:storeItemID="{6668398D-A668-4E3E-A5EB-62B293D839F1}"/>
                <w:text/>
              </w:sdtPr>
              <w:sdtContent>
                <w:r w:rsidRPr="00F44487">
                  <w:rPr>
                    <w:rFonts w:cstheme="minorHAnsi"/>
                  </w:rPr>
                  <w:t>APM</w:t>
                </w:r>
              </w:sdtContent>
            </w:sdt>
            <w:r w:rsidRPr="00F44487">
              <w:rPr>
                <w:rFonts w:cstheme="minorHAnsi"/>
                <w:b w:val="0"/>
                <w:bCs w:val="0"/>
              </w:rPr>
              <w:t xml:space="preserve"> stakeholders.</w:t>
            </w:r>
          </w:p>
        </w:tc>
      </w:tr>
      <w:tr w:rsidR="00C56F54" w:rsidRPr="00F44487" w14:paraId="002DBA10" w14:textId="77777777" w:rsidTr="00CC274B">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tcBorders>
            <w:shd w:val="clear" w:color="auto" w:fill="161F73" w:themeFill="accent1"/>
            <w:vAlign w:val="center"/>
          </w:tcPr>
          <w:p w14:paraId="429C45C7" w14:textId="1C411915" w:rsidR="00C56F54" w:rsidRPr="00F44487" w:rsidRDefault="00C56F54" w:rsidP="00CC274B">
            <w:pPr>
              <w:spacing w:line="24" w:lineRule="atLeast"/>
              <w:rPr>
                <w:rFonts w:eastAsiaTheme="minorEastAsia" w:cstheme="minorHAnsi"/>
                <w:lang w:eastAsia="ko-KR"/>
              </w:rPr>
            </w:pPr>
            <w:r w:rsidRPr="00F44487">
              <w:rPr>
                <w:rFonts w:eastAsiaTheme="minorEastAsia" w:cstheme="minorHAnsi"/>
                <w:lang w:eastAsia="ko-KR"/>
              </w:rPr>
              <w:t xml:space="preserve">Design Decision: </w:t>
            </w:r>
            <w:r w:rsidR="00DF78AC" w:rsidRPr="00F44487">
              <w:rPr>
                <w:rFonts w:cstheme="minorHAnsi"/>
              </w:rPr>
              <w:t>Azure Bastion</w:t>
            </w:r>
          </w:p>
        </w:tc>
      </w:tr>
      <w:tr w:rsidR="00C56F54" w:rsidRPr="00F44487" w14:paraId="06A1B357" w14:textId="77777777" w:rsidTr="00CC274B">
        <w:trPr>
          <w:trHeight w:val="350"/>
        </w:trPr>
        <w:tc>
          <w:tcPr>
            <w:tcW w:w="1361" w:type="dxa"/>
            <w:vAlign w:val="center"/>
          </w:tcPr>
          <w:p w14:paraId="7547B853" w14:textId="77777777" w:rsidR="00C56F54" w:rsidRPr="00F44487" w:rsidRDefault="00C56F54" w:rsidP="00CC274B">
            <w:pPr>
              <w:rPr>
                <w:rFonts w:cstheme="minorHAnsi"/>
              </w:rPr>
            </w:pPr>
            <w:r w:rsidRPr="00F44487">
              <w:rPr>
                <w:rFonts w:cstheme="minorHAnsi"/>
              </w:rPr>
              <w:t>Rationale</w:t>
            </w:r>
          </w:p>
        </w:tc>
        <w:tc>
          <w:tcPr>
            <w:tcW w:w="8280" w:type="dxa"/>
            <w:noWrap/>
            <w:vAlign w:val="center"/>
          </w:tcPr>
          <w:p w14:paraId="5B77310D" w14:textId="126C82EB" w:rsidR="00C56F54" w:rsidRPr="00F44487" w:rsidRDefault="00DF78AC" w:rsidP="00CC274B">
            <w:pPr>
              <w:jc w:val="both"/>
              <w:rPr>
                <w:rFonts w:cstheme="minorHAnsi"/>
              </w:rPr>
            </w:pPr>
            <w:r w:rsidRPr="00F44487">
              <w:rPr>
                <w:rFonts w:cstheme="minorHAnsi"/>
              </w:rPr>
              <w:t>Azure Bastion offers secure and seamless RDP and SSH connectivity to virtual machines directly through the Azure portal, without exposing public IP addresses.</w:t>
            </w:r>
          </w:p>
        </w:tc>
      </w:tr>
      <w:tr w:rsidR="00C56F54" w:rsidRPr="00F44487" w14:paraId="77898129" w14:textId="77777777" w:rsidTr="00CC274B">
        <w:trPr>
          <w:cnfStyle w:val="000000100000" w:firstRow="0" w:lastRow="0" w:firstColumn="0" w:lastColumn="0" w:oddVBand="0" w:evenVBand="0" w:oddHBand="1" w:evenHBand="0" w:firstRowFirstColumn="0" w:firstRowLastColumn="0" w:lastRowFirstColumn="0" w:lastRowLastColumn="0"/>
          <w:trHeight w:val="350"/>
        </w:trPr>
        <w:tc>
          <w:tcPr>
            <w:tcW w:w="1361" w:type="dxa"/>
            <w:vAlign w:val="center"/>
          </w:tcPr>
          <w:p w14:paraId="0469CE80" w14:textId="77777777" w:rsidR="00C56F54" w:rsidRPr="00F44487" w:rsidRDefault="00C56F54" w:rsidP="00CC274B">
            <w:pPr>
              <w:rPr>
                <w:rFonts w:cstheme="minorHAnsi"/>
              </w:rPr>
            </w:pPr>
            <w:r w:rsidRPr="00F44487">
              <w:rPr>
                <w:rFonts w:cstheme="minorHAnsi"/>
              </w:rPr>
              <w:t>Decision</w:t>
            </w:r>
          </w:p>
        </w:tc>
        <w:tc>
          <w:tcPr>
            <w:tcW w:w="8280" w:type="dxa"/>
            <w:noWrap/>
            <w:vAlign w:val="center"/>
          </w:tcPr>
          <w:p w14:paraId="6A23B952" w14:textId="4FAAB7AC" w:rsidR="00C56F54" w:rsidRPr="00F44487" w:rsidRDefault="00C56F54" w:rsidP="000F5686">
            <w:pPr>
              <w:keepNext/>
              <w:rPr>
                <w:rFonts w:cstheme="minorHAnsi"/>
              </w:rPr>
            </w:pPr>
            <w:r w:rsidRPr="00F44487">
              <w:rPr>
                <w:rFonts w:cstheme="minorHAnsi"/>
                <w:color w:val="000000"/>
              </w:rPr>
              <w:t xml:space="preserve">It has been decided that Azure </w:t>
            </w:r>
            <w:r w:rsidR="00DF78AC" w:rsidRPr="00F44487">
              <w:rPr>
                <w:rFonts w:cstheme="minorHAnsi"/>
              </w:rPr>
              <w:t xml:space="preserve">Bastion </w:t>
            </w:r>
            <w:r w:rsidRPr="00F44487">
              <w:rPr>
                <w:rFonts w:cstheme="minorHAnsi"/>
                <w:color w:val="000000"/>
              </w:rPr>
              <w:t>will not be onboarded.</w:t>
            </w:r>
          </w:p>
        </w:tc>
      </w:tr>
    </w:tbl>
    <w:p w14:paraId="10619052" w14:textId="30D8EA3C" w:rsidR="00381AB7" w:rsidRPr="00F44487" w:rsidRDefault="00802538" w:rsidP="00381AB7">
      <w:pPr>
        <w:pStyle w:val="Caption"/>
        <w:spacing w:before="0"/>
        <w:rPr>
          <w:rFonts w:ascii="Gadugi" w:hAnsi="Gadugi" w:cstheme="minorHAnsi"/>
        </w:rPr>
      </w:pPr>
      <w:bookmarkStart w:id="603" w:name="_Toc209646548"/>
      <w:bookmarkStart w:id="604" w:name="_Toc214624233"/>
      <w:r w:rsidRPr="00F44487">
        <w:rPr>
          <w:rFonts w:ascii="Gadugi" w:hAnsi="Gadugi" w:cstheme="minorHAnsi"/>
        </w:rPr>
        <w:t xml:space="preserve">Design Decision </w:t>
      </w:r>
      <w:r w:rsidRPr="00F44487">
        <w:rPr>
          <w:rFonts w:ascii="Gadugi" w:hAnsi="Gadugi" w:cstheme="minorHAnsi"/>
        </w:rPr>
        <w:fldChar w:fldCharType="begin"/>
      </w:r>
      <w:r w:rsidRPr="00F44487">
        <w:rPr>
          <w:rFonts w:ascii="Gadugi" w:hAnsi="Gadugi" w:cstheme="minorHAnsi"/>
        </w:rPr>
        <w:instrText xml:space="preserve"> SEQ Design_Decision \* ARABIC </w:instrText>
      </w:r>
      <w:r w:rsidRPr="00F44487">
        <w:rPr>
          <w:rFonts w:ascii="Gadugi" w:hAnsi="Gadugi" w:cstheme="minorHAnsi"/>
        </w:rPr>
        <w:fldChar w:fldCharType="separate"/>
      </w:r>
      <w:r w:rsidR="00767486">
        <w:rPr>
          <w:rFonts w:ascii="Gadugi" w:hAnsi="Gadugi" w:cstheme="minorHAnsi"/>
          <w:noProof/>
        </w:rPr>
        <w:t>81</w:t>
      </w:r>
      <w:r w:rsidRPr="00F44487">
        <w:rPr>
          <w:rFonts w:ascii="Gadugi" w:hAnsi="Gadugi" w:cstheme="minorHAnsi"/>
        </w:rPr>
        <w:fldChar w:fldCharType="end"/>
      </w:r>
      <w:r w:rsidRPr="00F44487">
        <w:rPr>
          <w:rFonts w:ascii="Gadugi" w:hAnsi="Gadugi" w:cstheme="minorHAnsi"/>
        </w:rPr>
        <w:t>-Azure Bastion</w:t>
      </w:r>
      <w:bookmarkStart w:id="605" w:name="_Toc209691317"/>
      <w:bookmarkEnd w:id="603"/>
      <w:bookmarkEnd w:id="604"/>
    </w:p>
    <w:p w14:paraId="6271AB47" w14:textId="77777777" w:rsidR="00381AB7" w:rsidRPr="00F44487" w:rsidRDefault="00381AB7" w:rsidP="00381AB7">
      <w:pPr>
        <w:pStyle w:val="Heading2"/>
        <w:rPr>
          <w:rFonts w:cstheme="minorHAnsi"/>
        </w:rPr>
      </w:pPr>
      <w:bookmarkStart w:id="606" w:name="_Toc214624141"/>
      <w:bookmarkEnd w:id="605"/>
      <w:r w:rsidRPr="00F44487">
        <w:rPr>
          <w:rFonts w:cstheme="minorHAnsi"/>
        </w:rPr>
        <w:t>Platform Automation and DevOps</w:t>
      </w:r>
      <w:bookmarkEnd w:id="606"/>
      <w:r w:rsidRPr="00F44487">
        <w:rPr>
          <w:rFonts w:cstheme="minorHAnsi"/>
        </w:rPr>
        <w:t xml:space="preserve"> </w:t>
      </w:r>
    </w:p>
    <w:p w14:paraId="2BABFA11" w14:textId="77777777" w:rsidR="002043F6" w:rsidRPr="00F44487" w:rsidRDefault="002043F6" w:rsidP="002043F6">
      <w:pPr>
        <w:pStyle w:val="Heading3"/>
        <w:rPr>
          <w:rFonts w:cstheme="minorHAnsi"/>
        </w:rPr>
      </w:pPr>
      <w:bookmarkStart w:id="607" w:name="_Toc209691318"/>
      <w:bookmarkStart w:id="608" w:name="_Toc214624142"/>
      <w:r w:rsidRPr="00F44487">
        <w:rPr>
          <w:rFonts w:cstheme="minorHAnsi"/>
        </w:rPr>
        <w:t>DevOps</w:t>
      </w:r>
      <w:bookmarkEnd w:id="607"/>
      <w:bookmarkEnd w:id="608"/>
    </w:p>
    <w:p w14:paraId="7FA52F52" w14:textId="77777777" w:rsidR="002043F6" w:rsidRPr="00F44487" w:rsidRDefault="002043F6" w:rsidP="00254BA3">
      <w:pPr>
        <w:jc w:val="both"/>
        <w:rPr>
          <w:rFonts w:cstheme="minorHAnsi"/>
        </w:rPr>
      </w:pPr>
      <w:r w:rsidRPr="00F44487">
        <w:rPr>
          <w:rFonts w:cstheme="minorHAnsi"/>
        </w:rPr>
        <w:t xml:space="preserve">DevOps is the union of people, processes, and products to achieve the continuous delivery of value.  </w:t>
      </w:r>
    </w:p>
    <w:p w14:paraId="7F155220" w14:textId="77777777" w:rsidR="002043F6" w:rsidRDefault="002043F6" w:rsidP="00254BA3">
      <w:pPr>
        <w:jc w:val="both"/>
        <w:rPr>
          <w:rFonts w:cstheme="minorHAnsi"/>
        </w:rPr>
      </w:pPr>
      <w:r w:rsidRPr="00F44487">
        <w:rPr>
          <w:rFonts w:cstheme="minorHAnsi"/>
        </w:rPr>
        <w:t>With that in mind, this section will cover the capabilities required to deliver the Azure cloud infrastructure in an industrialized manner.  In this section, the processes and products in the recommended approach will be outlined.</w:t>
      </w:r>
    </w:p>
    <w:tbl>
      <w:tblPr>
        <w:tblStyle w:val="ListTable4-Accent1"/>
        <w:tblW w:w="9641" w:type="dxa"/>
        <w:tblLook w:val="0420" w:firstRow="1" w:lastRow="0" w:firstColumn="0" w:lastColumn="0" w:noHBand="0" w:noVBand="1"/>
      </w:tblPr>
      <w:tblGrid>
        <w:gridCol w:w="1656"/>
        <w:gridCol w:w="7985"/>
      </w:tblGrid>
      <w:tr w:rsidR="000F0DB2" w:rsidRPr="00F44487" w14:paraId="6A14E323" w14:textId="77777777">
        <w:trPr>
          <w:cnfStyle w:val="100000000000" w:firstRow="1" w:lastRow="0" w:firstColumn="0" w:lastColumn="0" w:oddVBand="0" w:evenVBand="0" w:oddHBand="0" w:evenHBand="0" w:firstRowFirstColumn="0" w:firstRowLastColumn="0" w:lastRowFirstColumn="0" w:lastRowLastColumn="0"/>
          <w:trHeight w:val="422"/>
        </w:trPr>
        <w:tc>
          <w:tcPr>
            <w:tcW w:w="1656" w:type="dxa"/>
            <w:tcBorders>
              <w:top w:val="single" w:sz="4" w:space="0" w:color="00B050"/>
              <w:left w:val="single" w:sz="4" w:space="0" w:color="00B050"/>
              <w:bottom w:val="single" w:sz="18" w:space="0" w:color="FFFFFF" w:themeColor="background1"/>
            </w:tcBorders>
            <w:shd w:val="clear" w:color="auto" w:fill="00B050"/>
            <w:vAlign w:val="center"/>
          </w:tcPr>
          <w:p w14:paraId="5D570F7D" w14:textId="77777777" w:rsidR="000F0DB2" w:rsidRPr="00F44487" w:rsidRDefault="000F0DB2">
            <w:pPr>
              <w:jc w:val="both"/>
              <w:rPr>
                <w:rFonts w:cstheme="minorHAnsi"/>
              </w:rPr>
            </w:pPr>
            <w:r w:rsidRPr="00F44487">
              <w:rPr>
                <w:rFonts w:cstheme="minorHAnsi"/>
                <w:noProof/>
              </w:rPr>
              <w:drawing>
                <wp:inline distT="0" distB="0" distL="0" distR="0" wp14:anchorId="5DABB96F" wp14:editId="1FF5B91C">
                  <wp:extent cx="914400" cy="914400"/>
                  <wp:effectExtent l="0" t="0" r="0" b="0"/>
                  <wp:docPr id="647633822" name="Graphic 1" descr="Oil Ri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766" name="Graphic 54174766" descr="Oil Rig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tc>
        <w:tc>
          <w:tcPr>
            <w:tcW w:w="7985" w:type="dxa"/>
            <w:tcBorders>
              <w:top w:val="single" w:sz="4" w:space="0" w:color="00B050"/>
              <w:bottom w:val="single" w:sz="18" w:space="0" w:color="FFFFFF" w:themeColor="background1"/>
              <w:right w:val="single" w:sz="4" w:space="0" w:color="00B050"/>
            </w:tcBorders>
            <w:shd w:val="clear" w:color="auto" w:fill="00B050"/>
            <w:vAlign w:val="center"/>
          </w:tcPr>
          <w:p w14:paraId="6FFA22C5" w14:textId="77777777" w:rsidR="000F0DB2" w:rsidRPr="00F44487" w:rsidRDefault="000F0DB2">
            <w:pPr>
              <w:jc w:val="both"/>
              <w:rPr>
                <w:rFonts w:cstheme="minorHAnsi"/>
                <w:i/>
                <w:iCs/>
                <w:sz w:val="28"/>
                <w:szCs w:val="28"/>
              </w:rPr>
            </w:pPr>
            <w:r w:rsidRPr="00F44487">
              <w:rPr>
                <w:rFonts w:cstheme="minorHAnsi"/>
                <w:i/>
                <w:iCs/>
                <w:sz w:val="32"/>
                <w:szCs w:val="32"/>
              </w:rPr>
              <w:t>As-built Reference</w:t>
            </w:r>
          </w:p>
        </w:tc>
      </w:tr>
      <w:tr w:rsidR="000F0DB2" w:rsidRPr="00F44487" w14:paraId="38C84CA1" w14:textId="77777777">
        <w:trPr>
          <w:cnfStyle w:val="000000100000" w:firstRow="0" w:lastRow="0" w:firstColumn="0" w:lastColumn="0" w:oddVBand="0" w:evenVBand="0" w:oddHBand="1" w:evenHBand="0" w:firstRowFirstColumn="0" w:firstRowLastColumn="0" w:lastRowFirstColumn="0" w:lastRowLastColumn="0"/>
          <w:trHeight w:val="422"/>
        </w:trPr>
        <w:tc>
          <w:tcPr>
            <w:tcW w:w="9641" w:type="dxa"/>
            <w:gridSpan w:val="2"/>
            <w:tcBorders>
              <w:top w:val="single" w:sz="18" w:space="0" w:color="FFFFFF" w:themeColor="background1"/>
              <w:left w:val="single" w:sz="4" w:space="0" w:color="00B050"/>
              <w:bottom w:val="single" w:sz="18" w:space="0" w:color="FFFFFF" w:themeColor="background1"/>
              <w:right w:val="single" w:sz="4" w:space="0" w:color="00B050"/>
            </w:tcBorders>
            <w:shd w:val="clear" w:color="auto" w:fill="161F73" w:themeFill="accent1"/>
          </w:tcPr>
          <w:p w14:paraId="3E5AB46B" w14:textId="55B96A81" w:rsidR="000F0DB2" w:rsidRPr="00F44487" w:rsidRDefault="000F0DB2">
            <w:pPr>
              <w:jc w:val="both"/>
              <w:rPr>
                <w:rFonts w:cstheme="minorHAnsi"/>
              </w:rPr>
            </w:pPr>
            <w:r>
              <w:rPr>
                <w:rFonts w:cstheme="minorHAnsi"/>
              </w:rPr>
              <w:t>Design Decision no 87-95</w:t>
            </w:r>
          </w:p>
        </w:tc>
      </w:tr>
      <w:tr w:rsidR="000F0DB2" w:rsidRPr="00F44487" w14:paraId="1ECD1D23" w14:textId="77777777">
        <w:trPr>
          <w:trHeight w:val="422"/>
        </w:trPr>
        <w:tc>
          <w:tcPr>
            <w:tcW w:w="9641" w:type="dxa"/>
            <w:gridSpan w:val="2"/>
            <w:tcBorders>
              <w:top w:val="single" w:sz="18" w:space="0" w:color="FFFFFF" w:themeColor="background1"/>
              <w:left w:val="single" w:sz="4" w:space="0" w:color="00B050"/>
              <w:bottom w:val="single" w:sz="4" w:space="0" w:color="00B050"/>
              <w:right w:val="single" w:sz="4" w:space="0" w:color="00B050"/>
            </w:tcBorders>
            <w:vAlign w:val="center"/>
          </w:tcPr>
          <w:p w14:paraId="77309B92" w14:textId="2696F0A5" w:rsidR="000F0DB2" w:rsidRPr="00F44487" w:rsidRDefault="000F0DB2">
            <w:pPr>
              <w:keepNext/>
              <w:jc w:val="both"/>
              <w:rPr>
                <w:rFonts w:cstheme="minorHAnsi"/>
                <w:color w:val="000000"/>
              </w:rPr>
            </w:pPr>
            <w:r>
              <w:rPr>
                <w:rFonts w:cstheme="minorHAnsi"/>
                <w:color w:val="000000"/>
              </w:rPr>
              <w:t>These will be covered as a part of the DevOps Wiki deployment as these are more relevant to DevOps related control.</w:t>
            </w:r>
          </w:p>
        </w:tc>
      </w:tr>
    </w:tbl>
    <w:p w14:paraId="3DE38D2C" w14:textId="3C0BE4C3" w:rsidR="000F0DB2" w:rsidRDefault="000F0DB2" w:rsidP="000F0DB2">
      <w:pPr>
        <w:pStyle w:val="Caption"/>
        <w:rPr>
          <w:rFonts w:ascii="Gadugi" w:hAnsi="Gadugi"/>
        </w:rPr>
      </w:pPr>
      <w:r w:rsidRPr="00F44487">
        <w:rPr>
          <w:rFonts w:ascii="Gadugi" w:hAnsi="Gadugi"/>
        </w:rPr>
        <w:t xml:space="preserve">As-Built Reference: </w:t>
      </w:r>
      <w:r w:rsidRPr="00F44487">
        <w:rPr>
          <w:rFonts w:ascii="Gadugi" w:hAnsi="Gadugi"/>
        </w:rPr>
        <w:fldChar w:fldCharType="begin"/>
      </w:r>
      <w:r w:rsidRPr="00F44487">
        <w:rPr>
          <w:rFonts w:ascii="Gadugi" w:hAnsi="Gadugi"/>
        </w:rPr>
        <w:instrText xml:space="preserve"> SEQ As-Built_Reference: \* ARABIC </w:instrText>
      </w:r>
      <w:r w:rsidRPr="00F44487">
        <w:rPr>
          <w:rFonts w:ascii="Gadugi" w:hAnsi="Gadugi"/>
        </w:rPr>
        <w:fldChar w:fldCharType="separate"/>
      </w:r>
      <w:r w:rsidR="00767486">
        <w:rPr>
          <w:rFonts w:ascii="Gadugi" w:hAnsi="Gadugi"/>
          <w:noProof/>
        </w:rPr>
        <w:t>78</w:t>
      </w:r>
      <w:r w:rsidRPr="00F44487">
        <w:rPr>
          <w:rFonts w:ascii="Gadugi" w:hAnsi="Gadugi"/>
        </w:rPr>
        <w:fldChar w:fldCharType="end"/>
      </w:r>
    </w:p>
    <w:p w14:paraId="0520DCFD" w14:textId="3627F163" w:rsidR="00964D3C" w:rsidRPr="00F44487" w:rsidRDefault="00964D3C" w:rsidP="008346AF">
      <w:pPr>
        <w:spacing w:before="0" w:after="0" w:line="240" w:lineRule="auto"/>
        <w:rPr>
          <w:rFonts w:cstheme="minorHAnsi"/>
          <w:b/>
          <w:bCs/>
          <w:color w:val="1B365D" w:themeColor="text2"/>
          <w:sz w:val="36"/>
          <w:szCs w:val="48"/>
        </w:rPr>
        <w:sectPr w:rsidR="00964D3C" w:rsidRPr="00F44487" w:rsidSect="00046163">
          <w:type w:val="continuous"/>
          <w:pgSz w:w="11906" w:h="16838"/>
          <w:pgMar w:top="1985" w:right="1134" w:bottom="1134" w:left="1134" w:header="567" w:footer="567" w:gutter="0"/>
          <w:cols w:space="708"/>
          <w:docGrid w:linePitch="360"/>
        </w:sectPr>
      </w:pPr>
    </w:p>
    <w:p w14:paraId="37D5C66F" w14:textId="6D7EFA36" w:rsidR="000B199B" w:rsidRPr="00F44487" w:rsidRDefault="00602BAF" w:rsidP="00E077AA">
      <w:pPr>
        <w:pStyle w:val="Heading2"/>
        <w:rPr>
          <w:rFonts w:cstheme="minorHAnsi"/>
        </w:rPr>
      </w:pPr>
      <w:r w:rsidRPr="00F44487">
        <w:rPr>
          <w:rFonts w:cstheme="minorHAnsi"/>
        </w:rPr>
        <w:t xml:space="preserve"> </w:t>
      </w:r>
      <w:bookmarkStart w:id="609" w:name="_Ref208966035"/>
      <w:bookmarkStart w:id="610" w:name="_Ref208966037"/>
      <w:bookmarkStart w:id="611" w:name="_Toc209691333"/>
      <w:bookmarkStart w:id="612" w:name="_Toc214624143"/>
      <w:r w:rsidR="000B199B" w:rsidRPr="00F44487">
        <w:rPr>
          <w:rFonts w:cstheme="minorHAnsi"/>
        </w:rPr>
        <w:t>RBAC</w:t>
      </w:r>
      <w:bookmarkEnd w:id="609"/>
      <w:bookmarkEnd w:id="610"/>
      <w:bookmarkEnd w:id="611"/>
      <w:bookmarkEnd w:id="612"/>
    </w:p>
    <w:p w14:paraId="0989495E" w14:textId="77777777" w:rsidR="00901AC6" w:rsidRPr="00F44487" w:rsidRDefault="00901AC6" w:rsidP="00901AC6">
      <w:pPr>
        <w:rPr>
          <w:rFonts w:cstheme="minorHAnsi"/>
        </w:rPr>
      </w:pPr>
    </w:p>
    <w:tbl>
      <w:tblPr>
        <w:tblStyle w:val="GridTable4-Accent1"/>
        <w:tblW w:w="0" w:type="auto"/>
        <w:tblLook w:val="04A0" w:firstRow="1" w:lastRow="0" w:firstColumn="1" w:lastColumn="0" w:noHBand="0" w:noVBand="1"/>
      </w:tblPr>
      <w:tblGrid>
        <w:gridCol w:w="837"/>
        <w:gridCol w:w="2848"/>
        <w:gridCol w:w="2772"/>
        <w:gridCol w:w="4284"/>
        <w:gridCol w:w="3207"/>
      </w:tblGrid>
      <w:tr w:rsidR="009045C4" w:rsidRPr="00F44487" w14:paraId="7F934120" w14:textId="77777777" w:rsidTr="00DB6FBA">
        <w:trPr>
          <w:cnfStyle w:val="100000000000" w:firstRow="1" w:lastRow="0" w:firstColumn="0" w:lastColumn="0" w:oddVBand="0" w:evenVBand="0" w:oddHBand="0" w:evenHBand="0" w:firstRowFirstColumn="0" w:firstRowLastColumn="0" w:lastRowFirstColumn="0" w:lastRowLastColumn="0"/>
          <w:trHeight w:val="175"/>
          <w:tblHeader/>
        </w:trPr>
        <w:tc>
          <w:tcPr>
            <w:cnfStyle w:val="001000000000" w:firstRow="0" w:lastRow="0" w:firstColumn="1" w:lastColumn="0" w:oddVBand="0" w:evenVBand="0" w:oddHBand="0" w:evenHBand="0" w:firstRowFirstColumn="0" w:firstRowLastColumn="0" w:lastRowFirstColumn="0" w:lastRowLastColumn="0"/>
            <w:tcW w:w="0" w:type="auto"/>
          </w:tcPr>
          <w:p w14:paraId="7442E370" w14:textId="2299663D" w:rsidR="001F0A34" w:rsidRPr="00F44487" w:rsidRDefault="001F0A34" w:rsidP="00CF25FC">
            <w:pPr>
              <w:jc w:val="center"/>
              <w:rPr>
                <w:rFonts w:cstheme="minorHAnsi"/>
                <w:b w:val="0"/>
                <w:bCs w:val="0"/>
                <w:sz w:val="16"/>
                <w:szCs w:val="16"/>
              </w:rPr>
            </w:pPr>
            <w:r w:rsidRPr="00F44487">
              <w:rPr>
                <w:rFonts w:cstheme="minorHAnsi"/>
                <w:sz w:val="16"/>
                <w:szCs w:val="16"/>
              </w:rPr>
              <w:t>Legends</w:t>
            </w:r>
          </w:p>
        </w:tc>
        <w:tc>
          <w:tcPr>
            <w:tcW w:w="0" w:type="auto"/>
          </w:tcPr>
          <w:p w14:paraId="50124F56" w14:textId="0EF41175" w:rsidR="001F0A34" w:rsidRPr="00F44487" w:rsidRDefault="001F0A34" w:rsidP="00CF25FC">
            <w:pPr>
              <w:jc w:val="cente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DB6FBA">
              <w:rPr>
                <w:rFonts w:cstheme="minorHAnsi"/>
                <w:sz w:val="16"/>
                <w:szCs w:val="16"/>
              </w:rPr>
              <w:t>Top Tenant Root Level Access</w:t>
            </w:r>
          </w:p>
        </w:tc>
        <w:tc>
          <w:tcPr>
            <w:tcW w:w="0" w:type="auto"/>
          </w:tcPr>
          <w:p w14:paraId="4A856447" w14:textId="77777777" w:rsidR="001F0A34" w:rsidRPr="00F44487" w:rsidRDefault="001F0A34" w:rsidP="00CF25F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6"/>
                <w:szCs w:val="16"/>
              </w:rPr>
            </w:pPr>
            <w:r w:rsidRPr="00F44487">
              <w:rPr>
                <w:rFonts w:cstheme="minorHAnsi"/>
                <w:sz w:val="16"/>
                <w:szCs w:val="16"/>
              </w:rPr>
              <w:t>Operation Services</w:t>
            </w:r>
          </w:p>
        </w:tc>
        <w:tc>
          <w:tcPr>
            <w:tcW w:w="0" w:type="auto"/>
          </w:tcPr>
          <w:p w14:paraId="697A88BB" w14:textId="0B436913" w:rsidR="001F0A34" w:rsidRPr="00F44487" w:rsidRDefault="001F0A34" w:rsidP="00CF25F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6"/>
                <w:szCs w:val="16"/>
              </w:rPr>
            </w:pPr>
            <w:r w:rsidRPr="00F44487">
              <w:rPr>
                <w:rFonts w:cstheme="minorHAnsi"/>
                <w:sz w:val="16"/>
                <w:szCs w:val="16"/>
              </w:rPr>
              <w:t>CONTROLLED</w:t>
            </w:r>
          </w:p>
        </w:tc>
        <w:tc>
          <w:tcPr>
            <w:tcW w:w="0" w:type="auto"/>
          </w:tcPr>
          <w:p w14:paraId="01A705B9" w14:textId="0405A9E0" w:rsidR="001F0A34" w:rsidRPr="00F44487" w:rsidRDefault="001F0A34" w:rsidP="00CF25F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6"/>
                <w:szCs w:val="16"/>
              </w:rPr>
            </w:pPr>
            <w:r w:rsidRPr="00F44487">
              <w:rPr>
                <w:rFonts w:cstheme="minorHAnsi"/>
                <w:sz w:val="16"/>
                <w:szCs w:val="16"/>
              </w:rPr>
              <w:t>Subscription, Resource Group</w:t>
            </w:r>
          </w:p>
        </w:tc>
      </w:tr>
      <w:tr w:rsidR="009045C4" w:rsidRPr="00F44487" w14:paraId="78EB86FB" w14:textId="77777777" w:rsidTr="00DB6FBA">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066CCCF1" w14:textId="77777777" w:rsidR="00513ACC" w:rsidRPr="00F44487" w:rsidRDefault="00513ACC" w:rsidP="00513ACC">
            <w:pPr>
              <w:rPr>
                <w:rFonts w:cstheme="minorHAnsi"/>
                <w:b w:val="0"/>
                <w:bCs w:val="0"/>
                <w:sz w:val="16"/>
                <w:szCs w:val="16"/>
              </w:rPr>
            </w:pPr>
            <w:r w:rsidRPr="00F44487">
              <w:rPr>
                <w:rFonts w:cstheme="minorHAnsi"/>
                <w:sz w:val="16"/>
                <w:szCs w:val="16"/>
              </w:rPr>
              <w:t>Ref</w:t>
            </w:r>
          </w:p>
        </w:tc>
        <w:tc>
          <w:tcPr>
            <w:tcW w:w="0" w:type="auto"/>
            <w:noWrap/>
            <w:hideMark/>
          </w:tcPr>
          <w:p w14:paraId="16FF0070" w14:textId="77777777" w:rsidR="00513ACC" w:rsidRPr="00F44487" w:rsidRDefault="00513ACC" w:rsidP="00513ACC">
            <w:pPr>
              <w:cnfStyle w:val="000000100000" w:firstRow="0" w:lastRow="0" w:firstColumn="0" w:lastColumn="0" w:oddVBand="0" w:evenVBand="0" w:oddHBand="1" w:evenHBand="0" w:firstRowFirstColumn="0" w:firstRowLastColumn="0" w:lastRowFirstColumn="0" w:lastRowLastColumn="0"/>
              <w:rPr>
                <w:rFonts w:cstheme="minorHAnsi"/>
                <w:b/>
                <w:bCs/>
                <w:sz w:val="16"/>
                <w:szCs w:val="16"/>
              </w:rPr>
            </w:pPr>
            <w:r w:rsidRPr="00F44487">
              <w:rPr>
                <w:rFonts w:cstheme="minorHAnsi"/>
                <w:b/>
                <w:bCs/>
                <w:sz w:val="16"/>
                <w:szCs w:val="16"/>
              </w:rPr>
              <w:t>Description</w:t>
            </w:r>
          </w:p>
        </w:tc>
        <w:tc>
          <w:tcPr>
            <w:tcW w:w="0" w:type="auto"/>
            <w:noWrap/>
            <w:hideMark/>
          </w:tcPr>
          <w:p w14:paraId="4FC075B8" w14:textId="77777777" w:rsidR="00513ACC" w:rsidRPr="00F44487" w:rsidRDefault="00513ACC" w:rsidP="00513ACC">
            <w:pPr>
              <w:cnfStyle w:val="000000100000" w:firstRow="0" w:lastRow="0" w:firstColumn="0" w:lastColumn="0" w:oddVBand="0" w:evenVBand="0" w:oddHBand="1" w:evenHBand="0" w:firstRowFirstColumn="0" w:firstRowLastColumn="0" w:lastRowFirstColumn="0" w:lastRowLastColumn="0"/>
              <w:rPr>
                <w:rFonts w:cstheme="minorHAnsi"/>
                <w:b/>
                <w:bCs/>
                <w:sz w:val="16"/>
                <w:szCs w:val="16"/>
              </w:rPr>
            </w:pPr>
            <w:r w:rsidRPr="00F44487">
              <w:rPr>
                <w:rFonts w:cstheme="minorHAnsi"/>
                <w:b/>
                <w:bCs/>
                <w:sz w:val="16"/>
                <w:szCs w:val="16"/>
              </w:rPr>
              <w:t>RBAC Role</w:t>
            </w:r>
          </w:p>
        </w:tc>
        <w:tc>
          <w:tcPr>
            <w:tcW w:w="0" w:type="auto"/>
            <w:noWrap/>
            <w:hideMark/>
          </w:tcPr>
          <w:p w14:paraId="2570F40E" w14:textId="14363DEB" w:rsidR="00513ACC" w:rsidRPr="00F44487" w:rsidRDefault="00DC4D17" w:rsidP="00513ACC">
            <w:pPr>
              <w:cnfStyle w:val="000000100000" w:firstRow="0" w:lastRow="0" w:firstColumn="0" w:lastColumn="0" w:oddVBand="0" w:evenVBand="0" w:oddHBand="1" w:evenHBand="0" w:firstRowFirstColumn="0" w:firstRowLastColumn="0" w:lastRowFirstColumn="0" w:lastRowLastColumn="0"/>
              <w:rPr>
                <w:rFonts w:cstheme="minorHAnsi"/>
                <w:b/>
                <w:bCs/>
                <w:sz w:val="16"/>
                <w:szCs w:val="16"/>
              </w:rPr>
            </w:pPr>
            <w:r w:rsidRPr="00F44487">
              <w:rPr>
                <w:rFonts w:cstheme="minorHAnsi"/>
                <w:b/>
                <w:bCs/>
                <w:sz w:val="16"/>
                <w:szCs w:val="16"/>
              </w:rPr>
              <w:t>Microsoft Entra ID</w:t>
            </w:r>
            <w:r w:rsidR="00513ACC" w:rsidRPr="00F44487">
              <w:rPr>
                <w:rFonts w:cstheme="minorHAnsi"/>
                <w:b/>
                <w:bCs/>
                <w:sz w:val="16"/>
                <w:szCs w:val="16"/>
              </w:rPr>
              <w:t xml:space="preserve"> Cloud Security Group</w:t>
            </w:r>
          </w:p>
        </w:tc>
        <w:tc>
          <w:tcPr>
            <w:tcW w:w="0" w:type="auto"/>
            <w:hideMark/>
          </w:tcPr>
          <w:p w14:paraId="794F7940" w14:textId="77777777" w:rsidR="00513ACC" w:rsidRPr="00F44487" w:rsidRDefault="00513ACC" w:rsidP="00513ACC">
            <w:pPr>
              <w:cnfStyle w:val="000000100000" w:firstRow="0" w:lastRow="0" w:firstColumn="0" w:lastColumn="0" w:oddVBand="0" w:evenVBand="0" w:oddHBand="1" w:evenHBand="0" w:firstRowFirstColumn="0" w:firstRowLastColumn="0" w:lastRowFirstColumn="0" w:lastRowLastColumn="0"/>
              <w:rPr>
                <w:rFonts w:cstheme="minorHAnsi"/>
                <w:b/>
                <w:bCs/>
                <w:sz w:val="16"/>
                <w:szCs w:val="16"/>
              </w:rPr>
            </w:pPr>
            <w:r w:rsidRPr="00F44487">
              <w:rPr>
                <w:rFonts w:cstheme="minorHAnsi"/>
                <w:b/>
                <w:bCs/>
                <w:sz w:val="16"/>
                <w:szCs w:val="16"/>
              </w:rPr>
              <w:t>Assignment Scope (Stage 1)</w:t>
            </w:r>
          </w:p>
        </w:tc>
      </w:tr>
      <w:tr w:rsidR="00513ACC" w:rsidRPr="00F44487" w14:paraId="4704E1AF" w14:textId="77777777" w:rsidTr="00DB6FBA">
        <w:trPr>
          <w:trHeight w:val="227"/>
        </w:trPr>
        <w:tc>
          <w:tcPr>
            <w:cnfStyle w:val="001000000000" w:firstRow="0" w:lastRow="0" w:firstColumn="1" w:lastColumn="0" w:oddVBand="0" w:evenVBand="0" w:oddHBand="0" w:evenHBand="0" w:firstRowFirstColumn="0" w:firstRowLastColumn="0" w:lastRowFirstColumn="0" w:lastRowLastColumn="0"/>
            <w:tcW w:w="0" w:type="auto"/>
            <w:hideMark/>
          </w:tcPr>
          <w:p w14:paraId="7EA63966" w14:textId="77777777" w:rsidR="00513ACC" w:rsidRPr="00F44487" w:rsidRDefault="00513ACC" w:rsidP="00513ACC">
            <w:pPr>
              <w:rPr>
                <w:rFonts w:cstheme="minorHAnsi"/>
                <w:b w:val="0"/>
                <w:bCs w:val="0"/>
                <w:color w:val="FFFF00"/>
                <w:sz w:val="16"/>
                <w:szCs w:val="16"/>
              </w:rPr>
            </w:pPr>
            <w:r w:rsidRPr="00F44487">
              <w:rPr>
                <w:rFonts w:cstheme="minorHAnsi"/>
                <w:color w:val="FFFF00"/>
                <w:sz w:val="16"/>
                <w:szCs w:val="16"/>
              </w:rPr>
              <w:t> </w:t>
            </w:r>
          </w:p>
        </w:tc>
        <w:tc>
          <w:tcPr>
            <w:tcW w:w="0" w:type="auto"/>
            <w:gridSpan w:val="4"/>
            <w:hideMark/>
          </w:tcPr>
          <w:p w14:paraId="0F15810F" w14:textId="0EA1C327" w:rsidR="00513ACC" w:rsidRPr="00F44487" w:rsidRDefault="00513ACC" w:rsidP="00513ACC">
            <w:pPr>
              <w:cnfStyle w:val="000000000000" w:firstRow="0" w:lastRow="0" w:firstColumn="0" w:lastColumn="0" w:oddVBand="0" w:evenVBand="0" w:oddHBand="0" w:evenHBand="0" w:firstRowFirstColumn="0" w:firstRowLastColumn="0" w:lastRowFirstColumn="0" w:lastRowLastColumn="0"/>
              <w:rPr>
                <w:rFonts w:cstheme="minorHAnsi"/>
                <w:b/>
                <w:bCs/>
                <w:color w:val="FFFF00"/>
                <w:sz w:val="16"/>
                <w:szCs w:val="16"/>
              </w:rPr>
            </w:pPr>
            <w:r w:rsidRPr="00DB6FBA">
              <w:rPr>
                <w:rFonts w:cstheme="minorHAnsi"/>
                <w:b/>
                <w:bCs/>
                <w:color w:val="191919" w:themeColor="text1"/>
                <w:sz w:val="16"/>
                <w:szCs w:val="16"/>
              </w:rPr>
              <w:t>Top Tenant Root Level Access</w:t>
            </w:r>
          </w:p>
        </w:tc>
      </w:tr>
      <w:tr w:rsidR="009045C4" w:rsidRPr="00F44487" w14:paraId="5ABA2839" w14:textId="77777777" w:rsidTr="00DB6FBA">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2152CA1F" w14:textId="77777777" w:rsidR="003C1A11" w:rsidRPr="00F44487" w:rsidRDefault="003C1A11" w:rsidP="003C1A11">
            <w:pPr>
              <w:rPr>
                <w:rFonts w:cstheme="minorHAnsi"/>
                <w:sz w:val="16"/>
                <w:szCs w:val="16"/>
              </w:rPr>
            </w:pPr>
            <w:r w:rsidRPr="00F44487">
              <w:rPr>
                <w:rFonts w:cstheme="minorHAnsi"/>
                <w:sz w:val="16"/>
                <w:szCs w:val="16"/>
              </w:rPr>
              <w:t>1</w:t>
            </w:r>
          </w:p>
        </w:tc>
        <w:tc>
          <w:tcPr>
            <w:tcW w:w="0" w:type="auto"/>
            <w:hideMark/>
          </w:tcPr>
          <w:p w14:paraId="0020CF0C" w14:textId="77777777"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AzureTenant-Owner</w:t>
            </w:r>
          </w:p>
        </w:tc>
        <w:tc>
          <w:tcPr>
            <w:tcW w:w="0" w:type="auto"/>
            <w:hideMark/>
          </w:tcPr>
          <w:p w14:paraId="05B3B34A" w14:textId="77777777"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Owner</w:t>
            </w:r>
          </w:p>
        </w:tc>
        <w:tc>
          <w:tcPr>
            <w:tcW w:w="0" w:type="auto"/>
            <w:noWrap/>
            <w:hideMark/>
          </w:tcPr>
          <w:p w14:paraId="59F1CCA3" w14:textId="5F1EAFD1"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Role-Admin-AzureTenant-Owner</w:t>
            </w:r>
          </w:p>
        </w:tc>
        <w:tc>
          <w:tcPr>
            <w:tcW w:w="0" w:type="auto"/>
            <w:hideMark/>
          </w:tcPr>
          <w:p w14:paraId="2C447E9D" w14:textId="77777777"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Management Group (APM)</w:t>
            </w:r>
          </w:p>
        </w:tc>
      </w:tr>
      <w:tr w:rsidR="009045C4" w:rsidRPr="00F44487" w14:paraId="216C56E7" w14:textId="77777777" w:rsidTr="00DB6FBA">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32A5EEB8" w14:textId="77777777" w:rsidR="003C1A11" w:rsidRPr="00F44487" w:rsidRDefault="003C1A11" w:rsidP="003C1A11">
            <w:pPr>
              <w:rPr>
                <w:rFonts w:cstheme="minorHAnsi"/>
                <w:sz w:val="16"/>
                <w:szCs w:val="16"/>
              </w:rPr>
            </w:pPr>
            <w:r w:rsidRPr="00F44487">
              <w:rPr>
                <w:rFonts w:cstheme="minorHAnsi"/>
                <w:sz w:val="16"/>
                <w:szCs w:val="16"/>
              </w:rPr>
              <w:t>2</w:t>
            </w:r>
          </w:p>
        </w:tc>
        <w:tc>
          <w:tcPr>
            <w:tcW w:w="0" w:type="auto"/>
            <w:hideMark/>
          </w:tcPr>
          <w:p w14:paraId="22C3E4C8" w14:textId="77777777"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AzureTenant-Contributor</w:t>
            </w:r>
          </w:p>
        </w:tc>
        <w:tc>
          <w:tcPr>
            <w:tcW w:w="0" w:type="auto"/>
            <w:hideMark/>
          </w:tcPr>
          <w:p w14:paraId="502CA1A0" w14:textId="77777777"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Contributor</w:t>
            </w:r>
          </w:p>
        </w:tc>
        <w:tc>
          <w:tcPr>
            <w:tcW w:w="0" w:type="auto"/>
            <w:noWrap/>
            <w:hideMark/>
          </w:tcPr>
          <w:p w14:paraId="5B415037" w14:textId="714F4673"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Role-Admin-AzureTenant-Contributor</w:t>
            </w:r>
          </w:p>
        </w:tc>
        <w:tc>
          <w:tcPr>
            <w:tcW w:w="0" w:type="auto"/>
            <w:hideMark/>
          </w:tcPr>
          <w:p w14:paraId="73AF26B1" w14:textId="77777777"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Management Group (APM)</w:t>
            </w:r>
          </w:p>
        </w:tc>
      </w:tr>
      <w:tr w:rsidR="009045C4" w:rsidRPr="00F44487" w14:paraId="521360B1"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544EA679" w14:textId="77777777" w:rsidR="003C1A11" w:rsidRPr="00F44487" w:rsidRDefault="003C1A11" w:rsidP="003C1A11">
            <w:pPr>
              <w:rPr>
                <w:rFonts w:cstheme="minorHAnsi"/>
                <w:sz w:val="16"/>
                <w:szCs w:val="16"/>
              </w:rPr>
            </w:pPr>
            <w:r w:rsidRPr="00F44487">
              <w:rPr>
                <w:rFonts w:cstheme="minorHAnsi"/>
                <w:sz w:val="16"/>
                <w:szCs w:val="16"/>
              </w:rPr>
              <w:t>3</w:t>
            </w:r>
          </w:p>
        </w:tc>
        <w:tc>
          <w:tcPr>
            <w:tcW w:w="0" w:type="auto"/>
            <w:hideMark/>
          </w:tcPr>
          <w:p w14:paraId="68553F87" w14:textId="77777777"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AzureTenant-Reader</w:t>
            </w:r>
          </w:p>
        </w:tc>
        <w:tc>
          <w:tcPr>
            <w:tcW w:w="0" w:type="auto"/>
            <w:hideMark/>
          </w:tcPr>
          <w:p w14:paraId="29731A80" w14:textId="77777777"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Reader</w:t>
            </w:r>
          </w:p>
        </w:tc>
        <w:tc>
          <w:tcPr>
            <w:tcW w:w="0" w:type="auto"/>
            <w:noWrap/>
            <w:hideMark/>
          </w:tcPr>
          <w:p w14:paraId="3FCC6F06" w14:textId="2618DF2E"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Role-Admin-AzureTenant-Reader</w:t>
            </w:r>
          </w:p>
        </w:tc>
        <w:tc>
          <w:tcPr>
            <w:tcW w:w="0" w:type="auto"/>
            <w:hideMark/>
          </w:tcPr>
          <w:p w14:paraId="20CC20CF" w14:textId="77777777"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Management Group (APM)</w:t>
            </w:r>
          </w:p>
        </w:tc>
      </w:tr>
      <w:tr w:rsidR="009045C4" w:rsidRPr="00F44487" w14:paraId="475091AB" w14:textId="77777777" w:rsidTr="00DB6FBA">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4C7148AE" w14:textId="77777777" w:rsidR="003C1A11" w:rsidRPr="00F44487" w:rsidRDefault="003C1A11" w:rsidP="003C1A11">
            <w:pPr>
              <w:rPr>
                <w:rFonts w:cstheme="minorHAnsi"/>
                <w:sz w:val="16"/>
                <w:szCs w:val="16"/>
              </w:rPr>
            </w:pPr>
            <w:r w:rsidRPr="00F44487">
              <w:rPr>
                <w:rFonts w:cstheme="minorHAnsi"/>
                <w:sz w:val="16"/>
                <w:szCs w:val="16"/>
              </w:rPr>
              <w:t>4</w:t>
            </w:r>
          </w:p>
        </w:tc>
        <w:tc>
          <w:tcPr>
            <w:tcW w:w="0" w:type="auto"/>
            <w:hideMark/>
          </w:tcPr>
          <w:p w14:paraId="30FE2802" w14:textId="77777777"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AzureTenanat- SecurityAdmin</w:t>
            </w:r>
          </w:p>
        </w:tc>
        <w:tc>
          <w:tcPr>
            <w:tcW w:w="0" w:type="auto"/>
            <w:hideMark/>
          </w:tcPr>
          <w:p w14:paraId="2151A4AD" w14:textId="77777777"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Security Admin</w:t>
            </w:r>
          </w:p>
        </w:tc>
        <w:tc>
          <w:tcPr>
            <w:tcW w:w="0" w:type="auto"/>
            <w:noWrap/>
            <w:hideMark/>
          </w:tcPr>
          <w:p w14:paraId="5427536B" w14:textId="0686B194"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Role-Admin-AzureTenanat- SecurityAdmin</w:t>
            </w:r>
          </w:p>
        </w:tc>
        <w:tc>
          <w:tcPr>
            <w:tcW w:w="0" w:type="auto"/>
            <w:hideMark/>
          </w:tcPr>
          <w:p w14:paraId="03B81028" w14:textId="77777777"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Management Group (APM)</w:t>
            </w:r>
          </w:p>
        </w:tc>
      </w:tr>
      <w:tr w:rsidR="009045C4" w:rsidRPr="00F44487" w14:paraId="31E4DB21" w14:textId="77777777" w:rsidTr="00DB6FBA">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78F11D5E" w14:textId="77777777" w:rsidR="003C1A11" w:rsidRPr="00F44487" w:rsidRDefault="003C1A11" w:rsidP="003C1A11">
            <w:pPr>
              <w:rPr>
                <w:rFonts w:cstheme="minorHAnsi"/>
                <w:sz w:val="16"/>
                <w:szCs w:val="16"/>
              </w:rPr>
            </w:pPr>
            <w:r w:rsidRPr="00F44487">
              <w:rPr>
                <w:rFonts w:cstheme="minorHAnsi"/>
                <w:sz w:val="16"/>
                <w:szCs w:val="16"/>
              </w:rPr>
              <w:t>5</w:t>
            </w:r>
          </w:p>
        </w:tc>
        <w:tc>
          <w:tcPr>
            <w:tcW w:w="0" w:type="auto"/>
            <w:hideMark/>
          </w:tcPr>
          <w:p w14:paraId="55008D97" w14:textId="77777777"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AzureTenanat-SecurityReader</w:t>
            </w:r>
          </w:p>
        </w:tc>
        <w:tc>
          <w:tcPr>
            <w:tcW w:w="0" w:type="auto"/>
            <w:hideMark/>
          </w:tcPr>
          <w:p w14:paraId="1144D02C" w14:textId="77777777"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Security Reader</w:t>
            </w:r>
          </w:p>
        </w:tc>
        <w:tc>
          <w:tcPr>
            <w:tcW w:w="0" w:type="auto"/>
            <w:noWrap/>
            <w:hideMark/>
          </w:tcPr>
          <w:p w14:paraId="17F2D432" w14:textId="45CC18B8"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Role-Admin-AzureTenanat-SecurityReader</w:t>
            </w:r>
          </w:p>
        </w:tc>
        <w:tc>
          <w:tcPr>
            <w:tcW w:w="0" w:type="auto"/>
            <w:hideMark/>
          </w:tcPr>
          <w:p w14:paraId="59C33C15" w14:textId="77777777"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Management Group (APM)</w:t>
            </w:r>
          </w:p>
        </w:tc>
      </w:tr>
      <w:tr w:rsidR="009045C4" w:rsidRPr="00F44487" w14:paraId="41C5473F" w14:textId="77777777" w:rsidTr="00DB6FBA">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33B7513D" w14:textId="77777777" w:rsidR="003C1A11" w:rsidRPr="00F44487" w:rsidRDefault="003C1A11" w:rsidP="003C1A11">
            <w:pPr>
              <w:rPr>
                <w:rFonts w:cstheme="minorHAnsi"/>
                <w:sz w:val="16"/>
                <w:szCs w:val="16"/>
              </w:rPr>
            </w:pPr>
            <w:r w:rsidRPr="00F44487">
              <w:rPr>
                <w:rFonts w:cstheme="minorHAnsi"/>
                <w:sz w:val="16"/>
                <w:szCs w:val="16"/>
              </w:rPr>
              <w:t>6</w:t>
            </w:r>
          </w:p>
        </w:tc>
        <w:tc>
          <w:tcPr>
            <w:tcW w:w="0" w:type="auto"/>
            <w:hideMark/>
          </w:tcPr>
          <w:p w14:paraId="1AB4593E" w14:textId="77777777"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AzureTenanat-NetworkContributor</w:t>
            </w:r>
          </w:p>
        </w:tc>
        <w:tc>
          <w:tcPr>
            <w:tcW w:w="0" w:type="auto"/>
            <w:hideMark/>
          </w:tcPr>
          <w:p w14:paraId="13D06F53" w14:textId="77777777"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Network Contributor</w:t>
            </w:r>
          </w:p>
        </w:tc>
        <w:tc>
          <w:tcPr>
            <w:tcW w:w="0" w:type="auto"/>
            <w:noWrap/>
            <w:hideMark/>
          </w:tcPr>
          <w:p w14:paraId="3E4B87C9" w14:textId="5AD82AA0"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Role-Admin-AzureTenanat-NetworkContributor</w:t>
            </w:r>
          </w:p>
        </w:tc>
        <w:tc>
          <w:tcPr>
            <w:tcW w:w="0" w:type="auto"/>
            <w:hideMark/>
          </w:tcPr>
          <w:p w14:paraId="72A5128B" w14:textId="77777777"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Management Group (APM)</w:t>
            </w:r>
          </w:p>
        </w:tc>
      </w:tr>
      <w:tr w:rsidR="00513ACC" w:rsidRPr="00F44487" w14:paraId="63E9C57D"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484B1354" w14:textId="77777777" w:rsidR="00513ACC" w:rsidRPr="00F44487" w:rsidRDefault="00513ACC" w:rsidP="00513ACC">
            <w:pPr>
              <w:rPr>
                <w:rFonts w:cstheme="minorHAnsi"/>
                <w:color w:val="FFFF00"/>
                <w:sz w:val="16"/>
                <w:szCs w:val="16"/>
              </w:rPr>
            </w:pPr>
            <w:r w:rsidRPr="00F44487">
              <w:rPr>
                <w:rFonts w:cstheme="minorHAnsi"/>
                <w:color w:val="FFFF00"/>
                <w:sz w:val="16"/>
                <w:szCs w:val="16"/>
              </w:rPr>
              <w:t> </w:t>
            </w:r>
          </w:p>
        </w:tc>
        <w:tc>
          <w:tcPr>
            <w:tcW w:w="0" w:type="auto"/>
            <w:gridSpan w:val="4"/>
            <w:hideMark/>
          </w:tcPr>
          <w:p w14:paraId="0B840CBF" w14:textId="42EF8F8A" w:rsidR="00513ACC" w:rsidRPr="00F44487" w:rsidRDefault="00513ACC" w:rsidP="00513ACC">
            <w:pPr>
              <w:cnfStyle w:val="000000100000" w:firstRow="0" w:lastRow="0" w:firstColumn="0" w:lastColumn="0" w:oddVBand="0" w:evenVBand="0" w:oddHBand="1" w:evenHBand="0" w:firstRowFirstColumn="0" w:firstRowLastColumn="0" w:lastRowFirstColumn="0" w:lastRowLastColumn="0"/>
              <w:rPr>
                <w:rFonts w:cstheme="minorHAnsi"/>
                <w:color w:val="FFFF00"/>
                <w:sz w:val="16"/>
                <w:szCs w:val="16"/>
              </w:rPr>
            </w:pPr>
            <w:r w:rsidRPr="00DB6FBA">
              <w:rPr>
                <w:rFonts w:cstheme="minorHAnsi"/>
                <w:b/>
                <w:bCs/>
                <w:color w:val="191919" w:themeColor="text1"/>
                <w:sz w:val="16"/>
                <w:szCs w:val="16"/>
              </w:rPr>
              <w:t>Top Level Access (NetOps and SecOps)</w:t>
            </w:r>
            <w:r w:rsidRPr="00F44487">
              <w:rPr>
                <w:rFonts w:cstheme="minorHAnsi"/>
                <w:color w:val="FFFF00"/>
                <w:sz w:val="16"/>
                <w:szCs w:val="16"/>
              </w:rPr>
              <w:t> </w:t>
            </w:r>
          </w:p>
        </w:tc>
      </w:tr>
      <w:tr w:rsidR="009045C4" w:rsidRPr="00F44487" w14:paraId="73045A79" w14:textId="77777777" w:rsidTr="00DB6FBA">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1A4A3EE7" w14:textId="77777777" w:rsidR="003C1A11" w:rsidRPr="00F44487" w:rsidRDefault="003C1A11" w:rsidP="003C1A11">
            <w:pPr>
              <w:rPr>
                <w:rFonts w:cstheme="minorHAnsi"/>
                <w:sz w:val="16"/>
                <w:szCs w:val="16"/>
              </w:rPr>
            </w:pPr>
            <w:r w:rsidRPr="00F44487">
              <w:rPr>
                <w:rFonts w:cstheme="minorHAnsi"/>
                <w:sz w:val="16"/>
                <w:szCs w:val="16"/>
              </w:rPr>
              <w:t>7</w:t>
            </w:r>
          </w:p>
        </w:tc>
        <w:tc>
          <w:tcPr>
            <w:tcW w:w="0" w:type="auto"/>
            <w:hideMark/>
          </w:tcPr>
          <w:p w14:paraId="2D5BEC60" w14:textId="77777777"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AzureMG-NetworkOperationManagement</w:t>
            </w:r>
          </w:p>
        </w:tc>
        <w:tc>
          <w:tcPr>
            <w:tcW w:w="0" w:type="auto"/>
            <w:hideMark/>
          </w:tcPr>
          <w:p w14:paraId="3A87EB27" w14:textId="77777777"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NetworkManagement(NetOps)</w:t>
            </w:r>
          </w:p>
        </w:tc>
        <w:tc>
          <w:tcPr>
            <w:tcW w:w="0" w:type="auto"/>
            <w:noWrap/>
            <w:hideMark/>
          </w:tcPr>
          <w:p w14:paraId="0B550D90" w14:textId="2AA0B4E1"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Role-Admin-AzureMG-NetworkOperationManagement</w:t>
            </w:r>
          </w:p>
        </w:tc>
        <w:tc>
          <w:tcPr>
            <w:tcW w:w="0" w:type="auto"/>
            <w:hideMark/>
          </w:tcPr>
          <w:p w14:paraId="58F61159" w14:textId="77777777" w:rsidR="003C1A11" w:rsidRPr="00F44487" w:rsidRDefault="003C1A11" w:rsidP="003C1A11">
            <w:pPr>
              <w:cnfStyle w:val="000000000000" w:firstRow="0" w:lastRow="0" w:firstColumn="0" w:lastColumn="0" w:oddVBand="0" w:evenVBand="0" w:oddHBand="0" w:evenHBand="0" w:firstRowFirstColumn="0" w:firstRowLastColumn="0" w:lastRowFirstColumn="0" w:lastRowLastColumn="0"/>
              <w:rPr>
                <w:rFonts w:cstheme="minorHAnsi"/>
                <w:sz w:val="16"/>
                <w:szCs w:val="16"/>
                <w:lang w:val="de-DE"/>
              </w:rPr>
            </w:pPr>
            <w:r w:rsidRPr="00F44487">
              <w:rPr>
                <w:rFonts w:cstheme="minorHAnsi"/>
                <w:sz w:val="16"/>
                <w:szCs w:val="16"/>
                <w:lang w:val="de-DE"/>
              </w:rPr>
              <w:t>Management Group (MG-AUS-Platform), Management Group (MG-AUS-Region)</w:t>
            </w:r>
          </w:p>
        </w:tc>
      </w:tr>
      <w:tr w:rsidR="009045C4" w:rsidRPr="00F44487" w14:paraId="29268AB9" w14:textId="77777777" w:rsidTr="00DB6FBA">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090FB751" w14:textId="77777777" w:rsidR="003C1A11" w:rsidRPr="00F44487" w:rsidRDefault="003C1A11" w:rsidP="003C1A11">
            <w:pPr>
              <w:rPr>
                <w:rFonts w:cstheme="minorHAnsi"/>
                <w:sz w:val="16"/>
                <w:szCs w:val="16"/>
              </w:rPr>
            </w:pPr>
            <w:r w:rsidRPr="00F44487">
              <w:rPr>
                <w:rFonts w:cstheme="minorHAnsi"/>
                <w:sz w:val="16"/>
                <w:szCs w:val="16"/>
              </w:rPr>
              <w:t>8</w:t>
            </w:r>
          </w:p>
        </w:tc>
        <w:tc>
          <w:tcPr>
            <w:tcW w:w="0" w:type="auto"/>
            <w:hideMark/>
          </w:tcPr>
          <w:p w14:paraId="3AF84C82" w14:textId="77777777"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AzureMG-SecurityOperations</w:t>
            </w:r>
          </w:p>
        </w:tc>
        <w:tc>
          <w:tcPr>
            <w:tcW w:w="0" w:type="auto"/>
            <w:hideMark/>
          </w:tcPr>
          <w:p w14:paraId="629BE5E6" w14:textId="77777777"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SecurityOperations(SecOps)</w:t>
            </w:r>
          </w:p>
        </w:tc>
        <w:tc>
          <w:tcPr>
            <w:tcW w:w="0" w:type="auto"/>
            <w:noWrap/>
            <w:hideMark/>
          </w:tcPr>
          <w:p w14:paraId="11CF9E1F" w14:textId="4B8CE88E"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Role-Admin-AzureMG-SecurityOperations</w:t>
            </w:r>
          </w:p>
        </w:tc>
        <w:tc>
          <w:tcPr>
            <w:tcW w:w="0" w:type="auto"/>
            <w:hideMark/>
          </w:tcPr>
          <w:p w14:paraId="64F1BE83" w14:textId="77777777" w:rsidR="003C1A11" w:rsidRPr="00F44487" w:rsidRDefault="003C1A11" w:rsidP="003C1A11">
            <w:pPr>
              <w:cnfStyle w:val="000000100000" w:firstRow="0" w:lastRow="0" w:firstColumn="0" w:lastColumn="0" w:oddVBand="0" w:evenVBand="0" w:oddHBand="1" w:evenHBand="0" w:firstRowFirstColumn="0" w:firstRowLastColumn="0" w:lastRowFirstColumn="0" w:lastRowLastColumn="0"/>
              <w:rPr>
                <w:rFonts w:cstheme="minorHAnsi"/>
                <w:sz w:val="16"/>
                <w:szCs w:val="16"/>
                <w:lang w:val="de-DE"/>
              </w:rPr>
            </w:pPr>
            <w:r w:rsidRPr="00F44487">
              <w:rPr>
                <w:rFonts w:cstheme="minorHAnsi"/>
                <w:sz w:val="16"/>
                <w:szCs w:val="16"/>
                <w:lang w:val="de-DE"/>
              </w:rPr>
              <w:t>Management Group (MG-AUS-Platform), Management Group (MG-AUS-Region)</w:t>
            </w:r>
          </w:p>
        </w:tc>
      </w:tr>
      <w:tr w:rsidR="00513ACC" w:rsidRPr="00F44487" w14:paraId="7DF21F23"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46A49A99" w14:textId="77777777" w:rsidR="00513ACC" w:rsidRPr="00F44487" w:rsidRDefault="00513ACC" w:rsidP="00513ACC">
            <w:pPr>
              <w:rPr>
                <w:rFonts w:cstheme="minorHAnsi"/>
                <w:color w:val="FFFF00"/>
                <w:sz w:val="16"/>
                <w:szCs w:val="16"/>
                <w:lang w:val="de-DE"/>
              </w:rPr>
            </w:pPr>
            <w:r w:rsidRPr="00F44487">
              <w:rPr>
                <w:rFonts w:cstheme="minorHAnsi"/>
                <w:color w:val="FFFF00"/>
                <w:sz w:val="16"/>
                <w:szCs w:val="16"/>
                <w:lang w:val="de-DE"/>
              </w:rPr>
              <w:t> </w:t>
            </w:r>
          </w:p>
        </w:tc>
        <w:tc>
          <w:tcPr>
            <w:tcW w:w="0" w:type="auto"/>
            <w:gridSpan w:val="4"/>
            <w:hideMark/>
          </w:tcPr>
          <w:p w14:paraId="355AF83D" w14:textId="6F793693" w:rsidR="00513ACC" w:rsidRPr="00F44487" w:rsidRDefault="00513ACC" w:rsidP="00513ACC">
            <w:pPr>
              <w:cnfStyle w:val="000000000000" w:firstRow="0" w:lastRow="0" w:firstColumn="0" w:lastColumn="0" w:oddVBand="0" w:evenVBand="0" w:oddHBand="0" w:evenHBand="0" w:firstRowFirstColumn="0" w:firstRowLastColumn="0" w:lastRowFirstColumn="0" w:lastRowLastColumn="0"/>
              <w:rPr>
                <w:rFonts w:cstheme="minorHAnsi"/>
                <w:color w:val="FFFF00"/>
                <w:sz w:val="16"/>
                <w:szCs w:val="16"/>
              </w:rPr>
            </w:pPr>
            <w:r w:rsidRPr="00DB6FBA">
              <w:rPr>
                <w:rFonts w:cstheme="minorHAnsi"/>
                <w:b/>
                <w:bCs/>
                <w:color w:val="191919" w:themeColor="text1"/>
                <w:sz w:val="16"/>
                <w:szCs w:val="16"/>
              </w:rPr>
              <w:t>Top Level Access (Corporate Services)</w:t>
            </w:r>
            <w:r w:rsidRPr="00F44487">
              <w:rPr>
                <w:rFonts w:cstheme="minorHAnsi"/>
                <w:color w:val="FFFF00"/>
                <w:sz w:val="16"/>
                <w:szCs w:val="16"/>
              </w:rPr>
              <w:t> </w:t>
            </w:r>
          </w:p>
        </w:tc>
      </w:tr>
      <w:tr w:rsidR="009045C4" w:rsidRPr="00F44487" w14:paraId="403AC117"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4CA17FE5" w14:textId="77777777" w:rsidR="00C93A41" w:rsidRPr="00F44487" w:rsidRDefault="00C93A41" w:rsidP="00C93A41">
            <w:pPr>
              <w:rPr>
                <w:rFonts w:cstheme="minorHAnsi"/>
                <w:sz w:val="16"/>
                <w:szCs w:val="16"/>
              </w:rPr>
            </w:pPr>
            <w:r w:rsidRPr="00F44487">
              <w:rPr>
                <w:rFonts w:cstheme="minorHAnsi"/>
                <w:sz w:val="16"/>
                <w:szCs w:val="16"/>
              </w:rPr>
              <w:t>9</w:t>
            </w:r>
          </w:p>
        </w:tc>
        <w:tc>
          <w:tcPr>
            <w:tcW w:w="0" w:type="auto"/>
            <w:hideMark/>
          </w:tcPr>
          <w:p w14:paraId="6AB44988"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AzureMGAUSPlatform-Contributor</w:t>
            </w:r>
          </w:p>
        </w:tc>
        <w:tc>
          <w:tcPr>
            <w:tcW w:w="0" w:type="auto"/>
            <w:hideMark/>
          </w:tcPr>
          <w:p w14:paraId="2175E257"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Contributor</w:t>
            </w:r>
          </w:p>
        </w:tc>
        <w:tc>
          <w:tcPr>
            <w:tcW w:w="0" w:type="auto"/>
            <w:noWrap/>
            <w:hideMark/>
          </w:tcPr>
          <w:p w14:paraId="4278E7B7" w14:textId="38EB0C29"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Role-Admin-AzureMGAUSPlatform-Contributor</w:t>
            </w:r>
          </w:p>
        </w:tc>
        <w:tc>
          <w:tcPr>
            <w:tcW w:w="0" w:type="auto"/>
            <w:hideMark/>
          </w:tcPr>
          <w:p w14:paraId="335E3597"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Management Group (MG-AUS-Platform)</w:t>
            </w:r>
          </w:p>
        </w:tc>
      </w:tr>
      <w:tr w:rsidR="009045C4" w:rsidRPr="00F44487" w14:paraId="2362E79F"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90E6407" w14:textId="77777777" w:rsidR="00C93A41" w:rsidRPr="00F44487" w:rsidRDefault="00C93A41" w:rsidP="00C93A41">
            <w:pPr>
              <w:rPr>
                <w:rFonts w:cstheme="minorHAnsi"/>
                <w:sz w:val="16"/>
                <w:szCs w:val="16"/>
              </w:rPr>
            </w:pPr>
            <w:r w:rsidRPr="00F44487">
              <w:rPr>
                <w:rFonts w:cstheme="minorHAnsi"/>
                <w:sz w:val="16"/>
                <w:szCs w:val="16"/>
              </w:rPr>
              <w:t>10</w:t>
            </w:r>
          </w:p>
        </w:tc>
        <w:tc>
          <w:tcPr>
            <w:tcW w:w="0" w:type="auto"/>
            <w:hideMark/>
          </w:tcPr>
          <w:p w14:paraId="28201DC3"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AzureMGAUSPlatform-Reader</w:t>
            </w:r>
          </w:p>
        </w:tc>
        <w:tc>
          <w:tcPr>
            <w:tcW w:w="0" w:type="auto"/>
            <w:hideMark/>
          </w:tcPr>
          <w:p w14:paraId="732284AC"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Reader</w:t>
            </w:r>
          </w:p>
        </w:tc>
        <w:tc>
          <w:tcPr>
            <w:tcW w:w="0" w:type="auto"/>
            <w:noWrap/>
            <w:hideMark/>
          </w:tcPr>
          <w:p w14:paraId="0E48BB97" w14:textId="7011A59F"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Role-Admin-AzureMGAUSPlatform-Reader</w:t>
            </w:r>
          </w:p>
        </w:tc>
        <w:tc>
          <w:tcPr>
            <w:tcW w:w="0" w:type="auto"/>
            <w:hideMark/>
          </w:tcPr>
          <w:p w14:paraId="17514223"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Management Group (MG-AUS-Platform)</w:t>
            </w:r>
          </w:p>
        </w:tc>
      </w:tr>
      <w:tr w:rsidR="009045C4" w:rsidRPr="00F44487" w14:paraId="6DECDF6C"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45C8D5D" w14:textId="77777777" w:rsidR="00C93A41" w:rsidRPr="00F44487" w:rsidRDefault="00C93A41" w:rsidP="00C93A41">
            <w:pPr>
              <w:rPr>
                <w:rFonts w:cstheme="minorHAnsi"/>
                <w:sz w:val="16"/>
                <w:szCs w:val="16"/>
              </w:rPr>
            </w:pPr>
            <w:r w:rsidRPr="00F44487">
              <w:rPr>
                <w:rFonts w:cstheme="minorHAnsi"/>
                <w:sz w:val="16"/>
                <w:szCs w:val="16"/>
              </w:rPr>
              <w:t>11</w:t>
            </w:r>
          </w:p>
        </w:tc>
        <w:tc>
          <w:tcPr>
            <w:tcW w:w="0" w:type="auto"/>
            <w:hideMark/>
          </w:tcPr>
          <w:p w14:paraId="0DA7F105"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AzureMGAUSPlatform-SecurityAdmin</w:t>
            </w:r>
          </w:p>
        </w:tc>
        <w:tc>
          <w:tcPr>
            <w:tcW w:w="0" w:type="auto"/>
            <w:hideMark/>
          </w:tcPr>
          <w:p w14:paraId="7ED6042F"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Security Admin</w:t>
            </w:r>
          </w:p>
        </w:tc>
        <w:tc>
          <w:tcPr>
            <w:tcW w:w="0" w:type="auto"/>
            <w:noWrap/>
            <w:hideMark/>
          </w:tcPr>
          <w:p w14:paraId="736B8831" w14:textId="0B14F192"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Role-Admin-AzureMGAUSPlatform-SecurityAdmin</w:t>
            </w:r>
          </w:p>
        </w:tc>
        <w:tc>
          <w:tcPr>
            <w:tcW w:w="0" w:type="auto"/>
            <w:hideMark/>
          </w:tcPr>
          <w:p w14:paraId="7F54A939"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Management Group (MG-AUS-Platform)</w:t>
            </w:r>
          </w:p>
        </w:tc>
      </w:tr>
      <w:tr w:rsidR="009045C4" w:rsidRPr="00F44487" w14:paraId="4422BE4B"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33442BD8" w14:textId="77777777" w:rsidR="00C93A41" w:rsidRPr="00F44487" w:rsidRDefault="00C93A41" w:rsidP="00C93A41">
            <w:pPr>
              <w:rPr>
                <w:rFonts w:cstheme="minorHAnsi"/>
                <w:sz w:val="16"/>
                <w:szCs w:val="16"/>
              </w:rPr>
            </w:pPr>
            <w:r w:rsidRPr="00F44487">
              <w:rPr>
                <w:rFonts w:cstheme="minorHAnsi"/>
                <w:sz w:val="16"/>
                <w:szCs w:val="16"/>
              </w:rPr>
              <w:t>12</w:t>
            </w:r>
          </w:p>
        </w:tc>
        <w:tc>
          <w:tcPr>
            <w:tcW w:w="0" w:type="auto"/>
            <w:hideMark/>
          </w:tcPr>
          <w:p w14:paraId="5952CFD0"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AzureMGAUSPlatform-SecurityReader</w:t>
            </w:r>
          </w:p>
        </w:tc>
        <w:tc>
          <w:tcPr>
            <w:tcW w:w="0" w:type="auto"/>
            <w:hideMark/>
          </w:tcPr>
          <w:p w14:paraId="58FB504D"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Security Reader</w:t>
            </w:r>
          </w:p>
        </w:tc>
        <w:tc>
          <w:tcPr>
            <w:tcW w:w="0" w:type="auto"/>
            <w:noWrap/>
            <w:hideMark/>
          </w:tcPr>
          <w:p w14:paraId="3C448FD6" w14:textId="13BE3755"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Role-Admin-AzureMGAUSPlatform-SecurityReader</w:t>
            </w:r>
          </w:p>
        </w:tc>
        <w:tc>
          <w:tcPr>
            <w:tcW w:w="0" w:type="auto"/>
            <w:hideMark/>
          </w:tcPr>
          <w:p w14:paraId="2D4ED3DE"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Management Group (MG-AUS-Platform)</w:t>
            </w:r>
          </w:p>
        </w:tc>
      </w:tr>
      <w:tr w:rsidR="009045C4" w:rsidRPr="00F44487" w14:paraId="21D6D2A0"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03EB2A80" w14:textId="77777777" w:rsidR="00C93A41" w:rsidRPr="00F44487" w:rsidRDefault="00C93A41" w:rsidP="00C93A41">
            <w:pPr>
              <w:rPr>
                <w:rFonts w:cstheme="minorHAnsi"/>
                <w:sz w:val="16"/>
                <w:szCs w:val="16"/>
              </w:rPr>
            </w:pPr>
            <w:r w:rsidRPr="00F44487">
              <w:rPr>
                <w:rFonts w:cstheme="minorHAnsi"/>
                <w:sz w:val="16"/>
                <w:szCs w:val="16"/>
              </w:rPr>
              <w:t>13</w:t>
            </w:r>
          </w:p>
        </w:tc>
        <w:tc>
          <w:tcPr>
            <w:tcW w:w="0" w:type="auto"/>
            <w:hideMark/>
          </w:tcPr>
          <w:p w14:paraId="6FCA2F83"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AzureMGAUSPlatform-NetworkContributor</w:t>
            </w:r>
          </w:p>
        </w:tc>
        <w:tc>
          <w:tcPr>
            <w:tcW w:w="0" w:type="auto"/>
            <w:hideMark/>
          </w:tcPr>
          <w:p w14:paraId="3A8DAB94"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Network Contributor</w:t>
            </w:r>
          </w:p>
        </w:tc>
        <w:tc>
          <w:tcPr>
            <w:tcW w:w="0" w:type="auto"/>
            <w:noWrap/>
            <w:hideMark/>
          </w:tcPr>
          <w:p w14:paraId="67FC1153" w14:textId="31E0D440"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Role-Admin-AzureMGAUSPlatform-NetworkContributor</w:t>
            </w:r>
          </w:p>
        </w:tc>
        <w:tc>
          <w:tcPr>
            <w:tcW w:w="0" w:type="auto"/>
            <w:hideMark/>
          </w:tcPr>
          <w:p w14:paraId="4C317EB5"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Management Group (MG-AUS-Platform)</w:t>
            </w:r>
          </w:p>
        </w:tc>
      </w:tr>
      <w:tr w:rsidR="00513ACC" w:rsidRPr="00F44487" w14:paraId="3E05E552"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495B1B0B" w14:textId="77777777" w:rsidR="00513ACC" w:rsidRPr="00F44487" w:rsidRDefault="00513ACC" w:rsidP="00513ACC">
            <w:pPr>
              <w:rPr>
                <w:rFonts w:cstheme="minorHAnsi"/>
                <w:b w:val="0"/>
                <w:bCs w:val="0"/>
                <w:color w:val="FFFF00"/>
                <w:sz w:val="16"/>
                <w:szCs w:val="16"/>
              </w:rPr>
            </w:pPr>
            <w:r w:rsidRPr="00F44487">
              <w:rPr>
                <w:rFonts w:cstheme="minorHAnsi"/>
                <w:color w:val="FFFF00"/>
                <w:sz w:val="16"/>
                <w:szCs w:val="16"/>
              </w:rPr>
              <w:t> </w:t>
            </w:r>
          </w:p>
        </w:tc>
        <w:tc>
          <w:tcPr>
            <w:tcW w:w="0" w:type="auto"/>
            <w:gridSpan w:val="4"/>
            <w:hideMark/>
          </w:tcPr>
          <w:p w14:paraId="0CA556F6" w14:textId="7FFF1F05" w:rsidR="00513ACC" w:rsidRPr="00F44487" w:rsidRDefault="00513ACC" w:rsidP="00513ACC">
            <w:pPr>
              <w:cnfStyle w:val="000000000000" w:firstRow="0" w:lastRow="0" w:firstColumn="0" w:lastColumn="0" w:oddVBand="0" w:evenVBand="0" w:oddHBand="0" w:evenHBand="0" w:firstRowFirstColumn="0" w:firstRowLastColumn="0" w:lastRowFirstColumn="0" w:lastRowLastColumn="0"/>
              <w:rPr>
                <w:rFonts w:cstheme="minorHAnsi"/>
                <w:b/>
                <w:bCs/>
                <w:color w:val="FFFF00"/>
                <w:sz w:val="16"/>
                <w:szCs w:val="16"/>
              </w:rPr>
            </w:pPr>
            <w:r w:rsidRPr="00DB6FBA">
              <w:rPr>
                <w:rFonts w:cstheme="minorHAnsi"/>
                <w:b/>
                <w:bCs/>
                <w:color w:val="191919" w:themeColor="text1"/>
                <w:sz w:val="16"/>
                <w:szCs w:val="16"/>
              </w:rPr>
              <w:t>Top Level Access (Operation Services)</w:t>
            </w:r>
            <w:r w:rsidRPr="00F44487">
              <w:rPr>
                <w:rFonts w:cstheme="minorHAnsi"/>
                <w:b/>
                <w:bCs/>
                <w:color w:val="FFFF00"/>
                <w:sz w:val="16"/>
                <w:szCs w:val="16"/>
              </w:rPr>
              <w:t> </w:t>
            </w:r>
          </w:p>
        </w:tc>
      </w:tr>
      <w:tr w:rsidR="009045C4" w:rsidRPr="00F44487" w14:paraId="036DE61D"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033B5F59" w14:textId="77777777" w:rsidR="00C93A41" w:rsidRPr="00F44487" w:rsidRDefault="00C93A41" w:rsidP="00C93A41">
            <w:pPr>
              <w:rPr>
                <w:rFonts w:cstheme="minorHAnsi"/>
                <w:sz w:val="16"/>
                <w:szCs w:val="16"/>
              </w:rPr>
            </w:pPr>
            <w:r w:rsidRPr="00F44487">
              <w:rPr>
                <w:rFonts w:cstheme="minorHAnsi"/>
                <w:sz w:val="16"/>
                <w:szCs w:val="16"/>
              </w:rPr>
              <w:t>14</w:t>
            </w:r>
          </w:p>
        </w:tc>
        <w:tc>
          <w:tcPr>
            <w:tcW w:w="0" w:type="auto"/>
            <w:hideMark/>
          </w:tcPr>
          <w:p w14:paraId="17C583AB"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AzureMGAUSRegion-Reader</w:t>
            </w:r>
          </w:p>
        </w:tc>
        <w:tc>
          <w:tcPr>
            <w:tcW w:w="0" w:type="auto"/>
            <w:hideMark/>
          </w:tcPr>
          <w:p w14:paraId="0F5902A8"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Reader</w:t>
            </w:r>
          </w:p>
        </w:tc>
        <w:tc>
          <w:tcPr>
            <w:tcW w:w="0" w:type="auto"/>
            <w:noWrap/>
            <w:hideMark/>
          </w:tcPr>
          <w:p w14:paraId="64C78EBE" w14:textId="2E1E7355"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Role-Admin-AzureMGAUSRegion-Reader</w:t>
            </w:r>
          </w:p>
        </w:tc>
        <w:tc>
          <w:tcPr>
            <w:tcW w:w="0" w:type="auto"/>
            <w:hideMark/>
          </w:tcPr>
          <w:p w14:paraId="56BBF334"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lang w:val="de-DE"/>
              </w:rPr>
            </w:pPr>
            <w:r w:rsidRPr="00F44487">
              <w:rPr>
                <w:rFonts w:cstheme="minorHAnsi"/>
                <w:sz w:val="16"/>
                <w:szCs w:val="16"/>
                <w:lang w:val="de-DE"/>
              </w:rPr>
              <w:t>Management Group (MG-AUS-Region)</w:t>
            </w:r>
          </w:p>
        </w:tc>
      </w:tr>
      <w:tr w:rsidR="009045C4" w:rsidRPr="00F44487" w14:paraId="3E29B1EC"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A21A04E" w14:textId="77777777" w:rsidR="00C93A41" w:rsidRPr="00F44487" w:rsidRDefault="00C93A41" w:rsidP="00C93A41">
            <w:pPr>
              <w:rPr>
                <w:rFonts w:cstheme="minorHAnsi"/>
                <w:sz w:val="16"/>
                <w:szCs w:val="16"/>
              </w:rPr>
            </w:pPr>
            <w:r w:rsidRPr="00F44487">
              <w:rPr>
                <w:rFonts w:cstheme="minorHAnsi"/>
                <w:sz w:val="16"/>
                <w:szCs w:val="16"/>
              </w:rPr>
              <w:t>15</w:t>
            </w:r>
          </w:p>
        </w:tc>
        <w:tc>
          <w:tcPr>
            <w:tcW w:w="0" w:type="auto"/>
            <w:hideMark/>
          </w:tcPr>
          <w:p w14:paraId="670FABE5"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AzureMGAUSRegion-SecurityAdmin</w:t>
            </w:r>
          </w:p>
        </w:tc>
        <w:tc>
          <w:tcPr>
            <w:tcW w:w="0" w:type="auto"/>
            <w:hideMark/>
          </w:tcPr>
          <w:p w14:paraId="5F426F0B"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Security Admin</w:t>
            </w:r>
          </w:p>
        </w:tc>
        <w:tc>
          <w:tcPr>
            <w:tcW w:w="0" w:type="auto"/>
            <w:noWrap/>
            <w:hideMark/>
          </w:tcPr>
          <w:p w14:paraId="12AAE6B2" w14:textId="3AC40D55"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Role-Admin-AzureMGAUSRegion-SecurityAdmin</w:t>
            </w:r>
          </w:p>
        </w:tc>
        <w:tc>
          <w:tcPr>
            <w:tcW w:w="0" w:type="auto"/>
            <w:hideMark/>
          </w:tcPr>
          <w:p w14:paraId="4160EB25"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lang w:val="de-DE"/>
              </w:rPr>
            </w:pPr>
            <w:r w:rsidRPr="00F44487">
              <w:rPr>
                <w:rFonts w:cstheme="minorHAnsi"/>
                <w:sz w:val="16"/>
                <w:szCs w:val="16"/>
                <w:lang w:val="de-DE"/>
              </w:rPr>
              <w:t>Management Group (MG-AUS-Region)</w:t>
            </w:r>
          </w:p>
        </w:tc>
      </w:tr>
      <w:tr w:rsidR="009045C4" w:rsidRPr="00F44487" w14:paraId="3BEDCD6F"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609B8F83" w14:textId="77777777" w:rsidR="00C93A41" w:rsidRPr="00F44487" w:rsidRDefault="00C93A41" w:rsidP="00C93A41">
            <w:pPr>
              <w:rPr>
                <w:rFonts w:cstheme="minorHAnsi"/>
                <w:sz w:val="16"/>
                <w:szCs w:val="16"/>
              </w:rPr>
            </w:pPr>
            <w:r w:rsidRPr="00F44487">
              <w:rPr>
                <w:rFonts w:cstheme="minorHAnsi"/>
                <w:sz w:val="16"/>
                <w:szCs w:val="16"/>
              </w:rPr>
              <w:t>16</w:t>
            </w:r>
          </w:p>
        </w:tc>
        <w:tc>
          <w:tcPr>
            <w:tcW w:w="0" w:type="auto"/>
            <w:hideMark/>
          </w:tcPr>
          <w:p w14:paraId="4ADD7A31"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AzureMGAUSRegion-SecurityReader</w:t>
            </w:r>
          </w:p>
        </w:tc>
        <w:tc>
          <w:tcPr>
            <w:tcW w:w="0" w:type="auto"/>
            <w:hideMark/>
          </w:tcPr>
          <w:p w14:paraId="2DA58F54"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Security Reader</w:t>
            </w:r>
          </w:p>
        </w:tc>
        <w:tc>
          <w:tcPr>
            <w:tcW w:w="0" w:type="auto"/>
            <w:noWrap/>
            <w:hideMark/>
          </w:tcPr>
          <w:p w14:paraId="43786813" w14:textId="50E0BE50"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Role-Admin-AzureMGAUSRegion-SecurityReader</w:t>
            </w:r>
          </w:p>
        </w:tc>
        <w:tc>
          <w:tcPr>
            <w:tcW w:w="0" w:type="auto"/>
            <w:hideMark/>
          </w:tcPr>
          <w:p w14:paraId="7D3D8394"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lang w:val="de-DE"/>
              </w:rPr>
            </w:pPr>
            <w:r w:rsidRPr="00F44487">
              <w:rPr>
                <w:rFonts w:cstheme="minorHAnsi"/>
                <w:sz w:val="16"/>
                <w:szCs w:val="16"/>
                <w:lang w:val="de-DE"/>
              </w:rPr>
              <w:t>Management Group (MG-AUS-Region)</w:t>
            </w:r>
          </w:p>
        </w:tc>
      </w:tr>
      <w:tr w:rsidR="009045C4" w:rsidRPr="00F44487" w14:paraId="7F1595FD"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CEF0127" w14:textId="77777777" w:rsidR="00C93A41" w:rsidRPr="00F44487" w:rsidRDefault="00C93A41" w:rsidP="00C93A41">
            <w:pPr>
              <w:rPr>
                <w:rFonts w:cstheme="minorHAnsi"/>
                <w:sz w:val="16"/>
                <w:szCs w:val="16"/>
              </w:rPr>
            </w:pPr>
            <w:r w:rsidRPr="00F44487">
              <w:rPr>
                <w:rFonts w:cstheme="minorHAnsi"/>
                <w:sz w:val="16"/>
                <w:szCs w:val="16"/>
              </w:rPr>
              <w:t>17</w:t>
            </w:r>
          </w:p>
        </w:tc>
        <w:tc>
          <w:tcPr>
            <w:tcW w:w="0" w:type="auto"/>
            <w:hideMark/>
          </w:tcPr>
          <w:p w14:paraId="680C093C"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AzureMGAUSRegion-NetworkContributor</w:t>
            </w:r>
          </w:p>
        </w:tc>
        <w:tc>
          <w:tcPr>
            <w:tcW w:w="0" w:type="auto"/>
            <w:hideMark/>
          </w:tcPr>
          <w:p w14:paraId="30CB3B5C"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Network Contributor</w:t>
            </w:r>
          </w:p>
        </w:tc>
        <w:tc>
          <w:tcPr>
            <w:tcW w:w="0" w:type="auto"/>
            <w:noWrap/>
            <w:hideMark/>
          </w:tcPr>
          <w:p w14:paraId="7FB0F5DC" w14:textId="52F08D5D"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Role-Admin-AzureMGAUSRegion-NetworkContributor</w:t>
            </w:r>
          </w:p>
        </w:tc>
        <w:tc>
          <w:tcPr>
            <w:tcW w:w="0" w:type="auto"/>
            <w:hideMark/>
          </w:tcPr>
          <w:p w14:paraId="42D4F707"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lang w:val="de-DE"/>
              </w:rPr>
            </w:pPr>
            <w:r w:rsidRPr="00F44487">
              <w:rPr>
                <w:rFonts w:cstheme="minorHAnsi"/>
                <w:sz w:val="16"/>
                <w:szCs w:val="16"/>
                <w:lang w:val="de-DE"/>
              </w:rPr>
              <w:t>Management Group (MG-AUS-Region)</w:t>
            </w:r>
          </w:p>
        </w:tc>
      </w:tr>
      <w:tr w:rsidR="00513ACC" w:rsidRPr="00F44487" w14:paraId="027BBC2D"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7A2811ED" w14:textId="77777777" w:rsidR="00513ACC" w:rsidRPr="00F44487" w:rsidRDefault="00513ACC" w:rsidP="00513ACC">
            <w:pPr>
              <w:rPr>
                <w:rFonts w:cstheme="minorHAnsi"/>
                <w:sz w:val="16"/>
                <w:szCs w:val="16"/>
                <w:lang w:val="de-DE"/>
              </w:rPr>
            </w:pPr>
            <w:r w:rsidRPr="00F44487">
              <w:rPr>
                <w:rFonts w:cstheme="minorHAnsi"/>
                <w:sz w:val="16"/>
                <w:szCs w:val="16"/>
                <w:lang w:val="de-DE"/>
              </w:rPr>
              <w:t> </w:t>
            </w:r>
          </w:p>
        </w:tc>
        <w:tc>
          <w:tcPr>
            <w:tcW w:w="0" w:type="auto"/>
            <w:gridSpan w:val="4"/>
            <w:hideMark/>
          </w:tcPr>
          <w:p w14:paraId="71AC851E" w14:textId="739C7C0E" w:rsidR="00513ACC" w:rsidRPr="00F44487" w:rsidRDefault="00513ACC" w:rsidP="00513AC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b/>
                <w:bCs/>
                <w:sz w:val="16"/>
                <w:szCs w:val="16"/>
              </w:rPr>
              <w:t xml:space="preserve">Operation Services - </w:t>
            </w:r>
            <w:r w:rsidR="00C02144" w:rsidRPr="00F44487">
              <w:rPr>
                <w:rFonts w:cstheme="minorHAnsi"/>
                <w:b/>
                <w:bCs/>
                <w:sz w:val="16"/>
                <w:szCs w:val="16"/>
              </w:rPr>
              <w:t>CONTROLLED</w:t>
            </w:r>
            <w:r w:rsidRPr="00F44487">
              <w:rPr>
                <w:rFonts w:cstheme="minorHAnsi"/>
                <w:sz w:val="16"/>
                <w:szCs w:val="16"/>
              </w:rPr>
              <w:t> </w:t>
            </w:r>
          </w:p>
        </w:tc>
      </w:tr>
      <w:tr w:rsidR="009045C4" w:rsidRPr="00F44487" w14:paraId="31DC42DB"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5FEEA997" w14:textId="77777777" w:rsidR="00513ACC" w:rsidRPr="00F44487" w:rsidRDefault="00513ACC" w:rsidP="00513ACC">
            <w:pPr>
              <w:rPr>
                <w:rFonts w:cstheme="minorHAnsi"/>
                <w:sz w:val="16"/>
                <w:szCs w:val="16"/>
              </w:rPr>
            </w:pPr>
            <w:r w:rsidRPr="00F44487">
              <w:rPr>
                <w:rFonts w:cstheme="minorHAnsi"/>
                <w:sz w:val="16"/>
                <w:szCs w:val="16"/>
              </w:rPr>
              <w:t>18</w:t>
            </w:r>
          </w:p>
        </w:tc>
        <w:tc>
          <w:tcPr>
            <w:tcW w:w="0" w:type="auto"/>
            <w:hideMark/>
          </w:tcPr>
          <w:p w14:paraId="61ECFC3E" w14:textId="77777777" w:rsidR="00513ACC" w:rsidRPr="00F44487" w:rsidRDefault="00513ACC" w:rsidP="00513ACC">
            <w:pPr>
              <w:cnfStyle w:val="000000000000" w:firstRow="0" w:lastRow="0" w:firstColumn="0" w:lastColumn="0" w:oddVBand="0" w:evenVBand="0" w:oddHBand="0" w:evenHBand="0" w:firstRowFirstColumn="0" w:firstRowLastColumn="0" w:lastRowFirstColumn="0" w:lastRowLastColumn="0"/>
              <w:rPr>
                <w:rFonts w:cstheme="minorHAnsi"/>
                <w:b/>
                <w:bCs/>
                <w:sz w:val="16"/>
                <w:szCs w:val="16"/>
              </w:rPr>
            </w:pPr>
            <w:r w:rsidRPr="00F44487">
              <w:rPr>
                <w:rFonts w:cstheme="minorHAnsi"/>
                <w:b/>
                <w:bCs/>
                <w:sz w:val="16"/>
                <w:szCs w:val="16"/>
              </w:rPr>
              <w:t>DO NOT GRANT ANY ROLE</w:t>
            </w:r>
          </w:p>
        </w:tc>
        <w:tc>
          <w:tcPr>
            <w:tcW w:w="0" w:type="auto"/>
            <w:hideMark/>
          </w:tcPr>
          <w:p w14:paraId="5B95C710" w14:textId="77777777" w:rsidR="00513ACC" w:rsidRPr="00F44487" w:rsidRDefault="00513ACC" w:rsidP="00513ACC">
            <w:pPr>
              <w:cnfStyle w:val="000000000000" w:firstRow="0" w:lastRow="0" w:firstColumn="0" w:lastColumn="0" w:oddVBand="0" w:evenVBand="0" w:oddHBand="0" w:evenHBand="0" w:firstRowFirstColumn="0" w:firstRowLastColumn="0" w:lastRowFirstColumn="0" w:lastRowLastColumn="0"/>
              <w:rPr>
                <w:rFonts w:cstheme="minorHAnsi"/>
                <w:b/>
                <w:bCs/>
                <w:sz w:val="16"/>
                <w:szCs w:val="16"/>
              </w:rPr>
            </w:pPr>
            <w:r w:rsidRPr="00F44487">
              <w:rPr>
                <w:rFonts w:cstheme="minorHAnsi"/>
                <w:b/>
                <w:bCs/>
                <w:sz w:val="16"/>
                <w:szCs w:val="16"/>
              </w:rPr>
              <w:t>NONE</w:t>
            </w:r>
          </w:p>
        </w:tc>
        <w:tc>
          <w:tcPr>
            <w:tcW w:w="0" w:type="auto"/>
            <w:noWrap/>
            <w:hideMark/>
          </w:tcPr>
          <w:p w14:paraId="1C02AA46" w14:textId="66CF45D3" w:rsidR="00513ACC" w:rsidRPr="00F44487" w:rsidRDefault="00513ACC" w:rsidP="00513ACC">
            <w:pPr>
              <w:cnfStyle w:val="000000000000" w:firstRow="0" w:lastRow="0" w:firstColumn="0" w:lastColumn="0" w:oddVBand="0" w:evenVBand="0" w:oddHBand="0" w:evenHBand="0" w:firstRowFirstColumn="0" w:firstRowLastColumn="0" w:lastRowFirstColumn="0" w:lastRowLastColumn="0"/>
              <w:rPr>
                <w:rFonts w:cstheme="minorHAnsi"/>
                <w:b/>
                <w:bCs/>
                <w:sz w:val="16"/>
                <w:szCs w:val="16"/>
              </w:rPr>
            </w:pPr>
            <w:r w:rsidRPr="00F44487">
              <w:rPr>
                <w:rFonts w:cstheme="minorHAnsi"/>
                <w:b/>
                <w:bCs/>
                <w:sz w:val="16"/>
                <w:szCs w:val="16"/>
              </w:rPr>
              <w:t> </w:t>
            </w:r>
            <w:r w:rsidR="002A74A1" w:rsidRPr="00F44487">
              <w:rPr>
                <w:rFonts w:cstheme="minorHAnsi"/>
                <w:b/>
                <w:bCs/>
                <w:sz w:val="16"/>
                <w:szCs w:val="16"/>
              </w:rPr>
              <w:t>BLANK</w:t>
            </w:r>
          </w:p>
        </w:tc>
        <w:tc>
          <w:tcPr>
            <w:tcW w:w="0" w:type="auto"/>
            <w:hideMark/>
          </w:tcPr>
          <w:p w14:paraId="2D4B03C4" w14:textId="7E31FF85" w:rsidR="00513ACC" w:rsidRPr="00F44487" w:rsidRDefault="00513ACC" w:rsidP="00513ACC">
            <w:pPr>
              <w:cnfStyle w:val="000000000000" w:firstRow="0" w:lastRow="0" w:firstColumn="0" w:lastColumn="0" w:oddVBand="0" w:evenVBand="0" w:oddHBand="0" w:evenHBand="0" w:firstRowFirstColumn="0" w:firstRowLastColumn="0" w:lastRowFirstColumn="0" w:lastRowLastColumn="0"/>
              <w:rPr>
                <w:rFonts w:cstheme="minorHAnsi"/>
                <w:b/>
                <w:bCs/>
                <w:sz w:val="16"/>
                <w:szCs w:val="16"/>
              </w:rPr>
            </w:pPr>
            <w:r w:rsidRPr="00F44487">
              <w:rPr>
                <w:rFonts w:cstheme="minorHAnsi"/>
                <w:b/>
                <w:bCs/>
                <w:sz w:val="16"/>
                <w:szCs w:val="16"/>
              </w:rPr>
              <w:t>Management Group (MG-AUS-</w:t>
            </w:r>
            <w:r w:rsidR="00C02144" w:rsidRPr="00F44487">
              <w:rPr>
                <w:rFonts w:cstheme="minorHAnsi"/>
                <w:b/>
                <w:bCs/>
                <w:sz w:val="16"/>
                <w:szCs w:val="16"/>
              </w:rPr>
              <w:t>CONTROLLED</w:t>
            </w:r>
            <w:r w:rsidRPr="00F44487">
              <w:rPr>
                <w:rFonts w:cstheme="minorHAnsi"/>
                <w:b/>
                <w:bCs/>
                <w:sz w:val="16"/>
                <w:szCs w:val="16"/>
              </w:rPr>
              <w:t>)</w:t>
            </w:r>
          </w:p>
        </w:tc>
      </w:tr>
      <w:tr w:rsidR="00513ACC" w:rsidRPr="00F44487" w14:paraId="46D2AE49"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69FD9E6D" w14:textId="77777777" w:rsidR="00513ACC" w:rsidRPr="00F44487" w:rsidRDefault="00513ACC" w:rsidP="00513ACC">
            <w:pPr>
              <w:rPr>
                <w:rFonts w:cstheme="minorHAnsi"/>
                <w:sz w:val="16"/>
                <w:szCs w:val="16"/>
              </w:rPr>
            </w:pPr>
            <w:r w:rsidRPr="00F44487">
              <w:rPr>
                <w:rFonts w:cstheme="minorHAnsi"/>
                <w:sz w:val="16"/>
                <w:szCs w:val="16"/>
              </w:rPr>
              <w:t> </w:t>
            </w:r>
          </w:p>
        </w:tc>
        <w:tc>
          <w:tcPr>
            <w:tcW w:w="0" w:type="auto"/>
            <w:gridSpan w:val="4"/>
            <w:hideMark/>
          </w:tcPr>
          <w:p w14:paraId="3D4623A8" w14:textId="0EB1096A" w:rsidR="00513ACC" w:rsidRPr="00F44487" w:rsidRDefault="00513ACC" w:rsidP="00513ACC">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b/>
                <w:bCs/>
                <w:sz w:val="16"/>
                <w:szCs w:val="16"/>
              </w:rPr>
              <w:t>Operation Services - Others</w:t>
            </w:r>
            <w:r w:rsidRPr="00F44487">
              <w:rPr>
                <w:rFonts w:cstheme="minorHAnsi"/>
                <w:sz w:val="16"/>
                <w:szCs w:val="16"/>
              </w:rPr>
              <w:t> </w:t>
            </w:r>
          </w:p>
        </w:tc>
      </w:tr>
      <w:tr w:rsidR="009045C4" w:rsidRPr="00F44487" w14:paraId="28ABA30C"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1B750096" w14:textId="77777777" w:rsidR="00C93A41" w:rsidRPr="00F44487" w:rsidRDefault="00C93A41" w:rsidP="00C93A41">
            <w:pPr>
              <w:rPr>
                <w:rFonts w:cstheme="minorHAnsi"/>
                <w:sz w:val="16"/>
                <w:szCs w:val="16"/>
              </w:rPr>
            </w:pPr>
            <w:r w:rsidRPr="00F44487">
              <w:rPr>
                <w:rFonts w:cstheme="minorHAnsi"/>
                <w:sz w:val="16"/>
                <w:szCs w:val="16"/>
              </w:rPr>
              <w:t>19</w:t>
            </w:r>
          </w:p>
        </w:tc>
        <w:tc>
          <w:tcPr>
            <w:tcW w:w="0" w:type="auto"/>
          </w:tcPr>
          <w:p w14:paraId="72A43AB4" w14:textId="6F50365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b/>
                <w:bCs/>
                <w:sz w:val="16"/>
                <w:szCs w:val="16"/>
              </w:rPr>
            </w:pPr>
            <w:r w:rsidRPr="00F44487">
              <w:rPr>
                <w:rFonts w:cstheme="minorHAnsi"/>
                <w:b/>
                <w:bCs/>
                <w:sz w:val="16"/>
                <w:szCs w:val="16"/>
              </w:rPr>
              <w:t>DO NOT GRANT ANY ROLE</w:t>
            </w:r>
          </w:p>
        </w:tc>
        <w:tc>
          <w:tcPr>
            <w:tcW w:w="0" w:type="auto"/>
          </w:tcPr>
          <w:p w14:paraId="216CFEC8" w14:textId="73418962"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b/>
                <w:bCs/>
                <w:sz w:val="16"/>
                <w:szCs w:val="16"/>
              </w:rPr>
            </w:pPr>
            <w:r w:rsidRPr="00F44487">
              <w:rPr>
                <w:rFonts w:cstheme="minorHAnsi"/>
                <w:b/>
                <w:bCs/>
                <w:sz w:val="16"/>
                <w:szCs w:val="16"/>
              </w:rPr>
              <w:t>NONE</w:t>
            </w:r>
          </w:p>
        </w:tc>
        <w:tc>
          <w:tcPr>
            <w:tcW w:w="0" w:type="auto"/>
            <w:noWrap/>
          </w:tcPr>
          <w:p w14:paraId="6D770E01" w14:textId="13FDC36D"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b/>
                <w:bCs/>
                <w:sz w:val="16"/>
                <w:szCs w:val="16"/>
              </w:rPr>
            </w:pPr>
            <w:r w:rsidRPr="00F44487">
              <w:rPr>
                <w:rFonts w:cstheme="minorHAnsi"/>
                <w:b/>
                <w:bCs/>
                <w:sz w:val="16"/>
                <w:szCs w:val="16"/>
              </w:rPr>
              <w:t> </w:t>
            </w:r>
            <w:r w:rsidR="002A74A1" w:rsidRPr="00F44487">
              <w:rPr>
                <w:rFonts w:cstheme="minorHAnsi"/>
                <w:b/>
                <w:bCs/>
                <w:sz w:val="16"/>
                <w:szCs w:val="16"/>
              </w:rPr>
              <w:t>BLANK</w:t>
            </w:r>
          </w:p>
        </w:tc>
        <w:tc>
          <w:tcPr>
            <w:tcW w:w="0" w:type="auto"/>
          </w:tcPr>
          <w:p w14:paraId="0B6123EB" w14:textId="5F3E9A50" w:rsidR="00C93A41" w:rsidRPr="00F44487" w:rsidRDefault="002A74A1" w:rsidP="00C93A41">
            <w:pPr>
              <w:cnfStyle w:val="000000000000" w:firstRow="0" w:lastRow="0" w:firstColumn="0" w:lastColumn="0" w:oddVBand="0" w:evenVBand="0" w:oddHBand="0" w:evenHBand="0" w:firstRowFirstColumn="0" w:firstRowLastColumn="0" w:lastRowFirstColumn="0" w:lastRowLastColumn="0"/>
              <w:rPr>
                <w:rFonts w:cstheme="minorHAnsi"/>
                <w:b/>
                <w:bCs/>
                <w:sz w:val="16"/>
                <w:szCs w:val="16"/>
              </w:rPr>
            </w:pPr>
            <w:r w:rsidRPr="00F44487">
              <w:rPr>
                <w:rFonts w:cstheme="minorHAnsi"/>
                <w:b/>
                <w:bCs/>
                <w:sz w:val="16"/>
                <w:szCs w:val="16"/>
              </w:rPr>
              <w:t>Management Group (MG-AUS-Standard)</w:t>
            </w:r>
          </w:p>
        </w:tc>
      </w:tr>
      <w:tr w:rsidR="00C93A41" w:rsidRPr="00F44487" w14:paraId="4B2208C7"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5B9AD16F" w14:textId="77777777" w:rsidR="00C93A41" w:rsidRPr="00F44487" w:rsidRDefault="00C93A41" w:rsidP="00C93A41">
            <w:pPr>
              <w:rPr>
                <w:rFonts w:cstheme="minorHAnsi"/>
                <w:sz w:val="16"/>
                <w:szCs w:val="16"/>
              </w:rPr>
            </w:pPr>
            <w:r w:rsidRPr="00F44487">
              <w:rPr>
                <w:rFonts w:cstheme="minorHAnsi"/>
                <w:sz w:val="16"/>
                <w:szCs w:val="16"/>
              </w:rPr>
              <w:t> </w:t>
            </w:r>
          </w:p>
        </w:tc>
        <w:tc>
          <w:tcPr>
            <w:tcW w:w="0" w:type="auto"/>
            <w:gridSpan w:val="4"/>
            <w:hideMark/>
          </w:tcPr>
          <w:p w14:paraId="2FFE557A" w14:textId="07B2B479"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b/>
                <w:bCs/>
                <w:sz w:val="16"/>
                <w:szCs w:val="16"/>
              </w:rPr>
              <w:t>Operation Services - Environmental Centric</w:t>
            </w:r>
            <w:r w:rsidRPr="00F44487">
              <w:rPr>
                <w:rFonts w:cstheme="minorHAnsi"/>
                <w:sz w:val="16"/>
                <w:szCs w:val="16"/>
              </w:rPr>
              <w:t> </w:t>
            </w:r>
          </w:p>
        </w:tc>
      </w:tr>
      <w:tr w:rsidR="009045C4" w:rsidRPr="00F44487" w14:paraId="0417F2D6"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73B7A3DD" w14:textId="77777777" w:rsidR="002A74A1" w:rsidRPr="00F44487" w:rsidRDefault="002A74A1" w:rsidP="002A74A1">
            <w:pPr>
              <w:rPr>
                <w:rFonts w:cstheme="minorHAnsi"/>
                <w:sz w:val="16"/>
                <w:szCs w:val="16"/>
              </w:rPr>
            </w:pPr>
            <w:r w:rsidRPr="00F44487">
              <w:rPr>
                <w:rFonts w:cstheme="minorHAnsi"/>
                <w:sz w:val="16"/>
                <w:szCs w:val="16"/>
              </w:rPr>
              <w:t>20</w:t>
            </w:r>
          </w:p>
        </w:tc>
        <w:tc>
          <w:tcPr>
            <w:tcW w:w="0" w:type="auto"/>
            <w:hideMark/>
          </w:tcPr>
          <w:p w14:paraId="671652DD" w14:textId="5D14DAAF"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AzureMGAUSControlled-PROD-Contributor</w:t>
            </w:r>
          </w:p>
        </w:tc>
        <w:tc>
          <w:tcPr>
            <w:tcW w:w="0" w:type="auto"/>
            <w:hideMark/>
          </w:tcPr>
          <w:p w14:paraId="5E75D29B" w14:textId="77777777"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Contributor</w:t>
            </w:r>
          </w:p>
        </w:tc>
        <w:tc>
          <w:tcPr>
            <w:tcW w:w="0" w:type="auto"/>
            <w:noWrap/>
            <w:hideMark/>
          </w:tcPr>
          <w:p w14:paraId="691D7AD8" w14:textId="77736C9D"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Role-Admin-AzureMGAUSControlled-PROD-Contributor</w:t>
            </w:r>
          </w:p>
        </w:tc>
        <w:tc>
          <w:tcPr>
            <w:tcW w:w="0" w:type="auto"/>
            <w:hideMark/>
          </w:tcPr>
          <w:p w14:paraId="2AFE97F2" w14:textId="28D43552"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Management Group (MG-AUS-Controlled-PROD)</w:t>
            </w:r>
          </w:p>
        </w:tc>
      </w:tr>
      <w:tr w:rsidR="009045C4" w:rsidRPr="00F44487" w14:paraId="1924D6E5"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5CBC001" w14:textId="77777777" w:rsidR="002A74A1" w:rsidRPr="00F44487" w:rsidRDefault="002A74A1" w:rsidP="002A74A1">
            <w:pPr>
              <w:rPr>
                <w:rFonts w:cstheme="minorHAnsi"/>
                <w:sz w:val="16"/>
                <w:szCs w:val="16"/>
              </w:rPr>
            </w:pPr>
            <w:r w:rsidRPr="00F44487">
              <w:rPr>
                <w:rFonts w:cstheme="minorHAnsi"/>
                <w:sz w:val="16"/>
                <w:szCs w:val="16"/>
              </w:rPr>
              <w:t>21</w:t>
            </w:r>
          </w:p>
        </w:tc>
        <w:tc>
          <w:tcPr>
            <w:tcW w:w="0" w:type="auto"/>
            <w:hideMark/>
          </w:tcPr>
          <w:p w14:paraId="1491AC0D" w14:textId="6A570CCB"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AzureMGAUSControlled-DEV-Contributor</w:t>
            </w:r>
          </w:p>
        </w:tc>
        <w:tc>
          <w:tcPr>
            <w:tcW w:w="0" w:type="auto"/>
            <w:hideMark/>
          </w:tcPr>
          <w:p w14:paraId="33821F5A" w14:textId="77777777"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Contributor</w:t>
            </w:r>
          </w:p>
        </w:tc>
        <w:tc>
          <w:tcPr>
            <w:tcW w:w="0" w:type="auto"/>
            <w:noWrap/>
            <w:hideMark/>
          </w:tcPr>
          <w:p w14:paraId="21F9951E" w14:textId="7548695B"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Role-Admin-AzureMGAUSControlled-DEV-Contributor</w:t>
            </w:r>
          </w:p>
        </w:tc>
        <w:tc>
          <w:tcPr>
            <w:tcW w:w="0" w:type="auto"/>
            <w:hideMark/>
          </w:tcPr>
          <w:p w14:paraId="7EDA5611" w14:textId="70E1610F"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Management Group (MG-AUS-Controlled-DEV)</w:t>
            </w:r>
          </w:p>
        </w:tc>
      </w:tr>
      <w:tr w:rsidR="009045C4" w:rsidRPr="00F44487" w14:paraId="50947B53"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3554C777" w14:textId="77777777" w:rsidR="002A74A1" w:rsidRPr="00F44487" w:rsidRDefault="002A74A1" w:rsidP="002A74A1">
            <w:pPr>
              <w:rPr>
                <w:rFonts w:cstheme="minorHAnsi"/>
                <w:sz w:val="16"/>
                <w:szCs w:val="16"/>
              </w:rPr>
            </w:pPr>
            <w:r w:rsidRPr="00F44487">
              <w:rPr>
                <w:rFonts w:cstheme="minorHAnsi"/>
                <w:sz w:val="16"/>
                <w:szCs w:val="16"/>
              </w:rPr>
              <w:t>22</w:t>
            </w:r>
          </w:p>
        </w:tc>
        <w:tc>
          <w:tcPr>
            <w:tcW w:w="0" w:type="auto"/>
            <w:hideMark/>
          </w:tcPr>
          <w:p w14:paraId="1074E385" w14:textId="1D2DFF14"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AzureMGAUSControlled-SIT-Contributor</w:t>
            </w:r>
          </w:p>
        </w:tc>
        <w:tc>
          <w:tcPr>
            <w:tcW w:w="0" w:type="auto"/>
            <w:hideMark/>
          </w:tcPr>
          <w:p w14:paraId="6F491D23" w14:textId="77777777"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Contributor</w:t>
            </w:r>
          </w:p>
        </w:tc>
        <w:tc>
          <w:tcPr>
            <w:tcW w:w="0" w:type="auto"/>
            <w:noWrap/>
            <w:hideMark/>
          </w:tcPr>
          <w:p w14:paraId="62EFADEA" w14:textId="49333139"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Role-Admin-AzureMGAUSControlled-SIT-Contributor</w:t>
            </w:r>
          </w:p>
        </w:tc>
        <w:tc>
          <w:tcPr>
            <w:tcW w:w="0" w:type="auto"/>
            <w:hideMark/>
          </w:tcPr>
          <w:p w14:paraId="1FEFE0EC" w14:textId="13CA9063"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Management Group (MG-AUS-Controlled-SIT)</w:t>
            </w:r>
          </w:p>
        </w:tc>
      </w:tr>
      <w:tr w:rsidR="009045C4" w:rsidRPr="00F44487" w14:paraId="67530B2F"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6B4C04D4" w14:textId="77777777" w:rsidR="002A74A1" w:rsidRPr="00F44487" w:rsidRDefault="002A74A1" w:rsidP="002A74A1">
            <w:pPr>
              <w:rPr>
                <w:rFonts w:cstheme="minorHAnsi"/>
                <w:sz w:val="16"/>
                <w:szCs w:val="16"/>
              </w:rPr>
            </w:pPr>
            <w:r w:rsidRPr="00F44487">
              <w:rPr>
                <w:rFonts w:cstheme="minorHAnsi"/>
                <w:sz w:val="16"/>
                <w:szCs w:val="16"/>
              </w:rPr>
              <w:t>23</w:t>
            </w:r>
          </w:p>
        </w:tc>
        <w:tc>
          <w:tcPr>
            <w:tcW w:w="0" w:type="auto"/>
            <w:hideMark/>
          </w:tcPr>
          <w:p w14:paraId="5E622583" w14:textId="672A0358"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AzureMGAUSControlled-UAT-Contributor</w:t>
            </w:r>
          </w:p>
        </w:tc>
        <w:tc>
          <w:tcPr>
            <w:tcW w:w="0" w:type="auto"/>
            <w:hideMark/>
          </w:tcPr>
          <w:p w14:paraId="7645ED06" w14:textId="77777777"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Contributor</w:t>
            </w:r>
          </w:p>
        </w:tc>
        <w:tc>
          <w:tcPr>
            <w:tcW w:w="0" w:type="auto"/>
            <w:noWrap/>
            <w:hideMark/>
          </w:tcPr>
          <w:p w14:paraId="73A30898" w14:textId="73488C14"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Role-Admin-AzureMGAUSControlled-UAT-Contributor</w:t>
            </w:r>
          </w:p>
        </w:tc>
        <w:tc>
          <w:tcPr>
            <w:tcW w:w="0" w:type="auto"/>
            <w:hideMark/>
          </w:tcPr>
          <w:p w14:paraId="508DB484" w14:textId="14CC07D1"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Management Group (MG-AUS-Controlled-UAT)</w:t>
            </w:r>
          </w:p>
        </w:tc>
      </w:tr>
      <w:tr w:rsidR="009045C4" w:rsidRPr="00F44487" w14:paraId="1F3CE465"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77E1051A" w14:textId="77777777" w:rsidR="00C93A41" w:rsidRPr="00F44487" w:rsidRDefault="00C93A41" w:rsidP="00C93A41">
            <w:pPr>
              <w:rPr>
                <w:rFonts w:cstheme="minorHAnsi"/>
                <w:sz w:val="16"/>
                <w:szCs w:val="16"/>
              </w:rPr>
            </w:pPr>
            <w:r w:rsidRPr="00F44487">
              <w:rPr>
                <w:rFonts w:cstheme="minorHAnsi"/>
                <w:sz w:val="16"/>
                <w:szCs w:val="16"/>
              </w:rPr>
              <w:t> </w:t>
            </w:r>
          </w:p>
        </w:tc>
        <w:tc>
          <w:tcPr>
            <w:tcW w:w="0" w:type="auto"/>
            <w:hideMark/>
          </w:tcPr>
          <w:p w14:paraId="0E8DC064"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 </w:t>
            </w:r>
          </w:p>
        </w:tc>
        <w:tc>
          <w:tcPr>
            <w:tcW w:w="0" w:type="auto"/>
            <w:hideMark/>
          </w:tcPr>
          <w:p w14:paraId="6F1A7F3D"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 </w:t>
            </w:r>
          </w:p>
        </w:tc>
        <w:tc>
          <w:tcPr>
            <w:tcW w:w="0" w:type="auto"/>
            <w:noWrap/>
            <w:hideMark/>
          </w:tcPr>
          <w:p w14:paraId="669028DD"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 </w:t>
            </w:r>
          </w:p>
        </w:tc>
        <w:tc>
          <w:tcPr>
            <w:tcW w:w="0" w:type="auto"/>
            <w:hideMark/>
          </w:tcPr>
          <w:p w14:paraId="437CA118"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 </w:t>
            </w:r>
          </w:p>
        </w:tc>
      </w:tr>
      <w:tr w:rsidR="009045C4" w:rsidRPr="00F44487" w14:paraId="01A1C646"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7E12C5E3" w14:textId="77777777" w:rsidR="002A74A1" w:rsidRPr="00F44487" w:rsidRDefault="002A74A1" w:rsidP="002A74A1">
            <w:pPr>
              <w:rPr>
                <w:rFonts w:cstheme="minorHAnsi"/>
                <w:sz w:val="16"/>
                <w:szCs w:val="16"/>
              </w:rPr>
            </w:pPr>
            <w:r w:rsidRPr="00F44487">
              <w:rPr>
                <w:rFonts w:cstheme="minorHAnsi"/>
                <w:sz w:val="16"/>
                <w:szCs w:val="16"/>
              </w:rPr>
              <w:t>24</w:t>
            </w:r>
          </w:p>
        </w:tc>
        <w:tc>
          <w:tcPr>
            <w:tcW w:w="0" w:type="auto"/>
            <w:hideMark/>
          </w:tcPr>
          <w:p w14:paraId="313E9572" w14:textId="77777777"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AzureMGAUSStandard-PROD-Contributor</w:t>
            </w:r>
          </w:p>
        </w:tc>
        <w:tc>
          <w:tcPr>
            <w:tcW w:w="0" w:type="auto"/>
            <w:hideMark/>
          </w:tcPr>
          <w:p w14:paraId="48F7F32E" w14:textId="77777777"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Contributor</w:t>
            </w:r>
          </w:p>
        </w:tc>
        <w:tc>
          <w:tcPr>
            <w:tcW w:w="0" w:type="auto"/>
            <w:noWrap/>
            <w:hideMark/>
          </w:tcPr>
          <w:p w14:paraId="6B391176" w14:textId="7387820B"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Role-Admin-AzureMGAUSStandard-PROD-Contributor</w:t>
            </w:r>
          </w:p>
        </w:tc>
        <w:tc>
          <w:tcPr>
            <w:tcW w:w="0" w:type="auto"/>
            <w:hideMark/>
          </w:tcPr>
          <w:p w14:paraId="075FCF56" w14:textId="77777777"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Management Group (MG-AUS-Standard-PROD)</w:t>
            </w:r>
          </w:p>
        </w:tc>
      </w:tr>
      <w:tr w:rsidR="009045C4" w:rsidRPr="00F44487" w14:paraId="0FFEA323"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36402F77" w14:textId="77777777" w:rsidR="002A74A1" w:rsidRPr="00F44487" w:rsidRDefault="002A74A1" w:rsidP="002A74A1">
            <w:pPr>
              <w:rPr>
                <w:rFonts w:cstheme="minorHAnsi"/>
                <w:sz w:val="16"/>
                <w:szCs w:val="16"/>
              </w:rPr>
            </w:pPr>
            <w:r w:rsidRPr="00F44487">
              <w:rPr>
                <w:rFonts w:cstheme="minorHAnsi"/>
                <w:sz w:val="16"/>
                <w:szCs w:val="16"/>
              </w:rPr>
              <w:t>25</w:t>
            </w:r>
          </w:p>
        </w:tc>
        <w:tc>
          <w:tcPr>
            <w:tcW w:w="0" w:type="auto"/>
            <w:hideMark/>
          </w:tcPr>
          <w:p w14:paraId="5769BF5F" w14:textId="77777777"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AzureMGAUSStandard-DEV-Contributor</w:t>
            </w:r>
          </w:p>
        </w:tc>
        <w:tc>
          <w:tcPr>
            <w:tcW w:w="0" w:type="auto"/>
            <w:hideMark/>
          </w:tcPr>
          <w:p w14:paraId="0EDF8E56" w14:textId="77777777"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Contributor</w:t>
            </w:r>
          </w:p>
        </w:tc>
        <w:tc>
          <w:tcPr>
            <w:tcW w:w="0" w:type="auto"/>
            <w:noWrap/>
            <w:hideMark/>
          </w:tcPr>
          <w:p w14:paraId="31641F28" w14:textId="5772F86A"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Role-Admin-AzureMGAUSStandard-DEV-Contributor</w:t>
            </w:r>
          </w:p>
        </w:tc>
        <w:tc>
          <w:tcPr>
            <w:tcW w:w="0" w:type="auto"/>
            <w:hideMark/>
          </w:tcPr>
          <w:p w14:paraId="690C17EC" w14:textId="77777777"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Management Group (MG-AUS-Standard-DEV)</w:t>
            </w:r>
          </w:p>
        </w:tc>
      </w:tr>
      <w:tr w:rsidR="009045C4" w:rsidRPr="00F44487" w14:paraId="1E0FAABD"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36C5267E" w14:textId="77777777" w:rsidR="002A74A1" w:rsidRPr="00F44487" w:rsidRDefault="002A74A1" w:rsidP="002A74A1">
            <w:pPr>
              <w:rPr>
                <w:rFonts w:cstheme="minorHAnsi"/>
                <w:sz w:val="16"/>
                <w:szCs w:val="16"/>
              </w:rPr>
            </w:pPr>
            <w:r w:rsidRPr="00F44487">
              <w:rPr>
                <w:rFonts w:cstheme="minorHAnsi"/>
                <w:sz w:val="16"/>
                <w:szCs w:val="16"/>
              </w:rPr>
              <w:t>26</w:t>
            </w:r>
          </w:p>
        </w:tc>
        <w:tc>
          <w:tcPr>
            <w:tcW w:w="0" w:type="auto"/>
            <w:hideMark/>
          </w:tcPr>
          <w:p w14:paraId="44629321" w14:textId="77777777"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AzureMGAUSStandard-SIT-Contributor</w:t>
            </w:r>
          </w:p>
        </w:tc>
        <w:tc>
          <w:tcPr>
            <w:tcW w:w="0" w:type="auto"/>
            <w:hideMark/>
          </w:tcPr>
          <w:p w14:paraId="14B32D49" w14:textId="77777777"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Contributor</w:t>
            </w:r>
          </w:p>
        </w:tc>
        <w:tc>
          <w:tcPr>
            <w:tcW w:w="0" w:type="auto"/>
            <w:noWrap/>
            <w:hideMark/>
          </w:tcPr>
          <w:p w14:paraId="38DD0A42" w14:textId="4DDA28F5"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Role-Admin-AzureMGAUSStandard-SIT-Contributor</w:t>
            </w:r>
          </w:p>
        </w:tc>
        <w:tc>
          <w:tcPr>
            <w:tcW w:w="0" w:type="auto"/>
            <w:hideMark/>
          </w:tcPr>
          <w:p w14:paraId="12DF5D6C" w14:textId="77777777"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Management Group (MG-AUS-Standard-SIT)</w:t>
            </w:r>
          </w:p>
        </w:tc>
      </w:tr>
      <w:tr w:rsidR="009045C4" w:rsidRPr="00F44487" w14:paraId="545EEB03"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5A15D878" w14:textId="77777777" w:rsidR="002A74A1" w:rsidRPr="00F44487" w:rsidRDefault="002A74A1" w:rsidP="002A74A1">
            <w:pPr>
              <w:rPr>
                <w:rFonts w:cstheme="minorHAnsi"/>
                <w:sz w:val="16"/>
                <w:szCs w:val="16"/>
              </w:rPr>
            </w:pPr>
            <w:r w:rsidRPr="00F44487">
              <w:rPr>
                <w:rFonts w:cstheme="minorHAnsi"/>
                <w:sz w:val="16"/>
                <w:szCs w:val="16"/>
              </w:rPr>
              <w:t>27</w:t>
            </w:r>
          </w:p>
        </w:tc>
        <w:tc>
          <w:tcPr>
            <w:tcW w:w="0" w:type="auto"/>
            <w:hideMark/>
          </w:tcPr>
          <w:p w14:paraId="131E5C32" w14:textId="77777777"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AzureMGAUSStandard-UAT-Contributor</w:t>
            </w:r>
          </w:p>
        </w:tc>
        <w:tc>
          <w:tcPr>
            <w:tcW w:w="0" w:type="auto"/>
            <w:hideMark/>
          </w:tcPr>
          <w:p w14:paraId="0EC3B386" w14:textId="77777777"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Contributor</w:t>
            </w:r>
          </w:p>
        </w:tc>
        <w:tc>
          <w:tcPr>
            <w:tcW w:w="0" w:type="auto"/>
            <w:noWrap/>
            <w:hideMark/>
          </w:tcPr>
          <w:p w14:paraId="04CAC87E" w14:textId="5EADB028"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Role-Admin-AzureMGAUSStandard-UAT-Contributor</w:t>
            </w:r>
          </w:p>
        </w:tc>
        <w:tc>
          <w:tcPr>
            <w:tcW w:w="0" w:type="auto"/>
            <w:hideMark/>
          </w:tcPr>
          <w:p w14:paraId="727A2EB6" w14:textId="77777777"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Management Group (MG-AUS-Standard-UAT)</w:t>
            </w:r>
          </w:p>
        </w:tc>
      </w:tr>
      <w:tr w:rsidR="00C93A41" w:rsidRPr="00F44487" w14:paraId="74FCE892"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586AA556" w14:textId="77777777" w:rsidR="00C93A41" w:rsidRPr="00F44487" w:rsidRDefault="00C93A41" w:rsidP="00C93A41">
            <w:pPr>
              <w:rPr>
                <w:rFonts w:cstheme="minorHAnsi"/>
                <w:b w:val="0"/>
                <w:bCs w:val="0"/>
                <w:sz w:val="16"/>
                <w:szCs w:val="16"/>
              </w:rPr>
            </w:pPr>
            <w:r w:rsidRPr="00F44487">
              <w:rPr>
                <w:rFonts w:cstheme="minorHAnsi"/>
                <w:sz w:val="16"/>
                <w:szCs w:val="16"/>
              </w:rPr>
              <w:t> </w:t>
            </w:r>
          </w:p>
        </w:tc>
        <w:tc>
          <w:tcPr>
            <w:tcW w:w="0" w:type="auto"/>
            <w:gridSpan w:val="4"/>
            <w:hideMark/>
          </w:tcPr>
          <w:p w14:paraId="380D6588" w14:textId="7F6FAA08"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b/>
                <w:bCs/>
                <w:sz w:val="16"/>
                <w:szCs w:val="16"/>
              </w:rPr>
            </w:pPr>
            <w:r w:rsidRPr="00F44487">
              <w:rPr>
                <w:rFonts w:cstheme="minorHAnsi"/>
                <w:b/>
                <w:bCs/>
                <w:sz w:val="16"/>
                <w:szCs w:val="16"/>
              </w:rPr>
              <w:t> Subscription Specific </w:t>
            </w:r>
          </w:p>
        </w:tc>
      </w:tr>
      <w:tr w:rsidR="009045C4" w:rsidRPr="00F44487" w14:paraId="00DC5A34" w14:textId="77777777" w:rsidTr="00DB6FBA">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257324E6" w14:textId="77777777" w:rsidR="002A74A1" w:rsidRPr="00F44487" w:rsidRDefault="002A74A1" w:rsidP="002A74A1">
            <w:pPr>
              <w:rPr>
                <w:rFonts w:cstheme="minorHAnsi"/>
                <w:sz w:val="16"/>
                <w:szCs w:val="16"/>
              </w:rPr>
            </w:pPr>
            <w:r w:rsidRPr="00F44487">
              <w:rPr>
                <w:rFonts w:cstheme="minorHAnsi"/>
                <w:sz w:val="16"/>
                <w:szCs w:val="16"/>
              </w:rPr>
              <w:t>28</w:t>
            </w:r>
          </w:p>
        </w:tc>
        <w:tc>
          <w:tcPr>
            <w:tcW w:w="0" w:type="auto"/>
            <w:hideMark/>
          </w:tcPr>
          <w:p w14:paraId="4D5B48C5" w14:textId="77777777"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Delegated role for the &lt;subscription&gt; owner</w:t>
            </w:r>
          </w:p>
        </w:tc>
        <w:tc>
          <w:tcPr>
            <w:tcW w:w="0" w:type="auto"/>
            <w:hideMark/>
          </w:tcPr>
          <w:p w14:paraId="420396C4" w14:textId="77777777"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SubscriptionOwner</w:t>
            </w:r>
          </w:p>
        </w:tc>
        <w:tc>
          <w:tcPr>
            <w:tcW w:w="0" w:type="auto"/>
            <w:noWrap/>
            <w:hideMark/>
          </w:tcPr>
          <w:p w14:paraId="1EBBB7F2" w14:textId="20CE9F27"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20"/>
              </w:rPr>
            </w:pPr>
            <w:r w:rsidRPr="00F44487">
              <w:rPr>
                <w:rFonts w:cstheme="minorHAnsi"/>
                <w:sz w:val="16"/>
                <w:szCs w:val="20"/>
              </w:rPr>
              <w:t>Role-Admin-Delegated role for the &lt;subscription&gt; owner</w:t>
            </w:r>
          </w:p>
        </w:tc>
        <w:tc>
          <w:tcPr>
            <w:tcW w:w="0" w:type="auto"/>
            <w:hideMark/>
          </w:tcPr>
          <w:p w14:paraId="228C711E" w14:textId="77777777" w:rsidR="002A74A1" w:rsidRPr="00F44487" w:rsidRDefault="002A74A1" w:rsidP="002A74A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Subscription</w:t>
            </w:r>
          </w:p>
        </w:tc>
      </w:tr>
      <w:tr w:rsidR="009045C4" w:rsidRPr="00F44487" w14:paraId="321D3BFD" w14:textId="77777777" w:rsidTr="00DB6FBA">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207D2940" w14:textId="77777777" w:rsidR="002A74A1" w:rsidRPr="00F44487" w:rsidRDefault="002A74A1" w:rsidP="002A74A1">
            <w:pPr>
              <w:rPr>
                <w:rFonts w:cstheme="minorHAnsi"/>
                <w:sz w:val="16"/>
                <w:szCs w:val="16"/>
              </w:rPr>
            </w:pPr>
            <w:r w:rsidRPr="00F44487">
              <w:rPr>
                <w:rFonts w:cstheme="minorHAnsi"/>
                <w:sz w:val="16"/>
                <w:szCs w:val="16"/>
              </w:rPr>
              <w:t>29</w:t>
            </w:r>
          </w:p>
        </w:tc>
        <w:tc>
          <w:tcPr>
            <w:tcW w:w="0" w:type="auto"/>
            <w:hideMark/>
          </w:tcPr>
          <w:p w14:paraId="7CA4441B" w14:textId="77777777"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Delegated role for the &lt;subscription&gt; owner</w:t>
            </w:r>
          </w:p>
        </w:tc>
        <w:tc>
          <w:tcPr>
            <w:tcW w:w="0" w:type="auto"/>
            <w:hideMark/>
          </w:tcPr>
          <w:p w14:paraId="44D5AC91" w14:textId="77777777"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ApplicationOwner(DevOps, App operations)</w:t>
            </w:r>
          </w:p>
        </w:tc>
        <w:tc>
          <w:tcPr>
            <w:tcW w:w="0" w:type="auto"/>
            <w:noWrap/>
            <w:hideMark/>
          </w:tcPr>
          <w:p w14:paraId="544A165C" w14:textId="2080BD59"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20"/>
              </w:rPr>
            </w:pPr>
            <w:r w:rsidRPr="00F44487">
              <w:rPr>
                <w:rFonts w:cstheme="minorHAnsi"/>
                <w:sz w:val="16"/>
                <w:szCs w:val="20"/>
              </w:rPr>
              <w:t>Role-Admin-Delegated role for the &lt;subscription&gt; owner</w:t>
            </w:r>
          </w:p>
        </w:tc>
        <w:tc>
          <w:tcPr>
            <w:tcW w:w="0" w:type="auto"/>
            <w:hideMark/>
          </w:tcPr>
          <w:p w14:paraId="39489F8A" w14:textId="77777777" w:rsidR="002A74A1" w:rsidRPr="00F44487" w:rsidRDefault="002A74A1" w:rsidP="002A74A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Subscription</w:t>
            </w:r>
          </w:p>
        </w:tc>
      </w:tr>
      <w:tr w:rsidR="00C93A41" w:rsidRPr="00F44487" w14:paraId="14C08BAC"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6931DFF" w14:textId="69CB48F6" w:rsidR="00C93A41" w:rsidRPr="00F44487" w:rsidRDefault="00C93A41" w:rsidP="00C93A41">
            <w:pPr>
              <w:rPr>
                <w:rFonts w:cstheme="minorHAnsi"/>
                <w:b w:val="0"/>
                <w:bCs w:val="0"/>
                <w:sz w:val="16"/>
                <w:szCs w:val="16"/>
              </w:rPr>
            </w:pPr>
          </w:p>
        </w:tc>
        <w:tc>
          <w:tcPr>
            <w:tcW w:w="0" w:type="auto"/>
            <w:gridSpan w:val="4"/>
            <w:hideMark/>
          </w:tcPr>
          <w:p w14:paraId="63E2F43C" w14:textId="3E1FECC6"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b/>
                <w:bCs/>
                <w:sz w:val="16"/>
                <w:szCs w:val="16"/>
              </w:rPr>
            </w:pPr>
            <w:r w:rsidRPr="00F44487">
              <w:rPr>
                <w:rFonts w:cstheme="minorHAnsi"/>
                <w:b/>
                <w:bCs/>
                <w:sz w:val="16"/>
                <w:szCs w:val="16"/>
              </w:rPr>
              <w:t> Resource Group Specific</w:t>
            </w:r>
          </w:p>
        </w:tc>
      </w:tr>
      <w:tr w:rsidR="009045C4" w:rsidRPr="00F44487" w14:paraId="1A1E0C17"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39BB1236" w14:textId="3B5C570E" w:rsidR="00C93A41" w:rsidRPr="00F44487" w:rsidRDefault="00C93A41" w:rsidP="00C93A41">
            <w:pPr>
              <w:rPr>
                <w:rFonts w:cstheme="minorHAnsi"/>
                <w:sz w:val="16"/>
                <w:szCs w:val="16"/>
              </w:rPr>
            </w:pPr>
            <w:r w:rsidRPr="00F44487">
              <w:rPr>
                <w:rFonts w:cstheme="minorHAnsi"/>
                <w:sz w:val="16"/>
                <w:szCs w:val="16"/>
              </w:rPr>
              <w:t>30</w:t>
            </w:r>
          </w:p>
        </w:tc>
        <w:tc>
          <w:tcPr>
            <w:tcW w:w="0" w:type="auto"/>
            <w:hideMark/>
          </w:tcPr>
          <w:p w14:paraId="58B67B74"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App Resource Group owner</w:t>
            </w:r>
          </w:p>
        </w:tc>
        <w:tc>
          <w:tcPr>
            <w:tcW w:w="0" w:type="auto"/>
            <w:hideMark/>
          </w:tcPr>
          <w:p w14:paraId="6BAB092C"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Owner</w:t>
            </w:r>
          </w:p>
        </w:tc>
        <w:tc>
          <w:tcPr>
            <w:tcW w:w="0" w:type="auto"/>
            <w:noWrap/>
            <w:hideMark/>
          </w:tcPr>
          <w:p w14:paraId="1B8BDCBD"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&lt;App&gt;-&lt;Env&gt;-owner</w:t>
            </w:r>
          </w:p>
        </w:tc>
        <w:tc>
          <w:tcPr>
            <w:tcW w:w="0" w:type="auto"/>
            <w:hideMark/>
          </w:tcPr>
          <w:p w14:paraId="5FA00CF5"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Resource Group</w:t>
            </w:r>
          </w:p>
        </w:tc>
      </w:tr>
      <w:tr w:rsidR="009045C4" w:rsidRPr="00F44487" w14:paraId="207CF383" w14:textId="77777777" w:rsidTr="00DB6FB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0DC29637" w14:textId="562C06F4" w:rsidR="00C93A41" w:rsidRPr="00F44487" w:rsidRDefault="00C93A41" w:rsidP="00C93A41">
            <w:pPr>
              <w:rPr>
                <w:rFonts w:cstheme="minorHAnsi"/>
                <w:sz w:val="16"/>
                <w:szCs w:val="16"/>
              </w:rPr>
            </w:pPr>
            <w:r w:rsidRPr="00F44487">
              <w:rPr>
                <w:rFonts w:cstheme="minorHAnsi"/>
                <w:sz w:val="16"/>
                <w:szCs w:val="16"/>
              </w:rPr>
              <w:t>31</w:t>
            </w:r>
          </w:p>
        </w:tc>
        <w:tc>
          <w:tcPr>
            <w:tcW w:w="0" w:type="auto"/>
            <w:hideMark/>
          </w:tcPr>
          <w:p w14:paraId="7D0976DF"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Resource Group contributor</w:t>
            </w:r>
          </w:p>
        </w:tc>
        <w:tc>
          <w:tcPr>
            <w:tcW w:w="0" w:type="auto"/>
            <w:hideMark/>
          </w:tcPr>
          <w:p w14:paraId="6F22405F"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Contributor</w:t>
            </w:r>
          </w:p>
        </w:tc>
        <w:tc>
          <w:tcPr>
            <w:tcW w:w="0" w:type="auto"/>
            <w:noWrap/>
            <w:hideMark/>
          </w:tcPr>
          <w:p w14:paraId="100C63FE"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&lt;App&gt;-&lt;Env&gt;-contributor</w:t>
            </w:r>
          </w:p>
        </w:tc>
        <w:tc>
          <w:tcPr>
            <w:tcW w:w="0" w:type="auto"/>
            <w:hideMark/>
          </w:tcPr>
          <w:p w14:paraId="4664B4E8" w14:textId="77777777" w:rsidR="00C93A41" w:rsidRPr="00F44487" w:rsidRDefault="00C93A41" w:rsidP="00C93A4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Resource Group</w:t>
            </w:r>
          </w:p>
        </w:tc>
      </w:tr>
      <w:tr w:rsidR="009045C4" w:rsidRPr="00F44487" w14:paraId="7DA6AF8E" w14:textId="77777777" w:rsidTr="00DB6FB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7496AA26" w14:textId="753D934F" w:rsidR="00C93A41" w:rsidRPr="00F44487" w:rsidRDefault="00C93A41" w:rsidP="00C93A41">
            <w:pPr>
              <w:rPr>
                <w:rFonts w:cstheme="minorHAnsi"/>
                <w:sz w:val="16"/>
                <w:szCs w:val="16"/>
              </w:rPr>
            </w:pPr>
            <w:r w:rsidRPr="00F44487">
              <w:rPr>
                <w:rFonts w:cstheme="minorHAnsi"/>
                <w:sz w:val="16"/>
                <w:szCs w:val="16"/>
              </w:rPr>
              <w:t>32</w:t>
            </w:r>
          </w:p>
        </w:tc>
        <w:tc>
          <w:tcPr>
            <w:tcW w:w="0" w:type="auto"/>
            <w:hideMark/>
          </w:tcPr>
          <w:p w14:paraId="530A7189"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Resource Group reader</w:t>
            </w:r>
          </w:p>
        </w:tc>
        <w:tc>
          <w:tcPr>
            <w:tcW w:w="0" w:type="auto"/>
            <w:hideMark/>
          </w:tcPr>
          <w:p w14:paraId="52B266D1"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Reader</w:t>
            </w:r>
          </w:p>
        </w:tc>
        <w:tc>
          <w:tcPr>
            <w:tcW w:w="0" w:type="auto"/>
            <w:noWrap/>
            <w:hideMark/>
          </w:tcPr>
          <w:p w14:paraId="211F35CC" w14:textId="77777777" w:rsidR="00C93A41" w:rsidRPr="00F44487" w:rsidRDefault="00C93A41" w:rsidP="00C93A4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&lt;App&gt;-&lt;Env&gt;-reader</w:t>
            </w:r>
          </w:p>
        </w:tc>
        <w:tc>
          <w:tcPr>
            <w:tcW w:w="0" w:type="auto"/>
            <w:hideMark/>
          </w:tcPr>
          <w:p w14:paraId="455F8CBB" w14:textId="77777777" w:rsidR="00C93A41" w:rsidRPr="00F44487" w:rsidRDefault="00C93A41" w:rsidP="001F0A34">
            <w:pPr>
              <w:keepNext/>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Resource Group</w:t>
            </w:r>
          </w:p>
        </w:tc>
      </w:tr>
    </w:tbl>
    <w:p w14:paraId="1A5A5B95" w14:textId="66290A93" w:rsidR="00B618D2" w:rsidRPr="00F44487" w:rsidRDefault="001F0A34" w:rsidP="001F0A34">
      <w:pPr>
        <w:pStyle w:val="Caption"/>
        <w:spacing w:before="0"/>
        <w:rPr>
          <w:rFonts w:ascii="Gadugi" w:hAnsi="Gadugi" w:cstheme="minorHAnsi"/>
          <w:b w:val="0"/>
          <w:bCs/>
        </w:rPr>
      </w:pPr>
      <w:bookmarkStart w:id="613" w:name="_Ref208524449"/>
      <w:bookmarkStart w:id="614" w:name="_Toc209646605"/>
      <w:bookmarkStart w:id="615" w:name="_Toc214624276"/>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43</w:t>
      </w:r>
      <w:r w:rsidR="001C18C3">
        <w:rPr>
          <w:rFonts w:ascii="Gadugi" w:hAnsi="Gadugi" w:cstheme="minorHAnsi"/>
          <w:b w:val="0"/>
          <w:bCs/>
        </w:rPr>
        <w:fldChar w:fldCharType="end"/>
      </w:r>
      <w:r w:rsidRPr="00F44487">
        <w:rPr>
          <w:rFonts w:ascii="Gadugi" w:hAnsi="Gadugi" w:cstheme="minorHAnsi"/>
          <w:b w:val="0"/>
          <w:bCs/>
        </w:rPr>
        <w:t>-RBAC Cloud Only Security Groups and Assignment Scope Planning</w:t>
      </w:r>
      <w:bookmarkEnd w:id="613"/>
      <w:bookmarkEnd w:id="614"/>
      <w:bookmarkEnd w:id="615"/>
    </w:p>
    <w:p w14:paraId="1013AAC3" w14:textId="6B8BF549" w:rsidR="00BB3B1F" w:rsidRPr="00F44487" w:rsidRDefault="004A4AC5">
      <w:pPr>
        <w:pStyle w:val="Heading2"/>
        <w:rPr>
          <w:rFonts w:cstheme="minorHAnsi"/>
        </w:rPr>
      </w:pPr>
      <w:bookmarkStart w:id="616" w:name="_Toc209691334"/>
      <w:bookmarkStart w:id="617" w:name="_Toc214624144"/>
      <w:r w:rsidRPr="00F44487">
        <w:rPr>
          <w:rFonts w:cstheme="minorHAnsi"/>
        </w:rPr>
        <w:t>Details Tagging Scheme</w:t>
      </w:r>
      <w:bookmarkEnd w:id="616"/>
      <w:bookmarkEnd w:id="617"/>
    </w:p>
    <w:tbl>
      <w:tblPr>
        <w:tblStyle w:val="GridTable4-Accent1"/>
        <w:tblW w:w="14443" w:type="dxa"/>
        <w:tblLook w:val="04A0" w:firstRow="1" w:lastRow="0" w:firstColumn="1" w:lastColumn="0" w:noHBand="0" w:noVBand="1"/>
      </w:tblPr>
      <w:tblGrid>
        <w:gridCol w:w="964"/>
        <w:gridCol w:w="1871"/>
        <w:gridCol w:w="1702"/>
        <w:gridCol w:w="4362"/>
        <w:gridCol w:w="1136"/>
        <w:gridCol w:w="4408"/>
      </w:tblGrid>
      <w:tr w:rsidR="00725CCD" w:rsidRPr="00F44487" w14:paraId="7A13F741" w14:textId="77777777" w:rsidTr="00297CA5">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964" w:type="dxa"/>
            <w:noWrap/>
            <w:hideMark/>
          </w:tcPr>
          <w:p w14:paraId="4C35E2E3" w14:textId="77777777" w:rsidR="00200D64" w:rsidRPr="00F44487" w:rsidRDefault="00200D64" w:rsidP="00C827E2">
            <w:pPr>
              <w:jc w:val="center"/>
              <w:rPr>
                <w:rFonts w:cstheme="minorHAnsi"/>
                <w:sz w:val="16"/>
                <w:szCs w:val="16"/>
              </w:rPr>
            </w:pPr>
            <w:r w:rsidRPr="00F44487">
              <w:rPr>
                <w:rFonts w:cstheme="minorHAnsi"/>
                <w:sz w:val="16"/>
                <w:szCs w:val="16"/>
              </w:rPr>
              <w:t>OrderNo</w:t>
            </w:r>
          </w:p>
        </w:tc>
        <w:tc>
          <w:tcPr>
            <w:tcW w:w="1871" w:type="dxa"/>
            <w:noWrap/>
            <w:hideMark/>
          </w:tcPr>
          <w:p w14:paraId="4A4DFC46" w14:textId="77777777" w:rsidR="00200D64" w:rsidRPr="00F44487" w:rsidRDefault="00200D64" w:rsidP="00C827E2">
            <w:pPr>
              <w:jc w:val="cente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Tag</w:t>
            </w:r>
          </w:p>
        </w:tc>
        <w:tc>
          <w:tcPr>
            <w:tcW w:w="1702" w:type="dxa"/>
            <w:noWrap/>
            <w:hideMark/>
          </w:tcPr>
          <w:p w14:paraId="2CD3F328" w14:textId="77777777" w:rsidR="00200D64" w:rsidRPr="00F44487" w:rsidRDefault="00200D64" w:rsidP="00C827E2">
            <w:pPr>
              <w:jc w:val="cente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Source</w:t>
            </w:r>
          </w:p>
        </w:tc>
        <w:tc>
          <w:tcPr>
            <w:tcW w:w="4362" w:type="dxa"/>
            <w:noWrap/>
            <w:hideMark/>
          </w:tcPr>
          <w:p w14:paraId="5A240452" w14:textId="77777777" w:rsidR="00200D64" w:rsidRPr="00F44487" w:rsidRDefault="00200D64" w:rsidP="00C827E2">
            <w:pPr>
              <w:jc w:val="cente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Value Examples</w:t>
            </w:r>
          </w:p>
        </w:tc>
        <w:tc>
          <w:tcPr>
            <w:tcW w:w="1136" w:type="dxa"/>
            <w:noWrap/>
            <w:hideMark/>
          </w:tcPr>
          <w:p w14:paraId="32C69FDF" w14:textId="77777777" w:rsidR="00200D64" w:rsidRPr="00F44487" w:rsidRDefault="00200D64" w:rsidP="00C827E2">
            <w:pPr>
              <w:jc w:val="cente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Mandatory</w:t>
            </w:r>
          </w:p>
        </w:tc>
        <w:tc>
          <w:tcPr>
            <w:tcW w:w="4408" w:type="dxa"/>
            <w:noWrap/>
            <w:hideMark/>
          </w:tcPr>
          <w:p w14:paraId="08EFFEF0" w14:textId="77777777" w:rsidR="00200D64" w:rsidRPr="00F44487" w:rsidRDefault="00200D64" w:rsidP="00C827E2">
            <w:pPr>
              <w:jc w:val="cente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Description</w:t>
            </w:r>
          </w:p>
        </w:tc>
      </w:tr>
      <w:tr w:rsidR="00725CCD" w:rsidRPr="00F44487" w14:paraId="78A82FC3" w14:textId="77777777" w:rsidTr="00297CA5">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64" w:type="dxa"/>
            <w:noWrap/>
            <w:hideMark/>
          </w:tcPr>
          <w:p w14:paraId="6B01700C" w14:textId="77777777" w:rsidR="00200D64" w:rsidRPr="00F44487" w:rsidRDefault="00200D64" w:rsidP="00C827E2">
            <w:pPr>
              <w:jc w:val="center"/>
              <w:rPr>
                <w:rFonts w:cstheme="minorHAnsi"/>
                <w:sz w:val="16"/>
                <w:szCs w:val="16"/>
              </w:rPr>
            </w:pPr>
            <w:r w:rsidRPr="00F44487">
              <w:rPr>
                <w:rFonts w:cstheme="minorHAnsi"/>
                <w:sz w:val="16"/>
                <w:szCs w:val="16"/>
              </w:rPr>
              <w:t>1</w:t>
            </w:r>
          </w:p>
        </w:tc>
        <w:tc>
          <w:tcPr>
            <w:tcW w:w="1871" w:type="dxa"/>
            <w:noWrap/>
            <w:hideMark/>
          </w:tcPr>
          <w:p w14:paraId="31346AE1"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Criticality</w:t>
            </w:r>
          </w:p>
        </w:tc>
        <w:tc>
          <w:tcPr>
            <w:tcW w:w="1702" w:type="dxa"/>
            <w:noWrap/>
            <w:hideMark/>
          </w:tcPr>
          <w:p w14:paraId="42F51095"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Service Catalog</w:t>
            </w:r>
          </w:p>
        </w:tc>
        <w:tc>
          <w:tcPr>
            <w:tcW w:w="4362" w:type="dxa"/>
            <w:noWrap/>
            <w:hideMark/>
          </w:tcPr>
          <w:p w14:paraId="4E89EB9C"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Low/Med/High</w:t>
            </w:r>
          </w:p>
        </w:tc>
        <w:tc>
          <w:tcPr>
            <w:tcW w:w="1136" w:type="dxa"/>
            <w:noWrap/>
            <w:hideMark/>
          </w:tcPr>
          <w:p w14:paraId="1C20A474"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Yes</w:t>
            </w:r>
          </w:p>
        </w:tc>
        <w:tc>
          <w:tcPr>
            <w:tcW w:w="4408" w:type="dxa"/>
            <w:hideMark/>
          </w:tcPr>
          <w:p w14:paraId="2B51B562"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 Low: Non-essential; minimal impact if disrupted.</w:t>
            </w:r>
            <w:r w:rsidRPr="00F44487">
              <w:rPr>
                <w:rFonts w:cstheme="minorHAnsi"/>
                <w:sz w:val="16"/>
                <w:szCs w:val="16"/>
              </w:rPr>
              <w:br/>
              <w:t>• Medium: Important but not critical; moderate impact; recovery preferred soon.</w:t>
            </w:r>
            <w:r w:rsidRPr="00F44487">
              <w:rPr>
                <w:rFonts w:cstheme="minorHAnsi"/>
                <w:sz w:val="16"/>
                <w:szCs w:val="16"/>
              </w:rPr>
              <w:br/>
              <w:t>• High: Vital to operations; disruption causes major consequences; immediate recovery needed.</w:t>
            </w:r>
          </w:p>
        </w:tc>
      </w:tr>
      <w:tr w:rsidR="00C827E2" w:rsidRPr="00F44487" w14:paraId="2F3734DD" w14:textId="77777777" w:rsidTr="00297CA5">
        <w:trPr>
          <w:trHeight w:val="285"/>
        </w:trPr>
        <w:tc>
          <w:tcPr>
            <w:cnfStyle w:val="001000000000" w:firstRow="0" w:lastRow="0" w:firstColumn="1" w:lastColumn="0" w:oddVBand="0" w:evenVBand="0" w:oddHBand="0" w:evenHBand="0" w:firstRowFirstColumn="0" w:firstRowLastColumn="0" w:lastRowFirstColumn="0" w:lastRowLastColumn="0"/>
            <w:tcW w:w="964" w:type="dxa"/>
            <w:noWrap/>
            <w:hideMark/>
          </w:tcPr>
          <w:p w14:paraId="673D50C3" w14:textId="77777777" w:rsidR="00200D64" w:rsidRPr="00F44487" w:rsidRDefault="00200D64" w:rsidP="00C827E2">
            <w:pPr>
              <w:jc w:val="center"/>
              <w:rPr>
                <w:rFonts w:cstheme="minorHAnsi"/>
                <w:sz w:val="16"/>
                <w:szCs w:val="16"/>
              </w:rPr>
            </w:pPr>
            <w:r w:rsidRPr="00F44487">
              <w:rPr>
                <w:rFonts w:cstheme="minorHAnsi"/>
                <w:sz w:val="16"/>
                <w:szCs w:val="16"/>
              </w:rPr>
              <w:t>2</w:t>
            </w:r>
          </w:p>
        </w:tc>
        <w:tc>
          <w:tcPr>
            <w:tcW w:w="1871" w:type="dxa"/>
            <w:noWrap/>
            <w:hideMark/>
          </w:tcPr>
          <w:p w14:paraId="36502BAC"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application-id</w:t>
            </w:r>
          </w:p>
        </w:tc>
        <w:tc>
          <w:tcPr>
            <w:tcW w:w="1702" w:type="dxa"/>
            <w:noWrap/>
            <w:hideMark/>
          </w:tcPr>
          <w:p w14:paraId="3CA82F5D"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Service Catalog</w:t>
            </w:r>
          </w:p>
        </w:tc>
        <w:tc>
          <w:tcPr>
            <w:tcW w:w="4362" w:type="dxa"/>
            <w:noWrap/>
            <w:hideMark/>
          </w:tcPr>
          <w:p w14:paraId="1B2DE060"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 xml:space="preserve">saphana, avd, paloalto, sharepoint, </w:t>
            </w:r>
          </w:p>
        </w:tc>
        <w:tc>
          <w:tcPr>
            <w:tcW w:w="1136" w:type="dxa"/>
            <w:noWrap/>
            <w:hideMark/>
          </w:tcPr>
          <w:p w14:paraId="4A057155"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Yes</w:t>
            </w:r>
          </w:p>
        </w:tc>
        <w:tc>
          <w:tcPr>
            <w:tcW w:w="4408" w:type="dxa"/>
            <w:noWrap/>
            <w:hideMark/>
          </w:tcPr>
          <w:p w14:paraId="4DD99508"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Unique ID for the application.</w:t>
            </w:r>
          </w:p>
        </w:tc>
      </w:tr>
      <w:tr w:rsidR="00725CCD" w:rsidRPr="00F44487" w14:paraId="15325AF9" w14:textId="77777777" w:rsidTr="00297CA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64" w:type="dxa"/>
            <w:noWrap/>
            <w:hideMark/>
          </w:tcPr>
          <w:p w14:paraId="73F3DDC5" w14:textId="77777777" w:rsidR="00200D64" w:rsidRPr="00F44487" w:rsidRDefault="00200D64" w:rsidP="00C827E2">
            <w:pPr>
              <w:jc w:val="center"/>
              <w:rPr>
                <w:rFonts w:cstheme="minorHAnsi"/>
                <w:sz w:val="16"/>
                <w:szCs w:val="16"/>
              </w:rPr>
            </w:pPr>
            <w:r w:rsidRPr="00F44487">
              <w:rPr>
                <w:rFonts w:cstheme="minorHAnsi"/>
                <w:sz w:val="16"/>
                <w:szCs w:val="16"/>
              </w:rPr>
              <w:t>3</w:t>
            </w:r>
          </w:p>
        </w:tc>
        <w:tc>
          <w:tcPr>
            <w:tcW w:w="1871" w:type="dxa"/>
            <w:noWrap/>
            <w:hideMark/>
          </w:tcPr>
          <w:p w14:paraId="6D8FC673"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business-service</w:t>
            </w:r>
          </w:p>
        </w:tc>
        <w:tc>
          <w:tcPr>
            <w:tcW w:w="1702" w:type="dxa"/>
            <w:noWrap/>
            <w:hideMark/>
          </w:tcPr>
          <w:p w14:paraId="3FBD1B98"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Service Catalog</w:t>
            </w:r>
          </w:p>
        </w:tc>
        <w:tc>
          <w:tcPr>
            <w:tcW w:w="4362" w:type="dxa"/>
            <w:noWrap/>
            <w:hideMark/>
          </w:tcPr>
          <w:p w14:paraId="54D86CC3"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health, hr, payroll, digital technology marketing, corporate technology services,</w:t>
            </w:r>
          </w:p>
        </w:tc>
        <w:tc>
          <w:tcPr>
            <w:tcW w:w="1136" w:type="dxa"/>
            <w:noWrap/>
            <w:hideMark/>
          </w:tcPr>
          <w:p w14:paraId="0DD146D1"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Yes</w:t>
            </w:r>
          </w:p>
        </w:tc>
        <w:tc>
          <w:tcPr>
            <w:tcW w:w="4408" w:type="dxa"/>
            <w:noWrap/>
            <w:hideMark/>
          </w:tcPr>
          <w:p w14:paraId="30966877"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Indicates the service that the resource belongs to.</w:t>
            </w:r>
          </w:p>
        </w:tc>
      </w:tr>
      <w:tr w:rsidR="00C827E2" w:rsidRPr="00F44487" w14:paraId="20DC31DF" w14:textId="77777777" w:rsidTr="00297CA5">
        <w:trPr>
          <w:trHeight w:val="1140"/>
        </w:trPr>
        <w:tc>
          <w:tcPr>
            <w:cnfStyle w:val="001000000000" w:firstRow="0" w:lastRow="0" w:firstColumn="1" w:lastColumn="0" w:oddVBand="0" w:evenVBand="0" w:oddHBand="0" w:evenHBand="0" w:firstRowFirstColumn="0" w:firstRowLastColumn="0" w:lastRowFirstColumn="0" w:lastRowLastColumn="0"/>
            <w:tcW w:w="964" w:type="dxa"/>
            <w:noWrap/>
            <w:hideMark/>
          </w:tcPr>
          <w:p w14:paraId="47D8CFB5" w14:textId="77777777" w:rsidR="00200D64" w:rsidRPr="00F44487" w:rsidRDefault="00200D64" w:rsidP="00C827E2">
            <w:pPr>
              <w:jc w:val="center"/>
              <w:rPr>
                <w:rFonts w:cstheme="minorHAnsi"/>
                <w:sz w:val="16"/>
                <w:szCs w:val="16"/>
              </w:rPr>
            </w:pPr>
            <w:r w:rsidRPr="00F44487">
              <w:rPr>
                <w:rFonts w:cstheme="minorHAnsi"/>
                <w:sz w:val="16"/>
                <w:szCs w:val="16"/>
              </w:rPr>
              <w:t>4</w:t>
            </w:r>
          </w:p>
        </w:tc>
        <w:tc>
          <w:tcPr>
            <w:tcW w:w="1871" w:type="dxa"/>
            <w:noWrap/>
            <w:hideMark/>
          </w:tcPr>
          <w:p w14:paraId="63A53702"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apm-security-domain</w:t>
            </w:r>
          </w:p>
        </w:tc>
        <w:tc>
          <w:tcPr>
            <w:tcW w:w="1702" w:type="dxa"/>
            <w:noWrap/>
            <w:hideMark/>
          </w:tcPr>
          <w:p w14:paraId="543C22EA"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Service Catalog</w:t>
            </w:r>
          </w:p>
        </w:tc>
        <w:tc>
          <w:tcPr>
            <w:tcW w:w="4362" w:type="dxa"/>
            <w:noWrap/>
            <w:hideMark/>
          </w:tcPr>
          <w:p w14:paraId="22144706"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controlled, standard, platform</w:t>
            </w:r>
          </w:p>
        </w:tc>
        <w:tc>
          <w:tcPr>
            <w:tcW w:w="1136" w:type="dxa"/>
            <w:noWrap/>
            <w:hideMark/>
          </w:tcPr>
          <w:p w14:paraId="7EF566C0"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Yes</w:t>
            </w:r>
          </w:p>
        </w:tc>
        <w:tc>
          <w:tcPr>
            <w:tcW w:w="4408" w:type="dxa"/>
            <w:hideMark/>
          </w:tcPr>
          <w:p w14:paraId="2773CF15" w14:textId="7379D40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Automatically inherited from the Resource Group/Subscription.</w:t>
            </w:r>
            <w:r w:rsidRPr="00F44487">
              <w:rPr>
                <w:rFonts w:cstheme="minorHAnsi"/>
                <w:sz w:val="16"/>
                <w:szCs w:val="16"/>
              </w:rPr>
              <w:br/>
              <w:t xml:space="preserve">• Controlled: If application (operation) </w:t>
            </w:r>
            <w:r w:rsidR="0034102C" w:rsidRPr="00F44487">
              <w:rPr>
                <w:rFonts w:cstheme="minorHAnsi"/>
                <w:sz w:val="16"/>
                <w:szCs w:val="16"/>
              </w:rPr>
              <w:t>needs</w:t>
            </w:r>
            <w:r w:rsidRPr="00F44487">
              <w:rPr>
                <w:rFonts w:cstheme="minorHAnsi"/>
                <w:sz w:val="16"/>
                <w:szCs w:val="16"/>
              </w:rPr>
              <w:t xml:space="preserve"> RFFR </w:t>
            </w:r>
            <w:r w:rsidR="00CB12C1" w:rsidRPr="00F44487">
              <w:rPr>
                <w:rFonts w:cstheme="minorHAnsi"/>
                <w:sz w:val="16"/>
                <w:szCs w:val="16"/>
              </w:rPr>
              <w:t>compliance</w:t>
            </w:r>
            <w:r w:rsidRPr="00F44487">
              <w:rPr>
                <w:rFonts w:cstheme="minorHAnsi"/>
                <w:sz w:val="16"/>
                <w:szCs w:val="16"/>
              </w:rPr>
              <w:t>.</w:t>
            </w:r>
            <w:r w:rsidRPr="00F44487">
              <w:rPr>
                <w:rFonts w:cstheme="minorHAnsi"/>
                <w:sz w:val="16"/>
                <w:szCs w:val="16"/>
              </w:rPr>
              <w:br/>
              <w:t xml:space="preserve">• Standard: Any other application (operation) that does not </w:t>
            </w:r>
            <w:r w:rsidR="00CB12C1" w:rsidRPr="00F44487">
              <w:rPr>
                <w:rFonts w:cstheme="minorHAnsi"/>
                <w:sz w:val="16"/>
                <w:szCs w:val="16"/>
              </w:rPr>
              <w:t>categorise</w:t>
            </w:r>
            <w:r w:rsidRPr="00F44487">
              <w:rPr>
                <w:rFonts w:cstheme="minorHAnsi"/>
                <w:sz w:val="16"/>
                <w:szCs w:val="16"/>
              </w:rPr>
              <w:t xml:space="preserve"> as RFFR compliant.</w:t>
            </w:r>
            <w:r w:rsidRPr="00F44487">
              <w:rPr>
                <w:rFonts w:cstheme="minorHAnsi"/>
                <w:sz w:val="16"/>
                <w:szCs w:val="16"/>
              </w:rPr>
              <w:br/>
              <w:t>Platform: All corporate services such as networking, backup, administration, management.</w:t>
            </w:r>
          </w:p>
        </w:tc>
      </w:tr>
      <w:tr w:rsidR="00725CCD" w:rsidRPr="00F44487" w14:paraId="1B15F1DE" w14:textId="77777777" w:rsidTr="00297CA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64" w:type="dxa"/>
            <w:noWrap/>
            <w:hideMark/>
          </w:tcPr>
          <w:p w14:paraId="3A71F84D" w14:textId="77777777" w:rsidR="00200D64" w:rsidRPr="00F44487" w:rsidRDefault="00200D64" w:rsidP="00C827E2">
            <w:pPr>
              <w:jc w:val="center"/>
              <w:rPr>
                <w:rFonts w:cstheme="minorHAnsi"/>
                <w:sz w:val="16"/>
                <w:szCs w:val="16"/>
              </w:rPr>
            </w:pPr>
            <w:r w:rsidRPr="00F44487">
              <w:rPr>
                <w:rFonts w:cstheme="minorHAnsi"/>
                <w:sz w:val="16"/>
                <w:szCs w:val="16"/>
              </w:rPr>
              <w:t>5</w:t>
            </w:r>
          </w:p>
        </w:tc>
        <w:tc>
          <w:tcPr>
            <w:tcW w:w="1871" w:type="dxa"/>
            <w:noWrap/>
            <w:hideMark/>
          </w:tcPr>
          <w:p w14:paraId="414F75F8"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environment</w:t>
            </w:r>
          </w:p>
        </w:tc>
        <w:tc>
          <w:tcPr>
            <w:tcW w:w="1702" w:type="dxa"/>
            <w:noWrap/>
            <w:hideMark/>
          </w:tcPr>
          <w:p w14:paraId="206D7653"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Service Catalog</w:t>
            </w:r>
          </w:p>
        </w:tc>
        <w:tc>
          <w:tcPr>
            <w:tcW w:w="4362" w:type="dxa"/>
            <w:noWrap/>
            <w:hideMark/>
          </w:tcPr>
          <w:p w14:paraId="22610FB7"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SECURITY, MGMT, IDY, CONN, DEV, SIT, UAT, TEST, PROD, SBX,</w:t>
            </w:r>
          </w:p>
        </w:tc>
        <w:tc>
          <w:tcPr>
            <w:tcW w:w="1136" w:type="dxa"/>
            <w:noWrap/>
            <w:hideMark/>
          </w:tcPr>
          <w:p w14:paraId="00A4B6DA"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Yes</w:t>
            </w:r>
          </w:p>
        </w:tc>
        <w:tc>
          <w:tcPr>
            <w:tcW w:w="4408" w:type="dxa"/>
            <w:noWrap/>
            <w:hideMark/>
          </w:tcPr>
          <w:p w14:paraId="4A0774BA"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Automatically inherited from the Resource Group/Subscription.</w:t>
            </w:r>
          </w:p>
        </w:tc>
      </w:tr>
      <w:tr w:rsidR="00C827E2" w:rsidRPr="00F44487" w14:paraId="72ACFDA8" w14:textId="77777777" w:rsidTr="00297CA5">
        <w:trPr>
          <w:trHeight w:val="285"/>
        </w:trPr>
        <w:tc>
          <w:tcPr>
            <w:cnfStyle w:val="001000000000" w:firstRow="0" w:lastRow="0" w:firstColumn="1" w:lastColumn="0" w:oddVBand="0" w:evenVBand="0" w:oddHBand="0" w:evenHBand="0" w:firstRowFirstColumn="0" w:firstRowLastColumn="0" w:lastRowFirstColumn="0" w:lastRowLastColumn="0"/>
            <w:tcW w:w="964" w:type="dxa"/>
            <w:noWrap/>
            <w:hideMark/>
          </w:tcPr>
          <w:p w14:paraId="33EC9EFA" w14:textId="77777777" w:rsidR="00200D64" w:rsidRPr="00F44487" w:rsidRDefault="00200D64" w:rsidP="00C827E2">
            <w:pPr>
              <w:jc w:val="center"/>
              <w:rPr>
                <w:rFonts w:cstheme="minorHAnsi"/>
                <w:sz w:val="16"/>
                <w:szCs w:val="16"/>
              </w:rPr>
            </w:pPr>
            <w:r w:rsidRPr="00F44487">
              <w:rPr>
                <w:rFonts w:cstheme="minorHAnsi"/>
                <w:sz w:val="16"/>
                <w:szCs w:val="16"/>
              </w:rPr>
              <w:t>6</w:t>
            </w:r>
          </w:p>
        </w:tc>
        <w:tc>
          <w:tcPr>
            <w:tcW w:w="1871" w:type="dxa"/>
            <w:noWrap/>
            <w:hideMark/>
          </w:tcPr>
          <w:p w14:paraId="179BA1AF"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owner</w:t>
            </w:r>
          </w:p>
        </w:tc>
        <w:tc>
          <w:tcPr>
            <w:tcW w:w="1702" w:type="dxa"/>
            <w:noWrap/>
            <w:hideMark/>
          </w:tcPr>
          <w:p w14:paraId="48966747"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Organizational Structure</w:t>
            </w:r>
          </w:p>
        </w:tc>
        <w:tc>
          <w:tcPr>
            <w:tcW w:w="4362" w:type="dxa"/>
            <w:noWrap/>
            <w:hideMark/>
          </w:tcPr>
          <w:p w14:paraId="4D04EB2E"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Integration Platform, Cloud Platform, Exploration, Data Platform, Health Service, Employable Me,</w:t>
            </w:r>
          </w:p>
        </w:tc>
        <w:tc>
          <w:tcPr>
            <w:tcW w:w="1136" w:type="dxa"/>
            <w:noWrap/>
            <w:hideMark/>
          </w:tcPr>
          <w:p w14:paraId="50BF1C20"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Yes</w:t>
            </w:r>
          </w:p>
        </w:tc>
        <w:tc>
          <w:tcPr>
            <w:tcW w:w="4408" w:type="dxa"/>
            <w:noWrap/>
            <w:hideMark/>
          </w:tcPr>
          <w:p w14:paraId="4EA6DE5A"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Owner of the application.</w:t>
            </w:r>
          </w:p>
        </w:tc>
      </w:tr>
      <w:tr w:rsidR="00725CCD" w:rsidRPr="00F44487" w14:paraId="0E8167C5" w14:textId="77777777" w:rsidTr="00297CA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64" w:type="dxa"/>
            <w:noWrap/>
            <w:hideMark/>
          </w:tcPr>
          <w:p w14:paraId="718C0380" w14:textId="77777777" w:rsidR="00200D64" w:rsidRPr="00F44487" w:rsidRDefault="00200D64" w:rsidP="00C827E2">
            <w:pPr>
              <w:jc w:val="center"/>
              <w:rPr>
                <w:rFonts w:cstheme="minorHAnsi"/>
                <w:sz w:val="16"/>
                <w:szCs w:val="16"/>
              </w:rPr>
            </w:pPr>
            <w:r w:rsidRPr="00F44487">
              <w:rPr>
                <w:rFonts w:cstheme="minorHAnsi"/>
                <w:sz w:val="16"/>
                <w:szCs w:val="16"/>
              </w:rPr>
              <w:t>7</w:t>
            </w:r>
          </w:p>
        </w:tc>
        <w:tc>
          <w:tcPr>
            <w:tcW w:w="1871" w:type="dxa"/>
            <w:noWrap/>
            <w:hideMark/>
          </w:tcPr>
          <w:p w14:paraId="236F2DE1"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technicalcontact</w:t>
            </w:r>
          </w:p>
        </w:tc>
        <w:tc>
          <w:tcPr>
            <w:tcW w:w="1702" w:type="dxa"/>
            <w:noWrap/>
            <w:hideMark/>
          </w:tcPr>
          <w:p w14:paraId="7B3FC542"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Outlook GAL</w:t>
            </w:r>
          </w:p>
        </w:tc>
        <w:tc>
          <w:tcPr>
            <w:tcW w:w="4362" w:type="dxa"/>
            <w:noWrap/>
            <w:hideMark/>
          </w:tcPr>
          <w:p w14:paraId="587F81D7"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integrationplatform@apm.net.au, itsupport@apm.net.au</w:t>
            </w:r>
          </w:p>
        </w:tc>
        <w:tc>
          <w:tcPr>
            <w:tcW w:w="1136" w:type="dxa"/>
            <w:noWrap/>
            <w:hideMark/>
          </w:tcPr>
          <w:p w14:paraId="2EA50187"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Yes</w:t>
            </w:r>
          </w:p>
        </w:tc>
        <w:tc>
          <w:tcPr>
            <w:tcW w:w="4408" w:type="dxa"/>
            <w:noWrap/>
            <w:hideMark/>
          </w:tcPr>
          <w:p w14:paraId="0B386B84"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Email address (or other relevant contact details) for the business service owner of the account.</w:t>
            </w:r>
          </w:p>
        </w:tc>
      </w:tr>
      <w:tr w:rsidR="00C827E2" w:rsidRPr="00F44487" w14:paraId="7B5AC6BD" w14:textId="77777777" w:rsidTr="00297CA5">
        <w:trPr>
          <w:trHeight w:val="285"/>
        </w:trPr>
        <w:tc>
          <w:tcPr>
            <w:cnfStyle w:val="001000000000" w:firstRow="0" w:lastRow="0" w:firstColumn="1" w:lastColumn="0" w:oddVBand="0" w:evenVBand="0" w:oddHBand="0" w:evenHBand="0" w:firstRowFirstColumn="0" w:firstRowLastColumn="0" w:lastRowFirstColumn="0" w:lastRowLastColumn="0"/>
            <w:tcW w:w="964" w:type="dxa"/>
            <w:noWrap/>
            <w:hideMark/>
          </w:tcPr>
          <w:p w14:paraId="1576A89E" w14:textId="77777777" w:rsidR="00200D64" w:rsidRPr="00F44487" w:rsidRDefault="00200D64" w:rsidP="00C827E2">
            <w:pPr>
              <w:jc w:val="center"/>
              <w:rPr>
                <w:rFonts w:cstheme="minorHAnsi"/>
                <w:sz w:val="16"/>
                <w:szCs w:val="16"/>
              </w:rPr>
            </w:pPr>
            <w:r w:rsidRPr="00F44487">
              <w:rPr>
                <w:rFonts w:cstheme="minorHAnsi"/>
                <w:sz w:val="16"/>
                <w:szCs w:val="16"/>
              </w:rPr>
              <w:t>8</w:t>
            </w:r>
          </w:p>
        </w:tc>
        <w:tc>
          <w:tcPr>
            <w:tcW w:w="1871" w:type="dxa"/>
            <w:noWrap/>
            <w:hideMark/>
          </w:tcPr>
          <w:p w14:paraId="042F63C8"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cost-centre</w:t>
            </w:r>
          </w:p>
        </w:tc>
        <w:tc>
          <w:tcPr>
            <w:tcW w:w="1702" w:type="dxa"/>
            <w:noWrap/>
            <w:hideMark/>
          </w:tcPr>
          <w:p w14:paraId="2913B3D8"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SAP Finance Cost Center List</w:t>
            </w:r>
          </w:p>
        </w:tc>
        <w:tc>
          <w:tcPr>
            <w:tcW w:w="4362" w:type="dxa"/>
            <w:noWrap/>
            <w:hideMark/>
          </w:tcPr>
          <w:p w14:paraId="73E7242E"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XXXXXXX</w:t>
            </w:r>
          </w:p>
        </w:tc>
        <w:tc>
          <w:tcPr>
            <w:tcW w:w="1136" w:type="dxa"/>
            <w:noWrap/>
            <w:hideMark/>
          </w:tcPr>
          <w:p w14:paraId="0563FA31"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Yes</w:t>
            </w:r>
          </w:p>
        </w:tc>
        <w:tc>
          <w:tcPr>
            <w:tcW w:w="4408" w:type="dxa"/>
            <w:noWrap/>
            <w:hideMark/>
          </w:tcPr>
          <w:p w14:paraId="6781D87B"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Indicates the SAP cost centre responsible for the cost of the resource. Omit leading Zeroes.</w:t>
            </w:r>
          </w:p>
        </w:tc>
      </w:tr>
      <w:tr w:rsidR="00725CCD" w:rsidRPr="00F44487" w14:paraId="5146A5EC" w14:textId="77777777" w:rsidTr="00297CA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64" w:type="dxa"/>
            <w:noWrap/>
            <w:hideMark/>
          </w:tcPr>
          <w:p w14:paraId="64873B9E" w14:textId="77777777" w:rsidR="00200D64" w:rsidRPr="00F44487" w:rsidRDefault="00200D64" w:rsidP="00C827E2">
            <w:pPr>
              <w:jc w:val="center"/>
              <w:rPr>
                <w:rFonts w:cstheme="minorHAnsi"/>
                <w:sz w:val="16"/>
                <w:szCs w:val="16"/>
              </w:rPr>
            </w:pPr>
            <w:r w:rsidRPr="00F44487">
              <w:rPr>
                <w:rFonts w:cstheme="minorHAnsi"/>
                <w:sz w:val="16"/>
                <w:szCs w:val="16"/>
              </w:rPr>
              <w:t>9</w:t>
            </w:r>
          </w:p>
        </w:tc>
        <w:tc>
          <w:tcPr>
            <w:tcW w:w="1871" w:type="dxa"/>
            <w:noWrap/>
            <w:hideMark/>
          </w:tcPr>
          <w:p w14:paraId="3306F916"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operationalteam</w:t>
            </w:r>
          </w:p>
        </w:tc>
        <w:tc>
          <w:tcPr>
            <w:tcW w:w="1702" w:type="dxa"/>
            <w:noWrap/>
            <w:hideMark/>
          </w:tcPr>
          <w:p w14:paraId="2D8E8EEB"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Organizational Structure</w:t>
            </w:r>
          </w:p>
        </w:tc>
        <w:tc>
          <w:tcPr>
            <w:tcW w:w="4362" w:type="dxa"/>
            <w:noWrap/>
            <w:hideMark/>
          </w:tcPr>
          <w:p w14:paraId="510DA39D"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Integration Platform, Cloud Platform, Exploration, Data Platform, Health Service, Employable Me,</w:t>
            </w:r>
          </w:p>
        </w:tc>
        <w:tc>
          <w:tcPr>
            <w:tcW w:w="1136" w:type="dxa"/>
            <w:noWrap/>
            <w:hideMark/>
          </w:tcPr>
          <w:p w14:paraId="134A9A80"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Yes</w:t>
            </w:r>
          </w:p>
        </w:tc>
        <w:tc>
          <w:tcPr>
            <w:tcW w:w="4408" w:type="dxa"/>
            <w:noWrap/>
            <w:hideMark/>
          </w:tcPr>
          <w:p w14:paraId="3015D986" w14:textId="77777777" w:rsidR="00200D64" w:rsidRPr="00F44487" w:rsidRDefault="00200D64" w:rsidP="00C827E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Support Team Name.</w:t>
            </w:r>
          </w:p>
        </w:tc>
      </w:tr>
      <w:tr w:rsidR="00C827E2" w:rsidRPr="00F44487" w14:paraId="1B1C3DE8" w14:textId="77777777" w:rsidTr="00297CA5">
        <w:trPr>
          <w:trHeight w:val="285"/>
        </w:trPr>
        <w:tc>
          <w:tcPr>
            <w:cnfStyle w:val="001000000000" w:firstRow="0" w:lastRow="0" w:firstColumn="1" w:lastColumn="0" w:oddVBand="0" w:evenVBand="0" w:oddHBand="0" w:evenHBand="0" w:firstRowFirstColumn="0" w:firstRowLastColumn="0" w:lastRowFirstColumn="0" w:lastRowLastColumn="0"/>
            <w:tcW w:w="964" w:type="dxa"/>
            <w:noWrap/>
            <w:hideMark/>
          </w:tcPr>
          <w:p w14:paraId="1E582A13" w14:textId="77777777" w:rsidR="00200D64" w:rsidRPr="00F44487" w:rsidRDefault="00200D64" w:rsidP="00C827E2">
            <w:pPr>
              <w:jc w:val="center"/>
              <w:rPr>
                <w:rFonts w:cstheme="minorHAnsi"/>
                <w:sz w:val="16"/>
                <w:szCs w:val="16"/>
              </w:rPr>
            </w:pPr>
            <w:r w:rsidRPr="00F44487">
              <w:rPr>
                <w:rFonts w:cstheme="minorHAnsi"/>
                <w:sz w:val="16"/>
                <w:szCs w:val="16"/>
              </w:rPr>
              <w:t>10</w:t>
            </w:r>
          </w:p>
        </w:tc>
        <w:tc>
          <w:tcPr>
            <w:tcW w:w="1871" w:type="dxa"/>
            <w:noWrap/>
            <w:hideMark/>
          </w:tcPr>
          <w:p w14:paraId="3752DE7D"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service-component-type</w:t>
            </w:r>
          </w:p>
        </w:tc>
        <w:tc>
          <w:tcPr>
            <w:tcW w:w="1702" w:type="dxa"/>
            <w:noWrap/>
            <w:hideMark/>
          </w:tcPr>
          <w:p w14:paraId="012E351C"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Service Catalog</w:t>
            </w:r>
          </w:p>
        </w:tc>
        <w:tc>
          <w:tcPr>
            <w:tcW w:w="4362" w:type="dxa"/>
            <w:noWrap/>
            <w:hideMark/>
          </w:tcPr>
          <w:p w14:paraId="64B82286" w14:textId="77777777" w:rsidR="00200D64" w:rsidRPr="00F44487" w:rsidRDefault="00200D64"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sqldb, redis, firewall, Webapp, Private DNS, Key Vault</w:t>
            </w:r>
          </w:p>
        </w:tc>
        <w:tc>
          <w:tcPr>
            <w:tcW w:w="1136" w:type="dxa"/>
            <w:noWrap/>
            <w:hideMark/>
          </w:tcPr>
          <w:p w14:paraId="07116718" w14:textId="44275D13" w:rsidR="00200D64" w:rsidRPr="00F44487" w:rsidRDefault="005266CD" w:rsidP="00C827E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Yes</w:t>
            </w:r>
          </w:p>
        </w:tc>
        <w:tc>
          <w:tcPr>
            <w:tcW w:w="4408" w:type="dxa"/>
            <w:noWrap/>
            <w:hideMark/>
          </w:tcPr>
          <w:p w14:paraId="41ACBEB0" w14:textId="77777777" w:rsidR="00200D64" w:rsidRPr="00F44487" w:rsidRDefault="00200D64" w:rsidP="00493E0A">
            <w:pPr>
              <w:keepNext/>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44487">
              <w:rPr>
                <w:rFonts w:cstheme="minorHAnsi"/>
                <w:sz w:val="16"/>
                <w:szCs w:val="16"/>
              </w:rPr>
              <w:t>Indicates the component of the business service the resource provides.</w:t>
            </w:r>
          </w:p>
        </w:tc>
      </w:tr>
      <w:tr w:rsidR="00725CCD" w:rsidRPr="00F44487" w14:paraId="20A4D26E" w14:textId="77777777" w:rsidTr="00297CA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64" w:type="dxa"/>
            <w:noWrap/>
          </w:tcPr>
          <w:p w14:paraId="34D4A5F8" w14:textId="1E95942D" w:rsidR="005266CD" w:rsidRPr="00F44487" w:rsidRDefault="005266CD" w:rsidP="005266CD">
            <w:pPr>
              <w:jc w:val="center"/>
              <w:rPr>
                <w:rFonts w:cstheme="minorHAnsi"/>
                <w:sz w:val="16"/>
                <w:szCs w:val="16"/>
              </w:rPr>
            </w:pPr>
            <w:r w:rsidRPr="00F44487">
              <w:rPr>
                <w:rFonts w:cstheme="minorHAnsi"/>
                <w:sz w:val="16"/>
                <w:szCs w:val="16"/>
              </w:rPr>
              <w:t>11</w:t>
            </w:r>
          </w:p>
        </w:tc>
        <w:tc>
          <w:tcPr>
            <w:tcW w:w="1871" w:type="dxa"/>
            <w:noWrap/>
          </w:tcPr>
          <w:p w14:paraId="5CEFFCB9" w14:textId="6A921FC5" w:rsidR="005266CD" w:rsidRPr="00F44487" w:rsidRDefault="005266CD" w:rsidP="005266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backup</w:t>
            </w:r>
          </w:p>
        </w:tc>
        <w:tc>
          <w:tcPr>
            <w:tcW w:w="1702" w:type="dxa"/>
            <w:noWrap/>
          </w:tcPr>
          <w:p w14:paraId="7DBF390B" w14:textId="7DC6E84A" w:rsidR="005266CD" w:rsidRPr="00F44487" w:rsidRDefault="005266CD" w:rsidP="005266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Application owner</w:t>
            </w:r>
          </w:p>
        </w:tc>
        <w:tc>
          <w:tcPr>
            <w:tcW w:w="4362" w:type="dxa"/>
            <w:noWrap/>
          </w:tcPr>
          <w:p w14:paraId="2BFC5428" w14:textId="6B402179" w:rsidR="005266CD" w:rsidRPr="00F44487" w:rsidRDefault="005266CD" w:rsidP="005266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BasicVMBackup/StandardVMBackup/ StandardSQLVMBackup/StandardSQLVM(OS)Backup</w:t>
            </w:r>
          </w:p>
        </w:tc>
        <w:tc>
          <w:tcPr>
            <w:tcW w:w="1136" w:type="dxa"/>
            <w:noWrap/>
          </w:tcPr>
          <w:p w14:paraId="0A35516F" w14:textId="352A8C3A" w:rsidR="005266CD" w:rsidRPr="00F44487" w:rsidRDefault="005266CD" w:rsidP="005266CD">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Yes</w:t>
            </w:r>
          </w:p>
        </w:tc>
        <w:tc>
          <w:tcPr>
            <w:tcW w:w="4408" w:type="dxa"/>
            <w:noWrap/>
          </w:tcPr>
          <w:p w14:paraId="59958B52" w14:textId="77777777" w:rsidR="005266CD" w:rsidRPr="00F44487" w:rsidRDefault="005266CD" w:rsidP="005266CD">
            <w:pPr>
              <w:keepNext/>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BasicBackup: Backup Policy for NonProduction VM.</w:t>
            </w:r>
          </w:p>
          <w:p w14:paraId="590E9FEE" w14:textId="77777777" w:rsidR="005266CD" w:rsidRPr="00F44487" w:rsidRDefault="005266CD" w:rsidP="005266CD">
            <w:pPr>
              <w:keepNext/>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StandardBackup: Backup Policy for Production VM.</w:t>
            </w:r>
          </w:p>
          <w:p w14:paraId="3A81CD11" w14:textId="211A50D1" w:rsidR="005266CD" w:rsidRPr="00F44487" w:rsidRDefault="005266CD" w:rsidP="005266CD">
            <w:pPr>
              <w:keepNext/>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F44487">
              <w:rPr>
                <w:rFonts w:cstheme="minorHAnsi"/>
                <w:sz w:val="16"/>
                <w:szCs w:val="16"/>
              </w:rPr>
              <w:t>EnhancedBackup: Production VM with SQL service.</w:t>
            </w:r>
          </w:p>
        </w:tc>
      </w:tr>
    </w:tbl>
    <w:p w14:paraId="763D2F9D" w14:textId="70E33038" w:rsidR="00271464" w:rsidRPr="00F44487" w:rsidRDefault="00493E0A" w:rsidP="00182F51">
      <w:pPr>
        <w:pStyle w:val="Caption"/>
        <w:spacing w:before="0"/>
        <w:rPr>
          <w:rFonts w:ascii="Gadugi" w:hAnsi="Gadugi" w:cstheme="minorHAnsi"/>
          <w:b w:val="0"/>
          <w:bCs/>
        </w:rPr>
      </w:pPr>
      <w:bookmarkStart w:id="618" w:name="_Ref208596258"/>
      <w:bookmarkStart w:id="619" w:name="_Toc209646606"/>
      <w:bookmarkStart w:id="620" w:name="_Toc214624277"/>
      <w:r w:rsidRPr="00F44487">
        <w:rPr>
          <w:rFonts w:ascii="Gadugi" w:hAnsi="Gadugi" w:cstheme="minorHAnsi"/>
          <w:b w:val="0"/>
          <w:bCs/>
        </w:rPr>
        <w:t xml:space="preserve">Table </w:t>
      </w:r>
      <w:r w:rsidR="001C18C3">
        <w:rPr>
          <w:rFonts w:ascii="Gadugi" w:hAnsi="Gadugi" w:cstheme="minorHAnsi"/>
          <w:b w:val="0"/>
          <w:bCs/>
        </w:rPr>
        <w:fldChar w:fldCharType="begin"/>
      </w:r>
      <w:r w:rsidR="001C18C3">
        <w:rPr>
          <w:rFonts w:ascii="Gadugi" w:hAnsi="Gadugi" w:cstheme="minorHAnsi"/>
          <w:b w:val="0"/>
          <w:bCs/>
        </w:rPr>
        <w:instrText xml:space="preserve"> SEQ Table \* ARABIC </w:instrText>
      </w:r>
      <w:r w:rsidR="001C18C3">
        <w:rPr>
          <w:rFonts w:ascii="Gadugi" w:hAnsi="Gadugi" w:cstheme="minorHAnsi"/>
          <w:b w:val="0"/>
          <w:bCs/>
        </w:rPr>
        <w:fldChar w:fldCharType="separate"/>
      </w:r>
      <w:r w:rsidR="00767486">
        <w:rPr>
          <w:rFonts w:ascii="Gadugi" w:hAnsi="Gadugi" w:cstheme="minorHAnsi"/>
          <w:b w:val="0"/>
          <w:bCs/>
          <w:noProof/>
        </w:rPr>
        <w:t>44</w:t>
      </w:r>
      <w:r w:rsidR="001C18C3">
        <w:rPr>
          <w:rFonts w:ascii="Gadugi" w:hAnsi="Gadugi" w:cstheme="minorHAnsi"/>
          <w:b w:val="0"/>
          <w:bCs/>
        </w:rPr>
        <w:fldChar w:fldCharType="end"/>
      </w:r>
      <w:r w:rsidRPr="00F44487">
        <w:rPr>
          <w:rFonts w:ascii="Gadugi" w:hAnsi="Gadugi" w:cstheme="minorHAnsi"/>
          <w:b w:val="0"/>
          <w:bCs/>
        </w:rPr>
        <w:t>-Details Tagging Scheme</w:t>
      </w:r>
      <w:bookmarkEnd w:id="618"/>
      <w:bookmarkEnd w:id="619"/>
      <w:bookmarkEnd w:id="620"/>
    </w:p>
    <w:p w14:paraId="646EB3E3" w14:textId="77777777" w:rsidR="00532E6F" w:rsidRPr="00F44487" w:rsidRDefault="00532E6F" w:rsidP="00532E6F">
      <w:pPr>
        <w:rPr>
          <w:rFonts w:cstheme="minorHAnsi"/>
          <w:lang w:val="en-US"/>
        </w:rPr>
      </w:pPr>
    </w:p>
    <w:p w14:paraId="0106877C" w14:textId="2D16307D" w:rsidR="008D7D99" w:rsidRDefault="00416D16" w:rsidP="008D7D99">
      <w:pPr>
        <w:pStyle w:val="Heading2"/>
        <w:rPr>
          <w:rFonts w:cstheme="minorHAnsi"/>
        </w:rPr>
      </w:pPr>
      <w:bookmarkStart w:id="621" w:name="_Ref209561745"/>
      <w:bookmarkStart w:id="622" w:name="_Toc209691335"/>
      <w:bookmarkStart w:id="623" w:name="_Toc214624145"/>
      <w:r w:rsidRPr="00F44487">
        <w:rPr>
          <w:rFonts w:cstheme="minorHAnsi"/>
        </w:rPr>
        <w:t>APM ESLZ Base Policy Planning Summary</w:t>
      </w:r>
      <w:bookmarkEnd w:id="621"/>
      <w:bookmarkEnd w:id="622"/>
      <w:r w:rsidR="00FA1C68">
        <w:rPr>
          <w:rFonts w:cstheme="minorHAnsi"/>
        </w:rPr>
        <w:t xml:space="preserve"> (Revised)</w:t>
      </w:r>
      <w:bookmarkEnd w:id="623"/>
    </w:p>
    <w:p w14:paraId="09847E4B" w14:textId="78DA33F0" w:rsidR="0093144B" w:rsidRPr="00F44487" w:rsidRDefault="0093144B" w:rsidP="002368B1">
      <w:pPr>
        <w:pStyle w:val="Caption"/>
        <w:spacing w:before="0"/>
        <w:rPr>
          <w:rFonts w:ascii="Gadugi" w:hAnsi="Gadugi" w:cstheme="minorHAnsi"/>
          <w:b w:val="0"/>
          <w:bCs/>
        </w:rPr>
      </w:pPr>
    </w:p>
    <w:tbl>
      <w:tblPr>
        <w:tblStyle w:val="GridTable4-Accent1"/>
        <w:tblW w:w="14454" w:type="dxa"/>
        <w:tblLayout w:type="fixed"/>
        <w:tblLook w:val="04A0" w:firstRow="1" w:lastRow="0" w:firstColumn="1" w:lastColumn="0" w:noHBand="0" w:noVBand="1"/>
      </w:tblPr>
      <w:tblGrid>
        <w:gridCol w:w="988"/>
        <w:gridCol w:w="2188"/>
        <w:gridCol w:w="1701"/>
        <w:gridCol w:w="1134"/>
        <w:gridCol w:w="2835"/>
        <w:gridCol w:w="2835"/>
        <w:gridCol w:w="2773"/>
      </w:tblGrid>
      <w:tr w:rsidR="000F0DB2" w:rsidRPr="000F0DB2" w14:paraId="156314FC" w14:textId="77777777" w:rsidTr="00B6466C">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988" w:type="dxa"/>
            <w:noWrap/>
            <w:hideMark/>
          </w:tcPr>
          <w:p w14:paraId="70DB1589" w14:textId="77777777" w:rsidR="000F0DB2" w:rsidRPr="000F0DB2" w:rsidRDefault="000F0DB2" w:rsidP="00FA1C68">
            <w:pPr>
              <w:spacing w:before="0" w:after="0" w:line="240" w:lineRule="auto"/>
              <w:rPr>
                <w:rFonts w:ascii="Aptos Narrow" w:eastAsia="Times New Roman" w:hAnsi="Aptos Narrow" w:cs="Times New Roman"/>
                <w:color w:val="auto"/>
                <w:sz w:val="16"/>
                <w:szCs w:val="16"/>
                <w:lang w:eastAsia="en-AU"/>
              </w:rPr>
            </w:pPr>
            <w:r w:rsidRPr="000F0DB2">
              <w:rPr>
                <w:rFonts w:ascii="Aptos Narrow" w:eastAsia="Times New Roman" w:hAnsi="Aptos Narrow" w:cs="Times New Roman"/>
                <w:color w:val="auto"/>
                <w:sz w:val="16"/>
                <w:szCs w:val="16"/>
                <w:lang w:eastAsia="en-AU"/>
              </w:rPr>
              <w:t>No</w:t>
            </w:r>
          </w:p>
        </w:tc>
        <w:tc>
          <w:tcPr>
            <w:tcW w:w="2188" w:type="dxa"/>
            <w:noWrap/>
            <w:hideMark/>
          </w:tcPr>
          <w:p w14:paraId="1FD625D4" w14:textId="77777777" w:rsidR="000F0DB2" w:rsidRPr="000F0DB2" w:rsidRDefault="000F0DB2" w:rsidP="00FA1C68">
            <w:pPr>
              <w:spacing w:before="0"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eastAsia="en-AU"/>
              </w:rPr>
            </w:pPr>
            <w:r w:rsidRPr="000F0DB2">
              <w:rPr>
                <w:rFonts w:ascii="Aptos Narrow" w:eastAsia="Times New Roman" w:hAnsi="Aptos Narrow" w:cs="Times New Roman"/>
                <w:color w:val="auto"/>
                <w:sz w:val="16"/>
                <w:szCs w:val="16"/>
                <w:lang w:eastAsia="en-AU"/>
              </w:rPr>
              <w:t>Assignment name</w:t>
            </w:r>
          </w:p>
        </w:tc>
        <w:tc>
          <w:tcPr>
            <w:tcW w:w="1701" w:type="dxa"/>
            <w:noWrap/>
            <w:hideMark/>
          </w:tcPr>
          <w:p w14:paraId="7575EFA2" w14:textId="77777777" w:rsidR="000F0DB2" w:rsidRPr="000F0DB2" w:rsidRDefault="000F0DB2" w:rsidP="00FA1C68">
            <w:pPr>
              <w:spacing w:before="0"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eastAsia="en-AU"/>
              </w:rPr>
            </w:pPr>
            <w:r w:rsidRPr="000F0DB2">
              <w:rPr>
                <w:rFonts w:ascii="Aptos Narrow" w:eastAsia="Times New Roman" w:hAnsi="Aptos Narrow" w:cs="Times New Roman"/>
                <w:color w:val="auto"/>
                <w:sz w:val="16"/>
                <w:szCs w:val="16"/>
                <w:lang w:eastAsia="en-AU"/>
              </w:rPr>
              <w:t>Scope</w:t>
            </w:r>
          </w:p>
        </w:tc>
        <w:tc>
          <w:tcPr>
            <w:tcW w:w="1134" w:type="dxa"/>
            <w:noWrap/>
            <w:hideMark/>
          </w:tcPr>
          <w:p w14:paraId="48770DD7" w14:textId="77777777" w:rsidR="000F0DB2" w:rsidRPr="000F0DB2" w:rsidRDefault="000F0DB2" w:rsidP="00FA1C68">
            <w:pPr>
              <w:spacing w:before="0"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eastAsia="en-AU"/>
              </w:rPr>
            </w:pPr>
            <w:r w:rsidRPr="000F0DB2">
              <w:rPr>
                <w:rFonts w:ascii="Aptos Narrow" w:eastAsia="Times New Roman" w:hAnsi="Aptos Narrow" w:cs="Times New Roman"/>
                <w:color w:val="auto"/>
                <w:sz w:val="16"/>
                <w:szCs w:val="16"/>
                <w:lang w:eastAsia="en-AU"/>
              </w:rPr>
              <w:t>Type</w:t>
            </w:r>
          </w:p>
        </w:tc>
        <w:tc>
          <w:tcPr>
            <w:tcW w:w="2835" w:type="dxa"/>
            <w:hideMark/>
          </w:tcPr>
          <w:p w14:paraId="1A5AD1D7" w14:textId="77777777" w:rsidR="000F0DB2" w:rsidRPr="000F0DB2" w:rsidRDefault="000F0DB2" w:rsidP="00FA1C68">
            <w:pPr>
              <w:spacing w:before="0"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eastAsia="en-AU"/>
              </w:rPr>
            </w:pPr>
            <w:r w:rsidRPr="000F0DB2">
              <w:rPr>
                <w:rFonts w:ascii="Aptos Narrow" w:eastAsia="Times New Roman" w:hAnsi="Aptos Narrow" w:cs="Times New Roman"/>
                <w:color w:val="auto"/>
                <w:sz w:val="16"/>
                <w:szCs w:val="16"/>
                <w:lang w:eastAsia="en-AU"/>
              </w:rPr>
              <w:t>Definition ID</w:t>
            </w:r>
          </w:p>
        </w:tc>
        <w:tc>
          <w:tcPr>
            <w:tcW w:w="2835" w:type="dxa"/>
            <w:noWrap/>
            <w:hideMark/>
          </w:tcPr>
          <w:p w14:paraId="2930EBB1" w14:textId="77777777" w:rsidR="000F0DB2" w:rsidRPr="000F0DB2" w:rsidRDefault="000F0DB2" w:rsidP="00FA1C68">
            <w:pPr>
              <w:spacing w:before="0"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eastAsia="en-AU"/>
              </w:rPr>
            </w:pPr>
            <w:r w:rsidRPr="000F0DB2">
              <w:rPr>
                <w:rFonts w:ascii="Aptos Narrow" w:eastAsia="Times New Roman" w:hAnsi="Aptos Narrow" w:cs="Times New Roman"/>
                <w:color w:val="auto"/>
                <w:sz w:val="16"/>
                <w:szCs w:val="16"/>
                <w:lang w:eastAsia="en-AU"/>
              </w:rPr>
              <w:t>Assignment ID</w:t>
            </w:r>
          </w:p>
        </w:tc>
        <w:tc>
          <w:tcPr>
            <w:tcW w:w="2773" w:type="dxa"/>
            <w:noWrap/>
            <w:hideMark/>
          </w:tcPr>
          <w:p w14:paraId="54CE9CD2" w14:textId="77777777" w:rsidR="000F0DB2" w:rsidRPr="000F0DB2" w:rsidRDefault="000F0DB2" w:rsidP="00FA1C68">
            <w:pPr>
              <w:spacing w:before="0"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eastAsia="en-AU"/>
              </w:rPr>
            </w:pPr>
            <w:r w:rsidRPr="000F0DB2">
              <w:rPr>
                <w:rFonts w:ascii="Aptos Narrow" w:eastAsia="Times New Roman" w:hAnsi="Aptos Narrow" w:cs="Times New Roman"/>
                <w:color w:val="auto"/>
                <w:sz w:val="16"/>
                <w:szCs w:val="16"/>
                <w:lang w:eastAsia="en-AU"/>
              </w:rPr>
              <w:t>Exclusion</w:t>
            </w:r>
          </w:p>
        </w:tc>
      </w:tr>
      <w:tr w:rsidR="00DD7E08" w:rsidRPr="000F0DB2" w14:paraId="46DF3784"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1528C238"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w:t>
            </w:r>
          </w:p>
        </w:tc>
        <w:tc>
          <w:tcPr>
            <w:tcW w:w="2188" w:type="dxa"/>
            <w:noWrap/>
            <w:vAlign w:val="center"/>
            <w:hideMark/>
          </w:tcPr>
          <w:p w14:paraId="57AF9A6F" w14:textId="5B7175A6"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APM001-Audit or Deny the creation of Private Link Private DNS Zones</w:t>
            </w:r>
          </w:p>
        </w:tc>
        <w:tc>
          <w:tcPr>
            <w:tcW w:w="1701" w:type="dxa"/>
            <w:noWrap/>
            <w:vAlign w:val="center"/>
            <w:hideMark/>
          </w:tcPr>
          <w:p w14:paraId="06C48818" w14:textId="6B7CD040"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3CA5A62F" w14:textId="03FF44EA"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39E52C05" w14:textId="65C4EF2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/providers/microsoft.management/managementgroups/apm/providers/microsoft.authorization/policydefinitions/apm001-private-link-dns</w:t>
            </w:r>
          </w:p>
        </w:tc>
        <w:tc>
          <w:tcPr>
            <w:tcW w:w="2835" w:type="dxa"/>
            <w:noWrap/>
            <w:vAlign w:val="center"/>
            <w:hideMark/>
          </w:tcPr>
          <w:p w14:paraId="27D69894" w14:textId="46BA8C2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/providers/microsoft.management/managementgroups/apm/providers/microsoft.authorization/policyassignments/a325e58c6c424391b254c299</w:t>
            </w:r>
          </w:p>
        </w:tc>
        <w:tc>
          <w:tcPr>
            <w:tcW w:w="2773" w:type="dxa"/>
            <w:noWrap/>
            <w:vAlign w:val="center"/>
            <w:hideMark/>
          </w:tcPr>
          <w:p w14:paraId="6EA83AA8" w14:textId="6E69C6F0"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APM001-Audit or Deny the creation of Private Link Private DNS Zones</w:t>
            </w:r>
          </w:p>
        </w:tc>
      </w:tr>
      <w:tr w:rsidR="00DD7E08" w:rsidRPr="000F0DB2" w14:paraId="611439CB"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7C619FC9"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w:t>
            </w:r>
          </w:p>
        </w:tc>
        <w:tc>
          <w:tcPr>
            <w:tcW w:w="2188" w:type="dxa"/>
            <w:noWrap/>
            <w:vAlign w:val="center"/>
            <w:hideMark/>
          </w:tcPr>
          <w:p w14:paraId="483BE43F" w14:textId="5CE6AEE3"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APM002-Audit Unattached NICs</w:t>
            </w:r>
          </w:p>
        </w:tc>
        <w:tc>
          <w:tcPr>
            <w:tcW w:w="1701" w:type="dxa"/>
            <w:noWrap/>
            <w:vAlign w:val="center"/>
            <w:hideMark/>
          </w:tcPr>
          <w:p w14:paraId="3CB0130A" w14:textId="0106CD41"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49D72B6B" w14:textId="0DB305C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5EA977F8" w14:textId="6B48128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/providers/microsoft.management/managementgroups/apm/providers/microsoft.authorization/policydefinitions/apm002-audit-unattached-nics</w:t>
            </w:r>
          </w:p>
        </w:tc>
        <w:tc>
          <w:tcPr>
            <w:tcW w:w="2835" w:type="dxa"/>
            <w:noWrap/>
            <w:vAlign w:val="center"/>
            <w:hideMark/>
          </w:tcPr>
          <w:p w14:paraId="266C459A" w14:textId="4EC0556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/providers/microsoft.management/managementgroups/apm/providers/microsoft.authorization/policyassignments/fb1f8a3ce4ee417681f134ec</w:t>
            </w:r>
          </w:p>
        </w:tc>
        <w:tc>
          <w:tcPr>
            <w:tcW w:w="2773" w:type="dxa"/>
            <w:noWrap/>
            <w:vAlign w:val="center"/>
            <w:hideMark/>
          </w:tcPr>
          <w:p w14:paraId="22B6FCFD" w14:textId="3FC4C1F0"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APM002-Audit Unattached NICs</w:t>
            </w:r>
          </w:p>
        </w:tc>
      </w:tr>
      <w:tr w:rsidR="00DD7E08" w:rsidRPr="000F0DB2" w14:paraId="3687E969"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5FFA1050"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w:t>
            </w:r>
          </w:p>
        </w:tc>
        <w:tc>
          <w:tcPr>
            <w:tcW w:w="2188" w:type="dxa"/>
            <w:noWrap/>
            <w:vAlign w:val="center"/>
            <w:hideMark/>
          </w:tcPr>
          <w:p w14:paraId="1750B8AA" w14:textId="73567D9E"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APM003-Audit unattached static Public IPs</w:t>
            </w:r>
          </w:p>
        </w:tc>
        <w:tc>
          <w:tcPr>
            <w:tcW w:w="1701" w:type="dxa"/>
            <w:noWrap/>
            <w:vAlign w:val="center"/>
            <w:hideMark/>
          </w:tcPr>
          <w:p w14:paraId="0EC8FEF1" w14:textId="159DC063"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4FE92B55" w14:textId="3BCDD1AD"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3F30362B" w14:textId="1278823D"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/providers/microsoft.management/managementgroups/apm/providers/microsoft.authorization/policydefinitions/apm003-unattached-public-ips</w:t>
            </w:r>
          </w:p>
        </w:tc>
        <w:tc>
          <w:tcPr>
            <w:tcW w:w="2835" w:type="dxa"/>
            <w:noWrap/>
            <w:vAlign w:val="center"/>
            <w:hideMark/>
          </w:tcPr>
          <w:p w14:paraId="379AE4BE" w14:textId="28E9711E"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/providers/microsoft.management/managementgroups/apm/providers/microsoft.authorization/policyassignments/d80841693c5e4001a1256320</w:t>
            </w:r>
          </w:p>
        </w:tc>
        <w:tc>
          <w:tcPr>
            <w:tcW w:w="2773" w:type="dxa"/>
            <w:noWrap/>
            <w:vAlign w:val="center"/>
            <w:hideMark/>
          </w:tcPr>
          <w:p w14:paraId="4C460DB0" w14:textId="0F3843AA"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APM003-Audit unattached static Public IPs</w:t>
            </w:r>
          </w:p>
        </w:tc>
      </w:tr>
      <w:tr w:rsidR="00DD7E08" w:rsidRPr="000F0DB2" w14:paraId="7E143124"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17123E22"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4</w:t>
            </w:r>
          </w:p>
        </w:tc>
        <w:tc>
          <w:tcPr>
            <w:tcW w:w="2188" w:type="dxa"/>
            <w:noWrap/>
            <w:vAlign w:val="center"/>
            <w:hideMark/>
          </w:tcPr>
          <w:p w14:paraId="31E661CA" w14:textId="48CFC5C2"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APM004-Enforce hybrid use benefit</w:t>
            </w:r>
          </w:p>
        </w:tc>
        <w:tc>
          <w:tcPr>
            <w:tcW w:w="1701" w:type="dxa"/>
            <w:noWrap/>
            <w:vAlign w:val="center"/>
            <w:hideMark/>
          </w:tcPr>
          <w:p w14:paraId="6E424823" w14:textId="3ACF168A"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7FD66B09" w14:textId="6BECBFDB"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5FD53014" w14:textId="4EA00FD3"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/providers/microsoft.management/managementgroups/apm/providers/microsoft.authorization/policydefinitions/apm004-hybrid-use-benefit</w:t>
            </w:r>
          </w:p>
        </w:tc>
        <w:tc>
          <w:tcPr>
            <w:tcW w:w="2835" w:type="dxa"/>
            <w:noWrap/>
            <w:vAlign w:val="center"/>
            <w:hideMark/>
          </w:tcPr>
          <w:p w14:paraId="10A25A31" w14:textId="2DAD7D3D"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/providers/microsoft.management/managementgroups/apm/providers/microsoft.authorization/policyassignments/2286b0ffa94e4d18940455e0</w:t>
            </w:r>
          </w:p>
        </w:tc>
        <w:tc>
          <w:tcPr>
            <w:tcW w:w="2773" w:type="dxa"/>
            <w:noWrap/>
            <w:vAlign w:val="center"/>
            <w:hideMark/>
          </w:tcPr>
          <w:p w14:paraId="3F6AC4FF" w14:textId="1DAA336F"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APM004-Enforce hybrid use benefit</w:t>
            </w:r>
          </w:p>
        </w:tc>
      </w:tr>
      <w:tr w:rsidR="00DD7E08" w:rsidRPr="000F0DB2" w14:paraId="5CA77D83"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67AE2F5B"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5</w:t>
            </w:r>
          </w:p>
        </w:tc>
        <w:tc>
          <w:tcPr>
            <w:tcW w:w="2188" w:type="dxa"/>
            <w:noWrap/>
            <w:vAlign w:val="center"/>
            <w:hideMark/>
          </w:tcPr>
          <w:p w14:paraId="205BAAE0" w14:textId="67A6660E"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APM005.1-Trusted Launch (Platform)</w:t>
            </w:r>
          </w:p>
        </w:tc>
        <w:tc>
          <w:tcPr>
            <w:tcW w:w="1701" w:type="dxa"/>
            <w:noWrap/>
            <w:vAlign w:val="center"/>
            <w:hideMark/>
          </w:tcPr>
          <w:p w14:paraId="77B70DAB" w14:textId="7E9ABD7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AUS-MG-PLATFORM</w:t>
            </w:r>
          </w:p>
        </w:tc>
        <w:tc>
          <w:tcPr>
            <w:tcW w:w="1134" w:type="dxa"/>
            <w:noWrap/>
            <w:vAlign w:val="center"/>
            <w:hideMark/>
          </w:tcPr>
          <w:p w14:paraId="44943F19" w14:textId="1E8C0E2B"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0645842B" w14:textId="1EC70920"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/providers/microsoft.management/managementgroups/apm/providers/microsoft.authorization/policysetdefinitions/apm005-trusted-launch</w:t>
            </w:r>
          </w:p>
        </w:tc>
        <w:tc>
          <w:tcPr>
            <w:tcW w:w="2835" w:type="dxa"/>
            <w:noWrap/>
            <w:vAlign w:val="center"/>
            <w:hideMark/>
          </w:tcPr>
          <w:p w14:paraId="33EC102E" w14:textId="5D4A9E71"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/providers/microsoft.management/managementgroups/aus-mg-platform/providers/microsoft.authorization/policyassignments/apm-trusted-launch-plat</w:t>
            </w:r>
          </w:p>
        </w:tc>
        <w:tc>
          <w:tcPr>
            <w:tcW w:w="2773" w:type="dxa"/>
            <w:noWrap/>
            <w:vAlign w:val="center"/>
            <w:hideMark/>
          </w:tcPr>
          <w:p w14:paraId="02359526" w14:textId="529749A8"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APM005.1-Trusted Launch (Platform)</w:t>
            </w:r>
          </w:p>
        </w:tc>
      </w:tr>
      <w:tr w:rsidR="00DD7E08" w:rsidRPr="000F0DB2" w14:paraId="786A0F83"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2086F8F7"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6</w:t>
            </w:r>
          </w:p>
        </w:tc>
        <w:tc>
          <w:tcPr>
            <w:tcW w:w="2188" w:type="dxa"/>
            <w:noWrap/>
            <w:vAlign w:val="center"/>
            <w:hideMark/>
          </w:tcPr>
          <w:p w14:paraId="7509D533" w14:textId="1B9313FB"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APM005.2-Trusted Launch (Region)</w:t>
            </w:r>
          </w:p>
        </w:tc>
        <w:tc>
          <w:tcPr>
            <w:tcW w:w="1701" w:type="dxa"/>
            <w:noWrap/>
            <w:vAlign w:val="center"/>
            <w:hideMark/>
          </w:tcPr>
          <w:p w14:paraId="1544EB95" w14:textId="607735E8"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AUS-MG-REGION</w:t>
            </w:r>
          </w:p>
        </w:tc>
        <w:tc>
          <w:tcPr>
            <w:tcW w:w="1134" w:type="dxa"/>
            <w:noWrap/>
            <w:vAlign w:val="center"/>
            <w:hideMark/>
          </w:tcPr>
          <w:p w14:paraId="100E75E5" w14:textId="575D7C00"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15CD7F9A" w14:textId="7C10CBF5"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/providers/microsoft.management/managementgroups/apm/providers/microsoft.authorization/policysetdefinitions/apm005-trusted-launch</w:t>
            </w:r>
          </w:p>
        </w:tc>
        <w:tc>
          <w:tcPr>
            <w:tcW w:w="2835" w:type="dxa"/>
            <w:noWrap/>
            <w:vAlign w:val="center"/>
            <w:hideMark/>
          </w:tcPr>
          <w:p w14:paraId="07A4ED46" w14:textId="21F21A47"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/providers/microsoft.management/managementgroups/aus-mg-region/providers/microsoft.authorization/policyassignments/apm-trusted-launch-rgn</w:t>
            </w:r>
          </w:p>
        </w:tc>
        <w:tc>
          <w:tcPr>
            <w:tcW w:w="2773" w:type="dxa"/>
            <w:noWrap/>
            <w:vAlign w:val="center"/>
            <w:hideMark/>
          </w:tcPr>
          <w:p w14:paraId="5D2F3DFE" w14:textId="1DC3795C"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APM005.2-Trusted Launch (Region)</w:t>
            </w:r>
          </w:p>
        </w:tc>
      </w:tr>
      <w:tr w:rsidR="00DD7E08" w:rsidRPr="000F0DB2" w14:paraId="35B4ABAD"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17E2176B"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7</w:t>
            </w:r>
          </w:p>
        </w:tc>
        <w:tc>
          <w:tcPr>
            <w:tcW w:w="2188" w:type="dxa"/>
            <w:noWrap/>
            <w:vAlign w:val="center"/>
            <w:hideMark/>
          </w:tcPr>
          <w:p w14:paraId="57A91D0A" w14:textId="371FA712"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APM005.3-[Preview]: Configure prerequisites to enable Guest Attestation on Trusted Launch enabled VMs (Platform)</w:t>
            </w:r>
          </w:p>
        </w:tc>
        <w:tc>
          <w:tcPr>
            <w:tcW w:w="1701" w:type="dxa"/>
            <w:noWrap/>
            <w:vAlign w:val="center"/>
            <w:hideMark/>
          </w:tcPr>
          <w:p w14:paraId="0DCBF92E" w14:textId="7CEDBE92"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AUS-MG-PLATFORM</w:t>
            </w:r>
          </w:p>
        </w:tc>
        <w:tc>
          <w:tcPr>
            <w:tcW w:w="1134" w:type="dxa"/>
            <w:noWrap/>
            <w:vAlign w:val="center"/>
            <w:hideMark/>
          </w:tcPr>
          <w:p w14:paraId="65230671" w14:textId="03291B10"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0BBB07C1" w14:textId="2756C6DC"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/providers/microsoft.authorization/policysetdefinitions/281d9e47-d14d-4f05-b8eb-18f2c4a034ff</w:t>
            </w:r>
          </w:p>
        </w:tc>
        <w:tc>
          <w:tcPr>
            <w:tcW w:w="2835" w:type="dxa"/>
            <w:noWrap/>
            <w:vAlign w:val="center"/>
            <w:hideMark/>
          </w:tcPr>
          <w:p w14:paraId="21251D67" w14:textId="72728C8C"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/providers/microsoft.management/managementgroups/aus-mg-platform/providers/microsoft.authorization/policyassignments/43a34f76aace4c87bb2f8df9</w:t>
            </w:r>
          </w:p>
        </w:tc>
        <w:tc>
          <w:tcPr>
            <w:tcW w:w="2773" w:type="dxa"/>
            <w:noWrap/>
            <w:vAlign w:val="center"/>
            <w:hideMark/>
          </w:tcPr>
          <w:p w14:paraId="27E5CB4A" w14:textId="5855D29B"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APM005.3-[Preview]: Configure prerequisites to enable Guest Attestation on Trusted Launch enabled VMs (Platform)</w:t>
            </w:r>
          </w:p>
        </w:tc>
      </w:tr>
      <w:tr w:rsidR="00DD7E08" w:rsidRPr="000F0DB2" w14:paraId="3A56937D"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F2AE4DC"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8</w:t>
            </w:r>
          </w:p>
        </w:tc>
        <w:tc>
          <w:tcPr>
            <w:tcW w:w="2188" w:type="dxa"/>
            <w:noWrap/>
            <w:vAlign w:val="center"/>
            <w:hideMark/>
          </w:tcPr>
          <w:p w14:paraId="5B9AC408" w14:textId="61A221D1"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APM005.4-[Preview]: Configure prerequisites to enable Guest Attestation on Trusted Launch enabled VMs (Region)</w:t>
            </w:r>
          </w:p>
        </w:tc>
        <w:tc>
          <w:tcPr>
            <w:tcW w:w="1701" w:type="dxa"/>
            <w:noWrap/>
            <w:vAlign w:val="center"/>
            <w:hideMark/>
          </w:tcPr>
          <w:p w14:paraId="5B5F4756" w14:textId="071D60E1"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AUS-MG-REGION</w:t>
            </w:r>
          </w:p>
        </w:tc>
        <w:tc>
          <w:tcPr>
            <w:tcW w:w="1134" w:type="dxa"/>
            <w:noWrap/>
            <w:vAlign w:val="center"/>
            <w:hideMark/>
          </w:tcPr>
          <w:p w14:paraId="7140A5AD" w14:textId="477ECF3A"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5820CC37" w14:textId="5638CCF2"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/providers/microsoft.authorization/policysetdefinitions/281d9e47-d14d-4f05-b8eb-18f2c4a034ff</w:t>
            </w:r>
          </w:p>
        </w:tc>
        <w:tc>
          <w:tcPr>
            <w:tcW w:w="2835" w:type="dxa"/>
            <w:noWrap/>
            <w:vAlign w:val="center"/>
            <w:hideMark/>
          </w:tcPr>
          <w:p w14:paraId="7D47493F" w14:textId="1D637D31"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/providers/microsoft.management/managementgroups/aus-mg-region/providers/microsoft.authorization/policyassignments/15e1f700b4b141dcaeb56027</w:t>
            </w:r>
          </w:p>
        </w:tc>
        <w:tc>
          <w:tcPr>
            <w:tcW w:w="2773" w:type="dxa"/>
            <w:noWrap/>
            <w:vAlign w:val="center"/>
            <w:hideMark/>
          </w:tcPr>
          <w:p w14:paraId="32D1EBFA" w14:textId="377AAA83"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APM005.4-[Preview]: Configure prerequisites to enable Guest Attestation on Trusted Launch enabled VMs (Region)</w:t>
            </w:r>
          </w:p>
        </w:tc>
      </w:tr>
      <w:tr w:rsidR="00DD7E08" w:rsidRPr="000F0DB2" w14:paraId="0315601E"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2664E8B2"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9</w:t>
            </w:r>
          </w:p>
        </w:tc>
        <w:tc>
          <w:tcPr>
            <w:tcW w:w="2188" w:type="dxa"/>
            <w:noWrap/>
            <w:vAlign w:val="center"/>
            <w:hideMark/>
          </w:tcPr>
          <w:p w14:paraId="083FB6AE" w14:textId="34AF763C"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APM006.1-Deploy CanNotDelete Resource Lock on Resource Groups</w:t>
            </w:r>
          </w:p>
        </w:tc>
        <w:tc>
          <w:tcPr>
            <w:tcW w:w="1701" w:type="dxa"/>
            <w:noWrap/>
            <w:vAlign w:val="center"/>
            <w:hideMark/>
          </w:tcPr>
          <w:p w14:paraId="0F4FE5AA" w14:textId="1DDDCE0F"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072A63EF" w14:textId="0FB84766"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00486BA5" w14:textId="7B21834E"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/providers/microsoft.management/managementgroups/apm/providers/microsoft.authorization/policydefinitions/a1e74129-eb17-4912-bec8-71b3a008cb8b</w:t>
            </w:r>
          </w:p>
        </w:tc>
        <w:tc>
          <w:tcPr>
            <w:tcW w:w="2835" w:type="dxa"/>
            <w:noWrap/>
            <w:vAlign w:val="center"/>
            <w:hideMark/>
          </w:tcPr>
          <w:p w14:paraId="755645AC" w14:textId="43D33B3B"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/providers/microsoft.management/managementgroups/apm/providers/microsoft.authorization/policyassignments/4b950774b240444194924232</w:t>
            </w:r>
          </w:p>
        </w:tc>
        <w:tc>
          <w:tcPr>
            <w:tcW w:w="2773" w:type="dxa"/>
            <w:noWrap/>
            <w:vAlign w:val="center"/>
            <w:hideMark/>
          </w:tcPr>
          <w:p w14:paraId="09BBC230" w14:textId="3C230076"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APM006.1-Deploy CanNotDelete Resource Lock on Resource Groups</w:t>
            </w:r>
          </w:p>
        </w:tc>
      </w:tr>
      <w:tr w:rsidR="00DD7E08" w:rsidRPr="000F0DB2" w14:paraId="093A88EE"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6615069C"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10</w:t>
            </w:r>
          </w:p>
        </w:tc>
        <w:tc>
          <w:tcPr>
            <w:tcW w:w="2188" w:type="dxa"/>
            <w:noWrap/>
            <w:vAlign w:val="center"/>
            <w:hideMark/>
          </w:tcPr>
          <w:p w14:paraId="4FAB72DA" w14:textId="6087A78B"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APM007.1-Deny Private DNS (Platform)</w:t>
            </w:r>
          </w:p>
        </w:tc>
        <w:tc>
          <w:tcPr>
            <w:tcW w:w="1701" w:type="dxa"/>
            <w:noWrap/>
            <w:vAlign w:val="center"/>
            <w:hideMark/>
          </w:tcPr>
          <w:p w14:paraId="7F62006A" w14:textId="01A356A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AUS-MG-PLATFORM</w:t>
            </w:r>
          </w:p>
        </w:tc>
        <w:tc>
          <w:tcPr>
            <w:tcW w:w="1134" w:type="dxa"/>
            <w:noWrap/>
            <w:vAlign w:val="center"/>
            <w:hideMark/>
          </w:tcPr>
          <w:p w14:paraId="6DB6DFEF" w14:textId="1545D87F"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1BB9D6BA" w14:textId="19374EA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/providers/microsoft.management/managementgroups/apm/providers/microsoft.authorization/policydefinitions/apm007-deny-private-dns-privatelink</w:t>
            </w:r>
          </w:p>
        </w:tc>
        <w:tc>
          <w:tcPr>
            <w:tcW w:w="2835" w:type="dxa"/>
            <w:noWrap/>
            <w:vAlign w:val="center"/>
            <w:hideMark/>
          </w:tcPr>
          <w:p w14:paraId="436F5DA2" w14:textId="520C406E"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/providers/microsoft.management/managementgroups/aus-mg-platform/providers/microsoft.authorization/policyassignments/apm-deny-privdns-plat</w:t>
            </w:r>
          </w:p>
        </w:tc>
        <w:tc>
          <w:tcPr>
            <w:tcW w:w="2773" w:type="dxa"/>
            <w:noWrap/>
            <w:vAlign w:val="center"/>
            <w:hideMark/>
          </w:tcPr>
          <w:p w14:paraId="2267F54E" w14:textId="0CD04F15"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APM007.1-Deny Private DNS (Platform)</w:t>
            </w:r>
          </w:p>
        </w:tc>
      </w:tr>
      <w:tr w:rsidR="00DD7E08" w:rsidRPr="000F0DB2" w14:paraId="1C0F35AA"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25A3D2E7"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11</w:t>
            </w:r>
          </w:p>
        </w:tc>
        <w:tc>
          <w:tcPr>
            <w:tcW w:w="2188" w:type="dxa"/>
            <w:noWrap/>
            <w:vAlign w:val="center"/>
            <w:hideMark/>
          </w:tcPr>
          <w:p w14:paraId="18DEA37D" w14:textId="09468902"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APM007.2-Deny Private DNS (Region)</w:t>
            </w:r>
          </w:p>
        </w:tc>
        <w:tc>
          <w:tcPr>
            <w:tcW w:w="1701" w:type="dxa"/>
            <w:noWrap/>
            <w:vAlign w:val="center"/>
            <w:hideMark/>
          </w:tcPr>
          <w:p w14:paraId="3032B566" w14:textId="6D320622"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AUS-MG-REGION</w:t>
            </w:r>
          </w:p>
        </w:tc>
        <w:tc>
          <w:tcPr>
            <w:tcW w:w="1134" w:type="dxa"/>
            <w:noWrap/>
            <w:vAlign w:val="center"/>
            <w:hideMark/>
          </w:tcPr>
          <w:p w14:paraId="2465CC5E" w14:textId="41842F2A"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705E0278" w14:textId="627777CF"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/providers/microsoft.management/managementgroups/apm/providers/microsoft.authorization/policydefinitions/apm007-deny-private-dns-privatelink</w:t>
            </w:r>
          </w:p>
        </w:tc>
        <w:tc>
          <w:tcPr>
            <w:tcW w:w="2835" w:type="dxa"/>
            <w:noWrap/>
            <w:vAlign w:val="center"/>
            <w:hideMark/>
          </w:tcPr>
          <w:p w14:paraId="6191AB01" w14:textId="4E03E6A6"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/providers/microsoft.management/managementgroups/aus-mg-region/providers/microsoft.authorization/policyassignments/apm-deny-privdns-rgn</w:t>
            </w:r>
          </w:p>
        </w:tc>
        <w:tc>
          <w:tcPr>
            <w:tcW w:w="2773" w:type="dxa"/>
            <w:noWrap/>
            <w:vAlign w:val="center"/>
            <w:hideMark/>
          </w:tcPr>
          <w:p w14:paraId="2C5A377B" w14:textId="172E5F5C"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APM007.2-Deny Private DNS (Region)</w:t>
            </w:r>
          </w:p>
        </w:tc>
      </w:tr>
      <w:tr w:rsidR="00DD7E08" w:rsidRPr="000F0DB2" w14:paraId="13B21279"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0E8A7548"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12</w:t>
            </w:r>
          </w:p>
        </w:tc>
        <w:tc>
          <w:tcPr>
            <w:tcW w:w="2188" w:type="dxa"/>
            <w:noWrap/>
            <w:vAlign w:val="center"/>
            <w:hideMark/>
          </w:tcPr>
          <w:p w14:paraId="70C1F94F" w14:textId="50BE7CE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APM008.1-Deny Unmanaged Disks (Platform)</w:t>
            </w:r>
          </w:p>
        </w:tc>
        <w:tc>
          <w:tcPr>
            <w:tcW w:w="1701" w:type="dxa"/>
            <w:noWrap/>
            <w:vAlign w:val="center"/>
            <w:hideMark/>
          </w:tcPr>
          <w:p w14:paraId="5C8647B4" w14:textId="0443FB63"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AUS-MG-PLATFORM</w:t>
            </w:r>
          </w:p>
        </w:tc>
        <w:tc>
          <w:tcPr>
            <w:tcW w:w="1134" w:type="dxa"/>
            <w:noWrap/>
            <w:vAlign w:val="center"/>
            <w:hideMark/>
          </w:tcPr>
          <w:p w14:paraId="2679B5E9" w14:textId="599F332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2644663E" w14:textId="38889687"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/providers/microsoft.management/managementgroups/apm/providers/microsoft.authorization/policydefinitions/apm008-os-managed-disk</w:t>
            </w:r>
          </w:p>
        </w:tc>
        <w:tc>
          <w:tcPr>
            <w:tcW w:w="2835" w:type="dxa"/>
            <w:noWrap/>
            <w:vAlign w:val="center"/>
            <w:hideMark/>
          </w:tcPr>
          <w:p w14:paraId="29130DA6" w14:textId="0157EE9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/providers/microsoft.management/managementgroups/aus-mg-platform/providers/microsoft.authorization/policyassignments/apm-deny-unmgd-disk-p</w:t>
            </w:r>
          </w:p>
        </w:tc>
        <w:tc>
          <w:tcPr>
            <w:tcW w:w="2773" w:type="dxa"/>
            <w:noWrap/>
            <w:vAlign w:val="center"/>
            <w:hideMark/>
          </w:tcPr>
          <w:p w14:paraId="5AFF6AD3" w14:textId="346B591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APM008.1-Deny Unmanaged Disks (Platform)</w:t>
            </w:r>
          </w:p>
        </w:tc>
      </w:tr>
      <w:tr w:rsidR="00DD7E08" w:rsidRPr="000F0DB2" w14:paraId="24CDB0C1"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317B5C10"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13</w:t>
            </w:r>
          </w:p>
        </w:tc>
        <w:tc>
          <w:tcPr>
            <w:tcW w:w="2188" w:type="dxa"/>
            <w:noWrap/>
            <w:vAlign w:val="center"/>
            <w:hideMark/>
          </w:tcPr>
          <w:p w14:paraId="64879CD0" w14:textId="4D4A193D"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APM008.2-Deny Unmanaged Disks (Region)</w:t>
            </w:r>
          </w:p>
        </w:tc>
        <w:tc>
          <w:tcPr>
            <w:tcW w:w="1701" w:type="dxa"/>
            <w:noWrap/>
            <w:vAlign w:val="center"/>
            <w:hideMark/>
          </w:tcPr>
          <w:p w14:paraId="4197D0F2" w14:textId="43DA60AF"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AUS-MG-REGION</w:t>
            </w:r>
          </w:p>
        </w:tc>
        <w:tc>
          <w:tcPr>
            <w:tcW w:w="1134" w:type="dxa"/>
            <w:noWrap/>
            <w:vAlign w:val="center"/>
            <w:hideMark/>
          </w:tcPr>
          <w:p w14:paraId="7837B7A4" w14:textId="637EC64D"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0C8D05B8" w14:textId="03BEDB3D"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/providers/microsoft.management/managementgroups/apm/providers/microsoft.authorization/policydefinitions/apm008-os-managed-disk</w:t>
            </w:r>
          </w:p>
        </w:tc>
        <w:tc>
          <w:tcPr>
            <w:tcW w:w="2835" w:type="dxa"/>
            <w:noWrap/>
            <w:vAlign w:val="center"/>
            <w:hideMark/>
          </w:tcPr>
          <w:p w14:paraId="19211021" w14:textId="6ACFAC2E"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/providers/microsoft.management/managementgroups/aus-mg-region/providers/microsoft.authorization/policyassignments/apm-deny-unmgd-disk-r</w:t>
            </w:r>
          </w:p>
        </w:tc>
        <w:tc>
          <w:tcPr>
            <w:tcW w:w="2773" w:type="dxa"/>
            <w:noWrap/>
            <w:vAlign w:val="center"/>
            <w:hideMark/>
          </w:tcPr>
          <w:p w14:paraId="247482E1" w14:textId="260A491B"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APM008.2-Deny Unmanaged Disks (Region)</w:t>
            </w:r>
          </w:p>
        </w:tc>
      </w:tr>
      <w:tr w:rsidR="00DD7E08" w:rsidRPr="000F0DB2" w14:paraId="4AA99729"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0202ACBD"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14</w:t>
            </w:r>
          </w:p>
        </w:tc>
        <w:tc>
          <w:tcPr>
            <w:tcW w:w="2188" w:type="dxa"/>
            <w:noWrap/>
            <w:vAlign w:val="center"/>
            <w:hideMark/>
          </w:tcPr>
          <w:p w14:paraId="3BA99338" w14:textId="6834C3C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APM009.1-Management port access from the Internet should be blocked (Platform)</w:t>
            </w:r>
          </w:p>
        </w:tc>
        <w:tc>
          <w:tcPr>
            <w:tcW w:w="1701" w:type="dxa"/>
            <w:noWrap/>
            <w:vAlign w:val="center"/>
            <w:hideMark/>
          </w:tcPr>
          <w:p w14:paraId="7381ACE6" w14:textId="22E8D871"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AUS-MG-PLATFORM</w:t>
            </w:r>
          </w:p>
        </w:tc>
        <w:tc>
          <w:tcPr>
            <w:tcW w:w="1134" w:type="dxa"/>
            <w:noWrap/>
            <w:vAlign w:val="center"/>
            <w:hideMark/>
          </w:tcPr>
          <w:p w14:paraId="50D2F76E" w14:textId="556545C1"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486B04D0" w14:textId="7988AF5E"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/providers/microsoft.management/managementgroups/apm/providers/microsoft.authorization/policydefinitions/apm009-block-mgmt-ports</w:t>
            </w:r>
          </w:p>
        </w:tc>
        <w:tc>
          <w:tcPr>
            <w:tcW w:w="2835" w:type="dxa"/>
            <w:noWrap/>
            <w:vAlign w:val="center"/>
            <w:hideMark/>
          </w:tcPr>
          <w:p w14:paraId="4CA46ED6" w14:textId="5F3E18ED"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/providers/microsoft.management/managementgroups/aus-mg-platform/providers/microsoft.authorization/policyassignments/d4b03f74afb143efad6c4f6a</w:t>
            </w:r>
          </w:p>
        </w:tc>
        <w:tc>
          <w:tcPr>
            <w:tcW w:w="2773" w:type="dxa"/>
            <w:noWrap/>
            <w:vAlign w:val="center"/>
            <w:hideMark/>
          </w:tcPr>
          <w:p w14:paraId="5B3CE853" w14:textId="59C4731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APM009.1-Management port access from the Internet should be blocked (Platform)</w:t>
            </w:r>
          </w:p>
        </w:tc>
      </w:tr>
      <w:tr w:rsidR="00DD7E08" w:rsidRPr="000F0DB2" w14:paraId="0A35D538"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6718E605"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15</w:t>
            </w:r>
          </w:p>
        </w:tc>
        <w:tc>
          <w:tcPr>
            <w:tcW w:w="2188" w:type="dxa"/>
            <w:noWrap/>
            <w:vAlign w:val="center"/>
            <w:hideMark/>
          </w:tcPr>
          <w:p w14:paraId="413D3DC2" w14:textId="348761A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APM009.2-Management port access from the Internet should be blocked (Region)</w:t>
            </w:r>
          </w:p>
        </w:tc>
        <w:tc>
          <w:tcPr>
            <w:tcW w:w="1701" w:type="dxa"/>
            <w:noWrap/>
            <w:vAlign w:val="center"/>
            <w:hideMark/>
          </w:tcPr>
          <w:p w14:paraId="6577238D" w14:textId="13647839"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AUS-MG-REGION</w:t>
            </w:r>
          </w:p>
        </w:tc>
        <w:tc>
          <w:tcPr>
            <w:tcW w:w="1134" w:type="dxa"/>
            <w:noWrap/>
            <w:vAlign w:val="center"/>
            <w:hideMark/>
          </w:tcPr>
          <w:p w14:paraId="269BBD87" w14:textId="07571C4D"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3FC2ADB3" w14:textId="04A36017"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/providers/microsoft.management/managementgroups/apm/providers/microsoft.authorization/policydefinitions/apm009-block-mgmt-ports</w:t>
            </w:r>
          </w:p>
        </w:tc>
        <w:tc>
          <w:tcPr>
            <w:tcW w:w="2835" w:type="dxa"/>
            <w:noWrap/>
            <w:vAlign w:val="center"/>
            <w:hideMark/>
          </w:tcPr>
          <w:p w14:paraId="2A8E74B6" w14:textId="36279FA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/providers/microsoft.management/managementgroups/aus-mg-region/providers/microsoft.authorization/policyassignments/a2a4d788713d4ad3972f5938</w:t>
            </w:r>
          </w:p>
        </w:tc>
        <w:tc>
          <w:tcPr>
            <w:tcW w:w="2773" w:type="dxa"/>
            <w:noWrap/>
            <w:vAlign w:val="center"/>
            <w:hideMark/>
          </w:tcPr>
          <w:p w14:paraId="362024F0" w14:textId="290EDDA3"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APM009.2-Management port access from the Internet should be blocked (Region)</w:t>
            </w:r>
          </w:p>
        </w:tc>
      </w:tr>
      <w:tr w:rsidR="00DD7E08" w:rsidRPr="000F0DB2" w14:paraId="2551B861"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4E418A81"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16</w:t>
            </w:r>
          </w:p>
        </w:tc>
        <w:tc>
          <w:tcPr>
            <w:tcW w:w="2188" w:type="dxa"/>
            <w:noWrap/>
            <w:vAlign w:val="center"/>
            <w:hideMark/>
          </w:tcPr>
          <w:p w14:paraId="436B4371" w14:textId="6A12252F"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APM011.1-Enforce Sandbox Guardrails</w:t>
            </w:r>
          </w:p>
        </w:tc>
        <w:tc>
          <w:tcPr>
            <w:tcW w:w="1701" w:type="dxa"/>
            <w:noWrap/>
            <w:vAlign w:val="center"/>
            <w:hideMark/>
          </w:tcPr>
          <w:p w14:paraId="050711F5" w14:textId="2E7E3BEC"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AUS-MG-SANDBOX</w:t>
            </w:r>
          </w:p>
        </w:tc>
        <w:tc>
          <w:tcPr>
            <w:tcW w:w="1134" w:type="dxa"/>
            <w:noWrap/>
            <w:vAlign w:val="center"/>
            <w:hideMark/>
          </w:tcPr>
          <w:p w14:paraId="7B48978D" w14:textId="58DB855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2AEAFB3A" w14:textId="56BC050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/providers/microsoft.management/managementgroups/apm/providers/microsoft.authorization/policysetdefinitions/apm011-sandbox-guardrails</w:t>
            </w:r>
          </w:p>
        </w:tc>
        <w:tc>
          <w:tcPr>
            <w:tcW w:w="2835" w:type="dxa"/>
            <w:noWrap/>
            <w:vAlign w:val="center"/>
            <w:hideMark/>
          </w:tcPr>
          <w:p w14:paraId="13B4B56B" w14:textId="1E89B6BB"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/providers/microsoft.management/managementgroups/aus-mg-sandbox/providers/microsoft.authorization/policyassignments/5e1da2f804c243d480a4dd11</w:t>
            </w:r>
          </w:p>
        </w:tc>
        <w:tc>
          <w:tcPr>
            <w:tcW w:w="2773" w:type="dxa"/>
            <w:noWrap/>
            <w:vAlign w:val="center"/>
            <w:hideMark/>
          </w:tcPr>
          <w:p w14:paraId="16A07914" w14:textId="1474AEC0"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APM011.1-Enforce Sandbox Guardrails</w:t>
            </w:r>
          </w:p>
        </w:tc>
      </w:tr>
      <w:tr w:rsidR="00DD7E08" w:rsidRPr="000F0DB2" w14:paraId="3F8DB9FB"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4B1B18FC"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17</w:t>
            </w:r>
          </w:p>
        </w:tc>
        <w:tc>
          <w:tcPr>
            <w:tcW w:w="2188" w:type="dxa"/>
            <w:noWrap/>
            <w:vAlign w:val="center"/>
            <w:hideMark/>
          </w:tcPr>
          <w:p w14:paraId="699A5AC7" w14:textId="76FAC4DC"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APM011.2-Enforce ALZ Sandbox Guardrails (Acquisitions)</w:t>
            </w:r>
          </w:p>
        </w:tc>
        <w:tc>
          <w:tcPr>
            <w:tcW w:w="1701" w:type="dxa"/>
            <w:noWrap/>
            <w:vAlign w:val="center"/>
            <w:hideMark/>
          </w:tcPr>
          <w:p w14:paraId="61997F53" w14:textId="17E49119"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AUS-MG-ACQUISITIONS</w:t>
            </w:r>
          </w:p>
        </w:tc>
        <w:tc>
          <w:tcPr>
            <w:tcW w:w="1134" w:type="dxa"/>
            <w:noWrap/>
            <w:vAlign w:val="center"/>
            <w:hideMark/>
          </w:tcPr>
          <w:p w14:paraId="58B676BB" w14:textId="133C8F19"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6AF5CD21" w14:textId="60D0E002"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/providers/microsoft.management/managementgroups/apm/providers/microsoft.authorization/policysetdefinitions/apm011-sandbox-guardrails</w:t>
            </w:r>
          </w:p>
        </w:tc>
        <w:tc>
          <w:tcPr>
            <w:tcW w:w="2835" w:type="dxa"/>
            <w:noWrap/>
            <w:vAlign w:val="center"/>
            <w:hideMark/>
          </w:tcPr>
          <w:p w14:paraId="72CB6C16" w14:textId="405CA74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/providers/microsoft.management/managementgroups/aus-mg-acquisitions/providers/microsoft.authorization/policyassignments/f725fbdc2fb345b3ac357acf</w:t>
            </w:r>
          </w:p>
        </w:tc>
        <w:tc>
          <w:tcPr>
            <w:tcW w:w="2773" w:type="dxa"/>
            <w:noWrap/>
            <w:vAlign w:val="center"/>
            <w:hideMark/>
          </w:tcPr>
          <w:p w14:paraId="00FE8700" w14:textId="282C0A5D"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APM011.2-Enforce ALZ Sandbox Guardrails (Acquisitions)</w:t>
            </w:r>
          </w:p>
        </w:tc>
      </w:tr>
      <w:tr w:rsidR="00DD7E08" w:rsidRPr="000F0DB2" w14:paraId="56F17AE9"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3B24A7C1"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18</w:t>
            </w:r>
          </w:p>
        </w:tc>
        <w:tc>
          <w:tcPr>
            <w:tcW w:w="2188" w:type="dxa"/>
            <w:noWrap/>
            <w:vAlign w:val="center"/>
            <w:hideMark/>
          </w:tcPr>
          <w:p w14:paraId="084466B1" w14:textId="6479E48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APM012-Compute Security</w:t>
            </w:r>
          </w:p>
        </w:tc>
        <w:tc>
          <w:tcPr>
            <w:tcW w:w="1701" w:type="dxa"/>
            <w:noWrap/>
            <w:vAlign w:val="center"/>
            <w:hideMark/>
          </w:tcPr>
          <w:p w14:paraId="43244408" w14:textId="5898414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6152B56E" w14:textId="73F7C6EC"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3D072496" w14:textId="5EDBA16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/providers/microsoft.management/managementgroups/apm/providers/microsoft.authorization/policysetdefinitions/apm012-compute-security</w:t>
            </w:r>
          </w:p>
        </w:tc>
        <w:tc>
          <w:tcPr>
            <w:tcW w:w="2835" w:type="dxa"/>
            <w:noWrap/>
            <w:vAlign w:val="center"/>
            <w:hideMark/>
          </w:tcPr>
          <w:p w14:paraId="56137059" w14:textId="77060568"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/providers/microsoft.management/managementgroups/apm/providers/microsoft.authorization/policyassignments/d3c63848c8b04ef4a7778031</w:t>
            </w:r>
          </w:p>
        </w:tc>
        <w:tc>
          <w:tcPr>
            <w:tcW w:w="2773" w:type="dxa"/>
            <w:noWrap/>
            <w:vAlign w:val="center"/>
            <w:hideMark/>
          </w:tcPr>
          <w:p w14:paraId="42C9E8B7" w14:textId="6EFF8993"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APM012-Compute Security</w:t>
            </w:r>
          </w:p>
        </w:tc>
      </w:tr>
      <w:tr w:rsidR="00DD7E08" w:rsidRPr="000F0DB2" w14:paraId="2E8FF85C"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090532F6"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19</w:t>
            </w:r>
          </w:p>
        </w:tc>
        <w:tc>
          <w:tcPr>
            <w:tcW w:w="2188" w:type="dxa"/>
            <w:noWrap/>
            <w:vAlign w:val="center"/>
            <w:hideMark/>
          </w:tcPr>
          <w:p w14:paraId="2780B394" w14:textId="52F28528"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APM013-Enforce enhanced recovery and backup policies</w:t>
            </w:r>
          </w:p>
        </w:tc>
        <w:tc>
          <w:tcPr>
            <w:tcW w:w="1701" w:type="dxa"/>
            <w:noWrap/>
            <w:vAlign w:val="center"/>
            <w:hideMark/>
          </w:tcPr>
          <w:p w14:paraId="0F75EEB0" w14:textId="28116B7B"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3A529913" w14:textId="40E870B5"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0DC73E27" w14:textId="05A7423C"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/providers/microsoft.management/managementgroups/apm/providers/microsoft.authorization/policydefinitions/apm013-backup-policies</w:t>
            </w:r>
          </w:p>
        </w:tc>
        <w:tc>
          <w:tcPr>
            <w:tcW w:w="2835" w:type="dxa"/>
            <w:noWrap/>
            <w:vAlign w:val="center"/>
            <w:hideMark/>
          </w:tcPr>
          <w:p w14:paraId="2FA82640" w14:textId="554B4297"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/providers/microsoft.management/managementgroups/apm/providers/microsoft.authorization/policyassignments/bb488594a4c5467eb7cc4104</w:t>
            </w:r>
          </w:p>
        </w:tc>
        <w:tc>
          <w:tcPr>
            <w:tcW w:w="2773" w:type="dxa"/>
            <w:noWrap/>
            <w:vAlign w:val="center"/>
            <w:hideMark/>
          </w:tcPr>
          <w:p w14:paraId="60D0350C" w14:textId="2D1FC58B"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APM013-Enforce enhanced recovery and backup policies</w:t>
            </w:r>
          </w:p>
        </w:tc>
      </w:tr>
      <w:tr w:rsidR="00DD7E08" w:rsidRPr="000F0DB2" w14:paraId="7A72CED0"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6437A395"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20</w:t>
            </w:r>
          </w:p>
        </w:tc>
        <w:tc>
          <w:tcPr>
            <w:tcW w:w="2188" w:type="dxa"/>
            <w:noWrap/>
            <w:vAlign w:val="center"/>
            <w:hideMark/>
          </w:tcPr>
          <w:p w14:paraId="458B73E1" w14:textId="037005E3"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APM014.1-Public network access should be disabled for PaaS services</w:t>
            </w:r>
          </w:p>
        </w:tc>
        <w:tc>
          <w:tcPr>
            <w:tcW w:w="1701" w:type="dxa"/>
            <w:noWrap/>
            <w:vAlign w:val="center"/>
            <w:hideMark/>
          </w:tcPr>
          <w:p w14:paraId="11E95608" w14:textId="0E037FB0"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3F963BD6" w14:textId="1E263537"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01824CCC" w14:textId="7933491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/providers/microsoft.management/managementgroups/apm/providers/microsoft.authorization/policysetdefinitions/756e53b7bea14a39965a429a</w:t>
            </w:r>
          </w:p>
        </w:tc>
        <w:tc>
          <w:tcPr>
            <w:tcW w:w="2835" w:type="dxa"/>
            <w:noWrap/>
            <w:vAlign w:val="center"/>
            <w:hideMark/>
          </w:tcPr>
          <w:p w14:paraId="7EC8EF98" w14:textId="58D8B841"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/providers/microsoft.management/managementgroups/apm/providers/microsoft.authorization/policyassignments/2ad7ee7fc17d4d1d87ff59e1</w:t>
            </w:r>
          </w:p>
        </w:tc>
        <w:tc>
          <w:tcPr>
            <w:tcW w:w="2773" w:type="dxa"/>
            <w:noWrap/>
            <w:vAlign w:val="center"/>
            <w:hideMark/>
          </w:tcPr>
          <w:p w14:paraId="7D9C90FA" w14:textId="519B4E4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APM014.1-Public network access should be disabled for PaaS services</w:t>
            </w:r>
          </w:p>
        </w:tc>
      </w:tr>
      <w:tr w:rsidR="00DD7E08" w:rsidRPr="000F0DB2" w14:paraId="626B1773"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2174F57B"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21</w:t>
            </w:r>
          </w:p>
        </w:tc>
        <w:tc>
          <w:tcPr>
            <w:tcW w:w="2188" w:type="dxa"/>
            <w:noWrap/>
            <w:vAlign w:val="center"/>
            <w:hideMark/>
          </w:tcPr>
          <w:p w14:paraId="1EFA2329" w14:textId="587B12C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APM014.2-Audit Public network access should be disabled for PaaS services</w:t>
            </w:r>
          </w:p>
        </w:tc>
        <w:tc>
          <w:tcPr>
            <w:tcW w:w="1701" w:type="dxa"/>
            <w:noWrap/>
            <w:vAlign w:val="center"/>
            <w:hideMark/>
          </w:tcPr>
          <w:p w14:paraId="7D23AD90" w14:textId="02B7984C"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5CC66D10" w14:textId="1DEBD5E6"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4352F37A" w14:textId="0303494E"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/providers/microsoft.management/managementgroups/apm/providers/microsoft.authorization/policysetdefinitions/cacd1e3f00c94120ae464e2d</w:t>
            </w:r>
          </w:p>
        </w:tc>
        <w:tc>
          <w:tcPr>
            <w:tcW w:w="2835" w:type="dxa"/>
            <w:noWrap/>
            <w:vAlign w:val="center"/>
            <w:hideMark/>
          </w:tcPr>
          <w:p w14:paraId="6053620A" w14:textId="51395BFF"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/providers/microsoft.management/managementgroups/apm/providers/microsoft.authorization/policyassignments/82e1d9a7355e46dcbe45d7bb</w:t>
            </w:r>
          </w:p>
        </w:tc>
        <w:tc>
          <w:tcPr>
            <w:tcW w:w="2773" w:type="dxa"/>
            <w:noWrap/>
            <w:vAlign w:val="center"/>
            <w:hideMark/>
          </w:tcPr>
          <w:p w14:paraId="79E507D9" w14:textId="6B8B7533"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APM014.2-Audit Public network access should be disabled for PaaS services</w:t>
            </w:r>
          </w:p>
        </w:tc>
      </w:tr>
      <w:tr w:rsidR="00DD7E08" w:rsidRPr="000F0DB2" w14:paraId="5D6D4D7F"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16F8E4A"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22</w:t>
            </w:r>
          </w:p>
        </w:tc>
        <w:tc>
          <w:tcPr>
            <w:tcW w:w="2188" w:type="dxa"/>
            <w:noWrap/>
            <w:vAlign w:val="center"/>
            <w:hideMark/>
          </w:tcPr>
          <w:p w14:paraId="6FB27BDB" w14:textId="171A9C47"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APM015-[Preview]: Control the use of Key Vault in a Virtual Enclave</w:t>
            </w:r>
          </w:p>
        </w:tc>
        <w:tc>
          <w:tcPr>
            <w:tcW w:w="1701" w:type="dxa"/>
            <w:noWrap/>
            <w:vAlign w:val="center"/>
            <w:hideMark/>
          </w:tcPr>
          <w:p w14:paraId="2D466BA2" w14:textId="15756C4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019BEF10" w14:textId="1544B027"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562ED7AF" w14:textId="6CDA9E2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/providers/microsoft.authorization/policysetdefinitions/4f4dba0f-a5ee-494b-8df7-f9727dea6f37</w:t>
            </w:r>
          </w:p>
        </w:tc>
        <w:tc>
          <w:tcPr>
            <w:tcW w:w="2835" w:type="dxa"/>
            <w:noWrap/>
            <w:vAlign w:val="center"/>
            <w:hideMark/>
          </w:tcPr>
          <w:p w14:paraId="5E15281E" w14:textId="051A7A83"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/providers/microsoft.management/managementgroups/apm/providers/microsoft.authorization/policyassignments/a85824ac09ce4840bfa42d3a</w:t>
            </w:r>
          </w:p>
        </w:tc>
        <w:tc>
          <w:tcPr>
            <w:tcW w:w="2773" w:type="dxa"/>
            <w:noWrap/>
            <w:vAlign w:val="center"/>
            <w:hideMark/>
          </w:tcPr>
          <w:p w14:paraId="6CB10081" w14:textId="301488F5"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APM015-[Preview]: Control the use of Key Vault in a Virtual Enclave</w:t>
            </w:r>
          </w:p>
        </w:tc>
      </w:tr>
      <w:tr w:rsidR="00DD7E08" w:rsidRPr="000F0DB2" w14:paraId="0AF54C63"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542EC0F"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23</w:t>
            </w:r>
          </w:p>
        </w:tc>
        <w:tc>
          <w:tcPr>
            <w:tcW w:w="2188" w:type="dxa"/>
            <w:noWrap/>
            <w:vAlign w:val="center"/>
            <w:hideMark/>
          </w:tcPr>
          <w:p w14:paraId="3366DD02" w14:textId="54178211"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APM016-[Preview]: Immutability must be enabled for backup vaults</w:t>
            </w:r>
          </w:p>
        </w:tc>
        <w:tc>
          <w:tcPr>
            <w:tcW w:w="1701" w:type="dxa"/>
            <w:noWrap/>
            <w:vAlign w:val="center"/>
            <w:hideMark/>
          </w:tcPr>
          <w:p w14:paraId="0C395C3D" w14:textId="17D9AF65"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0F9440B8" w14:textId="1A2224FD"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45837AEE" w14:textId="18FD68CC"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/providers/microsoft.authorization/policydefinitions/2514263b-bc0d-4b06-ac3e-f262c0979018</w:t>
            </w:r>
          </w:p>
        </w:tc>
        <w:tc>
          <w:tcPr>
            <w:tcW w:w="2835" w:type="dxa"/>
            <w:noWrap/>
            <w:vAlign w:val="center"/>
            <w:hideMark/>
          </w:tcPr>
          <w:p w14:paraId="600FDD1E" w14:textId="36223F46"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/providers/microsoft.management/managementgroups/apm/providers/microsoft.authorization/policyassignments/eba8259b75054909bcc7b54c</w:t>
            </w:r>
          </w:p>
        </w:tc>
        <w:tc>
          <w:tcPr>
            <w:tcW w:w="2773" w:type="dxa"/>
            <w:noWrap/>
            <w:vAlign w:val="center"/>
            <w:hideMark/>
          </w:tcPr>
          <w:p w14:paraId="5BA2ADE0" w14:textId="38A7E18C"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APM016-[Preview]: Immutability must be enabled for backup vaults</w:t>
            </w:r>
          </w:p>
        </w:tc>
      </w:tr>
      <w:tr w:rsidR="00DD7E08" w:rsidRPr="000F0DB2" w14:paraId="1AF34829"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F80158D"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24</w:t>
            </w:r>
          </w:p>
        </w:tc>
        <w:tc>
          <w:tcPr>
            <w:tcW w:w="2188" w:type="dxa"/>
            <w:noWrap/>
            <w:vAlign w:val="center"/>
            <w:hideMark/>
          </w:tcPr>
          <w:p w14:paraId="6FC7CD23" w14:textId="31167AF1"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APM017-Audit flow logs configuration for every virtual network</w:t>
            </w:r>
          </w:p>
        </w:tc>
        <w:tc>
          <w:tcPr>
            <w:tcW w:w="1701" w:type="dxa"/>
            <w:noWrap/>
            <w:vAlign w:val="center"/>
            <w:hideMark/>
          </w:tcPr>
          <w:p w14:paraId="5F15AEED" w14:textId="67C34475"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5DE493A3" w14:textId="58057F2E"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2500B061" w14:textId="4BBB0E3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/providers/microsoft.authorization/policydefinitions/4c3c6c5f-0d47-4402-99b8-aa543dd8bcee</w:t>
            </w:r>
          </w:p>
        </w:tc>
        <w:tc>
          <w:tcPr>
            <w:tcW w:w="2835" w:type="dxa"/>
            <w:noWrap/>
            <w:vAlign w:val="center"/>
            <w:hideMark/>
          </w:tcPr>
          <w:p w14:paraId="267B3CC0" w14:textId="121ADDFE"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/providers/microsoft.management/managementgroups/apm/providers/microsoft.authorization/policyassignments/c73f3018a74b4c479e8f066c</w:t>
            </w:r>
          </w:p>
        </w:tc>
        <w:tc>
          <w:tcPr>
            <w:tcW w:w="2773" w:type="dxa"/>
            <w:noWrap/>
            <w:vAlign w:val="center"/>
            <w:hideMark/>
          </w:tcPr>
          <w:p w14:paraId="60D65E7A" w14:textId="4504D22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APM017-Audit flow logs configuration for every virtual network</w:t>
            </w:r>
          </w:p>
        </w:tc>
      </w:tr>
      <w:tr w:rsidR="00DD7E08" w:rsidRPr="000F0DB2" w14:paraId="145A4E41"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2241E92"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25</w:t>
            </w:r>
          </w:p>
        </w:tc>
        <w:tc>
          <w:tcPr>
            <w:tcW w:w="2188" w:type="dxa"/>
            <w:noWrap/>
            <w:vAlign w:val="center"/>
            <w:hideMark/>
          </w:tcPr>
          <w:p w14:paraId="3EB57A11" w14:textId="7753B652"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APM018-[Preview]: Immutability must be enabled for Recovery Services vaults</w:t>
            </w:r>
          </w:p>
        </w:tc>
        <w:tc>
          <w:tcPr>
            <w:tcW w:w="1701" w:type="dxa"/>
            <w:noWrap/>
            <w:vAlign w:val="center"/>
            <w:hideMark/>
          </w:tcPr>
          <w:p w14:paraId="5318AC67" w14:textId="7B44F91F"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749ACE2C" w14:textId="073964A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71E45742" w14:textId="2474F760"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/providers/microsoft.authorization/policydefinitions/d6f6f560-14b7-49a4-9fc8-d2c3a9807868</w:t>
            </w:r>
          </w:p>
        </w:tc>
        <w:tc>
          <w:tcPr>
            <w:tcW w:w="2835" w:type="dxa"/>
            <w:noWrap/>
            <w:vAlign w:val="center"/>
            <w:hideMark/>
          </w:tcPr>
          <w:p w14:paraId="5FF460C2" w14:textId="3FC77471"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/providers/microsoft.management/managementgroups/apm/providers/microsoft.authorization/policyassignments/38182acda3c047d28fefed76</w:t>
            </w:r>
          </w:p>
        </w:tc>
        <w:tc>
          <w:tcPr>
            <w:tcW w:w="2773" w:type="dxa"/>
            <w:noWrap/>
            <w:vAlign w:val="center"/>
            <w:hideMark/>
          </w:tcPr>
          <w:p w14:paraId="3D30CDF7" w14:textId="304E493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APM018-[Preview]: Immutability must be enabled for Recovery Services vaults</w:t>
            </w:r>
          </w:p>
        </w:tc>
      </w:tr>
      <w:tr w:rsidR="00DD7E08" w:rsidRPr="000F0DB2" w14:paraId="2DD33AFD"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6778DF10"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26</w:t>
            </w:r>
          </w:p>
        </w:tc>
        <w:tc>
          <w:tcPr>
            <w:tcW w:w="2188" w:type="dxa"/>
            <w:noWrap/>
            <w:vAlign w:val="center"/>
            <w:hideMark/>
          </w:tcPr>
          <w:p w14:paraId="231265A5" w14:textId="3EF1EF6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APM019-Unused resources driving cost should be avoided</w:t>
            </w:r>
          </w:p>
        </w:tc>
        <w:tc>
          <w:tcPr>
            <w:tcW w:w="1701" w:type="dxa"/>
            <w:noWrap/>
            <w:vAlign w:val="center"/>
            <w:hideMark/>
          </w:tcPr>
          <w:p w14:paraId="13D235F3" w14:textId="705E882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026C57F0" w14:textId="447471CB"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11764F8F" w14:textId="6B691C5F"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/providers/microsoft.management/managementgroups/apm/providers/microsoft.authorization/policysetdefinitions/apm019-unused-resources</w:t>
            </w:r>
          </w:p>
        </w:tc>
        <w:tc>
          <w:tcPr>
            <w:tcW w:w="2835" w:type="dxa"/>
            <w:noWrap/>
            <w:vAlign w:val="center"/>
            <w:hideMark/>
          </w:tcPr>
          <w:p w14:paraId="02D6CB5D" w14:textId="4D3CFEDF"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/providers/microsoft.management/managementgroups/apm/providers/microsoft.authorization/policyassignments/172c7d9722674dfe800406f4</w:t>
            </w:r>
          </w:p>
        </w:tc>
        <w:tc>
          <w:tcPr>
            <w:tcW w:w="2773" w:type="dxa"/>
            <w:noWrap/>
            <w:vAlign w:val="center"/>
            <w:hideMark/>
          </w:tcPr>
          <w:p w14:paraId="054471ED" w14:textId="307CB23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APM019-Unused resources driving cost should be avoided</w:t>
            </w:r>
          </w:p>
        </w:tc>
      </w:tr>
      <w:tr w:rsidR="00DD7E08" w:rsidRPr="000F0DB2" w14:paraId="12E030A7"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1B8AB4A0"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27</w:t>
            </w:r>
          </w:p>
        </w:tc>
        <w:tc>
          <w:tcPr>
            <w:tcW w:w="2188" w:type="dxa"/>
            <w:noWrap/>
            <w:vAlign w:val="center"/>
            <w:hideMark/>
          </w:tcPr>
          <w:p w14:paraId="3340159C" w14:textId="08C27042"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APM020.1-Deny or Deploy and append TLS requirements and SSL enforcement on resources without Encryption in transit</w:t>
            </w:r>
          </w:p>
        </w:tc>
        <w:tc>
          <w:tcPr>
            <w:tcW w:w="1701" w:type="dxa"/>
            <w:noWrap/>
            <w:vAlign w:val="center"/>
            <w:hideMark/>
          </w:tcPr>
          <w:p w14:paraId="3C89DBB3" w14:textId="4939A8C5"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0FBE31F1" w14:textId="2C662141"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0E8EA67F" w14:textId="2C922B9A"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/providers/microsoft.management/managementgroups/apm/providers/microsoft.authorization/policysetdefinitions/bac8b0987c6d49cd893b4097</w:t>
            </w:r>
          </w:p>
        </w:tc>
        <w:tc>
          <w:tcPr>
            <w:tcW w:w="2835" w:type="dxa"/>
            <w:noWrap/>
            <w:vAlign w:val="center"/>
            <w:hideMark/>
          </w:tcPr>
          <w:p w14:paraId="1196159B" w14:textId="4698D2D8"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/providers/microsoft.management/managementgroups/apm/providers/microsoft.authorization/policyassignments/93032431953a4f2ba3941050</w:t>
            </w:r>
          </w:p>
        </w:tc>
        <w:tc>
          <w:tcPr>
            <w:tcW w:w="2773" w:type="dxa"/>
            <w:noWrap/>
            <w:vAlign w:val="center"/>
            <w:hideMark/>
          </w:tcPr>
          <w:p w14:paraId="45C78904" w14:textId="70E7D263"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APM020.1-Deny or Deploy and append TLS requirements and SSL enforcement on resources without Encryption in transit</w:t>
            </w:r>
          </w:p>
        </w:tc>
      </w:tr>
      <w:tr w:rsidR="00DD7E08" w:rsidRPr="000F0DB2" w14:paraId="71E9346A"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3DB7341C"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28</w:t>
            </w:r>
          </w:p>
        </w:tc>
        <w:tc>
          <w:tcPr>
            <w:tcW w:w="2188" w:type="dxa"/>
            <w:noWrap/>
            <w:vAlign w:val="center"/>
            <w:hideMark/>
          </w:tcPr>
          <w:p w14:paraId="3856EDEA" w14:textId="1E057795"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APM020.2-Audit or Deploy and append TLS requirements and SSL enforcement on resources without Encryption in transit</w:t>
            </w:r>
          </w:p>
        </w:tc>
        <w:tc>
          <w:tcPr>
            <w:tcW w:w="1701" w:type="dxa"/>
            <w:noWrap/>
            <w:vAlign w:val="center"/>
            <w:hideMark/>
          </w:tcPr>
          <w:p w14:paraId="79F1F861" w14:textId="118DDDA2"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52D2A14A" w14:textId="5EE75FE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75827E0E" w14:textId="2B93FD50"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/providers/microsoft.management/managementgroups/apm/providers/microsoft.authorization/policysetdefinitions/69a64d7a78ae4479b3ffe002</w:t>
            </w:r>
          </w:p>
        </w:tc>
        <w:tc>
          <w:tcPr>
            <w:tcW w:w="2835" w:type="dxa"/>
            <w:noWrap/>
            <w:vAlign w:val="center"/>
            <w:hideMark/>
          </w:tcPr>
          <w:p w14:paraId="2A2AC7B0" w14:textId="5BA0F8DE"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/providers/microsoft.management/managementgroups/apm/providers/microsoft.authorization/policyassignments/79f2dffd5c38448294ab7661</w:t>
            </w:r>
          </w:p>
        </w:tc>
        <w:tc>
          <w:tcPr>
            <w:tcW w:w="2773" w:type="dxa"/>
            <w:noWrap/>
            <w:vAlign w:val="center"/>
            <w:hideMark/>
          </w:tcPr>
          <w:p w14:paraId="463B744B" w14:textId="0FCB45C1"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APM020.2-Audit or Deploy and append TLS requirements and SSL enforcement on resources without Encryption in transit</w:t>
            </w:r>
          </w:p>
        </w:tc>
      </w:tr>
      <w:tr w:rsidR="00DD7E08" w:rsidRPr="000F0DB2" w14:paraId="13025969"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1A8CB82D"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29</w:t>
            </w:r>
          </w:p>
        </w:tc>
        <w:tc>
          <w:tcPr>
            <w:tcW w:w="2188" w:type="dxa"/>
            <w:noWrap/>
            <w:vAlign w:val="center"/>
            <w:hideMark/>
          </w:tcPr>
          <w:p w14:paraId="23825EF5" w14:textId="2852B718"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APM021-AppService append enable https only setting to enforce https setting</w:t>
            </w:r>
          </w:p>
        </w:tc>
        <w:tc>
          <w:tcPr>
            <w:tcW w:w="1701" w:type="dxa"/>
            <w:noWrap/>
            <w:vAlign w:val="center"/>
            <w:hideMark/>
          </w:tcPr>
          <w:p w14:paraId="5B8190DA" w14:textId="22F4E58E"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149EEFB6" w14:textId="2035431E"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305EDDE7" w14:textId="1BBAC3C0"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/providers/microsoft.management/managementgroups/apm/providers/microsoft.authorization/policydefinitions/apm021-appservice-https</w:t>
            </w:r>
          </w:p>
        </w:tc>
        <w:tc>
          <w:tcPr>
            <w:tcW w:w="2835" w:type="dxa"/>
            <w:noWrap/>
            <w:vAlign w:val="center"/>
            <w:hideMark/>
          </w:tcPr>
          <w:p w14:paraId="4273B704" w14:textId="47713ED3"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/providers/microsoft.management/managementgroups/apm/providers/microsoft.authorization/policyassignments/a3d50698e7104112a7fc470b</w:t>
            </w:r>
          </w:p>
        </w:tc>
        <w:tc>
          <w:tcPr>
            <w:tcW w:w="2773" w:type="dxa"/>
            <w:noWrap/>
            <w:vAlign w:val="center"/>
            <w:hideMark/>
          </w:tcPr>
          <w:p w14:paraId="6C40F4F5" w14:textId="1A918097"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APM021-AppService append enable https only setting to enforce https setting</w:t>
            </w:r>
          </w:p>
        </w:tc>
      </w:tr>
      <w:tr w:rsidR="00DD7E08" w:rsidRPr="000F0DB2" w14:paraId="7088646B"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5C2CD51A"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30</w:t>
            </w:r>
          </w:p>
        </w:tc>
        <w:tc>
          <w:tcPr>
            <w:tcW w:w="2188" w:type="dxa"/>
            <w:noWrap/>
            <w:vAlign w:val="center"/>
            <w:hideMark/>
          </w:tcPr>
          <w:p w14:paraId="3EF83CFB" w14:textId="0B565BF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APM022-AppService append sites with minimum TLS version to enforce</w:t>
            </w:r>
          </w:p>
        </w:tc>
        <w:tc>
          <w:tcPr>
            <w:tcW w:w="1701" w:type="dxa"/>
            <w:noWrap/>
            <w:vAlign w:val="center"/>
            <w:hideMark/>
          </w:tcPr>
          <w:p w14:paraId="544850A9" w14:textId="6765124A"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754B3750" w14:textId="3F2AAE52"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6195E2AF" w14:textId="1D42F23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/providers/microsoft.management/managementgroups/apm/providers/microsoft.authorization/policydefinitions/apm022-appservice-tls</w:t>
            </w:r>
          </w:p>
        </w:tc>
        <w:tc>
          <w:tcPr>
            <w:tcW w:w="2835" w:type="dxa"/>
            <w:noWrap/>
            <w:vAlign w:val="center"/>
            <w:hideMark/>
          </w:tcPr>
          <w:p w14:paraId="4E263FB2" w14:textId="7F588497"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/providers/microsoft.management/managementgroups/apm/providers/microsoft.authorization/policyassignments/70b22e6d4a87452f8b4b6c16</w:t>
            </w:r>
          </w:p>
        </w:tc>
        <w:tc>
          <w:tcPr>
            <w:tcW w:w="2773" w:type="dxa"/>
            <w:noWrap/>
            <w:vAlign w:val="center"/>
            <w:hideMark/>
          </w:tcPr>
          <w:p w14:paraId="2C666DA0" w14:textId="7F4F599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APM022-AppService append sites with minimum TLS version to enforce</w:t>
            </w:r>
          </w:p>
        </w:tc>
      </w:tr>
      <w:tr w:rsidR="00DD7E08" w:rsidRPr="000F0DB2" w14:paraId="4E8A0D8D"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3B816025"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31</w:t>
            </w:r>
          </w:p>
        </w:tc>
        <w:tc>
          <w:tcPr>
            <w:tcW w:w="2188" w:type="dxa"/>
            <w:noWrap/>
            <w:vAlign w:val="center"/>
            <w:hideMark/>
          </w:tcPr>
          <w:p w14:paraId="6D524E45" w14:textId="117B81FA"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APM025-Tagging Initiatives</w:t>
            </w:r>
          </w:p>
        </w:tc>
        <w:tc>
          <w:tcPr>
            <w:tcW w:w="1701" w:type="dxa"/>
            <w:noWrap/>
            <w:vAlign w:val="center"/>
            <w:hideMark/>
          </w:tcPr>
          <w:p w14:paraId="09919D50" w14:textId="1758250D"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324CBD70" w14:textId="220BE91C"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450C2E14" w14:textId="5399A67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/providers/microsoft.management/managementgroups/apm/providers/microsoft.authorization/policysetdefinitions/apm025-tagging-initiatives</w:t>
            </w:r>
          </w:p>
        </w:tc>
        <w:tc>
          <w:tcPr>
            <w:tcW w:w="2835" w:type="dxa"/>
            <w:noWrap/>
            <w:vAlign w:val="center"/>
            <w:hideMark/>
          </w:tcPr>
          <w:p w14:paraId="7F509E89" w14:textId="6023E837"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/providers/microsoft.management/managementgroups/apm/providers/microsoft.authorization/policyassignments/apm-tagging-init</w:t>
            </w:r>
          </w:p>
        </w:tc>
        <w:tc>
          <w:tcPr>
            <w:tcW w:w="2773" w:type="dxa"/>
            <w:noWrap/>
            <w:vAlign w:val="center"/>
            <w:hideMark/>
          </w:tcPr>
          <w:p w14:paraId="52DEF5D7" w14:textId="2DA1408C"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APM025-Tagging Initiatives</w:t>
            </w:r>
          </w:p>
        </w:tc>
      </w:tr>
      <w:tr w:rsidR="00DD7E08" w:rsidRPr="000F0DB2" w14:paraId="396DF0D4"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2136A8E6"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32</w:t>
            </w:r>
          </w:p>
        </w:tc>
        <w:tc>
          <w:tcPr>
            <w:tcW w:w="2188" w:type="dxa"/>
            <w:noWrap/>
            <w:vAlign w:val="center"/>
            <w:hideMark/>
          </w:tcPr>
          <w:p w14:paraId="48FA4EC1" w14:textId="2B9037C1"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APM028-Deny or Audit service endpoints on subnets</w:t>
            </w:r>
          </w:p>
        </w:tc>
        <w:tc>
          <w:tcPr>
            <w:tcW w:w="1701" w:type="dxa"/>
            <w:noWrap/>
            <w:vAlign w:val="center"/>
            <w:hideMark/>
          </w:tcPr>
          <w:p w14:paraId="45AC1BBA" w14:textId="5ED48BF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76B091B3" w14:textId="69A1BF13"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6ED265C7" w14:textId="20649F0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/providers/microsoft.management/managementgroups/apm/providers/microsoft.authorization/policydefinitions/cbef9904-9bae-4ef3-8106-db1bc6e35bfe</w:t>
            </w:r>
          </w:p>
        </w:tc>
        <w:tc>
          <w:tcPr>
            <w:tcW w:w="2835" w:type="dxa"/>
            <w:noWrap/>
            <w:vAlign w:val="center"/>
            <w:hideMark/>
          </w:tcPr>
          <w:p w14:paraId="189776E9" w14:textId="4FD6CC2E"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/providers/microsoft.management/managementgroups/apm/providers/microsoft.authorization/policyassignments/fe87b1a44ca841fd89f46d36</w:t>
            </w:r>
          </w:p>
        </w:tc>
        <w:tc>
          <w:tcPr>
            <w:tcW w:w="2773" w:type="dxa"/>
            <w:noWrap/>
            <w:vAlign w:val="center"/>
            <w:hideMark/>
          </w:tcPr>
          <w:p w14:paraId="05B9869D" w14:textId="17A0386C"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APM028-Deny or Audit service endpoints on subnets</w:t>
            </w:r>
          </w:p>
        </w:tc>
      </w:tr>
      <w:tr w:rsidR="00DD7E08" w:rsidRPr="000F0DB2" w14:paraId="11CEE19D"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9BCCCE8"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33</w:t>
            </w:r>
          </w:p>
        </w:tc>
        <w:tc>
          <w:tcPr>
            <w:tcW w:w="2188" w:type="dxa"/>
            <w:noWrap/>
            <w:vAlign w:val="center"/>
            <w:hideMark/>
          </w:tcPr>
          <w:p w14:paraId="6B0DBC97" w14:textId="5B6D3ABC"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APM029-Auditing on SQL server should be enabled</w:t>
            </w:r>
          </w:p>
        </w:tc>
        <w:tc>
          <w:tcPr>
            <w:tcW w:w="1701" w:type="dxa"/>
            <w:noWrap/>
            <w:vAlign w:val="center"/>
            <w:hideMark/>
          </w:tcPr>
          <w:p w14:paraId="0908E4AB" w14:textId="4243CA75"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353938AE" w14:textId="3F5C090A"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6F404CC4" w14:textId="7A08D2E7"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/providers/microsoft.authorization/policydefinitions/a6fb4358-5bf4-4ad7-ba82-2cd2f41ce5e9</w:t>
            </w:r>
          </w:p>
        </w:tc>
        <w:tc>
          <w:tcPr>
            <w:tcW w:w="2835" w:type="dxa"/>
            <w:noWrap/>
            <w:vAlign w:val="center"/>
            <w:hideMark/>
          </w:tcPr>
          <w:p w14:paraId="10CDE814" w14:textId="0B592696"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/providers/microsoft.management/managementgroups/apm/providers/microsoft.authorization/policyassignments/a910470cb81641d29a8d0fd7</w:t>
            </w:r>
          </w:p>
        </w:tc>
        <w:tc>
          <w:tcPr>
            <w:tcW w:w="2773" w:type="dxa"/>
            <w:noWrap/>
            <w:vAlign w:val="center"/>
            <w:hideMark/>
          </w:tcPr>
          <w:p w14:paraId="464CF7E5" w14:textId="5FF0E046"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APM029-Auditing on SQL server should be enabled</w:t>
            </w:r>
          </w:p>
        </w:tc>
      </w:tr>
      <w:tr w:rsidR="00DD7E08" w:rsidRPr="000F0DB2" w14:paraId="0D42F0B4"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48B1FA35"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34</w:t>
            </w:r>
          </w:p>
        </w:tc>
        <w:tc>
          <w:tcPr>
            <w:tcW w:w="2188" w:type="dxa"/>
            <w:noWrap/>
            <w:vAlign w:val="center"/>
            <w:hideMark/>
          </w:tcPr>
          <w:p w14:paraId="6ED8A99A" w14:textId="43F0880D"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APM030-Required Tags on Azure VMs for Backup</w:t>
            </w:r>
          </w:p>
        </w:tc>
        <w:tc>
          <w:tcPr>
            <w:tcW w:w="1701" w:type="dxa"/>
            <w:noWrap/>
            <w:vAlign w:val="center"/>
            <w:hideMark/>
          </w:tcPr>
          <w:p w14:paraId="08EF7DCC" w14:textId="04865B9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66B9B088" w14:textId="4589E69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7CB63ECC" w14:textId="2B6B7373"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/providers/microsoft.management/managementgroups/apm/providers/microsoft.authorization/policydefinitions/e180250137d044e98d2e9842</w:t>
            </w:r>
          </w:p>
        </w:tc>
        <w:tc>
          <w:tcPr>
            <w:tcW w:w="2835" w:type="dxa"/>
            <w:noWrap/>
            <w:vAlign w:val="center"/>
            <w:hideMark/>
          </w:tcPr>
          <w:p w14:paraId="76941FCD" w14:textId="20C5957E"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/providers/microsoft.management/managementgroups/apm/providers/microsoft.authorization/policyassignments/9ebadace9c514feba13d5aaa</w:t>
            </w:r>
          </w:p>
        </w:tc>
        <w:tc>
          <w:tcPr>
            <w:tcW w:w="2773" w:type="dxa"/>
            <w:noWrap/>
            <w:vAlign w:val="center"/>
            <w:hideMark/>
          </w:tcPr>
          <w:p w14:paraId="2B94F9E1" w14:textId="35E7021D"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APM030-Required Tags on Azure VMs for Backup</w:t>
            </w:r>
          </w:p>
        </w:tc>
      </w:tr>
      <w:tr w:rsidR="00DD7E08" w:rsidRPr="000F0DB2" w14:paraId="3E3CAA89" w14:textId="7777777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5C18D333"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35</w:t>
            </w:r>
          </w:p>
        </w:tc>
        <w:tc>
          <w:tcPr>
            <w:tcW w:w="2188" w:type="dxa"/>
            <w:noWrap/>
            <w:vAlign w:val="center"/>
            <w:hideMark/>
          </w:tcPr>
          <w:p w14:paraId="3F6B3301" w14:textId="6C18382D"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APM031-Required Tags on Azure VMs for Azure Update Management</w:t>
            </w:r>
          </w:p>
        </w:tc>
        <w:tc>
          <w:tcPr>
            <w:tcW w:w="1701" w:type="dxa"/>
            <w:noWrap/>
            <w:vAlign w:val="center"/>
            <w:hideMark/>
          </w:tcPr>
          <w:p w14:paraId="0E908149" w14:textId="6662820A"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58BC91C7" w14:textId="2DE2C35A"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55316B57" w14:textId="487EC93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/providers/microsoft.management/managementgroups/apm/providers/microsoft.authorization/policydefinitions/0cb640e7ffba4dbb9dbc20ad</w:t>
            </w:r>
          </w:p>
        </w:tc>
        <w:tc>
          <w:tcPr>
            <w:tcW w:w="2835" w:type="dxa"/>
            <w:noWrap/>
            <w:vAlign w:val="center"/>
            <w:hideMark/>
          </w:tcPr>
          <w:p w14:paraId="63EFBF98" w14:textId="7E5BC35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/providers/microsoft.management/managementgroups/apm/providers/microsoft.authorization/policyassignments/908413fc78e44e1682262460</w:t>
            </w:r>
          </w:p>
        </w:tc>
        <w:tc>
          <w:tcPr>
            <w:tcW w:w="2773" w:type="dxa"/>
            <w:noWrap/>
            <w:vAlign w:val="center"/>
            <w:hideMark/>
          </w:tcPr>
          <w:p w14:paraId="7F9625FF" w14:textId="5AF72CAA"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APM031-Required Tags on Azure VMs for Azure Update Management</w:t>
            </w:r>
          </w:p>
        </w:tc>
      </w:tr>
      <w:tr w:rsidR="00DD7E08" w:rsidRPr="000F0DB2" w14:paraId="5AACB848" w14:textId="77777777">
        <w:trPr>
          <w:trHeight w:val="855"/>
        </w:trPr>
        <w:tc>
          <w:tcPr>
            <w:cnfStyle w:val="001000000000" w:firstRow="0" w:lastRow="0" w:firstColumn="1" w:lastColumn="0" w:oddVBand="0" w:evenVBand="0" w:oddHBand="0" w:evenHBand="0" w:firstRowFirstColumn="0" w:firstRowLastColumn="0" w:lastRowFirstColumn="0" w:lastRowLastColumn="0"/>
            <w:tcW w:w="988" w:type="dxa"/>
            <w:noWrap/>
            <w:hideMark/>
          </w:tcPr>
          <w:p w14:paraId="38673033"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36</w:t>
            </w:r>
          </w:p>
        </w:tc>
        <w:tc>
          <w:tcPr>
            <w:tcW w:w="2188" w:type="dxa"/>
            <w:noWrap/>
            <w:vAlign w:val="center"/>
            <w:hideMark/>
          </w:tcPr>
          <w:p w14:paraId="69B0D39D" w14:textId="2F4859C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APM033-Deploy Diagnostic Settings for Activity Log to storage account</w:t>
            </w:r>
          </w:p>
        </w:tc>
        <w:tc>
          <w:tcPr>
            <w:tcW w:w="1701" w:type="dxa"/>
            <w:noWrap/>
            <w:vAlign w:val="center"/>
            <w:hideMark/>
          </w:tcPr>
          <w:p w14:paraId="3FB32BFD" w14:textId="48BE3DE2"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w:t>
            </w:r>
          </w:p>
        </w:tc>
        <w:tc>
          <w:tcPr>
            <w:tcW w:w="1134" w:type="dxa"/>
            <w:noWrap/>
            <w:vAlign w:val="center"/>
            <w:hideMark/>
          </w:tcPr>
          <w:p w14:paraId="57AB6FB6" w14:textId="7BBD861C"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Policy</w:t>
            </w:r>
          </w:p>
        </w:tc>
        <w:tc>
          <w:tcPr>
            <w:tcW w:w="2835" w:type="dxa"/>
            <w:vAlign w:val="center"/>
            <w:hideMark/>
          </w:tcPr>
          <w:p w14:paraId="66E97B0C" w14:textId="0B85746C"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/providers/microsoft.management/managementgroups/apm/providers/microsoft.authorization/policydefinitions/f5c954fe-f280-463b-b109-68f8f6aa4b8c</w:t>
            </w:r>
          </w:p>
        </w:tc>
        <w:tc>
          <w:tcPr>
            <w:tcW w:w="2835" w:type="dxa"/>
            <w:noWrap/>
            <w:vAlign w:val="center"/>
            <w:hideMark/>
          </w:tcPr>
          <w:p w14:paraId="262264B6" w14:textId="5BEEEDAD"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/providers/microsoft.management/managementgroups/apm/providers/microsoft.authorization/policyassignments/7e8d440b526242ee85fb9fc3</w:t>
            </w:r>
          </w:p>
        </w:tc>
        <w:tc>
          <w:tcPr>
            <w:tcW w:w="2773" w:type="dxa"/>
            <w:noWrap/>
            <w:vAlign w:val="center"/>
            <w:hideMark/>
          </w:tcPr>
          <w:p w14:paraId="107E5C6F" w14:textId="68563F8E"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APM033-Deploy Diagnostic Settings for Activity Log to storage account</w:t>
            </w:r>
          </w:p>
        </w:tc>
      </w:tr>
      <w:tr w:rsidR="00DD7E08" w:rsidRPr="000F0DB2" w14:paraId="5C057565"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F269792"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37</w:t>
            </w:r>
          </w:p>
        </w:tc>
        <w:tc>
          <w:tcPr>
            <w:tcW w:w="2188" w:type="dxa"/>
            <w:noWrap/>
            <w:vAlign w:val="center"/>
            <w:hideMark/>
          </w:tcPr>
          <w:p w14:paraId="769187B7" w14:textId="234E70CA"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11e390a7-880a-4d2b-8d3e-d80af1138665)</w:t>
            </w:r>
          </w:p>
        </w:tc>
        <w:tc>
          <w:tcPr>
            <w:tcW w:w="1701" w:type="dxa"/>
            <w:noWrap/>
            <w:vAlign w:val="center"/>
            <w:hideMark/>
          </w:tcPr>
          <w:p w14:paraId="481062DA" w14:textId="0D38C21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aus-sub-management</w:t>
            </w:r>
          </w:p>
        </w:tc>
        <w:tc>
          <w:tcPr>
            <w:tcW w:w="1134" w:type="dxa"/>
            <w:noWrap/>
            <w:vAlign w:val="center"/>
            <w:hideMark/>
          </w:tcPr>
          <w:p w14:paraId="37AD2A46" w14:textId="4BA3003B"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093B9A8C" w14:textId="62063573"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4EA49B8A" w14:textId="036FFA3B"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/subscriptions/11e390a7-880a-4d2b-8d3e-d80af1138665/providers/microsoft.authorization/policyassignments/securitycenterbuiltin</w:t>
            </w:r>
          </w:p>
        </w:tc>
        <w:tc>
          <w:tcPr>
            <w:tcW w:w="2773" w:type="dxa"/>
            <w:noWrap/>
            <w:vAlign w:val="center"/>
            <w:hideMark/>
          </w:tcPr>
          <w:p w14:paraId="1BEFDD32" w14:textId="25B12113"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11e390a7-880a-4d2b-8d3e-d80af1138665)</w:t>
            </w:r>
          </w:p>
        </w:tc>
      </w:tr>
      <w:tr w:rsidR="00DD7E08" w:rsidRPr="000F0DB2" w14:paraId="42946FB8"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875804D"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38</w:t>
            </w:r>
          </w:p>
        </w:tc>
        <w:tc>
          <w:tcPr>
            <w:tcW w:w="2188" w:type="dxa"/>
            <w:noWrap/>
            <w:vAlign w:val="center"/>
            <w:hideMark/>
          </w:tcPr>
          <w:p w14:paraId="2EC7F74B" w14:textId="06D44127"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1e1289ca-7095-45bc-979a-e703277083c3)</w:t>
            </w:r>
          </w:p>
        </w:tc>
        <w:tc>
          <w:tcPr>
            <w:tcW w:w="1701" w:type="dxa"/>
            <w:noWrap/>
            <w:vAlign w:val="center"/>
            <w:hideMark/>
          </w:tcPr>
          <w:p w14:paraId="4866D29C" w14:textId="3EF4ACF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aus-sub-prod-controlled-001</w:t>
            </w:r>
          </w:p>
        </w:tc>
        <w:tc>
          <w:tcPr>
            <w:tcW w:w="1134" w:type="dxa"/>
            <w:noWrap/>
            <w:vAlign w:val="center"/>
            <w:hideMark/>
          </w:tcPr>
          <w:p w14:paraId="2BAA86C3" w14:textId="42A48715"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4800A362" w14:textId="51798818"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5B88B773" w14:textId="0E62090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/subscriptions/1e1289ca-7095-45bc-979a-e703277083c3/providers/microsoft.authorization/policyassignments/securitycenterbuiltin</w:t>
            </w:r>
          </w:p>
        </w:tc>
        <w:tc>
          <w:tcPr>
            <w:tcW w:w="2773" w:type="dxa"/>
            <w:noWrap/>
            <w:vAlign w:val="center"/>
            <w:hideMark/>
          </w:tcPr>
          <w:p w14:paraId="26F2903E" w14:textId="3EB374F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1e1289ca-7095-45bc-979a-e703277083c3)</w:t>
            </w:r>
          </w:p>
        </w:tc>
      </w:tr>
      <w:tr w:rsidR="00DD7E08" w:rsidRPr="000F0DB2" w14:paraId="606BC372"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38EAD79"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39</w:t>
            </w:r>
          </w:p>
        </w:tc>
        <w:tc>
          <w:tcPr>
            <w:tcW w:w="2188" w:type="dxa"/>
            <w:noWrap/>
            <w:vAlign w:val="center"/>
            <w:hideMark/>
          </w:tcPr>
          <w:p w14:paraId="23A1EDAD" w14:textId="4C669810"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2261dc4e-22b0-4091-af9f-01a3c71b8eb6)</w:t>
            </w:r>
          </w:p>
        </w:tc>
        <w:tc>
          <w:tcPr>
            <w:tcW w:w="1701" w:type="dxa"/>
            <w:noWrap/>
            <w:vAlign w:val="center"/>
            <w:hideMark/>
          </w:tcPr>
          <w:p w14:paraId="1627BCD9" w14:textId="54B56003"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aus-sub-uat-standard-001</w:t>
            </w:r>
          </w:p>
        </w:tc>
        <w:tc>
          <w:tcPr>
            <w:tcW w:w="1134" w:type="dxa"/>
            <w:noWrap/>
            <w:vAlign w:val="center"/>
            <w:hideMark/>
          </w:tcPr>
          <w:p w14:paraId="0D8490C0" w14:textId="758C55FD"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31B1C6E7" w14:textId="5A19C1DA"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0C286BC1" w14:textId="0060BE89"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/subscriptions/2261dc4e-22b0-4091-af9f-01a3c71b8eb6/providers/microsoft.authorization/policyassignments/securitycenterbuiltin</w:t>
            </w:r>
          </w:p>
        </w:tc>
        <w:tc>
          <w:tcPr>
            <w:tcW w:w="2773" w:type="dxa"/>
            <w:noWrap/>
            <w:vAlign w:val="center"/>
            <w:hideMark/>
          </w:tcPr>
          <w:p w14:paraId="05BA8ACE" w14:textId="33F4B5D0"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2261dc4e-22b0-4091-af9f-01a3c71b8eb6)</w:t>
            </w:r>
          </w:p>
        </w:tc>
      </w:tr>
      <w:tr w:rsidR="00DD7E08" w:rsidRPr="000F0DB2" w14:paraId="0B07FDE7"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135D89D"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40</w:t>
            </w:r>
          </w:p>
        </w:tc>
        <w:tc>
          <w:tcPr>
            <w:tcW w:w="2188" w:type="dxa"/>
            <w:noWrap/>
            <w:vAlign w:val="center"/>
            <w:hideMark/>
          </w:tcPr>
          <w:p w14:paraId="29C3BD9A" w14:textId="5FA179FF"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2c881ef2-3c86-40d5-87e0-925dc42633a4)</w:t>
            </w:r>
          </w:p>
        </w:tc>
        <w:tc>
          <w:tcPr>
            <w:tcW w:w="1701" w:type="dxa"/>
            <w:noWrap/>
            <w:vAlign w:val="center"/>
            <w:hideMark/>
          </w:tcPr>
          <w:p w14:paraId="554D8A1F" w14:textId="286F61C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aus-sub-sit-controlled-001</w:t>
            </w:r>
          </w:p>
        </w:tc>
        <w:tc>
          <w:tcPr>
            <w:tcW w:w="1134" w:type="dxa"/>
            <w:noWrap/>
            <w:vAlign w:val="center"/>
            <w:hideMark/>
          </w:tcPr>
          <w:p w14:paraId="1AB8A48D" w14:textId="1D6E8AA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388D6E2B" w14:textId="4E7CD76B"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24C84343" w14:textId="7430E6EC"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/subscriptions/2c881ef2-3c86-40d5-87e0-925dc42633a4/providers/microsoft.authorization/policyassignments/securitycenterbuiltin</w:t>
            </w:r>
          </w:p>
        </w:tc>
        <w:tc>
          <w:tcPr>
            <w:tcW w:w="2773" w:type="dxa"/>
            <w:noWrap/>
            <w:vAlign w:val="center"/>
            <w:hideMark/>
          </w:tcPr>
          <w:p w14:paraId="31C91A70" w14:textId="038124BF"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2c881ef2-3c86-40d5-87e0-925dc42633a4)</w:t>
            </w:r>
          </w:p>
        </w:tc>
      </w:tr>
      <w:tr w:rsidR="00DD7E08" w:rsidRPr="000F0DB2" w14:paraId="6DC97E61"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CA437C5"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41</w:t>
            </w:r>
          </w:p>
        </w:tc>
        <w:tc>
          <w:tcPr>
            <w:tcW w:w="2188" w:type="dxa"/>
            <w:noWrap/>
            <w:vAlign w:val="center"/>
            <w:hideMark/>
          </w:tcPr>
          <w:p w14:paraId="52FC6AE4" w14:textId="14E908C9"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36734222-e894-4a89-ab88-c2ce8dff7477)</w:t>
            </w:r>
          </w:p>
        </w:tc>
        <w:tc>
          <w:tcPr>
            <w:tcW w:w="1701" w:type="dxa"/>
            <w:noWrap/>
            <w:vAlign w:val="center"/>
            <w:hideMark/>
          </w:tcPr>
          <w:p w14:paraId="389D7D01" w14:textId="45572DAD"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aus-sub-prod-standard-001</w:t>
            </w:r>
          </w:p>
        </w:tc>
        <w:tc>
          <w:tcPr>
            <w:tcW w:w="1134" w:type="dxa"/>
            <w:noWrap/>
            <w:vAlign w:val="center"/>
            <w:hideMark/>
          </w:tcPr>
          <w:p w14:paraId="0CD1507B" w14:textId="1A10175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55092C3D" w14:textId="363CC5C8"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5BF30AC8" w14:textId="407DEDC7"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/subscriptions/36734222-e894-4a89-ab88-c2ce8dff7477/providers/microsoft.authorization/policyassignments/securitycenterbuiltin</w:t>
            </w:r>
          </w:p>
        </w:tc>
        <w:tc>
          <w:tcPr>
            <w:tcW w:w="2773" w:type="dxa"/>
            <w:noWrap/>
            <w:vAlign w:val="center"/>
            <w:hideMark/>
          </w:tcPr>
          <w:p w14:paraId="15F186B5" w14:textId="119AA3D6"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36734222-e894-4a89-ab88-c2ce8dff7477)</w:t>
            </w:r>
          </w:p>
        </w:tc>
      </w:tr>
      <w:tr w:rsidR="00DD7E08" w:rsidRPr="000F0DB2" w14:paraId="2DC9CD57"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6024B05"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42</w:t>
            </w:r>
          </w:p>
        </w:tc>
        <w:tc>
          <w:tcPr>
            <w:tcW w:w="2188" w:type="dxa"/>
            <w:noWrap/>
            <w:vAlign w:val="center"/>
            <w:hideMark/>
          </w:tcPr>
          <w:p w14:paraId="0104DB5B" w14:textId="3D3D37A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622aa236-084a-426d-af04-bc697a205c7c)</w:t>
            </w:r>
          </w:p>
        </w:tc>
        <w:tc>
          <w:tcPr>
            <w:tcW w:w="1701" w:type="dxa"/>
            <w:noWrap/>
            <w:vAlign w:val="center"/>
            <w:hideMark/>
          </w:tcPr>
          <w:p w14:paraId="325FF20C" w14:textId="736CCA8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aus-sub-sandbox-001</w:t>
            </w:r>
          </w:p>
        </w:tc>
        <w:tc>
          <w:tcPr>
            <w:tcW w:w="1134" w:type="dxa"/>
            <w:noWrap/>
            <w:vAlign w:val="center"/>
            <w:hideMark/>
          </w:tcPr>
          <w:p w14:paraId="25D594D9" w14:textId="13A6F8DE"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0DBC09B0" w14:textId="0B2F717F"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01CC4D4A" w14:textId="487BE7D2"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/subscriptions/622aa236-084a-426d-af04-bc697a205c7c/providers/microsoft.authorization/policyassignments/securitycenterbuiltin</w:t>
            </w:r>
          </w:p>
        </w:tc>
        <w:tc>
          <w:tcPr>
            <w:tcW w:w="2773" w:type="dxa"/>
            <w:noWrap/>
            <w:vAlign w:val="center"/>
            <w:hideMark/>
          </w:tcPr>
          <w:p w14:paraId="15BDCF63" w14:textId="3B012EE0"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622aa236-084a-426d-af04-bc697a205c7c)</w:t>
            </w:r>
          </w:p>
        </w:tc>
      </w:tr>
      <w:tr w:rsidR="00DD7E08" w:rsidRPr="000F0DB2" w14:paraId="5B2D4231"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31D75690"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43</w:t>
            </w:r>
          </w:p>
        </w:tc>
        <w:tc>
          <w:tcPr>
            <w:tcW w:w="2188" w:type="dxa"/>
            <w:noWrap/>
            <w:vAlign w:val="center"/>
            <w:hideMark/>
          </w:tcPr>
          <w:p w14:paraId="2D20AD3D" w14:textId="4992938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6eb8010d-ba65-440f-a7f1-b23bb3b8d472)</w:t>
            </w:r>
          </w:p>
        </w:tc>
        <w:tc>
          <w:tcPr>
            <w:tcW w:w="1701" w:type="dxa"/>
            <w:noWrap/>
            <w:vAlign w:val="center"/>
            <w:hideMark/>
          </w:tcPr>
          <w:p w14:paraId="59A2D3F7" w14:textId="73B39A7F"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aus-sub-dev-standard-001</w:t>
            </w:r>
          </w:p>
        </w:tc>
        <w:tc>
          <w:tcPr>
            <w:tcW w:w="1134" w:type="dxa"/>
            <w:noWrap/>
            <w:vAlign w:val="center"/>
            <w:hideMark/>
          </w:tcPr>
          <w:p w14:paraId="56AA81E9" w14:textId="0ABFEEAB"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66469B43" w14:textId="5D8D66F8"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3DBF4E74" w14:textId="5C882DB7"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/subscriptions/6eb8010d-ba65-440f-a7f1-b23bb3b8d472/providers/microsoft.authorization/policyassignments/securitycenterbuiltin</w:t>
            </w:r>
          </w:p>
        </w:tc>
        <w:tc>
          <w:tcPr>
            <w:tcW w:w="2773" w:type="dxa"/>
            <w:noWrap/>
            <w:vAlign w:val="center"/>
            <w:hideMark/>
          </w:tcPr>
          <w:p w14:paraId="6F318E4E" w14:textId="64410671"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6eb8010d-ba65-440f-a7f1-b23bb3b8d472)</w:t>
            </w:r>
          </w:p>
        </w:tc>
      </w:tr>
      <w:tr w:rsidR="00DD7E08" w:rsidRPr="000F0DB2" w14:paraId="7B062DDC"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2513561"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44</w:t>
            </w:r>
          </w:p>
        </w:tc>
        <w:tc>
          <w:tcPr>
            <w:tcW w:w="2188" w:type="dxa"/>
            <w:noWrap/>
            <w:vAlign w:val="center"/>
            <w:hideMark/>
          </w:tcPr>
          <w:p w14:paraId="3079B370" w14:textId="38C3E19F"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833a7841-b9a8-4cf6-ae93-0039fab7e9b9)</w:t>
            </w:r>
          </w:p>
        </w:tc>
        <w:tc>
          <w:tcPr>
            <w:tcW w:w="1701" w:type="dxa"/>
            <w:noWrap/>
            <w:vAlign w:val="center"/>
            <w:hideMark/>
          </w:tcPr>
          <w:p w14:paraId="47E5AA6D" w14:textId="7741254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aus-sub-acquisitions-001</w:t>
            </w:r>
          </w:p>
        </w:tc>
        <w:tc>
          <w:tcPr>
            <w:tcW w:w="1134" w:type="dxa"/>
            <w:noWrap/>
            <w:vAlign w:val="center"/>
            <w:hideMark/>
          </w:tcPr>
          <w:p w14:paraId="50C7F02A" w14:textId="56424455"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2155498F" w14:textId="22E1DBC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5FF3C5AB" w14:textId="5C487206"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/subscriptions/833a7841-b9a8-4cf6-ae93-0039fab7e9b9/providers/microsoft.authorization/policyassignments/securitycenterbuiltin</w:t>
            </w:r>
          </w:p>
        </w:tc>
        <w:tc>
          <w:tcPr>
            <w:tcW w:w="2773" w:type="dxa"/>
            <w:noWrap/>
            <w:vAlign w:val="center"/>
            <w:hideMark/>
          </w:tcPr>
          <w:p w14:paraId="25F31F58" w14:textId="17F4E36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833a7841-b9a8-4cf6-ae93-0039fab7e9b9)</w:t>
            </w:r>
          </w:p>
        </w:tc>
      </w:tr>
      <w:tr w:rsidR="00DD7E08" w:rsidRPr="000F0DB2" w14:paraId="0FFCC043"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371A4849"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45</w:t>
            </w:r>
          </w:p>
        </w:tc>
        <w:tc>
          <w:tcPr>
            <w:tcW w:w="2188" w:type="dxa"/>
            <w:noWrap/>
            <w:vAlign w:val="center"/>
            <w:hideMark/>
          </w:tcPr>
          <w:p w14:paraId="0653D9A3" w14:textId="78ABF29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8a9c13a3-4f94-49b1-b836-2e99a054b239)</w:t>
            </w:r>
          </w:p>
        </w:tc>
        <w:tc>
          <w:tcPr>
            <w:tcW w:w="1701" w:type="dxa"/>
            <w:noWrap/>
            <w:vAlign w:val="center"/>
            <w:hideMark/>
          </w:tcPr>
          <w:p w14:paraId="59D0EFC5" w14:textId="6FAE271D"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aus-sub-dev-controlled-001</w:t>
            </w:r>
          </w:p>
        </w:tc>
        <w:tc>
          <w:tcPr>
            <w:tcW w:w="1134" w:type="dxa"/>
            <w:noWrap/>
            <w:vAlign w:val="center"/>
            <w:hideMark/>
          </w:tcPr>
          <w:p w14:paraId="3F8B4331" w14:textId="5F023BEC"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5C9D747C" w14:textId="6A929F5E"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1F8A900A" w14:textId="06C86298"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/subscriptions/8a9c13a3-4f94-49b1-b836-2e99a054b239/providers/microsoft.authorization/policyassignments/securitycenterbuiltin</w:t>
            </w:r>
          </w:p>
        </w:tc>
        <w:tc>
          <w:tcPr>
            <w:tcW w:w="2773" w:type="dxa"/>
            <w:noWrap/>
            <w:vAlign w:val="center"/>
            <w:hideMark/>
          </w:tcPr>
          <w:p w14:paraId="21C4A50E" w14:textId="261DA46F"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8a9c13a3-4f94-49b1-b836-2e99a054b239)</w:t>
            </w:r>
          </w:p>
        </w:tc>
      </w:tr>
      <w:tr w:rsidR="00DD7E08" w:rsidRPr="000F0DB2" w14:paraId="48760F9D"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E688A53"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46</w:t>
            </w:r>
          </w:p>
        </w:tc>
        <w:tc>
          <w:tcPr>
            <w:tcW w:w="2188" w:type="dxa"/>
            <w:noWrap/>
            <w:vAlign w:val="center"/>
            <w:hideMark/>
          </w:tcPr>
          <w:p w14:paraId="3B8F9700" w14:textId="1ECFAB9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8f23887a-5cac-4932-8929-5c6fe0294808)</w:t>
            </w:r>
          </w:p>
        </w:tc>
        <w:tc>
          <w:tcPr>
            <w:tcW w:w="1701" w:type="dxa"/>
            <w:noWrap/>
            <w:vAlign w:val="center"/>
            <w:hideMark/>
          </w:tcPr>
          <w:p w14:paraId="0EA0B6CA" w14:textId="3BECD6C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aus-sub-connectivity</w:t>
            </w:r>
          </w:p>
        </w:tc>
        <w:tc>
          <w:tcPr>
            <w:tcW w:w="1134" w:type="dxa"/>
            <w:noWrap/>
            <w:vAlign w:val="center"/>
            <w:hideMark/>
          </w:tcPr>
          <w:p w14:paraId="46912A6A" w14:textId="4BCAD55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4A1505D7" w14:textId="6532B07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238DE113" w14:textId="40C3B343"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/subscriptions/8f23887a-5cac-4932-8929-5c6fe0294808/providers/microsoft.authorization/policyassignments/securitycenterbuiltin</w:t>
            </w:r>
          </w:p>
        </w:tc>
        <w:tc>
          <w:tcPr>
            <w:tcW w:w="2773" w:type="dxa"/>
            <w:noWrap/>
            <w:vAlign w:val="center"/>
            <w:hideMark/>
          </w:tcPr>
          <w:p w14:paraId="150052D2" w14:textId="7DD34C39"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8f23887a-5cac-4932-8929-5c6fe0294808)</w:t>
            </w:r>
          </w:p>
        </w:tc>
      </w:tr>
      <w:tr w:rsidR="00DD7E08" w:rsidRPr="000F0DB2" w14:paraId="1AB9EAC2"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441E541"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47</w:t>
            </w:r>
          </w:p>
        </w:tc>
        <w:tc>
          <w:tcPr>
            <w:tcW w:w="2188" w:type="dxa"/>
            <w:noWrap/>
            <w:vAlign w:val="center"/>
            <w:hideMark/>
          </w:tcPr>
          <w:p w14:paraId="1F04EC0C" w14:textId="3A9ACEEB"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a5ae6e09-aaca-495f-ab0d-e0f6129cee94)</w:t>
            </w:r>
          </w:p>
        </w:tc>
        <w:tc>
          <w:tcPr>
            <w:tcW w:w="1701" w:type="dxa"/>
            <w:noWrap/>
            <w:vAlign w:val="center"/>
            <w:hideMark/>
          </w:tcPr>
          <w:p w14:paraId="1AE03E89" w14:textId="1B7F6DA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aus-sub-uat-controlled-001</w:t>
            </w:r>
          </w:p>
        </w:tc>
        <w:tc>
          <w:tcPr>
            <w:tcW w:w="1134" w:type="dxa"/>
            <w:noWrap/>
            <w:vAlign w:val="center"/>
            <w:hideMark/>
          </w:tcPr>
          <w:p w14:paraId="27CBCDC3" w14:textId="7DE887E9"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50A169F6" w14:textId="56668756"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5B6ADE14" w14:textId="08CD6658"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/subscriptions/a5ae6e09-aaca-495f-ab0d-e0f6129cee94/providers/microsoft.authorization/policyassignments/securitycenterbuiltin</w:t>
            </w:r>
          </w:p>
        </w:tc>
        <w:tc>
          <w:tcPr>
            <w:tcW w:w="2773" w:type="dxa"/>
            <w:noWrap/>
            <w:vAlign w:val="center"/>
            <w:hideMark/>
          </w:tcPr>
          <w:p w14:paraId="2DD68BB2" w14:textId="226A8B6E"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a5ae6e09-aaca-495f-ab0d-e0f6129cee94)</w:t>
            </w:r>
          </w:p>
        </w:tc>
      </w:tr>
      <w:tr w:rsidR="00DD7E08" w:rsidRPr="000F0DB2" w14:paraId="1FD3421D"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96FC5B4"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48</w:t>
            </w:r>
          </w:p>
        </w:tc>
        <w:tc>
          <w:tcPr>
            <w:tcW w:w="2188" w:type="dxa"/>
            <w:noWrap/>
            <w:vAlign w:val="center"/>
            <w:hideMark/>
          </w:tcPr>
          <w:p w14:paraId="00007132" w14:textId="7443032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cd182761-4ab3-4eea-a44e-bc0e2c1bb5fd)</w:t>
            </w:r>
          </w:p>
        </w:tc>
        <w:tc>
          <w:tcPr>
            <w:tcW w:w="1701" w:type="dxa"/>
            <w:noWrap/>
            <w:vAlign w:val="center"/>
            <w:hideMark/>
          </w:tcPr>
          <w:p w14:paraId="2C0346BC" w14:textId="2A1D0D6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aus-sub-identity</w:t>
            </w:r>
          </w:p>
        </w:tc>
        <w:tc>
          <w:tcPr>
            <w:tcW w:w="1134" w:type="dxa"/>
            <w:noWrap/>
            <w:vAlign w:val="center"/>
            <w:hideMark/>
          </w:tcPr>
          <w:p w14:paraId="14BD5D4A" w14:textId="4A1A704A"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3FB0899E" w14:textId="4182A6AF"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729C52E7" w14:textId="03C16B7E"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/subscriptions/cd182761-4ab3-4eea-a44e-bc0e2c1bb5fd/providers/microsoft.authorization/policyassignments/securitycenterbuiltin</w:t>
            </w:r>
          </w:p>
        </w:tc>
        <w:tc>
          <w:tcPr>
            <w:tcW w:w="2773" w:type="dxa"/>
            <w:noWrap/>
            <w:vAlign w:val="center"/>
            <w:hideMark/>
          </w:tcPr>
          <w:p w14:paraId="72256652" w14:textId="2D22EE6C"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cd182761-4ab3-4eea-a44e-bc0e2c1bb5fd)</w:t>
            </w:r>
          </w:p>
        </w:tc>
      </w:tr>
      <w:tr w:rsidR="00DD7E08" w:rsidRPr="000F0DB2" w14:paraId="1E9AFB21"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69C22CA"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49</w:t>
            </w:r>
          </w:p>
        </w:tc>
        <w:tc>
          <w:tcPr>
            <w:tcW w:w="2188" w:type="dxa"/>
            <w:noWrap/>
            <w:vAlign w:val="center"/>
            <w:hideMark/>
          </w:tcPr>
          <w:p w14:paraId="2EEF411A" w14:textId="3B0ABB98"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db53478c-38ce-452f-bde8-f7714dc22b6f)</w:t>
            </w:r>
          </w:p>
        </w:tc>
        <w:tc>
          <w:tcPr>
            <w:tcW w:w="1701" w:type="dxa"/>
            <w:noWrap/>
            <w:vAlign w:val="center"/>
            <w:hideMark/>
          </w:tcPr>
          <w:p w14:paraId="2BA1523F" w14:textId="0B0C7C06"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aus-sub-security</w:t>
            </w:r>
          </w:p>
        </w:tc>
        <w:tc>
          <w:tcPr>
            <w:tcW w:w="1134" w:type="dxa"/>
            <w:noWrap/>
            <w:vAlign w:val="center"/>
            <w:hideMark/>
          </w:tcPr>
          <w:p w14:paraId="66DCFF85" w14:textId="5E0E99B7"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474379D7" w14:textId="3EB6FA5A"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02A615DC" w14:textId="36E0DF5F"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/subscriptions/db53478c-38ce-452f-bde8-f7714dc22b6f/providers/microsoft.authorization/policyassignments/securitycenterbuiltin</w:t>
            </w:r>
          </w:p>
        </w:tc>
        <w:tc>
          <w:tcPr>
            <w:tcW w:w="2773" w:type="dxa"/>
            <w:noWrap/>
            <w:vAlign w:val="center"/>
            <w:hideMark/>
          </w:tcPr>
          <w:p w14:paraId="38A149DA" w14:textId="0C82B6B4" w:rsidR="00DD7E08" w:rsidRPr="00DD7E08" w:rsidRDefault="00DD7E08" w:rsidP="00DD7E08">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db53478c-38ce-452f-bde8-f7714dc22b6f)</w:t>
            </w:r>
          </w:p>
        </w:tc>
      </w:tr>
      <w:tr w:rsidR="00DD7E08" w:rsidRPr="000F0DB2" w14:paraId="2906B9EA"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3AA0DDAE" w14:textId="77777777" w:rsidR="00DD7E08" w:rsidRPr="000F0DB2" w:rsidRDefault="00DD7E08" w:rsidP="00DD7E08">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50</w:t>
            </w:r>
          </w:p>
        </w:tc>
        <w:tc>
          <w:tcPr>
            <w:tcW w:w="2188" w:type="dxa"/>
            <w:noWrap/>
            <w:vAlign w:val="center"/>
            <w:hideMark/>
          </w:tcPr>
          <w:p w14:paraId="48653AFF" w14:textId="76F41184"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f2c80fa1-4347-478f-8928-6b5cd0be0cd6)</w:t>
            </w:r>
          </w:p>
        </w:tc>
        <w:tc>
          <w:tcPr>
            <w:tcW w:w="1701" w:type="dxa"/>
            <w:noWrap/>
            <w:vAlign w:val="center"/>
            <w:hideMark/>
          </w:tcPr>
          <w:p w14:paraId="6E9519DB" w14:textId="19CB466B"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aus-sub-sit-standard-001</w:t>
            </w:r>
          </w:p>
        </w:tc>
        <w:tc>
          <w:tcPr>
            <w:tcW w:w="1134" w:type="dxa"/>
            <w:noWrap/>
            <w:vAlign w:val="center"/>
            <w:hideMark/>
          </w:tcPr>
          <w:p w14:paraId="690DE2DD" w14:textId="4692004E"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Initiative</w:t>
            </w:r>
          </w:p>
        </w:tc>
        <w:tc>
          <w:tcPr>
            <w:tcW w:w="2835" w:type="dxa"/>
            <w:vAlign w:val="center"/>
            <w:hideMark/>
          </w:tcPr>
          <w:p w14:paraId="54C51F50" w14:textId="49B7168C"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294F108A" w14:textId="70751F61"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/subscriptions/f2c80fa1-4347-478f-8928-6b5cd0be0cd6/providers/microsoft.authorization/policyassignments/securitycenterbuiltin</w:t>
            </w:r>
          </w:p>
        </w:tc>
        <w:tc>
          <w:tcPr>
            <w:tcW w:w="2773" w:type="dxa"/>
            <w:noWrap/>
            <w:vAlign w:val="center"/>
            <w:hideMark/>
          </w:tcPr>
          <w:p w14:paraId="593A34C1" w14:textId="79F8EE7D" w:rsidR="00DD7E08" w:rsidRPr="00DD7E08" w:rsidRDefault="00DD7E08" w:rsidP="00DD7E08">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DD7E08">
              <w:rPr>
                <w:rFonts w:ascii="Aptos Narrow" w:hAnsi="Aptos Narrow"/>
                <w:color w:val="000000"/>
                <w:sz w:val="16"/>
                <w:szCs w:val="16"/>
              </w:rPr>
              <w:t>ASC Default (subscription: f2c80fa1-4347-478f-8928-6b5cd0be0cd6)</w:t>
            </w:r>
          </w:p>
        </w:tc>
      </w:tr>
      <w:tr w:rsidR="00697424" w:rsidRPr="000F0DB2" w14:paraId="34A5E00B"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2170BC5"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51</w:t>
            </w:r>
          </w:p>
        </w:tc>
        <w:tc>
          <w:tcPr>
            <w:tcW w:w="2188" w:type="dxa"/>
            <w:noWrap/>
            <w:vAlign w:val="center"/>
            <w:hideMark/>
          </w:tcPr>
          <w:p w14:paraId="492B3C2A" w14:textId="1947AC9B"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ASC Default (subscription: fa8d54a6-5d67-4510-a97a-f59e30d42cec)</w:t>
            </w:r>
          </w:p>
        </w:tc>
        <w:tc>
          <w:tcPr>
            <w:tcW w:w="1701" w:type="dxa"/>
            <w:noWrap/>
            <w:vAlign w:val="center"/>
            <w:hideMark/>
          </w:tcPr>
          <w:p w14:paraId="1AAFE88F" w14:textId="63E752D8"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aus-sub-avd-controlled-001</w:t>
            </w:r>
          </w:p>
        </w:tc>
        <w:tc>
          <w:tcPr>
            <w:tcW w:w="1134" w:type="dxa"/>
            <w:noWrap/>
            <w:vAlign w:val="center"/>
            <w:hideMark/>
          </w:tcPr>
          <w:p w14:paraId="6979837F" w14:textId="1A9738FD"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Initiative</w:t>
            </w:r>
          </w:p>
        </w:tc>
        <w:tc>
          <w:tcPr>
            <w:tcW w:w="2835" w:type="dxa"/>
            <w:vAlign w:val="center"/>
            <w:hideMark/>
          </w:tcPr>
          <w:p w14:paraId="75B69F43" w14:textId="50664007"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7A08BE67" w14:textId="5E4FBE33"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/subscriptions/fa8d54a6-5d67-4510-a97a-f59e30d42cec/providers/microsoft.authorization/policyassignments/securitycenterbuiltin</w:t>
            </w:r>
          </w:p>
        </w:tc>
        <w:tc>
          <w:tcPr>
            <w:tcW w:w="2773" w:type="dxa"/>
            <w:noWrap/>
            <w:vAlign w:val="center"/>
            <w:hideMark/>
          </w:tcPr>
          <w:p w14:paraId="3C7D795E" w14:textId="0C39D566"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ASC Default (subscription: fa8d54a6-5d67-4510-a97a-f59e30d42cec)</w:t>
            </w:r>
          </w:p>
        </w:tc>
      </w:tr>
      <w:tr w:rsidR="00697424" w:rsidRPr="000F0DB2" w14:paraId="5D61992B"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A90D81E"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52</w:t>
            </w:r>
          </w:p>
        </w:tc>
        <w:tc>
          <w:tcPr>
            <w:tcW w:w="2188" w:type="dxa"/>
            <w:noWrap/>
            <w:vAlign w:val="center"/>
            <w:hideMark/>
          </w:tcPr>
          <w:p w14:paraId="01BFD3BD" w14:textId="2ECEA60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AUM01.1-Schedule recurring updates using AUM for Windows: Critical and Security Updates in Scope APM (Lead)</w:t>
            </w:r>
          </w:p>
        </w:tc>
        <w:tc>
          <w:tcPr>
            <w:tcW w:w="1701" w:type="dxa"/>
            <w:noWrap/>
            <w:vAlign w:val="center"/>
            <w:hideMark/>
          </w:tcPr>
          <w:p w14:paraId="372AAF29" w14:textId="205595CA"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7B8E85E5" w14:textId="1A5C411C"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25B39668" w14:textId="428D0B21"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/providers/microsoft.authorization/policydefinitions/ba0df93e-e4ac-479a-aac2-134bbae39a1a</w:t>
            </w:r>
          </w:p>
        </w:tc>
        <w:tc>
          <w:tcPr>
            <w:tcW w:w="2835" w:type="dxa"/>
            <w:noWrap/>
            <w:vAlign w:val="center"/>
            <w:hideMark/>
          </w:tcPr>
          <w:p w14:paraId="759DE321" w14:textId="29ED0C59"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/providers/microsoft.management/managementgroups/apm/providers/microsoft.authorization/policyassignments/01889657f3b341fa8a6a1fb7</w:t>
            </w:r>
          </w:p>
        </w:tc>
        <w:tc>
          <w:tcPr>
            <w:tcW w:w="2773" w:type="dxa"/>
            <w:noWrap/>
            <w:vAlign w:val="center"/>
            <w:hideMark/>
          </w:tcPr>
          <w:p w14:paraId="451F508A" w14:textId="50E74CE4"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AUM01.1-Schedule recurring updates using AUM for Windows: Critical and Security Updates in Scope APM (Lead)</w:t>
            </w:r>
          </w:p>
        </w:tc>
      </w:tr>
      <w:tr w:rsidR="00697424" w:rsidRPr="000F0DB2" w14:paraId="0304CCCB"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43DFB10"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53</w:t>
            </w:r>
          </w:p>
        </w:tc>
        <w:tc>
          <w:tcPr>
            <w:tcW w:w="2188" w:type="dxa"/>
            <w:noWrap/>
            <w:vAlign w:val="center"/>
            <w:hideMark/>
          </w:tcPr>
          <w:p w14:paraId="58D552A1" w14:textId="33C332EC"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AUM01.2-Schedule recurring updates using AUM for Windows: Critical and Security Updates in Scope APM (Autopatch-01)</w:t>
            </w:r>
          </w:p>
        </w:tc>
        <w:tc>
          <w:tcPr>
            <w:tcW w:w="1701" w:type="dxa"/>
            <w:noWrap/>
            <w:vAlign w:val="center"/>
            <w:hideMark/>
          </w:tcPr>
          <w:p w14:paraId="0ACFBEB6" w14:textId="2F9BB17E"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5ED405E3" w14:textId="0BF9907D"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06F2B108" w14:textId="36B9ECEC"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/providers/microsoft.authorization/policydefinitions/ba0df93e-e4ac-479a-aac2-134bbae39a1a</w:t>
            </w:r>
          </w:p>
        </w:tc>
        <w:tc>
          <w:tcPr>
            <w:tcW w:w="2835" w:type="dxa"/>
            <w:noWrap/>
            <w:vAlign w:val="center"/>
            <w:hideMark/>
          </w:tcPr>
          <w:p w14:paraId="277E3209" w14:textId="742A955B"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/providers/microsoft.management/managementgroups/apm/providers/microsoft.authorization/policyassignments/47d43b9ee7cf47db86426d69</w:t>
            </w:r>
          </w:p>
        </w:tc>
        <w:tc>
          <w:tcPr>
            <w:tcW w:w="2773" w:type="dxa"/>
            <w:noWrap/>
            <w:vAlign w:val="center"/>
            <w:hideMark/>
          </w:tcPr>
          <w:p w14:paraId="2F524A9A" w14:textId="724494E5"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AUM01.2-Schedule recurring updates using AUM for Windows: Critical and Security Updates in Scope APM (Autopatch-01)</w:t>
            </w:r>
          </w:p>
        </w:tc>
      </w:tr>
      <w:tr w:rsidR="00697424" w:rsidRPr="000F0DB2" w14:paraId="02033592"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A3128DD"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54</w:t>
            </w:r>
          </w:p>
        </w:tc>
        <w:tc>
          <w:tcPr>
            <w:tcW w:w="2188" w:type="dxa"/>
            <w:noWrap/>
            <w:vAlign w:val="center"/>
            <w:hideMark/>
          </w:tcPr>
          <w:p w14:paraId="7AF98B10" w14:textId="38605059"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AUM01.3-Schedule recurring updates using AUM for Windows: Critical and Security Updates in Scope APM (Autopatch-02)</w:t>
            </w:r>
          </w:p>
        </w:tc>
        <w:tc>
          <w:tcPr>
            <w:tcW w:w="1701" w:type="dxa"/>
            <w:noWrap/>
            <w:vAlign w:val="center"/>
            <w:hideMark/>
          </w:tcPr>
          <w:p w14:paraId="5258E16B" w14:textId="61DC3264"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36CCA269" w14:textId="4F812C9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637F5622" w14:textId="56765A3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/providers/microsoft.authorization/policydefinitions/ba0df93e-e4ac-479a-aac2-134bbae39a1a</w:t>
            </w:r>
          </w:p>
        </w:tc>
        <w:tc>
          <w:tcPr>
            <w:tcW w:w="2835" w:type="dxa"/>
            <w:noWrap/>
            <w:vAlign w:val="center"/>
            <w:hideMark/>
          </w:tcPr>
          <w:p w14:paraId="271834D7" w14:textId="75BC3E3C"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/providers/microsoft.management/managementgroups/apm/providers/microsoft.authorization/policyassignments/9946bcbb726340dabef55d0f</w:t>
            </w:r>
          </w:p>
        </w:tc>
        <w:tc>
          <w:tcPr>
            <w:tcW w:w="2773" w:type="dxa"/>
            <w:noWrap/>
            <w:vAlign w:val="center"/>
            <w:hideMark/>
          </w:tcPr>
          <w:p w14:paraId="66AFD174" w14:textId="43F0722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AUM01.3-Schedule recurring updates using AUM for Windows: Critical and Security Updates in Scope APM (Autopatch-02)</w:t>
            </w:r>
          </w:p>
        </w:tc>
      </w:tr>
      <w:tr w:rsidR="00697424" w:rsidRPr="000F0DB2" w14:paraId="50775CAB"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02AE121"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55</w:t>
            </w:r>
          </w:p>
        </w:tc>
        <w:tc>
          <w:tcPr>
            <w:tcW w:w="2188" w:type="dxa"/>
            <w:noWrap/>
            <w:vAlign w:val="center"/>
            <w:hideMark/>
          </w:tcPr>
          <w:p w14:paraId="180B8696" w14:textId="61623067"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AUM02.1-Schedule recurring updates using AUM for Windows: Other Updates in Scope APM (Lead)</w:t>
            </w:r>
          </w:p>
        </w:tc>
        <w:tc>
          <w:tcPr>
            <w:tcW w:w="1701" w:type="dxa"/>
            <w:noWrap/>
            <w:vAlign w:val="center"/>
            <w:hideMark/>
          </w:tcPr>
          <w:p w14:paraId="0D36D993" w14:textId="6FEDCEC5"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0C458EE8" w14:textId="69DA77C5"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63881E17" w14:textId="73BDF0C9"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/providers/microsoft.authorization/policydefinitions/ba0df93e-e4ac-479a-aac2-134bbae39a1a</w:t>
            </w:r>
          </w:p>
        </w:tc>
        <w:tc>
          <w:tcPr>
            <w:tcW w:w="2835" w:type="dxa"/>
            <w:noWrap/>
            <w:vAlign w:val="center"/>
            <w:hideMark/>
          </w:tcPr>
          <w:p w14:paraId="77F740F4" w14:textId="097A5D2A"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/providers/microsoft.management/managementgroups/apm/providers/microsoft.authorization/policyassignments/4076cba2bd114f51bba062dd</w:t>
            </w:r>
          </w:p>
        </w:tc>
        <w:tc>
          <w:tcPr>
            <w:tcW w:w="2773" w:type="dxa"/>
            <w:noWrap/>
            <w:vAlign w:val="center"/>
            <w:hideMark/>
          </w:tcPr>
          <w:p w14:paraId="6383C05B" w14:textId="1B916B74"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AUM02.1-Schedule recurring updates using AUM for Windows: Other Updates in Scope APM (Lead)</w:t>
            </w:r>
          </w:p>
        </w:tc>
      </w:tr>
      <w:tr w:rsidR="00697424" w:rsidRPr="000F0DB2" w14:paraId="6A4C0373"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E2ADE65"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56</w:t>
            </w:r>
          </w:p>
        </w:tc>
        <w:tc>
          <w:tcPr>
            <w:tcW w:w="2188" w:type="dxa"/>
            <w:noWrap/>
            <w:vAlign w:val="center"/>
            <w:hideMark/>
          </w:tcPr>
          <w:p w14:paraId="1DA28D1A" w14:textId="70B2841C"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AUM02.2-Schedule recurring updates using AUM for Windows: Other Updates in Scope APM (Autopatch-01)</w:t>
            </w:r>
          </w:p>
        </w:tc>
        <w:tc>
          <w:tcPr>
            <w:tcW w:w="1701" w:type="dxa"/>
            <w:noWrap/>
            <w:vAlign w:val="center"/>
            <w:hideMark/>
          </w:tcPr>
          <w:p w14:paraId="000BF212" w14:textId="3DC94C3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655244EC" w14:textId="60B43E2B"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202B0E45" w14:textId="103FA58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/providers/microsoft.authorization/policydefinitions/ba0df93e-e4ac-479a-aac2-134bbae39a1a</w:t>
            </w:r>
          </w:p>
        </w:tc>
        <w:tc>
          <w:tcPr>
            <w:tcW w:w="2835" w:type="dxa"/>
            <w:noWrap/>
            <w:vAlign w:val="center"/>
            <w:hideMark/>
          </w:tcPr>
          <w:p w14:paraId="2ECF29D6" w14:textId="2F57EF7A"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/providers/microsoft.management/managementgroups/apm/providers/microsoft.authorization/policyassignments/771d80599f794f7dbba95444</w:t>
            </w:r>
          </w:p>
        </w:tc>
        <w:tc>
          <w:tcPr>
            <w:tcW w:w="2773" w:type="dxa"/>
            <w:noWrap/>
            <w:vAlign w:val="center"/>
            <w:hideMark/>
          </w:tcPr>
          <w:p w14:paraId="5C84B621" w14:textId="427EA185"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AUM02.2-Schedule recurring updates using AUM for Windows: Other Updates in Scope APM (Autopatch-01)</w:t>
            </w:r>
          </w:p>
        </w:tc>
      </w:tr>
      <w:tr w:rsidR="00697424" w:rsidRPr="000F0DB2" w14:paraId="4E038012"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12D4F76"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57</w:t>
            </w:r>
          </w:p>
        </w:tc>
        <w:tc>
          <w:tcPr>
            <w:tcW w:w="2188" w:type="dxa"/>
            <w:noWrap/>
            <w:vAlign w:val="center"/>
            <w:hideMark/>
          </w:tcPr>
          <w:p w14:paraId="424E1EEF" w14:textId="7C9B7B2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AUM02.3-Schedule recurring updates using AUM for Windows: Other Updates in Scope APM (Autopatch-02)</w:t>
            </w:r>
          </w:p>
        </w:tc>
        <w:tc>
          <w:tcPr>
            <w:tcW w:w="1701" w:type="dxa"/>
            <w:noWrap/>
            <w:vAlign w:val="center"/>
            <w:hideMark/>
          </w:tcPr>
          <w:p w14:paraId="4A059216" w14:textId="4FDE47CC"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52C24470" w14:textId="37030058"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01C84C7E" w14:textId="37B42E7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/providers/microsoft.authorization/policydefinitions/ba0df93e-e4ac-479a-aac2-134bbae39a1a</w:t>
            </w:r>
          </w:p>
        </w:tc>
        <w:tc>
          <w:tcPr>
            <w:tcW w:w="2835" w:type="dxa"/>
            <w:noWrap/>
            <w:vAlign w:val="center"/>
            <w:hideMark/>
          </w:tcPr>
          <w:p w14:paraId="7C2B1C0B" w14:textId="427C0772"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/providers/microsoft.management/managementgroups/apm/providers/microsoft.authorization/policyassignments/dd2de3f2e421494fa161cde8</w:t>
            </w:r>
          </w:p>
        </w:tc>
        <w:tc>
          <w:tcPr>
            <w:tcW w:w="2773" w:type="dxa"/>
            <w:noWrap/>
            <w:vAlign w:val="center"/>
            <w:hideMark/>
          </w:tcPr>
          <w:p w14:paraId="1CDFBA87" w14:textId="233A351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AUM02.3-Schedule recurring updates using AUM for Windows: Other Updates in Scope APM (Autopatch-02)</w:t>
            </w:r>
          </w:p>
        </w:tc>
      </w:tr>
      <w:tr w:rsidR="00697424" w:rsidRPr="000F0DB2" w14:paraId="7224B030"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75500C3"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58</w:t>
            </w:r>
          </w:p>
        </w:tc>
        <w:tc>
          <w:tcPr>
            <w:tcW w:w="2188" w:type="dxa"/>
            <w:noWrap/>
            <w:vAlign w:val="center"/>
            <w:hideMark/>
          </w:tcPr>
          <w:p w14:paraId="130B2AF5" w14:textId="63226B1D"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AUM03.1-Schedule recurring updates using AUM for Linux: Critical and Security Updates in Scope APM (Lead)</w:t>
            </w:r>
          </w:p>
        </w:tc>
        <w:tc>
          <w:tcPr>
            <w:tcW w:w="1701" w:type="dxa"/>
            <w:noWrap/>
            <w:vAlign w:val="center"/>
            <w:hideMark/>
          </w:tcPr>
          <w:p w14:paraId="2E7BC50F" w14:textId="12AB977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5D4391EF" w14:textId="7B65024A"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04427497" w14:textId="75FAEDA7"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/providers/microsoft.authorization/policydefinitions/ba0df93e-e4ac-479a-aac2-134bbae39a1a</w:t>
            </w:r>
          </w:p>
        </w:tc>
        <w:tc>
          <w:tcPr>
            <w:tcW w:w="2835" w:type="dxa"/>
            <w:noWrap/>
            <w:vAlign w:val="center"/>
            <w:hideMark/>
          </w:tcPr>
          <w:p w14:paraId="047F7484" w14:textId="53E2341E"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/providers/microsoft.management/managementgroups/apm/providers/microsoft.authorization/policyassignments/31fae26c1ecf46e69bc7fac3</w:t>
            </w:r>
          </w:p>
        </w:tc>
        <w:tc>
          <w:tcPr>
            <w:tcW w:w="2773" w:type="dxa"/>
            <w:noWrap/>
            <w:vAlign w:val="center"/>
            <w:hideMark/>
          </w:tcPr>
          <w:p w14:paraId="28A58D26" w14:textId="33689628"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AUM03.1-Schedule recurring updates using AUM for Linux: Critical and Security Updates in Scope APM (Lead)</w:t>
            </w:r>
          </w:p>
        </w:tc>
      </w:tr>
      <w:tr w:rsidR="00697424" w:rsidRPr="000F0DB2" w14:paraId="1576598B"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48802EC"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59</w:t>
            </w:r>
          </w:p>
        </w:tc>
        <w:tc>
          <w:tcPr>
            <w:tcW w:w="2188" w:type="dxa"/>
            <w:noWrap/>
            <w:vAlign w:val="center"/>
            <w:hideMark/>
          </w:tcPr>
          <w:p w14:paraId="70E4D759" w14:textId="2F67AF19"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AUM03.2-Schedule recurring updates using AUM for Linux: Critical and Security Updates in Scope APM (Autopatch-01)</w:t>
            </w:r>
          </w:p>
        </w:tc>
        <w:tc>
          <w:tcPr>
            <w:tcW w:w="1701" w:type="dxa"/>
            <w:noWrap/>
            <w:vAlign w:val="center"/>
            <w:hideMark/>
          </w:tcPr>
          <w:p w14:paraId="16265357" w14:textId="38D39767"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5757FA8F" w14:textId="250C26E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65342480" w14:textId="1C1E1526"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/providers/microsoft.authorization/policydefinitions/ba0df93e-e4ac-479a-aac2-134bbae39a1a</w:t>
            </w:r>
          </w:p>
        </w:tc>
        <w:tc>
          <w:tcPr>
            <w:tcW w:w="2835" w:type="dxa"/>
            <w:noWrap/>
            <w:vAlign w:val="center"/>
            <w:hideMark/>
          </w:tcPr>
          <w:p w14:paraId="1C693990" w14:textId="23F17B25"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/providers/microsoft.management/managementgroups/apm/providers/microsoft.authorization/policyassignments/2a6e4179ae19423e8305a088</w:t>
            </w:r>
          </w:p>
        </w:tc>
        <w:tc>
          <w:tcPr>
            <w:tcW w:w="2773" w:type="dxa"/>
            <w:noWrap/>
            <w:vAlign w:val="center"/>
            <w:hideMark/>
          </w:tcPr>
          <w:p w14:paraId="0BD214D8" w14:textId="398C1B72"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AUM03.2-Schedule recurring updates using AUM for Linux: Critical and Security Updates in Scope APM (Autopatch-01)</w:t>
            </w:r>
          </w:p>
        </w:tc>
      </w:tr>
      <w:tr w:rsidR="00697424" w:rsidRPr="000F0DB2" w14:paraId="3703AF98"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855F060"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60</w:t>
            </w:r>
          </w:p>
        </w:tc>
        <w:tc>
          <w:tcPr>
            <w:tcW w:w="2188" w:type="dxa"/>
            <w:noWrap/>
            <w:vAlign w:val="center"/>
            <w:hideMark/>
          </w:tcPr>
          <w:p w14:paraId="13F38CA3" w14:textId="6CA0B434"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AUM03.3-Schedule recurring updates using AUM for Linux: Critical and Security Updates in Scope APM (Autopatch-02)</w:t>
            </w:r>
          </w:p>
        </w:tc>
        <w:tc>
          <w:tcPr>
            <w:tcW w:w="1701" w:type="dxa"/>
            <w:noWrap/>
            <w:vAlign w:val="center"/>
            <w:hideMark/>
          </w:tcPr>
          <w:p w14:paraId="01670323" w14:textId="3FE915F7"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67F018D9" w14:textId="4F2C08BF"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00F63373" w14:textId="4662AB0D"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/providers/microsoft.authorization/policydefinitions/ba0df93e-e4ac-479a-aac2-134bbae39a1a</w:t>
            </w:r>
          </w:p>
        </w:tc>
        <w:tc>
          <w:tcPr>
            <w:tcW w:w="2835" w:type="dxa"/>
            <w:noWrap/>
            <w:vAlign w:val="center"/>
            <w:hideMark/>
          </w:tcPr>
          <w:p w14:paraId="00206FF7" w14:textId="515C922D"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/providers/microsoft.management/managementgroups/apm/providers/microsoft.authorization/policyassignments/3bfe692927fc4691acc21dd9</w:t>
            </w:r>
          </w:p>
        </w:tc>
        <w:tc>
          <w:tcPr>
            <w:tcW w:w="2773" w:type="dxa"/>
            <w:noWrap/>
            <w:vAlign w:val="center"/>
            <w:hideMark/>
          </w:tcPr>
          <w:p w14:paraId="7773F826" w14:textId="28722B88"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AUM03.3-Schedule recurring updates using AUM for Linux: Critical and Security Updates in Scope APM (Autopatch-02)</w:t>
            </w:r>
          </w:p>
        </w:tc>
      </w:tr>
      <w:tr w:rsidR="00697424" w:rsidRPr="000F0DB2" w14:paraId="6B263287"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37429DF"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61</w:t>
            </w:r>
          </w:p>
        </w:tc>
        <w:tc>
          <w:tcPr>
            <w:tcW w:w="2188" w:type="dxa"/>
            <w:noWrap/>
            <w:vAlign w:val="center"/>
            <w:hideMark/>
          </w:tcPr>
          <w:p w14:paraId="3A7706B6" w14:textId="00EA60BC"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AUM04.1-Schedule recurring updates using AUM for Linux: Other Updates in Scope APM (Lead)</w:t>
            </w:r>
          </w:p>
        </w:tc>
        <w:tc>
          <w:tcPr>
            <w:tcW w:w="1701" w:type="dxa"/>
            <w:noWrap/>
            <w:vAlign w:val="center"/>
            <w:hideMark/>
          </w:tcPr>
          <w:p w14:paraId="03493E86" w14:textId="6AFD20DC"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2BF05C52" w14:textId="0C15D647"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3F126DC3" w14:textId="31CF5085"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/providers/microsoft.authorization/policydefinitions/ba0df93e-e4ac-479a-aac2-134bbae39a1a</w:t>
            </w:r>
          </w:p>
        </w:tc>
        <w:tc>
          <w:tcPr>
            <w:tcW w:w="2835" w:type="dxa"/>
            <w:noWrap/>
            <w:vAlign w:val="center"/>
            <w:hideMark/>
          </w:tcPr>
          <w:p w14:paraId="4109B69E" w14:textId="2DBDA57D"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/providers/microsoft.management/managementgroups/apm/providers/microsoft.authorization/policyassignments/23a9f94fe9804ef6ab49ba39</w:t>
            </w:r>
          </w:p>
        </w:tc>
        <w:tc>
          <w:tcPr>
            <w:tcW w:w="2773" w:type="dxa"/>
            <w:noWrap/>
            <w:vAlign w:val="center"/>
            <w:hideMark/>
          </w:tcPr>
          <w:p w14:paraId="2CAFB101" w14:textId="0239D7F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AUM04.1-Schedule recurring updates using AUM for Linux: Other Updates in Scope APM (Lead)</w:t>
            </w:r>
          </w:p>
        </w:tc>
      </w:tr>
      <w:tr w:rsidR="00697424" w:rsidRPr="000F0DB2" w14:paraId="4ED750A8"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336D439B"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62</w:t>
            </w:r>
          </w:p>
        </w:tc>
        <w:tc>
          <w:tcPr>
            <w:tcW w:w="2188" w:type="dxa"/>
            <w:noWrap/>
            <w:vAlign w:val="center"/>
            <w:hideMark/>
          </w:tcPr>
          <w:p w14:paraId="01C74DC8" w14:textId="2BDE2883"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AUM04.2-Schedule recurring updates using AUM for Linux: Other Updates in Scope APM (Autopatch-01)</w:t>
            </w:r>
          </w:p>
        </w:tc>
        <w:tc>
          <w:tcPr>
            <w:tcW w:w="1701" w:type="dxa"/>
            <w:noWrap/>
            <w:vAlign w:val="center"/>
            <w:hideMark/>
          </w:tcPr>
          <w:p w14:paraId="55FF952C" w14:textId="12D13F47"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490A9692" w14:textId="2CF5B2FB"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363F4ADD" w14:textId="76BF1E9D"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/providers/microsoft.authorization/policydefinitions/ba0df93e-e4ac-479a-aac2-134bbae39a1a</w:t>
            </w:r>
          </w:p>
        </w:tc>
        <w:tc>
          <w:tcPr>
            <w:tcW w:w="2835" w:type="dxa"/>
            <w:noWrap/>
            <w:vAlign w:val="center"/>
            <w:hideMark/>
          </w:tcPr>
          <w:p w14:paraId="3527C25F" w14:textId="17C24FB4"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/providers/microsoft.management/managementgroups/apm/providers/microsoft.authorization/policyassignments/376b265330af483bad1f5ae6</w:t>
            </w:r>
          </w:p>
        </w:tc>
        <w:tc>
          <w:tcPr>
            <w:tcW w:w="2773" w:type="dxa"/>
            <w:noWrap/>
            <w:vAlign w:val="center"/>
            <w:hideMark/>
          </w:tcPr>
          <w:p w14:paraId="5158984B" w14:textId="69DDDF4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AUM04.2-Schedule recurring updates using AUM for Linux: Other Updates in Scope APM (Autopatch-01)</w:t>
            </w:r>
          </w:p>
        </w:tc>
      </w:tr>
      <w:tr w:rsidR="00697424" w:rsidRPr="000F0DB2" w14:paraId="5672EB03"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353E2DF3"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63</w:t>
            </w:r>
          </w:p>
        </w:tc>
        <w:tc>
          <w:tcPr>
            <w:tcW w:w="2188" w:type="dxa"/>
            <w:noWrap/>
            <w:vAlign w:val="center"/>
            <w:hideMark/>
          </w:tcPr>
          <w:p w14:paraId="2D7592DA" w14:textId="6C0D9645"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AUM04.3-Schedule recurring updates using AUM for Linux: Other Updates in Scope APM (Autopatch-02)</w:t>
            </w:r>
          </w:p>
        </w:tc>
        <w:tc>
          <w:tcPr>
            <w:tcW w:w="1701" w:type="dxa"/>
            <w:noWrap/>
            <w:vAlign w:val="center"/>
            <w:hideMark/>
          </w:tcPr>
          <w:p w14:paraId="128F8B4B" w14:textId="312F71E3"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27DF6469" w14:textId="6258912C"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401BD168" w14:textId="1FFD9AC8"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/providers/microsoft.authorization/policydefinitions/ba0df93e-e4ac-479a-aac2-134bbae39a1a</w:t>
            </w:r>
          </w:p>
        </w:tc>
        <w:tc>
          <w:tcPr>
            <w:tcW w:w="2835" w:type="dxa"/>
            <w:noWrap/>
            <w:vAlign w:val="center"/>
            <w:hideMark/>
          </w:tcPr>
          <w:p w14:paraId="063D64A4" w14:textId="0E8B48C9"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/providers/microsoft.management/managementgroups/apm/providers/microsoft.authorization/policyassignments/73840038181e43618d65fdfe</w:t>
            </w:r>
          </w:p>
        </w:tc>
        <w:tc>
          <w:tcPr>
            <w:tcW w:w="2773" w:type="dxa"/>
            <w:noWrap/>
            <w:vAlign w:val="center"/>
            <w:hideMark/>
          </w:tcPr>
          <w:p w14:paraId="7C4AA398" w14:textId="3988EAA4"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AUM04.3-Schedule recurring updates using AUM for Linux: Other Updates in Scope APM (Autopatch-02)</w:t>
            </w:r>
          </w:p>
        </w:tc>
      </w:tr>
      <w:tr w:rsidR="00697424" w:rsidRPr="000F0DB2" w14:paraId="3B3B1FF3"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11AEC868"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64</w:t>
            </w:r>
          </w:p>
        </w:tc>
        <w:tc>
          <w:tcPr>
            <w:tcW w:w="2188" w:type="dxa"/>
            <w:noWrap/>
            <w:vAlign w:val="center"/>
            <w:hideMark/>
          </w:tcPr>
          <w:p w14:paraId="794AE9FC" w14:textId="4C356D9E"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AUM05-Machines should be configured to periodically check for missing system updates</w:t>
            </w:r>
          </w:p>
        </w:tc>
        <w:tc>
          <w:tcPr>
            <w:tcW w:w="1701" w:type="dxa"/>
            <w:noWrap/>
            <w:vAlign w:val="center"/>
            <w:hideMark/>
          </w:tcPr>
          <w:p w14:paraId="49FF6F31" w14:textId="00A4F53F"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6759945F" w14:textId="506A77E4"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729DFE17" w14:textId="7B1D421C"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/providers/microsoft.authorization/policydefinitions/bd876905-5b84-4f73-ab2d-2e7a7c4568d9</w:t>
            </w:r>
          </w:p>
        </w:tc>
        <w:tc>
          <w:tcPr>
            <w:tcW w:w="2835" w:type="dxa"/>
            <w:noWrap/>
            <w:vAlign w:val="center"/>
            <w:hideMark/>
          </w:tcPr>
          <w:p w14:paraId="3229A2AE" w14:textId="7FC6CD34"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/providers/microsoft.management/managementgroups/apm/providers/microsoft.authorization/policyassignments/379edd497a9a478d881b0fb2</w:t>
            </w:r>
          </w:p>
        </w:tc>
        <w:tc>
          <w:tcPr>
            <w:tcW w:w="2773" w:type="dxa"/>
            <w:noWrap/>
            <w:vAlign w:val="center"/>
            <w:hideMark/>
          </w:tcPr>
          <w:p w14:paraId="0252BD77" w14:textId="59C6D457"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AUM05-Machines should be configured to periodically check for missing system updates</w:t>
            </w:r>
          </w:p>
        </w:tc>
      </w:tr>
      <w:tr w:rsidR="00697424" w:rsidRPr="000F0DB2" w14:paraId="5F047096"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6457D14"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65</w:t>
            </w:r>
          </w:p>
        </w:tc>
        <w:tc>
          <w:tcPr>
            <w:tcW w:w="2188" w:type="dxa"/>
            <w:noWrap/>
            <w:vAlign w:val="center"/>
            <w:hideMark/>
          </w:tcPr>
          <w:p w14:paraId="12DC43E8" w14:textId="100862E2"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AUM06-Configure periodic checking for missing system updates on azure virtual machines: Linux</w:t>
            </w:r>
          </w:p>
        </w:tc>
        <w:tc>
          <w:tcPr>
            <w:tcW w:w="1701" w:type="dxa"/>
            <w:noWrap/>
            <w:vAlign w:val="center"/>
            <w:hideMark/>
          </w:tcPr>
          <w:p w14:paraId="2725D461" w14:textId="4C991AD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71515072" w14:textId="6E0DDD40"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578822FE" w14:textId="5144DC71"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/providers/microsoft.authorization/policydefinitions/59efceea-0c96-497e-a4a1-4eb2290dac15</w:t>
            </w:r>
          </w:p>
        </w:tc>
        <w:tc>
          <w:tcPr>
            <w:tcW w:w="2835" w:type="dxa"/>
            <w:noWrap/>
            <w:vAlign w:val="center"/>
            <w:hideMark/>
          </w:tcPr>
          <w:p w14:paraId="1CB35499" w14:textId="2A08022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/providers/microsoft.management/managementgroups/apm/providers/microsoft.authorization/policyassignments/340b83e4a40340a1bda642d8</w:t>
            </w:r>
          </w:p>
        </w:tc>
        <w:tc>
          <w:tcPr>
            <w:tcW w:w="2773" w:type="dxa"/>
            <w:noWrap/>
            <w:vAlign w:val="center"/>
            <w:hideMark/>
          </w:tcPr>
          <w:p w14:paraId="26C141C2" w14:textId="401403DC"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AUM06-Configure periodic checking for missing system updates on azure virtual machines: Linux</w:t>
            </w:r>
          </w:p>
        </w:tc>
      </w:tr>
      <w:tr w:rsidR="00697424" w:rsidRPr="000F0DB2" w14:paraId="2B768F49"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86024C6"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66</w:t>
            </w:r>
          </w:p>
        </w:tc>
        <w:tc>
          <w:tcPr>
            <w:tcW w:w="2188" w:type="dxa"/>
            <w:noWrap/>
            <w:vAlign w:val="center"/>
            <w:hideMark/>
          </w:tcPr>
          <w:p w14:paraId="2B6FAA8E" w14:textId="497BD16B"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AUM07-Configure periodic checking for missing system updates on azure virtual machines: Windows</w:t>
            </w:r>
          </w:p>
        </w:tc>
        <w:tc>
          <w:tcPr>
            <w:tcW w:w="1701" w:type="dxa"/>
            <w:noWrap/>
            <w:vAlign w:val="center"/>
            <w:hideMark/>
          </w:tcPr>
          <w:p w14:paraId="75EECF44" w14:textId="47B6764D"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6592610E" w14:textId="1C82981C"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3BA251F1" w14:textId="2BA5A5D3"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/providers/microsoft.authorization/policydefinitions/59efceea-0c96-497e-a4a1-4eb2290dac15</w:t>
            </w:r>
          </w:p>
        </w:tc>
        <w:tc>
          <w:tcPr>
            <w:tcW w:w="2835" w:type="dxa"/>
            <w:noWrap/>
            <w:vAlign w:val="center"/>
            <w:hideMark/>
          </w:tcPr>
          <w:p w14:paraId="5D2E6E0E" w14:textId="3E08432E"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/providers/microsoft.management/managementgroups/apm/providers/microsoft.authorization/policyassignments/657acec8768b4cfc95dac4cb</w:t>
            </w:r>
          </w:p>
        </w:tc>
        <w:tc>
          <w:tcPr>
            <w:tcW w:w="2773" w:type="dxa"/>
            <w:noWrap/>
            <w:vAlign w:val="center"/>
            <w:hideMark/>
          </w:tcPr>
          <w:p w14:paraId="5940F151" w14:textId="1BBF4722"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AUM07-Configure periodic checking for missing system updates on azure virtual machines: Windows</w:t>
            </w:r>
          </w:p>
        </w:tc>
      </w:tr>
      <w:tr w:rsidR="00697424" w:rsidRPr="000F0DB2" w14:paraId="76353DB7"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E63BBB5"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67</w:t>
            </w:r>
          </w:p>
        </w:tc>
        <w:tc>
          <w:tcPr>
            <w:tcW w:w="2188" w:type="dxa"/>
            <w:noWrap/>
            <w:vAlign w:val="center"/>
            <w:hideMark/>
          </w:tcPr>
          <w:p w14:paraId="532506F0" w14:textId="29E8BA3C"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BK01-Enable backup on VM with tag 'StandardVMBackup' to RSV for Subscription 'aus-sub-connectivity' in 'AUEA'</w:t>
            </w:r>
          </w:p>
        </w:tc>
        <w:tc>
          <w:tcPr>
            <w:tcW w:w="1701" w:type="dxa"/>
            <w:noWrap/>
            <w:vAlign w:val="center"/>
            <w:hideMark/>
          </w:tcPr>
          <w:p w14:paraId="4E880C83" w14:textId="2ABD756C"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aus-sub-connectivity</w:t>
            </w:r>
          </w:p>
        </w:tc>
        <w:tc>
          <w:tcPr>
            <w:tcW w:w="1134" w:type="dxa"/>
            <w:noWrap/>
            <w:vAlign w:val="center"/>
            <w:hideMark/>
          </w:tcPr>
          <w:p w14:paraId="5454E9EF" w14:textId="7814A61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589F68B0" w14:textId="6E965BBD"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/providers/microsoft.authorization/policydefinitions/345fa903-145c-4fe1-8bcd-93ec2adccde8</w:t>
            </w:r>
          </w:p>
        </w:tc>
        <w:tc>
          <w:tcPr>
            <w:tcW w:w="2835" w:type="dxa"/>
            <w:noWrap/>
            <w:vAlign w:val="center"/>
            <w:hideMark/>
          </w:tcPr>
          <w:p w14:paraId="7680133B" w14:textId="529F6F61"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/subscriptions/8f23887a-5cac-4932-8929-5c6fe0294808/providers/microsoft.authorization/policyassignments/57056524f36043898dc20f8d</w:t>
            </w:r>
          </w:p>
        </w:tc>
        <w:tc>
          <w:tcPr>
            <w:tcW w:w="2773" w:type="dxa"/>
            <w:noWrap/>
            <w:vAlign w:val="center"/>
            <w:hideMark/>
          </w:tcPr>
          <w:p w14:paraId="2A6EC2D5" w14:textId="1172B141"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BK01-Enable backup on VM with tag 'StandardVMBackup' to RSV for Subscription 'aus-sub-connectivity' in 'AUEA'</w:t>
            </w:r>
          </w:p>
        </w:tc>
      </w:tr>
      <w:tr w:rsidR="00697424" w:rsidRPr="000F0DB2" w14:paraId="4CA495E7"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38D9B99"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68</w:t>
            </w:r>
          </w:p>
        </w:tc>
        <w:tc>
          <w:tcPr>
            <w:tcW w:w="2188" w:type="dxa"/>
            <w:noWrap/>
            <w:vAlign w:val="center"/>
            <w:hideMark/>
          </w:tcPr>
          <w:p w14:paraId="1A97422F" w14:textId="68CA9AF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BK01-Enable backup on VM with tag 'StandardVMBackup' to RSV for Subscription 'aus-sub-identity' in 'AUEA'</w:t>
            </w:r>
          </w:p>
        </w:tc>
        <w:tc>
          <w:tcPr>
            <w:tcW w:w="1701" w:type="dxa"/>
            <w:noWrap/>
            <w:vAlign w:val="center"/>
            <w:hideMark/>
          </w:tcPr>
          <w:p w14:paraId="37D2B375" w14:textId="23B34723"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aus-sub-identity</w:t>
            </w:r>
          </w:p>
        </w:tc>
        <w:tc>
          <w:tcPr>
            <w:tcW w:w="1134" w:type="dxa"/>
            <w:noWrap/>
            <w:vAlign w:val="center"/>
            <w:hideMark/>
          </w:tcPr>
          <w:p w14:paraId="293B53B1" w14:textId="77ACE738"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64066C04" w14:textId="12FD7733"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/providers/microsoft.authorization/policydefinitions/345fa903-145c-4fe1-8bcd-93ec2adccde8</w:t>
            </w:r>
          </w:p>
        </w:tc>
        <w:tc>
          <w:tcPr>
            <w:tcW w:w="2835" w:type="dxa"/>
            <w:noWrap/>
            <w:vAlign w:val="center"/>
            <w:hideMark/>
          </w:tcPr>
          <w:p w14:paraId="656AB090" w14:textId="4D15D43A"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/subscriptions/cd182761-4ab3-4eea-a44e-bc0e2c1bb5fd/providers/microsoft.authorization/policyassignments/e217ce488ad349bc83dd46fb</w:t>
            </w:r>
          </w:p>
        </w:tc>
        <w:tc>
          <w:tcPr>
            <w:tcW w:w="2773" w:type="dxa"/>
            <w:noWrap/>
            <w:vAlign w:val="center"/>
            <w:hideMark/>
          </w:tcPr>
          <w:p w14:paraId="49047FB8" w14:textId="38E7A54D"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BK01-Enable backup on VM with tag 'StandardVMBackup' to RSV for Subscription 'aus-sub-identity' in 'AUEA'</w:t>
            </w:r>
          </w:p>
        </w:tc>
      </w:tr>
      <w:tr w:rsidR="00697424" w:rsidRPr="000F0DB2" w14:paraId="05BA4AB5"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1179383"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69</w:t>
            </w:r>
          </w:p>
        </w:tc>
        <w:tc>
          <w:tcPr>
            <w:tcW w:w="2188" w:type="dxa"/>
            <w:noWrap/>
            <w:vAlign w:val="center"/>
            <w:hideMark/>
          </w:tcPr>
          <w:p w14:paraId="6082E533" w14:textId="76A195BB"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BK01-Enable backup on VM with tag 'StandardVMBackup' to RSV for Subscription 'aus-sub-management' in 'AUEA'</w:t>
            </w:r>
          </w:p>
        </w:tc>
        <w:tc>
          <w:tcPr>
            <w:tcW w:w="1701" w:type="dxa"/>
            <w:noWrap/>
            <w:vAlign w:val="center"/>
            <w:hideMark/>
          </w:tcPr>
          <w:p w14:paraId="189FC2DA" w14:textId="2C294B1D"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aus-sub-management</w:t>
            </w:r>
          </w:p>
        </w:tc>
        <w:tc>
          <w:tcPr>
            <w:tcW w:w="1134" w:type="dxa"/>
            <w:noWrap/>
            <w:vAlign w:val="center"/>
            <w:hideMark/>
          </w:tcPr>
          <w:p w14:paraId="4402D932" w14:textId="19E4F4D2"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3C532F40" w14:textId="7176C443"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/providers/microsoft.authorization/policydefinitions/345fa903-145c-4fe1-8bcd-93ec2adccde8</w:t>
            </w:r>
          </w:p>
        </w:tc>
        <w:tc>
          <w:tcPr>
            <w:tcW w:w="2835" w:type="dxa"/>
            <w:noWrap/>
            <w:vAlign w:val="center"/>
            <w:hideMark/>
          </w:tcPr>
          <w:p w14:paraId="5E488D27" w14:textId="5AFC59C4"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/subscriptions/11e390a7-880a-4d2b-8d3e-d80af1138665/providers/microsoft.authorization/policyassignments/76b1b655d0d548e19901ae1a</w:t>
            </w:r>
          </w:p>
        </w:tc>
        <w:tc>
          <w:tcPr>
            <w:tcW w:w="2773" w:type="dxa"/>
            <w:noWrap/>
            <w:vAlign w:val="center"/>
            <w:hideMark/>
          </w:tcPr>
          <w:p w14:paraId="205C0862" w14:textId="5C74A360"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BK01-Enable backup on VM with tag 'StandardVMBackup' to RSV for Subscription 'aus-sub-management' in 'AUEA'</w:t>
            </w:r>
          </w:p>
        </w:tc>
      </w:tr>
      <w:tr w:rsidR="00697424" w:rsidRPr="000F0DB2" w14:paraId="31F6C8E8"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6D0B095"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70</w:t>
            </w:r>
          </w:p>
        </w:tc>
        <w:tc>
          <w:tcPr>
            <w:tcW w:w="2188" w:type="dxa"/>
            <w:noWrap/>
            <w:vAlign w:val="center"/>
            <w:hideMark/>
          </w:tcPr>
          <w:p w14:paraId="1F133220" w14:textId="629B0EB3"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BK02-Enable backup on VM with tag 'BasicVMBackup' to RSV for Subscription 'aus-sub-connectivity' in 'AUEA'</w:t>
            </w:r>
          </w:p>
        </w:tc>
        <w:tc>
          <w:tcPr>
            <w:tcW w:w="1701" w:type="dxa"/>
            <w:noWrap/>
            <w:vAlign w:val="center"/>
            <w:hideMark/>
          </w:tcPr>
          <w:p w14:paraId="3E76C1FA" w14:textId="38131832"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aus-sub-connectivity</w:t>
            </w:r>
          </w:p>
        </w:tc>
        <w:tc>
          <w:tcPr>
            <w:tcW w:w="1134" w:type="dxa"/>
            <w:noWrap/>
            <w:vAlign w:val="center"/>
            <w:hideMark/>
          </w:tcPr>
          <w:p w14:paraId="6CFC712E" w14:textId="7A9371EF"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2B8ED7FD" w14:textId="20CFD200"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/providers/microsoft.authorization/policydefinitions/345fa903-145c-4fe1-8bcd-93ec2adccde8</w:t>
            </w:r>
          </w:p>
        </w:tc>
        <w:tc>
          <w:tcPr>
            <w:tcW w:w="2835" w:type="dxa"/>
            <w:noWrap/>
            <w:vAlign w:val="center"/>
            <w:hideMark/>
          </w:tcPr>
          <w:p w14:paraId="2200DC81" w14:textId="33B73E23"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/subscriptions/8f23887a-5cac-4932-8929-5c6fe0294808/providers/microsoft.authorization/policyassignments/9146c295279f43eda2187d67</w:t>
            </w:r>
          </w:p>
        </w:tc>
        <w:tc>
          <w:tcPr>
            <w:tcW w:w="2773" w:type="dxa"/>
            <w:noWrap/>
            <w:vAlign w:val="center"/>
            <w:hideMark/>
          </w:tcPr>
          <w:p w14:paraId="1618014E" w14:textId="51DFAE22"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BK02-Enable backup on VM with tag 'BasicVMBackup' to RSV for Subscription 'aus-sub-connectivity' in 'AUEA'</w:t>
            </w:r>
          </w:p>
        </w:tc>
      </w:tr>
      <w:tr w:rsidR="00697424" w:rsidRPr="000F0DB2" w14:paraId="0E926093"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3862F44"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71</w:t>
            </w:r>
          </w:p>
        </w:tc>
        <w:tc>
          <w:tcPr>
            <w:tcW w:w="2188" w:type="dxa"/>
            <w:noWrap/>
            <w:vAlign w:val="center"/>
            <w:hideMark/>
          </w:tcPr>
          <w:p w14:paraId="2DD02C61" w14:textId="424FC8C6"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BK02-Enable backup on VM with tag 'BasicVMBackup' to RSV for Subscription 'aus-sub-identity' in 'AUEA'</w:t>
            </w:r>
          </w:p>
        </w:tc>
        <w:tc>
          <w:tcPr>
            <w:tcW w:w="1701" w:type="dxa"/>
            <w:noWrap/>
            <w:vAlign w:val="center"/>
            <w:hideMark/>
          </w:tcPr>
          <w:p w14:paraId="26435590" w14:textId="759BB348"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aus-sub-identity</w:t>
            </w:r>
          </w:p>
        </w:tc>
        <w:tc>
          <w:tcPr>
            <w:tcW w:w="1134" w:type="dxa"/>
            <w:noWrap/>
            <w:vAlign w:val="center"/>
            <w:hideMark/>
          </w:tcPr>
          <w:p w14:paraId="0036445E" w14:textId="52B421A6"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3CE96F77" w14:textId="1B75E065"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/providers/microsoft.authorization/policydefinitions/345fa903-145c-4fe1-8bcd-93ec2adccde8</w:t>
            </w:r>
          </w:p>
        </w:tc>
        <w:tc>
          <w:tcPr>
            <w:tcW w:w="2835" w:type="dxa"/>
            <w:noWrap/>
            <w:vAlign w:val="center"/>
            <w:hideMark/>
          </w:tcPr>
          <w:p w14:paraId="6265ED3D" w14:textId="4B17AA58"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/subscriptions/cd182761-4ab3-4eea-a44e-bc0e2c1bb5fd/providers/microsoft.authorization/policyassignments/93d4d857904842a3af9c0ac2</w:t>
            </w:r>
          </w:p>
        </w:tc>
        <w:tc>
          <w:tcPr>
            <w:tcW w:w="2773" w:type="dxa"/>
            <w:noWrap/>
            <w:vAlign w:val="center"/>
            <w:hideMark/>
          </w:tcPr>
          <w:p w14:paraId="7B4B308C" w14:textId="57D75145"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BK02-Enable backup on VM with tag 'BasicVMBackup' to RSV for Subscription 'aus-sub-identity' in 'AUEA'</w:t>
            </w:r>
          </w:p>
        </w:tc>
      </w:tr>
      <w:tr w:rsidR="00697424" w:rsidRPr="000F0DB2" w14:paraId="43479AB7"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08FA8AB"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72</w:t>
            </w:r>
          </w:p>
        </w:tc>
        <w:tc>
          <w:tcPr>
            <w:tcW w:w="2188" w:type="dxa"/>
            <w:noWrap/>
            <w:vAlign w:val="center"/>
            <w:hideMark/>
          </w:tcPr>
          <w:p w14:paraId="4246639D" w14:textId="17F8F440"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BK02-Enable backup on VM with tag 'BasicVMBackup' to RSV for Subscription 'aus-sub-management' in 'AUEA'</w:t>
            </w:r>
          </w:p>
        </w:tc>
        <w:tc>
          <w:tcPr>
            <w:tcW w:w="1701" w:type="dxa"/>
            <w:noWrap/>
            <w:vAlign w:val="center"/>
            <w:hideMark/>
          </w:tcPr>
          <w:p w14:paraId="2168606B" w14:textId="6C2F635C"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aus-sub-management</w:t>
            </w:r>
          </w:p>
        </w:tc>
        <w:tc>
          <w:tcPr>
            <w:tcW w:w="1134" w:type="dxa"/>
            <w:noWrap/>
            <w:vAlign w:val="center"/>
            <w:hideMark/>
          </w:tcPr>
          <w:p w14:paraId="3C47AF4E" w14:textId="36A89B64"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251D1349" w14:textId="2020B028"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/providers/microsoft.authorization/policydefinitions/345fa903-145c-4fe1-8bcd-93ec2adccde8</w:t>
            </w:r>
          </w:p>
        </w:tc>
        <w:tc>
          <w:tcPr>
            <w:tcW w:w="2835" w:type="dxa"/>
            <w:noWrap/>
            <w:vAlign w:val="center"/>
            <w:hideMark/>
          </w:tcPr>
          <w:p w14:paraId="6779AA17" w14:textId="660E53AB"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/subscriptions/11e390a7-880a-4d2b-8d3e-d80af1138665/providers/microsoft.authorization/policyassignments/daa6fba2af034cc1bcbd3623</w:t>
            </w:r>
          </w:p>
        </w:tc>
        <w:tc>
          <w:tcPr>
            <w:tcW w:w="2773" w:type="dxa"/>
            <w:noWrap/>
            <w:vAlign w:val="center"/>
            <w:hideMark/>
          </w:tcPr>
          <w:p w14:paraId="417F14A3" w14:textId="41EAFB34"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BK02-Enable backup on VM with tag 'BasicVMBackup' to RSV for Subscription 'aus-sub-management' in 'AUEA'</w:t>
            </w:r>
          </w:p>
        </w:tc>
      </w:tr>
      <w:tr w:rsidR="00697424" w:rsidRPr="000F0DB2" w14:paraId="4DB4C107"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D072EBB"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73</w:t>
            </w:r>
          </w:p>
        </w:tc>
        <w:tc>
          <w:tcPr>
            <w:tcW w:w="2188" w:type="dxa"/>
            <w:noWrap/>
            <w:vAlign w:val="center"/>
            <w:hideMark/>
          </w:tcPr>
          <w:p w14:paraId="07988405" w14:textId="526AEF39"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BK03-Enable backup on VM with tag 'StandardVMBackup' to RSV for Subscription 'aus-sub-connectivity' in 'AUSE'</w:t>
            </w:r>
          </w:p>
        </w:tc>
        <w:tc>
          <w:tcPr>
            <w:tcW w:w="1701" w:type="dxa"/>
            <w:noWrap/>
            <w:vAlign w:val="center"/>
            <w:hideMark/>
          </w:tcPr>
          <w:p w14:paraId="010D5D42" w14:textId="1B63A24A"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aus-sub-connectivity</w:t>
            </w:r>
          </w:p>
        </w:tc>
        <w:tc>
          <w:tcPr>
            <w:tcW w:w="1134" w:type="dxa"/>
            <w:noWrap/>
            <w:vAlign w:val="center"/>
            <w:hideMark/>
          </w:tcPr>
          <w:p w14:paraId="78BF4B3F" w14:textId="68DFAB78"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5DB69869" w14:textId="1C6E1714"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/providers/microsoft.authorization/policydefinitions/345fa903-145c-4fe1-8bcd-93ec2adccde8</w:t>
            </w:r>
          </w:p>
        </w:tc>
        <w:tc>
          <w:tcPr>
            <w:tcW w:w="2835" w:type="dxa"/>
            <w:noWrap/>
            <w:vAlign w:val="center"/>
            <w:hideMark/>
          </w:tcPr>
          <w:p w14:paraId="4101E882" w14:textId="070FFF90"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/subscriptions/8f23887a-5cac-4932-8929-5c6fe0294808/providers/microsoft.authorization/policyassignments/0aed9fc1fed9467a9f60c85f</w:t>
            </w:r>
          </w:p>
        </w:tc>
        <w:tc>
          <w:tcPr>
            <w:tcW w:w="2773" w:type="dxa"/>
            <w:noWrap/>
            <w:vAlign w:val="center"/>
            <w:hideMark/>
          </w:tcPr>
          <w:p w14:paraId="0141A071" w14:textId="031686E3"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BK03-Enable backup on VM with tag 'StandardVMBackup' to RSV for Subscription 'aus-sub-connectivity' in 'AUSE'</w:t>
            </w:r>
          </w:p>
        </w:tc>
      </w:tr>
      <w:tr w:rsidR="00697424" w:rsidRPr="000F0DB2" w14:paraId="6B227876"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A5E094E"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74</w:t>
            </w:r>
          </w:p>
        </w:tc>
        <w:tc>
          <w:tcPr>
            <w:tcW w:w="2188" w:type="dxa"/>
            <w:noWrap/>
            <w:vAlign w:val="center"/>
            <w:hideMark/>
          </w:tcPr>
          <w:p w14:paraId="7497B985" w14:textId="2665F6CD"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BK03-Enable backup on VM with tag 'StandardVMBackup' to RSV for Subscription 'aus-sub-identity' in 'AUSE'</w:t>
            </w:r>
          </w:p>
        </w:tc>
        <w:tc>
          <w:tcPr>
            <w:tcW w:w="1701" w:type="dxa"/>
            <w:noWrap/>
            <w:vAlign w:val="center"/>
            <w:hideMark/>
          </w:tcPr>
          <w:p w14:paraId="7BB50864" w14:textId="668492E8"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aus-sub-identity</w:t>
            </w:r>
          </w:p>
        </w:tc>
        <w:tc>
          <w:tcPr>
            <w:tcW w:w="1134" w:type="dxa"/>
            <w:noWrap/>
            <w:vAlign w:val="center"/>
            <w:hideMark/>
          </w:tcPr>
          <w:p w14:paraId="6B0FE5E0" w14:textId="5CFC8D88"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5BF2C4D3" w14:textId="0E0969AA"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/providers/microsoft.authorization/policydefinitions/345fa903-145c-4fe1-8bcd-93ec2adccde8</w:t>
            </w:r>
          </w:p>
        </w:tc>
        <w:tc>
          <w:tcPr>
            <w:tcW w:w="2835" w:type="dxa"/>
            <w:noWrap/>
            <w:vAlign w:val="center"/>
            <w:hideMark/>
          </w:tcPr>
          <w:p w14:paraId="0B75B5A3" w14:textId="74CC33F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/subscriptions/cd182761-4ab3-4eea-a44e-bc0e2c1bb5fd/providers/microsoft.authorization/policyassignments/0ba9618c97754500821badab</w:t>
            </w:r>
          </w:p>
        </w:tc>
        <w:tc>
          <w:tcPr>
            <w:tcW w:w="2773" w:type="dxa"/>
            <w:noWrap/>
            <w:vAlign w:val="center"/>
            <w:hideMark/>
          </w:tcPr>
          <w:p w14:paraId="3DC5DFAB" w14:textId="712D2904"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BK03-Enable backup on VM with tag 'StandardVMBackup' to RSV for Subscription 'aus-sub-identity' in 'AUSE'</w:t>
            </w:r>
          </w:p>
        </w:tc>
      </w:tr>
      <w:tr w:rsidR="00697424" w:rsidRPr="000F0DB2" w14:paraId="64148F93"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47442CD"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75</w:t>
            </w:r>
          </w:p>
        </w:tc>
        <w:tc>
          <w:tcPr>
            <w:tcW w:w="2188" w:type="dxa"/>
            <w:noWrap/>
            <w:vAlign w:val="center"/>
            <w:hideMark/>
          </w:tcPr>
          <w:p w14:paraId="1B3376BC" w14:textId="651791A6"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BK03-Enable backup on VM with tag 'StandardVMBackup' to RSV for Subscription 'aus-sub-management' in 'AUSE'</w:t>
            </w:r>
          </w:p>
        </w:tc>
        <w:tc>
          <w:tcPr>
            <w:tcW w:w="1701" w:type="dxa"/>
            <w:noWrap/>
            <w:vAlign w:val="center"/>
            <w:hideMark/>
          </w:tcPr>
          <w:p w14:paraId="205ECFFC" w14:textId="070D5B50"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aus-sub-management</w:t>
            </w:r>
          </w:p>
        </w:tc>
        <w:tc>
          <w:tcPr>
            <w:tcW w:w="1134" w:type="dxa"/>
            <w:noWrap/>
            <w:vAlign w:val="center"/>
            <w:hideMark/>
          </w:tcPr>
          <w:p w14:paraId="705DA72C" w14:textId="69ED2B65"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53E33EC4" w14:textId="77CB7DFE"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/providers/microsoft.authorization/policydefinitions/345fa903-145c-4fe1-8bcd-93ec2adccde8</w:t>
            </w:r>
          </w:p>
        </w:tc>
        <w:tc>
          <w:tcPr>
            <w:tcW w:w="2835" w:type="dxa"/>
            <w:noWrap/>
            <w:vAlign w:val="center"/>
            <w:hideMark/>
          </w:tcPr>
          <w:p w14:paraId="4FEBC1BD" w14:textId="1E33EDD5"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/subscriptions/11e390a7-880a-4d2b-8d3e-d80af1138665/providers/microsoft.authorization/policyassignments/a448b780072648aab67f9563</w:t>
            </w:r>
          </w:p>
        </w:tc>
        <w:tc>
          <w:tcPr>
            <w:tcW w:w="2773" w:type="dxa"/>
            <w:noWrap/>
            <w:vAlign w:val="center"/>
            <w:hideMark/>
          </w:tcPr>
          <w:p w14:paraId="22745604" w14:textId="3DE8ABD1"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BK03-Enable backup on VM with tag 'StandardVMBackup' to RSV for Subscription 'aus-sub-management' in 'AUSE'</w:t>
            </w:r>
          </w:p>
        </w:tc>
      </w:tr>
      <w:tr w:rsidR="00697424" w:rsidRPr="000F0DB2" w14:paraId="396F7B71"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3D4D61E"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76</w:t>
            </w:r>
          </w:p>
        </w:tc>
        <w:tc>
          <w:tcPr>
            <w:tcW w:w="2188" w:type="dxa"/>
            <w:noWrap/>
            <w:vAlign w:val="center"/>
            <w:hideMark/>
          </w:tcPr>
          <w:p w14:paraId="1726FCF7" w14:textId="79B4BCCE"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BK04-Enable backup on VM with tag 'BasicVMBackup' to RSV for Subscription 'aus-sub-connectivity' in 'AUSE'</w:t>
            </w:r>
          </w:p>
        </w:tc>
        <w:tc>
          <w:tcPr>
            <w:tcW w:w="1701" w:type="dxa"/>
            <w:noWrap/>
            <w:vAlign w:val="center"/>
            <w:hideMark/>
          </w:tcPr>
          <w:p w14:paraId="4DC34ED2" w14:textId="3DAF5D1C"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aus-sub-connectivity</w:t>
            </w:r>
          </w:p>
        </w:tc>
        <w:tc>
          <w:tcPr>
            <w:tcW w:w="1134" w:type="dxa"/>
            <w:noWrap/>
            <w:vAlign w:val="center"/>
            <w:hideMark/>
          </w:tcPr>
          <w:p w14:paraId="58B3A5E1" w14:textId="3F34DEB9"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7EEF8F89" w14:textId="476B458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/providers/microsoft.authorization/policydefinitions/345fa903-145c-4fe1-8bcd-93ec2adccde8</w:t>
            </w:r>
          </w:p>
        </w:tc>
        <w:tc>
          <w:tcPr>
            <w:tcW w:w="2835" w:type="dxa"/>
            <w:noWrap/>
            <w:vAlign w:val="center"/>
            <w:hideMark/>
          </w:tcPr>
          <w:p w14:paraId="47628310" w14:textId="1B97EBD7"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/subscriptions/8f23887a-5cac-4932-8929-5c6fe0294808/providers/microsoft.authorization/policyassignments/8eddd7227df14613a0bab576</w:t>
            </w:r>
          </w:p>
        </w:tc>
        <w:tc>
          <w:tcPr>
            <w:tcW w:w="2773" w:type="dxa"/>
            <w:noWrap/>
            <w:vAlign w:val="center"/>
            <w:hideMark/>
          </w:tcPr>
          <w:p w14:paraId="294AE63D" w14:textId="7EEF9999"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BK04-Enable backup on VM with tag 'BasicVMBackup' to RSV for Subscription 'aus-sub-connectivity' in 'AUSE'</w:t>
            </w:r>
          </w:p>
        </w:tc>
      </w:tr>
      <w:tr w:rsidR="00697424" w:rsidRPr="000F0DB2" w14:paraId="4F1F6F1B"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4DF6A42"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77</w:t>
            </w:r>
          </w:p>
        </w:tc>
        <w:tc>
          <w:tcPr>
            <w:tcW w:w="2188" w:type="dxa"/>
            <w:noWrap/>
            <w:vAlign w:val="center"/>
            <w:hideMark/>
          </w:tcPr>
          <w:p w14:paraId="09FC0F0A" w14:textId="517E155D"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BK04-Enable backup on VM with tag 'BasicVMBackup' to RSV for Subscription 'aus-sub-identity' in 'AUSE'</w:t>
            </w:r>
          </w:p>
        </w:tc>
        <w:tc>
          <w:tcPr>
            <w:tcW w:w="1701" w:type="dxa"/>
            <w:noWrap/>
            <w:vAlign w:val="center"/>
            <w:hideMark/>
          </w:tcPr>
          <w:p w14:paraId="25D9BACA" w14:textId="2ABF4797"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aus-sub-identity</w:t>
            </w:r>
          </w:p>
        </w:tc>
        <w:tc>
          <w:tcPr>
            <w:tcW w:w="1134" w:type="dxa"/>
            <w:noWrap/>
            <w:vAlign w:val="center"/>
            <w:hideMark/>
          </w:tcPr>
          <w:p w14:paraId="2CDFAE27" w14:textId="7ACF1A32"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1C28CEAF" w14:textId="351F571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/providers/microsoft.authorization/policydefinitions/345fa903-145c-4fe1-8bcd-93ec2adccde8</w:t>
            </w:r>
          </w:p>
        </w:tc>
        <w:tc>
          <w:tcPr>
            <w:tcW w:w="2835" w:type="dxa"/>
            <w:noWrap/>
            <w:vAlign w:val="center"/>
            <w:hideMark/>
          </w:tcPr>
          <w:p w14:paraId="648DD21C" w14:textId="4864886A"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/subscriptions/cd182761-4ab3-4eea-a44e-bc0e2c1bb5fd/providers/microsoft.authorization/policyassignments/aea3395cd5924d7cb43ceb32</w:t>
            </w:r>
          </w:p>
        </w:tc>
        <w:tc>
          <w:tcPr>
            <w:tcW w:w="2773" w:type="dxa"/>
            <w:noWrap/>
            <w:vAlign w:val="center"/>
            <w:hideMark/>
          </w:tcPr>
          <w:p w14:paraId="2FC26167" w14:textId="7F0786F5"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BK04-Enable backup on VM with tag 'BasicVMBackup' to RSV for Subscription 'aus-sub-identity' in 'AUSE'</w:t>
            </w:r>
          </w:p>
        </w:tc>
      </w:tr>
      <w:tr w:rsidR="00697424" w:rsidRPr="000F0DB2" w14:paraId="0EAE509F"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3F62B9D"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78</w:t>
            </w:r>
          </w:p>
        </w:tc>
        <w:tc>
          <w:tcPr>
            <w:tcW w:w="2188" w:type="dxa"/>
            <w:noWrap/>
            <w:vAlign w:val="center"/>
            <w:hideMark/>
          </w:tcPr>
          <w:p w14:paraId="15F3E07B" w14:textId="3FB23D0A"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BK04-Enable backup on VM with tag 'BasicVMBackup' to RSV for Subscription 'aus-sub-management' in 'AUSE'</w:t>
            </w:r>
          </w:p>
        </w:tc>
        <w:tc>
          <w:tcPr>
            <w:tcW w:w="1701" w:type="dxa"/>
            <w:noWrap/>
            <w:vAlign w:val="center"/>
            <w:hideMark/>
          </w:tcPr>
          <w:p w14:paraId="47F79C3C" w14:textId="2CA5F7B8"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aus-sub-management</w:t>
            </w:r>
          </w:p>
        </w:tc>
        <w:tc>
          <w:tcPr>
            <w:tcW w:w="1134" w:type="dxa"/>
            <w:noWrap/>
            <w:vAlign w:val="center"/>
            <w:hideMark/>
          </w:tcPr>
          <w:p w14:paraId="01318391" w14:textId="53E4E02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6390F604" w14:textId="286CF811"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/providers/microsoft.authorization/policydefinitions/345fa903-145c-4fe1-8bcd-93ec2adccde8</w:t>
            </w:r>
          </w:p>
        </w:tc>
        <w:tc>
          <w:tcPr>
            <w:tcW w:w="2835" w:type="dxa"/>
            <w:noWrap/>
            <w:vAlign w:val="center"/>
            <w:hideMark/>
          </w:tcPr>
          <w:p w14:paraId="4B3AD4F7" w14:textId="6C9C28BC"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/subscriptions/11e390a7-880a-4d2b-8d3e-d80af1138665/providers/microsoft.authorization/policyassignments/3cf2aaf8cc34414e9a5f0140</w:t>
            </w:r>
          </w:p>
        </w:tc>
        <w:tc>
          <w:tcPr>
            <w:tcW w:w="2773" w:type="dxa"/>
            <w:noWrap/>
            <w:vAlign w:val="center"/>
            <w:hideMark/>
          </w:tcPr>
          <w:p w14:paraId="2B08E10C" w14:textId="1FC5EF37"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BK04-Enable backup on VM with tag 'BasicVMBackup' to RSV for Subscription 'aus-sub-management' in 'AUSE'</w:t>
            </w:r>
          </w:p>
        </w:tc>
      </w:tr>
      <w:tr w:rsidR="00697424" w:rsidRPr="000F0DB2" w14:paraId="5D2691A3"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0578D45"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79</w:t>
            </w:r>
          </w:p>
        </w:tc>
        <w:tc>
          <w:tcPr>
            <w:tcW w:w="2188" w:type="dxa"/>
            <w:noWrap/>
            <w:vAlign w:val="center"/>
            <w:hideMark/>
          </w:tcPr>
          <w:p w14:paraId="49D38208" w14:textId="79091A8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COMP001-Australian Government ISM PROTECTED</w:t>
            </w:r>
          </w:p>
        </w:tc>
        <w:tc>
          <w:tcPr>
            <w:tcW w:w="1701" w:type="dxa"/>
            <w:noWrap/>
            <w:vAlign w:val="center"/>
            <w:hideMark/>
          </w:tcPr>
          <w:p w14:paraId="5230514F" w14:textId="3AE696FB"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22AC2CD3" w14:textId="5D52D5D2"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Initiative</w:t>
            </w:r>
          </w:p>
        </w:tc>
        <w:tc>
          <w:tcPr>
            <w:tcW w:w="2835" w:type="dxa"/>
            <w:vAlign w:val="center"/>
            <w:hideMark/>
          </w:tcPr>
          <w:p w14:paraId="42406E6C" w14:textId="66EC874C"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/providers/microsoft.authorization/policysetdefinitions/27272c0b-c225-4cc3-b8b0-f2534b093077</w:t>
            </w:r>
          </w:p>
        </w:tc>
        <w:tc>
          <w:tcPr>
            <w:tcW w:w="2835" w:type="dxa"/>
            <w:noWrap/>
            <w:vAlign w:val="center"/>
            <w:hideMark/>
          </w:tcPr>
          <w:p w14:paraId="3CD901EC" w14:textId="357AA884"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/providers/microsoft.management/managementgroups/apm/providers/microsoft.authorization/policyassignments/48748f6288954c17ba4ee0a4</w:t>
            </w:r>
          </w:p>
        </w:tc>
        <w:tc>
          <w:tcPr>
            <w:tcW w:w="2773" w:type="dxa"/>
            <w:noWrap/>
            <w:vAlign w:val="center"/>
            <w:hideMark/>
          </w:tcPr>
          <w:p w14:paraId="6C2B88A8" w14:textId="761E82D9"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COMP001-Australian Government ISM PROTECTED</w:t>
            </w:r>
          </w:p>
        </w:tc>
      </w:tr>
      <w:tr w:rsidR="00697424" w:rsidRPr="000F0DB2" w14:paraId="70B9D5C9"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BADF6C1"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80</w:t>
            </w:r>
          </w:p>
        </w:tc>
        <w:tc>
          <w:tcPr>
            <w:tcW w:w="2188" w:type="dxa"/>
            <w:noWrap/>
            <w:vAlign w:val="center"/>
            <w:hideMark/>
          </w:tcPr>
          <w:p w14:paraId="4BE00A1A" w14:textId="32ABD220"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COMP02.1-Microsoft cloud security benchmark (Region)</w:t>
            </w:r>
          </w:p>
        </w:tc>
        <w:tc>
          <w:tcPr>
            <w:tcW w:w="1701" w:type="dxa"/>
            <w:noWrap/>
            <w:vAlign w:val="center"/>
            <w:hideMark/>
          </w:tcPr>
          <w:p w14:paraId="6CF065ED" w14:textId="5CD29E1D"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AUS-MG-REGION</w:t>
            </w:r>
          </w:p>
        </w:tc>
        <w:tc>
          <w:tcPr>
            <w:tcW w:w="1134" w:type="dxa"/>
            <w:noWrap/>
            <w:vAlign w:val="center"/>
            <w:hideMark/>
          </w:tcPr>
          <w:p w14:paraId="5D83372C" w14:textId="402C282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Initiative</w:t>
            </w:r>
          </w:p>
        </w:tc>
        <w:tc>
          <w:tcPr>
            <w:tcW w:w="2835" w:type="dxa"/>
            <w:vAlign w:val="center"/>
            <w:hideMark/>
          </w:tcPr>
          <w:p w14:paraId="0DE8796A" w14:textId="07A5DC5F"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2A869699" w14:textId="0F122871"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/providers/microsoft.management/managementgroups/aus-mg-region/providers/microsoft.authorization/policyassignments/ee557820f9e340b4842a5b0c</w:t>
            </w:r>
          </w:p>
        </w:tc>
        <w:tc>
          <w:tcPr>
            <w:tcW w:w="2773" w:type="dxa"/>
            <w:noWrap/>
            <w:vAlign w:val="center"/>
            <w:hideMark/>
          </w:tcPr>
          <w:p w14:paraId="084C432D" w14:textId="7E466DCF"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COMP02.1-Microsoft cloud security benchmark (Region)</w:t>
            </w:r>
          </w:p>
        </w:tc>
      </w:tr>
      <w:tr w:rsidR="00697424" w:rsidRPr="000F0DB2" w14:paraId="71CCD30A"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44B61F4"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81</w:t>
            </w:r>
          </w:p>
        </w:tc>
        <w:tc>
          <w:tcPr>
            <w:tcW w:w="2188" w:type="dxa"/>
            <w:noWrap/>
            <w:vAlign w:val="center"/>
            <w:hideMark/>
          </w:tcPr>
          <w:p w14:paraId="7AF990B3" w14:textId="7357F092"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COMP02.2-Microsoft cloud security benchmark (Platform)</w:t>
            </w:r>
          </w:p>
        </w:tc>
        <w:tc>
          <w:tcPr>
            <w:tcW w:w="1701" w:type="dxa"/>
            <w:noWrap/>
            <w:vAlign w:val="center"/>
            <w:hideMark/>
          </w:tcPr>
          <w:p w14:paraId="533112AB" w14:textId="2F1E77F6"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AUS-MG-PLATFORM</w:t>
            </w:r>
          </w:p>
        </w:tc>
        <w:tc>
          <w:tcPr>
            <w:tcW w:w="1134" w:type="dxa"/>
            <w:noWrap/>
            <w:vAlign w:val="center"/>
            <w:hideMark/>
          </w:tcPr>
          <w:p w14:paraId="1CA61CD7" w14:textId="20266EA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Initiative</w:t>
            </w:r>
          </w:p>
        </w:tc>
        <w:tc>
          <w:tcPr>
            <w:tcW w:w="2835" w:type="dxa"/>
            <w:vAlign w:val="center"/>
            <w:hideMark/>
          </w:tcPr>
          <w:p w14:paraId="2BAD1B1B" w14:textId="6EE899B6"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/providers/microsoft.authorization/policysetdefinitions/1f3afdf9-d0c9-4c3d-847f-89da613e70a8</w:t>
            </w:r>
          </w:p>
        </w:tc>
        <w:tc>
          <w:tcPr>
            <w:tcW w:w="2835" w:type="dxa"/>
            <w:noWrap/>
            <w:vAlign w:val="center"/>
            <w:hideMark/>
          </w:tcPr>
          <w:p w14:paraId="2AF59AB9" w14:textId="655DC56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/providers/microsoft.management/managementgroups/aus-mg-platform/providers/microsoft.authorization/policyassignments/4899027cd0f14dcf9975b6ae</w:t>
            </w:r>
          </w:p>
        </w:tc>
        <w:tc>
          <w:tcPr>
            <w:tcW w:w="2773" w:type="dxa"/>
            <w:noWrap/>
            <w:vAlign w:val="center"/>
            <w:hideMark/>
          </w:tcPr>
          <w:p w14:paraId="2B3D82BA" w14:textId="78ED4F20"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COMP02.2-Microsoft cloud security benchmark (Platform)</w:t>
            </w:r>
          </w:p>
        </w:tc>
      </w:tr>
      <w:tr w:rsidR="00697424" w:rsidRPr="000F0DB2" w14:paraId="1D37291C"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9C90CAF"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82</w:t>
            </w:r>
          </w:p>
        </w:tc>
        <w:tc>
          <w:tcPr>
            <w:tcW w:w="2188" w:type="dxa"/>
            <w:noWrap/>
            <w:vAlign w:val="center"/>
            <w:hideMark/>
          </w:tcPr>
          <w:p w14:paraId="10F87EB4" w14:textId="2438B3CA"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COMP03.1-Deny-Virtual machines and virtual machine scale sets without encryption at host enabled</w:t>
            </w:r>
          </w:p>
        </w:tc>
        <w:tc>
          <w:tcPr>
            <w:tcW w:w="1701" w:type="dxa"/>
            <w:noWrap/>
            <w:vAlign w:val="center"/>
            <w:hideMark/>
          </w:tcPr>
          <w:p w14:paraId="28216CCD" w14:textId="37E302F4"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2557AACC" w14:textId="460FFC30"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2F402209" w14:textId="3F078B8D"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/providers/Microsoft.Authorization/policyDefinitions/fc4d8e41-e223-45ea-9bf5-eada37891d87</w:t>
            </w:r>
          </w:p>
        </w:tc>
        <w:tc>
          <w:tcPr>
            <w:tcW w:w="2835" w:type="dxa"/>
            <w:noWrap/>
            <w:vAlign w:val="center"/>
            <w:hideMark/>
          </w:tcPr>
          <w:p w14:paraId="4A668983" w14:textId="44AA8FB1"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/providers/microsoft.management/managementgroups/aus-mg-sandbox;/providers/microsoft.management/managementgroups/aus-mg-acquisitions</w:t>
            </w:r>
          </w:p>
        </w:tc>
        <w:tc>
          <w:tcPr>
            <w:tcW w:w="2773" w:type="dxa"/>
            <w:noWrap/>
            <w:vAlign w:val="center"/>
            <w:hideMark/>
          </w:tcPr>
          <w:p w14:paraId="5AB6430D" w14:textId="2AE162F9"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COMP03.1-Deny-Virtual machines and virtual machine scale sets without encryption at host enabled</w:t>
            </w:r>
          </w:p>
        </w:tc>
      </w:tr>
      <w:tr w:rsidR="00697424" w:rsidRPr="000F0DB2" w14:paraId="2EF05F3B"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830D369"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83</w:t>
            </w:r>
          </w:p>
        </w:tc>
        <w:tc>
          <w:tcPr>
            <w:tcW w:w="2188" w:type="dxa"/>
            <w:noWrap/>
            <w:vAlign w:val="center"/>
            <w:hideMark/>
          </w:tcPr>
          <w:p w14:paraId="342B64D9" w14:textId="57F2142E"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DIAG001-Configure diagnostic settings for Azure Network Security Groups to Log Analytics workspace</w:t>
            </w:r>
          </w:p>
        </w:tc>
        <w:tc>
          <w:tcPr>
            <w:tcW w:w="1701" w:type="dxa"/>
            <w:noWrap/>
            <w:vAlign w:val="center"/>
            <w:hideMark/>
          </w:tcPr>
          <w:p w14:paraId="7FC89C6A" w14:textId="11912A50"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4E258891" w14:textId="694F7426"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10F4F879" w14:textId="18E2B814"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/providers/microsoft.authorization/policydefinitions/98a2e215-5382-489e-bd29-32e7190a39ba</w:t>
            </w:r>
          </w:p>
        </w:tc>
        <w:tc>
          <w:tcPr>
            <w:tcW w:w="2835" w:type="dxa"/>
            <w:noWrap/>
            <w:vAlign w:val="center"/>
            <w:hideMark/>
          </w:tcPr>
          <w:p w14:paraId="20ECEC9C" w14:textId="7800EE3E"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/providers/microsoft.management/managementgroups/apm/providers/microsoft.authorization/policyassignments/7a47d5f57b364fdd87749ac4</w:t>
            </w:r>
          </w:p>
        </w:tc>
        <w:tc>
          <w:tcPr>
            <w:tcW w:w="2773" w:type="dxa"/>
            <w:noWrap/>
            <w:vAlign w:val="center"/>
            <w:hideMark/>
          </w:tcPr>
          <w:p w14:paraId="3C3DEE6B" w14:textId="18FDB5E7"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DIAG001-Configure diagnostic settings for Azure Network Security Groups to Log Analytics workspace</w:t>
            </w:r>
          </w:p>
        </w:tc>
      </w:tr>
      <w:tr w:rsidR="00697424" w:rsidRPr="000F0DB2" w14:paraId="66E4375F"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6822489"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84</w:t>
            </w:r>
          </w:p>
        </w:tc>
        <w:tc>
          <w:tcPr>
            <w:tcW w:w="2188" w:type="dxa"/>
            <w:noWrap/>
            <w:vAlign w:val="center"/>
            <w:hideMark/>
          </w:tcPr>
          <w:p w14:paraId="59C08E42" w14:textId="3D469EF4"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DIAG002-Configure diagnostic settings for Blob Services to Log Analytics workspace</w:t>
            </w:r>
          </w:p>
        </w:tc>
        <w:tc>
          <w:tcPr>
            <w:tcW w:w="1701" w:type="dxa"/>
            <w:noWrap/>
            <w:vAlign w:val="center"/>
            <w:hideMark/>
          </w:tcPr>
          <w:p w14:paraId="4B1E68CC" w14:textId="726B35EA"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68A72662" w14:textId="231CED6F"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6F787A5B" w14:textId="148CE1AF"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/providers/microsoft.authorization/policydefinitions/b4fe1a3b-0715-4c6c-a5ea-ffc33cf823cb</w:t>
            </w:r>
          </w:p>
        </w:tc>
        <w:tc>
          <w:tcPr>
            <w:tcW w:w="2835" w:type="dxa"/>
            <w:noWrap/>
            <w:vAlign w:val="center"/>
            <w:hideMark/>
          </w:tcPr>
          <w:p w14:paraId="7BFADF74" w14:textId="43B2DF8A"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/providers/microsoft.management/managementgroups/apm/providers/microsoft.authorization/policyassignments/17c5072f4d0540cb9d1be788</w:t>
            </w:r>
          </w:p>
        </w:tc>
        <w:tc>
          <w:tcPr>
            <w:tcW w:w="2773" w:type="dxa"/>
            <w:noWrap/>
            <w:vAlign w:val="center"/>
            <w:hideMark/>
          </w:tcPr>
          <w:p w14:paraId="625B62A5" w14:textId="7A6E5B20"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DIAG002-Configure diagnostic settings for Blob Services to Log Analytics workspace</w:t>
            </w:r>
          </w:p>
        </w:tc>
      </w:tr>
      <w:tr w:rsidR="00697424" w:rsidRPr="000F0DB2" w14:paraId="7B273553"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C2D12C6"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85</w:t>
            </w:r>
          </w:p>
        </w:tc>
        <w:tc>
          <w:tcPr>
            <w:tcW w:w="2188" w:type="dxa"/>
            <w:noWrap/>
            <w:vAlign w:val="center"/>
            <w:hideMark/>
          </w:tcPr>
          <w:p w14:paraId="483618E9" w14:textId="0933307A"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DIAG003-Configure diagnostic settings for File Services to Log Analytics workspace</w:t>
            </w:r>
          </w:p>
        </w:tc>
        <w:tc>
          <w:tcPr>
            <w:tcW w:w="1701" w:type="dxa"/>
            <w:noWrap/>
            <w:vAlign w:val="center"/>
            <w:hideMark/>
          </w:tcPr>
          <w:p w14:paraId="5E667A75" w14:textId="605B1948"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1C74D637" w14:textId="08DF334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494AAB2F" w14:textId="621B1724"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/providers/microsoft.authorization/policydefinitions/25a70cc8-2bd4-47f1-90b6-1478e4662c96</w:t>
            </w:r>
          </w:p>
        </w:tc>
        <w:tc>
          <w:tcPr>
            <w:tcW w:w="2835" w:type="dxa"/>
            <w:noWrap/>
            <w:vAlign w:val="center"/>
            <w:hideMark/>
          </w:tcPr>
          <w:p w14:paraId="5096148C" w14:textId="5A387085"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/providers/microsoft.management/managementgroups/apm/providers/microsoft.authorization/policyassignments/e28552832102413a87a3745e</w:t>
            </w:r>
          </w:p>
        </w:tc>
        <w:tc>
          <w:tcPr>
            <w:tcW w:w="2773" w:type="dxa"/>
            <w:noWrap/>
            <w:vAlign w:val="center"/>
            <w:hideMark/>
          </w:tcPr>
          <w:p w14:paraId="289F1CF9" w14:textId="155754CB"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DIAG003-Configure diagnostic settings for File Services to Log Analytics workspace</w:t>
            </w:r>
          </w:p>
        </w:tc>
      </w:tr>
      <w:tr w:rsidR="00697424" w:rsidRPr="000F0DB2" w14:paraId="60CF03B0"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A35AC30"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86</w:t>
            </w:r>
          </w:p>
        </w:tc>
        <w:tc>
          <w:tcPr>
            <w:tcW w:w="2188" w:type="dxa"/>
            <w:noWrap/>
            <w:vAlign w:val="center"/>
            <w:hideMark/>
          </w:tcPr>
          <w:p w14:paraId="681B6ACD" w14:textId="65AE1C90"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DIAG004-Configure diagnostic settings for Queue Services to Log Analytics workspace</w:t>
            </w:r>
          </w:p>
        </w:tc>
        <w:tc>
          <w:tcPr>
            <w:tcW w:w="1701" w:type="dxa"/>
            <w:noWrap/>
            <w:vAlign w:val="center"/>
            <w:hideMark/>
          </w:tcPr>
          <w:p w14:paraId="7EDD319B" w14:textId="592006A1"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06C5002C" w14:textId="0F59179E"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4EA44B03" w14:textId="5CE62BC4"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/providers/microsoft.authorization/policydefinitions/7bd000e3-37c7-4928-9f31-86c4b77c5c45</w:t>
            </w:r>
          </w:p>
        </w:tc>
        <w:tc>
          <w:tcPr>
            <w:tcW w:w="2835" w:type="dxa"/>
            <w:noWrap/>
            <w:vAlign w:val="center"/>
            <w:hideMark/>
          </w:tcPr>
          <w:p w14:paraId="0FDE8051" w14:textId="326BA2FF"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/providers/microsoft.management/managementgroups/apm/providers/microsoft.authorization/policyassignments/e19557de6bef4b979e244447</w:t>
            </w:r>
          </w:p>
        </w:tc>
        <w:tc>
          <w:tcPr>
            <w:tcW w:w="2773" w:type="dxa"/>
            <w:noWrap/>
            <w:vAlign w:val="center"/>
            <w:hideMark/>
          </w:tcPr>
          <w:p w14:paraId="65ED6F2D" w14:textId="4AF964D2"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DIAG004-Configure diagnostic settings for Queue Services to Log Analytics workspace</w:t>
            </w:r>
          </w:p>
        </w:tc>
      </w:tr>
      <w:tr w:rsidR="00697424" w:rsidRPr="000F0DB2" w14:paraId="0F1A4CD5"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0CD57D3"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87</w:t>
            </w:r>
          </w:p>
        </w:tc>
        <w:tc>
          <w:tcPr>
            <w:tcW w:w="2188" w:type="dxa"/>
            <w:noWrap/>
            <w:vAlign w:val="center"/>
            <w:hideMark/>
          </w:tcPr>
          <w:p w14:paraId="60AEE7CE" w14:textId="790EBFA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DIAG005-Configure diagnostic settings for Storage Accounts to Log Analytics workspace</w:t>
            </w:r>
          </w:p>
        </w:tc>
        <w:tc>
          <w:tcPr>
            <w:tcW w:w="1701" w:type="dxa"/>
            <w:noWrap/>
            <w:vAlign w:val="center"/>
            <w:hideMark/>
          </w:tcPr>
          <w:p w14:paraId="30FFC5D8" w14:textId="3960A818"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5F55C602" w14:textId="22D0E7AA"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789A330F" w14:textId="10517802"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/providers/microsoft.authorization/policydefinitions/59759c62-9a22-4cdf-ae64-074495983fef</w:t>
            </w:r>
          </w:p>
        </w:tc>
        <w:tc>
          <w:tcPr>
            <w:tcW w:w="2835" w:type="dxa"/>
            <w:noWrap/>
            <w:vAlign w:val="center"/>
            <w:hideMark/>
          </w:tcPr>
          <w:p w14:paraId="4EA5BBB6" w14:textId="5D9B8F30"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/providers/microsoft.management/managementgroups/apm/providers/microsoft.authorization/policyassignments/2a247bf9afaa4fbcadf4bbf6</w:t>
            </w:r>
          </w:p>
        </w:tc>
        <w:tc>
          <w:tcPr>
            <w:tcW w:w="2773" w:type="dxa"/>
            <w:noWrap/>
            <w:vAlign w:val="center"/>
            <w:hideMark/>
          </w:tcPr>
          <w:p w14:paraId="471F194C" w14:textId="28CCBCB6"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DIAG005-Configure diagnostic settings for Storage Accounts to Log Analytics workspace</w:t>
            </w:r>
          </w:p>
        </w:tc>
      </w:tr>
      <w:tr w:rsidR="00697424" w:rsidRPr="000F0DB2" w14:paraId="1600439E"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F024125"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88</w:t>
            </w:r>
          </w:p>
        </w:tc>
        <w:tc>
          <w:tcPr>
            <w:tcW w:w="2188" w:type="dxa"/>
            <w:noWrap/>
            <w:vAlign w:val="center"/>
            <w:hideMark/>
          </w:tcPr>
          <w:p w14:paraId="148A2A5F" w14:textId="73645F3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DIAG006-Configure diagnostic settings for Table Services to Log Analytics workspace</w:t>
            </w:r>
          </w:p>
        </w:tc>
        <w:tc>
          <w:tcPr>
            <w:tcW w:w="1701" w:type="dxa"/>
            <w:noWrap/>
            <w:vAlign w:val="center"/>
            <w:hideMark/>
          </w:tcPr>
          <w:p w14:paraId="138830CB" w14:textId="28C9951C"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6AC48AA6" w14:textId="7842CC51"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1107F745" w14:textId="1D92ABBD"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/providers/microsoft.authorization/policydefinitions/2fb86bf3-d221-43d1-96d1-2434af34eaa0</w:t>
            </w:r>
          </w:p>
        </w:tc>
        <w:tc>
          <w:tcPr>
            <w:tcW w:w="2835" w:type="dxa"/>
            <w:noWrap/>
            <w:vAlign w:val="center"/>
            <w:hideMark/>
          </w:tcPr>
          <w:p w14:paraId="79A5DA5E" w14:textId="2A38285B"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/providers/microsoft.management/managementgroups/apm/providers/microsoft.authorization/policyassignments/41d7ffaee85b4757a9e7de6f</w:t>
            </w:r>
          </w:p>
        </w:tc>
        <w:tc>
          <w:tcPr>
            <w:tcW w:w="2773" w:type="dxa"/>
            <w:noWrap/>
            <w:vAlign w:val="center"/>
            <w:hideMark/>
          </w:tcPr>
          <w:p w14:paraId="6AB75337" w14:textId="5E890317"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DIAG006-Configure diagnostic settings for Table Services to Log Analytics workspace</w:t>
            </w:r>
          </w:p>
        </w:tc>
      </w:tr>
      <w:tr w:rsidR="00697424" w:rsidRPr="000F0DB2" w14:paraId="556EE98E"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32EC7B0"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89</w:t>
            </w:r>
          </w:p>
        </w:tc>
        <w:tc>
          <w:tcPr>
            <w:tcW w:w="2188" w:type="dxa"/>
            <w:noWrap/>
            <w:vAlign w:val="center"/>
            <w:hideMark/>
          </w:tcPr>
          <w:p w14:paraId="54AF62C2" w14:textId="539F76B4"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DIAG007-Deploy - Configure diagnostic settings for SQL Databases to Log Analytics workspace</w:t>
            </w:r>
          </w:p>
        </w:tc>
        <w:tc>
          <w:tcPr>
            <w:tcW w:w="1701" w:type="dxa"/>
            <w:noWrap/>
            <w:vAlign w:val="center"/>
            <w:hideMark/>
          </w:tcPr>
          <w:p w14:paraId="676C92AD" w14:textId="4F0E4C26"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4B43EDC2" w14:textId="0438E95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08050F6F" w14:textId="1CAB5C4B"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/providers/microsoft.authorization/policydefinitions/b79fa14e-238a-4c2d-b376-442ce508fc84</w:t>
            </w:r>
          </w:p>
        </w:tc>
        <w:tc>
          <w:tcPr>
            <w:tcW w:w="2835" w:type="dxa"/>
            <w:noWrap/>
            <w:vAlign w:val="center"/>
            <w:hideMark/>
          </w:tcPr>
          <w:p w14:paraId="452DD4A3" w14:textId="2EC03F87"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/providers/microsoft.management/managementgroups/apm/providers/microsoft.authorization/policyassignments/2b8aaebe2b1f45688489c8c2</w:t>
            </w:r>
          </w:p>
        </w:tc>
        <w:tc>
          <w:tcPr>
            <w:tcW w:w="2773" w:type="dxa"/>
            <w:noWrap/>
            <w:vAlign w:val="center"/>
            <w:hideMark/>
          </w:tcPr>
          <w:p w14:paraId="0A435DB7" w14:textId="7D735465"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DIAG007-Deploy - Configure diagnostic settings for SQL Databases to Log Analytics workspace</w:t>
            </w:r>
          </w:p>
        </w:tc>
      </w:tr>
      <w:tr w:rsidR="00697424" w:rsidRPr="000F0DB2" w14:paraId="286E2CE4"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1B02CFA5"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90</w:t>
            </w:r>
          </w:p>
        </w:tc>
        <w:tc>
          <w:tcPr>
            <w:tcW w:w="2188" w:type="dxa"/>
            <w:noWrap/>
            <w:vAlign w:val="center"/>
            <w:hideMark/>
          </w:tcPr>
          <w:p w14:paraId="55E4A55D" w14:textId="03B669BE"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DIAG008-Deploy - Configure diagnostic settings for Azure Key Vault to Log Analytics workspace</w:t>
            </w:r>
          </w:p>
        </w:tc>
        <w:tc>
          <w:tcPr>
            <w:tcW w:w="1701" w:type="dxa"/>
            <w:noWrap/>
            <w:vAlign w:val="center"/>
            <w:hideMark/>
          </w:tcPr>
          <w:p w14:paraId="3FA8B202" w14:textId="031824A4"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45C1CCAB" w14:textId="1C16807D"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36D5A313" w14:textId="4B1820A0"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/providers/microsoft.authorization/policydefinitions/951af2fa-529b-416e-ab6e-066fd85ac459</w:t>
            </w:r>
          </w:p>
        </w:tc>
        <w:tc>
          <w:tcPr>
            <w:tcW w:w="2835" w:type="dxa"/>
            <w:noWrap/>
            <w:vAlign w:val="center"/>
            <w:hideMark/>
          </w:tcPr>
          <w:p w14:paraId="3CDDD968" w14:textId="16EB2015"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/providers/microsoft.management/managementgroups/apm/providers/microsoft.authorization/policyassignments/7b5ccec2020e471982f053f3</w:t>
            </w:r>
          </w:p>
        </w:tc>
        <w:tc>
          <w:tcPr>
            <w:tcW w:w="2773" w:type="dxa"/>
            <w:noWrap/>
            <w:vAlign w:val="center"/>
            <w:hideMark/>
          </w:tcPr>
          <w:p w14:paraId="25EA4BE4" w14:textId="728E6ABA"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DIAG008-Deploy - Configure diagnostic settings for Azure Key Vault to Log Analytics workspace</w:t>
            </w:r>
          </w:p>
        </w:tc>
      </w:tr>
      <w:tr w:rsidR="00697424" w:rsidRPr="000F0DB2" w14:paraId="0E2A8C5D"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5BCF01C"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91</w:t>
            </w:r>
          </w:p>
        </w:tc>
        <w:tc>
          <w:tcPr>
            <w:tcW w:w="2188" w:type="dxa"/>
            <w:noWrap/>
            <w:vAlign w:val="center"/>
            <w:hideMark/>
          </w:tcPr>
          <w:p w14:paraId="5C542E5F" w14:textId="41F0F3B3"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DIAG009-Deploy Diagnostic Settings for Recovery Services Vault to Log Analytics workspace for resource specific categories.</w:t>
            </w:r>
          </w:p>
        </w:tc>
        <w:tc>
          <w:tcPr>
            <w:tcW w:w="1701" w:type="dxa"/>
            <w:noWrap/>
            <w:vAlign w:val="center"/>
            <w:hideMark/>
          </w:tcPr>
          <w:p w14:paraId="2483E84D" w14:textId="55224163"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73739A20" w14:textId="2FDA1ABC"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34ECBAC2" w14:textId="0C2E3553"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/providers/microsoft.authorization/policydefinitions/c717fb0c-d118-4c43-ab3d-ece30ac81fb3</w:t>
            </w:r>
          </w:p>
        </w:tc>
        <w:tc>
          <w:tcPr>
            <w:tcW w:w="2835" w:type="dxa"/>
            <w:noWrap/>
            <w:vAlign w:val="center"/>
            <w:hideMark/>
          </w:tcPr>
          <w:p w14:paraId="78C56523" w14:textId="65549801"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/providers/microsoft.management/managementgroups/apm/providers/microsoft.authorization/policyassignments/0620ce1ae52b486b83b47cac</w:t>
            </w:r>
          </w:p>
        </w:tc>
        <w:tc>
          <w:tcPr>
            <w:tcW w:w="2773" w:type="dxa"/>
            <w:noWrap/>
            <w:vAlign w:val="center"/>
            <w:hideMark/>
          </w:tcPr>
          <w:p w14:paraId="47C5E68D" w14:textId="3644D9D9"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DIAG009-Deploy Diagnostic Settings for Recovery Services Vault to Log Analytics workspace for resource specific categories.</w:t>
            </w:r>
          </w:p>
        </w:tc>
      </w:tr>
      <w:tr w:rsidR="00697424" w:rsidRPr="000F0DB2" w14:paraId="00F7F698"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115776CC"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92</w:t>
            </w:r>
          </w:p>
        </w:tc>
        <w:tc>
          <w:tcPr>
            <w:tcW w:w="2188" w:type="dxa"/>
            <w:noWrap/>
            <w:vAlign w:val="center"/>
            <w:hideMark/>
          </w:tcPr>
          <w:p w14:paraId="63752DA0" w14:textId="4D1CBEC3"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DIAG010-Enable logging by category group for Backup vaults (microsoft.dataprotection/backupvaults) to Log Analytics</w:t>
            </w:r>
          </w:p>
        </w:tc>
        <w:tc>
          <w:tcPr>
            <w:tcW w:w="1701" w:type="dxa"/>
            <w:noWrap/>
            <w:vAlign w:val="center"/>
            <w:hideMark/>
          </w:tcPr>
          <w:p w14:paraId="216431D6" w14:textId="3FB308B5"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1BD8A900" w14:textId="116B86A2"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61D818B3" w14:textId="7FCA5B7E"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/providers/Microsoft.Authorization/policyDefinitions/fea83f6c-a18a-4338-8f1f-80ecba4c5643</w:t>
            </w:r>
          </w:p>
        </w:tc>
        <w:tc>
          <w:tcPr>
            <w:tcW w:w="2835" w:type="dxa"/>
            <w:noWrap/>
            <w:vAlign w:val="center"/>
            <w:hideMark/>
          </w:tcPr>
          <w:p w14:paraId="3A38719B" w14:textId="501845C2"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/providers/microsoft.management/managementgroups/apm/providers/Microsoft.Authorization/policyAssignments/6f60d976a79a481e9290abb1</w:t>
            </w:r>
          </w:p>
        </w:tc>
        <w:tc>
          <w:tcPr>
            <w:tcW w:w="2773" w:type="dxa"/>
            <w:noWrap/>
            <w:vAlign w:val="center"/>
            <w:hideMark/>
          </w:tcPr>
          <w:p w14:paraId="226B1456" w14:textId="0B8BD9AC"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DIAG010-Enable logging by category group for Backup vaults (microsoft.dataprotection/backupvaults) to Log Analytics</w:t>
            </w:r>
          </w:p>
        </w:tc>
      </w:tr>
      <w:tr w:rsidR="00697424" w:rsidRPr="000F0DB2" w14:paraId="288A7B9F"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3BBE668"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93</w:t>
            </w:r>
          </w:p>
        </w:tc>
        <w:tc>
          <w:tcPr>
            <w:tcW w:w="2188" w:type="dxa"/>
            <w:noWrap/>
            <w:vAlign w:val="center"/>
            <w:hideMark/>
          </w:tcPr>
          <w:p w14:paraId="1A82FEAC" w14:textId="7C15B5B0"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GEN010-[Preview]: Soft delete must be enabled for Recovery Services Vaults.</w:t>
            </w:r>
          </w:p>
        </w:tc>
        <w:tc>
          <w:tcPr>
            <w:tcW w:w="1701" w:type="dxa"/>
            <w:noWrap/>
            <w:vAlign w:val="center"/>
            <w:hideMark/>
          </w:tcPr>
          <w:p w14:paraId="2E70D817" w14:textId="4F54D383"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3A1EA866" w14:textId="1EB7C5B2"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452F13D1" w14:textId="18858ACB"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/providers/microsoft.authorization/policydefinitions/31b8092a-36b8-434b-9af7-5ec844364148</w:t>
            </w:r>
          </w:p>
        </w:tc>
        <w:tc>
          <w:tcPr>
            <w:tcW w:w="2835" w:type="dxa"/>
            <w:noWrap/>
            <w:vAlign w:val="center"/>
            <w:hideMark/>
          </w:tcPr>
          <w:p w14:paraId="3A180CB2" w14:textId="2F8D8870"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/providers/microsoft.management/managementgroups/apm/providers/microsoft.authorization/policyassignments/5154d91923034bf399244c78</w:t>
            </w:r>
          </w:p>
        </w:tc>
        <w:tc>
          <w:tcPr>
            <w:tcW w:w="2773" w:type="dxa"/>
            <w:noWrap/>
            <w:vAlign w:val="center"/>
            <w:hideMark/>
          </w:tcPr>
          <w:p w14:paraId="47ABE55A" w14:textId="65326464"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GEN010-[Preview]: Soft delete must be enabled for Recovery Services Vaults.</w:t>
            </w:r>
          </w:p>
        </w:tc>
      </w:tr>
      <w:tr w:rsidR="00697424" w:rsidRPr="000F0DB2" w14:paraId="6373DFBA"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3B55901"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94</w:t>
            </w:r>
          </w:p>
        </w:tc>
        <w:tc>
          <w:tcPr>
            <w:tcW w:w="2188" w:type="dxa"/>
            <w:noWrap/>
            <w:vAlign w:val="center"/>
            <w:hideMark/>
          </w:tcPr>
          <w:p w14:paraId="3F2457D3" w14:textId="25FD1447"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GEN011-[Preview]: Soft delete should be enabled for Backup Vaults</w:t>
            </w:r>
          </w:p>
        </w:tc>
        <w:tc>
          <w:tcPr>
            <w:tcW w:w="1701" w:type="dxa"/>
            <w:noWrap/>
            <w:vAlign w:val="center"/>
            <w:hideMark/>
          </w:tcPr>
          <w:p w14:paraId="704A1909" w14:textId="04726F8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65AF50E0" w14:textId="1C107AE2"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11BE7CB7" w14:textId="1D72F7FE"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/providers/microsoft.authorization/policydefinitions/9798d31d-6028-4dee-8643-46102185c016</w:t>
            </w:r>
          </w:p>
        </w:tc>
        <w:tc>
          <w:tcPr>
            <w:tcW w:w="2835" w:type="dxa"/>
            <w:noWrap/>
            <w:vAlign w:val="center"/>
            <w:hideMark/>
          </w:tcPr>
          <w:p w14:paraId="53C33C11" w14:textId="4FC38B0F"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/providers/microsoft.management/managementgroups/apm/providers/microsoft.authorization/policyassignments/a9b47a99c5954e64a41de4cb</w:t>
            </w:r>
          </w:p>
        </w:tc>
        <w:tc>
          <w:tcPr>
            <w:tcW w:w="2773" w:type="dxa"/>
            <w:noWrap/>
            <w:vAlign w:val="center"/>
            <w:hideMark/>
          </w:tcPr>
          <w:p w14:paraId="03E42BE0" w14:textId="5CF0876B"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GEN011-[Preview]: Soft delete should be enabled for Backup Vaults</w:t>
            </w:r>
          </w:p>
        </w:tc>
      </w:tr>
      <w:tr w:rsidR="00697424" w:rsidRPr="000F0DB2" w14:paraId="33CE2776"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F5ADAFA"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95</w:t>
            </w:r>
          </w:p>
        </w:tc>
        <w:tc>
          <w:tcPr>
            <w:tcW w:w="2188" w:type="dxa"/>
            <w:noWrap/>
            <w:vAlign w:val="center"/>
            <w:hideMark/>
          </w:tcPr>
          <w:p w14:paraId="0B8FA50E" w14:textId="5EEA3224"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GEN01-Allowed locations for resource groups</w:t>
            </w:r>
          </w:p>
        </w:tc>
        <w:tc>
          <w:tcPr>
            <w:tcW w:w="1701" w:type="dxa"/>
            <w:noWrap/>
            <w:vAlign w:val="center"/>
            <w:hideMark/>
          </w:tcPr>
          <w:p w14:paraId="20BBC3DC" w14:textId="643F6978"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5E55841F" w14:textId="66E9BE3C"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11BA71C1" w14:textId="53EF63AD"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/providers/microsoft.authorization/policydefinitions/e765b5de-1225-4ba3-bd56-1ac6695af988</w:t>
            </w:r>
          </w:p>
        </w:tc>
        <w:tc>
          <w:tcPr>
            <w:tcW w:w="2835" w:type="dxa"/>
            <w:noWrap/>
            <w:vAlign w:val="center"/>
            <w:hideMark/>
          </w:tcPr>
          <w:p w14:paraId="38AAC072" w14:textId="3928A08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/providers/microsoft.management/managementgroups/apm/providers/microsoft.authorization/policyassignments/allowed-rg-locs</w:t>
            </w:r>
          </w:p>
        </w:tc>
        <w:tc>
          <w:tcPr>
            <w:tcW w:w="2773" w:type="dxa"/>
            <w:noWrap/>
            <w:vAlign w:val="center"/>
            <w:hideMark/>
          </w:tcPr>
          <w:p w14:paraId="09A5AC42" w14:textId="04B70548"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GEN01-Allowed locations for resource groups</w:t>
            </w:r>
          </w:p>
        </w:tc>
      </w:tr>
      <w:tr w:rsidR="00697424" w:rsidRPr="000F0DB2" w14:paraId="21E763C5"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6CC9849"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96</w:t>
            </w:r>
          </w:p>
        </w:tc>
        <w:tc>
          <w:tcPr>
            <w:tcW w:w="2188" w:type="dxa"/>
            <w:noWrap/>
            <w:vAlign w:val="center"/>
            <w:hideMark/>
          </w:tcPr>
          <w:p w14:paraId="71FAE7C2" w14:textId="4BC706B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GEN02-Allowed resource types</w:t>
            </w:r>
          </w:p>
        </w:tc>
        <w:tc>
          <w:tcPr>
            <w:tcW w:w="1701" w:type="dxa"/>
            <w:noWrap/>
            <w:vAlign w:val="center"/>
            <w:hideMark/>
          </w:tcPr>
          <w:p w14:paraId="4199E301" w14:textId="553BCB3F"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47A67BFF" w14:textId="46B2FA61"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58EFCF49" w14:textId="3245757D"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/providers/microsoft.authorization/policydefinitions/a08ec900-254a-4555-9bf5-e42af04b5c5c</w:t>
            </w:r>
          </w:p>
        </w:tc>
        <w:tc>
          <w:tcPr>
            <w:tcW w:w="2835" w:type="dxa"/>
            <w:noWrap/>
            <w:vAlign w:val="center"/>
            <w:hideMark/>
          </w:tcPr>
          <w:p w14:paraId="02F001B5" w14:textId="2CE2D19A"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/providers/microsoft.management/managementgroups/apm/providers/microsoft.authorization/policyassignments/allowed-res-types</w:t>
            </w:r>
          </w:p>
        </w:tc>
        <w:tc>
          <w:tcPr>
            <w:tcW w:w="2773" w:type="dxa"/>
            <w:noWrap/>
            <w:vAlign w:val="center"/>
            <w:hideMark/>
          </w:tcPr>
          <w:p w14:paraId="4C7E3C98" w14:textId="7F14F233"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GEN02-Allowed resource types</w:t>
            </w:r>
          </w:p>
        </w:tc>
      </w:tr>
      <w:tr w:rsidR="00697424" w:rsidRPr="000F0DB2" w14:paraId="769F1351"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4EB5129"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97</w:t>
            </w:r>
          </w:p>
        </w:tc>
        <w:tc>
          <w:tcPr>
            <w:tcW w:w="2188" w:type="dxa"/>
            <w:noWrap/>
            <w:vAlign w:val="center"/>
            <w:hideMark/>
          </w:tcPr>
          <w:p w14:paraId="12956E82" w14:textId="6A8D47EF"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GEN03-Not allowed resource types</w:t>
            </w:r>
          </w:p>
        </w:tc>
        <w:tc>
          <w:tcPr>
            <w:tcW w:w="1701" w:type="dxa"/>
            <w:noWrap/>
            <w:vAlign w:val="center"/>
            <w:hideMark/>
          </w:tcPr>
          <w:p w14:paraId="09BD3830" w14:textId="29BA4F22"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APM</w:t>
            </w:r>
          </w:p>
        </w:tc>
        <w:tc>
          <w:tcPr>
            <w:tcW w:w="1134" w:type="dxa"/>
            <w:noWrap/>
            <w:vAlign w:val="center"/>
            <w:hideMark/>
          </w:tcPr>
          <w:p w14:paraId="3B213D70" w14:textId="55C7D808"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053ECDC7" w14:textId="12245CC9"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/providers/microsoft.authorization/policydefinitions/6c112d4e-5bc7-47ae-a041-ea2d9dccd749</w:t>
            </w:r>
          </w:p>
        </w:tc>
        <w:tc>
          <w:tcPr>
            <w:tcW w:w="2835" w:type="dxa"/>
            <w:noWrap/>
            <w:vAlign w:val="center"/>
            <w:hideMark/>
          </w:tcPr>
          <w:p w14:paraId="556907D6" w14:textId="0FFED80D"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/providers/microsoft.management/managementgroups/apm/providers/microsoft.authorization/policyassignments/deny-res-types</w:t>
            </w:r>
          </w:p>
        </w:tc>
        <w:tc>
          <w:tcPr>
            <w:tcW w:w="2773" w:type="dxa"/>
            <w:noWrap/>
            <w:vAlign w:val="center"/>
            <w:hideMark/>
          </w:tcPr>
          <w:p w14:paraId="395E6D97" w14:textId="4B08D11E"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GEN03-Not allowed resource types</w:t>
            </w:r>
          </w:p>
        </w:tc>
      </w:tr>
      <w:tr w:rsidR="00697424" w:rsidRPr="000F0DB2" w14:paraId="2C26EABD"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FB505FB"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98</w:t>
            </w:r>
          </w:p>
        </w:tc>
        <w:tc>
          <w:tcPr>
            <w:tcW w:w="2188" w:type="dxa"/>
            <w:noWrap/>
            <w:vAlign w:val="center"/>
            <w:hideMark/>
          </w:tcPr>
          <w:p w14:paraId="6EB35C40" w14:textId="7BB9783E"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GEN04.1-Do not allow deletion of resource types (Platform)</w:t>
            </w:r>
          </w:p>
        </w:tc>
        <w:tc>
          <w:tcPr>
            <w:tcW w:w="1701" w:type="dxa"/>
            <w:noWrap/>
            <w:vAlign w:val="center"/>
            <w:hideMark/>
          </w:tcPr>
          <w:p w14:paraId="71E6FCEE" w14:textId="5C2CC30A"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AUS-MG-PLATFORM</w:t>
            </w:r>
          </w:p>
        </w:tc>
        <w:tc>
          <w:tcPr>
            <w:tcW w:w="1134" w:type="dxa"/>
            <w:noWrap/>
            <w:vAlign w:val="center"/>
            <w:hideMark/>
          </w:tcPr>
          <w:p w14:paraId="45823610" w14:textId="7A597019"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2F60EA8A" w14:textId="131A0496"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/providers/microsoft.authorization/policydefinitions/78460a36-508a-49a4-b2b2-2f5ec564f4bb</w:t>
            </w:r>
          </w:p>
        </w:tc>
        <w:tc>
          <w:tcPr>
            <w:tcW w:w="2835" w:type="dxa"/>
            <w:noWrap/>
            <w:vAlign w:val="center"/>
            <w:hideMark/>
          </w:tcPr>
          <w:p w14:paraId="34128B19" w14:textId="5EB827E5"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/providers/microsoft.management/managementgroups/aus-mg-platform/providers/microsoft.authorization/policyassignments/d430dafe2b304275a5397e1c</w:t>
            </w:r>
          </w:p>
        </w:tc>
        <w:tc>
          <w:tcPr>
            <w:tcW w:w="2773" w:type="dxa"/>
            <w:noWrap/>
            <w:vAlign w:val="center"/>
            <w:hideMark/>
          </w:tcPr>
          <w:p w14:paraId="466F0530" w14:textId="5C77AF95"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GEN04.1-Do not allow deletion of resource types (Platform)</w:t>
            </w:r>
          </w:p>
        </w:tc>
      </w:tr>
      <w:tr w:rsidR="00697424" w:rsidRPr="000F0DB2" w14:paraId="1F7A5A05"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C082881"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99</w:t>
            </w:r>
          </w:p>
        </w:tc>
        <w:tc>
          <w:tcPr>
            <w:tcW w:w="2188" w:type="dxa"/>
            <w:noWrap/>
            <w:vAlign w:val="center"/>
            <w:hideMark/>
          </w:tcPr>
          <w:p w14:paraId="1006C085" w14:textId="6B277DB8"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GEN04.2-Do not allow deletion of resource types (Region)</w:t>
            </w:r>
          </w:p>
        </w:tc>
        <w:tc>
          <w:tcPr>
            <w:tcW w:w="1701" w:type="dxa"/>
            <w:noWrap/>
            <w:vAlign w:val="center"/>
            <w:hideMark/>
          </w:tcPr>
          <w:p w14:paraId="6E147845" w14:textId="074D73B3"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AUS-MG-REGION</w:t>
            </w:r>
          </w:p>
        </w:tc>
        <w:tc>
          <w:tcPr>
            <w:tcW w:w="1134" w:type="dxa"/>
            <w:noWrap/>
            <w:vAlign w:val="center"/>
            <w:hideMark/>
          </w:tcPr>
          <w:p w14:paraId="2256D39F" w14:textId="0C21CA88"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Policy</w:t>
            </w:r>
          </w:p>
        </w:tc>
        <w:tc>
          <w:tcPr>
            <w:tcW w:w="2835" w:type="dxa"/>
            <w:vAlign w:val="center"/>
            <w:hideMark/>
          </w:tcPr>
          <w:p w14:paraId="78014B9B" w14:textId="0E83E5E3"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/providers/microsoft.authorization/policydefinitions/78460a36-508a-49a4-b2b2-2f5ec564f4bb</w:t>
            </w:r>
          </w:p>
        </w:tc>
        <w:tc>
          <w:tcPr>
            <w:tcW w:w="2835" w:type="dxa"/>
            <w:noWrap/>
            <w:vAlign w:val="center"/>
            <w:hideMark/>
          </w:tcPr>
          <w:p w14:paraId="64BE7922" w14:textId="0D743A63"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/providers/microsoft.management/managementgroups/aus-mg-region/providers/microsoft.authorization/policyassignments/af0102d4527947449dcfc39b</w:t>
            </w:r>
          </w:p>
        </w:tc>
        <w:tc>
          <w:tcPr>
            <w:tcW w:w="2773" w:type="dxa"/>
            <w:noWrap/>
            <w:vAlign w:val="center"/>
            <w:hideMark/>
          </w:tcPr>
          <w:p w14:paraId="7A3A090E" w14:textId="3B64A721" w:rsidR="00697424" w:rsidRPr="00697424" w:rsidRDefault="00697424" w:rsidP="00697424">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GEN04.2-Do not allow deletion of resource types (Region)</w:t>
            </w:r>
          </w:p>
        </w:tc>
      </w:tr>
      <w:tr w:rsidR="00697424" w:rsidRPr="000F0DB2" w14:paraId="4EFF1A39"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33DC3614" w14:textId="77777777" w:rsidR="00697424" w:rsidRPr="000F0DB2" w:rsidRDefault="00697424" w:rsidP="00697424">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100</w:t>
            </w:r>
          </w:p>
        </w:tc>
        <w:tc>
          <w:tcPr>
            <w:tcW w:w="2188" w:type="dxa"/>
            <w:noWrap/>
            <w:vAlign w:val="center"/>
            <w:hideMark/>
          </w:tcPr>
          <w:p w14:paraId="221362F3" w14:textId="2FBBCD65"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GEN05.1-[Preview]: Resources should be Zone Resilient (Platform)</w:t>
            </w:r>
          </w:p>
        </w:tc>
        <w:tc>
          <w:tcPr>
            <w:tcW w:w="1701" w:type="dxa"/>
            <w:noWrap/>
            <w:vAlign w:val="center"/>
            <w:hideMark/>
          </w:tcPr>
          <w:p w14:paraId="5CC7DB45" w14:textId="2FD13075"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AUS-MG-PLATFORM</w:t>
            </w:r>
          </w:p>
        </w:tc>
        <w:tc>
          <w:tcPr>
            <w:tcW w:w="1134" w:type="dxa"/>
            <w:noWrap/>
            <w:vAlign w:val="center"/>
            <w:hideMark/>
          </w:tcPr>
          <w:p w14:paraId="7A33BB7B" w14:textId="43418CEF"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Initiative</w:t>
            </w:r>
          </w:p>
        </w:tc>
        <w:tc>
          <w:tcPr>
            <w:tcW w:w="2835" w:type="dxa"/>
            <w:vAlign w:val="center"/>
            <w:hideMark/>
          </w:tcPr>
          <w:p w14:paraId="2DAC6096" w14:textId="5C3EF54A"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/providers/microsoft.authorization/policysetdefinitions/130fb88f-0fc9-4678-bfe1-31022d71c7d5</w:t>
            </w:r>
          </w:p>
        </w:tc>
        <w:tc>
          <w:tcPr>
            <w:tcW w:w="2835" w:type="dxa"/>
            <w:noWrap/>
            <w:vAlign w:val="center"/>
            <w:hideMark/>
          </w:tcPr>
          <w:p w14:paraId="49021A8E" w14:textId="36F4B369"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/providers/microsoft.management/managementgroups/aus-mg-platform/providers/microsoft.authorization/policyassignments/cd75e493c067412a94813a33</w:t>
            </w:r>
          </w:p>
        </w:tc>
        <w:tc>
          <w:tcPr>
            <w:tcW w:w="2773" w:type="dxa"/>
            <w:noWrap/>
            <w:vAlign w:val="center"/>
            <w:hideMark/>
          </w:tcPr>
          <w:p w14:paraId="70C19F09" w14:textId="20A422D8" w:rsidR="00697424" w:rsidRPr="00697424" w:rsidRDefault="00697424" w:rsidP="0069742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697424">
              <w:rPr>
                <w:rFonts w:ascii="Aptos Narrow" w:hAnsi="Aptos Narrow"/>
                <w:color w:val="000000"/>
                <w:sz w:val="16"/>
                <w:szCs w:val="16"/>
              </w:rPr>
              <w:t>GEN05.1-[Preview]: Resources should be Zone Resilient (Platform)</w:t>
            </w:r>
          </w:p>
        </w:tc>
      </w:tr>
      <w:tr w:rsidR="00A8332F" w:rsidRPr="000F0DB2" w14:paraId="59BF8382"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B9DE396"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101</w:t>
            </w:r>
          </w:p>
        </w:tc>
        <w:tc>
          <w:tcPr>
            <w:tcW w:w="2188" w:type="dxa"/>
            <w:noWrap/>
            <w:vAlign w:val="center"/>
            <w:hideMark/>
          </w:tcPr>
          <w:p w14:paraId="6330B407" w14:textId="0FE89781"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GEN06-Network interfaces should disable IP forwarding</w:t>
            </w:r>
          </w:p>
        </w:tc>
        <w:tc>
          <w:tcPr>
            <w:tcW w:w="1701" w:type="dxa"/>
            <w:noWrap/>
            <w:vAlign w:val="center"/>
            <w:hideMark/>
          </w:tcPr>
          <w:p w14:paraId="5E7755C5" w14:textId="13CFE03F"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23224F9E" w14:textId="6578CE66"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76552D32" w14:textId="328816A7"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/providers/microsoft.authorization/policydefinitions/88c0b9da-ce96-4b03-9635-f29a937e2900</w:t>
            </w:r>
          </w:p>
        </w:tc>
        <w:tc>
          <w:tcPr>
            <w:tcW w:w="2835" w:type="dxa"/>
            <w:noWrap/>
            <w:vAlign w:val="center"/>
            <w:hideMark/>
          </w:tcPr>
          <w:p w14:paraId="3CB3DE56" w14:textId="25B5B8D9"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/providers/microsoft.management/managementgroups/apm/providers/microsoft.authorization/policyassignments/cfd67a5a40d44933820491e4</w:t>
            </w:r>
          </w:p>
        </w:tc>
        <w:tc>
          <w:tcPr>
            <w:tcW w:w="2773" w:type="dxa"/>
            <w:noWrap/>
            <w:vAlign w:val="center"/>
            <w:hideMark/>
          </w:tcPr>
          <w:p w14:paraId="5B6556CB" w14:textId="1B60CCAE"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GEN06-Network interfaces should disable IP forwarding</w:t>
            </w:r>
          </w:p>
        </w:tc>
      </w:tr>
      <w:tr w:rsidR="00A8332F" w:rsidRPr="000F0DB2" w14:paraId="474C300A"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325034C"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102</w:t>
            </w:r>
          </w:p>
        </w:tc>
        <w:tc>
          <w:tcPr>
            <w:tcW w:w="2188" w:type="dxa"/>
            <w:noWrap/>
            <w:vAlign w:val="center"/>
            <w:hideMark/>
          </w:tcPr>
          <w:p w14:paraId="5DFC31C1" w14:textId="42B3BAD0"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GEN07-Network interfaces should not have public IPs</w:t>
            </w:r>
          </w:p>
        </w:tc>
        <w:tc>
          <w:tcPr>
            <w:tcW w:w="1701" w:type="dxa"/>
            <w:noWrap/>
            <w:vAlign w:val="center"/>
            <w:hideMark/>
          </w:tcPr>
          <w:p w14:paraId="2F0DAD54" w14:textId="577265A9"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3ABF3ECA" w14:textId="1AA8799C"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55D8ABF7" w14:textId="6B346C48"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/providers/microsoft.authorization/policydefinitions/83a86a26-fd1f-447c-b59d-e51f44264114</w:t>
            </w:r>
          </w:p>
        </w:tc>
        <w:tc>
          <w:tcPr>
            <w:tcW w:w="2835" w:type="dxa"/>
            <w:noWrap/>
            <w:vAlign w:val="center"/>
            <w:hideMark/>
          </w:tcPr>
          <w:p w14:paraId="744A01BD" w14:textId="6C27659E"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/providers/microsoft.management/managementgroups/apm/providers/microsoft.authorization/policyassignments/3c13edd5d26f424ba06f977a</w:t>
            </w:r>
          </w:p>
        </w:tc>
        <w:tc>
          <w:tcPr>
            <w:tcW w:w="2773" w:type="dxa"/>
            <w:noWrap/>
            <w:vAlign w:val="center"/>
            <w:hideMark/>
          </w:tcPr>
          <w:p w14:paraId="563195C9" w14:textId="674DDCCB"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GEN07-Network interfaces should not have public IPs</w:t>
            </w:r>
          </w:p>
        </w:tc>
      </w:tr>
      <w:tr w:rsidR="00A8332F" w:rsidRPr="000F0DB2" w14:paraId="479E5BF1"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0DBB850"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103</w:t>
            </w:r>
          </w:p>
        </w:tc>
        <w:tc>
          <w:tcPr>
            <w:tcW w:w="2188" w:type="dxa"/>
            <w:noWrap/>
            <w:vAlign w:val="center"/>
            <w:hideMark/>
          </w:tcPr>
          <w:p w14:paraId="183AB63F" w14:textId="4381B8D4"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GEN08-Subnets should be private</w:t>
            </w:r>
          </w:p>
        </w:tc>
        <w:tc>
          <w:tcPr>
            <w:tcW w:w="1701" w:type="dxa"/>
            <w:noWrap/>
            <w:vAlign w:val="center"/>
            <w:hideMark/>
          </w:tcPr>
          <w:p w14:paraId="1F6E58EB" w14:textId="28B093E9"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6755F487" w14:textId="0E4BEAC4"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6792D1FB" w14:textId="147DBD1E"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/providers/microsoft.authorization/policydefinitions/7bca8353-aa3b-429b-904a-9229c4385837</w:t>
            </w:r>
          </w:p>
        </w:tc>
        <w:tc>
          <w:tcPr>
            <w:tcW w:w="2835" w:type="dxa"/>
            <w:noWrap/>
            <w:vAlign w:val="center"/>
            <w:hideMark/>
          </w:tcPr>
          <w:p w14:paraId="068E7C74" w14:textId="6D421573"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/providers/microsoft.management/managementgroups/apm/providers/microsoft.authorization/policyassignments/46b57b804095405982056bd8</w:t>
            </w:r>
          </w:p>
        </w:tc>
        <w:tc>
          <w:tcPr>
            <w:tcW w:w="2773" w:type="dxa"/>
            <w:noWrap/>
            <w:vAlign w:val="center"/>
            <w:hideMark/>
          </w:tcPr>
          <w:p w14:paraId="234921B2" w14:textId="223C9271"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GEN08-Subnets should be private</w:t>
            </w:r>
          </w:p>
        </w:tc>
      </w:tr>
      <w:tr w:rsidR="00A8332F" w:rsidRPr="000F0DB2" w14:paraId="2B7C2F15"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13A01D2"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104</w:t>
            </w:r>
          </w:p>
        </w:tc>
        <w:tc>
          <w:tcPr>
            <w:tcW w:w="2188" w:type="dxa"/>
            <w:noWrap/>
            <w:vAlign w:val="center"/>
            <w:hideMark/>
          </w:tcPr>
          <w:p w14:paraId="4964A3E3" w14:textId="2B2EAABA"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GEN09-Deploy network watcher when virtual networks are created</w:t>
            </w:r>
          </w:p>
        </w:tc>
        <w:tc>
          <w:tcPr>
            <w:tcW w:w="1701" w:type="dxa"/>
            <w:noWrap/>
            <w:vAlign w:val="center"/>
            <w:hideMark/>
          </w:tcPr>
          <w:p w14:paraId="34F02A0F" w14:textId="3574DD77"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7C8A5F2E" w14:textId="235F1BA4"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637270D4" w14:textId="224602AE"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/providers/microsoft.authorization/policydefinitions/a9b99dd8-06c5-4317-8629-9d86a3c6e7d9</w:t>
            </w:r>
          </w:p>
        </w:tc>
        <w:tc>
          <w:tcPr>
            <w:tcW w:w="2835" w:type="dxa"/>
            <w:noWrap/>
            <w:vAlign w:val="center"/>
            <w:hideMark/>
          </w:tcPr>
          <w:p w14:paraId="385F5E71" w14:textId="55795367"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/providers/microsoft.management/managementgroups/apm/providers/microsoft.authorization/policyassignments/b9bd602885d84279b311c1c3</w:t>
            </w:r>
          </w:p>
        </w:tc>
        <w:tc>
          <w:tcPr>
            <w:tcW w:w="2773" w:type="dxa"/>
            <w:noWrap/>
            <w:vAlign w:val="center"/>
            <w:hideMark/>
          </w:tcPr>
          <w:p w14:paraId="3DB6DE55" w14:textId="6499AE12"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GEN09-Deploy network watcher when virtual networks are created</w:t>
            </w:r>
          </w:p>
        </w:tc>
      </w:tr>
      <w:tr w:rsidR="00A8332F" w:rsidRPr="000F0DB2" w14:paraId="2C54D4F1"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627080D"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105</w:t>
            </w:r>
          </w:p>
        </w:tc>
        <w:tc>
          <w:tcPr>
            <w:tcW w:w="2188" w:type="dxa"/>
            <w:noWrap/>
            <w:vAlign w:val="center"/>
            <w:hideMark/>
          </w:tcPr>
          <w:p w14:paraId="326CC93E" w14:textId="4493D070"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LOG001-Enable logging by category group for Backup vaults (microsoft.dataprotection/backupvaults) to Storage-AUEA</w:t>
            </w:r>
          </w:p>
        </w:tc>
        <w:tc>
          <w:tcPr>
            <w:tcW w:w="1701" w:type="dxa"/>
            <w:noWrap/>
            <w:vAlign w:val="center"/>
            <w:hideMark/>
          </w:tcPr>
          <w:p w14:paraId="1271264B" w14:textId="05B15E26"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19D6CBC3" w14:textId="360036C3"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6053BA60" w14:textId="113D93AD"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/providers/microsoft.authorization/policydefinitions/60af09fa-d167-44da-9bfc-21a49546a7b5</w:t>
            </w:r>
          </w:p>
        </w:tc>
        <w:tc>
          <w:tcPr>
            <w:tcW w:w="2835" w:type="dxa"/>
            <w:noWrap/>
            <w:vAlign w:val="center"/>
            <w:hideMark/>
          </w:tcPr>
          <w:p w14:paraId="0721DA1B" w14:textId="61339C24"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/providers/microsoft.management/managementgroups/apm/providers/microsoft.authorization/policyassignments/be8aa9b21d154febba716ea9</w:t>
            </w:r>
          </w:p>
        </w:tc>
        <w:tc>
          <w:tcPr>
            <w:tcW w:w="2773" w:type="dxa"/>
            <w:noWrap/>
            <w:vAlign w:val="center"/>
            <w:hideMark/>
          </w:tcPr>
          <w:p w14:paraId="38B9007F" w14:textId="07999C03"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LOG001-Enable logging by category group for Backup vaults (microsoft.dataprotection/backupvaults) to Storage-AUEA</w:t>
            </w:r>
          </w:p>
        </w:tc>
      </w:tr>
      <w:tr w:rsidR="00A8332F" w:rsidRPr="000F0DB2" w14:paraId="34DDA1FB"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D79DBFF"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106</w:t>
            </w:r>
          </w:p>
        </w:tc>
        <w:tc>
          <w:tcPr>
            <w:tcW w:w="2188" w:type="dxa"/>
            <w:noWrap/>
            <w:vAlign w:val="center"/>
            <w:hideMark/>
          </w:tcPr>
          <w:p w14:paraId="56F99330" w14:textId="7676B961"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LOG002-Enable logging by category group for Backup vaults (microsoft.dataprotection/backupvaults) to Storage-AUSE</w:t>
            </w:r>
          </w:p>
        </w:tc>
        <w:tc>
          <w:tcPr>
            <w:tcW w:w="1701" w:type="dxa"/>
            <w:noWrap/>
            <w:vAlign w:val="center"/>
            <w:hideMark/>
          </w:tcPr>
          <w:p w14:paraId="3F907234" w14:textId="38B16449"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2379FF99" w14:textId="0EE53778"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1A4F47BB" w14:textId="7B0C8051"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/providers/microsoft.authorization/policydefinitions/60af09fa-d167-44da-9bfc-21a49546a7b5</w:t>
            </w:r>
          </w:p>
        </w:tc>
        <w:tc>
          <w:tcPr>
            <w:tcW w:w="2835" w:type="dxa"/>
            <w:noWrap/>
            <w:vAlign w:val="center"/>
            <w:hideMark/>
          </w:tcPr>
          <w:p w14:paraId="6E7F9EC8" w14:textId="02FD6984"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/providers/microsoft.management/managementgroups/apm/providers/microsoft.authorization/policyassignments/9e967b30118d47bdbbef4d22</w:t>
            </w:r>
          </w:p>
        </w:tc>
        <w:tc>
          <w:tcPr>
            <w:tcW w:w="2773" w:type="dxa"/>
            <w:noWrap/>
            <w:vAlign w:val="center"/>
            <w:hideMark/>
          </w:tcPr>
          <w:p w14:paraId="30FB544C" w14:textId="24C26875"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LOG002-Enable logging by category group for Backup vaults (microsoft.dataprotection/backupvaults) to Storage-AUSE</w:t>
            </w:r>
          </w:p>
        </w:tc>
      </w:tr>
      <w:tr w:rsidR="00A8332F" w:rsidRPr="000F0DB2" w14:paraId="7E4C72A8"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359BE0C4"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107</w:t>
            </w:r>
          </w:p>
        </w:tc>
        <w:tc>
          <w:tcPr>
            <w:tcW w:w="2188" w:type="dxa"/>
            <w:noWrap/>
            <w:vAlign w:val="center"/>
            <w:hideMark/>
          </w:tcPr>
          <w:p w14:paraId="380A9D17" w14:textId="0F3B070B"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LOG003-Enable logging by category group for Endpoints (microsoft.cdn/profiles/endpoints) to Storage-AUEA</w:t>
            </w:r>
          </w:p>
        </w:tc>
        <w:tc>
          <w:tcPr>
            <w:tcW w:w="1701" w:type="dxa"/>
            <w:noWrap/>
            <w:vAlign w:val="center"/>
            <w:hideMark/>
          </w:tcPr>
          <w:p w14:paraId="0A3945B0" w14:textId="53AFC063"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52332B9B" w14:textId="45C9C551"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101CBBC5" w14:textId="6869F7C8"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/providers/microsoft.authorization/policydefinitions/ee64264d-f9e3-4a0e-bbe2-db4319aeaf42</w:t>
            </w:r>
          </w:p>
        </w:tc>
        <w:tc>
          <w:tcPr>
            <w:tcW w:w="2835" w:type="dxa"/>
            <w:noWrap/>
            <w:vAlign w:val="center"/>
            <w:hideMark/>
          </w:tcPr>
          <w:p w14:paraId="395C1B9B" w14:textId="59AF1606"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/providers/microsoft.management/managementgroups/apm/providers/microsoft.authorization/policyassignments/bea99e46c1024b93bc071ebc</w:t>
            </w:r>
          </w:p>
        </w:tc>
        <w:tc>
          <w:tcPr>
            <w:tcW w:w="2773" w:type="dxa"/>
            <w:noWrap/>
            <w:vAlign w:val="center"/>
            <w:hideMark/>
          </w:tcPr>
          <w:p w14:paraId="1D9BD523" w14:textId="6D83C40B"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LOG003-Enable logging by category group for Endpoints (microsoft.cdn/profiles/endpoints) to Storage-AUEA</w:t>
            </w:r>
          </w:p>
        </w:tc>
      </w:tr>
      <w:tr w:rsidR="00A8332F" w:rsidRPr="000F0DB2" w14:paraId="0BD7F1A4"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5D79A28"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108</w:t>
            </w:r>
          </w:p>
        </w:tc>
        <w:tc>
          <w:tcPr>
            <w:tcW w:w="2188" w:type="dxa"/>
            <w:noWrap/>
            <w:vAlign w:val="center"/>
            <w:hideMark/>
          </w:tcPr>
          <w:p w14:paraId="4B41C593" w14:textId="14227662"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LOG004-Enable logging by category group for Endpoints (microsoft.cdn/profiles/endpoints) to Storage-AUSE</w:t>
            </w:r>
          </w:p>
        </w:tc>
        <w:tc>
          <w:tcPr>
            <w:tcW w:w="1701" w:type="dxa"/>
            <w:noWrap/>
            <w:vAlign w:val="center"/>
            <w:hideMark/>
          </w:tcPr>
          <w:p w14:paraId="35457876" w14:textId="51B00D9B"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452B1B76" w14:textId="22BC73AF"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21C95A7B" w14:textId="772C3B21"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/providers/microsoft.authorization/policydefinitions/ee64264d-f9e3-4a0e-bbe2-db4319aeaf42</w:t>
            </w:r>
          </w:p>
        </w:tc>
        <w:tc>
          <w:tcPr>
            <w:tcW w:w="2835" w:type="dxa"/>
            <w:noWrap/>
            <w:vAlign w:val="center"/>
            <w:hideMark/>
          </w:tcPr>
          <w:p w14:paraId="44A0E7A4" w14:textId="554D8EE5"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/providers/microsoft.management/managementgroups/apm/providers/microsoft.authorization/policyassignments/a1a5bad35b3b4c32b44cc1c3</w:t>
            </w:r>
          </w:p>
        </w:tc>
        <w:tc>
          <w:tcPr>
            <w:tcW w:w="2773" w:type="dxa"/>
            <w:noWrap/>
            <w:vAlign w:val="center"/>
            <w:hideMark/>
          </w:tcPr>
          <w:p w14:paraId="6BE358F0" w14:textId="193CCA6B"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LOG004-Enable logging by category group for Endpoints (microsoft.cdn/profiles/endpoints) to Storage-AUSE</w:t>
            </w:r>
          </w:p>
        </w:tc>
      </w:tr>
      <w:tr w:rsidR="00A8332F" w:rsidRPr="000F0DB2" w14:paraId="7CD1B70F"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65DDD31"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109</w:t>
            </w:r>
          </w:p>
        </w:tc>
        <w:tc>
          <w:tcPr>
            <w:tcW w:w="2188" w:type="dxa"/>
            <w:noWrap/>
            <w:vAlign w:val="center"/>
            <w:hideMark/>
          </w:tcPr>
          <w:p w14:paraId="09FB9EFC" w14:textId="2D40F40F"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LOG005-Enable logging by category group for Key vaults (microsoft.keyvault/vaults) to Storage-AUEA</w:t>
            </w:r>
          </w:p>
        </w:tc>
        <w:tc>
          <w:tcPr>
            <w:tcW w:w="1701" w:type="dxa"/>
            <w:noWrap/>
            <w:vAlign w:val="center"/>
            <w:hideMark/>
          </w:tcPr>
          <w:p w14:paraId="150ED888" w14:textId="30B08822"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7595889C" w14:textId="1D9F887B"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04A6B326" w14:textId="183FFFBD"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/providers/microsoft.authorization/policydefinitions/edf35972-ed56-4c2f-a4a1-65f0471ba702</w:t>
            </w:r>
          </w:p>
        </w:tc>
        <w:tc>
          <w:tcPr>
            <w:tcW w:w="2835" w:type="dxa"/>
            <w:noWrap/>
            <w:vAlign w:val="center"/>
            <w:hideMark/>
          </w:tcPr>
          <w:p w14:paraId="0A3370A1" w14:textId="1C761D56"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/providers/microsoft.management/managementgroups/apm/providers/microsoft.authorization/policyassignments/58cc8c7c2dbb4240bbcf4559</w:t>
            </w:r>
          </w:p>
        </w:tc>
        <w:tc>
          <w:tcPr>
            <w:tcW w:w="2773" w:type="dxa"/>
            <w:noWrap/>
            <w:vAlign w:val="center"/>
            <w:hideMark/>
          </w:tcPr>
          <w:p w14:paraId="72749053" w14:textId="235CEAD4"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LOG005-Enable logging by category group for Key vaults (microsoft.keyvault/vaults) to Storage-AUEA</w:t>
            </w:r>
          </w:p>
        </w:tc>
      </w:tr>
      <w:tr w:rsidR="00A8332F" w:rsidRPr="000F0DB2" w14:paraId="4609A3F4"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1468C4D8"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110</w:t>
            </w:r>
          </w:p>
        </w:tc>
        <w:tc>
          <w:tcPr>
            <w:tcW w:w="2188" w:type="dxa"/>
            <w:noWrap/>
            <w:vAlign w:val="center"/>
            <w:hideMark/>
          </w:tcPr>
          <w:p w14:paraId="125458D4" w14:textId="6EE926FF"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LOG006-Enable logging by category group for Key vaults (microsoft.keyvault/vaults) to Storage-AUSE</w:t>
            </w:r>
          </w:p>
        </w:tc>
        <w:tc>
          <w:tcPr>
            <w:tcW w:w="1701" w:type="dxa"/>
            <w:noWrap/>
            <w:vAlign w:val="center"/>
            <w:hideMark/>
          </w:tcPr>
          <w:p w14:paraId="48E085FF" w14:textId="24649AD3"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68815E54" w14:textId="4E5C93C5"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460C9C6C" w14:textId="53328E86"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/providers/microsoft.authorization/policydefinitions/edf35972-ed56-4c2f-a4a1-65f0471ba702</w:t>
            </w:r>
          </w:p>
        </w:tc>
        <w:tc>
          <w:tcPr>
            <w:tcW w:w="2835" w:type="dxa"/>
            <w:noWrap/>
            <w:vAlign w:val="center"/>
            <w:hideMark/>
          </w:tcPr>
          <w:p w14:paraId="6CD9C841" w14:textId="74B5A8A9"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/providers/microsoft.management/managementgroups/apm/providers/microsoft.authorization/policyassignments/4bae2e579cf6410bb9b8ded2</w:t>
            </w:r>
          </w:p>
        </w:tc>
        <w:tc>
          <w:tcPr>
            <w:tcW w:w="2773" w:type="dxa"/>
            <w:noWrap/>
            <w:vAlign w:val="center"/>
            <w:hideMark/>
          </w:tcPr>
          <w:p w14:paraId="79E44A77" w14:textId="0B39927F"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LOG006-Enable logging by category group for Key vaults (microsoft.keyvault/vaults) to Storage-AUSE</w:t>
            </w:r>
          </w:p>
        </w:tc>
      </w:tr>
      <w:tr w:rsidR="00A8332F" w:rsidRPr="000F0DB2" w14:paraId="0106989D"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AE390B1"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111</w:t>
            </w:r>
          </w:p>
        </w:tc>
        <w:tc>
          <w:tcPr>
            <w:tcW w:w="2188" w:type="dxa"/>
            <w:noWrap/>
            <w:vAlign w:val="center"/>
            <w:hideMark/>
          </w:tcPr>
          <w:p w14:paraId="0732DA54" w14:textId="400DAE20"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LOG007-Enable logging by category group for Network security groups (microsoft.network/networksecuritygroups) to Storage-AUEA</w:t>
            </w:r>
          </w:p>
        </w:tc>
        <w:tc>
          <w:tcPr>
            <w:tcW w:w="1701" w:type="dxa"/>
            <w:noWrap/>
            <w:vAlign w:val="center"/>
            <w:hideMark/>
          </w:tcPr>
          <w:p w14:paraId="44EE7E17" w14:textId="448CBDA9"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0C680D54" w14:textId="6229B0C2"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0ED4023F" w14:textId="5CD5D7C9"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/providers/microsoft.authorization/policydefinitions/0120ef84-66e7-4faf-aad8-14c36389697e</w:t>
            </w:r>
          </w:p>
        </w:tc>
        <w:tc>
          <w:tcPr>
            <w:tcW w:w="2835" w:type="dxa"/>
            <w:noWrap/>
            <w:vAlign w:val="center"/>
            <w:hideMark/>
          </w:tcPr>
          <w:p w14:paraId="7666DD3C" w14:textId="08B61F87"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/providers/microsoft.management/managementgroups/apm/providers/microsoft.authorization/policyassignments/cf58bafdd4984679b14d0020</w:t>
            </w:r>
          </w:p>
        </w:tc>
        <w:tc>
          <w:tcPr>
            <w:tcW w:w="2773" w:type="dxa"/>
            <w:noWrap/>
            <w:vAlign w:val="center"/>
            <w:hideMark/>
          </w:tcPr>
          <w:p w14:paraId="63424965" w14:textId="687C7FF3"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LOG007-Enable logging by category group for Network security groups (microsoft.network/networksecuritygroups) to Storage-AUEA</w:t>
            </w:r>
          </w:p>
        </w:tc>
      </w:tr>
      <w:tr w:rsidR="00A8332F" w:rsidRPr="000F0DB2" w14:paraId="3663F730"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519683E"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112</w:t>
            </w:r>
          </w:p>
        </w:tc>
        <w:tc>
          <w:tcPr>
            <w:tcW w:w="2188" w:type="dxa"/>
            <w:noWrap/>
            <w:vAlign w:val="center"/>
            <w:hideMark/>
          </w:tcPr>
          <w:p w14:paraId="6AC10EFA" w14:textId="4532D9AA"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LOG008-Enable logging by category group for Network security groups (microsoft.network/networksecuritygroups) to Storage-AUSE</w:t>
            </w:r>
          </w:p>
        </w:tc>
        <w:tc>
          <w:tcPr>
            <w:tcW w:w="1701" w:type="dxa"/>
            <w:noWrap/>
            <w:vAlign w:val="center"/>
            <w:hideMark/>
          </w:tcPr>
          <w:p w14:paraId="0B688D53" w14:textId="6BBA6753"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45027056" w14:textId="443BDC61"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099C5C27" w14:textId="6AB67FBE"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/providers/microsoft.authorization/policydefinitions/0120ef84-66e7-4faf-aad8-14c36389697e</w:t>
            </w:r>
          </w:p>
        </w:tc>
        <w:tc>
          <w:tcPr>
            <w:tcW w:w="2835" w:type="dxa"/>
            <w:noWrap/>
            <w:vAlign w:val="center"/>
            <w:hideMark/>
          </w:tcPr>
          <w:p w14:paraId="4E87ED87" w14:textId="61E50B65"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/providers/microsoft.management/managementgroups/apm/providers/microsoft.authorization/policyassignments/c7b94be16cd0456299441de0</w:t>
            </w:r>
          </w:p>
        </w:tc>
        <w:tc>
          <w:tcPr>
            <w:tcW w:w="2773" w:type="dxa"/>
            <w:noWrap/>
            <w:vAlign w:val="center"/>
            <w:hideMark/>
          </w:tcPr>
          <w:p w14:paraId="4FB03812" w14:textId="033DDCCB"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LOG008-Enable logging by category group for Network security groups (microsoft.network/networksecuritygroups) to Storage-AUSE</w:t>
            </w:r>
          </w:p>
        </w:tc>
      </w:tr>
      <w:tr w:rsidR="00A8332F" w:rsidRPr="000F0DB2" w14:paraId="79F62D16"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340EAE73"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113</w:t>
            </w:r>
          </w:p>
        </w:tc>
        <w:tc>
          <w:tcPr>
            <w:tcW w:w="2188" w:type="dxa"/>
            <w:noWrap/>
            <w:vAlign w:val="center"/>
            <w:hideMark/>
          </w:tcPr>
          <w:p w14:paraId="32474C97" w14:textId="48CA8982"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LOG009-Enable logging by category group for Recovery Services vaults (microsoft.recoveryservices/vaults) to Storage-AUSE</w:t>
            </w:r>
          </w:p>
        </w:tc>
        <w:tc>
          <w:tcPr>
            <w:tcW w:w="1701" w:type="dxa"/>
            <w:noWrap/>
            <w:vAlign w:val="center"/>
            <w:hideMark/>
          </w:tcPr>
          <w:p w14:paraId="74521C63" w14:textId="2529EBC9"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0D17F283" w14:textId="4B5C5A22"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6ABF3878" w14:textId="1D201EF4"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/providers/microsoft.authorization/policydefinitions/b678d84d-9723-4df0-a131-82c730231f1e</w:t>
            </w:r>
          </w:p>
        </w:tc>
        <w:tc>
          <w:tcPr>
            <w:tcW w:w="2835" w:type="dxa"/>
            <w:noWrap/>
            <w:vAlign w:val="center"/>
            <w:hideMark/>
          </w:tcPr>
          <w:p w14:paraId="44E64C3A" w14:textId="4615A869"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/providers/microsoft.management/managementgroups/apm/providers/microsoft.authorization/policyassignments/ac42714de4574e689cda00cb</w:t>
            </w:r>
          </w:p>
        </w:tc>
        <w:tc>
          <w:tcPr>
            <w:tcW w:w="2773" w:type="dxa"/>
            <w:noWrap/>
            <w:vAlign w:val="center"/>
            <w:hideMark/>
          </w:tcPr>
          <w:p w14:paraId="520737D8" w14:textId="3DC43F73"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LOG009-Enable logging by category group for Recovery Services vaults (microsoft.recoveryservices/vaults) to Storage-AUSE</w:t>
            </w:r>
          </w:p>
        </w:tc>
      </w:tr>
      <w:tr w:rsidR="00A8332F" w:rsidRPr="000F0DB2" w14:paraId="2F61B2B1"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42C9A1A"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114</w:t>
            </w:r>
          </w:p>
        </w:tc>
        <w:tc>
          <w:tcPr>
            <w:tcW w:w="2188" w:type="dxa"/>
            <w:noWrap/>
            <w:vAlign w:val="center"/>
            <w:hideMark/>
          </w:tcPr>
          <w:p w14:paraId="6E20D40C" w14:textId="0E8DA04B"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LOG010-Enable logging by category group for Recovery Services vaults (microsoft.recoveryservices/vaults) to Storage-AUEA</w:t>
            </w:r>
          </w:p>
        </w:tc>
        <w:tc>
          <w:tcPr>
            <w:tcW w:w="1701" w:type="dxa"/>
            <w:noWrap/>
            <w:vAlign w:val="center"/>
            <w:hideMark/>
          </w:tcPr>
          <w:p w14:paraId="7C73D341" w14:textId="5B1E2E47"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027C7168" w14:textId="147918CD"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7B1761F1" w14:textId="4FF5184F"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/providers/microsoft.authorization/policydefinitions/b678d84d-9723-4df0-a131-82c730231f1e</w:t>
            </w:r>
          </w:p>
        </w:tc>
        <w:tc>
          <w:tcPr>
            <w:tcW w:w="2835" w:type="dxa"/>
            <w:noWrap/>
            <w:vAlign w:val="center"/>
            <w:hideMark/>
          </w:tcPr>
          <w:p w14:paraId="4B155F7A" w14:textId="3E92511E"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/providers/microsoft.management/managementgroups/apm/providers/microsoft.authorization/policyassignments/4b440d54f5eb473bb2649d72</w:t>
            </w:r>
          </w:p>
        </w:tc>
        <w:tc>
          <w:tcPr>
            <w:tcW w:w="2773" w:type="dxa"/>
            <w:noWrap/>
            <w:vAlign w:val="center"/>
            <w:hideMark/>
          </w:tcPr>
          <w:p w14:paraId="0DFC9EB8" w14:textId="4B41FFAE"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LOG010-Enable logging by category group for Recovery Services vaults (microsoft.recoveryservices/vaults) to Storage-AUEA</w:t>
            </w:r>
          </w:p>
        </w:tc>
      </w:tr>
      <w:tr w:rsidR="00A8332F" w:rsidRPr="000F0DB2" w14:paraId="17DB580D"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210EC78"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115</w:t>
            </w:r>
          </w:p>
        </w:tc>
        <w:tc>
          <w:tcPr>
            <w:tcW w:w="2188" w:type="dxa"/>
            <w:noWrap/>
            <w:vAlign w:val="center"/>
            <w:hideMark/>
          </w:tcPr>
          <w:p w14:paraId="6E4C8BF6" w14:textId="179C87B3"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LOG011-Enable logging by category group for Virtual networks (microsoft.network/virtualnetworks) to Storage-AUEA</w:t>
            </w:r>
          </w:p>
        </w:tc>
        <w:tc>
          <w:tcPr>
            <w:tcW w:w="1701" w:type="dxa"/>
            <w:noWrap/>
            <w:vAlign w:val="center"/>
            <w:hideMark/>
          </w:tcPr>
          <w:p w14:paraId="09A24A71" w14:textId="2A554380"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320E7E15" w14:textId="61727401"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7107CBD6" w14:textId="6B826E3B"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/providers/microsoft.authorization/policydefinitions/8d0e693f-1b54-41d1-880e-199c3caed23f</w:t>
            </w:r>
          </w:p>
        </w:tc>
        <w:tc>
          <w:tcPr>
            <w:tcW w:w="2835" w:type="dxa"/>
            <w:noWrap/>
            <w:vAlign w:val="center"/>
            <w:hideMark/>
          </w:tcPr>
          <w:p w14:paraId="5323B346" w14:textId="76ED3456"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/providers/microsoft.management/managementgroups/apm/providers/microsoft.authorization/policyassignments/c2fba8dc08864dc08caf935e</w:t>
            </w:r>
          </w:p>
        </w:tc>
        <w:tc>
          <w:tcPr>
            <w:tcW w:w="2773" w:type="dxa"/>
            <w:noWrap/>
            <w:vAlign w:val="center"/>
            <w:hideMark/>
          </w:tcPr>
          <w:p w14:paraId="1BA158E0" w14:textId="4ED72704"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LOG011-Enable logging by category group for Virtual networks (microsoft.network/virtualnetworks) to Storage-AUEA</w:t>
            </w:r>
          </w:p>
        </w:tc>
      </w:tr>
      <w:tr w:rsidR="00A8332F" w:rsidRPr="000F0DB2" w14:paraId="0A68A983"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4CDB9EC"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116</w:t>
            </w:r>
          </w:p>
        </w:tc>
        <w:tc>
          <w:tcPr>
            <w:tcW w:w="2188" w:type="dxa"/>
            <w:noWrap/>
            <w:vAlign w:val="center"/>
            <w:hideMark/>
          </w:tcPr>
          <w:p w14:paraId="73626C59" w14:textId="17C7C781"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LOG012-Enable logging by category group for Virtual networks (microsoft.network/virtualnetworks) to Storage-AUSE</w:t>
            </w:r>
          </w:p>
        </w:tc>
        <w:tc>
          <w:tcPr>
            <w:tcW w:w="1701" w:type="dxa"/>
            <w:noWrap/>
            <w:vAlign w:val="center"/>
            <w:hideMark/>
          </w:tcPr>
          <w:p w14:paraId="21E37577" w14:textId="5C340570"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2E1E15B2" w14:textId="62AAB184"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533321BC" w14:textId="5A8C48AF"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/providers/microsoft.authorization/policydefinitions/8d0e693f-1b54-41d1-880e-199c3caed23f</w:t>
            </w:r>
          </w:p>
        </w:tc>
        <w:tc>
          <w:tcPr>
            <w:tcW w:w="2835" w:type="dxa"/>
            <w:noWrap/>
            <w:vAlign w:val="center"/>
            <w:hideMark/>
          </w:tcPr>
          <w:p w14:paraId="6BA1FB7E" w14:textId="26D77E65"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/providers/microsoft.management/managementgroups/apm/providers/microsoft.authorization/policyassignments/8814d351caa44d89a2dc224e</w:t>
            </w:r>
          </w:p>
        </w:tc>
        <w:tc>
          <w:tcPr>
            <w:tcW w:w="2773" w:type="dxa"/>
            <w:noWrap/>
            <w:vAlign w:val="center"/>
            <w:hideMark/>
          </w:tcPr>
          <w:p w14:paraId="4039F494" w14:textId="486616A8"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LOG012-Enable logging by category group for Virtual networks (microsoft.network/virtualnetworks) to Storage-AUSE</w:t>
            </w:r>
          </w:p>
        </w:tc>
      </w:tr>
      <w:tr w:rsidR="00A8332F" w:rsidRPr="000F0DB2" w14:paraId="56C9998C"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C3BAE99"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117</w:t>
            </w:r>
          </w:p>
        </w:tc>
        <w:tc>
          <w:tcPr>
            <w:tcW w:w="2188" w:type="dxa"/>
            <w:noWrap/>
            <w:vAlign w:val="center"/>
            <w:hideMark/>
          </w:tcPr>
          <w:p w14:paraId="48A623A2" w14:textId="34FFCC2C"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LOG013-Configure Azure Activity logs to stream to specified Log Analytics workspace</w:t>
            </w:r>
          </w:p>
        </w:tc>
        <w:tc>
          <w:tcPr>
            <w:tcW w:w="1701" w:type="dxa"/>
            <w:noWrap/>
            <w:vAlign w:val="center"/>
            <w:hideMark/>
          </w:tcPr>
          <w:p w14:paraId="28B1E807" w14:textId="7FD179AC"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4C1F16C7" w14:textId="025FC169"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5FB9C002" w14:textId="39FAA8CF"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/providers/microsoft.authorization/policydefinitions/2465583e-4e78-4c15-b6be-a36cbc7c8b0f</w:t>
            </w:r>
          </w:p>
        </w:tc>
        <w:tc>
          <w:tcPr>
            <w:tcW w:w="2835" w:type="dxa"/>
            <w:noWrap/>
            <w:vAlign w:val="center"/>
            <w:hideMark/>
          </w:tcPr>
          <w:p w14:paraId="74080642" w14:textId="6744CF71"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/providers/microsoft.management/managementgroups/apm/providers/microsoft.authorization/policyassignments/3428d2227c8b45c79255f294</w:t>
            </w:r>
          </w:p>
        </w:tc>
        <w:tc>
          <w:tcPr>
            <w:tcW w:w="2773" w:type="dxa"/>
            <w:noWrap/>
            <w:vAlign w:val="center"/>
            <w:hideMark/>
          </w:tcPr>
          <w:p w14:paraId="72E503A4" w14:textId="3C6D3A83"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LOG013-Configure Azure Activity logs to stream to specified Log Analytics workspace</w:t>
            </w:r>
          </w:p>
        </w:tc>
      </w:tr>
      <w:tr w:rsidR="00A8332F" w:rsidRPr="000F0DB2" w14:paraId="2A1923A1"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F146A27"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118</w:t>
            </w:r>
          </w:p>
        </w:tc>
        <w:tc>
          <w:tcPr>
            <w:tcW w:w="2188" w:type="dxa"/>
            <w:noWrap/>
            <w:vAlign w:val="center"/>
            <w:hideMark/>
          </w:tcPr>
          <w:p w14:paraId="1D3908ED" w14:textId="38A330C9"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MON001.1-Enable ChangeTracking and Inventory for virtual machines-AUEA</w:t>
            </w:r>
          </w:p>
        </w:tc>
        <w:tc>
          <w:tcPr>
            <w:tcW w:w="1701" w:type="dxa"/>
            <w:noWrap/>
            <w:vAlign w:val="center"/>
            <w:hideMark/>
          </w:tcPr>
          <w:p w14:paraId="30182CC3" w14:textId="1E6C831D"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2A7A0551" w14:textId="34B13E9C"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Initiative</w:t>
            </w:r>
          </w:p>
        </w:tc>
        <w:tc>
          <w:tcPr>
            <w:tcW w:w="2835" w:type="dxa"/>
            <w:vAlign w:val="center"/>
            <w:hideMark/>
          </w:tcPr>
          <w:p w14:paraId="262AAB0D" w14:textId="501ADE32"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/providers/microsoft.authorization/policysetdefinitions/92a36f05-ebc9-4bba-9128-b47ad2ea3354</w:t>
            </w:r>
          </w:p>
        </w:tc>
        <w:tc>
          <w:tcPr>
            <w:tcW w:w="2835" w:type="dxa"/>
            <w:noWrap/>
            <w:vAlign w:val="center"/>
            <w:hideMark/>
          </w:tcPr>
          <w:p w14:paraId="4DF0D528" w14:textId="573F52D7"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/providers/microsoft.management/managementgroups/apm/providers/microsoft.authorization/policyassignments/8c5bbfd7ac20410c85f3f8c7</w:t>
            </w:r>
          </w:p>
        </w:tc>
        <w:tc>
          <w:tcPr>
            <w:tcW w:w="2773" w:type="dxa"/>
            <w:noWrap/>
            <w:vAlign w:val="center"/>
            <w:hideMark/>
          </w:tcPr>
          <w:p w14:paraId="2B2E4BA8" w14:textId="24A0BC8C"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MON001.1-Enable ChangeTracking and Inventory for virtual machines-AUEA</w:t>
            </w:r>
          </w:p>
        </w:tc>
      </w:tr>
      <w:tr w:rsidR="00A8332F" w:rsidRPr="000F0DB2" w14:paraId="0894A411"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178A8CA"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119</w:t>
            </w:r>
          </w:p>
        </w:tc>
        <w:tc>
          <w:tcPr>
            <w:tcW w:w="2188" w:type="dxa"/>
            <w:noWrap/>
            <w:vAlign w:val="center"/>
            <w:hideMark/>
          </w:tcPr>
          <w:p w14:paraId="2CF003EF" w14:textId="19F89D59"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MON001.2-Enable ChangeTracking and Inventory for virtual machines-AUSE</w:t>
            </w:r>
          </w:p>
        </w:tc>
        <w:tc>
          <w:tcPr>
            <w:tcW w:w="1701" w:type="dxa"/>
            <w:noWrap/>
            <w:vAlign w:val="center"/>
            <w:hideMark/>
          </w:tcPr>
          <w:p w14:paraId="0ED3A44B" w14:textId="63EB22AE"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68529B20" w14:textId="2BECEECE"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Initiative</w:t>
            </w:r>
          </w:p>
        </w:tc>
        <w:tc>
          <w:tcPr>
            <w:tcW w:w="2835" w:type="dxa"/>
            <w:vAlign w:val="center"/>
            <w:hideMark/>
          </w:tcPr>
          <w:p w14:paraId="4415F836" w14:textId="719CB9F3"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/providers/microsoft.authorization/policysetdefinitions/92a36f05-ebc9-4bba-9128-b47ad2ea3354</w:t>
            </w:r>
          </w:p>
        </w:tc>
        <w:tc>
          <w:tcPr>
            <w:tcW w:w="2835" w:type="dxa"/>
            <w:noWrap/>
            <w:vAlign w:val="center"/>
            <w:hideMark/>
          </w:tcPr>
          <w:p w14:paraId="19E00470" w14:textId="3E91248A"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/providers/microsoft.management/managementgroups/apm/providers/microsoft.authorization/policyassignments/e10afc5500364eae9ecb546a</w:t>
            </w:r>
          </w:p>
        </w:tc>
        <w:tc>
          <w:tcPr>
            <w:tcW w:w="2773" w:type="dxa"/>
            <w:noWrap/>
            <w:vAlign w:val="center"/>
            <w:hideMark/>
          </w:tcPr>
          <w:p w14:paraId="421707D7" w14:textId="2AAA5E91"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MON001.2-Enable ChangeTracking and Inventory for virtual machines-AUSE</w:t>
            </w:r>
          </w:p>
        </w:tc>
      </w:tr>
      <w:tr w:rsidR="00A8332F" w:rsidRPr="000F0DB2" w14:paraId="2088EF6A"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966D54D"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120</w:t>
            </w:r>
          </w:p>
        </w:tc>
        <w:tc>
          <w:tcPr>
            <w:tcW w:w="2188" w:type="dxa"/>
            <w:noWrap/>
            <w:vAlign w:val="center"/>
            <w:hideMark/>
          </w:tcPr>
          <w:p w14:paraId="0911BC80" w14:textId="120DA6FD"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MON002.1-Enable ChangeTracking and Inventory for virtual machine scale sets-AUEA</w:t>
            </w:r>
          </w:p>
        </w:tc>
        <w:tc>
          <w:tcPr>
            <w:tcW w:w="1701" w:type="dxa"/>
            <w:noWrap/>
            <w:vAlign w:val="center"/>
            <w:hideMark/>
          </w:tcPr>
          <w:p w14:paraId="08791F98" w14:textId="1AE3DD33"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29BDBA53" w14:textId="316A0B56"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Initiative</w:t>
            </w:r>
          </w:p>
        </w:tc>
        <w:tc>
          <w:tcPr>
            <w:tcW w:w="2835" w:type="dxa"/>
            <w:vAlign w:val="center"/>
            <w:hideMark/>
          </w:tcPr>
          <w:p w14:paraId="6EA1CD27" w14:textId="1074A7D5"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/providers/microsoft.authorization/policysetdefinitions/c4a70814-96be-461c-889f-2b27429120dc</w:t>
            </w:r>
          </w:p>
        </w:tc>
        <w:tc>
          <w:tcPr>
            <w:tcW w:w="2835" w:type="dxa"/>
            <w:noWrap/>
            <w:vAlign w:val="center"/>
            <w:hideMark/>
          </w:tcPr>
          <w:p w14:paraId="50484A8D" w14:textId="3C4658EA"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/providers/microsoft.management/managementgroups/apm/providers/microsoft.authorization/policyassignments/017fd2e200de48709e02f7a0</w:t>
            </w:r>
          </w:p>
        </w:tc>
        <w:tc>
          <w:tcPr>
            <w:tcW w:w="2773" w:type="dxa"/>
            <w:noWrap/>
            <w:vAlign w:val="center"/>
            <w:hideMark/>
          </w:tcPr>
          <w:p w14:paraId="0060E6F5" w14:textId="7ECA0E8A"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MON002.1-Enable ChangeTracking and Inventory for virtual machine scale sets-AUEA</w:t>
            </w:r>
          </w:p>
        </w:tc>
      </w:tr>
      <w:tr w:rsidR="00A8332F" w:rsidRPr="000F0DB2" w14:paraId="0FDFB20C"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0558801"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121</w:t>
            </w:r>
          </w:p>
        </w:tc>
        <w:tc>
          <w:tcPr>
            <w:tcW w:w="2188" w:type="dxa"/>
            <w:noWrap/>
            <w:vAlign w:val="center"/>
            <w:hideMark/>
          </w:tcPr>
          <w:p w14:paraId="2C4F7611" w14:textId="01A15ABA"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MON002.2-Enable ChangeTracking and Inventory for virtual machine scale sets-AUSE</w:t>
            </w:r>
          </w:p>
        </w:tc>
        <w:tc>
          <w:tcPr>
            <w:tcW w:w="1701" w:type="dxa"/>
            <w:noWrap/>
            <w:vAlign w:val="center"/>
            <w:hideMark/>
          </w:tcPr>
          <w:p w14:paraId="7F712CA2" w14:textId="08BD51B2"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33CA477A" w14:textId="61833AA4"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Initiative</w:t>
            </w:r>
          </w:p>
        </w:tc>
        <w:tc>
          <w:tcPr>
            <w:tcW w:w="2835" w:type="dxa"/>
            <w:vAlign w:val="center"/>
            <w:hideMark/>
          </w:tcPr>
          <w:p w14:paraId="7224DA46" w14:textId="3F254D61"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/providers/microsoft.authorization/policysetdefinitions/c4a70814-96be-461c-889f-2b27429120dc</w:t>
            </w:r>
          </w:p>
        </w:tc>
        <w:tc>
          <w:tcPr>
            <w:tcW w:w="2835" w:type="dxa"/>
            <w:noWrap/>
            <w:vAlign w:val="center"/>
            <w:hideMark/>
          </w:tcPr>
          <w:p w14:paraId="0AD6B029" w14:textId="1350910B"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/providers/microsoft.management/managementgroups/apm/providers/microsoft.authorization/policyassignments/9a182e3eacef4ec2b0be9664</w:t>
            </w:r>
          </w:p>
        </w:tc>
        <w:tc>
          <w:tcPr>
            <w:tcW w:w="2773" w:type="dxa"/>
            <w:noWrap/>
            <w:vAlign w:val="center"/>
            <w:hideMark/>
          </w:tcPr>
          <w:p w14:paraId="6930CAC4" w14:textId="21196982"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MON002.2-Enable ChangeTracking and Inventory for virtual machine scale sets-AUSE</w:t>
            </w:r>
          </w:p>
        </w:tc>
      </w:tr>
      <w:tr w:rsidR="00A8332F" w:rsidRPr="000F0DB2" w14:paraId="75FD8C2A"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13BE3EF8"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122</w:t>
            </w:r>
          </w:p>
        </w:tc>
        <w:tc>
          <w:tcPr>
            <w:tcW w:w="2188" w:type="dxa"/>
            <w:noWrap/>
            <w:vAlign w:val="center"/>
            <w:hideMark/>
          </w:tcPr>
          <w:p w14:paraId="048263F3" w14:textId="646726CD"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MON003.1-Enable Azure Monitor with Azure Monitoring Agent(AMA) for VMs &amp; VMSS-Windows-AUEA</w:t>
            </w:r>
          </w:p>
        </w:tc>
        <w:tc>
          <w:tcPr>
            <w:tcW w:w="1701" w:type="dxa"/>
            <w:noWrap/>
            <w:vAlign w:val="center"/>
            <w:hideMark/>
          </w:tcPr>
          <w:p w14:paraId="19410911" w14:textId="49475BDA"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6F0595F5" w14:textId="5A4B5AC4"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Initiative</w:t>
            </w:r>
          </w:p>
        </w:tc>
        <w:tc>
          <w:tcPr>
            <w:tcW w:w="2835" w:type="dxa"/>
            <w:vAlign w:val="center"/>
            <w:hideMark/>
          </w:tcPr>
          <w:p w14:paraId="4456CE77" w14:textId="6BCA0768"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/providers/microsoft.authorization/policysetdefinitions/0d1b56c6-6d1f-4a5d-8695-b15efbea6b49</w:t>
            </w:r>
          </w:p>
        </w:tc>
        <w:tc>
          <w:tcPr>
            <w:tcW w:w="2835" w:type="dxa"/>
            <w:noWrap/>
            <w:vAlign w:val="center"/>
            <w:hideMark/>
          </w:tcPr>
          <w:p w14:paraId="513B8BD0" w14:textId="308962D1"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/providers/microsoft.management/managementgroups/apm/providers/microsoft.authorization/policyassignments/e7e9da2d318d42249b4b5194</w:t>
            </w:r>
          </w:p>
        </w:tc>
        <w:tc>
          <w:tcPr>
            <w:tcW w:w="2773" w:type="dxa"/>
            <w:noWrap/>
            <w:vAlign w:val="center"/>
            <w:hideMark/>
          </w:tcPr>
          <w:p w14:paraId="746F8992" w14:textId="56976A5C"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MON003.1-Enable Azure Monitor with Azure Monitoring Agent(AMA) for VMs &amp; VMSS-Windows-AUEA</w:t>
            </w:r>
          </w:p>
        </w:tc>
      </w:tr>
      <w:tr w:rsidR="00A8332F" w:rsidRPr="000F0DB2" w14:paraId="1C3EACDA"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1AF71747"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123</w:t>
            </w:r>
          </w:p>
        </w:tc>
        <w:tc>
          <w:tcPr>
            <w:tcW w:w="2188" w:type="dxa"/>
            <w:noWrap/>
            <w:vAlign w:val="center"/>
            <w:hideMark/>
          </w:tcPr>
          <w:p w14:paraId="1444C78D" w14:textId="2FB5E30A"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MON003.2-Enable Azure Monitor with Azure Monitoring Agent(AMA) for VMs &amp; VMSS-Linux-AUEA</w:t>
            </w:r>
          </w:p>
        </w:tc>
        <w:tc>
          <w:tcPr>
            <w:tcW w:w="1701" w:type="dxa"/>
            <w:noWrap/>
            <w:vAlign w:val="center"/>
            <w:hideMark/>
          </w:tcPr>
          <w:p w14:paraId="2DA82E03" w14:textId="2BAF669B"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27F9EF00" w14:textId="3411812C"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Initiative</w:t>
            </w:r>
          </w:p>
        </w:tc>
        <w:tc>
          <w:tcPr>
            <w:tcW w:w="2835" w:type="dxa"/>
            <w:vAlign w:val="center"/>
            <w:hideMark/>
          </w:tcPr>
          <w:p w14:paraId="3A529889" w14:textId="5EE73561"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/providers/Microsoft.Authorization/policySetDefinitions/babf8e94-780b-4b4d-abaa-4830136a8725</w:t>
            </w:r>
          </w:p>
        </w:tc>
        <w:tc>
          <w:tcPr>
            <w:tcW w:w="2835" w:type="dxa"/>
            <w:noWrap/>
            <w:vAlign w:val="center"/>
            <w:hideMark/>
          </w:tcPr>
          <w:p w14:paraId="0DB288D4" w14:textId="49945471"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/providers/microsoft.management/managementgroups/apm/providers/microsoft.authorization/policyassignments/dc66a2142b33472f8fdfed9d</w:t>
            </w:r>
          </w:p>
        </w:tc>
        <w:tc>
          <w:tcPr>
            <w:tcW w:w="2773" w:type="dxa"/>
            <w:noWrap/>
            <w:vAlign w:val="center"/>
            <w:hideMark/>
          </w:tcPr>
          <w:p w14:paraId="1537E451" w14:textId="4428AC5D"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MON003.2-Enable Azure Monitor with Azure Monitoring Agent(AMA) for VMs &amp; VMSS-Linux-AUEA</w:t>
            </w:r>
          </w:p>
        </w:tc>
      </w:tr>
      <w:tr w:rsidR="00A8332F" w:rsidRPr="000F0DB2" w14:paraId="7BA72D2E"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B79EE3B"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124</w:t>
            </w:r>
          </w:p>
        </w:tc>
        <w:tc>
          <w:tcPr>
            <w:tcW w:w="2188" w:type="dxa"/>
            <w:noWrap/>
            <w:vAlign w:val="center"/>
            <w:hideMark/>
          </w:tcPr>
          <w:p w14:paraId="7FB50866" w14:textId="52788C07"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MON004.1-Enable Azure Monitor with Azure Monitoring Agent(AMA) for VMs &amp; VMSS-Windows-AUSE</w:t>
            </w:r>
          </w:p>
        </w:tc>
        <w:tc>
          <w:tcPr>
            <w:tcW w:w="1701" w:type="dxa"/>
            <w:noWrap/>
            <w:vAlign w:val="center"/>
            <w:hideMark/>
          </w:tcPr>
          <w:p w14:paraId="5F102F62" w14:textId="34818D70"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0AF6A609" w14:textId="69DBFD14"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Initiative</w:t>
            </w:r>
          </w:p>
        </w:tc>
        <w:tc>
          <w:tcPr>
            <w:tcW w:w="2835" w:type="dxa"/>
            <w:vAlign w:val="center"/>
            <w:hideMark/>
          </w:tcPr>
          <w:p w14:paraId="334C5C2C" w14:textId="189628ED"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/providers/microsoft.authorization/policysetdefinitions/0d1b56c6-6d1f-4a5d-8695-b15efbea6b49</w:t>
            </w:r>
          </w:p>
        </w:tc>
        <w:tc>
          <w:tcPr>
            <w:tcW w:w="2835" w:type="dxa"/>
            <w:noWrap/>
            <w:vAlign w:val="center"/>
            <w:hideMark/>
          </w:tcPr>
          <w:p w14:paraId="1378C09B" w14:textId="270FE720"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/providers/microsoft.management/managementgroups/apm/providers/microsoft.authorization/policyassignments/4adb93255abe41d6901fdb17</w:t>
            </w:r>
          </w:p>
        </w:tc>
        <w:tc>
          <w:tcPr>
            <w:tcW w:w="2773" w:type="dxa"/>
            <w:noWrap/>
            <w:vAlign w:val="center"/>
            <w:hideMark/>
          </w:tcPr>
          <w:p w14:paraId="1A81ABC4" w14:textId="4F38DEEC"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MON004.1-Enable Azure Monitor with Azure Monitoring Agent(AMA) for VMs &amp; VMSS-Windows-AUSE</w:t>
            </w:r>
          </w:p>
        </w:tc>
      </w:tr>
      <w:tr w:rsidR="00A8332F" w:rsidRPr="000F0DB2" w14:paraId="693F2607"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77D39A4"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125</w:t>
            </w:r>
          </w:p>
        </w:tc>
        <w:tc>
          <w:tcPr>
            <w:tcW w:w="2188" w:type="dxa"/>
            <w:noWrap/>
            <w:vAlign w:val="center"/>
            <w:hideMark/>
          </w:tcPr>
          <w:p w14:paraId="7A193333" w14:textId="4EAB9252"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MON004.2-Enable Azure Monitor with Azure Monitoring Agent(AMA) for VMs &amp; VMSS-Linux-AUSE</w:t>
            </w:r>
          </w:p>
        </w:tc>
        <w:tc>
          <w:tcPr>
            <w:tcW w:w="1701" w:type="dxa"/>
            <w:noWrap/>
            <w:vAlign w:val="center"/>
            <w:hideMark/>
          </w:tcPr>
          <w:p w14:paraId="33CE1793" w14:textId="0A999AF1"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046B398C" w14:textId="5AA5AF02"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Initiative</w:t>
            </w:r>
          </w:p>
        </w:tc>
        <w:tc>
          <w:tcPr>
            <w:tcW w:w="2835" w:type="dxa"/>
            <w:vAlign w:val="center"/>
            <w:hideMark/>
          </w:tcPr>
          <w:p w14:paraId="208B6CDA" w14:textId="70DF8C78"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/providers/Microsoft.Authorization/policySetDefinitions/babf8e94-780b-4b4d-abaa-4830136a8725</w:t>
            </w:r>
          </w:p>
        </w:tc>
        <w:tc>
          <w:tcPr>
            <w:tcW w:w="2835" w:type="dxa"/>
            <w:noWrap/>
            <w:vAlign w:val="center"/>
            <w:hideMark/>
          </w:tcPr>
          <w:p w14:paraId="1FDBBB7E" w14:textId="281D3212"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/providers/microsoft.management/managementgroups/apm/providers/microsoft.authorization/policyassignments/f3382d69cb824dafabf9fadd</w:t>
            </w:r>
          </w:p>
        </w:tc>
        <w:tc>
          <w:tcPr>
            <w:tcW w:w="2773" w:type="dxa"/>
            <w:noWrap/>
            <w:vAlign w:val="center"/>
            <w:hideMark/>
          </w:tcPr>
          <w:p w14:paraId="4BB49183" w14:textId="765CF690"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MON004.2-Enable Azure Monitor with Azure Monitoring Agent(AMA) for VMs &amp; VMSS-Linux-AUSE</w:t>
            </w:r>
          </w:p>
        </w:tc>
      </w:tr>
      <w:tr w:rsidR="00A8332F" w:rsidRPr="000F0DB2" w14:paraId="3D814813"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36A2D9C6"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126</w:t>
            </w:r>
          </w:p>
        </w:tc>
        <w:tc>
          <w:tcPr>
            <w:tcW w:w="2188" w:type="dxa"/>
            <w:noWrap/>
            <w:vAlign w:val="center"/>
            <w:hideMark/>
          </w:tcPr>
          <w:p w14:paraId="208944BE" w14:textId="17B32C2F"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MON005.1-Legacy - Enable Azure Monitor for VMs-AUEA</w:t>
            </w:r>
          </w:p>
        </w:tc>
        <w:tc>
          <w:tcPr>
            <w:tcW w:w="1701" w:type="dxa"/>
            <w:noWrap/>
            <w:vAlign w:val="center"/>
            <w:hideMark/>
          </w:tcPr>
          <w:p w14:paraId="4D1EEF42" w14:textId="16A2FC4A"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36CDA6B2" w14:textId="192C142F"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Initiative</w:t>
            </w:r>
          </w:p>
        </w:tc>
        <w:tc>
          <w:tcPr>
            <w:tcW w:w="2835" w:type="dxa"/>
            <w:vAlign w:val="center"/>
            <w:hideMark/>
          </w:tcPr>
          <w:p w14:paraId="0A80CDD7" w14:textId="1957B31B"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/providers/microsoft.authorization/policysetdefinitions/55f3eceb-5573-4f18-9695-226972c6d74a</w:t>
            </w:r>
          </w:p>
        </w:tc>
        <w:tc>
          <w:tcPr>
            <w:tcW w:w="2835" w:type="dxa"/>
            <w:noWrap/>
            <w:vAlign w:val="center"/>
            <w:hideMark/>
          </w:tcPr>
          <w:p w14:paraId="0A65560C" w14:textId="1F5E66A0"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/providers/microsoft.management/managementgroups/apm/providers/microsoft.authorization/policyassignments/f8cd197d2e5444d5876fd474</w:t>
            </w:r>
          </w:p>
        </w:tc>
        <w:tc>
          <w:tcPr>
            <w:tcW w:w="2773" w:type="dxa"/>
            <w:noWrap/>
            <w:vAlign w:val="center"/>
            <w:hideMark/>
          </w:tcPr>
          <w:p w14:paraId="6CA2D2E3" w14:textId="2FF949AB"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MON005.1-Legacy - Enable Azure Monitor for VMs-AUEA</w:t>
            </w:r>
          </w:p>
        </w:tc>
      </w:tr>
      <w:tr w:rsidR="00A8332F" w:rsidRPr="000F0DB2" w14:paraId="305134AF"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3B6D340"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127</w:t>
            </w:r>
          </w:p>
        </w:tc>
        <w:tc>
          <w:tcPr>
            <w:tcW w:w="2188" w:type="dxa"/>
            <w:noWrap/>
            <w:vAlign w:val="center"/>
            <w:hideMark/>
          </w:tcPr>
          <w:p w14:paraId="37D309A1" w14:textId="55CA5208"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MON005.2-Legacy - Enable Azure Monitor for VMs-AUSE</w:t>
            </w:r>
          </w:p>
        </w:tc>
        <w:tc>
          <w:tcPr>
            <w:tcW w:w="1701" w:type="dxa"/>
            <w:noWrap/>
            <w:vAlign w:val="center"/>
            <w:hideMark/>
          </w:tcPr>
          <w:p w14:paraId="362534FD" w14:textId="6C8479A9"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4C6E9D09" w14:textId="6F8EF4C7"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Initiative</w:t>
            </w:r>
          </w:p>
        </w:tc>
        <w:tc>
          <w:tcPr>
            <w:tcW w:w="2835" w:type="dxa"/>
            <w:vAlign w:val="center"/>
            <w:hideMark/>
          </w:tcPr>
          <w:p w14:paraId="4A8B34EA" w14:textId="7E73038A"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/providers/microsoft.authorization/policysetdefinitions/55f3eceb-5573-4f18-9695-226972c6d74a</w:t>
            </w:r>
          </w:p>
        </w:tc>
        <w:tc>
          <w:tcPr>
            <w:tcW w:w="2835" w:type="dxa"/>
            <w:noWrap/>
            <w:vAlign w:val="center"/>
            <w:hideMark/>
          </w:tcPr>
          <w:p w14:paraId="5979DC42" w14:textId="621C03AE"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/providers/microsoft.management/managementgroups/apm/providers/microsoft.authorization/policyassignments/3de4d16c19fd44ee98bebf57</w:t>
            </w:r>
          </w:p>
        </w:tc>
        <w:tc>
          <w:tcPr>
            <w:tcW w:w="2773" w:type="dxa"/>
            <w:noWrap/>
            <w:vAlign w:val="center"/>
            <w:hideMark/>
          </w:tcPr>
          <w:p w14:paraId="3303B55B" w14:textId="59C1208C"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MON005.2-Legacy - Enable Azure Monitor for VMs-AUSE</w:t>
            </w:r>
          </w:p>
        </w:tc>
      </w:tr>
      <w:tr w:rsidR="00A8332F" w:rsidRPr="000F0DB2" w14:paraId="119D8084" w14:textId="77777777">
        <w:trPr>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365EE222"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128</w:t>
            </w:r>
          </w:p>
        </w:tc>
        <w:tc>
          <w:tcPr>
            <w:tcW w:w="2188" w:type="dxa"/>
            <w:noWrap/>
            <w:vAlign w:val="center"/>
            <w:hideMark/>
          </w:tcPr>
          <w:p w14:paraId="711613E8" w14:textId="324E5BA1"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MON008.1-Enable logging by category group for Data collection rules (microsoft.insights/datacollectionrules) to Log Analytics</w:t>
            </w:r>
          </w:p>
        </w:tc>
        <w:tc>
          <w:tcPr>
            <w:tcW w:w="1701" w:type="dxa"/>
            <w:noWrap/>
            <w:vAlign w:val="center"/>
            <w:hideMark/>
          </w:tcPr>
          <w:p w14:paraId="77069826" w14:textId="3078A2C9"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5307E729" w14:textId="5680CF61"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713BE563" w14:textId="7DD79ED3"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/providers/microsoft.authorization/policydefinitions/7e87b2cc-1e49-4e07-a651-a2f38d4667ad</w:t>
            </w:r>
          </w:p>
        </w:tc>
        <w:tc>
          <w:tcPr>
            <w:tcW w:w="2835" w:type="dxa"/>
            <w:noWrap/>
            <w:vAlign w:val="center"/>
            <w:hideMark/>
          </w:tcPr>
          <w:p w14:paraId="21DBEA79" w14:textId="79F0557E"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/providers/microsoft.management/managementgroups/apm/providers/microsoft.authorization/policyassignments/6acd6ae4a451469ebca85364</w:t>
            </w:r>
          </w:p>
        </w:tc>
        <w:tc>
          <w:tcPr>
            <w:tcW w:w="2773" w:type="dxa"/>
            <w:noWrap/>
            <w:vAlign w:val="center"/>
            <w:hideMark/>
          </w:tcPr>
          <w:p w14:paraId="0CBEDFD4" w14:textId="6C53845B" w:rsidR="00A8332F" w:rsidRPr="00A8332F" w:rsidRDefault="00A8332F" w:rsidP="00A8332F">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MON008.1-Enable logging by category group for Data collection rules (microsoft.insights/datacollectionrules) to Log Analytics</w:t>
            </w:r>
          </w:p>
        </w:tc>
      </w:tr>
      <w:tr w:rsidR="00A8332F" w:rsidRPr="000F0DB2" w14:paraId="7365E31E"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257F9C7" w14:textId="77777777" w:rsidR="00A8332F" w:rsidRPr="000F0DB2" w:rsidRDefault="00A8332F" w:rsidP="00A8332F">
            <w:pPr>
              <w:spacing w:before="0" w:after="0" w:line="240" w:lineRule="auto"/>
              <w:rPr>
                <w:rFonts w:ascii="Aptos Narrow" w:eastAsia="Times New Roman" w:hAnsi="Aptos Narrow" w:cs="Times New Roman"/>
                <w:sz w:val="16"/>
                <w:szCs w:val="16"/>
                <w:lang w:eastAsia="en-AU"/>
              </w:rPr>
            </w:pPr>
            <w:r w:rsidRPr="000F0DB2">
              <w:rPr>
                <w:rFonts w:ascii="Aptos Narrow" w:eastAsia="Times New Roman" w:hAnsi="Aptos Narrow" w:cs="Times New Roman"/>
                <w:sz w:val="16"/>
                <w:szCs w:val="16"/>
                <w:lang w:eastAsia="en-AU"/>
              </w:rPr>
              <w:t>129</w:t>
            </w:r>
          </w:p>
        </w:tc>
        <w:tc>
          <w:tcPr>
            <w:tcW w:w="2188" w:type="dxa"/>
            <w:noWrap/>
            <w:vAlign w:val="center"/>
            <w:hideMark/>
          </w:tcPr>
          <w:p w14:paraId="64163F7A" w14:textId="46B5389B"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MON008.2-Enable logging by category group for Data collection rules (microsoft.insights/datacollectionrules) to Log Analytics</w:t>
            </w:r>
          </w:p>
        </w:tc>
        <w:tc>
          <w:tcPr>
            <w:tcW w:w="1701" w:type="dxa"/>
            <w:noWrap/>
            <w:vAlign w:val="center"/>
            <w:hideMark/>
          </w:tcPr>
          <w:p w14:paraId="448E12A5" w14:textId="6AD4C7CF"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APM</w:t>
            </w:r>
          </w:p>
        </w:tc>
        <w:tc>
          <w:tcPr>
            <w:tcW w:w="1134" w:type="dxa"/>
            <w:noWrap/>
            <w:vAlign w:val="center"/>
            <w:hideMark/>
          </w:tcPr>
          <w:p w14:paraId="196E304A" w14:textId="6FF95D72"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Policy</w:t>
            </w:r>
          </w:p>
        </w:tc>
        <w:tc>
          <w:tcPr>
            <w:tcW w:w="2835" w:type="dxa"/>
            <w:vAlign w:val="center"/>
            <w:hideMark/>
          </w:tcPr>
          <w:p w14:paraId="333F5363" w14:textId="52AEDE00"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/providers/microsoft.authorization/policydefinitions/7e87b2cc-1e49-4e07-a651-a2f38d4667ad</w:t>
            </w:r>
          </w:p>
        </w:tc>
        <w:tc>
          <w:tcPr>
            <w:tcW w:w="2835" w:type="dxa"/>
            <w:noWrap/>
            <w:vAlign w:val="center"/>
            <w:hideMark/>
          </w:tcPr>
          <w:p w14:paraId="1F6EC1E7" w14:textId="7DB3531C"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/providers/microsoft.management/managementgroups/apm/providers/microsoft.authorization/policyassignments/f931fa9156c54467afa4a61c</w:t>
            </w:r>
          </w:p>
        </w:tc>
        <w:tc>
          <w:tcPr>
            <w:tcW w:w="2773" w:type="dxa"/>
            <w:noWrap/>
            <w:vAlign w:val="center"/>
            <w:hideMark/>
          </w:tcPr>
          <w:p w14:paraId="77117296" w14:textId="18DA643A" w:rsidR="00A8332F" w:rsidRPr="00A8332F" w:rsidRDefault="00A8332F" w:rsidP="00A8332F">
            <w:pP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eastAsia="en-AU"/>
              </w:rPr>
            </w:pPr>
            <w:r w:rsidRPr="00A8332F">
              <w:rPr>
                <w:rFonts w:ascii="Aptos Narrow" w:hAnsi="Aptos Narrow"/>
                <w:color w:val="000000"/>
                <w:sz w:val="16"/>
                <w:szCs w:val="16"/>
              </w:rPr>
              <w:t>MON008.2-Enable logging by category group for Data collection rules (microsoft.insights/datacollectionrules) to Log Analytics</w:t>
            </w:r>
          </w:p>
        </w:tc>
      </w:tr>
    </w:tbl>
    <w:p w14:paraId="7744B2F4" w14:textId="7842FB8A" w:rsidR="00CE5A43" w:rsidRDefault="00FA1C68" w:rsidP="001C18C3">
      <w:pPr>
        <w:rPr>
          <w:rFonts w:cstheme="minorHAnsi"/>
          <w:bCs/>
        </w:rPr>
      </w:pPr>
      <w:bookmarkStart w:id="624" w:name="_Toc209646607"/>
      <w:bookmarkStart w:id="625" w:name="_Toc214624278"/>
      <w:r w:rsidRPr="00F44487">
        <w:rPr>
          <w:rFonts w:cstheme="minorHAnsi"/>
          <w:bCs/>
        </w:rPr>
        <w:t xml:space="preserve">Table </w:t>
      </w:r>
      <w:r w:rsidR="001C18C3">
        <w:rPr>
          <w:rFonts w:cstheme="minorHAnsi"/>
          <w:bCs/>
        </w:rPr>
        <w:fldChar w:fldCharType="begin"/>
      </w:r>
      <w:r w:rsidR="001C18C3">
        <w:rPr>
          <w:rFonts w:cstheme="minorHAnsi"/>
          <w:bCs/>
        </w:rPr>
        <w:instrText xml:space="preserve"> SEQ Table \* ARABIC </w:instrText>
      </w:r>
      <w:r w:rsidR="001C18C3">
        <w:rPr>
          <w:rFonts w:cstheme="minorHAnsi"/>
          <w:bCs/>
        </w:rPr>
        <w:fldChar w:fldCharType="separate"/>
      </w:r>
      <w:r w:rsidR="00767486">
        <w:rPr>
          <w:rFonts w:cstheme="minorHAnsi"/>
          <w:bCs/>
          <w:noProof/>
        </w:rPr>
        <w:t>45</w:t>
      </w:r>
      <w:r w:rsidR="001C18C3">
        <w:rPr>
          <w:rFonts w:cstheme="minorHAnsi"/>
          <w:bCs/>
        </w:rPr>
        <w:fldChar w:fldCharType="end"/>
      </w:r>
      <w:r w:rsidRPr="00F44487">
        <w:rPr>
          <w:rFonts w:cstheme="minorHAnsi"/>
          <w:bCs/>
        </w:rPr>
        <w:t>-APM ESLZ Base Policy Planning Summary</w:t>
      </w:r>
      <w:bookmarkStart w:id="626" w:name="_Ref209615535"/>
      <w:bookmarkStart w:id="627" w:name="_Toc209691336"/>
      <w:bookmarkEnd w:id="624"/>
      <w:bookmarkEnd w:id="625"/>
    </w:p>
    <w:p w14:paraId="07E79CBF" w14:textId="77777777" w:rsidR="00C417F1" w:rsidRDefault="00C417F1" w:rsidP="001C18C3">
      <w:pPr>
        <w:rPr>
          <w:rFonts w:cstheme="minorHAnsi"/>
          <w:bCs/>
        </w:rPr>
      </w:pPr>
    </w:p>
    <w:p w14:paraId="404ECCE2" w14:textId="77777777" w:rsidR="002F3C77" w:rsidRDefault="002F3C77" w:rsidP="002F3C77">
      <w:pPr>
        <w:jc w:val="both"/>
        <w:rPr>
          <w:rFonts w:cstheme="minorHAnsi"/>
          <w:bCs/>
        </w:rPr>
      </w:pPr>
      <w:r w:rsidRPr="002F3C77">
        <w:rPr>
          <w:rFonts w:cstheme="minorHAnsi"/>
          <w:bCs/>
        </w:rPr>
        <w:t>As part of the ongoing Stream03 continuous improvement initiative, several new azure policies have been implemented and are identified as Stream03-17July2026 in the final column of the attached PDF</w:t>
      </w:r>
      <w:r>
        <w:rPr>
          <w:rFonts w:cstheme="minorHAnsi"/>
          <w:bCs/>
        </w:rPr>
        <w:t xml:space="preserve"> </w:t>
      </w:r>
      <w:hyperlink r:id="rId105" w:history="1">
        <w:r w:rsidRPr="002F3C77">
          <w:rPr>
            <w:rStyle w:val="Hyperlink"/>
            <w:rFonts w:cstheme="minorHAnsi"/>
            <w:bCs/>
          </w:rPr>
          <w:t>AzurePolicyAssignmentListRecord.pdf</w:t>
        </w:r>
      </w:hyperlink>
      <w:r w:rsidRPr="002F3C77">
        <w:rPr>
          <w:rFonts w:cstheme="minorHAnsi"/>
          <w:bCs/>
        </w:rPr>
        <w:t>. The corresponding editable version is available here</w:t>
      </w:r>
      <w:r>
        <w:rPr>
          <w:rFonts w:cstheme="minorHAnsi"/>
          <w:bCs/>
        </w:rPr>
        <w:t xml:space="preserve"> </w:t>
      </w:r>
      <w:hyperlink r:id="rId106" w:history="1">
        <w:r w:rsidRPr="002F3C77">
          <w:rPr>
            <w:rStyle w:val="Hyperlink"/>
            <w:rFonts w:cstheme="minorHAnsi"/>
            <w:bCs/>
          </w:rPr>
          <w:t>AzurePolicyAssignmentListRecord.xlsx</w:t>
        </w:r>
      </w:hyperlink>
      <w:r w:rsidRPr="002F3C77">
        <w:rPr>
          <w:rFonts w:cstheme="minorHAnsi"/>
          <w:bCs/>
        </w:rPr>
        <w:t>.</w:t>
      </w:r>
      <w:r>
        <w:rPr>
          <w:rFonts w:cstheme="minorHAnsi"/>
          <w:bCs/>
        </w:rPr>
        <w:t xml:space="preserve"> </w:t>
      </w:r>
    </w:p>
    <w:p w14:paraId="40D2F6FA" w14:textId="694CBF2B" w:rsidR="002F3C77" w:rsidRPr="002F3C77" w:rsidRDefault="002F3C77" w:rsidP="002F3C77">
      <w:pPr>
        <w:jc w:val="both"/>
        <w:rPr>
          <w:rFonts w:cstheme="minorHAnsi"/>
          <w:bCs/>
        </w:rPr>
      </w:pPr>
      <w:r>
        <w:rPr>
          <w:rFonts w:cstheme="minorHAnsi"/>
          <w:bCs/>
        </w:rPr>
        <w:object w:dxaOrig="1539" w:dyaOrig="997" w14:anchorId="7129BD36">
          <v:shape id="_x0000_i1026" type="#_x0000_t75" style="width:76.95pt;height:49.85pt" o:ole="">
            <v:imagedata r:id="rId107" o:title=""/>
          </v:shape>
          <o:OLEObject Type="Embed" ProgID="Acrobat.Document.DC" ShapeID="_x0000_i1026" DrawAspect="Icon" ObjectID="_1846168860" r:id="rId108"/>
        </w:object>
      </w:r>
    </w:p>
    <w:p w14:paraId="56E334F2" w14:textId="77777777" w:rsidR="00C417F1" w:rsidRDefault="00C417F1" w:rsidP="001C18C3">
      <w:pPr>
        <w:rPr>
          <w:rFonts w:cstheme="minorHAnsi"/>
          <w:bCs/>
        </w:rPr>
      </w:pPr>
    </w:p>
    <w:p w14:paraId="52480D6E" w14:textId="77777777" w:rsidR="00C417F1" w:rsidRDefault="00C417F1" w:rsidP="001C18C3">
      <w:pPr>
        <w:rPr>
          <w:rFonts w:cstheme="minorHAnsi"/>
          <w:bCs/>
        </w:rPr>
      </w:pPr>
    </w:p>
    <w:p w14:paraId="48E8BC24" w14:textId="77777777" w:rsidR="00C417F1" w:rsidRDefault="00C417F1" w:rsidP="001C18C3">
      <w:pPr>
        <w:rPr>
          <w:rFonts w:cstheme="minorHAnsi"/>
          <w:bCs/>
        </w:rPr>
      </w:pPr>
    </w:p>
    <w:p w14:paraId="2D7157AC" w14:textId="77777777" w:rsidR="00C417F1" w:rsidRDefault="00C417F1" w:rsidP="001C18C3">
      <w:pPr>
        <w:rPr>
          <w:rFonts w:cstheme="minorHAnsi"/>
          <w:bCs/>
        </w:rPr>
      </w:pPr>
    </w:p>
    <w:p w14:paraId="33EDB083" w14:textId="77777777" w:rsidR="00C417F1" w:rsidRDefault="00C417F1" w:rsidP="001C18C3">
      <w:pPr>
        <w:rPr>
          <w:rFonts w:cstheme="minorHAnsi"/>
          <w:bCs/>
        </w:rPr>
      </w:pPr>
    </w:p>
    <w:p w14:paraId="2C3EE946" w14:textId="77777777" w:rsidR="00C417F1" w:rsidRDefault="00C417F1" w:rsidP="001C18C3">
      <w:pPr>
        <w:rPr>
          <w:rFonts w:cstheme="minorHAnsi"/>
          <w:bCs/>
        </w:rPr>
      </w:pPr>
    </w:p>
    <w:p w14:paraId="7CFBDE2D" w14:textId="175371E2" w:rsidR="002368B1" w:rsidRPr="00F44487" w:rsidRDefault="002368B1" w:rsidP="002368B1">
      <w:pPr>
        <w:pStyle w:val="Heading2"/>
        <w:rPr>
          <w:rFonts w:cstheme="minorHAnsi"/>
        </w:rPr>
      </w:pPr>
      <w:bookmarkStart w:id="628" w:name="_Toc214624146"/>
      <w:r w:rsidRPr="00F44487">
        <w:rPr>
          <w:rFonts w:cstheme="minorHAnsi"/>
        </w:rPr>
        <w:t>Network Traffic Flow D</w:t>
      </w:r>
      <w:r w:rsidR="00A40547" w:rsidRPr="00F44487">
        <w:rPr>
          <w:rFonts w:cstheme="minorHAnsi"/>
        </w:rPr>
        <w:t>esign</w:t>
      </w:r>
      <w:bookmarkEnd w:id="626"/>
      <w:bookmarkEnd w:id="627"/>
      <w:bookmarkEnd w:id="628"/>
    </w:p>
    <w:p w14:paraId="71FDEEF1" w14:textId="2B237F8F" w:rsidR="00A40547" w:rsidRPr="00F44487" w:rsidRDefault="00820672" w:rsidP="009A33F8">
      <w:pPr>
        <w:keepNext/>
        <w:spacing w:after="0"/>
        <w:rPr>
          <w:rFonts w:cstheme="minorHAnsi"/>
        </w:rPr>
      </w:pPr>
      <w:r w:rsidRPr="00F44487">
        <w:rPr>
          <w:rFonts w:cstheme="minorHAnsi"/>
          <w:noProof/>
        </w:rPr>
        <w:drawing>
          <wp:inline distT="0" distB="0" distL="0" distR="0" wp14:anchorId="0BE1507E" wp14:editId="23DE2A60">
            <wp:extent cx="8863330" cy="4043045"/>
            <wp:effectExtent l="0" t="0" r="0" b="0"/>
            <wp:docPr id="176594469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44693" name="Graphic 1765944693"/>
                    <pic:cNvPicPr/>
                  </pic:nvPicPr>
                  <pic:blipFill>
                    <a:blip r:embed="rId109">
                      <a:extLst>
                        <a:ext uri="{96DAC541-7B7A-43D3-8B79-37D633B846F1}">
                          <asvg:svgBlip xmlns:asvg="http://schemas.microsoft.com/office/drawing/2016/SVG/main" r:embed="rId110"/>
                        </a:ext>
                      </a:extLst>
                    </a:blip>
                    <a:stretch>
                      <a:fillRect/>
                    </a:stretch>
                  </pic:blipFill>
                  <pic:spPr>
                    <a:xfrm>
                      <a:off x="0" y="0"/>
                      <a:ext cx="8863330" cy="4043045"/>
                    </a:xfrm>
                    <a:prstGeom prst="rect">
                      <a:avLst/>
                    </a:prstGeom>
                  </pic:spPr>
                </pic:pic>
              </a:graphicData>
            </a:graphic>
          </wp:inline>
        </w:drawing>
      </w:r>
      <w:r w:rsidR="005C7C2C" w:rsidRPr="00F44487">
        <w:rPr>
          <w:rFonts w:cstheme="minorHAnsi"/>
          <w:noProof/>
        </w:rPr>
        <w:t xml:space="preserve"> </w:t>
      </w:r>
    </w:p>
    <w:p w14:paraId="45357FF2" w14:textId="50742B26" w:rsidR="00EC4091" w:rsidRDefault="00A40547" w:rsidP="00A3037C">
      <w:pPr>
        <w:pStyle w:val="Caption"/>
        <w:spacing w:before="0"/>
        <w:rPr>
          <w:rFonts w:ascii="Gadugi" w:hAnsi="Gadugi" w:cstheme="minorHAnsi"/>
        </w:rPr>
      </w:pPr>
      <w:bookmarkStart w:id="629" w:name="_Toc209646625"/>
      <w:bookmarkStart w:id="630" w:name="_Toc214624302"/>
      <w:r w:rsidRPr="00F44487">
        <w:rPr>
          <w:rFonts w:ascii="Gadugi" w:hAnsi="Gadugi" w:cstheme="minorHAnsi"/>
        </w:rPr>
        <w:t xml:space="preserve">Figure </w:t>
      </w:r>
      <w:r w:rsidRPr="00F44487">
        <w:rPr>
          <w:rFonts w:ascii="Gadugi" w:hAnsi="Gadugi" w:cstheme="minorHAnsi"/>
        </w:rPr>
        <w:fldChar w:fldCharType="begin"/>
      </w:r>
      <w:r w:rsidRPr="00F44487">
        <w:rPr>
          <w:rFonts w:ascii="Gadugi" w:hAnsi="Gadugi" w:cstheme="minorHAnsi"/>
        </w:rPr>
        <w:instrText xml:space="preserve"> SEQ Figure \* ARABIC </w:instrText>
      </w:r>
      <w:r w:rsidRPr="00F44487">
        <w:rPr>
          <w:rFonts w:ascii="Gadugi" w:hAnsi="Gadugi" w:cstheme="minorHAnsi"/>
        </w:rPr>
        <w:fldChar w:fldCharType="separate"/>
      </w:r>
      <w:r w:rsidR="00767486">
        <w:rPr>
          <w:rFonts w:ascii="Gadugi" w:hAnsi="Gadugi" w:cstheme="minorHAnsi"/>
          <w:noProof/>
        </w:rPr>
        <w:t>19</w:t>
      </w:r>
      <w:r w:rsidRPr="00F44487">
        <w:rPr>
          <w:rFonts w:ascii="Gadugi" w:hAnsi="Gadugi" w:cstheme="minorHAnsi"/>
        </w:rPr>
        <w:fldChar w:fldCharType="end"/>
      </w:r>
      <w:r w:rsidRPr="00F44487">
        <w:rPr>
          <w:rFonts w:ascii="Gadugi" w:hAnsi="Gadugi" w:cstheme="minorHAnsi"/>
        </w:rPr>
        <w:t>-Network Traffic Flow</w:t>
      </w:r>
      <w:bookmarkEnd w:id="629"/>
      <w:bookmarkEnd w:id="630"/>
    </w:p>
    <w:p w14:paraId="4D08EA74" w14:textId="77777777" w:rsidR="009F45E4" w:rsidRDefault="009F45E4" w:rsidP="009F45E4">
      <w:pPr>
        <w:rPr>
          <w:lang w:val="en-US"/>
        </w:rPr>
      </w:pPr>
    </w:p>
    <w:p w14:paraId="188F1969" w14:textId="44CE8F43" w:rsidR="009F45E4" w:rsidRDefault="009F45E4">
      <w:pPr>
        <w:spacing w:before="0" w:after="0" w:line="240" w:lineRule="auto"/>
        <w:rPr>
          <w:lang w:val="en-US"/>
        </w:rPr>
      </w:pPr>
      <w:r>
        <w:rPr>
          <w:lang w:val="en-US"/>
        </w:rPr>
        <w:br w:type="page"/>
      </w:r>
    </w:p>
    <w:p w14:paraId="0C93CD31" w14:textId="0E292BEE" w:rsidR="009F45E4" w:rsidRDefault="009F45E4" w:rsidP="009F45E4">
      <w:pPr>
        <w:pStyle w:val="Heading2"/>
        <w:rPr>
          <w:rFonts w:cstheme="minorHAnsi"/>
        </w:rPr>
      </w:pPr>
      <w:bookmarkStart w:id="631" w:name="_Toc214624147"/>
      <w:r>
        <w:rPr>
          <w:rFonts w:cstheme="minorHAnsi"/>
        </w:rPr>
        <w:t>Alert Rules: Overall</w:t>
      </w:r>
      <w:bookmarkEnd w:id="631"/>
    </w:p>
    <w:p w14:paraId="0E3D6CBB" w14:textId="77777777" w:rsidR="009F45E4" w:rsidRDefault="009F45E4" w:rsidP="009F45E4"/>
    <w:tbl>
      <w:tblPr>
        <w:tblStyle w:val="GridTable4-Accent1"/>
        <w:tblW w:w="14112" w:type="dxa"/>
        <w:tblLayout w:type="fixed"/>
        <w:tblLook w:val="04A0" w:firstRow="1" w:lastRow="0" w:firstColumn="1" w:lastColumn="0" w:noHBand="0" w:noVBand="1"/>
      </w:tblPr>
      <w:tblGrid>
        <w:gridCol w:w="441"/>
        <w:gridCol w:w="2259"/>
        <w:gridCol w:w="3969"/>
        <w:gridCol w:w="907"/>
        <w:gridCol w:w="1684"/>
        <w:gridCol w:w="1094"/>
        <w:gridCol w:w="2978"/>
        <w:gridCol w:w="780"/>
      </w:tblGrid>
      <w:tr w:rsidR="00FA1C68" w:rsidRPr="00FA1C68" w14:paraId="2669D485" w14:textId="77777777" w:rsidTr="005528F2">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441" w:type="dxa"/>
            <w:noWrap/>
            <w:hideMark/>
          </w:tcPr>
          <w:p w14:paraId="2B9F2E5C" w14:textId="77777777" w:rsidR="009F45E4" w:rsidRPr="00FA1C68" w:rsidRDefault="009F45E4" w:rsidP="009F45E4">
            <w:pPr>
              <w:rPr>
                <w:color w:val="auto"/>
                <w:sz w:val="16"/>
                <w:szCs w:val="16"/>
              </w:rPr>
            </w:pPr>
            <w:r w:rsidRPr="00FA1C68">
              <w:rPr>
                <w:color w:val="auto"/>
                <w:sz w:val="16"/>
                <w:szCs w:val="16"/>
              </w:rPr>
              <w:t>No</w:t>
            </w:r>
          </w:p>
        </w:tc>
        <w:tc>
          <w:tcPr>
            <w:tcW w:w="2259" w:type="dxa"/>
            <w:noWrap/>
            <w:hideMark/>
          </w:tcPr>
          <w:p w14:paraId="14C2572A" w14:textId="77777777" w:rsidR="009F45E4" w:rsidRPr="00FA1C68" w:rsidRDefault="009F45E4" w:rsidP="009F45E4">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Name</w:t>
            </w:r>
          </w:p>
        </w:tc>
        <w:tc>
          <w:tcPr>
            <w:tcW w:w="3969" w:type="dxa"/>
            <w:noWrap/>
            <w:hideMark/>
          </w:tcPr>
          <w:p w14:paraId="7E96B4A1" w14:textId="77777777" w:rsidR="009F45E4" w:rsidRPr="00FA1C68" w:rsidRDefault="009F45E4" w:rsidP="009F45E4">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Condition</w:t>
            </w:r>
          </w:p>
        </w:tc>
        <w:tc>
          <w:tcPr>
            <w:tcW w:w="907" w:type="dxa"/>
            <w:noWrap/>
            <w:hideMark/>
          </w:tcPr>
          <w:p w14:paraId="769C848A" w14:textId="77777777" w:rsidR="009F45E4" w:rsidRPr="00FA1C68" w:rsidRDefault="009F45E4" w:rsidP="009F45E4">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Severity</w:t>
            </w:r>
          </w:p>
        </w:tc>
        <w:tc>
          <w:tcPr>
            <w:tcW w:w="1684" w:type="dxa"/>
            <w:noWrap/>
            <w:hideMark/>
          </w:tcPr>
          <w:p w14:paraId="6D958C4E" w14:textId="77777777" w:rsidR="009F45E4" w:rsidRPr="00FA1C68" w:rsidRDefault="009F45E4" w:rsidP="009F45E4">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Target scope</w:t>
            </w:r>
          </w:p>
        </w:tc>
        <w:tc>
          <w:tcPr>
            <w:tcW w:w="1094" w:type="dxa"/>
            <w:noWrap/>
            <w:hideMark/>
          </w:tcPr>
          <w:p w14:paraId="1D347503" w14:textId="77777777" w:rsidR="009F45E4" w:rsidRPr="00FA1C68" w:rsidRDefault="009F45E4" w:rsidP="009F45E4">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Target resource type</w:t>
            </w:r>
          </w:p>
        </w:tc>
        <w:tc>
          <w:tcPr>
            <w:tcW w:w="2978" w:type="dxa"/>
            <w:noWrap/>
            <w:hideMark/>
          </w:tcPr>
          <w:p w14:paraId="0079C47E" w14:textId="77777777" w:rsidR="009F45E4" w:rsidRPr="00FA1C68" w:rsidRDefault="009F45E4" w:rsidP="009F45E4">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Signal type</w:t>
            </w:r>
          </w:p>
        </w:tc>
        <w:tc>
          <w:tcPr>
            <w:tcW w:w="780" w:type="dxa"/>
            <w:noWrap/>
            <w:hideMark/>
          </w:tcPr>
          <w:p w14:paraId="5A73C56D" w14:textId="77777777" w:rsidR="009F45E4" w:rsidRPr="00FA1C68" w:rsidRDefault="009F45E4" w:rsidP="009F45E4">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Status</w:t>
            </w:r>
          </w:p>
        </w:tc>
      </w:tr>
      <w:tr w:rsidR="00FA1C68" w:rsidRPr="00FA1C68" w14:paraId="5C7331D7"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450AC32A" w14:textId="77777777" w:rsidR="009F45E4" w:rsidRPr="00FA1C68" w:rsidRDefault="009F45E4" w:rsidP="009F45E4">
            <w:pPr>
              <w:rPr>
                <w:sz w:val="16"/>
                <w:szCs w:val="16"/>
              </w:rPr>
            </w:pPr>
            <w:r w:rsidRPr="00FA1C68">
              <w:rPr>
                <w:sz w:val="16"/>
                <w:szCs w:val="16"/>
              </w:rPr>
              <w:t>1</w:t>
            </w:r>
          </w:p>
        </w:tc>
        <w:tc>
          <w:tcPr>
            <w:tcW w:w="2259" w:type="dxa"/>
            <w:noWrap/>
            <w:hideMark/>
          </w:tcPr>
          <w:p w14:paraId="48EDFBB9"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AdvisorAlertsRuleFor-'aus-sub-connectivity'</w:t>
            </w:r>
          </w:p>
        </w:tc>
        <w:tc>
          <w:tcPr>
            <w:tcW w:w="3969" w:type="dxa"/>
            <w:noWrap/>
            <w:hideMark/>
          </w:tcPr>
          <w:p w14:paraId="6CDEBD66"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Category=Recommendation%2C Operation name=Microsoft.Advisor/recommendations/available/action</w:t>
            </w:r>
          </w:p>
        </w:tc>
        <w:tc>
          <w:tcPr>
            <w:tcW w:w="907" w:type="dxa"/>
            <w:noWrap/>
            <w:hideMark/>
          </w:tcPr>
          <w:p w14:paraId="3814E00D"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13E41F1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aus-sub-connectivity</w:t>
            </w:r>
          </w:p>
        </w:tc>
        <w:tc>
          <w:tcPr>
            <w:tcW w:w="1094" w:type="dxa"/>
            <w:noWrap/>
            <w:hideMark/>
          </w:tcPr>
          <w:p w14:paraId="3188F94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6ECF659D"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257A35EB"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05CA32E9"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4A4BEB28" w14:textId="77777777" w:rsidR="009F45E4" w:rsidRPr="00FA1C68" w:rsidRDefault="009F45E4" w:rsidP="009F45E4">
            <w:pPr>
              <w:rPr>
                <w:sz w:val="16"/>
                <w:szCs w:val="16"/>
              </w:rPr>
            </w:pPr>
            <w:r w:rsidRPr="00FA1C68">
              <w:rPr>
                <w:sz w:val="16"/>
                <w:szCs w:val="16"/>
              </w:rPr>
              <w:t>2</w:t>
            </w:r>
          </w:p>
        </w:tc>
        <w:tc>
          <w:tcPr>
            <w:tcW w:w="2259" w:type="dxa"/>
            <w:noWrap/>
            <w:hideMark/>
          </w:tcPr>
          <w:p w14:paraId="5D894681"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AdvisorAlertsRuleFor-'aus-sub-dev-controlled-001'</w:t>
            </w:r>
          </w:p>
        </w:tc>
        <w:tc>
          <w:tcPr>
            <w:tcW w:w="3969" w:type="dxa"/>
            <w:noWrap/>
            <w:hideMark/>
          </w:tcPr>
          <w:p w14:paraId="7662AF0F"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Category=Recommendation%2C Operation name=Microsoft.Advisor/recommendations/available/action</w:t>
            </w:r>
          </w:p>
        </w:tc>
        <w:tc>
          <w:tcPr>
            <w:tcW w:w="907" w:type="dxa"/>
            <w:noWrap/>
            <w:hideMark/>
          </w:tcPr>
          <w:p w14:paraId="42E2B761"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0EA1D17E"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aus-sub-dev-controlled-001</w:t>
            </w:r>
          </w:p>
        </w:tc>
        <w:tc>
          <w:tcPr>
            <w:tcW w:w="1094" w:type="dxa"/>
            <w:noWrap/>
            <w:hideMark/>
          </w:tcPr>
          <w:p w14:paraId="70EE8CA9"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0A9730F3"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653D9000"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6CD7A852"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390FBF21" w14:textId="77777777" w:rsidR="009F45E4" w:rsidRPr="00FA1C68" w:rsidRDefault="009F45E4" w:rsidP="009F45E4">
            <w:pPr>
              <w:rPr>
                <w:sz w:val="16"/>
                <w:szCs w:val="16"/>
              </w:rPr>
            </w:pPr>
            <w:r w:rsidRPr="00FA1C68">
              <w:rPr>
                <w:sz w:val="16"/>
                <w:szCs w:val="16"/>
              </w:rPr>
              <w:t>3</w:t>
            </w:r>
          </w:p>
        </w:tc>
        <w:tc>
          <w:tcPr>
            <w:tcW w:w="2259" w:type="dxa"/>
            <w:noWrap/>
            <w:hideMark/>
          </w:tcPr>
          <w:p w14:paraId="2C242E7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AdvisorAlertsRuleFor-'aus-sub-identity'</w:t>
            </w:r>
          </w:p>
        </w:tc>
        <w:tc>
          <w:tcPr>
            <w:tcW w:w="3969" w:type="dxa"/>
            <w:noWrap/>
            <w:hideMark/>
          </w:tcPr>
          <w:p w14:paraId="0316ED57"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Category=Recommendation%2C Operation name=Microsoft.Advisor/recommendations/available/action</w:t>
            </w:r>
          </w:p>
        </w:tc>
        <w:tc>
          <w:tcPr>
            <w:tcW w:w="907" w:type="dxa"/>
            <w:noWrap/>
            <w:hideMark/>
          </w:tcPr>
          <w:p w14:paraId="219BC3E0"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6FB634BA"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aus-sub-identity</w:t>
            </w:r>
          </w:p>
        </w:tc>
        <w:tc>
          <w:tcPr>
            <w:tcW w:w="1094" w:type="dxa"/>
            <w:noWrap/>
            <w:hideMark/>
          </w:tcPr>
          <w:p w14:paraId="3C11B7EF"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0ECA291D"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7C97F67A"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0093F23E"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28613153" w14:textId="77777777" w:rsidR="009F45E4" w:rsidRPr="00FA1C68" w:rsidRDefault="009F45E4" w:rsidP="009F45E4">
            <w:pPr>
              <w:rPr>
                <w:sz w:val="16"/>
                <w:szCs w:val="16"/>
              </w:rPr>
            </w:pPr>
            <w:r w:rsidRPr="00FA1C68">
              <w:rPr>
                <w:sz w:val="16"/>
                <w:szCs w:val="16"/>
              </w:rPr>
              <w:t>4</w:t>
            </w:r>
          </w:p>
        </w:tc>
        <w:tc>
          <w:tcPr>
            <w:tcW w:w="2259" w:type="dxa"/>
            <w:noWrap/>
            <w:hideMark/>
          </w:tcPr>
          <w:p w14:paraId="33AE0768"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AdvisorAlertsRuleFor-'aus-sub-management'</w:t>
            </w:r>
          </w:p>
        </w:tc>
        <w:tc>
          <w:tcPr>
            <w:tcW w:w="3969" w:type="dxa"/>
            <w:noWrap/>
            <w:hideMark/>
          </w:tcPr>
          <w:p w14:paraId="365EFAD9"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Category=Recommendation%2C Operation name=Microsoft.Advisor/recommendations/available/action</w:t>
            </w:r>
          </w:p>
        </w:tc>
        <w:tc>
          <w:tcPr>
            <w:tcW w:w="907" w:type="dxa"/>
            <w:noWrap/>
            <w:hideMark/>
          </w:tcPr>
          <w:p w14:paraId="74CA170B"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07E2F46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aus-sub-management</w:t>
            </w:r>
          </w:p>
        </w:tc>
        <w:tc>
          <w:tcPr>
            <w:tcW w:w="1094" w:type="dxa"/>
            <w:noWrap/>
            <w:hideMark/>
          </w:tcPr>
          <w:p w14:paraId="28C64951"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59F7699D"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039B86ED"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59830F3E"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46C0D438" w14:textId="77777777" w:rsidR="009F45E4" w:rsidRPr="00FA1C68" w:rsidRDefault="009F45E4" w:rsidP="009F45E4">
            <w:pPr>
              <w:rPr>
                <w:sz w:val="16"/>
                <w:szCs w:val="16"/>
              </w:rPr>
            </w:pPr>
            <w:r w:rsidRPr="00FA1C68">
              <w:rPr>
                <w:sz w:val="16"/>
                <w:szCs w:val="16"/>
              </w:rPr>
              <w:t>5</w:t>
            </w:r>
          </w:p>
        </w:tc>
        <w:tc>
          <w:tcPr>
            <w:tcW w:w="2259" w:type="dxa"/>
            <w:noWrap/>
            <w:hideMark/>
          </w:tcPr>
          <w:p w14:paraId="6E9A3BD0"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AdvisorAlertsRuleFor-'aus-sub-prod-controlled-001'</w:t>
            </w:r>
          </w:p>
        </w:tc>
        <w:tc>
          <w:tcPr>
            <w:tcW w:w="3969" w:type="dxa"/>
            <w:noWrap/>
            <w:hideMark/>
          </w:tcPr>
          <w:p w14:paraId="2DF58D3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Category=Recommendation%2C Operation name=Microsoft.Advisor/recommendations/available/action</w:t>
            </w:r>
          </w:p>
        </w:tc>
        <w:tc>
          <w:tcPr>
            <w:tcW w:w="907" w:type="dxa"/>
            <w:noWrap/>
            <w:hideMark/>
          </w:tcPr>
          <w:p w14:paraId="4036DA6F"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1366A64C"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aus-sub-prod-controlled-001</w:t>
            </w:r>
          </w:p>
        </w:tc>
        <w:tc>
          <w:tcPr>
            <w:tcW w:w="1094" w:type="dxa"/>
            <w:noWrap/>
            <w:hideMark/>
          </w:tcPr>
          <w:p w14:paraId="64068082"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687CDF5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19908D22"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76CFD92D"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13EC98B7" w14:textId="77777777" w:rsidR="009F45E4" w:rsidRPr="00FA1C68" w:rsidRDefault="009F45E4" w:rsidP="009F45E4">
            <w:pPr>
              <w:rPr>
                <w:sz w:val="16"/>
                <w:szCs w:val="16"/>
              </w:rPr>
            </w:pPr>
            <w:r w:rsidRPr="00FA1C68">
              <w:rPr>
                <w:sz w:val="16"/>
                <w:szCs w:val="16"/>
              </w:rPr>
              <w:t>6</w:t>
            </w:r>
          </w:p>
        </w:tc>
        <w:tc>
          <w:tcPr>
            <w:tcW w:w="2259" w:type="dxa"/>
            <w:noWrap/>
            <w:hideMark/>
          </w:tcPr>
          <w:p w14:paraId="76AB5A20"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AdvisorAlertsRuleFor-'aus-sub-prod-standard-001'</w:t>
            </w:r>
          </w:p>
        </w:tc>
        <w:tc>
          <w:tcPr>
            <w:tcW w:w="3969" w:type="dxa"/>
            <w:noWrap/>
            <w:hideMark/>
          </w:tcPr>
          <w:p w14:paraId="26AD7FED"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Category=Recommendation%2C Operation name=Microsoft.Advisor/recommendations/available/action</w:t>
            </w:r>
          </w:p>
        </w:tc>
        <w:tc>
          <w:tcPr>
            <w:tcW w:w="907" w:type="dxa"/>
            <w:noWrap/>
            <w:hideMark/>
          </w:tcPr>
          <w:p w14:paraId="69117C2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5ED45122"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aus-sub-prod-standard-001</w:t>
            </w:r>
          </w:p>
        </w:tc>
        <w:tc>
          <w:tcPr>
            <w:tcW w:w="1094" w:type="dxa"/>
            <w:noWrap/>
            <w:hideMark/>
          </w:tcPr>
          <w:p w14:paraId="12398050"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42FC3350"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60494B05"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086E491D"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1ECB95CD" w14:textId="77777777" w:rsidR="009F45E4" w:rsidRPr="00FA1C68" w:rsidRDefault="009F45E4" w:rsidP="009F45E4">
            <w:pPr>
              <w:rPr>
                <w:sz w:val="16"/>
                <w:szCs w:val="16"/>
              </w:rPr>
            </w:pPr>
            <w:r w:rsidRPr="00FA1C68">
              <w:rPr>
                <w:sz w:val="16"/>
                <w:szCs w:val="16"/>
              </w:rPr>
              <w:t>7</w:t>
            </w:r>
          </w:p>
        </w:tc>
        <w:tc>
          <w:tcPr>
            <w:tcW w:w="2259" w:type="dxa"/>
            <w:noWrap/>
            <w:hideMark/>
          </w:tcPr>
          <w:p w14:paraId="033E9618"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AdvisorAlertsRuleFor-'aus-sub-prod-standard-001'</w:t>
            </w:r>
          </w:p>
        </w:tc>
        <w:tc>
          <w:tcPr>
            <w:tcW w:w="3969" w:type="dxa"/>
            <w:noWrap/>
            <w:hideMark/>
          </w:tcPr>
          <w:p w14:paraId="1310C82D"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Category=Recommendation%2C Operation name=Microsoft.Advisor/recommendations/available/action</w:t>
            </w:r>
          </w:p>
        </w:tc>
        <w:tc>
          <w:tcPr>
            <w:tcW w:w="907" w:type="dxa"/>
            <w:noWrap/>
            <w:hideMark/>
          </w:tcPr>
          <w:p w14:paraId="05DC155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672B2416"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aus-sub-dev-standard-001</w:t>
            </w:r>
          </w:p>
        </w:tc>
        <w:tc>
          <w:tcPr>
            <w:tcW w:w="1094" w:type="dxa"/>
            <w:noWrap/>
            <w:hideMark/>
          </w:tcPr>
          <w:p w14:paraId="7D14416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0D1DC4FE"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4A1AFD2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03B573F0"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09F79AC1" w14:textId="77777777" w:rsidR="009F45E4" w:rsidRPr="00FA1C68" w:rsidRDefault="009F45E4" w:rsidP="009F45E4">
            <w:pPr>
              <w:rPr>
                <w:sz w:val="16"/>
                <w:szCs w:val="16"/>
              </w:rPr>
            </w:pPr>
            <w:r w:rsidRPr="00FA1C68">
              <w:rPr>
                <w:sz w:val="16"/>
                <w:szCs w:val="16"/>
              </w:rPr>
              <w:t>8</w:t>
            </w:r>
          </w:p>
        </w:tc>
        <w:tc>
          <w:tcPr>
            <w:tcW w:w="2259" w:type="dxa"/>
            <w:noWrap/>
            <w:hideMark/>
          </w:tcPr>
          <w:p w14:paraId="7AF8A0F2"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AdvisorAlertsRuleFor-'aus-sub-security'</w:t>
            </w:r>
          </w:p>
        </w:tc>
        <w:tc>
          <w:tcPr>
            <w:tcW w:w="3969" w:type="dxa"/>
            <w:noWrap/>
            <w:hideMark/>
          </w:tcPr>
          <w:p w14:paraId="2F43650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Category=Recommendation%2C Operation name=Microsoft.Advisor/recommendations/available/action</w:t>
            </w:r>
          </w:p>
        </w:tc>
        <w:tc>
          <w:tcPr>
            <w:tcW w:w="907" w:type="dxa"/>
            <w:noWrap/>
            <w:hideMark/>
          </w:tcPr>
          <w:p w14:paraId="47872318"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265A24FD"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aus-sub-security</w:t>
            </w:r>
          </w:p>
        </w:tc>
        <w:tc>
          <w:tcPr>
            <w:tcW w:w="1094" w:type="dxa"/>
            <w:noWrap/>
            <w:hideMark/>
          </w:tcPr>
          <w:p w14:paraId="6B49CC82"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093785D3"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3215A707"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5A619AB1"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632D8119" w14:textId="77777777" w:rsidR="009F45E4" w:rsidRPr="00FA1C68" w:rsidRDefault="009F45E4" w:rsidP="009F45E4">
            <w:pPr>
              <w:rPr>
                <w:sz w:val="16"/>
                <w:szCs w:val="16"/>
              </w:rPr>
            </w:pPr>
            <w:r w:rsidRPr="00FA1C68">
              <w:rPr>
                <w:sz w:val="16"/>
                <w:szCs w:val="16"/>
              </w:rPr>
              <w:t>9</w:t>
            </w:r>
          </w:p>
        </w:tc>
        <w:tc>
          <w:tcPr>
            <w:tcW w:w="2259" w:type="dxa"/>
            <w:noWrap/>
            <w:hideMark/>
          </w:tcPr>
          <w:p w14:paraId="63BE7DC9"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AdvisorAlertsRuleFor-'aus-sub-sit-controlled-001'</w:t>
            </w:r>
          </w:p>
        </w:tc>
        <w:tc>
          <w:tcPr>
            <w:tcW w:w="3969" w:type="dxa"/>
            <w:noWrap/>
            <w:hideMark/>
          </w:tcPr>
          <w:p w14:paraId="1DEC82D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Category=Recommendation%2C Operation name=Microsoft.Advisor/recommendations/available/action</w:t>
            </w:r>
          </w:p>
        </w:tc>
        <w:tc>
          <w:tcPr>
            <w:tcW w:w="907" w:type="dxa"/>
            <w:noWrap/>
            <w:hideMark/>
          </w:tcPr>
          <w:p w14:paraId="1563CDB1"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30D6CE80"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aus-sub-sit-controlled-001</w:t>
            </w:r>
          </w:p>
        </w:tc>
        <w:tc>
          <w:tcPr>
            <w:tcW w:w="1094" w:type="dxa"/>
            <w:noWrap/>
            <w:hideMark/>
          </w:tcPr>
          <w:p w14:paraId="3BBCDE1D"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57A1E1AA"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785B1C82"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55D7825D"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6D784EB1" w14:textId="77777777" w:rsidR="009F45E4" w:rsidRPr="00FA1C68" w:rsidRDefault="009F45E4" w:rsidP="009F45E4">
            <w:pPr>
              <w:rPr>
                <w:sz w:val="16"/>
                <w:szCs w:val="16"/>
              </w:rPr>
            </w:pPr>
            <w:r w:rsidRPr="00FA1C68">
              <w:rPr>
                <w:sz w:val="16"/>
                <w:szCs w:val="16"/>
              </w:rPr>
              <w:t>10</w:t>
            </w:r>
          </w:p>
        </w:tc>
        <w:tc>
          <w:tcPr>
            <w:tcW w:w="2259" w:type="dxa"/>
            <w:noWrap/>
            <w:hideMark/>
          </w:tcPr>
          <w:p w14:paraId="3B6FC6B3"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AdvisorAlertsRuleFor-'aus-sub-sit-standard-001'</w:t>
            </w:r>
          </w:p>
        </w:tc>
        <w:tc>
          <w:tcPr>
            <w:tcW w:w="3969" w:type="dxa"/>
            <w:noWrap/>
            <w:hideMark/>
          </w:tcPr>
          <w:p w14:paraId="4A26982B"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Category=Recommendation%2C Operation name=Microsoft.Advisor/recommendations/available/action</w:t>
            </w:r>
          </w:p>
        </w:tc>
        <w:tc>
          <w:tcPr>
            <w:tcW w:w="907" w:type="dxa"/>
            <w:noWrap/>
            <w:hideMark/>
          </w:tcPr>
          <w:p w14:paraId="45A88CFA"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6E35271D"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aus-sub-sit-standard-001</w:t>
            </w:r>
          </w:p>
        </w:tc>
        <w:tc>
          <w:tcPr>
            <w:tcW w:w="1094" w:type="dxa"/>
            <w:noWrap/>
            <w:hideMark/>
          </w:tcPr>
          <w:p w14:paraId="082A6AA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5E49C6A8"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4F56F3E5"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2FD8E684"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47B11263" w14:textId="77777777" w:rsidR="009F45E4" w:rsidRPr="00FA1C68" w:rsidRDefault="009F45E4" w:rsidP="009F45E4">
            <w:pPr>
              <w:rPr>
                <w:sz w:val="16"/>
                <w:szCs w:val="16"/>
              </w:rPr>
            </w:pPr>
            <w:r w:rsidRPr="00FA1C68">
              <w:rPr>
                <w:sz w:val="16"/>
                <w:szCs w:val="16"/>
              </w:rPr>
              <w:t>11</w:t>
            </w:r>
          </w:p>
        </w:tc>
        <w:tc>
          <w:tcPr>
            <w:tcW w:w="2259" w:type="dxa"/>
            <w:noWrap/>
            <w:hideMark/>
          </w:tcPr>
          <w:p w14:paraId="6F1B2951"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AdvisorAlertsRuleFor-'aus-sub-uat-controlled-001'</w:t>
            </w:r>
          </w:p>
        </w:tc>
        <w:tc>
          <w:tcPr>
            <w:tcW w:w="3969" w:type="dxa"/>
            <w:noWrap/>
            <w:hideMark/>
          </w:tcPr>
          <w:p w14:paraId="000D01F7"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Category=Recommendation%2C Operation name=Microsoft.Advisor/recommendations/available/action</w:t>
            </w:r>
          </w:p>
        </w:tc>
        <w:tc>
          <w:tcPr>
            <w:tcW w:w="907" w:type="dxa"/>
            <w:noWrap/>
            <w:hideMark/>
          </w:tcPr>
          <w:p w14:paraId="0E1105D3"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3E191FC2"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aus-sub-uat-controlled-001</w:t>
            </w:r>
          </w:p>
        </w:tc>
        <w:tc>
          <w:tcPr>
            <w:tcW w:w="1094" w:type="dxa"/>
            <w:noWrap/>
            <w:hideMark/>
          </w:tcPr>
          <w:p w14:paraId="64E42E22"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20CAC21E"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1D85C4BA"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068C871A"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2F1032B7" w14:textId="77777777" w:rsidR="009F45E4" w:rsidRPr="00FA1C68" w:rsidRDefault="009F45E4" w:rsidP="009F45E4">
            <w:pPr>
              <w:rPr>
                <w:sz w:val="16"/>
                <w:szCs w:val="16"/>
              </w:rPr>
            </w:pPr>
            <w:r w:rsidRPr="00FA1C68">
              <w:rPr>
                <w:sz w:val="16"/>
                <w:szCs w:val="16"/>
              </w:rPr>
              <w:t>12</w:t>
            </w:r>
          </w:p>
        </w:tc>
        <w:tc>
          <w:tcPr>
            <w:tcW w:w="2259" w:type="dxa"/>
            <w:noWrap/>
            <w:hideMark/>
          </w:tcPr>
          <w:p w14:paraId="1B766B60"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AdvisorAlertsRuleFor-'aus-sub-uat-standard-001'</w:t>
            </w:r>
          </w:p>
        </w:tc>
        <w:tc>
          <w:tcPr>
            <w:tcW w:w="3969" w:type="dxa"/>
            <w:noWrap/>
            <w:hideMark/>
          </w:tcPr>
          <w:p w14:paraId="29021400"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Category=Recommendation%2C Operation name=Microsoft.Advisor/recommendations/available/action</w:t>
            </w:r>
          </w:p>
        </w:tc>
        <w:tc>
          <w:tcPr>
            <w:tcW w:w="907" w:type="dxa"/>
            <w:noWrap/>
            <w:hideMark/>
          </w:tcPr>
          <w:p w14:paraId="4FC5FA79"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7926CFD1"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aus-sub-uat-standard-001</w:t>
            </w:r>
          </w:p>
        </w:tc>
        <w:tc>
          <w:tcPr>
            <w:tcW w:w="1094" w:type="dxa"/>
            <w:noWrap/>
            <w:hideMark/>
          </w:tcPr>
          <w:p w14:paraId="60FF794A"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43DCE92B"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0CE9F5EF"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058B4EB0"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5827A98A" w14:textId="77777777" w:rsidR="009F45E4" w:rsidRPr="00FA1C68" w:rsidRDefault="009F45E4" w:rsidP="009F45E4">
            <w:pPr>
              <w:rPr>
                <w:sz w:val="16"/>
                <w:szCs w:val="16"/>
              </w:rPr>
            </w:pPr>
            <w:r w:rsidRPr="00FA1C68">
              <w:rPr>
                <w:sz w:val="16"/>
                <w:szCs w:val="16"/>
              </w:rPr>
              <w:t>13</w:t>
            </w:r>
          </w:p>
        </w:tc>
        <w:tc>
          <w:tcPr>
            <w:tcW w:w="2259" w:type="dxa"/>
            <w:noWrap/>
            <w:hideMark/>
          </w:tcPr>
          <w:p w14:paraId="049FFCB6"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AUMAlertRule-AssessmentFailed-001</w:t>
            </w:r>
          </w:p>
        </w:tc>
        <w:tc>
          <w:tcPr>
            <w:tcW w:w="3969" w:type="dxa"/>
            <w:noWrap/>
            <w:hideMark/>
          </w:tcPr>
          <w:p w14:paraId="08AE82F9"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 xml:space="preserve">Table rows &gt; 1 </w:t>
            </w:r>
          </w:p>
        </w:tc>
        <w:tc>
          <w:tcPr>
            <w:tcW w:w="907" w:type="dxa"/>
            <w:noWrap/>
            <w:hideMark/>
          </w:tcPr>
          <w:p w14:paraId="29E34E6B"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Sev3</w:t>
            </w:r>
          </w:p>
        </w:tc>
        <w:tc>
          <w:tcPr>
            <w:tcW w:w="1684" w:type="dxa"/>
            <w:noWrap/>
            <w:hideMark/>
          </w:tcPr>
          <w:p w14:paraId="10442F0C"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aus-sub-management</w:t>
            </w:r>
          </w:p>
        </w:tc>
        <w:tc>
          <w:tcPr>
            <w:tcW w:w="1094" w:type="dxa"/>
            <w:noWrap/>
            <w:hideMark/>
          </w:tcPr>
          <w:p w14:paraId="22CDA079"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459215E0"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microsoft.insights/scheduledqueryrules</w:t>
            </w:r>
          </w:p>
        </w:tc>
        <w:tc>
          <w:tcPr>
            <w:tcW w:w="780" w:type="dxa"/>
            <w:noWrap/>
            <w:hideMark/>
          </w:tcPr>
          <w:p w14:paraId="105E1D00"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44A61282"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4C566691" w14:textId="77777777" w:rsidR="009F45E4" w:rsidRPr="00FA1C68" w:rsidRDefault="009F45E4" w:rsidP="009F45E4">
            <w:pPr>
              <w:rPr>
                <w:sz w:val="16"/>
                <w:szCs w:val="16"/>
              </w:rPr>
            </w:pPr>
            <w:r w:rsidRPr="00FA1C68">
              <w:rPr>
                <w:sz w:val="16"/>
                <w:szCs w:val="16"/>
              </w:rPr>
              <w:t>14</w:t>
            </w:r>
          </w:p>
        </w:tc>
        <w:tc>
          <w:tcPr>
            <w:tcW w:w="2259" w:type="dxa"/>
            <w:noWrap/>
            <w:hideMark/>
          </w:tcPr>
          <w:p w14:paraId="29A99E19"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AUMAlertRule-PatchInstallationFailed-001</w:t>
            </w:r>
          </w:p>
        </w:tc>
        <w:tc>
          <w:tcPr>
            <w:tcW w:w="3969" w:type="dxa"/>
            <w:noWrap/>
            <w:hideMark/>
          </w:tcPr>
          <w:p w14:paraId="6B22DB41"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 xml:space="preserve">Table rows &gt; 1 </w:t>
            </w:r>
          </w:p>
        </w:tc>
        <w:tc>
          <w:tcPr>
            <w:tcW w:w="907" w:type="dxa"/>
            <w:noWrap/>
            <w:hideMark/>
          </w:tcPr>
          <w:p w14:paraId="334232F7"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Sev3</w:t>
            </w:r>
          </w:p>
        </w:tc>
        <w:tc>
          <w:tcPr>
            <w:tcW w:w="1684" w:type="dxa"/>
            <w:noWrap/>
            <w:hideMark/>
          </w:tcPr>
          <w:p w14:paraId="0DAA0C5E"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aus-sub-management</w:t>
            </w:r>
          </w:p>
        </w:tc>
        <w:tc>
          <w:tcPr>
            <w:tcW w:w="1094" w:type="dxa"/>
            <w:noWrap/>
            <w:hideMark/>
          </w:tcPr>
          <w:p w14:paraId="4FA9356F"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2973C183"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microsoft.insights/scheduledqueryrules</w:t>
            </w:r>
          </w:p>
        </w:tc>
        <w:tc>
          <w:tcPr>
            <w:tcW w:w="780" w:type="dxa"/>
            <w:noWrap/>
            <w:hideMark/>
          </w:tcPr>
          <w:p w14:paraId="58D37E6D"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25D394D3"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3220E92F" w14:textId="77777777" w:rsidR="009F45E4" w:rsidRPr="00FA1C68" w:rsidRDefault="009F45E4" w:rsidP="009F45E4">
            <w:pPr>
              <w:rPr>
                <w:sz w:val="16"/>
                <w:szCs w:val="16"/>
              </w:rPr>
            </w:pPr>
            <w:r w:rsidRPr="00FA1C68">
              <w:rPr>
                <w:sz w:val="16"/>
                <w:szCs w:val="16"/>
              </w:rPr>
              <w:t>15</w:t>
            </w:r>
          </w:p>
        </w:tc>
        <w:tc>
          <w:tcPr>
            <w:tcW w:w="2259" w:type="dxa"/>
            <w:noWrap/>
            <w:hideMark/>
          </w:tcPr>
          <w:p w14:paraId="339E6F6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AUMAlertRule-RebootPending-001</w:t>
            </w:r>
          </w:p>
        </w:tc>
        <w:tc>
          <w:tcPr>
            <w:tcW w:w="3969" w:type="dxa"/>
            <w:noWrap/>
            <w:hideMark/>
          </w:tcPr>
          <w:p w14:paraId="60241576"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 xml:space="preserve">Table rows &gt; 1 </w:t>
            </w:r>
          </w:p>
        </w:tc>
        <w:tc>
          <w:tcPr>
            <w:tcW w:w="907" w:type="dxa"/>
            <w:noWrap/>
            <w:hideMark/>
          </w:tcPr>
          <w:p w14:paraId="63582A4E"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Sev3</w:t>
            </w:r>
          </w:p>
        </w:tc>
        <w:tc>
          <w:tcPr>
            <w:tcW w:w="1684" w:type="dxa"/>
            <w:noWrap/>
            <w:hideMark/>
          </w:tcPr>
          <w:p w14:paraId="485BD56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aus-sub-management</w:t>
            </w:r>
          </w:p>
        </w:tc>
        <w:tc>
          <w:tcPr>
            <w:tcW w:w="1094" w:type="dxa"/>
            <w:noWrap/>
            <w:hideMark/>
          </w:tcPr>
          <w:p w14:paraId="06163C1E"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1E0CF5C3"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microsoft.insights/scheduledqueryrules</w:t>
            </w:r>
          </w:p>
        </w:tc>
        <w:tc>
          <w:tcPr>
            <w:tcW w:w="780" w:type="dxa"/>
            <w:noWrap/>
            <w:hideMark/>
          </w:tcPr>
          <w:p w14:paraId="723CE96B"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164B1B36"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41012C4F" w14:textId="77777777" w:rsidR="009F45E4" w:rsidRPr="00FA1C68" w:rsidRDefault="009F45E4" w:rsidP="009F45E4">
            <w:pPr>
              <w:rPr>
                <w:sz w:val="16"/>
                <w:szCs w:val="16"/>
              </w:rPr>
            </w:pPr>
            <w:r w:rsidRPr="00FA1C68">
              <w:rPr>
                <w:sz w:val="16"/>
                <w:szCs w:val="16"/>
              </w:rPr>
              <w:t>16</w:t>
            </w:r>
          </w:p>
        </w:tc>
        <w:tc>
          <w:tcPr>
            <w:tcW w:w="2259" w:type="dxa"/>
            <w:noWrap/>
            <w:hideMark/>
          </w:tcPr>
          <w:p w14:paraId="650D9B61"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AUMAlertRule-ScheduleFailed-001</w:t>
            </w:r>
          </w:p>
        </w:tc>
        <w:tc>
          <w:tcPr>
            <w:tcW w:w="3969" w:type="dxa"/>
            <w:noWrap/>
            <w:hideMark/>
          </w:tcPr>
          <w:p w14:paraId="560EB96B"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 xml:space="preserve">Table rows &gt; 1 </w:t>
            </w:r>
          </w:p>
        </w:tc>
        <w:tc>
          <w:tcPr>
            <w:tcW w:w="907" w:type="dxa"/>
            <w:noWrap/>
            <w:hideMark/>
          </w:tcPr>
          <w:p w14:paraId="0DEC2E4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Sev3</w:t>
            </w:r>
          </w:p>
        </w:tc>
        <w:tc>
          <w:tcPr>
            <w:tcW w:w="1684" w:type="dxa"/>
            <w:noWrap/>
            <w:hideMark/>
          </w:tcPr>
          <w:p w14:paraId="38B7ABDD"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aus-sub-management</w:t>
            </w:r>
          </w:p>
        </w:tc>
        <w:tc>
          <w:tcPr>
            <w:tcW w:w="1094" w:type="dxa"/>
            <w:noWrap/>
            <w:hideMark/>
          </w:tcPr>
          <w:p w14:paraId="794909DC"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020C2F31"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microsoft.insights/scheduledqueryrules</w:t>
            </w:r>
          </w:p>
        </w:tc>
        <w:tc>
          <w:tcPr>
            <w:tcW w:w="780" w:type="dxa"/>
            <w:noWrap/>
            <w:hideMark/>
          </w:tcPr>
          <w:p w14:paraId="287B1E6E"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15D660E8"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5A5FA867" w14:textId="77777777" w:rsidR="009F45E4" w:rsidRPr="00FA1C68" w:rsidRDefault="009F45E4" w:rsidP="009F45E4">
            <w:pPr>
              <w:rPr>
                <w:sz w:val="16"/>
                <w:szCs w:val="16"/>
              </w:rPr>
            </w:pPr>
            <w:r w:rsidRPr="00FA1C68">
              <w:rPr>
                <w:sz w:val="16"/>
                <w:szCs w:val="16"/>
              </w:rPr>
              <w:t>17</w:t>
            </w:r>
          </w:p>
        </w:tc>
        <w:tc>
          <w:tcPr>
            <w:tcW w:w="2259" w:type="dxa"/>
            <w:noWrap/>
            <w:hideMark/>
          </w:tcPr>
          <w:p w14:paraId="22CC63B1"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Data ingestion is exceeding the ingestion rate limit - auea-law-mgmt-operation-001</w:t>
            </w:r>
          </w:p>
        </w:tc>
        <w:tc>
          <w:tcPr>
            <w:tcW w:w="3969" w:type="dxa"/>
            <w:noWrap/>
            <w:hideMark/>
          </w:tcPr>
          <w:p w14:paraId="161942D6"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 xml:space="preserve">Table rows &gt; 0 </w:t>
            </w:r>
          </w:p>
        </w:tc>
        <w:tc>
          <w:tcPr>
            <w:tcW w:w="907" w:type="dxa"/>
            <w:noWrap/>
            <w:hideMark/>
          </w:tcPr>
          <w:p w14:paraId="6225D4CC"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Sev2</w:t>
            </w:r>
          </w:p>
        </w:tc>
        <w:tc>
          <w:tcPr>
            <w:tcW w:w="1684" w:type="dxa"/>
            <w:noWrap/>
            <w:hideMark/>
          </w:tcPr>
          <w:p w14:paraId="606173C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auea-law-mgmt-operation-001</w:t>
            </w:r>
          </w:p>
        </w:tc>
        <w:tc>
          <w:tcPr>
            <w:tcW w:w="1094" w:type="dxa"/>
            <w:noWrap/>
            <w:hideMark/>
          </w:tcPr>
          <w:p w14:paraId="15A3285B"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Log Analytics workspace</w:t>
            </w:r>
          </w:p>
        </w:tc>
        <w:tc>
          <w:tcPr>
            <w:tcW w:w="2978" w:type="dxa"/>
            <w:noWrap/>
            <w:hideMark/>
          </w:tcPr>
          <w:p w14:paraId="2F4FF218"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microsoft.insights/scheduledqueryrules</w:t>
            </w:r>
          </w:p>
        </w:tc>
        <w:tc>
          <w:tcPr>
            <w:tcW w:w="780" w:type="dxa"/>
            <w:noWrap/>
            <w:hideMark/>
          </w:tcPr>
          <w:p w14:paraId="29073DB0"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48151029"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5C506132" w14:textId="77777777" w:rsidR="009F45E4" w:rsidRPr="00FA1C68" w:rsidRDefault="009F45E4" w:rsidP="009F45E4">
            <w:pPr>
              <w:rPr>
                <w:sz w:val="16"/>
                <w:szCs w:val="16"/>
              </w:rPr>
            </w:pPr>
            <w:r w:rsidRPr="00FA1C68">
              <w:rPr>
                <w:sz w:val="16"/>
                <w:szCs w:val="16"/>
              </w:rPr>
              <w:t>18</w:t>
            </w:r>
          </w:p>
        </w:tc>
        <w:tc>
          <w:tcPr>
            <w:tcW w:w="2259" w:type="dxa"/>
            <w:noWrap/>
            <w:hideMark/>
          </w:tcPr>
          <w:p w14:paraId="12ADAEDB"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LAWAlertsRule-Alerts for any deletion activity in the Recovery Service Vault Service</w:t>
            </w:r>
          </w:p>
        </w:tc>
        <w:tc>
          <w:tcPr>
            <w:tcW w:w="3969" w:type="dxa"/>
            <w:noWrap/>
            <w:hideMark/>
          </w:tcPr>
          <w:p w14:paraId="2C19CC6B"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 xml:space="preserve">Table rows &gt; 0 </w:t>
            </w:r>
          </w:p>
        </w:tc>
        <w:tc>
          <w:tcPr>
            <w:tcW w:w="907" w:type="dxa"/>
            <w:noWrap/>
            <w:hideMark/>
          </w:tcPr>
          <w:p w14:paraId="74C3FBEF"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Sev3</w:t>
            </w:r>
          </w:p>
        </w:tc>
        <w:tc>
          <w:tcPr>
            <w:tcW w:w="1684" w:type="dxa"/>
            <w:noWrap/>
            <w:hideMark/>
          </w:tcPr>
          <w:p w14:paraId="1DA5029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auea-law-mgmt-operation-001</w:t>
            </w:r>
          </w:p>
        </w:tc>
        <w:tc>
          <w:tcPr>
            <w:tcW w:w="1094" w:type="dxa"/>
            <w:noWrap/>
            <w:hideMark/>
          </w:tcPr>
          <w:p w14:paraId="5E6099E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Log Analytics workspace</w:t>
            </w:r>
          </w:p>
        </w:tc>
        <w:tc>
          <w:tcPr>
            <w:tcW w:w="2978" w:type="dxa"/>
            <w:noWrap/>
            <w:hideMark/>
          </w:tcPr>
          <w:p w14:paraId="3AFCAD86"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microsoft.insights/scheduledqueryrules</w:t>
            </w:r>
          </w:p>
        </w:tc>
        <w:tc>
          <w:tcPr>
            <w:tcW w:w="780" w:type="dxa"/>
            <w:noWrap/>
            <w:hideMark/>
          </w:tcPr>
          <w:p w14:paraId="0A99C486"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180B8E25"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6B19D9AC" w14:textId="77777777" w:rsidR="009F45E4" w:rsidRPr="00FA1C68" w:rsidRDefault="009F45E4" w:rsidP="009F45E4">
            <w:pPr>
              <w:rPr>
                <w:sz w:val="16"/>
                <w:szCs w:val="16"/>
              </w:rPr>
            </w:pPr>
            <w:r w:rsidRPr="00FA1C68">
              <w:rPr>
                <w:sz w:val="16"/>
                <w:szCs w:val="16"/>
              </w:rPr>
              <w:t>19</w:t>
            </w:r>
          </w:p>
        </w:tc>
        <w:tc>
          <w:tcPr>
            <w:tcW w:w="2259" w:type="dxa"/>
            <w:noWrap/>
            <w:hideMark/>
          </w:tcPr>
          <w:p w14:paraId="59C08116"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LAWAlertsRule-Alerts for changes in protected items and their properties</w:t>
            </w:r>
          </w:p>
        </w:tc>
        <w:tc>
          <w:tcPr>
            <w:tcW w:w="3969" w:type="dxa"/>
            <w:noWrap/>
            <w:hideMark/>
          </w:tcPr>
          <w:p w14:paraId="49250E8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 xml:space="preserve">Table rows &gt; 0 </w:t>
            </w:r>
          </w:p>
        </w:tc>
        <w:tc>
          <w:tcPr>
            <w:tcW w:w="907" w:type="dxa"/>
            <w:noWrap/>
            <w:hideMark/>
          </w:tcPr>
          <w:p w14:paraId="2DAAE2E1"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Sev3</w:t>
            </w:r>
          </w:p>
        </w:tc>
        <w:tc>
          <w:tcPr>
            <w:tcW w:w="1684" w:type="dxa"/>
            <w:noWrap/>
            <w:hideMark/>
          </w:tcPr>
          <w:p w14:paraId="0FCE8E0F"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auea-law-mgmt-operation-001</w:t>
            </w:r>
          </w:p>
        </w:tc>
        <w:tc>
          <w:tcPr>
            <w:tcW w:w="1094" w:type="dxa"/>
            <w:noWrap/>
            <w:hideMark/>
          </w:tcPr>
          <w:p w14:paraId="022C916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Log Analytics workspace</w:t>
            </w:r>
          </w:p>
        </w:tc>
        <w:tc>
          <w:tcPr>
            <w:tcW w:w="2978" w:type="dxa"/>
            <w:noWrap/>
            <w:hideMark/>
          </w:tcPr>
          <w:p w14:paraId="02D28F29"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microsoft.insights/scheduledqueryrules</w:t>
            </w:r>
          </w:p>
        </w:tc>
        <w:tc>
          <w:tcPr>
            <w:tcW w:w="780" w:type="dxa"/>
            <w:noWrap/>
            <w:hideMark/>
          </w:tcPr>
          <w:p w14:paraId="62CAC59A"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19FF6D52"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0E58CE2D" w14:textId="77777777" w:rsidR="009F45E4" w:rsidRPr="00FA1C68" w:rsidRDefault="009F45E4" w:rsidP="009F45E4">
            <w:pPr>
              <w:rPr>
                <w:sz w:val="16"/>
                <w:szCs w:val="16"/>
              </w:rPr>
            </w:pPr>
            <w:r w:rsidRPr="00FA1C68">
              <w:rPr>
                <w:sz w:val="16"/>
                <w:szCs w:val="16"/>
              </w:rPr>
              <w:t>20</w:t>
            </w:r>
          </w:p>
        </w:tc>
        <w:tc>
          <w:tcPr>
            <w:tcW w:w="2259" w:type="dxa"/>
            <w:noWrap/>
            <w:hideMark/>
          </w:tcPr>
          <w:p w14:paraId="7FEA58AE"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LAWAlertsRule-Alerts for computer has not sent a heartbeat within the last minute</w:t>
            </w:r>
          </w:p>
        </w:tc>
        <w:tc>
          <w:tcPr>
            <w:tcW w:w="3969" w:type="dxa"/>
            <w:noWrap/>
            <w:hideMark/>
          </w:tcPr>
          <w:p w14:paraId="5C58FE39"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Table rows &gt; 1 In selected dimensions</w:t>
            </w:r>
          </w:p>
        </w:tc>
        <w:tc>
          <w:tcPr>
            <w:tcW w:w="907" w:type="dxa"/>
            <w:noWrap/>
            <w:hideMark/>
          </w:tcPr>
          <w:p w14:paraId="5D1DCA0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Sev3</w:t>
            </w:r>
          </w:p>
        </w:tc>
        <w:tc>
          <w:tcPr>
            <w:tcW w:w="1684" w:type="dxa"/>
            <w:noWrap/>
            <w:hideMark/>
          </w:tcPr>
          <w:p w14:paraId="5ADBD837"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auea-law-mgmt-operation-001</w:t>
            </w:r>
          </w:p>
        </w:tc>
        <w:tc>
          <w:tcPr>
            <w:tcW w:w="1094" w:type="dxa"/>
            <w:noWrap/>
            <w:hideMark/>
          </w:tcPr>
          <w:p w14:paraId="3F028AE0"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Log Analytics workspace</w:t>
            </w:r>
          </w:p>
        </w:tc>
        <w:tc>
          <w:tcPr>
            <w:tcW w:w="2978" w:type="dxa"/>
            <w:noWrap/>
            <w:hideMark/>
          </w:tcPr>
          <w:p w14:paraId="5F96857F"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microsoft.insights/scheduledqueryrules</w:t>
            </w:r>
          </w:p>
        </w:tc>
        <w:tc>
          <w:tcPr>
            <w:tcW w:w="780" w:type="dxa"/>
            <w:noWrap/>
            <w:hideMark/>
          </w:tcPr>
          <w:p w14:paraId="2C8C35F9"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017BD5AD"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7711B0C9" w14:textId="77777777" w:rsidR="009F45E4" w:rsidRPr="00FA1C68" w:rsidRDefault="009F45E4" w:rsidP="009F45E4">
            <w:pPr>
              <w:rPr>
                <w:sz w:val="16"/>
                <w:szCs w:val="16"/>
              </w:rPr>
            </w:pPr>
            <w:r w:rsidRPr="00FA1C68">
              <w:rPr>
                <w:sz w:val="16"/>
                <w:szCs w:val="16"/>
              </w:rPr>
              <w:t>21</w:t>
            </w:r>
          </w:p>
        </w:tc>
        <w:tc>
          <w:tcPr>
            <w:tcW w:w="2259" w:type="dxa"/>
            <w:noWrap/>
            <w:hideMark/>
          </w:tcPr>
          <w:p w14:paraId="7CB81297"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LAWAlertsRule-Alerts for Logical Disk Usage greater than 95 percent</w:t>
            </w:r>
          </w:p>
        </w:tc>
        <w:tc>
          <w:tcPr>
            <w:tcW w:w="3969" w:type="dxa"/>
            <w:noWrap/>
            <w:hideMark/>
          </w:tcPr>
          <w:p w14:paraId="3CAE298F"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LastFreeSpacePercentage &gt; 0 In selected dimensions</w:t>
            </w:r>
          </w:p>
        </w:tc>
        <w:tc>
          <w:tcPr>
            <w:tcW w:w="907" w:type="dxa"/>
            <w:noWrap/>
            <w:hideMark/>
          </w:tcPr>
          <w:p w14:paraId="007D32C9"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Sev3</w:t>
            </w:r>
          </w:p>
        </w:tc>
        <w:tc>
          <w:tcPr>
            <w:tcW w:w="1684" w:type="dxa"/>
            <w:noWrap/>
            <w:hideMark/>
          </w:tcPr>
          <w:p w14:paraId="5E1208B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auea-law-mgmt-operation-001</w:t>
            </w:r>
          </w:p>
        </w:tc>
        <w:tc>
          <w:tcPr>
            <w:tcW w:w="1094" w:type="dxa"/>
            <w:noWrap/>
            <w:hideMark/>
          </w:tcPr>
          <w:p w14:paraId="74E4F0BA"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Log Analytics workspace</w:t>
            </w:r>
          </w:p>
        </w:tc>
        <w:tc>
          <w:tcPr>
            <w:tcW w:w="2978" w:type="dxa"/>
            <w:noWrap/>
            <w:hideMark/>
          </w:tcPr>
          <w:p w14:paraId="0DF4073C"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microsoft.insights/scheduledqueryrules</w:t>
            </w:r>
          </w:p>
        </w:tc>
        <w:tc>
          <w:tcPr>
            <w:tcW w:w="780" w:type="dxa"/>
            <w:noWrap/>
            <w:hideMark/>
          </w:tcPr>
          <w:p w14:paraId="65C63F6B"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51C5DBD4"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06C0ED3F" w14:textId="77777777" w:rsidR="009F45E4" w:rsidRPr="00FA1C68" w:rsidRDefault="009F45E4" w:rsidP="009F45E4">
            <w:pPr>
              <w:rPr>
                <w:sz w:val="16"/>
                <w:szCs w:val="16"/>
              </w:rPr>
            </w:pPr>
            <w:r w:rsidRPr="00FA1C68">
              <w:rPr>
                <w:sz w:val="16"/>
                <w:szCs w:val="16"/>
              </w:rPr>
              <w:t>22</w:t>
            </w:r>
          </w:p>
        </w:tc>
        <w:tc>
          <w:tcPr>
            <w:tcW w:w="2259" w:type="dxa"/>
            <w:noWrap/>
            <w:hideMark/>
          </w:tcPr>
          <w:p w14:paraId="325A417C"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Operational issues - auea-law-mgmt-operation-001</w:t>
            </w:r>
          </w:p>
        </w:tc>
        <w:tc>
          <w:tcPr>
            <w:tcW w:w="3969" w:type="dxa"/>
            <w:noWrap/>
            <w:hideMark/>
          </w:tcPr>
          <w:p w14:paraId="4B8F0ED8"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 xml:space="preserve">Table rows &gt; 0 </w:t>
            </w:r>
          </w:p>
        </w:tc>
        <w:tc>
          <w:tcPr>
            <w:tcW w:w="907" w:type="dxa"/>
            <w:noWrap/>
            <w:hideMark/>
          </w:tcPr>
          <w:p w14:paraId="4A396007"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Sev3</w:t>
            </w:r>
          </w:p>
        </w:tc>
        <w:tc>
          <w:tcPr>
            <w:tcW w:w="1684" w:type="dxa"/>
            <w:noWrap/>
            <w:hideMark/>
          </w:tcPr>
          <w:p w14:paraId="1625CFC0"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auea-law-mgmt-operation-001</w:t>
            </w:r>
          </w:p>
        </w:tc>
        <w:tc>
          <w:tcPr>
            <w:tcW w:w="1094" w:type="dxa"/>
            <w:noWrap/>
            <w:hideMark/>
          </w:tcPr>
          <w:p w14:paraId="439FBF1C"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Log Analytics workspace</w:t>
            </w:r>
          </w:p>
        </w:tc>
        <w:tc>
          <w:tcPr>
            <w:tcW w:w="2978" w:type="dxa"/>
            <w:noWrap/>
            <w:hideMark/>
          </w:tcPr>
          <w:p w14:paraId="62735E26"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microsoft.insights/scheduledqueryrules</w:t>
            </w:r>
          </w:p>
        </w:tc>
        <w:tc>
          <w:tcPr>
            <w:tcW w:w="780" w:type="dxa"/>
            <w:noWrap/>
            <w:hideMark/>
          </w:tcPr>
          <w:p w14:paraId="7EEFD4DB"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5B1C7FAD"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2E8F410A" w14:textId="77777777" w:rsidR="009F45E4" w:rsidRPr="00FA1C68" w:rsidRDefault="009F45E4" w:rsidP="009F45E4">
            <w:pPr>
              <w:rPr>
                <w:sz w:val="16"/>
                <w:szCs w:val="16"/>
              </w:rPr>
            </w:pPr>
            <w:r w:rsidRPr="00FA1C68">
              <w:rPr>
                <w:sz w:val="16"/>
                <w:szCs w:val="16"/>
              </w:rPr>
              <w:t>23</w:t>
            </w:r>
          </w:p>
        </w:tc>
        <w:tc>
          <w:tcPr>
            <w:tcW w:w="2259" w:type="dxa"/>
            <w:noWrap/>
            <w:hideMark/>
          </w:tcPr>
          <w:p w14:paraId="48BEDB1F"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ResourceHealthAlertRuleFor-'aus-sub-connectivity'</w:t>
            </w:r>
          </w:p>
        </w:tc>
        <w:tc>
          <w:tcPr>
            <w:tcW w:w="3969" w:type="dxa"/>
            <w:noWrap/>
            <w:hideMark/>
          </w:tcPr>
          <w:p w14:paraId="5CE920D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Previous resource status=All%2C Current resource status=All</w:t>
            </w:r>
          </w:p>
        </w:tc>
        <w:tc>
          <w:tcPr>
            <w:tcW w:w="907" w:type="dxa"/>
            <w:noWrap/>
            <w:hideMark/>
          </w:tcPr>
          <w:p w14:paraId="769D6CC8"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106339F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 xml:space="preserve">All resources in 'aus-sub-connectivity' </w:t>
            </w:r>
          </w:p>
        </w:tc>
        <w:tc>
          <w:tcPr>
            <w:tcW w:w="1094" w:type="dxa"/>
            <w:noWrap/>
            <w:hideMark/>
          </w:tcPr>
          <w:p w14:paraId="49B324E0"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All</w:t>
            </w:r>
          </w:p>
        </w:tc>
        <w:tc>
          <w:tcPr>
            <w:tcW w:w="2978" w:type="dxa"/>
            <w:noWrap/>
            <w:hideMark/>
          </w:tcPr>
          <w:p w14:paraId="789A7A0A"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5948DB93"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32C61CE9"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6F5AF18D" w14:textId="77777777" w:rsidR="009F45E4" w:rsidRPr="00FA1C68" w:rsidRDefault="009F45E4" w:rsidP="009F45E4">
            <w:pPr>
              <w:rPr>
                <w:sz w:val="16"/>
                <w:szCs w:val="16"/>
              </w:rPr>
            </w:pPr>
            <w:r w:rsidRPr="00FA1C68">
              <w:rPr>
                <w:sz w:val="16"/>
                <w:szCs w:val="16"/>
              </w:rPr>
              <w:t>24</w:t>
            </w:r>
          </w:p>
        </w:tc>
        <w:tc>
          <w:tcPr>
            <w:tcW w:w="2259" w:type="dxa"/>
            <w:noWrap/>
            <w:hideMark/>
          </w:tcPr>
          <w:p w14:paraId="0EF1A909"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ResourceHealthAlertRuleFor-'aus-sub-identity'</w:t>
            </w:r>
          </w:p>
        </w:tc>
        <w:tc>
          <w:tcPr>
            <w:tcW w:w="3969" w:type="dxa"/>
            <w:noWrap/>
            <w:hideMark/>
          </w:tcPr>
          <w:p w14:paraId="67EE66A7"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Previous resource status=All%2C Current resource status=All</w:t>
            </w:r>
          </w:p>
        </w:tc>
        <w:tc>
          <w:tcPr>
            <w:tcW w:w="907" w:type="dxa"/>
            <w:noWrap/>
            <w:hideMark/>
          </w:tcPr>
          <w:p w14:paraId="3FE51133"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51D1A705"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 xml:space="preserve">All resources in 'aus-sub-identity' </w:t>
            </w:r>
          </w:p>
        </w:tc>
        <w:tc>
          <w:tcPr>
            <w:tcW w:w="1094" w:type="dxa"/>
            <w:noWrap/>
            <w:hideMark/>
          </w:tcPr>
          <w:p w14:paraId="73014E52"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All</w:t>
            </w:r>
          </w:p>
        </w:tc>
        <w:tc>
          <w:tcPr>
            <w:tcW w:w="2978" w:type="dxa"/>
            <w:noWrap/>
            <w:hideMark/>
          </w:tcPr>
          <w:p w14:paraId="14268206"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2456D8C1"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5C8C374F"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754FE458" w14:textId="77777777" w:rsidR="009F45E4" w:rsidRPr="00FA1C68" w:rsidRDefault="009F45E4" w:rsidP="009F45E4">
            <w:pPr>
              <w:rPr>
                <w:sz w:val="16"/>
                <w:szCs w:val="16"/>
              </w:rPr>
            </w:pPr>
            <w:r w:rsidRPr="00FA1C68">
              <w:rPr>
                <w:sz w:val="16"/>
                <w:szCs w:val="16"/>
              </w:rPr>
              <w:t>25</w:t>
            </w:r>
          </w:p>
        </w:tc>
        <w:tc>
          <w:tcPr>
            <w:tcW w:w="2259" w:type="dxa"/>
            <w:noWrap/>
            <w:hideMark/>
          </w:tcPr>
          <w:p w14:paraId="14F7EBAC"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ResourceHealthAlertRuleFor-'aus-sub-management'</w:t>
            </w:r>
          </w:p>
        </w:tc>
        <w:tc>
          <w:tcPr>
            <w:tcW w:w="3969" w:type="dxa"/>
            <w:noWrap/>
            <w:hideMark/>
          </w:tcPr>
          <w:p w14:paraId="0618E7F3"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Previous resource status=All%2C Current resource status=All</w:t>
            </w:r>
          </w:p>
        </w:tc>
        <w:tc>
          <w:tcPr>
            <w:tcW w:w="907" w:type="dxa"/>
            <w:noWrap/>
            <w:hideMark/>
          </w:tcPr>
          <w:p w14:paraId="04870D2E"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4C113E28"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 xml:space="preserve">All resources in 'aus-sub-management' </w:t>
            </w:r>
          </w:p>
        </w:tc>
        <w:tc>
          <w:tcPr>
            <w:tcW w:w="1094" w:type="dxa"/>
            <w:noWrap/>
            <w:hideMark/>
          </w:tcPr>
          <w:p w14:paraId="4C8A50F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All</w:t>
            </w:r>
          </w:p>
        </w:tc>
        <w:tc>
          <w:tcPr>
            <w:tcW w:w="2978" w:type="dxa"/>
            <w:noWrap/>
            <w:hideMark/>
          </w:tcPr>
          <w:p w14:paraId="7150AB5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3EC9BE09"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4917ABF0"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0A32BBF3" w14:textId="77777777" w:rsidR="009F45E4" w:rsidRPr="00FA1C68" w:rsidRDefault="009F45E4" w:rsidP="009F45E4">
            <w:pPr>
              <w:rPr>
                <w:sz w:val="16"/>
                <w:szCs w:val="16"/>
              </w:rPr>
            </w:pPr>
            <w:r w:rsidRPr="00FA1C68">
              <w:rPr>
                <w:sz w:val="16"/>
                <w:szCs w:val="16"/>
              </w:rPr>
              <w:t>26</w:t>
            </w:r>
          </w:p>
        </w:tc>
        <w:tc>
          <w:tcPr>
            <w:tcW w:w="2259" w:type="dxa"/>
            <w:noWrap/>
            <w:hideMark/>
          </w:tcPr>
          <w:p w14:paraId="5761227B"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ResourceHealthAlertRuleFor-'aus-sub-security'</w:t>
            </w:r>
          </w:p>
        </w:tc>
        <w:tc>
          <w:tcPr>
            <w:tcW w:w="3969" w:type="dxa"/>
            <w:noWrap/>
            <w:hideMark/>
          </w:tcPr>
          <w:p w14:paraId="4474B448"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Previous resource status=All%2C Current resource status=All</w:t>
            </w:r>
          </w:p>
        </w:tc>
        <w:tc>
          <w:tcPr>
            <w:tcW w:w="907" w:type="dxa"/>
            <w:noWrap/>
            <w:hideMark/>
          </w:tcPr>
          <w:p w14:paraId="4C3501B3"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288F1E2C"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 xml:space="preserve">All resources in 'aus-sub-security' </w:t>
            </w:r>
          </w:p>
        </w:tc>
        <w:tc>
          <w:tcPr>
            <w:tcW w:w="1094" w:type="dxa"/>
            <w:noWrap/>
            <w:hideMark/>
          </w:tcPr>
          <w:p w14:paraId="15855847"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All</w:t>
            </w:r>
          </w:p>
        </w:tc>
        <w:tc>
          <w:tcPr>
            <w:tcW w:w="2978" w:type="dxa"/>
            <w:noWrap/>
            <w:hideMark/>
          </w:tcPr>
          <w:p w14:paraId="37984A8D"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6870C3E2"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12DF5457"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2C2BF32D" w14:textId="77777777" w:rsidR="009F45E4" w:rsidRPr="00FA1C68" w:rsidRDefault="009F45E4" w:rsidP="009F45E4">
            <w:pPr>
              <w:rPr>
                <w:sz w:val="16"/>
                <w:szCs w:val="16"/>
              </w:rPr>
            </w:pPr>
            <w:r w:rsidRPr="00FA1C68">
              <w:rPr>
                <w:sz w:val="16"/>
                <w:szCs w:val="16"/>
              </w:rPr>
              <w:t>27</w:t>
            </w:r>
          </w:p>
        </w:tc>
        <w:tc>
          <w:tcPr>
            <w:tcW w:w="2259" w:type="dxa"/>
            <w:noWrap/>
            <w:hideMark/>
          </w:tcPr>
          <w:p w14:paraId="2D1CC8C9"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ServiceHealthAlertRuleFor-'aus-sub-connectivity'</w:t>
            </w:r>
          </w:p>
        </w:tc>
        <w:tc>
          <w:tcPr>
            <w:tcW w:w="3969" w:type="dxa"/>
            <w:noWrap/>
            <w:hideMark/>
          </w:tcPr>
          <w:p w14:paraId="444F8CC7"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Service names=All%2C Event types=All</w:t>
            </w:r>
          </w:p>
        </w:tc>
        <w:tc>
          <w:tcPr>
            <w:tcW w:w="907" w:type="dxa"/>
            <w:noWrap/>
            <w:hideMark/>
          </w:tcPr>
          <w:p w14:paraId="3AD88C41"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20896AEA"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aus-sub-connectivity</w:t>
            </w:r>
          </w:p>
        </w:tc>
        <w:tc>
          <w:tcPr>
            <w:tcW w:w="1094" w:type="dxa"/>
            <w:noWrap/>
            <w:hideMark/>
          </w:tcPr>
          <w:p w14:paraId="52D7498E"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282DAF6B"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7BAF65BF"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1D0D0BEC"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1CB33C23" w14:textId="77777777" w:rsidR="009F45E4" w:rsidRPr="00FA1C68" w:rsidRDefault="009F45E4" w:rsidP="009F45E4">
            <w:pPr>
              <w:rPr>
                <w:sz w:val="16"/>
                <w:szCs w:val="16"/>
              </w:rPr>
            </w:pPr>
            <w:r w:rsidRPr="00FA1C68">
              <w:rPr>
                <w:sz w:val="16"/>
                <w:szCs w:val="16"/>
              </w:rPr>
              <w:t>28</w:t>
            </w:r>
          </w:p>
        </w:tc>
        <w:tc>
          <w:tcPr>
            <w:tcW w:w="2259" w:type="dxa"/>
            <w:noWrap/>
            <w:hideMark/>
          </w:tcPr>
          <w:p w14:paraId="2316DCD7"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ServiceHealthAlertRuleFor-'aus-sub-dev-controlled-001'</w:t>
            </w:r>
          </w:p>
        </w:tc>
        <w:tc>
          <w:tcPr>
            <w:tcW w:w="3969" w:type="dxa"/>
            <w:noWrap/>
            <w:hideMark/>
          </w:tcPr>
          <w:p w14:paraId="3F22DA9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Service names=All%2C Event types=All</w:t>
            </w:r>
          </w:p>
        </w:tc>
        <w:tc>
          <w:tcPr>
            <w:tcW w:w="907" w:type="dxa"/>
            <w:noWrap/>
            <w:hideMark/>
          </w:tcPr>
          <w:p w14:paraId="37283BA1"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1D845D7E"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aus-sub-dev-controlled-001</w:t>
            </w:r>
          </w:p>
        </w:tc>
        <w:tc>
          <w:tcPr>
            <w:tcW w:w="1094" w:type="dxa"/>
            <w:noWrap/>
            <w:hideMark/>
          </w:tcPr>
          <w:p w14:paraId="7A03619E"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6EC4E91A"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132F6A48"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5C252C1D"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188F2651" w14:textId="77777777" w:rsidR="009F45E4" w:rsidRPr="00FA1C68" w:rsidRDefault="009F45E4" w:rsidP="009F45E4">
            <w:pPr>
              <w:rPr>
                <w:sz w:val="16"/>
                <w:szCs w:val="16"/>
              </w:rPr>
            </w:pPr>
            <w:r w:rsidRPr="00FA1C68">
              <w:rPr>
                <w:sz w:val="16"/>
                <w:szCs w:val="16"/>
              </w:rPr>
              <w:t>29</w:t>
            </w:r>
          </w:p>
        </w:tc>
        <w:tc>
          <w:tcPr>
            <w:tcW w:w="2259" w:type="dxa"/>
            <w:noWrap/>
            <w:hideMark/>
          </w:tcPr>
          <w:p w14:paraId="46BDB323"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ServiceHealthAlertRuleFor-'aus-sub-dev-standard-001'</w:t>
            </w:r>
          </w:p>
        </w:tc>
        <w:tc>
          <w:tcPr>
            <w:tcW w:w="3969" w:type="dxa"/>
            <w:noWrap/>
            <w:hideMark/>
          </w:tcPr>
          <w:p w14:paraId="768E2B0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Service names=All%2C Event types=All</w:t>
            </w:r>
          </w:p>
        </w:tc>
        <w:tc>
          <w:tcPr>
            <w:tcW w:w="907" w:type="dxa"/>
            <w:noWrap/>
            <w:hideMark/>
          </w:tcPr>
          <w:p w14:paraId="47152879"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11BE72B7"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aus-sub-dev-standard-001</w:t>
            </w:r>
          </w:p>
        </w:tc>
        <w:tc>
          <w:tcPr>
            <w:tcW w:w="1094" w:type="dxa"/>
            <w:noWrap/>
            <w:hideMark/>
          </w:tcPr>
          <w:p w14:paraId="5243984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063554FA"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4709C05B"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56CB2061"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191A3233" w14:textId="77777777" w:rsidR="009F45E4" w:rsidRPr="00FA1C68" w:rsidRDefault="009F45E4" w:rsidP="009F45E4">
            <w:pPr>
              <w:rPr>
                <w:sz w:val="16"/>
                <w:szCs w:val="16"/>
              </w:rPr>
            </w:pPr>
            <w:r w:rsidRPr="00FA1C68">
              <w:rPr>
                <w:sz w:val="16"/>
                <w:szCs w:val="16"/>
              </w:rPr>
              <w:t>30</w:t>
            </w:r>
          </w:p>
        </w:tc>
        <w:tc>
          <w:tcPr>
            <w:tcW w:w="2259" w:type="dxa"/>
            <w:noWrap/>
            <w:hideMark/>
          </w:tcPr>
          <w:p w14:paraId="1D0483F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ServiceHealthAlertRuleFor-'aus-sub-identity'</w:t>
            </w:r>
          </w:p>
        </w:tc>
        <w:tc>
          <w:tcPr>
            <w:tcW w:w="3969" w:type="dxa"/>
            <w:noWrap/>
            <w:hideMark/>
          </w:tcPr>
          <w:p w14:paraId="5146EEAC"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Service names=All%2C Event types=All</w:t>
            </w:r>
          </w:p>
        </w:tc>
        <w:tc>
          <w:tcPr>
            <w:tcW w:w="907" w:type="dxa"/>
            <w:noWrap/>
            <w:hideMark/>
          </w:tcPr>
          <w:p w14:paraId="293F1DD1"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7567B2E3"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aus-sub-identity</w:t>
            </w:r>
          </w:p>
        </w:tc>
        <w:tc>
          <w:tcPr>
            <w:tcW w:w="1094" w:type="dxa"/>
            <w:noWrap/>
            <w:hideMark/>
          </w:tcPr>
          <w:p w14:paraId="2646B81C"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0211D79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0187EE3C"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0CEF4FBA"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49A61CFF" w14:textId="77777777" w:rsidR="009F45E4" w:rsidRPr="00FA1C68" w:rsidRDefault="009F45E4" w:rsidP="009F45E4">
            <w:pPr>
              <w:rPr>
                <w:sz w:val="16"/>
                <w:szCs w:val="16"/>
              </w:rPr>
            </w:pPr>
            <w:r w:rsidRPr="00FA1C68">
              <w:rPr>
                <w:sz w:val="16"/>
                <w:szCs w:val="16"/>
              </w:rPr>
              <w:t>31</w:t>
            </w:r>
          </w:p>
        </w:tc>
        <w:tc>
          <w:tcPr>
            <w:tcW w:w="2259" w:type="dxa"/>
            <w:noWrap/>
            <w:hideMark/>
          </w:tcPr>
          <w:p w14:paraId="04B341BA"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ServiceHealthAlertRuleFor-'aus-sub-management'</w:t>
            </w:r>
          </w:p>
        </w:tc>
        <w:tc>
          <w:tcPr>
            <w:tcW w:w="3969" w:type="dxa"/>
            <w:noWrap/>
            <w:hideMark/>
          </w:tcPr>
          <w:p w14:paraId="6BED1CF0"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Service names=All%2C Event types=All</w:t>
            </w:r>
          </w:p>
        </w:tc>
        <w:tc>
          <w:tcPr>
            <w:tcW w:w="907" w:type="dxa"/>
            <w:noWrap/>
            <w:hideMark/>
          </w:tcPr>
          <w:p w14:paraId="027C0F03"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6C58A840"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aus-sub-management</w:t>
            </w:r>
          </w:p>
        </w:tc>
        <w:tc>
          <w:tcPr>
            <w:tcW w:w="1094" w:type="dxa"/>
            <w:noWrap/>
            <w:hideMark/>
          </w:tcPr>
          <w:p w14:paraId="203B8801"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26DD565F"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14474358"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436B2938"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53D2545B" w14:textId="77777777" w:rsidR="009F45E4" w:rsidRPr="00FA1C68" w:rsidRDefault="009F45E4" w:rsidP="009F45E4">
            <w:pPr>
              <w:rPr>
                <w:sz w:val="16"/>
                <w:szCs w:val="16"/>
              </w:rPr>
            </w:pPr>
            <w:r w:rsidRPr="00FA1C68">
              <w:rPr>
                <w:sz w:val="16"/>
                <w:szCs w:val="16"/>
              </w:rPr>
              <w:t>32</w:t>
            </w:r>
          </w:p>
        </w:tc>
        <w:tc>
          <w:tcPr>
            <w:tcW w:w="2259" w:type="dxa"/>
            <w:noWrap/>
            <w:hideMark/>
          </w:tcPr>
          <w:p w14:paraId="46FB135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ServiceHealthAlertRuleFor-'aus-sub-prod-controlled-001'</w:t>
            </w:r>
          </w:p>
        </w:tc>
        <w:tc>
          <w:tcPr>
            <w:tcW w:w="3969" w:type="dxa"/>
            <w:noWrap/>
            <w:hideMark/>
          </w:tcPr>
          <w:p w14:paraId="2921696A"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Service names=All%2C Event types=All</w:t>
            </w:r>
          </w:p>
        </w:tc>
        <w:tc>
          <w:tcPr>
            <w:tcW w:w="907" w:type="dxa"/>
            <w:noWrap/>
            <w:hideMark/>
          </w:tcPr>
          <w:p w14:paraId="01D5D091"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02AF01FA"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aus-sub-prod-controlled-001</w:t>
            </w:r>
          </w:p>
        </w:tc>
        <w:tc>
          <w:tcPr>
            <w:tcW w:w="1094" w:type="dxa"/>
            <w:noWrap/>
            <w:hideMark/>
          </w:tcPr>
          <w:p w14:paraId="0EEB8940"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7CFD13EA"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13F1EF0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27B14386"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01192F1A" w14:textId="77777777" w:rsidR="009F45E4" w:rsidRPr="00FA1C68" w:rsidRDefault="009F45E4" w:rsidP="009F45E4">
            <w:pPr>
              <w:rPr>
                <w:sz w:val="16"/>
                <w:szCs w:val="16"/>
              </w:rPr>
            </w:pPr>
            <w:r w:rsidRPr="00FA1C68">
              <w:rPr>
                <w:sz w:val="16"/>
                <w:szCs w:val="16"/>
              </w:rPr>
              <w:t>33</w:t>
            </w:r>
          </w:p>
        </w:tc>
        <w:tc>
          <w:tcPr>
            <w:tcW w:w="2259" w:type="dxa"/>
            <w:noWrap/>
            <w:hideMark/>
          </w:tcPr>
          <w:p w14:paraId="3E309F2F"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ServiceHealthAlertRuleFor-'aus-sub-prod-standard-001'</w:t>
            </w:r>
          </w:p>
        </w:tc>
        <w:tc>
          <w:tcPr>
            <w:tcW w:w="3969" w:type="dxa"/>
            <w:noWrap/>
            <w:hideMark/>
          </w:tcPr>
          <w:p w14:paraId="6A57A46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Service names=All%2C Event types=All</w:t>
            </w:r>
          </w:p>
        </w:tc>
        <w:tc>
          <w:tcPr>
            <w:tcW w:w="907" w:type="dxa"/>
            <w:noWrap/>
            <w:hideMark/>
          </w:tcPr>
          <w:p w14:paraId="3F4A7F39"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27FF80F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aus-sub-prod-standard-001</w:t>
            </w:r>
          </w:p>
        </w:tc>
        <w:tc>
          <w:tcPr>
            <w:tcW w:w="1094" w:type="dxa"/>
            <w:noWrap/>
            <w:hideMark/>
          </w:tcPr>
          <w:p w14:paraId="1002E2EA"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59C7EF6B"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6638AF7D"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66CBB8F9"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567841D9" w14:textId="77777777" w:rsidR="009F45E4" w:rsidRPr="00FA1C68" w:rsidRDefault="009F45E4" w:rsidP="009F45E4">
            <w:pPr>
              <w:rPr>
                <w:sz w:val="16"/>
                <w:szCs w:val="16"/>
              </w:rPr>
            </w:pPr>
            <w:r w:rsidRPr="00FA1C68">
              <w:rPr>
                <w:sz w:val="16"/>
                <w:szCs w:val="16"/>
              </w:rPr>
              <w:t>34</w:t>
            </w:r>
          </w:p>
        </w:tc>
        <w:tc>
          <w:tcPr>
            <w:tcW w:w="2259" w:type="dxa"/>
            <w:noWrap/>
            <w:hideMark/>
          </w:tcPr>
          <w:p w14:paraId="5E82F753"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ServiceHealthAlertRuleFor-'aus-sub-security'</w:t>
            </w:r>
          </w:p>
        </w:tc>
        <w:tc>
          <w:tcPr>
            <w:tcW w:w="3969" w:type="dxa"/>
            <w:noWrap/>
            <w:hideMark/>
          </w:tcPr>
          <w:p w14:paraId="61570EA8"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Service names=All%2C Event types=All</w:t>
            </w:r>
          </w:p>
        </w:tc>
        <w:tc>
          <w:tcPr>
            <w:tcW w:w="907" w:type="dxa"/>
            <w:noWrap/>
            <w:hideMark/>
          </w:tcPr>
          <w:p w14:paraId="63DA2543"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42D45A33"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aus-sub-security</w:t>
            </w:r>
          </w:p>
        </w:tc>
        <w:tc>
          <w:tcPr>
            <w:tcW w:w="1094" w:type="dxa"/>
            <w:noWrap/>
            <w:hideMark/>
          </w:tcPr>
          <w:p w14:paraId="67952EB7"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612E1AAA"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40C1D316"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29E1D570"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30841B53" w14:textId="77777777" w:rsidR="009F45E4" w:rsidRPr="00FA1C68" w:rsidRDefault="009F45E4" w:rsidP="009F45E4">
            <w:pPr>
              <w:rPr>
                <w:sz w:val="16"/>
                <w:szCs w:val="16"/>
              </w:rPr>
            </w:pPr>
            <w:r w:rsidRPr="00FA1C68">
              <w:rPr>
                <w:sz w:val="16"/>
                <w:szCs w:val="16"/>
              </w:rPr>
              <w:t>35</w:t>
            </w:r>
          </w:p>
        </w:tc>
        <w:tc>
          <w:tcPr>
            <w:tcW w:w="2259" w:type="dxa"/>
            <w:noWrap/>
            <w:hideMark/>
          </w:tcPr>
          <w:p w14:paraId="57190416"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ServiceHealthAlertRuleFor-'aus-sub-sit-controlled-001'</w:t>
            </w:r>
          </w:p>
        </w:tc>
        <w:tc>
          <w:tcPr>
            <w:tcW w:w="3969" w:type="dxa"/>
            <w:noWrap/>
            <w:hideMark/>
          </w:tcPr>
          <w:p w14:paraId="75BE9E06"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Service names=All%2C Event types=All</w:t>
            </w:r>
          </w:p>
        </w:tc>
        <w:tc>
          <w:tcPr>
            <w:tcW w:w="907" w:type="dxa"/>
            <w:noWrap/>
            <w:hideMark/>
          </w:tcPr>
          <w:p w14:paraId="2CC14ACF"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0E5FC02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aus-sub-sit-controlled-001</w:t>
            </w:r>
          </w:p>
        </w:tc>
        <w:tc>
          <w:tcPr>
            <w:tcW w:w="1094" w:type="dxa"/>
            <w:noWrap/>
            <w:hideMark/>
          </w:tcPr>
          <w:p w14:paraId="0A5AEFDC"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5DB08909"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58860E5C"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2BE3858D"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57C5E062" w14:textId="77777777" w:rsidR="009F45E4" w:rsidRPr="00FA1C68" w:rsidRDefault="009F45E4" w:rsidP="009F45E4">
            <w:pPr>
              <w:rPr>
                <w:sz w:val="16"/>
                <w:szCs w:val="16"/>
              </w:rPr>
            </w:pPr>
            <w:r w:rsidRPr="00FA1C68">
              <w:rPr>
                <w:sz w:val="16"/>
                <w:szCs w:val="16"/>
              </w:rPr>
              <w:t>36</w:t>
            </w:r>
          </w:p>
        </w:tc>
        <w:tc>
          <w:tcPr>
            <w:tcW w:w="2259" w:type="dxa"/>
            <w:noWrap/>
            <w:hideMark/>
          </w:tcPr>
          <w:p w14:paraId="5D3E005E"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ServiceHealthAlertRuleFor-'aus-sub-sit-standard-001'</w:t>
            </w:r>
          </w:p>
        </w:tc>
        <w:tc>
          <w:tcPr>
            <w:tcW w:w="3969" w:type="dxa"/>
            <w:noWrap/>
            <w:hideMark/>
          </w:tcPr>
          <w:p w14:paraId="2EA0FE26"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Service names=All%2C Event types=All</w:t>
            </w:r>
          </w:p>
        </w:tc>
        <w:tc>
          <w:tcPr>
            <w:tcW w:w="907" w:type="dxa"/>
            <w:noWrap/>
            <w:hideMark/>
          </w:tcPr>
          <w:p w14:paraId="7142D623"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2C1DF0DB"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aus-sub-sit-standard-001</w:t>
            </w:r>
          </w:p>
        </w:tc>
        <w:tc>
          <w:tcPr>
            <w:tcW w:w="1094" w:type="dxa"/>
            <w:noWrap/>
            <w:hideMark/>
          </w:tcPr>
          <w:p w14:paraId="13ADCA0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0D2BC7BC"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639A2753"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71CEC9C3"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5287495D" w14:textId="77777777" w:rsidR="009F45E4" w:rsidRPr="00FA1C68" w:rsidRDefault="009F45E4" w:rsidP="009F45E4">
            <w:pPr>
              <w:rPr>
                <w:sz w:val="16"/>
                <w:szCs w:val="16"/>
              </w:rPr>
            </w:pPr>
            <w:r w:rsidRPr="00FA1C68">
              <w:rPr>
                <w:sz w:val="16"/>
                <w:szCs w:val="16"/>
              </w:rPr>
              <w:t>37</w:t>
            </w:r>
          </w:p>
        </w:tc>
        <w:tc>
          <w:tcPr>
            <w:tcW w:w="2259" w:type="dxa"/>
            <w:noWrap/>
            <w:hideMark/>
          </w:tcPr>
          <w:p w14:paraId="2B165824"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ServiceHealthAlertRuleFor-'aus-sub-uat-controlled-001'</w:t>
            </w:r>
          </w:p>
        </w:tc>
        <w:tc>
          <w:tcPr>
            <w:tcW w:w="3969" w:type="dxa"/>
            <w:noWrap/>
            <w:hideMark/>
          </w:tcPr>
          <w:p w14:paraId="13403160"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Service names=All%2C Event types=All</w:t>
            </w:r>
          </w:p>
        </w:tc>
        <w:tc>
          <w:tcPr>
            <w:tcW w:w="907" w:type="dxa"/>
            <w:noWrap/>
            <w:hideMark/>
          </w:tcPr>
          <w:p w14:paraId="20B2F09E"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0BC58E7B"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aus-sub-uat-controlled-001</w:t>
            </w:r>
          </w:p>
        </w:tc>
        <w:tc>
          <w:tcPr>
            <w:tcW w:w="1094" w:type="dxa"/>
            <w:noWrap/>
            <w:hideMark/>
          </w:tcPr>
          <w:p w14:paraId="34F7B730"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1E3B7040"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694E097C"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27B08742"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251F3760" w14:textId="77777777" w:rsidR="009F45E4" w:rsidRPr="00FA1C68" w:rsidRDefault="009F45E4" w:rsidP="009F45E4">
            <w:pPr>
              <w:rPr>
                <w:sz w:val="16"/>
                <w:szCs w:val="16"/>
              </w:rPr>
            </w:pPr>
            <w:r w:rsidRPr="00FA1C68">
              <w:rPr>
                <w:sz w:val="16"/>
                <w:szCs w:val="16"/>
              </w:rPr>
              <w:t>38</w:t>
            </w:r>
          </w:p>
        </w:tc>
        <w:tc>
          <w:tcPr>
            <w:tcW w:w="2259" w:type="dxa"/>
            <w:noWrap/>
            <w:hideMark/>
          </w:tcPr>
          <w:p w14:paraId="399C295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ServiceHealthAlertRuleFor-'aus-sub-uat-standard-001'</w:t>
            </w:r>
          </w:p>
        </w:tc>
        <w:tc>
          <w:tcPr>
            <w:tcW w:w="3969" w:type="dxa"/>
            <w:noWrap/>
            <w:hideMark/>
          </w:tcPr>
          <w:p w14:paraId="36EA51FC"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Service names=All%2C Event types=All</w:t>
            </w:r>
          </w:p>
        </w:tc>
        <w:tc>
          <w:tcPr>
            <w:tcW w:w="907" w:type="dxa"/>
            <w:noWrap/>
            <w:hideMark/>
          </w:tcPr>
          <w:p w14:paraId="5657FB8D"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085A233F"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aus-sub-uat-standard-001</w:t>
            </w:r>
          </w:p>
        </w:tc>
        <w:tc>
          <w:tcPr>
            <w:tcW w:w="1094" w:type="dxa"/>
            <w:noWrap/>
            <w:hideMark/>
          </w:tcPr>
          <w:p w14:paraId="0506E542"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Subscription</w:t>
            </w:r>
          </w:p>
        </w:tc>
        <w:tc>
          <w:tcPr>
            <w:tcW w:w="2978" w:type="dxa"/>
            <w:noWrap/>
            <w:hideMark/>
          </w:tcPr>
          <w:p w14:paraId="7495BF62"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2FDC0B76"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72444533"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3A41BD34" w14:textId="77777777" w:rsidR="009F45E4" w:rsidRPr="00FA1C68" w:rsidRDefault="009F45E4" w:rsidP="009F45E4">
            <w:pPr>
              <w:rPr>
                <w:sz w:val="16"/>
                <w:szCs w:val="16"/>
              </w:rPr>
            </w:pPr>
            <w:r w:rsidRPr="00FA1C68">
              <w:rPr>
                <w:sz w:val="16"/>
                <w:szCs w:val="16"/>
              </w:rPr>
              <w:t>39</w:t>
            </w:r>
          </w:p>
        </w:tc>
        <w:tc>
          <w:tcPr>
            <w:tcW w:w="2259" w:type="dxa"/>
            <w:noWrap/>
            <w:hideMark/>
          </w:tcPr>
          <w:p w14:paraId="07043FA6"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ResourceHealthAlertRuleFor-'aus-sub-dev-controlled-001'</w:t>
            </w:r>
          </w:p>
        </w:tc>
        <w:tc>
          <w:tcPr>
            <w:tcW w:w="3969" w:type="dxa"/>
            <w:noWrap/>
            <w:hideMark/>
          </w:tcPr>
          <w:p w14:paraId="490A68EB"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Previous resource status=All%2C Current resource status=All</w:t>
            </w:r>
          </w:p>
        </w:tc>
        <w:tc>
          <w:tcPr>
            <w:tcW w:w="907" w:type="dxa"/>
            <w:noWrap/>
            <w:hideMark/>
          </w:tcPr>
          <w:p w14:paraId="2F67E041"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3F12F222"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 xml:space="preserve">All resources in 'aus-sub-dev-controlled-001' </w:t>
            </w:r>
          </w:p>
        </w:tc>
        <w:tc>
          <w:tcPr>
            <w:tcW w:w="1094" w:type="dxa"/>
            <w:noWrap/>
            <w:hideMark/>
          </w:tcPr>
          <w:p w14:paraId="54DFD7FE"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All</w:t>
            </w:r>
          </w:p>
        </w:tc>
        <w:tc>
          <w:tcPr>
            <w:tcW w:w="2978" w:type="dxa"/>
            <w:noWrap/>
            <w:hideMark/>
          </w:tcPr>
          <w:p w14:paraId="2A6E1CB7"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5D507278"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174C6368"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401FAD0A" w14:textId="77777777" w:rsidR="009F45E4" w:rsidRPr="00FA1C68" w:rsidRDefault="009F45E4" w:rsidP="009F45E4">
            <w:pPr>
              <w:rPr>
                <w:sz w:val="16"/>
                <w:szCs w:val="16"/>
              </w:rPr>
            </w:pPr>
            <w:r w:rsidRPr="00FA1C68">
              <w:rPr>
                <w:sz w:val="16"/>
                <w:szCs w:val="16"/>
              </w:rPr>
              <w:t>40</w:t>
            </w:r>
          </w:p>
        </w:tc>
        <w:tc>
          <w:tcPr>
            <w:tcW w:w="2259" w:type="dxa"/>
            <w:noWrap/>
            <w:hideMark/>
          </w:tcPr>
          <w:p w14:paraId="1A3E27AF"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ResourceHealthAlertRuleFor-'aus-sub-dev-standard-001'</w:t>
            </w:r>
          </w:p>
        </w:tc>
        <w:tc>
          <w:tcPr>
            <w:tcW w:w="3969" w:type="dxa"/>
            <w:noWrap/>
            <w:hideMark/>
          </w:tcPr>
          <w:p w14:paraId="5D853040"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Previous resource status=All%2C Current resource status=All</w:t>
            </w:r>
          </w:p>
        </w:tc>
        <w:tc>
          <w:tcPr>
            <w:tcW w:w="907" w:type="dxa"/>
            <w:noWrap/>
            <w:hideMark/>
          </w:tcPr>
          <w:p w14:paraId="5998F29F"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5BA0A2C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 xml:space="preserve">All resources in 'aus-sub-dev-standard-001' </w:t>
            </w:r>
          </w:p>
        </w:tc>
        <w:tc>
          <w:tcPr>
            <w:tcW w:w="1094" w:type="dxa"/>
            <w:noWrap/>
            <w:hideMark/>
          </w:tcPr>
          <w:p w14:paraId="3C910D59"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All</w:t>
            </w:r>
          </w:p>
        </w:tc>
        <w:tc>
          <w:tcPr>
            <w:tcW w:w="2978" w:type="dxa"/>
            <w:noWrap/>
            <w:hideMark/>
          </w:tcPr>
          <w:p w14:paraId="23B9E880"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2E192FD2"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3BE2EEDB"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688E57A2" w14:textId="77777777" w:rsidR="009F45E4" w:rsidRPr="00FA1C68" w:rsidRDefault="009F45E4" w:rsidP="009F45E4">
            <w:pPr>
              <w:rPr>
                <w:sz w:val="16"/>
                <w:szCs w:val="16"/>
              </w:rPr>
            </w:pPr>
            <w:r w:rsidRPr="00FA1C68">
              <w:rPr>
                <w:sz w:val="16"/>
                <w:szCs w:val="16"/>
              </w:rPr>
              <w:t>41</w:t>
            </w:r>
          </w:p>
        </w:tc>
        <w:tc>
          <w:tcPr>
            <w:tcW w:w="2259" w:type="dxa"/>
            <w:noWrap/>
            <w:hideMark/>
          </w:tcPr>
          <w:p w14:paraId="37C4CD4D"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ResourceHealthAlertRuleFor-'aus-sub-prod-controlled-001'</w:t>
            </w:r>
          </w:p>
        </w:tc>
        <w:tc>
          <w:tcPr>
            <w:tcW w:w="3969" w:type="dxa"/>
            <w:noWrap/>
            <w:hideMark/>
          </w:tcPr>
          <w:p w14:paraId="1404C896"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Previous resource status=All%2C Current resource status=All</w:t>
            </w:r>
          </w:p>
        </w:tc>
        <w:tc>
          <w:tcPr>
            <w:tcW w:w="907" w:type="dxa"/>
            <w:noWrap/>
            <w:hideMark/>
          </w:tcPr>
          <w:p w14:paraId="168FCC28"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2597CDB6"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 xml:space="preserve">All resources in 'aus-sub-prod-controlled-001' </w:t>
            </w:r>
          </w:p>
        </w:tc>
        <w:tc>
          <w:tcPr>
            <w:tcW w:w="1094" w:type="dxa"/>
            <w:noWrap/>
            <w:hideMark/>
          </w:tcPr>
          <w:p w14:paraId="4BBB74EA"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All</w:t>
            </w:r>
          </w:p>
        </w:tc>
        <w:tc>
          <w:tcPr>
            <w:tcW w:w="2978" w:type="dxa"/>
            <w:noWrap/>
            <w:hideMark/>
          </w:tcPr>
          <w:p w14:paraId="71811EE1"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018A90D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30C936B7"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0BF2193C" w14:textId="77777777" w:rsidR="009F45E4" w:rsidRPr="00FA1C68" w:rsidRDefault="009F45E4" w:rsidP="009F45E4">
            <w:pPr>
              <w:rPr>
                <w:sz w:val="16"/>
                <w:szCs w:val="16"/>
              </w:rPr>
            </w:pPr>
            <w:r w:rsidRPr="00FA1C68">
              <w:rPr>
                <w:sz w:val="16"/>
                <w:szCs w:val="16"/>
              </w:rPr>
              <w:t>42</w:t>
            </w:r>
          </w:p>
        </w:tc>
        <w:tc>
          <w:tcPr>
            <w:tcW w:w="2259" w:type="dxa"/>
            <w:noWrap/>
            <w:hideMark/>
          </w:tcPr>
          <w:p w14:paraId="61BED149"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ResourceHealthAlertRuleFor-'aus-sub-sit-controlled-001'</w:t>
            </w:r>
          </w:p>
        </w:tc>
        <w:tc>
          <w:tcPr>
            <w:tcW w:w="3969" w:type="dxa"/>
            <w:noWrap/>
            <w:hideMark/>
          </w:tcPr>
          <w:p w14:paraId="706FCA17"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Previous resource status=All%2C Current resource status=All</w:t>
            </w:r>
          </w:p>
        </w:tc>
        <w:tc>
          <w:tcPr>
            <w:tcW w:w="907" w:type="dxa"/>
            <w:noWrap/>
            <w:hideMark/>
          </w:tcPr>
          <w:p w14:paraId="0BA8B5C4"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6251D8C6"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 xml:space="preserve">All resources in 'aus-sub-sit-controlled-001' </w:t>
            </w:r>
          </w:p>
        </w:tc>
        <w:tc>
          <w:tcPr>
            <w:tcW w:w="1094" w:type="dxa"/>
            <w:noWrap/>
            <w:hideMark/>
          </w:tcPr>
          <w:p w14:paraId="78F60316"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All</w:t>
            </w:r>
          </w:p>
        </w:tc>
        <w:tc>
          <w:tcPr>
            <w:tcW w:w="2978" w:type="dxa"/>
            <w:noWrap/>
            <w:hideMark/>
          </w:tcPr>
          <w:p w14:paraId="10E1570F"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2FD59BDD"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5BF9232F"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3244E49F" w14:textId="77777777" w:rsidR="009F45E4" w:rsidRPr="00FA1C68" w:rsidRDefault="009F45E4" w:rsidP="009F45E4">
            <w:pPr>
              <w:rPr>
                <w:sz w:val="16"/>
                <w:szCs w:val="16"/>
              </w:rPr>
            </w:pPr>
            <w:r w:rsidRPr="00FA1C68">
              <w:rPr>
                <w:sz w:val="16"/>
                <w:szCs w:val="16"/>
              </w:rPr>
              <w:t>43</w:t>
            </w:r>
          </w:p>
        </w:tc>
        <w:tc>
          <w:tcPr>
            <w:tcW w:w="2259" w:type="dxa"/>
            <w:noWrap/>
            <w:hideMark/>
          </w:tcPr>
          <w:p w14:paraId="18036EF2"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ResourceHealthAlertRuleFor-'aus-sub-sit-standard-001'</w:t>
            </w:r>
          </w:p>
        </w:tc>
        <w:tc>
          <w:tcPr>
            <w:tcW w:w="3969" w:type="dxa"/>
            <w:noWrap/>
            <w:hideMark/>
          </w:tcPr>
          <w:p w14:paraId="56C402D1"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Previous resource status=All%2C Current resource status=All</w:t>
            </w:r>
          </w:p>
        </w:tc>
        <w:tc>
          <w:tcPr>
            <w:tcW w:w="907" w:type="dxa"/>
            <w:noWrap/>
            <w:hideMark/>
          </w:tcPr>
          <w:p w14:paraId="38AD0203"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6033111E"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 xml:space="preserve">All resources in 'aus-sub-sit-standard-001' </w:t>
            </w:r>
          </w:p>
        </w:tc>
        <w:tc>
          <w:tcPr>
            <w:tcW w:w="1094" w:type="dxa"/>
            <w:noWrap/>
            <w:hideMark/>
          </w:tcPr>
          <w:p w14:paraId="2224988C"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All</w:t>
            </w:r>
          </w:p>
        </w:tc>
        <w:tc>
          <w:tcPr>
            <w:tcW w:w="2978" w:type="dxa"/>
            <w:noWrap/>
            <w:hideMark/>
          </w:tcPr>
          <w:p w14:paraId="70FCF4DE"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334AE9D3"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r w:rsidR="00FA1C68" w:rsidRPr="00FA1C68" w14:paraId="6E10D344"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7FC7B29D" w14:textId="77777777" w:rsidR="009F45E4" w:rsidRPr="00FA1C68" w:rsidRDefault="009F45E4" w:rsidP="009F45E4">
            <w:pPr>
              <w:rPr>
                <w:sz w:val="16"/>
                <w:szCs w:val="16"/>
              </w:rPr>
            </w:pPr>
            <w:r w:rsidRPr="00FA1C68">
              <w:rPr>
                <w:sz w:val="16"/>
                <w:szCs w:val="16"/>
              </w:rPr>
              <w:t>44</w:t>
            </w:r>
          </w:p>
        </w:tc>
        <w:tc>
          <w:tcPr>
            <w:tcW w:w="2259" w:type="dxa"/>
            <w:noWrap/>
            <w:hideMark/>
          </w:tcPr>
          <w:p w14:paraId="2B1C2A7F"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ResourceHealthAlertRuleFor-'aus-sub-uat-controlled-001'</w:t>
            </w:r>
          </w:p>
        </w:tc>
        <w:tc>
          <w:tcPr>
            <w:tcW w:w="3969" w:type="dxa"/>
            <w:noWrap/>
            <w:hideMark/>
          </w:tcPr>
          <w:p w14:paraId="72970E8B"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Previous resource status=All%2C Current resource status=All</w:t>
            </w:r>
          </w:p>
        </w:tc>
        <w:tc>
          <w:tcPr>
            <w:tcW w:w="907" w:type="dxa"/>
            <w:noWrap/>
            <w:hideMark/>
          </w:tcPr>
          <w:p w14:paraId="2815E47B"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Sev4</w:t>
            </w:r>
          </w:p>
        </w:tc>
        <w:tc>
          <w:tcPr>
            <w:tcW w:w="1684" w:type="dxa"/>
            <w:noWrap/>
            <w:hideMark/>
          </w:tcPr>
          <w:p w14:paraId="6AEB116E"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 xml:space="preserve">All resources in 'aus-sub-uat-controlled-001' </w:t>
            </w:r>
          </w:p>
        </w:tc>
        <w:tc>
          <w:tcPr>
            <w:tcW w:w="1094" w:type="dxa"/>
            <w:noWrap/>
            <w:hideMark/>
          </w:tcPr>
          <w:p w14:paraId="5708A57E"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All</w:t>
            </w:r>
          </w:p>
        </w:tc>
        <w:tc>
          <w:tcPr>
            <w:tcW w:w="2978" w:type="dxa"/>
            <w:noWrap/>
            <w:hideMark/>
          </w:tcPr>
          <w:p w14:paraId="01C1A86C"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7D66DBF2" w14:textId="77777777" w:rsidR="009F45E4" w:rsidRPr="00FA1C68" w:rsidRDefault="009F45E4" w:rsidP="009F45E4">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Enabled</w:t>
            </w:r>
          </w:p>
        </w:tc>
      </w:tr>
      <w:tr w:rsidR="00FA1C68" w:rsidRPr="00FA1C68" w14:paraId="4AADD3DF"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41" w:type="dxa"/>
            <w:noWrap/>
            <w:hideMark/>
          </w:tcPr>
          <w:p w14:paraId="1685CE51" w14:textId="77777777" w:rsidR="009F45E4" w:rsidRPr="00FA1C68" w:rsidRDefault="009F45E4" w:rsidP="009F45E4">
            <w:pPr>
              <w:rPr>
                <w:sz w:val="16"/>
                <w:szCs w:val="16"/>
              </w:rPr>
            </w:pPr>
            <w:r w:rsidRPr="00FA1C68">
              <w:rPr>
                <w:sz w:val="16"/>
                <w:szCs w:val="16"/>
              </w:rPr>
              <w:t>45</w:t>
            </w:r>
          </w:p>
        </w:tc>
        <w:tc>
          <w:tcPr>
            <w:tcW w:w="2259" w:type="dxa"/>
            <w:noWrap/>
            <w:hideMark/>
          </w:tcPr>
          <w:p w14:paraId="2648C19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ResourceHealthAlertRuleFor-'aus-sub-uat-standard-001'</w:t>
            </w:r>
          </w:p>
        </w:tc>
        <w:tc>
          <w:tcPr>
            <w:tcW w:w="3969" w:type="dxa"/>
            <w:noWrap/>
            <w:hideMark/>
          </w:tcPr>
          <w:p w14:paraId="503747E5"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Previous resource status=All%2C Current resource status=All</w:t>
            </w:r>
          </w:p>
        </w:tc>
        <w:tc>
          <w:tcPr>
            <w:tcW w:w="907" w:type="dxa"/>
            <w:noWrap/>
            <w:hideMark/>
          </w:tcPr>
          <w:p w14:paraId="73CE0311"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Sev4</w:t>
            </w:r>
          </w:p>
        </w:tc>
        <w:tc>
          <w:tcPr>
            <w:tcW w:w="1684" w:type="dxa"/>
            <w:noWrap/>
            <w:hideMark/>
          </w:tcPr>
          <w:p w14:paraId="41588C13"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 xml:space="preserve">All resources in 'aus-sub-uat-standard-001' </w:t>
            </w:r>
          </w:p>
        </w:tc>
        <w:tc>
          <w:tcPr>
            <w:tcW w:w="1094" w:type="dxa"/>
            <w:noWrap/>
            <w:hideMark/>
          </w:tcPr>
          <w:p w14:paraId="7D029A21"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All</w:t>
            </w:r>
          </w:p>
        </w:tc>
        <w:tc>
          <w:tcPr>
            <w:tcW w:w="2978" w:type="dxa"/>
            <w:noWrap/>
            <w:hideMark/>
          </w:tcPr>
          <w:p w14:paraId="67DFCD09" w14:textId="77777777" w:rsidR="009F45E4" w:rsidRPr="00FA1C68" w:rsidRDefault="009F45E4" w:rsidP="009F45E4">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microsoft.insights/activitylogalerts</w:t>
            </w:r>
          </w:p>
        </w:tc>
        <w:tc>
          <w:tcPr>
            <w:tcW w:w="780" w:type="dxa"/>
            <w:noWrap/>
            <w:hideMark/>
          </w:tcPr>
          <w:p w14:paraId="0FC9C596" w14:textId="77777777" w:rsidR="009F45E4" w:rsidRPr="00FA1C68" w:rsidRDefault="009F45E4" w:rsidP="001C18C3">
            <w:pPr>
              <w:keepNext/>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Enabled</w:t>
            </w:r>
          </w:p>
        </w:tc>
      </w:tr>
    </w:tbl>
    <w:p w14:paraId="2019E5E5" w14:textId="26A60B76" w:rsidR="009F45E4" w:rsidRDefault="001C18C3" w:rsidP="001C18C3">
      <w:pPr>
        <w:pStyle w:val="Caption"/>
        <w:rPr>
          <w:rFonts w:ascii="Gadugi" w:hAnsi="Gadugi"/>
          <w:b w:val="0"/>
          <w:bCs/>
        </w:rPr>
      </w:pPr>
      <w:bookmarkStart w:id="632" w:name="_Toc214624279"/>
      <w:r w:rsidRPr="005661E8">
        <w:rPr>
          <w:rFonts w:ascii="Gadugi" w:hAnsi="Gadugi"/>
          <w:b w:val="0"/>
          <w:bCs/>
        </w:rPr>
        <w:t xml:space="preserve">Table </w:t>
      </w:r>
      <w:r w:rsidRPr="005661E8">
        <w:rPr>
          <w:rFonts w:ascii="Gadugi" w:hAnsi="Gadugi"/>
          <w:b w:val="0"/>
          <w:bCs/>
        </w:rPr>
        <w:fldChar w:fldCharType="begin"/>
      </w:r>
      <w:r w:rsidRPr="005661E8">
        <w:rPr>
          <w:rFonts w:ascii="Gadugi" w:hAnsi="Gadugi"/>
          <w:b w:val="0"/>
          <w:bCs/>
        </w:rPr>
        <w:instrText xml:space="preserve"> SEQ Table \* ARABIC </w:instrText>
      </w:r>
      <w:r w:rsidRPr="005661E8">
        <w:rPr>
          <w:rFonts w:ascii="Gadugi" w:hAnsi="Gadugi"/>
          <w:b w:val="0"/>
          <w:bCs/>
        </w:rPr>
        <w:fldChar w:fldCharType="separate"/>
      </w:r>
      <w:r w:rsidR="00767486">
        <w:rPr>
          <w:rFonts w:ascii="Gadugi" w:hAnsi="Gadugi"/>
          <w:b w:val="0"/>
          <w:bCs/>
          <w:noProof/>
        </w:rPr>
        <w:t>46</w:t>
      </w:r>
      <w:r w:rsidRPr="005661E8">
        <w:rPr>
          <w:rFonts w:ascii="Gadugi" w:hAnsi="Gadugi"/>
          <w:b w:val="0"/>
          <w:bCs/>
        </w:rPr>
        <w:fldChar w:fldCharType="end"/>
      </w:r>
      <w:r w:rsidRPr="005661E8">
        <w:rPr>
          <w:rFonts w:ascii="Gadugi" w:hAnsi="Gadugi"/>
          <w:b w:val="0"/>
          <w:bCs/>
        </w:rPr>
        <w:t xml:space="preserve"> Insert Rules-Overall</w:t>
      </w:r>
      <w:bookmarkEnd w:id="632"/>
    </w:p>
    <w:p w14:paraId="1139305F" w14:textId="77777777" w:rsidR="004E3BA0" w:rsidRDefault="004E3BA0" w:rsidP="004E3BA0">
      <w:pPr>
        <w:rPr>
          <w:lang w:val="en-US"/>
        </w:rPr>
      </w:pPr>
    </w:p>
    <w:p w14:paraId="0192C12C" w14:textId="77777777" w:rsidR="004E3BA0" w:rsidRDefault="004E3BA0" w:rsidP="004E3BA0">
      <w:pPr>
        <w:rPr>
          <w:lang w:val="en-US"/>
        </w:rPr>
      </w:pPr>
    </w:p>
    <w:p w14:paraId="24BFB14C" w14:textId="77777777" w:rsidR="004E3BA0" w:rsidRPr="004E3BA0" w:rsidRDefault="004E3BA0" w:rsidP="004E3BA0">
      <w:pPr>
        <w:rPr>
          <w:lang w:val="en-US"/>
        </w:rPr>
      </w:pPr>
    </w:p>
    <w:p w14:paraId="42714B8C" w14:textId="57878894" w:rsidR="009F45E4" w:rsidRDefault="009F45E4" w:rsidP="009F45E4">
      <w:pPr>
        <w:pStyle w:val="Heading2"/>
        <w:rPr>
          <w:rFonts w:cstheme="minorHAnsi"/>
        </w:rPr>
      </w:pPr>
      <w:bookmarkStart w:id="633" w:name="_Toc214624148"/>
      <w:r>
        <w:rPr>
          <w:rFonts w:cstheme="minorHAnsi"/>
        </w:rPr>
        <w:t>Alert Rules: Budget</w:t>
      </w:r>
      <w:bookmarkEnd w:id="633"/>
    </w:p>
    <w:p w14:paraId="6A4F03C3" w14:textId="77777777" w:rsidR="009F45E4" w:rsidRDefault="009F45E4" w:rsidP="009F45E4"/>
    <w:tbl>
      <w:tblPr>
        <w:tblStyle w:val="GridTable4-Accent1"/>
        <w:tblW w:w="14536" w:type="dxa"/>
        <w:tblLayout w:type="fixed"/>
        <w:tblLook w:val="04A0" w:firstRow="1" w:lastRow="0" w:firstColumn="1" w:lastColumn="0" w:noHBand="0" w:noVBand="1"/>
      </w:tblPr>
      <w:tblGrid>
        <w:gridCol w:w="584"/>
        <w:gridCol w:w="1701"/>
        <w:gridCol w:w="2268"/>
        <w:gridCol w:w="964"/>
        <w:gridCol w:w="1134"/>
        <w:gridCol w:w="1247"/>
        <w:gridCol w:w="1134"/>
        <w:gridCol w:w="1051"/>
        <w:gridCol w:w="1051"/>
        <w:gridCol w:w="1655"/>
        <w:gridCol w:w="1747"/>
      </w:tblGrid>
      <w:tr w:rsidR="00FA1C68" w:rsidRPr="00FA1C68" w14:paraId="62969AF7" w14:textId="77777777" w:rsidTr="00022894">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584" w:type="dxa"/>
            <w:noWrap/>
            <w:hideMark/>
          </w:tcPr>
          <w:p w14:paraId="275D944A" w14:textId="77777777" w:rsidR="00335928" w:rsidRPr="00FA1C68" w:rsidRDefault="00335928" w:rsidP="00335928">
            <w:pPr>
              <w:rPr>
                <w:color w:val="auto"/>
                <w:sz w:val="16"/>
                <w:szCs w:val="16"/>
              </w:rPr>
            </w:pPr>
            <w:r w:rsidRPr="00FA1C68">
              <w:rPr>
                <w:color w:val="auto"/>
                <w:sz w:val="16"/>
                <w:szCs w:val="16"/>
              </w:rPr>
              <w:t>No</w:t>
            </w:r>
          </w:p>
        </w:tc>
        <w:tc>
          <w:tcPr>
            <w:tcW w:w="1701" w:type="dxa"/>
            <w:noWrap/>
            <w:hideMark/>
          </w:tcPr>
          <w:p w14:paraId="4C0EAB95" w14:textId="77777777" w:rsidR="00335928" w:rsidRPr="00FA1C68" w:rsidRDefault="00335928" w:rsidP="00335928">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Name</w:t>
            </w:r>
          </w:p>
        </w:tc>
        <w:tc>
          <w:tcPr>
            <w:tcW w:w="2268" w:type="dxa"/>
            <w:noWrap/>
            <w:hideMark/>
          </w:tcPr>
          <w:p w14:paraId="69D93EA8" w14:textId="77777777" w:rsidR="00335928" w:rsidRPr="00FA1C68" w:rsidRDefault="00335928" w:rsidP="00335928">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Scope</w:t>
            </w:r>
          </w:p>
        </w:tc>
        <w:tc>
          <w:tcPr>
            <w:tcW w:w="964" w:type="dxa"/>
            <w:noWrap/>
            <w:hideMark/>
          </w:tcPr>
          <w:p w14:paraId="4E459077" w14:textId="77777777" w:rsidR="00335928" w:rsidRPr="00FA1C68" w:rsidRDefault="00335928" w:rsidP="00335928">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Reset period</w:t>
            </w:r>
          </w:p>
        </w:tc>
        <w:tc>
          <w:tcPr>
            <w:tcW w:w="1134" w:type="dxa"/>
            <w:noWrap/>
            <w:hideMark/>
          </w:tcPr>
          <w:p w14:paraId="5DC41279" w14:textId="77777777" w:rsidR="00335928" w:rsidRPr="00FA1C68" w:rsidRDefault="00335928" w:rsidP="00335928">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Creation date</w:t>
            </w:r>
          </w:p>
        </w:tc>
        <w:tc>
          <w:tcPr>
            <w:tcW w:w="1247" w:type="dxa"/>
            <w:noWrap/>
            <w:hideMark/>
          </w:tcPr>
          <w:p w14:paraId="4605A5B7" w14:textId="77777777" w:rsidR="00335928" w:rsidRPr="00FA1C68" w:rsidRDefault="00335928" w:rsidP="00335928">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Expiration date</w:t>
            </w:r>
          </w:p>
        </w:tc>
        <w:tc>
          <w:tcPr>
            <w:tcW w:w="1134" w:type="dxa"/>
            <w:noWrap/>
            <w:hideMark/>
          </w:tcPr>
          <w:p w14:paraId="61B33DB0" w14:textId="77777777" w:rsidR="00335928" w:rsidRPr="00FA1C68" w:rsidRDefault="00335928" w:rsidP="00335928">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Budget</w:t>
            </w:r>
          </w:p>
        </w:tc>
        <w:tc>
          <w:tcPr>
            <w:tcW w:w="1051" w:type="dxa"/>
            <w:noWrap/>
            <w:hideMark/>
          </w:tcPr>
          <w:p w14:paraId="34526B78" w14:textId="77777777" w:rsidR="00335928" w:rsidRPr="00FA1C68" w:rsidRDefault="00335928" w:rsidP="00335928">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Alert conditions:1</w:t>
            </w:r>
          </w:p>
        </w:tc>
        <w:tc>
          <w:tcPr>
            <w:tcW w:w="1051" w:type="dxa"/>
            <w:noWrap/>
            <w:hideMark/>
          </w:tcPr>
          <w:p w14:paraId="58F1AEF6" w14:textId="77777777" w:rsidR="00335928" w:rsidRPr="00FA1C68" w:rsidRDefault="00335928" w:rsidP="00335928">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Alert conditions:2</w:t>
            </w:r>
          </w:p>
        </w:tc>
        <w:tc>
          <w:tcPr>
            <w:tcW w:w="1655" w:type="dxa"/>
            <w:noWrap/>
            <w:hideMark/>
          </w:tcPr>
          <w:p w14:paraId="4AD20170" w14:textId="77777777" w:rsidR="00335928" w:rsidRPr="00FA1C68" w:rsidRDefault="00335928" w:rsidP="00335928">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 xml:space="preserve"> Alert recipients (email)</w:t>
            </w:r>
          </w:p>
        </w:tc>
        <w:tc>
          <w:tcPr>
            <w:tcW w:w="1747" w:type="dxa"/>
            <w:noWrap/>
            <w:hideMark/>
          </w:tcPr>
          <w:p w14:paraId="758DF901" w14:textId="77777777" w:rsidR="00335928" w:rsidRPr="00FA1C68" w:rsidRDefault="00335928" w:rsidP="00335928">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SWO Comments</w:t>
            </w:r>
          </w:p>
        </w:tc>
      </w:tr>
      <w:tr w:rsidR="00FA1C68" w:rsidRPr="00FA1C68" w14:paraId="70390364"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84" w:type="dxa"/>
            <w:noWrap/>
            <w:hideMark/>
          </w:tcPr>
          <w:p w14:paraId="46C3DC75" w14:textId="77777777" w:rsidR="00335928" w:rsidRPr="00FA1C68" w:rsidRDefault="00335928" w:rsidP="00335928">
            <w:pPr>
              <w:rPr>
                <w:sz w:val="16"/>
                <w:szCs w:val="16"/>
              </w:rPr>
            </w:pPr>
            <w:r w:rsidRPr="00FA1C68">
              <w:rPr>
                <w:sz w:val="16"/>
                <w:szCs w:val="16"/>
              </w:rPr>
              <w:t>1</w:t>
            </w:r>
          </w:p>
        </w:tc>
        <w:tc>
          <w:tcPr>
            <w:tcW w:w="1701" w:type="dxa"/>
            <w:noWrap/>
            <w:hideMark/>
          </w:tcPr>
          <w:p w14:paraId="62ED4F77"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BudgetAlertFor-aus-sub-connectivity</w:t>
            </w:r>
          </w:p>
        </w:tc>
        <w:tc>
          <w:tcPr>
            <w:tcW w:w="2268" w:type="dxa"/>
            <w:noWrap/>
            <w:hideMark/>
          </w:tcPr>
          <w:p w14:paraId="450E75B3"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8f23887a-5cac-4932-8929-5c6fe0294808 (Subscription)</w:t>
            </w:r>
          </w:p>
        </w:tc>
        <w:tc>
          <w:tcPr>
            <w:tcW w:w="964" w:type="dxa"/>
            <w:noWrap/>
            <w:hideMark/>
          </w:tcPr>
          <w:p w14:paraId="56C63C54"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Monthly</w:t>
            </w:r>
          </w:p>
        </w:tc>
        <w:tc>
          <w:tcPr>
            <w:tcW w:w="1134" w:type="dxa"/>
            <w:noWrap/>
            <w:hideMark/>
          </w:tcPr>
          <w:p w14:paraId="0E05365D"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1/11/2025</w:t>
            </w:r>
          </w:p>
        </w:tc>
        <w:tc>
          <w:tcPr>
            <w:tcW w:w="1247" w:type="dxa"/>
            <w:noWrap/>
            <w:hideMark/>
          </w:tcPr>
          <w:p w14:paraId="79034B13"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31/10/2026</w:t>
            </w:r>
          </w:p>
        </w:tc>
        <w:tc>
          <w:tcPr>
            <w:tcW w:w="1134" w:type="dxa"/>
            <w:noWrap/>
            <w:hideMark/>
          </w:tcPr>
          <w:p w14:paraId="0E640813"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$5,000.00</w:t>
            </w:r>
          </w:p>
        </w:tc>
        <w:tc>
          <w:tcPr>
            <w:tcW w:w="1051" w:type="dxa"/>
            <w:noWrap/>
            <w:hideMark/>
          </w:tcPr>
          <w:p w14:paraId="2E96713C"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80% of Actual Cost</w:t>
            </w:r>
          </w:p>
        </w:tc>
        <w:tc>
          <w:tcPr>
            <w:tcW w:w="1051" w:type="dxa"/>
            <w:noWrap/>
            <w:hideMark/>
          </w:tcPr>
          <w:p w14:paraId="5C82C457"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110% of Actual Cost</w:t>
            </w:r>
          </w:p>
        </w:tc>
        <w:tc>
          <w:tcPr>
            <w:tcW w:w="1655" w:type="dxa"/>
            <w:noWrap/>
            <w:hideMark/>
          </w:tcPr>
          <w:p w14:paraId="1FB32AA1" w14:textId="1DB4018B"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u w:val="single"/>
              </w:rPr>
            </w:pPr>
            <w:hyperlink r:id="rId111" w:history="1">
              <w:r w:rsidRPr="00FA1C68">
                <w:rPr>
                  <w:rStyle w:val="Hyperlink"/>
                  <w:color w:val="auto"/>
                  <w:sz w:val="16"/>
                  <w:szCs w:val="16"/>
                </w:rPr>
                <w:t>ITInfrastructureTeam@apm.net.au</w:t>
              </w:r>
            </w:hyperlink>
          </w:p>
        </w:tc>
        <w:tc>
          <w:tcPr>
            <w:tcW w:w="1747" w:type="dxa"/>
            <w:noWrap/>
            <w:hideMark/>
          </w:tcPr>
          <w:p w14:paraId="377720FB"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Please update the notification email.</w:t>
            </w:r>
          </w:p>
        </w:tc>
      </w:tr>
      <w:tr w:rsidR="00FA1C68" w:rsidRPr="00FA1C68" w14:paraId="0A466008"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584" w:type="dxa"/>
            <w:noWrap/>
            <w:hideMark/>
          </w:tcPr>
          <w:p w14:paraId="5643F4BC" w14:textId="77777777" w:rsidR="00335928" w:rsidRPr="00FA1C68" w:rsidRDefault="00335928" w:rsidP="00335928">
            <w:pPr>
              <w:rPr>
                <w:sz w:val="16"/>
                <w:szCs w:val="16"/>
              </w:rPr>
            </w:pPr>
            <w:r w:rsidRPr="00FA1C68">
              <w:rPr>
                <w:sz w:val="16"/>
                <w:szCs w:val="16"/>
              </w:rPr>
              <w:t>2</w:t>
            </w:r>
          </w:p>
        </w:tc>
        <w:tc>
          <w:tcPr>
            <w:tcW w:w="1701" w:type="dxa"/>
            <w:noWrap/>
            <w:hideMark/>
          </w:tcPr>
          <w:p w14:paraId="0810AF3C"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BudgetAlertFor-aus-sub-identity</w:t>
            </w:r>
          </w:p>
        </w:tc>
        <w:tc>
          <w:tcPr>
            <w:tcW w:w="2268" w:type="dxa"/>
            <w:noWrap/>
            <w:hideMark/>
          </w:tcPr>
          <w:p w14:paraId="031F4999"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cd182761-4ab3-4eea-a44e-bc0e2c1bb5fd (Subscription)</w:t>
            </w:r>
          </w:p>
        </w:tc>
        <w:tc>
          <w:tcPr>
            <w:tcW w:w="964" w:type="dxa"/>
            <w:noWrap/>
            <w:hideMark/>
          </w:tcPr>
          <w:p w14:paraId="625719EB"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Monthly</w:t>
            </w:r>
          </w:p>
        </w:tc>
        <w:tc>
          <w:tcPr>
            <w:tcW w:w="1134" w:type="dxa"/>
            <w:noWrap/>
            <w:hideMark/>
          </w:tcPr>
          <w:p w14:paraId="428A3413"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1/11/2025</w:t>
            </w:r>
          </w:p>
        </w:tc>
        <w:tc>
          <w:tcPr>
            <w:tcW w:w="1247" w:type="dxa"/>
            <w:noWrap/>
            <w:hideMark/>
          </w:tcPr>
          <w:p w14:paraId="4AFC965E"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31/10/2026</w:t>
            </w:r>
          </w:p>
        </w:tc>
        <w:tc>
          <w:tcPr>
            <w:tcW w:w="1134" w:type="dxa"/>
            <w:noWrap/>
            <w:hideMark/>
          </w:tcPr>
          <w:p w14:paraId="57216957"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$5,000.00</w:t>
            </w:r>
          </w:p>
        </w:tc>
        <w:tc>
          <w:tcPr>
            <w:tcW w:w="1051" w:type="dxa"/>
            <w:noWrap/>
            <w:hideMark/>
          </w:tcPr>
          <w:p w14:paraId="37D31C9A"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80% of Actual Cost</w:t>
            </w:r>
          </w:p>
        </w:tc>
        <w:tc>
          <w:tcPr>
            <w:tcW w:w="1051" w:type="dxa"/>
            <w:noWrap/>
            <w:hideMark/>
          </w:tcPr>
          <w:p w14:paraId="38FD0C4C"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110% of Actual Cost</w:t>
            </w:r>
          </w:p>
        </w:tc>
        <w:tc>
          <w:tcPr>
            <w:tcW w:w="1655" w:type="dxa"/>
            <w:noWrap/>
            <w:hideMark/>
          </w:tcPr>
          <w:p w14:paraId="5ECD9CF8" w14:textId="6B305FF0"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u w:val="single"/>
              </w:rPr>
            </w:pPr>
            <w:hyperlink r:id="rId112" w:history="1">
              <w:r w:rsidRPr="00FA1C68">
                <w:rPr>
                  <w:rStyle w:val="Hyperlink"/>
                  <w:color w:val="auto"/>
                  <w:sz w:val="16"/>
                  <w:szCs w:val="16"/>
                </w:rPr>
                <w:t>ITInfrastructureTeam@apm.net.au</w:t>
              </w:r>
            </w:hyperlink>
          </w:p>
        </w:tc>
        <w:tc>
          <w:tcPr>
            <w:tcW w:w="1747" w:type="dxa"/>
            <w:noWrap/>
            <w:hideMark/>
          </w:tcPr>
          <w:p w14:paraId="110BBC60"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Please update the notification email.</w:t>
            </w:r>
          </w:p>
        </w:tc>
      </w:tr>
      <w:tr w:rsidR="00FA1C68" w:rsidRPr="00FA1C68" w14:paraId="68DD11F4"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84" w:type="dxa"/>
            <w:noWrap/>
            <w:hideMark/>
          </w:tcPr>
          <w:p w14:paraId="48DECC60" w14:textId="77777777" w:rsidR="00335928" w:rsidRPr="00FA1C68" w:rsidRDefault="00335928" w:rsidP="00335928">
            <w:pPr>
              <w:rPr>
                <w:sz w:val="16"/>
                <w:szCs w:val="16"/>
              </w:rPr>
            </w:pPr>
            <w:r w:rsidRPr="00FA1C68">
              <w:rPr>
                <w:sz w:val="16"/>
                <w:szCs w:val="16"/>
              </w:rPr>
              <w:t>3</w:t>
            </w:r>
          </w:p>
        </w:tc>
        <w:tc>
          <w:tcPr>
            <w:tcW w:w="1701" w:type="dxa"/>
            <w:noWrap/>
            <w:hideMark/>
          </w:tcPr>
          <w:p w14:paraId="265364EE"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BudgetAlertFor-aus-sub-management</w:t>
            </w:r>
          </w:p>
        </w:tc>
        <w:tc>
          <w:tcPr>
            <w:tcW w:w="2268" w:type="dxa"/>
            <w:noWrap/>
            <w:hideMark/>
          </w:tcPr>
          <w:p w14:paraId="6853C112"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11e390a7-880a-4d2b-8d3e-d80af1138665 (Subscription)</w:t>
            </w:r>
          </w:p>
        </w:tc>
        <w:tc>
          <w:tcPr>
            <w:tcW w:w="964" w:type="dxa"/>
            <w:noWrap/>
            <w:hideMark/>
          </w:tcPr>
          <w:p w14:paraId="7022BBBC"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Monthly</w:t>
            </w:r>
          </w:p>
        </w:tc>
        <w:tc>
          <w:tcPr>
            <w:tcW w:w="1134" w:type="dxa"/>
            <w:noWrap/>
            <w:hideMark/>
          </w:tcPr>
          <w:p w14:paraId="7F890039"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1/11/2025</w:t>
            </w:r>
          </w:p>
        </w:tc>
        <w:tc>
          <w:tcPr>
            <w:tcW w:w="1247" w:type="dxa"/>
            <w:noWrap/>
            <w:hideMark/>
          </w:tcPr>
          <w:p w14:paraId="45DA7E52"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31/10/2026</w:t>
            </w:r>
          </w:p>
        </w:tc>
        <w:tc>
          <w:tcPr>
            <w:tcW w:w="1134" w:type="dxa"/>
            <w:noWrap/>
            <w:hideMark/>
          </w:tcPr>
          <w:p w14:paraId="6A2CF41E"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$5,000.00</w:t>
            </w:r>
          </w:p>
        </w:tc>
        <w:tc>
          <w:tcPr>
            <w:tcW w:w="1051" w:type="dxa"/>
            <w:noWrap/>
            <w:hideMark/>
          </w:tcPr>
          <w:p w14:paraId="599E050E"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80% of Actual Cost</w:t>
            </w:r>
          </w:p>
        </w:tc>
        <w:tc>
          <w:tcPr>
            <w:tcW w:w="1051" w:type="dxa"/>
            <w:noWrap/>
            <w:hideMark/>
          </w:tcPr>
          <w:p w14:paraId="1E34C1FB"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110% of Actual Cost</w:t>
            </w:r>
          </w:p>
        </w:tc>
        <w:tc>
          <w:tcPr>
            <w:tcW w:w="1655" w:type="dxa"/>
            <w:noWrap/>
            <w:hideMark/>
          </w:tcPr>
          <w:p w14:paraId="69027021" w14:textId="008D816D"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u w:val="single"/>
              </w:rPr>
            </w:pPr>
            <w:hyperlink r:id="rId113" w:history="1">
              <w:r w:rsidRPr="00FA1C68">
                <w:rPr>
                  <w:rStyle w:val="Hyperlink"/>
                  <w:color w:val="auto"/>
                  <w:sz w:val="16"/>
                  <w:szCs w:val="16"/>
                </w:rPr>
                <w:t>ITInfrastructureTeam@apm.net.au</w:t>
              </w:r>
            </w:hyperlink>
          </w:p>
        </w:tc>
        <w:tc>
          <w:tcPr>
            <w:tcW w:w="1747" w:type="dxa"/>
            <w:noWrap/>
            <w:hideMark/>
          </w:tcPr>
          <w:p w14:paraId="1D9499CD"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Please update the notification email.</w:t>
            </w:r>
          </w:p>
        </w:tc>
      </w:tr>
      <w:tr w:rsidR="00FA1C68" w:rsidRPr="00FA1C68" w14:paraId="598578BE"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584" w:type="dxa"/>
            <w:noWrap/>
            <w:hideMark/>
          </w:tcPr>
          <w:p w14:paraId="0406BE99" w14:textId="77777777" w:rsidR="00335928" w:rsidRPr="00FA1C68" w:rsidRDefault="00335928" w:rsidP="00335928">
            <w:pPr>
              <w:rPr>
                <w:sz w:val="16"/>
                <w:szCs w:val="16"/>
              </w:rPr>
            </w:pPr>
            <w:r w:rsidRPr="00FA1C68">
              <w:rPr>
                <w:sz w:val="16"/>
                <w:szCs w:val="16"/>
              </w:rPr>
              <w:t>4</w:t>
            </w:r>
          </w:p>
        </w:tc>
        <w:tc>
          <w:tcPr>
            <w:tcW w:w="1701" w:type="dxa"/>
            <w:noWrap/>
            <w:hideMark/>
          </w:tcPr>
          <w:p w14:paraId="11CA97DA"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BudgetAlertFor-aus-sub-management</w:t>
            </w:r>
          </w:p>
        </w:tc>
        <w:tc>
          <w:tcPr>
            <w:tcW w:w="2268" w:type="dxa"/>
            <w:noWrap/>
            <w:hideMark/>
          </w:tcPr>
          <w:p w14:paraId="24303660"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db53478c-38ce-452f-bde8-f7714dc22b6f (Subscription)</w:t>
            </w:r>
          </w:p>
        </w:tc>
        <w:tc>
          <w:tcPr>
            <w:tcW w:w="964" w:type="dxa"/>
            <w:noWrap/>
            <w:hideMark/>
          </w:tcPr>
          <w:p w14:paraId="68A2D2D8"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Monthly</w:t>
            </w:r>
          </w:p>
        </w:tc>
        <w:tc>
          <w:tcPr>
            <w:tcW w:w="1134" w:type="dxa"/>
            <w:noWrap/>
            <w:hideMark/>
          </w:tcPr>
          <w:p w14:paraId="497F9DBB"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1/11/2025</w:t>
            </w:r>
          </w:p>
        </w:tc>
        <w:tc>
          <w:tcPr>
            <w:tcW w:w="1247" w:type="dxa"/>
            <w:noWrap/>
            <w:hideMark/>
          </w:tcPr>
          <w:p w14:paraId="3FD2F30A"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31/10/2026</w:t>
            </w:r>
          </w:p>
        </w:tc>
        <w:tc>
          <w:tcPr>
            <w:tcW w:w="1134" w:type="dxa"/>
            <w:noWrap/>
            <w:hideMark/>
          </w:tcPr>
          <w:p w14:paraId="1AC293E3"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$5,000.00</w:t>
            </w:r>
          </w:p>
        </w:tc>
        <w:tc>
          <w:tcPr>
            <w:tcW w:w="1051" w:type="dxa"/>
            <w:noWrap/>
            <w:hideMark/>
          </w:tcPr>
          <w:p w14:paraId="35B0295B"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80% of Actual Cost</w:t>
            </w:r>
          </w:p>
        </w:tc>
        <w:tc>
          <w:tcPr>
            <w:tcW w:w="1051" w:type="dxa"/>
            <w:noWrap/>
            <w:hideMark/>
          </w:tcPr>
          <w:p w14:paraId="422F633F"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110% of Actual Cost</w:t>
            </w:r>
          </w:p>
        </w:tc>
        <w:tc>
          <w:tcPr>
            <w:tcW w:w="1655" w:type="dxa"/>
            <w:noWrap/>
            <w:hideMark/>
          </w:tcPr>
          <w:p w14:paraId="2EFF43E6" w14:textId="6B434D52"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u w:val="single"/>
              </w:rPr>
            </w:pPr>
            <w:hyperlink r:id="rId114" w:history="1">
              <w:r w:rsidRPr="00FA1C68">
                <w:rPr>
                  <w:rStyle w:val="Hyperlink"/>
                  <w:color w:val="auto"/>
                  <w:sz w:val="16"/>
                  <w:szCs w:val="16"/>
                </w:rPr>
                <w:t>ITInfrastructureTeam@apm.net.au</w:t>
              </w:r>
            </w:hyperlink>
          </w:p>
        </w:tc>
        <w:tc>
          <w:tcPr>
            <w:tcW w:w="1747" w:type="dxa"/>
            <w:noWrap/>
            <w:hideMark/>
          </w:tcPr>
          <w:p w14:paraId="11DCAA7F"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Please update the notification email.</w:t>
            </w:r>
          </w:p>
        </w:tc>
      </w:tr>
      <w:tr w:rsidR="00FA1C68" w:rsidRPr="00FA1C68" w14:paraId="490E909A"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84" w:type="dxa"/>
            <w:noWrap/>
            <w:hideMark/>
          </w:tcPr>
          <w:p w14:paraId="7075EA1C" w14:textId="77777777" w:rsidR="00335928" w:rsidRPr="00FA1C68" w:rsidRDefault="00335928" w:rsidP="00335928">
            <w:pPr>
              <w:rPr>
                <w:sz w:val="16"/>
                <w:szCs w:val="16"/>
              </w:rPr>
            </w:pPr>
            <w:r w:rsidRPr="00FA1C68">
              <w:rPr>
                <w:sz w:val="16"/>
                <w:szCs w:val="16"/>
              </w:rPr>
              <w:t>5</w:t>
            </w:r>
          </w:p>
        </w:tc>
        <w:tc>
          <w:tcPr>
            <w:tcW w:w="1701" w:type="dxa"/>
            <w:noWrap/>
            <w:hideMark/>
          </w:tcPr>
          <w:p w14:paraId="76A3333F"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BudgetAlertFor- aus-sub-prod-controlled-001</w:t>
            </w:r>
          </w:p>
        </w:tc>
        <w:tc>
          <w:tcPr>
            <w:tcW w:w="2268" w:type="dxa"/>
            <w:noWrap/>
            <w:hideMark/>
          </w:tcPr>
          <w:p w14:paraId="6DF1FA7C"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1e1289ca-7095-45bc-979a-e703277083c3 (Subscription)</w:t>
            </w:r>
          </w:p>
        </w:tc>
        <w:tc>
          <w:tcPr>
            <w:tcW w:w="964" w:type="dxa"/>
            <w:noWrap/>
            <w:hideMark/>
          </w:tcPr>
          <w:p w14:paraId="772357F6"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Monthly</w:t>
            </w:r>
          </w:p>
        </w:tc>
        <w:tc>
          <w:tcPr>
            <w:tcW w:w="1134" w:type="dxa"/>
            <w:noWrap/>
            <w:hideMark/>
          </w:tcPr>
          <w:p w14:paraId="21F26E62"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1/11/2025</w:t>
            </w:r>
          </w:p>
        </w:tc>
        <w:tc>
          <w:tcPr>
            <w:tcW w:w="1247" w:type="dxa"/>
            <w:noWrap/>
            <w:hideMark/>
          </w:tcPr>
          <w:p w14:paraId="6C815C5F"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31/10/2026</w:t>
            </w:r>
          </w:p>
        </w:tc>
        <w:tc>
          <w:tcPr>
            <w:tcW w:w="1134" w:type="dxa"/>
            <w:noWrap/>
            <w:hideMark/>
          </w:tcPr>
          <w:p w14:paraId="39C1A03F"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$5,000.00</w:t>
            </w:r>
          </w:p>
        </w:tc>
        <w:tc>
          <w:tcPr>
            <w:tcW w:w="1051" w:type="dxa"/>
            <w:noWrap/>
            <w:hideMark/>
          </w:tcPr>
          <w:p w14:paraId="542D74EA"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80% of Actual Cost</w:t>
            </w:r>
          </w:p>
        </w:tc>
        <w:tc>
          <w:tcPr>
            <w:tcW w:w="1051" w:type="dxa"/>
            <w:noWrap/>
            <w:hideMark/>
          </w:tcPr>
          <w:p w14:paraId="6EEB21A7"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110% of Actual Cost</w:t>
            </w:r>
          </w:p>
        </w:tc>
        <w:tc>
          <w:tcPr>
            <w:tcW w:w="1655" w:type="dxa"/>
            <w:noWrap/>
            <w:hideMark/>
          </w:tcPr>
          <w:p w14:paraId="4D76EC0B" w14:textId="0E929FE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u w:val="single"/>
              </w:rPr>
            </w:pPr>
            <w:hyperlink r:id="rId115" w:history="1">
              <w:r w:rsidRPr="00FA1C68">
                <w:rPr>
                  <w:rStyle w:val="Hyperlink"/>
                  <w:color w:val="auto"/>
                  <w:sz w:val="16"/>
                  <w:szCs w:val="16"/>
                </w:rPr>
                <w:t>ITInfrastructureTeam@apm.net.au</w:t>
              </w:r>
            </w:hyperlink>
          </w:p>
        </w:tc>
        <w:tc>
          <w:tcPr>
            <w:tcW w:w="1747" w:type="dxa"/>
            <w:noWrap/>
            <w:hideMark/>
          </w:tcPr>
          <w:p w14:paraId="664A3CE2"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Please update the notification email.</w:t>
            </w:r>
          </w:p>
        </w:tc>
      </w:tr>
      <w:tr w:rsidR="00FA1C68" w:rsidRPr="00FA1C68" w14:paraId="5A570AA8"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584" w:type="dxa"/>
            <w:noWrap/>
            <w:hideMark/>
          </w:tcPr>
          <w:p w14:paraId="4ECE505E" w14:textId="77777777" w:rsidR="00335928" w:rsidRPr="00FA1C68" w:rsidRDefault="00335928" w:rsidP="00335928">
            <w:pPr>
              <w:rPr>
                <w:sz w:val="16"/>
                <w:szCs w:val="16"/>
              </w:rPr>
            </w:pPr>
            <w:r w:rsidRPr="00FA1C68">
              <w:rPr>
                <w:sz w:val="16"/>
                <w:szCs w:val="16"/>
              </w:rPr>
              <w:t>6</w:t>
            </w:r>
          </w:p>
        </w:tc>
        <w:tc>
          <w:tcPr>
            <w:tcW w:w="1701" w:type="dxa"/>
            <w:noWrap/>
            <w:hideMark/>
          </w:tcPr>
          <w:p w14:paraId="5BEDF99E"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BudgetAlertFor- aus-sub-uat-controlled-001</w:t>
            </w:r>
          </w:p>
        </w:tc>
        <w:tc>
          <w:tcPr>
            <w:tcW w:w="2268" w:type="dxa"/>
            <w:noWrap/>
            <w:hideMark/>
          </w:tcPr>
          <w:p w14:paraId="538E0993"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a5ae6e09-aaca-495f-ab0d-e0f6129cee94 (Subscription)</w:t>
            </w:r>
          </w:p>
        </w:tc>
        <w:tc>
          <w:tcPr>
            <w:tcW w:w="964" w:type="dxa"/>
            <w:noWrap/>
            <w:hideMark/>
          </w:tcPr>
          <w:p w14:paraId="0B122AD1"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Monthly</w:t>
            </w:r>
          </w:p>
        </w:tc>
        <w:tc>
          <w:tcPr>
            <w:tcW w:w="1134" w:type="dxa"/>
            <w:noWrap/>
            <w:hideMark/>
          </w:tcPr>
          <w:p w14:paraId="5301424E"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1/11/2025</w:t>
            </w:r>
          </w:p>
        </w:tc>
        <w:tc>
          <w:tcPr>
            <w:tcW w:w="1247" w:type="dxa"/>
            <w:noWrap/>
            <w:hideMark/>
          </w:tcPr>
          <w:p w14:paraId="725994E2"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31/10/2026</w:t>
            </w:r>
          </w:p>
        </w:tc>
        <w:tc>
          <w:tcPr>
            <w:tcW w:w="1134" w:type="dxa"/>
            <w:noWrap/>
            <w:hideMark/>
          </w:tcPr>
          <w:p w14:paraId="71B1872D"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$5,000.00</w:t>
            </w:r>
          </w:p>
        </w:tc>
        <w:tc>
          <w:tcPr>
            <w:tcW w:w="1051" w:type="dxa"/>
            <w:noWrap/>
            <w:hideMark/>
          </w:tcPr>
          <w:p w14:paraId="429BCAE6"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80% of Actual Cost</w:t>
            </w:r>
          </w:p>
        </w:tc>
        <w:tc>
          <w:tcPr>
            <w:tcW w:w="1051" w:type="dxa"/>
            <w:noWrap/>
            <w:hideMark/>
          </w:tcPr>
          <w:p w14:paraId="6DC3B5A4"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110% of Actual Cost</w:t>
            </w:r>
          </w:p>
        </w:tc>
        <w:tc>
          <w:tcPr>
            <w:tcW w:w="1655" w:type="dxa"/>
            <w:noWrap/>
            <w:hideMark/>
          </w:tcPr>
          <w:p w14:paraId="081C377D" w14:textId="5515FE5E"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u w:val="single"/>
              </w:rPr>
            </w:pPr>
            <w:hyperlink r:id="rId116" w:history="1">
              <w:r w:rsidRPr="00FA1C68">
                <w:rPr>
                  <w:rStyle w:val="Hyperlink"/>
                  <w:color w:val="auto"/>
                  <w:sz w:val="16"/>
                  <w:szCs w:val="16"/>
                </w:rPr>
                <w:t>ITInfrastructureTeam@apm.net.au</w:t>
              </w:r>
            </w:hyperlink>
          </w:p>
        </w:tc>
        <w:tc>
          <w:tcPr>
            <w:tcW w:w="1747" w:type="dxa"/>
            <w:noWrap/>
            <w:hideMark/>
          </w:tcPr>
          <w:p w14:paraId="3D8960E5"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Please update the notification email.</w:t>
            </w:r>
          </w:p>
        </w:tc>
      </w:tr>
      <w:tr w:rsidR="00FA1C68" w:rsidRPr="00FA1C68" w14:paraId="4B2C38A3"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84" w:type="dxa"/>
            <w:noWrap/>
            <w:hideMark/>
          </w:tcPr>
          <w:p w14:paraId="5840A439" w14:textId="77777777" w:rsidR="00335928" w:rsidRPr="00FA1C68" w:rsidRDefault="00335928" w:rsidP="00335928">
            <w:pPr>
              <w:rPr>
                <w:sz w:val="16"/>
                <w:szCs w:val="16"/>
              </w:rPr>
            </w:pPr>
            <w:r w:rsidRPr="00FA1C68">
              <w:rPr>
                <w:sz w:val="16"/>
                <w:szCs w:val="16"/>
              </w:rPr>
              <w:t>7</w:t>
            </w:r>
          </w:p>
        </w:tc>
        <w:tc>
          <w:tcPr>
            <w:tcW w:w="1701" w:type="dxa"/>
            <w:noWrap/>
            <w:hideMark/>
          </w:tcPr>
          <w:p w14:paraId="42E90CB4"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BudgetAlertFor- aus-sub-sit-controlled-001</w:t>
            </w:r>
          </w:p>
        </w:tc>
        <w:tc>
          <w:tcPr>
            <w:tcW w:w="2268" w:type="dxa"/>
            <w:noWrap/>
            <w:hideMark/>
          </w:tcPr>
          <w:p w14:paraId="019921BF"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2c881ef2-3c86-40d5-87e0-925dc42633a4 (Subscription)</w:t>
            </w:r>
          </w:p>
        </w:tc>
        <w:tc>
          <w:tcPr>
            <w:tcW w:w="964" w:type="dxa"/>
            <w:noWrap/>
            <w:hideMark/>
          </w:tcPr>
          <w:p w14:paraId="6AB05362"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Monthly</w:t>
            </w:r>
          </w:p>
        </w:tc>
        <w:tc>
          <w:tcPr>
            <w:tcW w:w="1134" w:type="dxa"/>
            <w:noWrap/>
            <w:hideMark/>
          </w:tcPr>
          <w:p w14:paraId="097BBCE2"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1/11/2025</w:t>
            </w:r>
          </w:p>
        </w:tc>
        <w:tc>
          <w:tcPr>
            <w:tcW w:w="1247" w:type="dxa"/>
            <w:noWrap/>
            <w:hideMark/>
          </w:tcPr>
          <w:p w14:paraId="6B09E6B7"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31/10/2026</w:t>
            </w:r>
          </w:p>
        </w:tc>
        <w:tc>
          <w:tcPr>
            <w:tcW w:w="1134" w:type="dxa"/>
            <w:noWrap/>
            <w:hideMark/>
          </w:tcPr>
          <w:p w14:paraId="75E4F8A8"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$5,000.00</w:t>
            </w:r>
          </w:p>
        </w:tc>
        <w:tc>
          <w:tcPr>
            <w:tcW w:w="1051" w:type="dxa"/>
            <w:noWrap/>
            <w:hideMark/>
          </w:tcPr>
          <w:p w14:paraId="6C2440BC"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80% of Actual Cost</w:t>
            </w:r>
          </w:p>
        </w:tc>
        <w:tc>
          <w:tcPr>
            <w:tcW w:w="1051" w:type="dxa"/>
            <w:noWrap/>
            <w:hideMark/>
          </w:tcPr>
          <w:p w14:paraId="45D4684E"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110% of Actual Cost</w:t>
            </w:r>
          </w:p>
        </w:tc>
        <w:tc>
          <w:tcPr>
            <w:tcW w:w="1655" w:type="dxa"/>
            <w:noWrap/>
            <w:hideMark/>
          </w:tcPr>
          <w:p w14:paraId="00B2437E" w14:textId="02878255"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u w:val="single"/>
              </w:rPr>
            </w:pPr>
            <w:hyperlink r:id="rId117" w:history="1">
              <w:r w:rsidRPr="00FA1C68">
                <w:rPr>
                  <w:rStyle w:val="Hyperlink"/>
                  <w:color w:val="auto"/>
                  <w:sz w:val="16"/>
                  <w:szCs w:val="16"/>
                </w:rPr>
                <w:t>ITInfrastructureTeam@apm.net.au</w:t>
              </w:r>
            </w:hyperlink>
          </w:p>
        </w:tc>
        <w:tc>
          <w:tcPr>
            <w:tcW w:w="1747" w:type="dxa"/>
            <w:noWrap/>
            <w:hideMark/>
          </w:tcPr>
          <w:p w14:paraId="51D3F35E"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Please update the notification email.</w:t>
            </w:r>
          </w:p>
        </w:tc>
      </w:tr>
      <w:tr w:rsidR="00FA1C68" w:rsidRPr="00FA1C68" w14:paraId="461D9771"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584" w:type="dxa"/>
            <w:noWrap/>
            <w:hideMark/>
          </w:tcPr>
          <w:p w14:paraId="7A85A233" w14:textId="77777777" w:rsidR="00335928" w:rsidRPr="00FA1C68" w:rsidRDefault="00335928" w:rsidP="00335928">
            <w:pPr>
              <w:rPr>
                <w:sz w:val="16"/>
                <w:szCs w:val="16"/>
              </w:rPr>
            </w:pPr>
            <w:r w:rsidRPr="00FA1C68">
              <w:rPr>
                <w:sz w:val="16"/>
                <w:szCs w:val="16"/>
              </w:rPr>
              <w:t>8</w:t>
            </w:r>
          </w:p>
        </w:tc>
        <w:tc>
          <w:tcPr>
            <w:tcW w:w="1701" w:type="dxa"/>
            <w:noWrap/>
            <w:hideMark/>
          </w:tcPr>
          <w:p w14:paraId="73AC6853"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BudgetAlertFor- aus-sub-dev-controlled-001</w:t>
            </w:r>
          </w:p>
        </w:tc>
        <w:tc>
          <w:tcPr>
            <w:tcW w:w="2268" w:type="dxa"/>
            <w:noWrap/>
            <w:hideMark/>
          </w:tcPr>
          <w:p w14:paraId="382B2446"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8a9c13a3-4f94-49b1-b836-2e99a054b239 (Subscription)</w:t>
            </w:r>
          </w:p>
        </w:tc>
        <w:tc>
          <w:tcPr>
            <w:tcW w:w="964" w:type="dxa"/>
            <w:noWrap/>
            <w:hideMark/>
          </w:tcPr>
          <w:p w14:paraId="6A1B6F76"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Monthly</w:t>
            </w:r>
          </w:p>
        </w:tc>
        <w:tc>
          <w:tcPr>
            <w:tcW w:w="1134" w:type="dxa"/>
            <w:noWrap/>
            <w:hideMark/>
          </w:tcPr>
          <w:p w14:paraId="3990007F"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1/11/2025</w:t>
            </w:r>
          </w:p>
        </w:tc>
        <w:tc>
          <w:tcPr>
            <w:tcW w:w="1247" w:type="dxa"/>
            <w:noWrap/>
            <w:hideMark/>
          </w:tcPr>
          <w:p w14:paraId="646FE0ED"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31/10/2026</w:t>
            </w:r>
          </w:p>
        </w:tc>
        <w:tc>
          <w:tcPr>
            <w:tcW w:w="1134" w:type="dxa"/>
            <w:noWrap/>
            <w:hideMark/>
          </w:tcPr>
          <w:p w14:paraId="3314C74E"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$5,000.00</w:t>
            </w:r>
          </w:p>
        </w:tc>
        <w:tc>
          <w:tcPr>
            <w:tcW w:w="1051" w:type="dxa"/>
            <w:noWrap/>
            <w:hideMark/>
          </w:tcPr>
          <w:p w14:paraId="3F2EC1B2"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80% of Actual Cost</w:t>
            </w:r>
          </w:p>
        </w:tc>
        <w:tc>
          <w:tcPr>
            <w:tcW w:w="1051" w:type="dxa"/>
            <w:noWrap/>
            <w:hideMark/>
          </w:tcPr>
          <w:p w14:paraId="7FC992A4"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110% of Actual Cost</w:t>
            </w:r>
          </w:p>
        </w:tc>
        <w:tc>
          <w:tcPr>
            <w:tcW w:w="1655" w:type="dxa"/>
            <w:noWrap/>
            <w:hideMark/>
          </w:tcPr>
          <w:p w14:paraId="730B9AA1" w14:textId="40628AB5"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u w:val="single"/>
              </w:rPr>
            </w:pPr>
            <w:hyperlink r:id="rId118" w:history="1">
              <w:r w:rsidRPr="00FA1C68">
                <w:rPr>
                  <w:rStyle w:val="Hyperlink"/>
                  <w:color w:val="auto"/>
                  <w:sz w:val="16"/>
                  <w:szCs w:val="16"/>
                </w:rPr>
                <w:t>ITInfrastructureTeam@apm.net.au</w:t>
              </w:r>
            </w:hyperlink>
          </w:p>
        </w:tc>
        <w:tc>
          <w:tcPr>
            <w:tcW w:w="1747" w:type="dxa"/>
            <w:noWrap/>
            <w:hideMark/>
          </w:tcPr>
          <w:p w14:paraId="1F3818D6"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Please update the notification email.</w:t>
            </w:r>
          </w:p>
        </w:tc>
      </w:tr>
      <w:tr w:rsidR="00FA1C68" w:rsidRPr="00FA1C68" w14:paraId="60F1F537"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84" w:type="dxa"/>
            <w:noWrap/>
            <w:hideMark/>
          </w:tcPr>
          <w:p w14:paraId="7847B1C0" w14:textId="77777777" w:rsidR="00335928" w:rsidRPr="00FA1C68" w:rsidRDefault="00335928" w:rsidP="00335928">
            <w:pPr>
              <w:rPr>
                <w:sz w:val="16"/>
                <w:szCs w:val="16"/>
              </w:rPr>
            </w:pPr>
            <w:r w:rsidRPr="00FA1C68">
              <w:rPr>
                <w:sz w:val="16"/>
                <w:szCs w:val="16"/>
              </w:rPr>
              <w:t>9</w:t>
            </w:r>
          </w:p>
        </w:tc>
        <w:tc>
          <w:tcPr>
            <w:tcW w:w="1701" w:type="dxa"/>
            <w:noWrap/>
            <w:hideMark/>
          </w:tcPr>
          <w:p w14:paraId="717AFB92"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BudgetAlertFor-aus-sub-prod-standard-001</w:t>
            </w:r>
          </w:p>
        </w:tc>
        <w:tc>
          <w:tcPr>
            <w:tcW w:w="2268" w:type="dxa"/>
            <w:noWrap/>
            <w:hideMark/>
          </w:tcPr>
          <w:p w14:paraId="161214BD"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36734222-e894-4a89-ab88-c2ce8dff7477 (Subscription)</w:t>
            </w:r>
          </w:p>
        </w:tc>
        <w:tc>
          <w:tcPr>
            <w:tcW w:w="964" w:type="dxa"/>
            <w:noWrap/>
            <w:hideMark/>
          </w:tcPr>
          <w:p w14:paraId="4EB26483"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Monthly</w:t>
            </w:r>
          </w:p>
        </w:tc>
        <w:tc>
          <w:tcPr>
            <w:tcW w:w="1134" w:type="dxa"/>
            <w:noWrap/>
            <w:hideMark/>
          </w:tcPr>
          <w:p w14:paraId="2CC6C4DE"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1/11/2025</w:t>
            </w:r>
          </w:p>
        </w:tc>
        <w:tc>
          <w:tcPr>
            <w:tcW w:w="1247" w:type="dxa"/>
            <w:noWrap/>
            <w:hideMark/>
          </w:tcPr>
          <w:p w14:paraId="607B32DE"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31/10/2026</w:t>
            </w:r>
          </w:p>
        </w:tc>
        <w:tc>
          <w:tcPr>
            <w:tcW w:w="1134" w:type="dxa"/>
            <w:noWrap/>
            <w:hideMark/>
          </w:tcPr>
          <w:p w14:paraId="715B4DA8"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$5,000.00</w:t>
            </w:r>
          </w:p>
        </w:tc>
        <w:tc>
          <w:tcPr>
            <w:tcW w:w="1051" w:type="dxa"/>
            <w:noWrap/>
            <w:hideMark/>
          </w:tcPr>
          <w:p w14:paraId="56BF0C28"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80% of Actual Cost</w:t>
            </w:r>
          </w:p>
        </w:tc>
        <w:tc>
          <w:tcPr>
            <w:tcW w:w="1051" w:type="dxa"/>
            <w:noWrap/>
            <w:hideMark/>
          </w:tcPr>
          <w:p w14:paraId="7A424A8C"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110% of Actual Cost</w:t>
            </w:r>
          </w:p>
        </w:tc>
        <w:tc>
          <w:tcPr>
            <w:tcW w:w="1655" w:type="dxa"/>
            <w:noWrap/>
            <w:hideMark/>
          </w:tcPr>
          <w:p w14:paraId="5C32CBE7" w14:textId="288F4289"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u w:val="single"/>
              </w:rPr>
            </w:pPr>
            <w:hyperlink r:id="rId119" w:history="1">
              <w:r w:rsidRPr="00FA1C68">
                <w:rPr>
                  <w:rStyle w:val="Hyperlink"/>
                  <w:color w:val="auto"/>
                  <w:sz w:val="16"/>
                  <w:szCs w:val="16"/>
                </w:rPr>
                <w:t>ITInfrastructureTeam@apm.net.au</w:t>
              </w:r>
            </w:hyperlink>
          </w:p>
        </w:tc>
        <w:tc>
          <w:tcPr>
            <w:tcW w:w="1747" w:type="dxa"/>
            <w:noWrap/>
            <w:hideMark/>
          </w:tcPr>
          <w:p w14:paraId="23C53E40"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Please update the notification email.</w:t>
            </w:r>
          </w:p>
        </w:tc>
      </w:tr>
      <w:tr w:rsidR="00FA1C68" w:rsidRPr="00FA1C68" w14:paraId="0BB765AE"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584" w:type="dxa"/>
            <w:noWrap/>
            <w:hideMark/>
          </w:tcPr>
          <w:p w14:paraId="3D592243" w14:textId="77777777" w:rsidR="00335928" w:rsidRPr="00FA1C68" w:rsidRDefault="00335928" w:rsidP="00335928">
            <w:pPr>
              <w:rPr>
                <w:sz w:val="16"/>
                <w:szCs w:val="16"/>
              </w:rPr>
            </w:pPr>
            <w:r w:rsidRPr="00FA1C68">
              <w:rPr>
                <w:sz w:val="16"/>
                <w:szCs w:val="16"/>
              </w:rPr>
              <w:t>10</w:t>
            </w:r>
          </w:p>
        </w:tc>
        <w:tc>
          <w:tcPr>
            <w:tcW w:w="1701" w:type="dxa"/>
            <w:noWrap/>
            <w:hideMark/>
          </w:tcPr>
          <w:p w14:paraId="1F8431AB"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BudgetAlertFor-aus-sub-uat-standard-001</w:t>
            </w:r>
          </w:p>
        </w:tc>
        <w:tc>
          <w:tcPr>
            <w:tcW w:w="2268" w:type="dxa"/>
            <w:noWrap/>
            <w:hideMark/>
          </w:tcPr>
          <w:p w14:paraId="2D7231FB"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2261dc4e-22b0-4091-af9f-01a3c71b8eb6 (Subscription)</w:t>
            </w:r>
          </w:p>
        </w:tc>
        <w:tc>
          <w:tcPr>
            <w:tcW w:w="964" w:type="dxa"/>
            <w:noWrap/>
            <w:hideMark/>
          </w:tcPr>
          <w:p w14:paraId="10F44141"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Monthly</w:t>
            </w:r>
          </w:p>
        </w:tc>
        <w:tc>
          <w:tcPr>
            <w:tcW w:w="1134" w:type="dxa"/>
            <w:noWrap/>
            <w:hideMark/>
          </w:tcPr>
          <w:p w14:paraId="057810A4"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1/11/2025</w:t>
            </w:r>
          </w:p>
        </w:tc>
        <w:tc>
          <w:tcPr>
            <w:tcW w:w="1247" w:type="dxa"/>
            <w:noWrap/>
            <w:hideMark/>
          </w:tcPr>
          <w:p w14:paraId="6A2315A1"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31/10/2026</w:t>
            </w:r>
          </w:p>
        </w:tc>
        <w:tc>
          <w:tcPr>
            <w:tcW w:w="1134" w:type="dxa"/>
            <w:noWrap/>
            <w:hideMark/>
          </w:tcPr>
          <w:p w14:paraId="5F01A837"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$5,000.00</w:t>
            </w:r>
          </w:p>
        </w:tc>
        <w:tc>
          <w:tcPr>
            <w:tcW w:w="1051" w:type="dxa"/>
            <w:noWrap/>
            <w:hideMark/>
          </w:tcPr>
          <w:p w14:paraId="5D9F20F1"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80% of Actual Cost</w:t>
            </w:r>
          </w:p>
        </w:tc>
        <w:tc>
          <w:tcPr>
            <w:tcW w:w="1051" w:type="dxa"/>
            <w:noWrap/>
            <w:hideMark/>
          </w:tcPr>
          <w:p w14:paraId="3CBFAB06"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110% of Actual Cost</w:t>
            </w:r>
          </w:p>
        </w:tc>
        <w:tc>
          <w:tcPr>
            <w:tcW w:w="1655" w:type="dxa"/>
            <w:noWrap/>
            <w:hideMark/>
          </w:tcPr>
          <w:p w14:paraId="2010C71E" w14:textId="3FCBFBCD"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u w:val="single"/>
              </w:rPr>
            </w:pPr>
            <w:hyperlink r:id="rId120" w:history="1">
              <w:r w:rsidRPr="00FA1C68">
                <w:rPr>
                  <w:rStyle w:val="Hyperlink"/>
                  <w:color w:val="auto"/>
                  <w:sz w:val="16"/>
                  <w:szCs w:val="16"/>
                </w:rPr>
                <w:t>ITInfrastructureTeam@apm.net.au</w:t>
              </w:r>
            </w:hyperlink>
          </w:p>
        </w:tc>
        <w:tc>
          <w:tcPr>
            <w:tcW w:w="1747" w:type="dxa"/>
            <w:noWrap/>
            <w:hideMark/>
          </w:tcPr>
          <w:p w14:paraId="3EB39DBE"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Please update the notification email.</w:t>
            </w:r>
          </w:p>
        </w:tc>
      </w:tr>
      <w:tr w:rsidR="00FA1C68" w:rsidRPr="00FA1C68" w14:paraId="280D5B66"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84" w:type="dxa"/>
            <w:noWrap/>
            <w:hideMark/>
          </w:tcPr>
          <w:p w14:paraId="15C48E05" w14:textId="77777777" w:rsidR="00335928" w:rsidRPr="00FA1C68" w:rsidRDefault="00335928" w:rsidP="00335928">
            <w:pPr>
              <w:rPr>
                <w:sz w:val="16"/>
                <w:szCs w:val="16"/>
              </w:rPr>
            </w:pPr>
            <w:r w:rsidRPr="00FA1C68">
              <w:rPr>
                <w:sz w:val="16"/>
                <w:szCs w:val="16"/>
              </w:rPr>
              <w:t>11</w:t>
            </w:r>
          </w:p>
        </w:tc>
        <w:tc>
          <w:tcPr>
            <w:tcW w:w="1701" w:type="dxa"/>
            <w:noWrap/>
            <w:hideMark/>
          </w:tcPr>
          <w:p w14:paraId="30890612"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BudgetAlertFor-aus-sub-sit-standard-001</w:t>
            </w:r>
          </w:p>
        </w:tc>
        <w:tc>
          <w:tcPr>
            <w:tcW w:w="2268" w:type="dxa"/>
            <w:noWrap/>
            <w:hideMark/>
          </w:tcPr>
          <w:p w14:paraId="13BAB97B"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f2c80fa1-4347-478f-8928-6b5cd0be0cd6 (Subscription)</w:t>
            </w:r>
          </w:p>
        </w:tc>
        <w:tc>
          <w:tcPr>
            <w:tcW w:w="964" w:type="dxa"/>
            <w:noWrap/>
            <w:hideMark/>
          </w:tcPr>
          <w:p w14:paraId="7D6A6E75"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Monthly</w:t>
            </w:r>
          </w:p>
        </w:tc>
        <w:tc>
          <w:tcPr>
            <w:tcW w:w="1134" w:type="dxa"/>
            <w:noWrap/>
            <w:hideMark/>
          </w:tcPr>
          <w:p w14:paraId="771C8958"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1/11/2025</w:t>
            </w:r>
          </w:p>
        </w:tc>
        <w:tc>
          <w:tcPr>
            <w:tcW w:w="1247" w:type="dxa"/>
            <w:noWrap/>
            <w:hideMark/>
          </w:tcPr>
          <w:p w14:paraId="1CCDE524"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31/10/2026</w:t>
            </w:r>
          </w:p>
        </w:tc>
        <w:tc>
          <w:tcPr>
            <w:tcW w:w="1134" w:type="dxa"/>
            <w:noWrap/>
            <w:hideMark/>
          </w:tcPr>
          <w:p w14:paraId="21DC4669"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$5,000.00</w:t>
            </w:r>
          </w:p>
        </w:tc>
        <w:tc>
          <w:tcPr>
            <w:tcW w:w="1051" w:type="dxa"/>
            <w:noWrap/>
            <w:hideMark/>
          </w:tcPr>
          <w:p w14:paraId="1A85E3B1"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80% of Actual Cost</w:t>
            </w:r>
          </w:p>
        </w:tc>
        <w:tc>
          <w:tcPr>
            <w:tcW w:w="1051" w:type="dxa"/>
            <w:noWrap/>
            <w:hideMark/>
          </w:tcPr>
          <w:p w14:paraId="1D7CC3F6"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110% of Actual Cost</w:t>
            </w:r>
          </w:p>
        </w:tc>
        <w:tc>
          <w:tcPr>
            <w:tcW w:w="1655" w:type="dxa"/>
            <w:noWrap/>
            <w:hideMark/>
          </w:tcPr>
          <w:p w14:paraId="567672DB" w14:textId="636F49FF"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u w:val="single"/>
              </w:rPr>
            </w:pPr>
            <w:hyperlink r:id="rId121" w:history="1">
              <w:r w:rsidRPr="00FA1C68">
                <w:rPr>
                  <w:rStyle w:val="Hyperlink"/>
                  <w:color w:val="auto"/>
                  <w:sz w:val="16"/>
                  <w:szCs w:val="16"/>
                </w:rPr>
                <w:t>ITInfrastructureTeam@apm.net.au</w:t>
              </w:r>
            </w:hyperlink>
          </w:p>
        </w:tc>
        <w:tc>
          <w:tcPr>
            <w:tcW w:w="1747" w:type="dxa"/>
            <w:noWrap/>
            <w:hideMark/>
          </w:tcPr>
          <w:p w14:paraId="19212822"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Please update the notification email.</w:t>
            </w:r>
          </w:p>
        </w:tc>
      </w:tr>
      <w:tr w:rsidR="00FA1C68" w:rsidRPr="00FA1C68" w14:paraId="6E0566D2"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584" w:type="dxa"/>
            <w:noWrap/>
            <w:hideMark/>
          </w:tcPr>
          <w:p w14:paraId="237810A1" w14:textId="77777777" w:rsidR="00335928" w:rsidRPr="00FA1C68" w:rsidRDefault="00335928" w:rsidP="00335928">
            <w:pPr>
              <w:rPr>
                <w:sz w:val="16"/>
                <w:szCs w:val="16"/>
              </w:rPr>
            </w:pPr>
            <w:r w:rsidRPr="00FA1C68">
              <w:rPr>
                <w:sz w:val="16"/>
                <w:szCs w:val="16"/>
              </w:rPr>
              <w:t>12</w:t>
            </w:r>
          </w:p>
        </w:tc>
        <w:tc>
          <w:tcPr>
            <w:tcW w:w="1701" w:type="dxa"/>
            <w:noWrap/>
            <w:hideMark/>
          </w:tcPr>
          <w:p w14:paraId="5022A949"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BudgetAlertFor-aus-sub-dev-standard-001</w:t>
            </w:r>
          </w:p>
        </w:tc>
        <w:tc>
          <w:tcPr>
            <w:tcW w:w="2268" w:type="dxa"/>
            <w:noWrap/>
            <w:hideMark/>
          </w:tcPr>
          <w:p w14:paraId="5CC52338"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6eb8010d-ba65-440f-a7f1-b23bb3b8d472 (Subscription)</w:t>
            </w:r>
          </w:p>
        </w:tc>
        <w:tc>
          <w:tcPr>
            <w:tcW w:w="964" w:type="dxa"/>
            <w:noWrap/>
            <w:hideMark/>
          </w:tcPr>
          <w:p w14:paraId="11E5030C"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Monthly</w:t>
            </w:r>
          </w:p>
        </w:tc>
        <w:tc>
          <w:tcPr>
            <w:tcW w:w="1134" w:type="dxa"/>
            <w:noWrap/>
            <w:hideMark/>
          </w:tcPr>
          <w:p w14:paraId="19B2A5D3"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1/11/2025</w:t>
            </w:r>
          </w:p>
        </w:tc>
        <w:tc>
          <w:tcPr>
            <w:tcW w:w="1247" w:type="dxa"/>
            <w:noWrap/>
            <w:hideMark/>
          </w:tcPr>
          <w:p w14:paraId="7590478C"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31/10/2026</w:t>
            </w:r>
          </w:p>
        </w:tc>
        <w:tc>
          <w:tcPr>
            <w:tcW w:w="1134" w:type="dxa"/>
            <w:noWrap/>
            <w:hideMark/>
          </w:tcPr>
          <w:p w14:paraId="3B15B308"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$5,000.00</w:t>
            </w:r>
          </w:p>
        </w:tc>
        <w:tc>
          <w:tcPr>
            <w:tcW w:w="1051" w:type="dxa"/>
            <w:noWrap/>
            <w:hideMark/>
          </w:tcPr>
          <w:p w14:paraId="4A820668"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80% of Actual Cost</w:t>
            </w:r>
          </w:p>
        </w:tc>
        <w:tc>
          <w:tcPr>
            <w:tcW w:w="1051" w:type="dxa"/>
            <w:noWrap/>
            <w:hideMark/>
          </w:tcPr>
          <w:p w14:paraId="793CAF13"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110% of Actual Cost</w:t>
            </w:r>
          </w:p>
        </w:tc>
        <w:tc>
          <w:tcPr>
            <w:tcW w:w="1655" w:type="dxa"/>
            <w:noWrap/>
            <w:hideMark/>
          </w:tcPr>
          <w:p w14:paraId="2815704D" w14:textId="440932B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u w:val="single"/>
              </w:rPr>
            </w:pPr>
            <w:hyperlink r:id="rId122" w:history="1">
              <w:r w:rsidRPr="00FA1C68">
                <w:rPr>
                  <w:rStyle w:val="Hyperlink"/>
                  <w:color w:val="auto"/>
                  <w:sz w:val="16"/>
                  <w:szCs w:val="16"/>
                </w:rPr>
                <w:t>ITInfrastructureTeam@apm.net.au</w:t>
              </w:r>
            </w:hyperlink>
          </w:p>
        </w:tc>
        <w:tc>
          <w:tcPr>
            <w:tcW w:w="1747" w:type="dxa"/>
            <w:noWrap/>
            <w:hideMark/>
          </w:tcPr>
          <w:p w14:paraId="59821250" w14:textId="77777777" w:rsidR="00335928" w:rsidRPr="00FA1C68" w:rsidRDefault="00335928" w:rsidP="00335928">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Please update the notification email.</w:t>
            </w:r>
          </w:p>
        </w:tc>
      </w:tr>
      <w:tr w:rsidR="00FA1C68" w:rsidRPr="00FA1C68" w14:paraId="48CE809D"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84" w:type="dxa"/>
            <w:noWrap/>
            <w:hideMark/>
          </w:tcPr>
          <w:p w14:paraId="6046655F" w14:textId="77777777" w:rsidR="00335928" w:rsidRPr="00FA1C68" w:rsidRDefault="00335928" w:rsidP="00335928">
            <w:pPr>
              <w:rPr>
                <w:sz w:val="16"/>
                <w:szCs w:val="16"/>
              </w:rPr>
            </w:pPr>
            <w:r w:rsidRPr="00FA1C68">
              <w:rPr>
                <w:sz w:val="16"/>
                <w:szCs w:val="16"/>
              </w:rPr>
              <w:t>13</w:t>
            </w:r>
          </w:p>
        </w:tc>
        <w:tc>
          <w:tcPr>
            <w:tcW w:w="1701" w:type="dxa"/>
            <w:noWrap/>
            <w:hideMark/>
          </w:tcPr>
          <w:p w14:paraId="07ABDAB0"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BudgetAlertFor-aus-sub-sandbox-standard-001</w:t>
            </w:r>
          </w:p>
        </w:tc>
        <w:tc>
          <w:tcPr>
            <w:tcW w:w="2268" w:type="dxa"/>
            <w:noWrap/>
            <w:hideMark/>
          </w:tcPr>
          <w:p w14:paraId="66F13800"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622aa236-084a-426d-af04-bc697a205c7c (Subscription)</w:t>
            </w:r>
          </w:p>
        </w:tc>
        <w:tc>
          <w:tcPr>
            <w:tcW w:w="964" w:type="dxa"/>
            <w:noWrap/>
            <w:hideMark/>
          </w:tcPr>
          <w:p w14:paraId="4EFE3C54"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Monthly</w:t>
            </w:r>
          </w:p>
        </w:tc>
        <w:tc>
          <w:tcPr>
            <w:tcW w:w="1134" w:type="dxa"/>
            <w:noWrap/>
            <w:hideMark/>
          </w:tcPr>
          <w:p w14:paraId="0A5D44AD"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1/11/2025</w:t>
            </w:r>
          </w:p>
        </w:tc>
        <w:tc>
          <w:tcPr>
            <w:tcW w:w="1247" w:type="dxa"/>
            <w:noWrap/>
            <w:hideMark/>
          </w:tcPr>
          <w:p w14:paraId="37205260"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31/10/2026</w:t>
            </w:r>
          </w:p>
        </w:tc>
        <w:tc>
          <w:tcPr>
            <w:tcW w:w="1134" w:type="dxa"/>
            <w:noWrap/>
            <w:hideMark/>
          </w:tcPr>
          <w:p w14:paraId="6E05092F"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$5,000.00</w:t>
            </w:r>
          </w:p>
        </w:tc>
        <w:tc>
          <w:tcPr>
            <w:tcW w:w="1051" w:type="dxa"/>
            <w:noWrap/>
            <w:hideMark/>
          </w:tcPr>
          <w:p w14:paraId="523E47E2"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80% of Actual Cost</w:t>
            </w:r>
          </w:p>
        </w:tc>
        <w:tc>
          <w:tcPr>
            <w:tcW w:w="1051" w:type="dxa"/>
            <w:noWrap/>
            <w:hideMark/>
          </w:tcPr>
          <w:p w14:paraId="3A589406" w14:textId="77777777"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110% of Actual Cost</w:t>
            </w:r>
          </w:p>
        </w:tc>
        <w:tc>
          <w:tcPr>
            <w:tcW w:w="1655" w:type="dxa"/>
            <w:noWrap/>
            <w:hideMark/>
          </w:tcPr>
          <w:p w14:paraId="73338BBC" w14:textId="76E783F5" w:rsidR="00335928" w:rsidRPr="00FA1C68" w:rsidRDefault="00335928" w:rsidP="00335928">
            <w:pPr>
              <w:cnfStyle w:val="000000100000" w:firstRow="0" w:lastRow="0" w:firstColumn="0" w:lastColumn="0" w:oddVBand="0" w:evenVBand="0" w:oddHBand="1" w:evenHBand="0" w:firstRowFirstColumn="0" w:firstRowLastColumn="0" w:lastRowFirstColumn="0" w:lastRowLastColumn="0"/>
              <w:rPr>
                <w:sz w:val="16"/>
                <w:szCs w:val="16"/>
                <w:u w:val="single"/>
              </w:rPr>
            </w:pPr>
            <w:hyperlink r:id="rId123" w:history="1">
              <w:r w:rsidRPr="00FA1C68">
                <w:rPr>
                  <w:rStyle w:val="Hyperlink"/>
                  <w:color w:val="auto"/>
                  <w:sz w:val="16"/>
                  <w:szCs w:val="16"/>
                </w:rPr>
                <w:t>ITInfrastructureTeam@apm.net.au</w:t>
              </w:r>
            </w:hyperlink>
          </w:p>
        </w:tc>
        <w:tc>
          <w:tcPr>
            <w:tcW w:w="1747" w:type="dxa"/>
            <w:noWrap/>
            <w:hideMark/>
          </w:tcPr>
          <w:p w14:paraId="1B84982C" w14:textId="77777777" w:rsidR="00335928" w:rsidRPr="00FA1C68" w:rsidRDefault="00335928" w:rsidP="005661E8">
            <w:pPr>
              <w:keepNext/>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Please update the notification email.</w:t>
            </w:r>
          </w:p>
        </w:tc>
      </w:tr>
    </w:tbl>
    <w:p w14:paraId="435AC712" w14:textId="1FFCBB63" w:rsidR="009F45E4" w:rsidRDefault="005661E8" w:rsidP="005661E8">
      <w:pPr>
        <w:pStyle w:val="Caption"/>
        <w:rPr>
          <w:rFonts w:ascii="Gadugi" w:hAnsi="Gadugi"/>
          <w:b w:val="0"/>
          <w:bCs/>
        </w:rPr>
      </w:pPr>
      <w:bookmarkStart w:id="634" w:name="_Toc214624280"/>
      <w:r w:rsidRPr="005661E8">
        <w:rPr>
          <w:rFonts w:ascii="Gadugi" w:hAnsi="Gadugi"/>
          <w:b w:val="0"/>
          <w:bCs/>
        </w:rPr>
        <w:t xml:space="preserve">Table </w:t>
      </w:r>
      <w:r w:rsidRPr="005661E8">
        <w:rPr>
          <w:rFonts w:ascii="Gadugi" w:hAnsi="Gadugi"/>
          <w:b w:val="0"/>
          <w:bCs/>
        </w:rPr>
        <w:fldChar w:fldCharType="begin"/>
      </w:r>
      <w:r w:rsidRPr="005661E8">
        <w:rPr>
          <w:rFonts w:ascii="Gadugi" w:hAnsi="Gadugi"/>
          <w:b w:val="0"/>
          <w:bCs/>
        </w:rPr>
        <w:instrText xml:space="preserve"> SEQ Table \* ARABIC </w:instrText>
      </w:r>
      <w:r w:rsidRPr="005661E8">
        <w:rPr>
          <w:rFonts w:ascii="Gadugi" w:hAnsi="Gadugi"/>
          <w:b w:val="0"/>
          <w:bCs/>
        </w:rPr>
        <w:fldChar w:fldCharType="separate"/>
      </w:r>
      <w:r w:rsidR="00767486">
        <w:rPr>
          <w:rFonts w:ascii="Gadugi" w:hAnsi="Gadugi"/>
          <w:b w:val="0"/>
          <w:bCs/>
          <w:noProof/>
        </w:rPr>
        <w:t>47</w:t>
      </w:r>
      <w:r w:rsidRPr="005661E8">
        <w:rPr>
          <w:rFonts w:ascii="Gadugi" w:hAnsi="Gadugi"/>
          <w:b w:val="0"/>
          <w:bCs/>
        </w:rPr>
        <w:fldChar w:fldCharType="end"/>
      </w:r>
      <w:r w:rsidRPr="005661E8">
        <w:rPr>
          <w:rFonts w:ascii="Gadugi" w:hAnsi="Gadugi"/>
          <w:b w:val="0"/>
          <w:bCs/>
        </w:rPr>
        <w:t xml:space="preserve"> Alert Rule Budget</w:t>
      </w:r>
      <w:bookmarkEnd w:id="634"/>
    </w:p>
    <w:p w14:paraId="26E0CF66" w14:textId="77777777" w:rsidR="00022894" w:rsidRDefault="00022894" w:rsidP="00022894">
      <w:pPr>
        <w:rPr>
          <w:lang w:val="en-US"/>
        </w:rPr>
      </w:pPr>
    </w:p>
    <w:p w14:paraId="0C84E085" w14:textId="77777777" w:rsidR="00022894" w:rsidRDefault="00022894" w:rsidP="00022894">
      <w:pPr>
        <w:rPr>
          <w:lang w:val="en-US"/>
        </w:rPr>
      </w:pPr>
    </w:p>
    <w:p w14:paraId="587AF2CD" w14:textId="77777777" w:rsidR="00022894" w:rsidRDefault="00022894" w:rsidP="00022894">
      <w:pPr>
        <w:rPr>
          <w:lang w:val="en-US"/>
        </w:rPr>
      </w:pPr>
    </w:p>
    <w:p w14:paraId="2A3A335F" w14:textId="77777777" w:rsidR="00022894" w:rsidRDefault="00022894" w:rsidP="00022894">
      <w:pPr>
        <w:rPr>
          <w:lang w:val="en-US"/>
        </w:rPr>
      </w:pPr>
    </w:p>
    <w:p w14:paraId="31190018" w14:textId="77777777" w:rsidR="00022894" w:rsidRDefault="00022894" w:rsidP="00022894">
      <w:pPr>
        <w:rPr>
          <w:lang w:val="en-US"/>
        </w:rPr>
      </w:pPr>
    </w:p>
    <w:p w14:paraId="45E16735" w14:textId="77777777" w:rsidR="00022894" w:rsidRDefault="00022894" w:rsidP="00022894">
      <w:pPr>
        <w:rPr>
          <w:lang w:val="en-US"/>
        </w:rPr>
      </w:pPr>
    </w:p>
    <w:p w14:paraId="55AF766E" w14:textId="77777777" w:rsidR="00022894" w:rsidRDefault="00022894" w:rsidP="00022894">
      <w:pPr>
        <w:rPr>
          <w:lang w:val="en-US"/>
        </w:rPr>
      </w:pPr>
    </w:p>
    <w:p w14:paraId="214EA9BE" w14:textId="77777777" w:rsidR="00022894" w:rsidRDefault="00022894" w:rsidP="00022894">
      <w:pPr>
        <w:rPr>
          <w:lang w:val="en-US"/>
        </w:rPr>
      </w:pPr>
    </w:p>
    <w:p w14:paraId="16375CEB" w14:textId="77777777" w:rsidR="00022894" w:rsidRPr="00022894" w:rsidRDefault="00022894" w:rsidP="00022894">
      <w:pPr>
        <w:rPr>
          <w:lang w:val="en-US"/>
        </w:rPr>
      </w:pPr>
    </w:p>
    <w:p w14:paraId="513E8829" w14:textId="2CCBAB31" w:rsidR="009F45E4" w:rsidRPr="00F44487" w:rsidRDefault="00335928" w:rsidP="009F45E4">
      <w:pPr>
        <w:pStyle w:val="Heading2"/>
        <w:rPr>
          <w:rFonts w:cstheme="minorHAnsi"/>
        </w:rPr>
      </w:pPr>
      <w:bookmarkStart w:id="635" w:name="_Toc214624149"/>
      <w:r>
        <w:rPr>
          <w:rFonts w:cstheme="minorHAnsi"/>
        </w:rPr>
        <w:t>Alert Processing Rules</w:t>
      </w:r>
      <w:bookmarkEnd w:id="635"/>
    </w:p>
    <w:p w14:paraId="0C31D48D" w14:textId="77777777" w:rsidR="00335928" w:rsidRDefault="00335928">
      <w:pPr>
        <w:spacing w:before="0" w:after="0" w:line="240" w:lineRule="auto"/>
        <w:rPr>
          <w:lang w:val="en-US"/>
        </w:rPr>
      </w:pPr>
    </w:p>
    <w:tbl>
      <w:tblPr>
        <w:tblStyle w:val="GridTable4-Accent1"/>
        <w:tblW w:w="0" w:type="auto"/>
        <w:tblLayout w:type="fixed"/>
        <w:tblLook w:val="04A0" w:firstRow="1" w:lastRow="0" w:firstColumn="1" w:lastColumn="0" w:noHBand="0" w:noVBand="1"/>
      </w:tblPr>
      <w:tblGrid>
        <w:gridCol w:w="663"/>
        <w:gridCol w:w="2835"/>
        <w:gridCol w:w="2835"/>
        <w:gridCol w:w="3402"/>
        <w:gridCol w:w="1130"/>
        <w:gridCol w:w="1134"/>
        <w:gridCol w:w="1134"/>
      </w:tblGrid>
      <w:tr w:rsidR="00FA1C68" w:rsidRPr="00FA1C68" w14:paraId="004E11B3" w14:textId="77777777" w:rsidTr="005528F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63" w:type="dxa"/>
            <w:noWrap/>
            <w:hideMark/>
          </w:tcPr>
          <w:p w14:paraId="6830AA1C" w14:textId="77777777" w:rsidR="00335928" w:rsidRPr="00FA1C68" w:rsidRDefault="00335928" w:rsidP="00335928">
            <w:pPr>
              <w:spacing w:before="0" w:after="0" w:line="240" w:lineRule="auto"/>
              <w:rPr>
                <w:color w:val="auto"/>
                <w:sz w:val="16"/>
                <w:szCs w:val="16"/>
              </w:rPr>
            </w:pPr>
            <w:r w:rsidRPr="00FA1C68">
              <w:rPr>
                <w:color w:val="auto"/>
                <w:sz w:val="16"/>
                <w:szCs w:val="16"/>
              </w:rPr>
              <w:t>No</w:t>
            </w:r>
          </w:p>
        </w:tc>
        <w:tc>
          <w:tcPr>
            <w:tcW w:w="2835" w:type="dxa"/>
            <w:noWrap/>
            <w:hideMark/>
          </w:tcPr>
          <w:p w14:paraId="2DFAEAB6" w14:textId="77777777" w:rsidR="00335928" w:rsidRPr="00FA1C68" w:rsidRDefault="00335928" w:rsidP="00335928">
            <w:pPr>
              <w:spacing w:before="0" w:after="0" w:line="240" w:lineRule="auto"/>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Name</w:t>
            </w:r>
          </w:p>
        </w:tc>
        <w:tc>
          <w:tcPr>
            <w:tcW w:w="2835" w:type="dxa"/>
            <w:noWrap/>
            <w:hideMark/>
          </w:tcPr>
          <w:p w14:paraId="0E0B093C" w14:textId="77777777" w:rsidR="00335928" w:rsidRPr="00FA1C68" w:rsidRDefault="00335928" w:rsidP="00335928">
            <w:pPr>
              <w:spacing w:before="0" w:after="0" w:line="240" w:lineRule="auto"/>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Scope</w:t>
            </w:r>
          </w:p>
        </w:tc>
        <w:tc>
          <w:tcPr>
            <w:tcW w:w="3402" w:type="dxa"/>
            <w:noWrap/>
            <w:hideMark/>
          </w:tcPr>
          <w:p w14:paraId="586DF05A" w14:textId="77777777" w:rsidR="00335928" w:rsidRPr="00FA1C68" w:rsidRDefault="00335928" w:rsidP="00335928">
            <w:pPr>
              <w:spacing w:before="0" w:after="0" w:line="240" w:lineRule="auto"/>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Filter</w:t>
            </w:r>
          </w:p>
        </w:tc>
        <w:tc>
          <w:tcPr>
            <w:tcW w:w="1130" w:type="dxa"/>
            <w:noWrap/>
            <w:hideMark/>
          </w:tcPr>
          <w:p w14:paraId="0CAA9752" w14:textId="77777777" w:rsidR="00335928" w:rsidRPr="00FA1C68" w:rsidRDefault="00335928" w:rsidP="00335928">
            <w:pPr>
              <w:spacing w:before="0" w:after="0" w:line="240" w:lineRule="auto"/>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Rule type</w:t>
            </w:r>
          </w:p>
        </w:tc>
        <w:tc>
          <w:tcPr>
            <w:tcW w:w="1134" w:type="dxa"/>
            <w:noWrap/>
            <w:hideMark/>
          </w:tcPr>
          <w:p w14:paraId="077BEA7A" w14:textId="77777777" w:rsidR="00335928" w:rsidRPr="00FA1C68" w:rsidRDefault="00335928" w:rsidP="00335928">
            <w:pPr>
              <w:spacing w:before="0" w:after="0" w:line="240" w:lineRule="auto"/>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Scheduling</w:t>
            </w:r>
          </w:p>
        </w:tc>
        <w:tc>
          <w:tcPr>
            <w:tcW w:w="1134" w:type="dxa"/>
            <w:noWrap/>
            <w:hideMark/>
          </w:tcPr>
          <w:p w14:paraId="37DEFAF3" w14:textId="77777777" w:rsidR="00335928" w:rsidRPr="00FA1C68" w:rsidRDefault="00335928" w:rsidP="00335928">
            <w:pPr>
              <w:spacing w:before="0" w:after="0" w:line="240" w:lineRule="auto"/>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Status</w:t>
            </w:r>
          </w:p>
        </w:tc>
      </w:tr>
      <w:tr w:rsidR="00FA1C68" w:rsidRPr="00FA1C68" w14:paraId="03873543"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63" w:type="dxa"/>
            <w:noWrap/>
            <w:hideMark/>
          </w:tcPr>
          <w:p w14:paraId="4E09B633" w14:textId="77777777" w:rsidR="00335928" w:rsidRPr="00FA1C68" w:rsidRDefault="00335928" w:rsidP="00335928">
            <w:pPr>
              <w:spacing w:before="0" w:after="0" w:line="240" w:lineRule="auto"/>
              <w:rPr>
                <w:sz w:val="16"/>
                <w:szCs w:val="16"/>
              </w:rPr>
            </w:pPr>
            <w:r w:rsidRPr="00FA1C68">
              <w:rPr>
                <w:sz w:val="16"/>
                <w:szCs w:val="16"/>
              </w:rPr>
              <w:t>1</w:t>
            </w:r>
          </w:p>
        </w:tc>
        <w:tc>
          <w:tcPr>
            <w:tcW w:w="2835" w:type="dxa"/>
            <w:noWrap/>
            <w:hideMark/>
          </w:tcPr>
          <w:p w14:paraId="659FA8E1"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BackupAlertRuleFor-RSV in connectivity</w:t>
            </w:r>
          </w:p>
        </w:tc>
        <w:tc>
          <w:tcPr>
            <w:tcW w:w="2835" w:type="dxa"/>
            <w:noWrap/>
            <w:hideMark/>
          </w:tcPr>
          <w:p w14:paraId="391EAC9C"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auea-rg-connectivity-backup-001, ause-rg-connectivity-backup-001</w:t>
            </w:r>
          </w:p>
        </w:tc>
        <w:tc>
          <w:tcPr>
            <w:tcW w:w="3402" w:type="dxa"/>
            <w:noWrap/>
            <w:hideMark/>
          </w:tcPr>
          <w:p w14:paraId="68D0B396"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Monitor service equals any of 2 values and Severity equals any of 'Sev0', 'Sev1', 'Sev2'</w:t>
            </w:r>
          </w:p>
        </w:tc>
        <w:tc>
          <w:tcPr>
            <w:tcW w:w="1130" w:type="dxa"/>
            <w:noWrap/>
            <w:hideMark/>
          </w:tcPr>
          <w:p w14:paraId="2986764F"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Apply action group</w:t>
            </w:r>
          </w:p>
        </w:tc>
        <w:tc>
          <w:tcPr>
            <w:tcW w:w="1134" w:type="dxa"/>
            <w:noWrap/>
            <w:hideMark/>
          </w:tcPr>
          <w:p w14:paraId="26756EFF"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Always</w:t>
            </w:r>
          </w:p>
        </w:tc>
        <w:tc>
          <w:tcPr>
            <w:tcW w:w="1134" w:type="dxa"/>
            <w:noWrap/>
            <w:hideMark/>
          </w:tcPr>
          <w:p w14:paraId="022FEC41"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 Enabled</w:t>
            </w:r>
          </w:p>
        </w:tc>
      </w:tr>
      <w:tr w:rsidR="00FA1C68" w:rsidRPr="00FA1C68" w14:paraId="2806F870"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663" w:type="dxa"/>
            <w:noWrap/>
            <w:hideMark/>
          </w:tcPr>
          <w:p w14:paraId="7512EEEE" w14:textId="77777777" w:rsidR="00335928" w:rsidRPr="00FA1C68" w:rsidRDefault="00335928" w:rsidP="00335928">
            <w:pPr>
              <w:spacing w:before="0" w:after="0" w:line="240" w:lineRule="auto"/>
              <w:rPr>
                <w:sz w:val="16"/>
                <w:szCs w:val="16"/>
              </w:rPr>
            </w:pPr>
            <w:r w:rsidRPr="00FA1C68">
              <w:rPr>
                <w:sz w:val="16"/>
                <w:szCs w:val="16"/>
              </w:rPr>
              <w:t>2</w:t>
            </w:r>
          </w:p>
        </w:tc>
        <w:tc>
          <w:tcPr>
            <w:tcW w:w="2835" w:type="dxa"/>
            <w:noWrap/>
            <w:hideMark/>
          </w:tcPr>
          <w:p w14:paraId="72651C01" w14:textId="77777777" w:rsidR="00335928" w:rsidRPr="00FA1C68" w:rsidRDefault="00335928" w:rsidP="00335928">
            <w:pPr>
              <w:spacing w:before="0"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BackupAlertRuleFor-RSV in identity</w:t>
            </w:r>
          </w:p>
        </w:tc>
        <w:tc>
          <w:tcPr>
            <w:tcW w:w="2835" w:type="dxa"/>
            <w:noWrap/>
            <w:hideMark/>
          </w:tcPr>
          <w:p w14:paraId="2BF05783" w14:textId="77777777" w:rsidR="00335928" w:rsidRPr="00FA1C68" w:rsidRDefault="00335928" w:rsidP="00335928">
            <w:pPr>
              <w:spacing w:before="0"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auea-rg-identity-backup-001, ause-rg-identity-backup-001</w:t>
            </w:r>
          </w:p>
        </w:tc>
        <w:tc>
          <w:tcPr>
            <w:tcW w:w="3402" w:type="dxa"/>
            <w:noWrap/>
            <w:hideMark/>
          </w:tcPr>
          <w:p w14:paraId="3E5A0DE3" w14:textId="77777777" w:rsidR="00335928" w:rsidRPr="00FA1C68" w:rsidRDefault="00335928" w:rsidP="00335928">
            <w:pPr>
              <w:spacing w:before="0"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Monitor service equals any of 2 values and Severity equals any of 'Sev0', 'Sev1', 'Sev2'</w:t>
            </w:r>
          </w:p>
        </w:tc>
        <w:tc>
          <w:tcPr>
            <w:tcW w:w="1130" w:type="dxa"/>
            <w:noWrap/>
            <w:hideMark/>
          </w:tcPr>
          <w:p w14:paraId="1FD39A61" w14:textId="77777777" w:rsidR="00335928" w:rsidRPr="00FA1C68" w:rsidRDefault="00335928" w:rsidP="00335928">
            <w:pPr>
              <w:spacing w:before="0"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Apply action group</w:t>
            </w:r>
          </w:p>
        </w:tc>
        <w:tc>
          <w:tcPr>
            <w:tcW w:w="1134" w:type="dxa"/>
            <w:noWrap/>
            <w:hideMark/>
          </w:tcPr>
          <w:p w14:paraId="13D637B5" w14:textId="77777777" w:rsidR="00335928" w:rsidRPr="00FA1C68" w:rsidRDefault="00335928" w:rsidP="00335928">
            <w:pPr>
              <w:spacing w:before="0"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Always</w:t>
            </w:r>
          </w:p>
        </w:tc>
        <w:tc>
          <w:tcPr>
            <w:tcW w:w="1134" w:type="dxa"/>
            <w:noWrap/>
            <w:hideMark/>
          </w:tcPr>
          <w:p w14:paraId="1C23E4A3" w14:textId="77777777" w:rsidR="00335928" w:rsidRPr="00FA1C68" w:rsidRDefault="00335928" w:rsidP="00335928">
            <w:pPr>
              <w:spacing w:before="0"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 Enabled</w:t>
            </w:r>
          </w:p>
        </w:tc>
      </w:tr>
      <w:tr w:rsidR="00FA1C68" w:rsidRPr="00FA1C68" w14:paraId="255F4406"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63" w:type="dxa"/>
            <w:noWrap/>
            <w:hideMark/>
          </w:tcPr>
          <w:p w14:paraId="2E75B582" w14:textId="77777777" w:rsidR="00335928" w:rsidRPr="00FA1C68" w:rsidRDefault="00335928" w:rsidP="00335928">
            <w:pPr>
              <w:spacing w:before="0" w:after="0" w:line="240" w:lineRule="auto"/>
              <w:rPr>
                <w:sz w:val="16"/>
                <w:szCs w:val="16"/>
              </w:rPr>
            </w:pPr>
            <w:r w:rsidRPr="00FA1C68">
              <w:rPr>
                <w:sz w:val="16"/>
                <w:szCs w:val="16"/>
              </w:rPr>
              <w:t>3</w:t>
            </w:r>
          </w:p>
        </w:tc>
        <w:tc>
          <w:tcPr>
            <w:tcW w:w="2835" w:type="dxa"/>
            <w:noWrap/>
            <w:hideMark/>
          </w:tcPr>
          <w:p w14:paraId="74C10760"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BackupAlertRuleFor-RSV in Management</w:t>
            </w:r>
          </w:p>
        </w:tc>
        <w:tc>
          <w:tcPr>
            <w:tcW w:w="2835" w:type="dxa"/>
            <w:noWrap/>
            <w:hideMark/>
          </w:tcPr>
          <w:p w14:paraId="2C44F532"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auea-rg-management-backup-001, ause-rg-management-backup-001</w:t>
            </w:r>
          </w:p>
        </w:tc>
        <w:tc>
          <w:tcPr>
            <w:tcW w:w="3402" w:type="dxa"/>
            <w:noWrap/>
            <w:hideMark/>
          </w:tcPr>
          <w:p w14:paraId="6C7F5ACD"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Monitor service equals any of 2 values and Severity equals any of 'Sev0', 'Sev1', 'Sev2'</w:t>
            </w:r>
          </w:p>
        </w:tc>
        <w:tc>
          <w:tcPr>
            <w:tcW w:w="1130" w:type="dxa"/>
            <w:noWrap/>
            <w:hideMark/>
          </w:tcPr>
          <w:p w14:paraId="6CCB49EE"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Apply action group</w:t>
            </w:r>
          </w:p>
        </w:tc>
        <w:tc>
          <w:tcPr>
            <w:tcW w:w="1134" w:type="dxa"/>
            <w:noWrap/>
            <w:hideMark/>
          </w:tcPr>
          <w:p w14:paraId="4DE0192F"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Always</w:t>
            </w:r>
          </w:p>
        </w:tc>
        <w:tc>
          <w:tcPr>
            <w:tcW w:w="1134" w:type="dxa"/>
            <w:noWrap/>
            <w:hideMark/>
          </w:tcPr>
          <w:p w14:paraId="2933054E"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 Enabled</w:t>
            </w:r>
          </w:p>
        </w:tc>
      </w:tr>
      <w:tr w:rsidR="00FA1C68" w:rsidRPr="00FA1C68" w14:paraId="2174B446"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663" w:type="dxa"/>
            <w:noWrap/>
            <w:hideMark/>
          </w:tcPr>
          <w:p w14:paraId="52C166FB" w14:textId="77777777" w:rsidR="00335928" w:rsidRPr="00FA1C68" w:rsidRDefault="00335928" w:rsidP="00335928">
            <w:pPr>
              <w:spacing w:before="0" w:after="0" w:line="240" w:lineRule="auto"/>
              <w:rPr>
                <w:sz w:val="16"/>
                <w:szCs w:val="16"/>
              </w:rPr>
            </w:pPr>
            <w:r w:rsidRPr="00FA1C68">
              <w:rPr>
                <w:sz w:val="16"/>
                <w:szCs w:val="16"/>
              </w:rPr>
              <w:t>4</w:t>
            </w:r>
          </w:p>
        </w:tc>
        <w:tc>
          <w:tcPr>
            <w:tcW w:w="2835" w:type="dxa"/>
            <w:noWrap/>
            <w:hideMark/>
          </w:tcPr>
          <w:p w14:paraId="60988BFD" w14:textId="77777777" w:rsidR="00335928" w:rsidRPr="00FA1C68" w:rsidRDefault="00335928" w:rsidP="00335928">
            <w:pPr>
              <w:spacing w:before="0"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BackupAlertRuleFor-RSV in security</w:t>
            </w:r>
          </w:p>
        </w:tc>
        <w:tc>
          <w:tcPr>
            <w:tcW w:w="2835" w:type="dxa"/>
            <w:noWrap/>
            <w:hideMark/>
          </w:tcPr>
          <w:p w14:paraId="573F5CD3" w14:textId="77777777" w:rsidR="00335928" w:rsidRPr="00FA1C68" w:rsidRDefault="00335928" w:rsidP="00335928">
            <w:pPr>
              <w:spacing w:before="0"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auea-rg-security-backup-001, ause-rg-security-backup-001</w:t>
            </w:r>
          </w:p>
        </w:tc>
        <w:tc>
          <w:tcPr>
            <w:tcW w:w="3402" w:type="dxa"/>
            <w:noWrap/>
            <w:hideMark/>
          </w:tcPr>
          <w:p w14:paraId="34D8E46B" w14:textId="77777777" w:rsidR="00335928" w:rsidRPr="00FA1C68" w:rsidRDefault="00335928" w:rsidP="00335928">
            <w:pPr>
              <w:spacing w:before="0"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Monitor service equals any of 2 values and Severity equals any of 'Sev0', 'Sev1', 'Sev2'</w:t>
            </w:r>
          </w:p>
        </w:tc>
        <w:tc>
          <w:tcPr>
            <w:tcW w:w="1130" w:type="dxa"/>
            <w:noWrap/>
            <w:hideMark/>
          </w:tcPr>
          <w:p w14:paraId="7FBFA792" w14:textId="77777777" w:rsidR="00335928" w:rsidRPr="00FA1C68" w:rsidRDefault="00335928" w:rsidP="00335928">
            <w:pPr>
              <w:spacing w:before="0"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Apply action group</w:t>
            </w:r>
          </w:p>
        </w:tc>
        <w:tc>
          <w:tcPr>
            <w:tcW w:w="1134" w:type="dxa"/>
            <w:noWrap/>
            <w:hideMark/>
          </w:tcPr>
          <w:p w14:paraId="768C8FE9" w14:textId="77777777" w:rsidR="00335928" w:rsidRPr="00FA1C68" w:rsidRDefault="00335928" w:rsidP="00335928">
            <w:pPr>
              <w:spacing w:before="0"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Always</w:t>
            </w:r>
          </w:p>
        </w:tc>
        <w:tc>
          <w:tcPr>
            <w:tcW w:w="1134" w:type="dxa"/>
            <w:noWrap/>
            <w:hideMark/>
          </w:tcPr>
          <w:p w14:paraId="0979D1DD" w14:textId="77777777" w:rsidR="00335928" w:rsidRPr="00FA1C68" w:rsidRDefault="00335928" w:rsidP="00335928">
            <w:pPr>
              <w:spacing w:before="0"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 Enabled</w:t>
            </w:r>
          </w:p>
        </w:tc>
      </w:tr>
      <w:tr w:rsidR="00FA1C68" w:rsidRPr="00FA1C68" w14:paraId="1568995E"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63" w:type="dxa"/>
            <w:noWrap/>
            <w:hideMark/>
          </w:tcPr>
          <w:p w14:paraId="1534A29F" w14:textId="77777777" w:rsidR="00335928" w:rsidRPr="00FA1C68" w:rsidRDefault="00335928" w:rsidP="00335928">
            <w:pPr>
              <w:spacing w:before="0" w:after="0" w:line="240" w:lineRule="auto"/>
              <w:rPr>
                <w:sz w:val="16"/>
                <w:szCs w:val="16"/>
              </w:rPr>
            </w:pPr>
            <w:r w:rsidRPr="00FA1C68">
              <w:rPr>
                <w:sz w:val="16"/>
                <w:szCs w:val="16"/>
              </w:rPr>
              <w:t>5</w:t>
            </w:r>
          </w:p>
        </w:tc>
        <w:tc>
          <w:tcPr>
            <w:tcW w:w="2835" w:type="dxa"/>
            <w:noWrap/>
            <w:hideMark/>
          </w:tcPr>
          <w:p w14:paraId="1F4F624A"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BackupAlertRuleFor-RSV in standard-001</w:t>
            </w:r>
          </w:p>
        </w:tc>
        <w:tc>
          <w:tcPr>
            <w:tcW w:w="2835" w:type="dxa"/>
            <w:noWrap/>
            <w:hideMark/>
          </w:tcPr>
          <w:p w14:paraId="437A7106"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auea-rg-prod-std-backup-001, ause-rg-prod-std-backup-001</w:t>
            </w:r>
          </w:p>
        </w:tc>
        <w:tc>
          <w:tcPr>
            <w:tcW w:w="3402" w:type="dxa"/>
            <w:noWrap/>
            <w:hideMark/>
          </w:tcPr>
          <w:p w14:paraId="4B4EB93D"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Monitor service equals any of 2 values and Severity equals any of 'Sev0', 'Sev1', 'Sev2'</w:t>
            </w:r>
          </w:p>
        </w:tc>
        <w:tc>
          <w:tcPr>
            <w:tcW w:w="1130" w:type="dxa"/>
            <w:noWrap/>
            <w:hideMark/>
          </w:tcPr>
          <w:p w14:paraId="26252CA2"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Apply action group</w:t>
            </w:r>
          </w:p>
        </w:tc>
        <w:tc>
          <w:tcPr>
            <w:tcW w:w="1134" w:type="dxa"/>
            <w:noWrap/>
            <w:hideMark/>
          </w:tcPr>
          <w:p w14:paraId="7B2E03A9" w14:textId="77777777" w:rsidR="00335928" w:rsidRPr="00FA1C68" w:rsidRDefault="00335928" w:rsidP="00335928">
            <w:pPr>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Always</w:t>
            </w:r>
          </w:p>
        </w:tc>
        <w:tc>
          <w:tcPr>
            <w:tcW w:w="1134" w:type="dxa"/>
            <w:noWrap/>
            <w:hideMark/>
          </w:tcPr>
          <w:p w14:paraId="2F4F6F2B" w14:textId="77777777" w:rsidR="00335928" w:rsidRPr="00FA1C68" w:rsidRDefault="00335928" w:rsidP="005661E8">
            <w:pPr>
              <w:keepNext/>
              <w:spacing w:before="0"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 Enabled</w:t>
            </w:r>
          </w:p>
        </w:tc>
      </w:tr>
    </w:tbl>
    <w:p w14:paraId="1829AC6E" w14:textId="4CABF071" w:rsidR="00335928" w:rsidRPr="005661E8" w:rsidRDefault="005661E8" w:rsidP="005661E8">
      <w:pPr>
        <w:pStyle w:val="Caption"/>
        <w:rPr>
          <w:rFonts w:ascii="Gadugi" w:hAnsi="Gadugi"/>
          <w:b w:val="0"/>
          <w:bCs/>
        </w:rPr>
      </w:pPr>
      <w:bookmarkStart w:id="636" w:name="_Toc214624281"/>
      <w:r w:rsidRPr="005661E8">
        <w:rPr>
          <w:rFonts w:ascii="Gadugi" w:hAnsi="Gadugi"/>
          <w:b w:val="0"/>
          <w:bCs/>
        </w:rPr>
        <w:t xml:space="preserve">Table </w:t>
      </w:r>
      <w:r w:rsidRPr="005661E8">
        <w:rPr>
          <w:rFonts w:ascii="Gadugi" w:hAnsi="Gadugi"/>
          <w:b w:val="0"/>
          <w:bCs/>
        </w:rPr>
        <w:fldChar w:fldCharType="begin"/>
      </w:r>
      <w:r w:rsidRPr="005661E8">
        <w:rPr>
          <w:rFonts w:ascii="Gadugi" w:hAnsi="Gadugi"/>
          <w:b w:val="0"/>
          <w:bCs/>
        </w:rPr>
        <w:instrText xml:space="preserve"> SEQ Table \* ARABIC </w:instrText>
      </w:r>
      <w:r w:rsidRPr="005661E8">
        <w:rPr>
          <w:rFonts w:ascii="Gadugi" w:hAnsi="Gadugi"/>
          <w:b w:val="0"/>
          <w:bCs/>
        </w:rPr>
        <w:fldChar w:fldCharType="separate"/>
      </w:r>
      <w:r w:rsidR="00767486">
        <w:rPr>
          <w:rFonts w:ascii="Gadugi" w:hAnsi="Gadugi"/>
          <w:b w:val="0"/>
          <w:bCs/>
          <w:noProof/>
        </w:rPr>
        <w:t>48</w:t>
      </w:r>
      <w:r w:rsidRPr="005661E8">
        <w:rPr>
          <w:rFonts w:ascii="Gadugi" w:hAnsi="Gadugi"/>
          <w:b w:val="0"/>
          <w:bCs/>
        </w:rPr>
        <w:fldChar w:fldCharType="end"/>
      </w:r>
      <w:r w:rsidRPr="005661E8">
        <w:rPr>
          <w:rFonts w:ascii="Gadugi" w:hAnsi="Gadugi"/>
          <w:b w:val="0"/>
          <w:bCs/>
        </w:rPr>
        <w:t xml:space="preserve"> Alert processing Rules</w:t>
      </w:r>
      <w:bookmarkEnd w:id="636"/>
    </w:p>
    <w:p w14:paraId="5BA7AAE0" w14:textId="77777777" w:rsidR="00335928" w:rsidRDefault="00335928">
      <w:pPr>
        <w:spacing w:before="0" w:after="0" w:line="240" w:lineRule="auto"/>
        <w:rPr>
          <w:lang w:val="en-US"/>
        </w:rPr>
      </w:pPr>
    </w:p>
    <w:p w14:paraId="67B9AFCE" w14:textId="77777777" w:rsidR="007F7ABA" w:rsidRPr="007F7ABA" w:rsidRDefault="00335928">
      <w:pPr>
        <w:pStyle w:val="Heading2"/>
        <w:spacing w:before="0" w:after="0" w:line="240" w:lineRule="auto"/>
        <w:rPr>
          <w:lang w:val="en-US"/>
        </w:rPr>
      </w:pPr>
      <w:bookmarkStart w:id="637" w:name="_Toc214624150"/>
      <w:r w:rsidRPr="00335928">
        <w:rPr>
          <w:rFonts w:cstheme="minorHAnsi"/>
        </w:rPr>
        <w:t>A</w:t>
      </w:r>
      <w:r>
        <w:rPr>
          <w:rFonts w:cstheme="minorHAnsi"/>
        </w:rPr>
        <w:t>ction Group</w:t>
      </w:r>
      <w:bookmarkEnd w:id="637"/>
    </w:p>
    <w:p w14:paraId="09E8FF81" w14:textId="77777777" w:rsidR="007F7ABA" w:rsidRDefault="007F7ABA" w:rsidP="005661E8">
      <w:pPr>
        <w:pStyle w:val="11Paragraph"/>
      </w:pPr>
    </w:p>
    <w:tbl>
      <w:tblPr>
        <w:tblStyle w:val="GridTable4-Accent1"/>
        <w:tblW w:w="9634" w:type="dxa"/>
        <w:tblLayout w:type="fixed"/>
        <w:tblLook w:val="04A0" w:firstRow="1" w:lastRow="0" w:firstColumn="1" w:lastColumn="0" w:noHBand="0" w:noVBand="1"/>
      </w:tblPr>
      <w:tblGrid>
        <w:gridCol w:w="2122"/>
        <w:gridCol w:w="7512"/>
      </w:tblGrid>
      <w:tr w:rsidR="00FA1C68" w:rsidRPr="00FA1C68" w14:paraId="78642422" w14:textId="77777777" w:rsidTr="005528F2">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4A9EA951" w14:textId="1214CC43" w:rsidR="007F7ABA" w:rsidRPr="00FA1C68" w:rsidRDefault="007F7ABA" w:rsidP="007F7ABA">
            <w:pPr>
              <w:rPr>
                <w:rFonts w:asciiTheme="minorHAnsi" w:hAnsiTheme="minorHAnsi" w:cstheme="minorHAnsi"/>
                <w:b w:val="0"/>
                <w:bCs w:val="0"/>
                <w:color w:val="auto"/>
                <w:sz w:val="16"/>
                <w:szCs w:val="16"/>
              </w:rPr>
            </w:pPr>
            <w:r w:rsidRPr="00FA1C68">
              <w:rPr>
                <w:color w:val="auto"/>
                <w:sz w:val="16"/>
                <w:szCs w:val="16"/>
              </w:rPr>
              <w:t>No</w:t>
            </w:r>
          </w:p>
        </w:tc>
        <w:tc>
          <w:tcPr>
            <w:tcW w:w="7512" w:type="dxa"/>
          </w:tcPr>
          <w:p w14:paraId="43D25DC5" w14:textId="2513936D" w:rsidR="007F7ABA" w:rsidRPr="00FA1C68" w:rsidRDefault="007F7ABA" w:rsidP="007F7AB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6"/>
                <w:szCs w:val="16"/>
              </w:rPr>
            </w:pPr>
            <w:r w:rsidRPr="00FA1C68">
              <w:rPr>
                <w:color w:val="auto"/>
                <w:sz w:val="16"/>
                <w:szCs w:val="16"/>
              </w:rPr>
              <w:t>1</w:t>
            </w:r>
          </w:p>
        </w:tc>
      </w:tr>
      <w:tr w:rsidR="00FA1C68" w:rsidRPr="00FA1C68" w14:paraId="617049F1" w14:textId="77777777" w:rsidTr="005528F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34CB16D3" w14:textId="1458ADFF" w:rsidR="007F7ABA" w:rsidRPr="00FA1C68" w:rsidRDefault="007F7ABA" w:rsidP="007F7ABA">
            <w:pPr>
              <w:rPr>
                <w:rFonts w:asciiTheme="minorHAnsi" w:hAnsiTheme="minorHAnsi" w:cstheme="minorHAnsi"/>
                <w:b w:val="0"/>
                <w:bCs w:val="0"/>
                <w:sz w:val="16"/>
                <w:szCs w:val="16"/>
              </w:rPr>
            </w:pPr>
            <w:r w:rsidRPr="00FA1C68">
              <w:rPr>
                <w:sz w:val="16"/>
                <w:szCs w:val="16"/>
              </w:rPr>
              <w:t>Name</w:t>
            </w:r>
          </w:p>
        </w:tc>
        <w:tc>
          <w:tcPr>
            <w:tcW w:w="7512" w:type="dxa"/>
          </w:tcPr>
          <w:p w14:paraId="6E377AD6" w14:textId="7B0B8726" w:rsidR="007F7ABA" w:rsidRPr="00FA1C68" w:rsidRDefault="007F7ABA" w:rsidP="007F7AB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FA1C68">
              <w:rPr>
                <w:sz w:val="16"/>
                <w:szCs w:val="16"/>
              </w:rPr>
              <w:t>auea-ag-management-itinfrastructureteam-001</w:t>
            </w:r>
          </w:p>
        </w:tc>
      </w:tr>
      <w:tr w:rsidR="00FA1C68" w:rsidRPr="00FA1C68" w14:paraId="4B7988F7" w14:textId="77777777" w:rsidTr="005528F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2BD19977" w14:textId="10AD7550" w:rsidR="007F7ABA" w:rsidRPr="00FA1C68" w:rsidRDefault="007F7ABA" w:rsidP="007F7ABA">
            <w:pPr>
              <w:rPr>
                <w:rFonts w:asciiTheme="minorHAnsi" w:hAnsiTheme="minorHAnsi" w:cstheme="minorHAnsi"/>
                <w:b w:val="0"/>
                <w:bCs w:val="0"/>
                <w:sz w:val="16"/>
                <w:szCs w:val="16"/>
              </w:rPr>
            </w:pPr>
            <w:r w:rsidRPr="00FA1C68">
              <w:rPr>
                <w:sz w:val="16"/>
                <w:szCs w:val="16"/>
              </w:rPr>
              <w:t>Short name</w:t>
            </w:r>
          </w:p>
        </w:tc>
        <w:tc>
          <w:tcPr>
            <w:tcW w:w="7512" w:type="dxa"/>
          </w:tcPr>
          <w:p w14:paraId="22F927D3" w14:textId="044CB2BF" w:rsidR="007F7ABA" w:rsidRPr="00FA1C68" w:rsidRDefault="007F7ABA" w:rsidP="007F7AB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FA1C68">
              <w:rPr>
                <w:sz w:val="16"/>
                <w:szCs w:val="16"/>
              </w:rPr>
              <w:t>AGInfraTeam</w:t>
            </w:r>
          </w:p>
        </w:tc>
      </w:tr>
      <w:tr w:rsidR="00FA1C68" w:rsidRPr="00FA1C68" w14:paraId="709AF547" w14:textId="77777777" w:rsidTr="005528F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1088583B" w14:textId="106685D3" w:rsidR="007F7ABA" w:rsidRPr="00FA1C68" w:rsidRDefault="007F7ABA" w:rsidP="007F7ABA">
            <w:pPr>
              <w:rPr>
                <w:rFonts w:asciiTheme="minorHAnsi" w:hAnsiTheme="minorHAnsi" w:cstheme="minorHAnsi"/>
                <w:b w:val="0"/>
                <w:bCs w:val="0"/>
                <w:sz w:val="16"/>
                <w:szCs w:val="16"/>
              </w:rPr>
            </w:pPr>
            <w:r w:rsidRPr="00FA1C68">
              <w:rPr>
                <w:sz w:val="16"/>
                <w:szCs w:val="16"/>
              </w:rPr>
              <w:t>Resource group</w:t>
            </w:r>
          </w:p>
        </w:tc>
        <w:tc>
          <w:tcPr>
            <w:tcW w:w="7512" w:type="dxa"/>
          </w:tcPr>
          <w:p w14:paraId="59AD8382" w14:textId="0D71F945" w:rsidR="007F7ABA" w:rsidRPr="00FA1C68" w:rsidRDefault="007F7ABA" w:rsidP="007F7AB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FA1C68">
              <w:rPr>
                <w:sz w:val="16"/>
                <w:szCs w:val="16"/>
              </w:rPr>
              <w:t>auea-rg-management-sharedservices-001</w:t>
            </w:r>
          </w:p>
        </w:tc>
      </w:tr>
      <w:tr w:rsidR="00FA1C68" w:rsidRPr="00FA1C68" w14:paraId="055188BF" w14:textId="77777777" w:rsidTr="005528F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03C0A9F2" w14:textId="5B1AEE3E" w:rsidR="007F7ABA" w:rsidRPr="00FA1C68" w:rsidRDefault="007F7ABA" w:rsidP="007F7ABA">
            <w:pPr>
              <w:rPr>
                <w:rFonts w:asciiTheme="minorHAnsi" w:hAnsiTheme="minorHAnsi" w:cstheme="minorHAnsi"/>
                <w:b w:val="0"/>
                <w:bCs w:val="0"/>
                <w:sz w:val="16"/>
                <w:szCs w:val="16"/>
              </w:rPr>
            </w:pPr>
            <w:r w:rsidRPr="00FA1C68">
              <w:rPr>
                <w:sz w:val="16"/>
                <w:szCs w:val="16"/>
              </w:rPr>
              <w:t>Subscription</w:t>
            </w:r>
          </w:p>
        </w:tc>
        <w:tc>
          <w:tcPr>
            <w:tcW w:w="7512" w:type="dxa"/>
          </w:tcPr>
          <w:p w14:paraId="114453DA" w14:textId="6874822A" w:rsidR="007F7ABA" w:rsidRPr="00FA1C68" w:rsidRDefault="007F7ABA" w:rsidP="007F7AB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FA1C68">
              <w:rPr>
                <w:sz w:val="16"/>
                <w:szCs w:val="16"/>
              </w:rPr>
              <w:t>aus-sub-management</w:t>
            </w:r>
          </w:p>
        </w:tc>
      </w:tr>
      <w:tr w:rsidR="00FA1C68" w:rsidRPr="00FA1C68" w14:paraId="65301045" w14:textId="77777777" w:rsidTr="005528F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122" w:type="dxa"/>
          </w:tcPr>
          <w:p w14:paraId="23F7C3DB" w14:textId="3B3B46B6" w:rsidR="007F7ABA" w:rsidRPr="00FA1C68" w:rsidRDefault="007F7ABA" w:rsidP="007F7ABA">
            <w:pPr>
              <w:rPr>
                <w:rFonts w:asciiTheme="minorHAnsi" w:hAnsiTheme="minorHAnsi" w:cstheme="minorHAnsi"/>
                <w:b w:val="0"/>
                <w:bCs w:val="0"/>
                <w:sz w:val="16"/>
                <w:szCs w:val="16"/>
              </w:rPr>
            </w:pPr>
            <w:r w:rsidRPr="00FA1C68">
              <w:rPr>
                <w:sz w:val="16"/>
                <w:szCs w:val="16"/>
              </w:rPr>
              <w:t>Actions</w:t>
            </w:r>
          </w:p>
        </w:tc>
        <w:tc>
          <w:tcPr>
            <w:tcW w:w="7512" w:type="dxa"/>
          </w:tcPr>
          <w:p w14:paraId="7321726F" w14:textId="58B264A4" w:rsidR="007F7ABA" w:rsidRPr="00FA1C68" w:rsidRDefault="007F7ABA" w:rsidP="007F7AB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rPr>
            </w:pPr>
            <w:r w:rsidRPr="00FA1C68">
              <w:rPr>
                <w:sz w:val="16"/>
                <w:szCs w:val="16"/>
              </w:rPr>
              <w:t>1 Email ( ITInfrastructureTeam@apm.net.au)</w:t>
            </w:r>
          </w:p>
        </w:tc>
      </w:tr>
      <w:tr w:rsidR="00FA1C68" w:rsidRPr="00FA1C68" w14:paraId="145A0645" w14:textId="77777777" w:rsidTr="005528F2">
        <w:trPr>
          <w:trHeight w:val="57"/>
        </w:trPr>
        <w:tc>
          <w:tcPr>
            <w:cnfStyle w:val="001000000000" w:firstRow="0" w:lastRow="0" w:firstColumn="1" w:lastColumn="0" w:oddVBand="0" w:evenVBand="0" w:oddHBand="0" w:evenHBand="0" w:firstRowFirstColumn="0" w:firstRowLastColumn="0" w:lastRowFirstColumn="0" w:lastRowLastColumn="0"/>
            <w:tcW w:w="2122" w:type="dxa"/>
          </w:tcPr>
          <w:p w14:paraId="7FED2252" w14:textId="6A8E4D92" w:rsidR="007F7ABA" w:rsidRPr="00FA1C68" w:rsidRDefault="007F7ABA" w:rsidP="007F7ABA">
            <w:pPr>
              <w:rPr>
                <w:rFonts w:asciiTheme="minorHAnsi" w:hAnsiTheme="minorHAnsi" w:cstheme="minorHAnsi"/>
                <w:b w:val="0"/>
                <w:bCs w:val="0"/>
                <w:sz w:val="16"/>
                <w:szCs w:val="16"/>
              </w:rPr>
            </w:pPr>
            <w:r w:rsidRPr="00FA1C68">
              <w:rPr>
                <w:sz w:val="16"/>
                <w:szCs w:val="16"/>
              </w:rPr>
              <w:t>Location</w:t>
            </w:r>
          </w:p>
        </w:tc>
        <w:tc>
          <w:tcPr>
            <w:tcW w:w="7512" w:type="dxa"/>
          </w:tcPr>
          <w:p w14:paraId="474A9C46" w14:textId="4ECBCA2F" w:rsidR="007F7ABA" w:rsidRPr="00FA1C68" w:rsidRDefault="007F7ABA" w:rsidP="005661E8">
            <w:pPr>
              <w:keepN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FA1C68">
              <w:rPr>
                <w:sz w:val="16"/>
                <w:szCs w:val="16"/>
              </w:rPr>
              <w:t>Global</w:t>
            </w:r>
          </w:p>
        </w:tc>
      </w:tr>
    </w:tbl>
    <w:p w14:paraId="2BF40243" w14:textId="15EE05E2" w:rsidR="005661E8" w:rsidRPr="005661E8" w:rsidRDefault="005661E8">
      <w:pPr>
        <w:pStyle w:val="Caption"/>
        <w:rPr>
          <w:rFonts w:ascii="Gadugi" w:hAnsi="Gadugi"/>
          <w:b w:val="0"/>
          <w:bCs/>
        </w:rPr>
      </w:pPr>
      <w:bookmarkStart w:id="638" w:name="_Toc214624282"/>
      <w:r w:rsidRPr="005661E8">
        <w:rPr>
          <w:rFonts w:ascii="Gadugi" w:hAnsi="Gadugi"/>
          <w:b w:val="0"/>
          <w:bCs/>
        </w:rPr>
        <w:t xml:space="preserve">Table </w:t>
      </w:r>
      <w:r w:rsidRPr="005661E8">
        <w:rPr>
          <w:rFonts w:ascii="Gadugi" w:hAnsi="Gadugi"/>
          <w:b w:val="0"/>
          <w:bCs/>
        </w:rPr>
        <w:fldChar w:fldCharType="begin"/>
      </w:r>
      <w:r w:rsidRPr="005661E8">
        <w:rPr>
          <w:rFonts w:ascii="Gadugi" w:hAnsi="Gadugi"/>
          <w:b w:val="0"/>
          <w:bCs/>
        </w:rPr>
        <w:instrText xml:space="preserve"> SEQ Table \* ARABIC </w:instrText>
      </w:r>
      <w:r w:rsidRPr="005661E8">
        <w:rPr>
          <w:rFonts w:ascii="Gadugi" w:hAnsi="Gadugi"/>
          <w:b w:val="0"/>
          <w:bCs/>
        </w:rPr>
        <w:fldChar w:fldCharType="separate"/>
      </w:r>
      <w:r w:rsidR="00767486">
        <w:rPr>
          <w:rFonts w:ascii="Gadugi" w:hAnsi="Gadugi"/>
          <w:b w:val="0"/>
          <w:bCs/>
          <w:noProof/>
        </w:rPr>
        <w:t>49</w:t>
      </w:r>
      <w:r w:rsidRPr="005661E8">
        <w:rPr>
          <w:rFonts w:ascii="Gadugi" w:hAnsi="Gadugi"/>
          <w:b w:val="0"/>
          <w:bCs/>
        </w:rPr>
        <w:fldChar w:fldCharType="end"/>
      </w:r>
      <w:r w:rsidRPr="005661E8">
        <w:rPr>
          <w:rFonts w:ascii="Gadugi" w:hAnsi="Gadugi"/>
          <w:b w:val="0"/>
          <w:bCs/>
        </w:rPr>
        <w:t xml:space="preserve"> Action group</w:t>
      </w:r>
      <w:bookmarkEnd w:id="638"/>
    </w:p>
    <w:p w14:paraId="12786FF7" w14:textId="0A3A982B" w:rsidR="00335928" w:rsidRPr="00022894" w:rsidRDefault="009F45E4" w:rsidP="00022894">
      <w:pPr>
        <w:pStyle w:val="11Paragraph"/>
      </w:pPr>
      <w:r w:rsidRPr="00335928">
        <w:br w:type="page"/>
      </w:r>
    </w:p>
    <w:p w14:paraId="1C6C96A4" w14:textId="696AD5FE" w:rsidR="00342F7E" w:rsidRDefault="00342F7E" w:rsidP="00342F7E">
      <w:pPr>
        <w:pStyle w:val="Heading2"/>
        <w:rPr>
          <w:rFonts w:cstheme="minorHAnsi"/>
        </w:rPr>
      </w:pPr>
      <w:bookmarkStart w:id="639" w:name="_Toc214624151"/>
      <w:r w:rsidRPr="00342F7E">
        <w:rPr>
          <w:rFonts w:cstheme="minorHAnsi"/>
        </w:rPr>
        <w:t>RBAC - Azure Security Groups in Microsoft Entra ID</w:t>
      </w:r>
      <w:bookmarkEnd w:id="639"/>
    </w:p>
    <w:p w14:paraId="5736809D" w14:textId="77777777" w:rsidR="00342F7E" w:rsidRDefault="00342F7E" w:rsidP="00342F7E"/>
    <w:tbl>
      <w:tblPr>
        <w:tblStyle w:val="GridTable4-Accent1"/>
        <w:tblW w:w="0" w:type="auto"/>
        <w:tblLook w:val="04A0" w:firstRow="1" w:lastRow="0" w:firstColumn="1" w:lastColumn="0" w:noHBand="0" w:noVBand="1"/>
      </w:tblPr>
      <w:tblGrid>
        <w:gridCol w:w="538"/>
        <w:gridCol w:w="3160"/>
        <w:gridCol w:w="1725"/>
        <w:gridCol w:w="707"/>
        <w:gridCol w:w="955"/>
        <w:gridCol w:w="482"/>
        <w:gridCol w:w="538"/>
        <w:gridCol w:w="1228"/>
        <w:gridCol w:w="867"/>
        <w:gridCol w:w="819"/>
        <w:gridCol w:w="907"/>
        <w:gridCol w:w="907"/>
        <w:gridCol w:w="1115"/>
      </w:tblGrid>
      <w:tr w:rsidR="00FA1C68" w:rsidRPr="00FA1C68" w14:paraId="1B47AE36" w14:textId="77777777" w:rsidTr="005528F2">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1020" w:type="dxa"/>
            <w:noWrap/>
            <w:hideMark/>
          </w:tcPr>
          <w:p w14:paraId="4283FEDC" w14:textId="77777777" w:rsidR="00342F7E" w:rsidRPr="00FA1C68" w:rsidRDefault="00342F7E" w:rsidP="00342F7E">
            <w:pPr>
              <w:rPr>
                <w:color w:val="auto"/>
                <w:sz w:val="16"/>
                <w:szCs w:val="16"/>
              </w:rPr>
            </w:pPr>
            <w:r w:rsidRPr="00FA1C68">
              <w:rPr>
                <w:color w:val="auto"/>
                <w:sz w:val="16"/>
                <w:szCs w:val="16"/>
              </w:rPr>
              <w:t>No</w:t>
            </w:r>
          </w:p>
        </w:tc>
        <w:tc>
          <w:tcPr>
            <w:tcW w:w="7560" w:type="dxa"/>
            <w:noWrap/>
            <w:hideMark/>
          </w:tcPr>
          <w:p w14:paraId="5CD5185C" w14:textId="77777777" w:rsidR="00342F7E" w:rsidRPr="00FA1C68" w:rsidRDefault="00342F7E" w:rsidP="00342F7E">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Name</w:t>
            </w:r>
          </w:p>
        </w:tc>
        <w:tc>
          <w:tcPr>
            <w:tcW w:w="3980" w:type="dxa"/>
            <w:noWrap/>
            <w:hideMark/>
          </w:tcPr>
          <w:p w14:paraId="76146479" w14:textId="77777777" w:rsidR="00342F7E" w:rsidRPr="00FA1C68" w:rsidRDefault="00342F7E" w:rsidP="00342F7E">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Object ID</w:t>
            </w:r>
          </w:p>
        </w:tc>
        <w:tc>
          <w:tcPr>
            <w:tcW w:w="1440" w:type="dxa"/>
            <w:noWrap/>
            <w:hideMark/>
          </w:tcPr>
          <w:p w14:paraId="075F7B1C" w14:textId="77777777" w:rsidR="00342F7E" w:rsidRPr="00FA1C68" w:rsidRDefault="00342F7E" w:rsidP="00342F7E">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Group Type</w:t>
            </w:r>
          </w:p>
        </w:tc>
        <w:tc>
          <w:tcPr>
            <w:tcW w:w="2060" w:type="dxa"/>
            <w:noWrap/>
            <w:hideMark/>
          </w:tcPr>
          <w:p w14:paraId="75028C1A" w14:textId="77777777" w:rsidR="00342F7E" w:rsidRPr="00FA1C68" w:rsidRDefault="00342F7E" w:rsidP="00342F7E">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Membership Type</w:t>
            </w:r>
          </w:p>
        </w:tc>
        <w:tc>
          <w:tcPr>
            <w:tcW w:w="880" w:type="dxa"/>
            <w:noWrap/>
            <w:hideMark/>
          </w:tcPr>
          <w:p w14:paraId="7DC5C4B7" w14:textId="77777777" w:rsidR="00342F7E" w:rsidRPr="00FA1C68" w:rsidRDefault="00342F7E" w:rsidP="00342F7E">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Email</w:t>
            </w:r>
          </w:p>
        </w:tc>
        <w:tc>
          <w:tcPr>
            <w:tcW w:w="1020" w:type="dxa"/>
            <w:noWrap/>
            <w:hideMark/>
          </w:tcPr>
          <w:p w14:paraId="2718A9AD" w14:textId="77777777" w:rsidR="00342F7E" w:rsidRPr="00FA1C68" w:rsidRDefault="00342F7E" w:rsidP="00342F7E">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Source</w:t>
            </w:r>
          </w:p>
        </w:tc>
        <w:tc>
          <w:tcPr>
            <w:tcW w:w="2740" w:type="dxa"/>
            <w:noWrap/>
            <w:hideMark/>
          </w:tcPr>
          <w:p w14:paraId="78321BCC" w14:textId="77777777" w:rsidR="00342F7E" w:rsidRPr="00FA1C68" w:rsidRDefault="00342F7E" w:rsidP="00342F7E">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Role Assignments Allowed</w:t>
            </w:r>
          </w:p>
        </w:tc>
        <w:tc>
          <w:tcPr>
            <w:tcW w:w="1840" w:type="dxa"/>
            <w:noWrap/>
            <w:hideMark/>
          </w:tcPr>
          <w:p w14:paraId="35616C07" w14:textId="77777777" w:rsidR="00342F7E" w:rsidRPr="00FA1C68" w:rsidRDefault="00342F7E" w:rsidP="00342F7E">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Security Enabled</w:t>
            </w:r>
          </w:p>
        </w:tc>
        <w:tc>
          <w:tcPr>
            <w:tcW w:w="1720" w:type="dxa"/>
            <w:noWrap/>
            <w:hideMark/>
          </w:tcPr>
          <w:p w14:paraId="757A1963" w14:textId="77777777" w:rsidR="00342F7E" w:rsidRPr="00FA1C68" w:rsidRDefault="00342F7E" w:rsidP="00342F7E">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Teams Enabled</w:t>
            </w:r>
          </w:p>
        </w:tc>
        <w:tc>
          <w:tcPr>
            <w:tcW w:w="1940" w:type="dxa"/>
            <w:noWrap/>
            <w:hideMark/>
          </w:tcPr>
          <w:p w14:paraId="682CEACA" w14:textId="77777777" w:rsidR="00342F7E" w:rsidRPr="00FA1C68" w:rsidRDefault="00342F7E" w:rsidP="00342F7E">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Expires at</w:t>
            </w:r>
          </w:p>
        </w:tc>
        <w:tc>
          <w:tcPr>
            <w:tcW w:w="1940" w:type="dxa"/>
            <w:noWrap/>
            <w:hideMark/>
          </w:tcPr>
          <w:p w14:paraId="1E384318" w14:textId="77777777" w:rsidR="00342F7E" w:rsidRPr="00FA1C68" w:rsidRDefault="00342F7E" w:rsidP="00342F7E">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Created at</w:t>
            </w:r>
          </w:p>
        </w:tc>
        <w:tc>
          <w:tcPr>
            <w:tcW w:w="2460" w:type="dxa"/>
            <w:noWrap/>
            <w:hideMark/>
          </w:tcPr>
          <w:p w14:paraId="6F729EEC" w14:textId="77777777" w:rsidR="00342F7E" w:rsidRPr="00FA1C68" w:rsidRDefault="00342F7E" w:rsidP="00342F7E">
            <w:pPr>
              <w:cnfStyle w:val="100000000000" w:firstRow="1" w:lastRow="0" w:firstColumn="0" w:lastColumn="0" w:oddVBand="0" w:evenVBand="0" w:oddHBand="0" w:evenHBand="0" w:firstRowFirstColumn="0" w:firstRowLastColumn="0" w:lastRowFirstColumn="0" w:lastRowLastColumn="0"/>
              <w:rPr>
                <w:color w:val="auto"/>
                <w:sz w:val="16"/>
                <w:szCs w:val="16"/>
              </w:rPr>
            </w:pPr>
            <w:r w:rsidRPr="00FA1C68">
              <w:rPr>
                <w:color w:val="auto"/>
                <w:sz w:val="16"/>
                <w:szCs w:val="16"/>
              </w:rPr>
              <w:t>Target Writeback Type</w:t>
            </w:r>
          </w:p>
        </w:tc>
      </w:tr>
      <w:tr w:rsidR="00FA1C68" w:rsidRPr="00FA1C68" w14:paraId="07622CCE"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27F30571" w14:textId="77777777" w:rsidR="00342F7E" w:rsidRPr="00FA1C68" w:rsidRDefault="00342F7E" w:rsidP="00342F7E">
            <w:pPr>
              <w:rPr>
                <w:sz w:val="16"/>
                <w:szCs w:val="16"/>
              </w:rPr>
            </w:pPr>
            <w:r w:rsidRPr="00FA1C68">
              <w:rPr>
                <w:sz w:val="16"/>
                <w:szCs w:val="16"/>
              </w:rPr>
              <w:t>1</w:t>
            </w:r>
          </w:p>
        </w:tc>
        <w:tc>
          <w:tcPr>
            <w:tcW w:w="7560" w:type="dxa"/>
            <w:noWrap/>
            <w:hideMark/>
          </w:tcPr>
          <w:p w14:paraId="31247FE4"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Role-Admin-APMLZ-ApplicationOwner</w:t>
            </w:r>
          </w:p>
        </w:tc>
        <w:tc>
          <w:tcPr>
            <w:tcW w:w="3980" w:type="dxa"/>
            <w:noWrap/>
            <w:hideMark/>
          </w:tcPr>
          <w:p w14:paraId="604B1E60"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ce48f63b-c144-4821-9c1f-2e2ab340b089</w:t>
            </w:r>
          </w:p>
        </w:tc>
        <w:tc>
          <w:tcPr>
            <w:tcW w:w="1440" w:type="dxa"/>
            <w:noWrap/>
            <w:hideMark/>
          </w:tcPr>
          <w:p w14:paraId="3CD92CD4"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7299A6B1"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0B9CC0CD"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179D2C8D"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03C2D9EB"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652EC4C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4E4070F8"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193AB00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7B803038"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11/7/2025, 1:50 PM</w:t>
            </w:r>
          </w:p>
        </w:tc>
        <w:tc>
          <w:tcPr>
            <w:tcW w:w="2460" w:type="dxa"/>
            <w:noWrap/>
            <w:hideMark/>
          </w:tcPr>
          <w:p w14:paraId="7FC6C43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r w:rsidR="00FA1C68" w:rsidRPr="00FA1C68" w14:paraId="630D46B6"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5C5D7E93" w14:textId="77777777" w:rsidR="00342F7E" w:rsidRPr="00FA1C68" w:rsidRDefault="00342F7E" w:rsidP="00342F7E">
            <w:pPr>
              <w:rPr>
                <w:sz w:val="16"/>
                <w:szCs w:val="16"/>
              </w:rPr>
            </w:pPr>
            <w:r w:rsidRPr="00FA1C68">
              <w:rPr>
                <w:sz w:val="16"/>
                <w:szCs w:val="16"/>
              </w:rPr>
              <w:t>2</w:t>
            </w:r>
          </w:p>
        </w:tc>
        <w:tc>
          <w:tcPr>
            <w:tcW w:w="7560" w:type="dxa"/>
            <w:noWrap/>
            <w:hideMark/>
          </w:tcPr>
          <w:p w14:paraId="09CDBFE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Role-Admin-APMLZ-SubscriptionOwner</w:t>
            </w:r>
          </w:p>
        </w:tc>
        <w:tc>
          <w:tcPr>
            <w:tcW w:w="3980" w:type="dxa"/>
            <w:noWrap/>
            <w:hideMark/>
          </w:tcPr>
          <w:p w14:paraId="35477CA6"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0e0230d3-4599-4ad4-b5cb-5e41fe59840f</w:t>
            </w:r>
          </w:p>
        </w:tc>
        <w:tc>
          <w:tcPr>
            <w:tcW w:w="1440" w:type="dxa"/>
            <w:noWrap/>
            <w:hideMark/>
          </w:tcPr>
          <w:p w14:paraId="1285B896"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2F070286"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Assigned</w:t>
            </w:r>
          </w:p>
        </w:tc>
        <w:tc>
          <w:tcPr>
            <w:tcW w:w="880" w:type="dxa"/>
            <w:noWrap/>
            <w:hideMark/>
          </w:tcPr>
          <w:p w14:paraId="3AF892B7"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N/A</w:t>
            </w:r>
          </w:p>
        </w:tc>
        <w:tc>
          <w:tcPr>
            <w:tcW w:w="1020" w:type="dxa"/>
            <w:noWrap/>
            <w:hideMark/>
          </w:tcPr>
          <w:p w14:paraId="6D214D9F"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Cloud</w:t>
            </w:r>
          </w:p>
        </w:tc>
        <w:tc>
          <w:tcPr>
            <w:tcW w:w="2740" w:type="dxa"/>
            <w:noWrap/>
            <w:hideMark/>
          </w:tcPr>
          <w:p w14:paraId="31ABB01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840" w:type="dxa"/>
            <w:noWrap/>
            <w:hideMark/>
          </w:tcPr>
          <w:p w14:paraId="22904358"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Yes</w:t>
            </w:r>
          </w:p>
        </w:tc>
        <w:tc>
          <w:tcPr>
            <w:tcW w:w="1720" w:type="dxa"/>
            <w:noWrap/>
            <w:hideMark/>
          </w:tcPr>
          <w:p w14:paraId="137455A6"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940" w:type="dxa"/>
            <w:noWrap/>
            <w:hideMark/>
          </w:tcPr>
          <w:p w14:paraId="71066A23"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1E22C0B2"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11/7/2025, 1:49 PM</w:t>
            </w:r>
          </w:p>
        </w:tc>
        <w:tc>
          <w:tcPr>
            <w:tcW w:w="2460" w:type="dxa"/>
            <w:noWrap/>
            <w:hideMark/>
          </w:tcPr>
          <w:p w14:paraId="3647296F"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r>
      <w:tr w:rsidR="00FA1C68" w:rsidRPr="00FA1C68" w14:paraId="51FEE8B6"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0F5EA796" w14:textId="77777777" w:rsidR="00342F7E" w:rsidRPr="00FA1C68" w:rsidRDefault="00342F7E" w:rsidP="00342F7E">
            <w:pPr>
              <w:rPr>
                <w:sz w:val="16"/>
                <w:szCs w:val="16"/>
              </w:rPr>
            </w:pPr>
            <w:r w:rsidRPr="00FA1C68">
              <w:rPr>
                <w:sz w:val="16"/>
                <w:szCs w:val="16"/>
              </w:rPr>
              <w:t>3</w:t>
            </w:r>
          </w:p>
        </w:tc>
        <w:tc>
          <w:tcPr>
            <w:tcW w:w="7560" w:type="dxa"/>
            <w:noWrap/>
            <w:hideMark/>
          </w:tcPr>
          <w:p w14:paraId="3D4FD57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Role-Admin-AzureMG-APMLZ-NetworkOperationManagement</w:t>
            </w:r>
          </w:p>
        </w:tc>
        <w:tc>
          <w:tcPr>
            <w:tcW w:w="3980" w:type="dxa"/>
            <w:noWrap/>
            <w:hideMark/>
          </w:tcPr>
          <w:p w14:paraId="3ABC59D8"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23c8c1bb-9053-4935-80d6-48c9db408b39</w:t>
            </w:r>
          </w:p>
        </w:tc>
        <w:tc>
          <w:tcPr>
            <w:tcW w:w="1440" w:type="dxa"/>
            <w:noWrap/>
            <w:hideMark/>
          </w:tcPr>
          <w:p w14:paraId="66CF8EBB"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43A37EE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7248AED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6967A9FE"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48F17148"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7193A23B"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47C3B1C9"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39884BB4"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3CCD108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11/7/2025, 1:49 PM</w:t>
            </w:r>
          </w:p>
        </w:tc>
        <w:tc>
          <w:tcPr>
            <w:tcW w:w="2460" w:type="dxa"/>
            <w:noWrap/>
            <w:hideMark/>
          </w:tcPr>
          <w:p w14:paraId="21FF161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r w:rsidR="00FA1C68" w:rsidRPr="00FA1C68" w14:paraId="160F96D9"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3B327A17" w14:textId="77777777" w:rsidR="00342F7E" w:rsidRPr="00FA1C68" w:rsidRDefault="00342F7E" w:rsidP="00342F7E">
            <w:pPr>
              <w:rPr>
                <w:sz w:val="16"/>
                <w:szCs w:val="16"/>
              </w:rPr>
            </w:pPr>
            <w:r w:rsidRPr="00FA1C68">
              <w:rPr>
                <w:sz w:val="16"/>
                <w:szCs w:val="16"/>
              </w:rPr>
              <w:t>4</w:t>
            </w:r>
          </w:p>
        </w:tc>
        <w:tc>
          <w:tcPr>
            <w:tcW w:w="7560" w:type="dxa"/>
            <w:noWrap/>
            <w:hideMark/>
          </w:tcPr>
          <w:p w14:paraId="1A829462"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Role-Admin-AzureMG-APMLZ-SecurityOperations</w:t>
            </w:r>
          </w:p>
        </w:tc>
        <w:tc>
          <w:tcPr>
            <w:tcW w:w="3980" w:type="dxa"/>
            <w:noWrap/>
            <w:hideMark/>
          </w:tcPr>
          <w:p w14:paraId="1E8326C8"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7c33548d-a59c-42f4-ad4e-44dd7fe6be0b</w:t>
            </w:r>
          </w:p>
        </w:tc>
        <w:tc>
          <w:tcPr>
            <w:tcW w:w="1440" w:type="dxa"/>
            <w:noWrap/>
            <w:hideMark/>
          </w:tcPr>
          <w:p w14:paraId="28737C7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717A5803"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Assigned</w:t>
            </w:r>
          </w:p>
        </w:tc>
        <w:tc>
          <w:tcPr>
            <w:tcW w:w="880" w:type="dxa"/>
            <w:noWrap/>
            <w:hideMark/>
          </w:tcPr>
          <w:p w14:paraId="7D8F5E2D"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N/A</w:t>
            </w:r>
          </w:p>
        </w:tc>
        <w:tc>
          <w:tcPr>
            <w:tcW w:w="1020" w:type="dxa"/>
            <w:noWrap/>
            <w:hideMark/>
          </w:tcPr>
          <w:p w14:paraId="001CE48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Cloud</w:t>
            </w:r>
          </w:p>
        </w:tc>
        <w:tc>
          <w:tcPr>
            <w:tcW w:w="2740" w:type="dxa"/>
            <w:noWrap/>
            <w:hideMark/>
          </w:tcPr>
          <w:p w14:paraId="6F78C6F8"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840" w:type="dxa"/>
            <w:noWrap/>
            <w:hideMark/>
          </w:tcPr>
          <w:p w14:paraId="0775F87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Yes</w:t>
            </w:r>
          </w:p>
        </w:tc>
        <w:tc>
          <w:tcPr>
            <w:tcW w:w="1720" w:type="dxa"/>
            <w:noWrap/>
            <w:hideMark/>
          </w:tcPr>
          <w:p w14:paraId="53C952A1"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940" w:type="dxa"/>
            <w:noWrap/>
            <w:hideMark/>
          </w:tcPr>
          <w:p w14:paraId="6D73D82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103959EB"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11/7/2025, 1:49 PM</w:t>
            </w:r>
          </w:p>
        </w:tc>
        <w:tc>
          <w:tcPr>
            <w:tcW w:w="2460" w:type="dxa"/>
            <w:noWrap/>
            <w:hideMark/>
          </w:tcPr>
          <w:p w14:paraId="033B53EF"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r>
      <w:tr w:rsidR="00FA1C68" w:rsidRPr="00FA1C68" w14:paraId="05BAB41C"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6F1ABDF3" w14:textId="77777777" w:rsidR="00342F7E" w:rsidRPr="00FA1C68" w:rsidRDefault="00342F7E" w:rsidP="00342F7E">
            <w:pPr>
              <w:rPr>
                <w:sz w:val="16"/>
                <w:szCs w:val="16"/>
              </w:rPr>
            </w:pPr>
            <w:r w:rsidRPr="00FA1C68">
              <w:rPr>
                <w:sz w:val="16"/>
                <w:szCs w:val="16"/>
              </w:rPr>
              <w:t>5</w:t>
            </w:r>
          </w:p>
        </w:tc>
        <w:tc>
          <w:tcPr>
            <w:tcW w:w="7560" w:type="dxa"/>
            <w:noWrap/>
            <w:hideMark/>
          </w:tcPr>
          <w:p w14:paraId="6FF6102E"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Role-Admin-AzureMGAUSControlled-DEV-Contributor</w:t>
            </w:r>
          </w:p>
        </w:tc>
        <w:tc>
          <w:tcPr>
            <w:tcW w:w="3980" w:type="dxa"/>
            <w:noWrap/>
            <w:hideMark/>
          </w:tcPr>
          <w:p w14:paraId="4DD7AD1F"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8f61ff5c-6b4e-48a9-9f8f-4604d033a74e</w:t>
            </w:r>
          </w:p>
        </w:tc>
        <w:tc>
          <w:tcPr>
            <w:tcW w:w="1440" w:type="dxa"/>
            <w:noWrap/>
            <w:hideMark/>
          </w:tcPr>
          <w:p w14:paraId="66195434"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74C035D7"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0CDE68F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4B6DF9A3"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550ED29B"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34B26FD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3C790AF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0AA624E9"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22E2B233"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11/7/2025, 1:47 PM</w:t>
            </w:r>
          </w:p>
        </w:tc>
        <w:tc>
          <w:tcPr>
            <w:tcW w:w="2460" w:type="dxa"/>
            <w:noWrap/>
            <w:hideMark/>
          </w:tcPr>
          <w:p w14:paraId="6DDB00CD"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r w:rsidR="00FA1C68" w:rsidRPr="00FA1C68" w14:paraId="04642BA0"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669C3E8E" w14:textId="77777777" w:rsidR="00342F7E" w:rsidRPr="00FA1C68" w:rsidRDefault="00342F7E" w:rsidP="00342F7E">
            <w:pPr>
              <w:rPr>
                <w:sz w:val="16"/>
                <w:szCs w:val="16"/>
              </w:rPr>
            </w:pPr>
            <w:r w:rsidRPr="00FA1C68">
              <w:rPr>
                <w:sz w:val="16"/>
                <w:szCs w:val="16"/>
              </w:rPr>
              <w:t>6</w:t>
            </w:r>
          </w:p>
        </w:tc>
        <w:tc>
          <w:tcPr>
            <w:tcW w:w="7560" w:type="dxa"/>
            <w:noWrap/>
            <w:hideMark/>
          </w:tcPr>
          <w:p w14:paraId="1318CA1F"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Role-Admin-AzureMGAUSControlled-PROD-Contributor</w:t>
            </w:r>
          </w:p>
        </w:tc>
        <w:tc>
          <w:tcPr>
            <w:tcW w:w="3980" w:type="dxa"/>
            <w:noWrap/>
            <w:hideMark/>
          </w:tcPr>
          <w:p w14:paraId="390EB664"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46c77951-6769-46de-b42c-0e90a029eed1</w:t>
            </w:r>
          </w:p>
        </w:tc>
        <w:tc>
          <w:tcPr>
            <w:tcW w:w="1440" w:type="dxa"/>
            <w:noWrap/>
            <w:hideMark/>
          </w:tcPr>
          <w:p w14:paraId="0477FDD6"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0A51B69D"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Assigned</w:t>
            </w:r>
          </w:p>
        </w:tc>
        <w:tc>
          <w:tcPr>
            <w:tcW w:w="880" w:type="dxa"/>
            <w:noWrap/>
            <w:hideMark/>
          </w:tcPr>
          <w:p w14:paraId="7BD75D87"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N/A</w:t>
            </w:r>
          </w:p>
        </w:tc>
        <w:tc>
          <w:tcPr>
            <w:tcW w:w="1020" w:type="dxa"/>
            <w:noWrap/>
            <w:hideMark/>
          </w:tcPr>
          <w:p w14:paraId="102C029A"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Cloud</w:t>
            </w:r>
          </w:p>
        </w:tc>
        <w:tc>
          <w:tcPr>
            <w:tcW w:w="2740" w:type="dxa"/>
            <w:noWrap/>
            <w:hideMark/>
          </w:tcPr>
          <w:p w14:paraId="036C797C"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840" w:type="dxa"/>
            <w:noWrap/>
            <w:hideMark/>
          </w:tcPr>
          <w:p w14:paraId="737D2B9D"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Yes</w:t>
            </w:r>
          </w:p>
        </w:tc>
        <w:tc>
          <w:tcPr>
            <w:tcW w:w="1720" w:type="dxa"/>
            <w:noWrap/>
            <w:hideMark/>
          </w:tcPr>
          <w:p w14:paraId="23FF0E43"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940" w:type="dxa"/>
            <w:noWrap/>
            <w:hideMark/>
          </w:tcPr>
          <w:p w14:paraId="0AD2ED4B"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58E61EA0"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11/7/2025, 1:45 PM</w:t>
            </w:r>
          </w:p>
        </w:tc>
        <w:tc>
          <w:tcPr>
            <w:tcW w:w="2460" w:type="dxa"/>
            <w:noWrap/>
            <w:hideMark/>
          </w:tcPr>
          <w:p w14:paraId="0F31CBCD"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r>
      <w:tr w:rsidR="00FA1C68" w:rsidRPr="00FA1C68" w14:paraId="1B4734FD"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11EA5CCA" w14:textId="77777777" w:rsidR="00342F7E" w:rsidRPr="00FA1C68" w:rsidRDefault="00342F7E" w:rsidP="00342F7E">
            <w:pPr>
              <w:rPr>
                <w:sz w:val="16"/>
                <w:szCs w:val="16"/>
              </w:rPr>
            </w:pPr>
            <w:r w:rsidRPr="00FA1C68">
              <w:rPr>
                <w:sz w:val="16"/>
                <w:szCs w:val="16"/>
              </w:rPr>
              <w:t>7</w:t>
            </w:r>
          </w:p>
        </w:tc>
        <w:tc>
          <w:tcPr>
            <w:tcW w:w="7560" w:type="dxa"/>
            <w:noWrap/>
            <w:hideMark/>
          </w:tcPr>
          <w:p w14:paraId="66F665AE"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Role-Admin-AzureMGAUSControlled-SIT-Contributor</w:t>
            </w:r>
          </w:p>
        </w:tc>
        <w:tc>
          <w:tcPr>
            <w:tcW w:w="3980" w:type="dxa"/>
            <w:noWrap/>
            <w:hideMark/>
          </w:tcPr>
          <w:p w14:paraId="15A7BC2D"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af3a3668-9bed-4a78-b80f-2723a84ff0a6</w:t>
            </w:r>
          </w:p>
        </w:tc>
        <w:tc>
          <w:tcPr>
            <w:tcW w:w="1440" w:type="dxa"/>
            <w:noWrap/>
            <w:hideMark/>
          </w:tcPr>
          <w:p w14:paraId="5EEAB667"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6D648620"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447A6B5E"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2775C4CD"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6C0BA32B"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157F9964"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5B2C530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4E7A8BEF"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4E573FD7"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11/7/2025, 1:47 PM</w:t>
            </w:r>
          </w:p>
        </w:tc>
        <w:tc>
          <w:tcPr>
            <w:tcW w:w="2460" w:type="dxa"/>
            <w:noWrap/>
            <w:hideMark/>
          </w:tcPr>
          <w:p w14:paraId="04390A27"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r w:rsidR="00FA1C68" w:rsidRPr="00FA1C68" w14:paraId="739C151D"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15C897F1" w14:textId="77777777" w:rsidR="00342F7E" w:rsidRPr="00FA1C68" w:rsidRDefault="00342F7E" w:rsidP="00342F7E">
            <w:pPr>
              <w:rPr>
                <w:sz w:val="16"/>
                <w:szCs w:val="16"/>
              </w:rPr>
            </w:pPr>
            <w:r w:rsidRPr="00FA1C68">
              <w:rPr>
                <w:sz w:val="16"/>
                <w:szCs w:val="16"/>
              </w:rPr>
              <w:t>8</w:t>
            </w:r>
          </w:p>
        </w:tc>
        <w:tc>
          <w:tcPr>
            <w:tcW w:w="7560" w:type="dxa"/>
            <w:noWrap/>
            <w:hideMark/>
          </w:tcPr>
          <w:p w14:paraId="4B79BDB6"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Role-Admin-AzureMGAUSControlled-UAT-Contributor</w:t>
            </w:r>
          </w:p>
        </w:tc>
        <w:tc>
          <w:tcPr>
            <w:tcW w:w="3980" w:type="dxa"/>
            <w:noWrap/>
            <w:hideMark/>
          </w:tcPr>
          <w:p w14:paraId="186FBBB2"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57c83ea6-b122-42af-b162-31f36a07758b</w:t>
            </w:r>
          </w:p>
        </w:tc>
        <w:tc>
          <w:tcPr>
            <w:tcW w:w="1440" w:type="dxa"/>
            <w:noWrap/>
            <w:hideMark/>
          </w:tcPr>
          <w:p w14:paraId="11806792"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0611FF98"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Assigned</w:t>
            </w:r>
          </w:p>
        </w:tc>
        <w:tc>
          <w:tcPr>
            <w:tcW w:w="880" w:type="dxa"/>
            <w:noWrap/>
            <w:hideMark/>
          </w:tcPr>
          <w:p w14:paraId="7B871C7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N/A</w:t>
            </w:r>
          </w:p>
        </w:tc>
        <w:tc>
          <w:tcPr>
            <w:tcW w:w="1020" w:type="dxa"/>
            <w:noWrap/>
            <w:hideMark/>
          </w:tcPr>
          <w:p w14:paraId="095D0969"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Cloud</w:t>
            </w:r>
          </w:p>
        </w:tc>
        <w:tc>
          <w:tcPr>
            <w:tcW w:w="2740" w:type="dxa"/>
            <w:noWrap/>
            <w:hideMark/>
          </w:tcPr>
          <w:p w14:paraId="513EA988"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840" w:type="dxa"/>
            <w:noWrap/>
            <w:hideMark/>
          </w:tcPr>
          <w:p w14:paraId="6BFA9C92"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Yes</w:t>
            </w:r>
          </w:p>
        </w:tc>
        <w:tc>
          <w:tcPr>
            <w:tcW w:w="1720" w:type="dxa"/>
            <w:noWrap/>
            <w:hideMark/>
          </w:tcPr>
          <w:p w14:paraId="085588E6"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940" w:type="dxa"/>
            <w:noWrap/>
            <w:hideMark/>
          </w:tcPr>
          <w:p w14:paraId="54719CC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25981AC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11/7/2025, 1:48 PM</w:t>
            </w:r>
          </w:p>
        </w:tc>
        <w:tc>
          <w:tcPr>
            <w:tcW w:w="2460" w:type="dxa"/>
            <w:noWrap/>
            <w:hideMark/>
          </w:tcPr>
          <w:p w14:paraId="5747ABF1"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r>
      <w:tr w:rsidR="00FA1C68" w:rsidRPr="00FA1C68" w14:paraId="5BB9E3D9"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45E2EE33" w14:textId="77777777" w:rsidR="00342F7E" w:rsidRPr="00FA1C68" w:rsidRDefault="00342F7E" w:rsidP="00342F7E">
            <w:pPr>
              <w:rPr>
                <w:sz w:val="16"/>
                <w:szCs w:val="16"/>
              </w:rPr>
            </w:pPr>
            <w:r w:rsidRPr="00FA1C68">
              <w:rPr>
                <w:sz w:val="16"/>
                <w:szCs w:val="16"/>
              </w:rPr>
              <w:t>9</w:t>
            </w:r>
          </w:p>
        </w:tc>
        <w:tc>
          <w:tcPr>
            <w:tcW w:w="7560" w:type="dxa"/>
            <w:noWrap/>
            <w:hideMark/>
          </w:tcPr>
          <w:p w14:paraId="2DD8ED53"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Role-Admin-AzureMGAUSPlatform-Contributor</w:t>
            </w:r>
          </w:p>
        </w:tc>
        <w:tc>
          <w:tcPr>
            <w:tcW w:w="3980" w:type="dxa"/>
            <w:noWrap/>
            <w:hideMark/>
          </w:tcPr>
          <w:p w14:paraId="761557F9"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82b8d35d-c72b-427d-9c11-cbac9f3697fa</w:t>
            </w:r>
          </w:p>
        </w:tc>
        <w:tc>
          <w:tcPr>
            <w:tcW w:w="1440" w:type="dxa"/>
            <w:noWrap/>
            <w:hideMark/>
          </w:tcPr>
          <w:p w14:paraId="2BDCEEF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55C7FE73"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74796C9F"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714910B6"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1B130730"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440773A9"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6CECEF36"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58A1DC2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5486E56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11/7/2025, 1:38 PM</w:t>
            </w:r>
          </w:p>
        </w:tc>
        <w:tc>
          <w:tcPr>
            <w:tcW w:w="2460" w:type="dxa"/>
            <w:noWrap/>
            <w:hideMark/>
          </w:tcPr>
          <w:p w14:paraId="561AC30E"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r w:rsidR="00FA1C68" w:rsidRPr="00FA1C68" w14:paraId="5CBFB1D8"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0566EE07" w14:textId="77777777" w:rsidR="00342F7E" w:rsidRPr="00FA1C68" w:rsidRDefault="00342F7E" w:rsidP="00342F7E">
            <w:pPr>
              <w:rPr>
                <w:sz w:val="16"/>
                <w:szCs w:val="16"/>
              </w:rPr>
            </w:pPr>
            <w:r w:rsidRPr="00FA1C68">
              <w:rPr>
                <w:sz w:val="16"/>
                <w:szCs w:val="16"/>
              </w:rPr>
              <w:t>10</w:t>
            </w:r>
          </w:p>
        </w:tc>
        <w:tc>
          <w:tcPr>
            <w:tcW w:w="7560" w:type="dxa"/>
            <w:noWrap/>
            <w:hideMark/>
          </w:tcPr>
          <w:p w14:paraId="58C62F20"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Role-Admin-AzureMGAUSPlatform-NetworkContributor</w:t>
            </w:r>
          </w:p>
        </w:tc>
        <w:tc>
          <w:tcPr>
            <w:tcW w:w="3980" w:type="dxa"/>
            <w:noWrap/>
            <w:hideMark/>
          </w:tcPr>
          <w:p w14:paraId="460ABB63"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d56e074c-6aa4-4402-9726-89c33d21eecd</w:t>
            </w:r>
          </w:p>
        </w:tc>
        <w:tc>
          <w:tcPr>
            <w:tcW w:w="1440" w:type="dxa"/>
            <w:noWrap/>
            <w:hideMark/>
          </w:tcPr>
          <w:p w14:paraId="24C399DC"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7EF25F0A"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Assigned</w:t>
            </w:r>
          </w:p>
        </w:tc>
        <w:tc>
          <w:tcPr>
            <w:tcW w:w="880" w:type="dxa"/>
            <w:noWrap/>
            <w:hideMark/>
          </w:tcPr>
          <w:p w14:paraId="333505D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N/A</w:t>
            </w:r>
          </w:p>
        </w:tc>
        <w:tc>
          <w:tcPr>
            <w:tcW w:w="1020" w:type="dxa"/>
            <w:noWrap/>
            <w:hideMark/>
          </w:tcPr>
          <w:p w14:paraId="142D9852"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Cloud</w:t>
            </w:r>
          </w:p>
        </w:tc>
        <w:tc>
          <w:tcPr>
            <w:tcW w:w="2740" w:type="dxa"/>
            <w:noWrap/>
            <w:hideMark/>
          </w:tcPr>
          <w:p w14:paraId="3439306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840" w:type="dxa"/>
            <w:noWrap/>
            <w:hideMark/>
          </w:tcPr>
          <w:p w14:paraId="11026BC9"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Yes</w:t>
            </w:r>
          </w:p>
        </w:tc>
        <w:tc>
          <w:tcPr>
            <w:tcW w:w="1720" w:type="dxa"/>
            <w:noWrap/>
            <w:hideMark/>
          </w:tcPr>
          <w:p w14:paraId="24EDB060"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940" w:type="dxa"/>
            <w:noWrap/>
            <w:hideMark/>
          </w:tcPr>
          <w:p w14:paraId="4D9408BF"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4320783B"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11/7/2025, 1:39 PM</w:t>
            </w:r>
          </w:p>
        </w:tc>
        <w:tc>
          <w:tcPr>
            <w:tcW w:w="2460" w:type="dxa"/>
            <w:noWrap/>
            <w:hideMark/>
          </w:tcPr>
          <w:p w14:paraId="4FB1380A"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r>
      <w:tr w:rsidR="00FA1C68" w:rsidRPr="00FA1C68" w14:paraId="0BCDC85A"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41169FFC" w14:textId="77777777" w:rsidR="00342F7E" w:rsidRPr="00FA1C68" w:rsidRDefault="00342F7E" w:rsidP="00342F7E">
            <w:pPr>
              <w:rPr>
                <w:sz w:val="16"/>
                <w:szCs w:val="16"/>
              </w:rPr>
            </w:pPr>
            <w:r w:rsidRPr="00FA1C68">
              <w:rPr>
                <w:sz w:val="16"/>
                <w:szCs w:val="16"/>
              </w:rPr>
              <w:t>11</w:t>
            </w:r>
          </w:p>
        </w:tc>
        <w:tc>
          <w:tcPr>
            <w:tcW w:w="7560" w:type="dxa"/>
            <w:noWrap/>
            <w:hideMark/>
          </w:tcPr>
          <w:p w14:paraId="1C044B5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Role-Admin-AzureMGAUSPlatform-Reader</w:t>
            </w:r>
          </w:p>
        </w:tc>
        <w:tc>
          <w:tcPr>
            <w:tcW w:w="3980" w:type="dxa"/>
            <w:noWrap/>
            <w:hideMark/>
          </w:tcPr>
          <w:p w14:paraId="6BCACBF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82a68963-99b4-46fd-a7f5-2df7fcaf23b3</w:t>
            </w:r>
          </w:p>
        </w:tc>
        <w:tc>
          <w:tcPr>
            <w:tcW w:w="1440" w:type="dxa"/>
            <w:noWrap/>
            <w:hideMark/>
          </w:tcPr>
          <w:p w14:paraId="5E001654"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44656C8E"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02026DD7"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323C73F3"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5438F683"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2855EA24"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030425CC"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512AB7DC"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6EDC47F7"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11/7/2025, 1:38 PM</w:t>
            </w:r>
          </w:p>
        </w:tc>
        <w:tc>
          <w:tcPr>
            <w:tcW w:w="2460" w:type="dxa"/>
            <w:noWrap/>
            <w:hideMark/>
          </w:tcPr>
          <w:p w14:paraId="13C1C5CB"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r w:rsidR="00FA1C68" w:rsidRPr="00FA1C68" w14:paraId="25B3E2D5"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708BE2BC" w14:textId="77777777" w:rsidR="00342F7E" w:rsidRPr="00FA1C68" w:rsidRDefault="00342F7E" w:rsidP="00342F7E">
            <w:pPr>
              <w:rPr>
                <w:sz w:val="16"/>
                <w:szCs w:val="16"/>
              </w:rPr>
            </w:pPr>
            <w:r w:rsidRPr="00FA1C68">
              <w:rPr>
                <w:sz w:val="16"/>
                <w:szCs w:val="16"/>
              </w:rPr>
              <w:t>12</w:t>
            </w:r>
          </w:p>
        </w:tc>
        <w:tc>
          <w:tcPr>
            <w:tcW w:w="7560" w:type="dxa"/>
            <w:noWrap/>
            <w:hideMark/>
          </w:tcPr>
          <w:p w14:paraId="41862F6C"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Role-Admin-AzureMGAUSPlatform-SecurityAdmin</w:t>
            </w:r>
          </w:p>
        </w:tc>
        <w:tc>
          <w:tcPr>
            <w:tcW w:w="3980" w:type="dxa"/>
            <w:noWrap/>
            <w:hideMark/>
          </w:tcPr>
          <w:p w14:paraId="53D61614"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ad6711bf-e091-4bf0-9dfe-7f233178c014</w:t>
            </w:r>
          </w:p>
        </w:tc>
        <w:tc>
          <w:tcPr>
            <w:tcW w:w="1440" w:type="dxa"/>
            <w:noWrap/>
            <w:hideMark/>
          </w:tcPr>
          <w:p w14:paraId="5719E0EB"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16D6878B"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Assigned</w:t>
            </w:r>
          </w:p>
        </w:tc>
        <w:tc>
          <w:tcPr>
            <w:tcW w:w="880" w:type="dxa"/>
            <w:noWrap/>
            <w:hideMark/>
          </w:tcPr>
          <w:p w14:paraId="3F1A8FC0"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N/A</w:t>
            </w:r>
          </w:p>
        </w:tc>
        <w:tc>
          <w:tcPr>
            <w:tcW w:w="1020" w:type="dxa"/>
            <w:noWrap/>
            <w:hideMark/>
          </w:tcPr>
          <w:p w14:paraId="790991B0"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Cloud</w:t>
            </w:r>
          </w:p>
        </w:tc>
        <w:tc>
          <w:tcPr>
            <w:tcW w:w="2740" w:type="dxa"/>
            <w:noWrap/>
            <w:hideMark/>
          </w:tcPr>
          <w:p w14:paraId="7F26FE13"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840" w:type="dxa"/>
            <w:noWrap/>
            <w:hideMark/>
          </w:tcPr>
          <w:p w14:paraId="15EE29E6"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Yes</w:t>
            </w:r>
          </w:p>
        </w:tc>
        <w:tc>
          <w:tcPr>
            <w:tcW w:w="1720" w:type="dxa"/>
            <w:noWrap/>
            <w:hideMark/>
          </w:tcPr>
          <w:p w14:paraId="6CCA0DE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940" w:type="dxa"/>
            <w:noWrap/>
            <w:hideMark/>
          </w:tcPr>
          <w:p w14:paraId="1E855834"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7C95765D"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11/7/2025, 1:39 PM</w:t>
            </w:r>
          </w:p>
        </w:tc>
        <w:tc>
          <w:tcPr>
            <w:tcW w:w="2460" w:type="dxa"/>
            <w:noWrap/>
            <w:hideMark/>
          </w:tcPr>
          <w:p w14:paraId="0CEAC5D3"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r>
      <w:tr w:rsidR="00FA1C68" w:rsidRPr="00FA1C68" w14:paraId="1775E5C1"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0111BB2E" w14:textId="77777777" w:rsidR="00342F7E" w:rsidRPr="00FA1C68" w:rsidRDefault="00342F7E" w:rsidP="00342F7E">
            <w:pPr>
              <w:rPr>
                <w:sz w:val="16"/>
                <w:szCs w:val="16"/>
              </w:rPr>
            </w:pPr>
            <w:r w:rsidRPr="00FA1C68">
              <w:rPr>
                <w:sz w:val="16"/>
                <w:szCs w:val="16"/>
              </w:rPr>
              <w:t>13</w:t>
            </w:r>
          </w:p>
        </w:tc>
        <w:tc>
          <w:tcPr>
            <w:tcW w:w="7560" w:type="dxa"/>
            <w:noWrap/>
            <w:hideMark/>
          </w:tcPr>
          <w:p w14:paraId="20469739"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Role-Admin-AzureMGAUSPlatform-SecurityReader</w:t>
            </w:r>
          </w:p>
        </w:tc>
        <w:tc>
          <w:tcPr>
            <w:tcW w:w="3980" w:type="dxa"/>
            <w:noWrap/>
            <w:hideMark/>
          </w:tcPr>
          <w:p w14:paraId="4F24326F"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fe9b75f7-c9e7-4c4a-8db3-3099a8a01a8e</w:t>
            </w:r>
          </w:p>
        </w:tc>
        <w:tc>
          <w:tcPr>
            <w:tcW w:w="1440" w:type="dxa"/>
            <w:noWrap/>
            <w:hideMark/>
          </w:tcPr>
          <w:p w14:paraId="3AAFB1A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013FA71F"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01FAF40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136F967F"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3AED33BB"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38E650DB"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76B8C177"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28E2DF41"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229B7F2E"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11/7/2025, 1:39 PM</w:t>
            </w:r>
          </w:p>
        </w:tc>
        <w:tc>
          <w:tcPr>
            <w:tcW w:w="2460" w:type="dxa"/>
            <w:noWrap/>
            <w:hideMark/>
          </w:tcPr>
          <w:p w14:paraId="426AD4E3"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r w:rsidR="00FA1C68" w:rsidRPr="00FA1C68" w14:paraId="40892825"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20FBD610" w14:textId="77777777" w:rsidR="00342F7E" w:rsidRPr="00FA1C68" w:rsidRDefault="00342F7E" w:rsidP="00342F7E">
            <w:pPr>
              <w:rPr>
                <w:sz w:val="16"/>
                <w:szCs w:val="16"/>
              </w:rPr>
            </w:pPr>
            <w:r w:rsidRPr="00FA1C68">
              <w:rPr>
                <w:sz w:val="16"/>
                <w:szCs w:val="16"/>
              </w:rPr>
              <w:t>14</w:t>
            </w:r>
          </w:p>
        </w:tc>
        <w:tc>
          <w:tcPr>
            <w:tcW w:w="7560" w:type="dxa"/>
            <w:noWrap/>
            <w:hideMark/>
          </w:tcPr>
          <w:p w14:paraId="784FD91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Role-Admin-AzureMGAUSRegion-NetworkContributor</w:t>
            </w:r>
          </w:p>
        </w:tc>
        <w:tc>
          <w:tcPr>
            <w:tcW w:w="3980" w:type="dxa"/>
            <w:noWrap/>
            <w:hideMark/>
          </w:tcPr>
          <w:p w14:paraId="2A480074"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257ef097-cf02-4fb6-8ac4-81ed2cc6dbd1</w:t>
            </w:r>
          </w:p>
        </w:tc>
        <w:tc>
          <w:tcPr>
            <w:tcW w:w="1440" w:type="dxa"/>
            <w:noWrap/>
            <w:hideMark/>
          </w:tcPr>
          <w:p w14:paraId="27462581"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491984A7"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Assigned</w:t>
            </w:r>
          </w:p>
        </w:tc>
        <w:tc>
          <w:tcPr>
            <w:tcW w:w="880" w:type="dxa"/>
            <w:noWrap/>
            <w:hideMark/>
          </w:tcPr>
          <w:p w14:paraId="7302DCBF"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N/A</w:t>
            </w:r>
          </w:p>
        </w:tc>
        <w:tc>
          <w:tcPr>
            <w:tcW w:w="1020" w:type="dxa"/>
            <w:noWrap/>
            <w:hideMark/>
          </w:tcPr>
          <w:p w14:paraId="4FDB82AC"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Cloud</w:t>
            </w:r>
          </w:p>
        </w:tc>
        <w:tc>
          <w:tcPr>
            <w:tcW w:w="2740" w:type="dxa"/>
            <w:noWrap/>
            <w:hideMark/>
          </w:tcPr>
          <w:p w14:paraId="3330E0EB"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840" w:type="dxa"/>
            <w:noWrap/>
            <w:hideMark/>
          </w:tcPr>
          <w:p w14:paraId="75316871"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Yes</w:t>
            </w:r>
          </w:p>
        </w:tc>
        <w:tc>
          <w:tcPr>
            <w:tcW w:w="1720" w:type="dxa"/>
            <w:noWrap/>
            <w:hideMark/>
          </w:tcPr>
          <w:p w14:paraId="0380A56D"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940" w:type="dxa"/>
            <w:noWrap/>
            <w:hideMark/>
          </w:tcPr>
          <w:p w14:paraId="7956E923"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163AD9C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11/7/2025, 1:43 PM</w:t>
            </w:r>
          </w:p>
        </w:tc>
        <w:tc>
          <w:tcPr>
            <w:tcW w:w="2460" w:type="dxa"/>
            <w:noWrap/>
            <w:hideMark/>
          </w:tcPr>
          <w:p w14:paraId="6AC27180"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r>
      <w:tr w:rsidR="00FA1C68" w:rsidRPr="00FA1C68" w14:paraId="6CF03590"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68D5FBD0" w14:textId="77777777" w:rsidR="00342F7E" w:rsidRPr="00FA1C68" w:rsidRDefault="00342F7E" w:rsidP="00342F7E">
            <w:pPr>
              <w:rPr>
                <w:sz w:val="16"/>
                <w:szCs w:val="16"/>
              </w:rPr>
            </w:pPr>
            <w:r w:rsidRPr="00FA1C68">
              <w:rPr>
                <w:sz w:val="16"/>
                <w:szCs w:val="16"/>
              </w:rPr>
              <w:t>15</w:t>
            </w:r>
          </w:p>
        </w:tc>
        <w:tc>
          <w:tcPr>
            <w:tcW w:w="7560" w:type="dxa"/>
            <w:noWrap/>
            <w:hideMark/>
          </w:tcPr>
          <w:p w14:paraId="742A5BBC"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Role-Admin-AzureMGAUSRegion-Reader</w:t>
            </w:r>
          </w:p>
        </w:tc>
        <w:tc>
          <w:tcPr>
            <w:tcW w:w="3980" w:type="dxa"/>
            <w:noWrap/>
            <w:hideMark/>
          </w:tcPr>
          <w:p w14:paraId="180E413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f0765fdc-4fda-4e0a-a544-5e47dbcc5d4b</w:t>
            </w:r>
          </w:p>
        </w:tc>
        <w:tc>
          <w:tcPr>
            <w:tcW w:w="1440" w:type="dxa"/>
            <w:noWrap/>
            <w:hideMark/>
          </w:tcPr>
          <w:p w14:paraId="75E7E56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5C5913EF"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605E9E8D"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28F56230"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68C4928B"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5836C6CC"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487553F4"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58229B4B"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42AC7C6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11/7/2025, 1:42 PM</w:t>
            </w:r>
          </w:p>
        </w:tc>
        <w:tc>
          <w:tcPr>
            <w:tcW w:w="2460" w:type="dxa"/>
            <w:noWrap/>
            <w:hideMark/>
          </w:tcPr>
          <w:p w14:paraId="6E2DC51F"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r w:rsidR="00FA1C68" w:rsidRPr="00FA1C68" w14:paraId="0E7E7C45"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5643C687" w14:textId="77777777" w:rsidR="00342F7E" w:rsidRPr="00FA1C68" w:rsidRDefault="00342F7E" w:rsidP="00342F7E">
            <w:pPr>
              <w:rPr>
                <w:sz w:val="16"/>
                <w:szCs w:val="16"/>
              </w:rPr>
            </w:pPr>
            <w:r w:rsidRPr="00FA1C68">
              <w:rPr>
                <w:sz w:val="16"/>
                <w:szCs w:val="16"/>
              </w:rPr>
              <w:t>16</w:t>
            </w:r>
          </w:p>
        </w:tc>
        <w:tc>
          <w:tcPr>
            <w:tcW w:w="7560" w:type="dxa"/>
            <w:noWrap/>
            <w:hideMark/>
          </w:tcPr>
          <w:p w14:paraId="01241492"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Role-Admin-AzureMGAUSRegion-SecurityAdmin</w:t>
            </w:r>
          </w:p>
        </w:tc>
        <w:tc>
          <w:tcPr>
            <w:tcW w:w="3980" w:type="dxa"/>
            <w:noWrap/>
            <w:hideMark/>
          </w:tcPr>
          <w:p w14:paraId="6035CB40"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0a69cb67-4898-42b4-8187-e7bd79cfd163</w:t>
            </w:r>
          </w:p>
        </w:tc>
        <w:tc>
          <w:tcPr>
            <w:tcW w:w="1440" w:type="dxa"/>
            <w:noWrap/>
            <w:hideMark/>
          </w:tcPr>
          <w:p w14:paraId="0AC3488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00C1D556"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Assigned</w:t>
            </w:r>
          </w:p>
        </w:tc>
        <w:tc>
          <w:tcPr>
            <w:tcW w:w="880" w:type="dxa"/>
            <w:noWrap/>
            <w:hideMark/>
          </w:tcPr>
          <w:p w14:paraId="2721EE81"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N/A</w:t>
            </w:r>
          </w:p>
        </w:tc>
        <w:tc>
          <w:tcPr>
            <w:tcW w:w="1020" w:type="dxa"/>
            <w:noWrap/>
            <w:hideMark/>
          </w:tcPr>
          <w:p w14:paraId="5BC78F6C"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Cloud</w:t>
            </w:r>
          </w:p>
        </w:tc>
        <w:tc>
          <w:tcPr>
            <w:tcW w:w="2740" w:type="dxa"/>
            <w:noWrap/>
            <w:hideMark/>
          </w:tcPr>
          <w:p w14:paraId="11D60F4C"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840" w:type="dxa"/>
            <w:noWrap/>
            <w:hideMark/>
          </w:tcPr>
          <w:p w14:paraId="5C15855D"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Yes</w:t>
            </w:r>
          </w:p>
        </w:tc>
        <w:tc>
          <w:tcPr>
            <w:tcW w:w="1720" w:type="dxa"/>
            <w:noWrap/>
            <w:hideMark/>
          </w:tcPr>
          <w:p w14:paraId="40AA27D0"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940" w:type="dxa"/>
            <w:noWrap/>
            <w:hideMark/>
          </w:tcPr>
          <w:p w14:paraId="5AC62709"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7ED46141"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11/7/2025, 1:43 PM</w:t>
            </w:r>
          </w:p>
        </w:tc>
        <w:tc>
          <w:tcPr>
            <w:tcW w:w="2460" w:type="dxa"/>
            <w:noWrap/>
            <w:hideMark/>
          </w:tcPr>
          <w:p w14:paraId="34A3E46A"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r>
      <w:tr w:rsidR="00FA1C68" w:rsidRPr="00FA1C68" w14:paraId="382C3C4B"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25721AAA" w14:textId="77777777" w:rsidR="00342F7E" w:rsidRPr="00FA1C68" w:rsidRDefault="00342F7E" w:rsidP="00342F7E">
            <w:pPr>
              <w:rPr>
                <w:sz w:val="16"/>
                <w:szCs w:val="16"/>
              </w:rPr>
            </w:pPr>
            <w:r w:rsidRPr="00FA1C68">
              <w:rPr>
                <w:sz w:val="16"/>
                <w:szCs w:val="16"/>
              </w:rPr>
              <w:t>17</w:t>
            </w:r>
          </w:p>
        </w:tc>
        <w:tc>
          <w:tcPr>
            <w:tcW w:w="7560" w:type="dxa"/>
            <w:noWrap/>
            <w:hideMark/>
          </w:tcPr>
          <w:p w14:paraId="2575BD0F"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Role-Admin-AzureMGAUSRegion-SecurityReader</w:t>
            </w:r>
          </w:p>
        </w:tc>
        <w:tc>
          <w:tcPr>
            <w:tcW w:w="3980" w:type="dxa"/>
            <w:noWrap/>
            <w:hideMark/>
          </w:tcPr>
          <w:p w14:paraId="30E29F00"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509f2537-059a-4e79-8052-1f2ba25fe0a2</w:t>
            </w:r>
          </w:p>
        </w:tc>
        <w:tc>
          <w:tcPr>
            <w:tcW w:w="1440" w:type="dxa"/>
            <w:noWrap/>
            <w:hideMark/>
          </w:tcPr>
          <w:p w14:paraId="00FA7F79"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24F8E87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7BFB478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71F47FD0"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4BD84EC4"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445286F3"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2D0FF8A3"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58C24F51"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3169C8EB"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11/7/2025, 1:43 PM</w:t>
            </w:r>
          </w:p>
        </w:tc>
        <w:tc>
          <w:tcPr>
            <w:tcW w:w="2460" w:type="dxa"/>
            <w:noWrap/>
            <w:hideMark/>
          </w:tcPr>
          <w:p w14:paraId="424DA7D4"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r w:rsidR="00FA1C68" w:rsidRPr="00FA1C68" w14:paraId="4A393BCE"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1411DFA4" w14:textId="77777777" w:rsidR="00342F7E" w:rsidRPr="00FA1C68" w:rsidRDefault="00342F7E" w:rsidP="00342F7E">
            <w:pPr>
              <w:rPr>
                <w:sz w:val="16"/>
                <w:szCs w:val="16"/>
              </w:rPr>
            </w:pPr>
            <w:r w:rsidRPr="00FA1C68">
              <w:rPr>
                <w:sz w:val="16"/>
                <w:szCs w:val="16"/>
              </w:rPr>
              <w:t>18</w:t>
            </w:r>
          </w:p>
        </w:tc>
        <w:tc>
          <w:tcPr>
            <w:tcW w:w="7560" w:type="dxa"/>
            <w:noWrap/>
            <w:hideMark/>
          </w:tcPr>
          <w:p w14:paraId="0CBD5A9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Role-Admin-AzureMGAUSStandard-DEV-Contributor</w:t>
            </w:r>
          </w:p>
        </w:tc>
        <w:tc>
          <w:tcPr>
            <w:tcW w:w="3980" w:type="dxa"/>
            <w:noWrap/>
            <w:hideMark/>
          </w:tcPr>
          <w:p w14:paraId="574A102D"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d7bc3289-ce25-49ff-b5a6-30fcf4fdb2cc</w:t>
            </w:r>
          </w:p>
        </w:tc>
        <w:tc>
          <w:tcPr>
            <w:tcW w:w="1440" w:type="dxa"/>
            <w:noWrap/>
            <w:hideMark/>
          </w:tcPr>
          <w:p w14:paraId="4F5B71B4"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0225DAB0"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Assigned</w:t>
            </w:r>
          </w:p>
        </w:tc>
        <w:tc>
          <w:tcPr>
            <w:tcW w:w="880" w:type="dxa"/>
            <w:noWrap/>
            <w:hideMark/>
          </w:tcPr>
          <w:p w14:paraId="014352A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N/A</w:t>
            </w:r>
          </w:p>
        </w:tc>
        <w:tc>
          <w:tcPr>
            <w:tcW w:w="1020" w:type="dxa"/>
            <w:noWrap/>
            <w:hideMark/>
          </w:tcPr>
          <w:p w14:paraId="0EC78E4B"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Cloud</w:t>
            </w:r>
          </w:p>
        </w:tc>
        <w:tc>
          <w:tcPr>
            <w:tcW w:w="2740" w:type="dxa"/>
            <w:noWrap/>
            <w:hideMark/>
          </w:tcPr>
          <w:p w14:paraId="18AA9CBF"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840" w:type="dxa"/>
            <w:noWrap/>
            <w:hideMark/>
          </w:tcPr>
          <w:p w14:paraId="644C195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Yes</w:t>
            </w:r>
          </w:p>
        </w:tc>
        <w:tc>
          <w:tcPr>
            <w:tcW w:w="1720" w:type="dxa"/>
            <w:noWrap/>
            <w:hideMark/>
          </w:tcPr>
          <w:p w14:paraId="5676103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940" w:type="dxa"/>
            <w:noWrap/>
            <w:hideMark/>
          </w:tcPr>
          <w:p w14:paraId="0A58A43D"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05A1699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11/7/2025, 1:48 PM</w:t>
            </w:r>
          </w:p>
        </w:tc>
        <w:tc>
          <w:tcPr>
            <w:tcW w:w="2460" w:type="dxa"/>
            <w:noWrap/>
            <w:hideMark/>
          </w:tcPr>
          <w:p w14:paraId="1C5D8162"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r>
      <w:tr w:rsidR="00FA1C68" w:rsidRPr="00FA1C68" w14:paraId="54D658A3"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10B83850" w14:textId="77777777" w:rsidR="00342F7E" w:rsidRPr="00FA1C68" w:rsidRDefault="00342F7E" w:rsidP="00342F7E">
            <w:pPr>
              <w:rPr>
                <w:sz w:val="16"/>
                <w:szCs w:val="16"/>
              </w:rPr>
            </w:pPr>
            <w:r w:rsidRPr="00FA1C68">
              <w:rPr>
                <w:sz w:val="16"/>
                <w:szCs w:val="16"/>
              </w:rPr>
              <w:t>19</w:t>
            </w:r>
          </w:p>
        </w:tc>
        <w:tc>
          <w:tcPr>
            <w:tcW w:w="7560" w:type="dxa"/>
            <w:noWrap/>
            <w:hideMark/>
          </w:tcPr>
          <w:p w14:paraId="06550CD0"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Role-Admin-AzureMGAUSStandard-PROD-Contributor</w:t>
            </w:r>
          </w:p>
        </w:tc>
        <w:tc>
          <w:tcPr>
            <w:tcW w:w="3980" w:type="dxa"/>
            <w:noWrap/>
            <w:hideMark/>
          </w:tcPr>
          <w:p w14:paraId="07D94070"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18913815-e5fe-4fc2-bf8b-1e601e34f1e7</w:t>
            </w:r>
          </w:p>
        </w:tc>
        <w:tc>
          <w:tcPr>
            <w:tcW w:w="1440" w:type="dxa"/>
            <w:noWrap/>
            <w:hideMark/>
          </w:tcPr>
          <w:p w14:paraId="3489B6FF"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223E11DB"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423FC16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22EB1A6F"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3061C687"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3209F758"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4362BDB1"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3E13F728"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1EFD9AC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11/7/2025, 1:48 PM</w:t>
            </w:r>
          </w:p>
        </w:tc>
        <w:tc>
          <w:tcPr>
            <w:tcW w:w="2460" w:type="dxa"/>
            <w:noWrap/>
            <w:hideMark/>
          </w:tcPr>
          <w:p w14:paraId="0228086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r w:rsidR="00FA1C68" w:rsidRPr="00FA1C68" w14:paraId="0B7BD273"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3E135888" w14:textId="77777777" w:rsidR="00342F7E" w:rsidRPr="00FA1C68" w:rsidRDefault="00342F7E" w:rsidP="00342F7E">
            <w:pPr>
              <w:rPr>
                <w:sz w:val="16"/>
                <w:szCs w:val="16"/>
              </w:rPr>
            </w:pPr>
            <w:r w:rsidRPr="00FA1C68">
              <w:rPr>
                <w:sz w:val="16"/>
                <w:szCs w:val="16"/>
              </w:rPr>
              <w:t>20</w:t>
            </w:r>
          </w:p>
        </w:tc>
        <w:tc>
          <w:tcPr>
            <w:tcW w:w="7560" w:type="dxa"/>
            <w:noWrap/>
            <w:hideMark/>
          </w:tcPr>
          <w:p w14:paraId="073838CB"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Role-Admin-AzureMGAUSStandard-SIT-Contributor</w:t>
            </w:r>
          </w:p>
        </w:tc>
        <w:tc>
          <w:tcPr>
            <w:tcW w:w="3980" w:type="dxa"/>
            <w:noWrap/>
            <w:hideMark/>
          </w:tcPr>
          <w:p w14:paraId="12E77FF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6e6e9f23-7d14-4980-9661-8b1fef6a469e</w:t>
            </w:r>
          </w:p>
        </w:tc>
        <w:tc>
          <w:tcPr>
            <w:tcW w:w="1440" w:type="dxa"/>
            <w:noWrap/>
            <w:hideMark/>
          </w:tcPr>
          <w:p w14:paraId="5625E83F"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074BA2D7"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Assigned</w:t>
            </w:r>
          </w:p>
        </w:tc>
        <w:tc>
          <w:tcPr>
            <w:tcW w:w="880" w:type="dxa"/>
            <w:noWrap/>
            <w:hideMark/>
          </w:tcPr>
          <w:p w14:paraId="7BB2BF6F"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N/A</w:t>
            </w:r>
          </w:p>
        </w:tc>
        <w:tc>
          <w:tcPr>
            <w:tcW w:w="1020" w:type="dxa"/>
            <w:noWrap/>
            <w:hideMark/>
          </w:tcPr>
          <w:p w14:paraId="13670169"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Cloud</w:t>
            </w:r>
          </w:p>
        </w:tc>
        <w:tc>
          <w:tcPr>
            <w:tcW w:w="2740" w:type="dxa"/>
            <w:noWrap/>
            <w:hideMark/>
          </w:tcPr>
          <w:p w14:paraId="71ADC4D3"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840" w:type="dxa"/>
            <w:noWrap/>
            <w:hideMark/>
          </w:tcPr>
          <w:p w14:paraId="3264CEE2"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Yes</w:t>
            </w:r>
          </w:p>
        </w:tc>
        <w:tc>
          <w:tcPr>
            <w:tcW w:w="1720" w:type="dxa"/>
            <w:noWrap/>
            <w:hideMark/>
          </w:tcPr>
          <w:p w14:paraId="6061943C"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940" w:type="dxa"/>
            <w:noWrap/>
            <w:hideMark/>
          </w:tcPr>
          <w:p w14:paraId="1A809D5D"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5321AAE9"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11/7/2025, 1:48 PM</w:t>
            </w:r>
          </w:p>
        </w:tc>
        <w:tc>
          <w:tcPr>
            <w:tcW w:w="2460" w:type="dxa"/>
            <w:noWrap/>
            <w:hideMark/>
          </w:tcPr>
          <w:p w14:paraId="4DA69A57"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r>
      <w:tr w:rsidR="00FA1C68" w:rsidRPr="00FA1C68" w14:paraId="5AFB7B4C"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28454D43" w14:textId="77777777" w:rsidR="00342F7E" w:rsidRPr="00FA1C68" w:rsidRDefault="00342F7E" w:rsidP="00342F7E">
            <w:pPr>
              <w:rPr>
                <w:sz w:val="16"/>
                <w:szCs w:val="16"/>
              </w:rPr>
            </w:pPr>
            <w:r w:rsidRPr="00FA1C68">
              <w:rPr>
                <w:sz w:val="16"/>
                <w:szCs w:val="16"/>
              </w:rPr>
              <w:t>21</w:t>
            </w:r>
          </w:p>
        </w:tc>
        <w:tc>
          <w:tcPr>
            <w:tcW w:w="7560" w:type="dxa"/>
            <w:noWrap/>
            <w:hideMark/>
          </w:tcPr>
          <w:p w14:paraId="05B1C1C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Role-Admin-AzureMGAUSStandard-UAT-Contributor</w:t>
            </w:r>
          </w:p>
        </w:tc>
        <w:tc>
          <w:tcPr>
            <w:tcW w:w="3980" w:type="dxa"/>
            <w:noWrap/>
            <w:hideMark/>
          </w:tcPr>
          <w:p w14:paraId="0F62EEB8"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2678ce94-3423-493a-9533-0cd1198e8218</w:t>
            </w:r>
          </w:p>
        </w:tc>
        <w:tc>
          <w:tcPr>
            <w:tcW w:w="1440" w:type="dxa"/>
            <w:noWrap/>
            <w:hideMark/>
          </w:tcPr>
          <w:p w14:paraId="616CC80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2541D34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69537A33"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4283D8D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5722493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595F4A5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37B32459"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6E864E2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31706C7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11/7/2025, 1:49 PM</w:t>
            </w:r>
          </w:p>
        </w:tc>
        <w:tc>
          <w:tcPr>
            <w:tcW w:w="2460" w:type="dxa"/>
            <w:noWrap/>
            <w:hideMark/>
          </w:tcPr>
          <w:p w14:paraId="40FD92F4"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r w:rsidR="00FA1C68" w:rsidRPr="00FA1C68" w14:paraId="50B899BD"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7CB5F895" w14:textId="77777777" w:rsidR="00342F7E" w:rsidRPr="00FA1C68" w:rsidRDefault="00342F7E" w:rsidP="00342F7E">
            <w:pPr>
              <w:rPr>
                <w:sz w:val="16"/>
                <w:szCs w:val="16"/>
              </w:rPr>
            </w:pPr>
            <w:r w:rsidRPr="00FA1C68">
              <w:rPr>
                <w:sz w:val="16"/>
                <w:szCs w:val="16"/>
              </w:rPr>
              <w:t>22</w:t>
            </w:r>
          </w:p>
        </w:tc>
        <w:tc>
          <w:tcPr>
            <w:tcW w:w="7560" w:type="dxa"/>
            <w:noWrap/>
            <w:hideMark/>
          </w:tcPr>
          <w:p w14:paraId="6C0E747F"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Role-Admin-AzureTenant-Contributor</w:t>
            </w:r>
          </w:p>
        </w:tc>
        <w:tc>
          <w:tcPr>
            <w:tcW w:w="3980" w:type="dxa"/>
            <w:noWrap/>
            <w:hideMark/>
          </w:tcPr>
          <w:p w14:paraId="01981C7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1418cb28-6869-4df1-9ae0-31a9104002b1</w:t>
            </w:r>
          </w:p>
        </w:tc>
        <w:tc>
          <w:tcPr>
            <w:tcW w:w="1440" w:type="dxa"/>
            <w:noWrap/>
            <w:hideMark/>
          </w:tcPr>
          <w:p w14:paraId="438872C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64A7C73B"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Assigned</w:t>
            </w:r>
          </w:p>
        </w:tc>
        <w:tc>
          <w:tcPr>
            <w:tcW w:w="880" w:type="dxa"/>
            <w:noWrap/>
            <w:hideMark/>
          </w:tcPr>
          <w:p w14:paraId="13931BAC"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N/A</w:t>
            </w:r>
          </w:p>
        </w:tc>
        <w:tc>
          <w:tcPr>
            <w:tcW w:w="1020" w:type="dxa"/>
            <w:noWrap/>
            <w:hideMark/>
          </w:tcPr>
          <w:p w14:paraId="0D9944EB"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Cloud</w:t>
            </w:r>
          </w:p>
        </w:tc>
        <w:tc>
          <w:tcPr>
            <w:tcW w:w="2740" w:type="dxa"/>
            <w:noWrap/>
            <w:hideMark/>
          </w:tcPr>
          <w:p w14:paraId="4BF59E06"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840" w:type="dxa"/>
            <w:noWrap/>
            <w:hideMark/>
          </w:tcPr>
          <w:p w14:paraId="28BC1DE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Yes</w:t>
            </w:r>
          </w:p>
        </w:tc>
        <w:tc>
          <w:tcPr>
            <w:tcW w:w="1720" w:type="dxa"/>
            <w:noWrap/>
            <w:hideMark/>
          </w:tcPr>
          <w:p w14:paraId="53D4ED74"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940" w:type="dxa"/>
            <w:noWrap/>
            <w:hideMark/>
          </w:tcPr>
          <w:p w14:paraId="2AA66B9C"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4D7B0BCC"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11/7/2025, 1:36 PM</w:t>
            </w:r>
          </w:p>
        </w:tc>
        <w:tc>
          <w:tcPr>
            <w:tcW w:w="2460" w:type="dxa"/>
            <w:noWrap/>
            <w:hideMark/>
          </w:tcPr>
          <w:p w14:paraId="04807FEF"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r>
      <w:tr w:rsidR="00FA1C68" w:rsidRPr="00FA1C68" w14:paraId="3782095B"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54EEBE0D" w14:textId="77777777" w:rsidR="00342F7E" w:rsidRPr="00FA1C68" w:rsidRDefault="00342F7E" w:rsidP="00342F7E">
            <w:pPr>
              <w:rPr>
                <w:sz w:val="16"/>
                <w:szCs w:val="16"/>
              </w:rPr>
            </w:pPr>
            <w:r w:rsidRPr="00FA1C68">
              <w:rPr>
                <w:sz w:val="16"/>
                <w:szCs w:val="16"/>
              </w:rPr>
              <w:t>23</w:t>
            </w:r>
          </w:p>
        </w:tc>
        <w:tc>
          <w:tcPr>
            <w:tcW w:w="7560" w:type="dxa"/>
            <w:noWrap/>
            <w:hideMark/>
          </w:tcPr>
          <w:p w14:paraId="65FDE31E"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Role-Admin-AzureTenant-NetworkContributor</w:t>
            </w:r>
          </w:p>
        </w:tc>
        <w:tc>
          <w:tcPr>
            <w:tcW w:w="3980" w:type="dxa"/>
            <w:noWrap/>
            <w:hideMark/>
          </w:tcPr>
          <w:p w14:paraId="57FEF367"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14612a1a-bf9a-497a-a638-e443d4af06a1</w:t>
            </w:r>
          </w:p>
        </w:tc>
        <w:tc>
          <w:tcPr>
            <w:tcW w:w="1440" w:type="dxa"/>
            <w:noWrap/>
            <w:hideMark/>
          </w:tcPr>
          <w:p w14:paraId="6ACC99C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46341539"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571F12E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5E24468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30B1E456"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33917B6E"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6F38E9AC"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75696CF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6885EE69"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11/10/2025, 9:44 AM</w:t>
            </w:r>
          </w:p>
        </w:tc>
        <w:tc>
          <w:tcPr>
            <w:tcW w:w="2460" w:type="dxa"/>
            <w:noWrap/>
            <w:hideMark/>
          </w:tcPr>
          <w:p w14:paraId="75181246"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r w:rsidR="00FA1C68" w:rsidRPr="00FA1C68" w14:paraId="1BBB9343"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12ADC0B4" w14:textId="77777777" w:rsidR="00342F7E" w:rsidRPr="00FA1C68" w:rsidRDefault="00342F7E" w:rsidP="00342F7E">
            <w:pPr>
              <w:rPr>
                <w:sz w:val="16"/>
                <w:szCs w:val="16"/>
              </w:rPr>
            </w:pPr>
            <w:r w:rsidRPr="00FA1C68">
              <w:rPr>
                <w:sz w:val="16"/>
                <w:szCs w:val="16"/>
              </w:rPr>
              <w:t>24</w:t>
            </w:r>
          </w:p>
        </w:tc>
        <w:tc>
          <w:tcPr>
            <w:tcW w:w="7560" w:type="dxa"/>
            <w:noWrap/>
            <w:hideMark/>
          </w:tcPr>
          <w:p w14:paraId="2EC6684C"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Role-Admin-AzureTenant-Owner</w:t>
            </w:r>
          </w:p>
        </w:tc>
        <w:tc>
          <w:tcPr>
            <w:tcW w:w="3980" w:type="dxa"/>
            <w:noWrap/>
            <w:hideMark/>
          </w:tcPr>
          <w:p w14:paraId="0C9BFA36"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40d378b4-bd27-4de7-8201-41af2c7f2058</w:t>
            </w:r>
          </w:p>
        </w:tc>
        <w:tc>
          <w:tcPr>
            <w:tcW w:w="1440" w:type="dxa"/>
            <w:noWrap/>
            <w:hideMark/>
          </w:tcPr>
          <w:p w14:paraId="56DAB1D9"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1EE5AF92"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Assigned</w:t>
            </w:r>
          </w:p>
        </w:tc>
        <w:tc>
          <w:tcPr>
            <w:tcW w:w="880" w:type="dxa"/>
            <w:noWrap/>
            <w:hideMark/>
          </w:tcPr>
          <w:p w14:paraId="6C8D306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N/A</w:t>
            </w:r>
          </w:p>
        </w:tc>
        <w:tc>
          <w:tcPr>
            <w:tcW w:w="1020" w:type="dxa"/>
            <w:noWrap/>
            <w:hideMark/>
          </w:tcPr>
          <w:p w14:paraId="7F87D53B"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Cloud</w:t>
            </w:r>
          </w:p>
        </w:tc>
        <w:tc>
          <w:tcPr>
            <w:tcW w:w="2740" w:type="dxa"/>
            <w:noWrap/>
            <w:hideMark/>
          </w:tcPr>
          <w:p w14:paraId="190C409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840" w:type="dxa"/>
            <w:noWrap/>
            <w:hideMark/>
          </w:tcPr>
          <w:p w14:paraId="06164942"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Yes</w:t>
            </w:r>
          </w:p>
        </w:tc>
        <w:tc>
          <w:tcPr>
            <w:tcW w:w="1720" w:type="dxa"/>
            <w:noWrap/>
            <w:hideMark/>
          </w:tcPr>
          <w:p w14:paraId="20051423"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940" w:type="dxa"/>
            <w:noWrap/>
            <w:hideMark/>
          </w:tcPr>
          <w:p w14:paraId="7DE24E2A"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6DDD9E16"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11/7/2025, 1:33 PM</w:t>
            </w:r>
          </w:p>
        </w:tc>
        <w:tc>
          <w:tcPr>
            <w:tcW w:w="2460" w:type="dxa"/>
            <w:noWrap/>
            <w:hideMark/>
          </w:tcPr>
          <w:p w14:paraId="6A06A382"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r>
      <w:tr w:rsidR="00FA1C68" w:rsidRPr="00FA1C68" w14:paraId="2F9A9825"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060D2D70" w14:textId="77777777" w:rsidR="00342F7E" w:rsidRPr="00FA1C68" w:rsidRDefault="00342F7E" w:rsidP="00342F7E">
            <w:pPr>
              <w:rPr>
                <w:sz w:val="16"/>
                <w:szCs w:val="16"/>
              </w:rPr>
            </w:pPr>
            <w:r w:rsidRPr="00FA1C68">
              <w:rPr>
                <w:sz w:val="16"/>
                <w:szCs w:val="16"/>
              </w:rPr>
              <w:t>25</w:t>
            </w:r>
          </w:p>
        </w:tc>
        <w:tc>
          <w:tcPr>
            <w:tcW w:w="7560" w:type="dxa"/>
            <w:noWrap/>
            <w:hideMark/>
          </w:tcPr>
          <w:p w14:paraId="4294C8B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Role-Admin-AzureTenant-Reader</w:t>
            </w:r>
          </w:p>
        </w:tc>
        <w:tc>
          <w:tcPr>
            <w:tcW w:w="3980" w:type="dxa"/>
            <w:noWrap/>
            <w:hideMark/>
          </w:tcPr>
          <w:p w14:paraId="60E5536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4892fcbf-ed72-47ae-a173-f8f7d392d713</w:t>
            </w:r>
          </w:p>
        </w:tc>
        <w:tc>
          <w:tcPr>
            <w:tcW w:w="1440" w:type="dxa"/>
            <w:noWrap/>
            <w:hideMark/>
          </w:tcPr>
          <w:p w14:paraId="58BD4300"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6FC033C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3B8E94BC"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67ECC27E"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00EE3F95"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4F09E88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4A29919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37C3A619"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67C7EF29"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11/7/2025, 1:37 PM</w:t>
            </w:r>
          </w:p>
        </w:tc>
        <w:tc>
          <w:tcPr>
            <w:tcW w:w="2460" w:type="dxa"/>
            <w:noWrap/>
            <w:hideMark/>
          </w:tcPr>
          <w:p w14:paraId="7C2EEF2D"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r w:rsidR="00FA1C68" w:rsidRPr="00FA1C68" w14:paraId="68EE7C54" w14:textId="77777777" w:rsidTr="005528F2">
        <w:trPr>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58CB9496" w14:textId="77777777" w:rsidR="00342F7E" w:rsidRPr="00FA1C68" w:rsidRDefault="00342F7E" w:rsidP="00342F7E">
            <w:pPr>
              <w:rPr>
                <w:sz w:val="16"/>
                <w:szCs w:val="16"/>
              </w:rPr>
            </w:pPr>
            <w:r w:rsidRPr="00FA1C68">
              <w:rPr>
                <w:sz w:val="16"/>
                <w:szCs w:val="16"/>
              </w:rPr>
              <w:t>26</w:t>
            </w:r>
          </w:p>
        </w:tc>
        <w:tc>
          <w:tcPr>
            <w:tcW w:w="7560" w:type="dxa"/>
            <w:noWrap/>
            <w:hideMark/>
          </w:tcPr>
          <w:p w14:paraId="151033D5"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Role-Admin-AzureTenant-SecurityAdmin</w:t>
            </w:r>
          </w:p>
        </w:tc>
        <w:tc>
          <w:tcPr>
            <w:tcW w:w="3980" w:type="dxa"/>
            <w:noWrap/>
            <w:hideMark/>
          </w:tcPr>
          <w:p w14:paraId="29A13717"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2160807f-ed19-4719-8824-81dfbf866a47</w:t>
            </w:r>
          </w:p>
        </w:tc>
        <w:tc>
          <w:tcPr>
            <w:tcW w:w="1440" w:type="dxa"/>
            <w:noWrap/>
            <w:hideMark/>
          </w:tcPr>
          <w:p w14:paraId="28CB367D"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16F617A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Assigned</w:t>
            </w:r>
          </w:p>
        </w:tc>
        <w:tc>
          <w:tcPr>
            <w:tcW w:w="880" w:type="dxa"/>
            <w:noWrap/>
            <w:hideMark/>
          </w:tcPr>
          <w:p w14:paraId="79F71F83"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N/A</w:t>
            </w:r>
          </w:p>
        </w:tc>
        <w:tc>
          <w:tcPr>
            <w:tcW w:w="1020" w:type="dxa"/>
            <w:noWrap/>
            <w:hideMark/>
          </w:tcPr>
          <w:p w14:paraId="1880D25D"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Cloud</w:t>
            </w:r>
          </w:p>
        </w:tc>
        <w:tc>
          <w:tcPr>
            <w:tcW w:w="2740" w:type="dxa"/>
            <w:noWrap/>
            <w:hideMark/>
          </w:tcPr>
          <w:p w14:paraId="2112F14F"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840" w:type="dxa"/>
            <w:noWrap/>
            <w:hideMark/>
          </w:tcPr>
          <w:p w14:paraId="6EC02E07"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Yes</w:t>
            </w:r>
          </w:p>
        </w:tc>
        <w:tc>
          <w:tcPr>
            <w:tcW w:w="1720" w:type="dxa"/>
            <w:noWrap/>
            <w:hideMark/>
          </w:tcPr>
          <w:p w14:paraId="5DB2A393"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w:t>
            </w:r>
          </w:p>
        </w:tc>
        <w:tc>
          <w:tcPr>
            <w:tcW w:w="1940" w:type="dxa"/>
            <w:noWrap/>
            <w:hideMark/>
          </w:tcPr>
          <w:p w14:paraId="293A20EF"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360E4532"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11/10/2025, 9:44 AM</w:t>
            </w:r>
          </w:p>
        </w:tc>
        <w:tc>
          <w:tcPr>
            <w:tcW w:w="2460" w:type="dxa"/>
            <w:noWrap/>
            <w:hideMark/>
          </w:tcPr>
          <w:p w14:paraId="5C8156DE" w14:textId="77777777" w:rsidR="00342F7E" w:rsidRPr="00FA1C68" w:rsidRDefault="00342F7E" w:rsidP="00342F7E">
            <w:pPr>
              <w:cnfStyle w:val="000000000000" w:firstRow="0" w:lastRow="0" w:firstColumn="0" w:lastColumn="0" w:oddVBand="0" w:evenVBand="0" w:oddHBand="0" w:evenHBand="0" w:firstRowFirstColumn="0" w:firstRowLastColumn="0" w:lastRowFirstColumn="0" w:lastRowLastColumn="0"/>
              <w:rPr>
                <w:sz w:val="16"/>
                <w:szCs w:val="16"/>
              </w:rPr>
            </w:pPr>
            <w:r w:rsidRPr="00FA1C68">
              <w:rPr>
                <w:sz w:val="16"/>
                <w:szCs w:val="16"/>
              </w:rPr>
              <w:t>Security</w:t>
            </w:r>
          </w:p>
        </w:tc>
      </w:tr>
      <w:tr w:rsidR="00FA1C68" w:rsidRPr="00FA1C68" w14:paraId="3E50A121" w14:textId="77777777" w:rsidTr="005528F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0" w:type="dxa"/>
            <w:noWrap/>
            <w:hideMark/>
          </w:tcPr>
          <w:p w14:paraId="2024A21F" w14:textId="77777777" w:rsidR="00342F7E" w:rsidRPr="00FA1C68" w:rsidRDefault="00342F7E" w:rsidP="00342F7E">
            <w:pPr>
              <w:rPr>
                <w:sz w:val="16"/>
                <w:szCs w:val="16"/>
              </w:rPr>
            </w:pPr>
            <w:r w:rsidRPr="00FA1C68">
              <w:rPr>
                <w:sz w:val="16"/>
                <w:szCs w:val="16"/>
              </w:rPr>
              <w:t>27</w:t>
            </w:r>
          </w:p>
        </w:tc>
        <w:tc>
          <w:tcPr>
            <w:tcW w:w="7560" w:type="dxa"/>
            <w:noWrap/>
            <w:hideMark/>
          </w:tcPr>
          <w:p w14:paraId="386C3F8D"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Role-Admin-AzureTenant-SecurityReader</w:t>
            </w:r>
          </w:p>
        </w:tc>
        <w:tc>
          <w:tcPr>
            <w:tcW w:w="3980" w:type="dxa"/>
            <w:noWrap/>
            <w:hideMark/>
          </w:tcPr>
          <w:p w14:paraId="2BCED838"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e30c7284-65c1-4fa4-bc87-134a115663e0</w:t>
            </w:r>
          </w:p>
        </w:tc>
        <w:tc>
          <w:tcPr>
            <w:tcW w:w="1440" w:type="dxa"/>
            <w:noWrap/>
            <w:hideMark/>
          </w:tcPr>
          <w:p w14:paraId="3949A793"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c>
          <w:tcPr>
            <w:tcW w:w="2060" w:type="dxa"/>
            <w:noWrap/>
            <w:hideMark/>
          </w:tcPr>
          <w:p w14:paraId="59AE73F7"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Assigned</w:t>
            </w:r>
          </w:p>
        </w:tc>
        <w:tc>
          <w:tcPr>
            <w:tcW w:w="880" w:type="dxa"/>
            <w:noWrap/>
            <w:hideMark/>
          </w:tcPr>
          <w:p w14:paraId="14A3A21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N/A</w:t>
            </w:r>
          </w:p>
        </w:tc>
        <w:tc>
          <w:tcPr>
            <w:tcW w:w="1020" w:type="dxa"/>
            <w:noWrap/>
            <w:hideMark/>
          </w:tcPr>
          <w:p w14:paraId="648E6AFA"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Cloud</w:t>
            </w:r>
          </w:p>
        </w:tc>
        <w:tc>
          <w:tcPr>
            <w:tcW w:w="2740" w:type="dxa"/>
            <w:noWrap/>
            <w:hideMark/>
          </w:tcPr>
          <w:p w14:paraId="46AAE71D"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840" w:type="dxa"/>
            <w:noWrap/>
            <w:hideMark/>
          </w:tcPr>
          <w:p w14:paraId="25712BC3"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Yes</w:t>
            </w:r>
          </w:p>
        </w:tc>
        <w:tc>
          <w:tcPr>
            <w:tcW w:w="1720" w:type="dxa"/>
            <w:noWrap/>
            <w:hideMark/>
          </w:tcPr>
          <w:p w14:paraId="01A8A4B8"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w:t>
            </w:r>
          </w:p>
        </w:tc>
        <w:tc>
          <w:tcPr>
            <w:tcW w:w="1940" w:type="dxa"/>
            <w:noWrap/>
            <w:hideMark/>
          </w:tcPr>
          <w:p w14:paraId="3DC3E842"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Not Appliable</w:t>
            </w:r>
          </w:p>
        </w:tc>
        <w:tc>
          <w:tcPr>
            <w:tcW w:w="1940" w:type="dxa"/>
            <w:noWrap/>
            <w:hideMark/>
          </w:tcPr>
          <w:p w14:paraId="1FB1F569" w14:textId="77777777" w:rsidR="00342F7E" w:rsidRPr="00FA1C68" w:rsidRDefault="00342F7E" w:rsidP="00342F7E">
            <w:pPr>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11/10/2025, 9:44 AM</w:t>
            </w:r>
          </w:p>
        </w:tc>
        <w:tc>
          <w:tcPr>
            <w:tcW w:w="2460" w:type="dxa"/>
            <w:noWrap/>
            <w:hideMark/>
          </w:tcPr>
          <w:p w14:paraId="09207C63" w14:textId="77777777" w:rsidR="00342F7E" w:rsidRPr="00FA1C68" w:rsidRDefault="00342F7E" w:rsidP="005661E8">
            <w:pPr>
              <w:keepNext/>
              <w:cnfStyle w:val="000000100000" w:firstRow="0" w:lastRow="0" w:firstColumn="0" w:lastColumn="0" w:oddVBand="0" w:evenVBand="0" w:oddHBand="1" w:evenHBand="0" w:firstRowFirstColumn="0" w:firstRowLastColumn="0" w:lastRowFirstColumn="0" w:lastRowLastColumn="0"/>
              <w:rPr>
                <w:sz w:val="16"/>
                <w:szCs w:val="16"/>
              </w:rPr>
            </w:pPr>
            <w:r w:rsidRPr="00FA1C68">
              <w:rPr>
                <w:sz w:val="16"/>
                <w:szCs w:val="16"/>
              </w:rPr>
              <w:t>Security</w:t>
            </w:r>
          </w:p>
        </w:tc>
      </w:tr>
    </w:tbl>
    <w:p w14:paraId="6D154891" w14:textId="3F713D23" w:rsidR="00FA1C68" w:rsidRDefault="005661E8" w:rsidP="005661E8">
      <w:pPr>
        <w:pStyle w:val="Caption"/>
        <w:rPr>
          <w:rFonts w:ascii="Gadugi" w:hAnsi="Gadugi"/>
          <w:b w:val="0"/>
          <w:bCs/>
        </w:rPr>
      </w:pPr>
      <w:bookmarkStart w:id="640" w:name="_Toc214624283"/>
      <w:r w:rsidRPr="005661E8">
        <w:rPr>
          <w:rFonts w:ascii="Gadugi" w:hAnsi="Gadugi"/>
          <w:b w:val="0"/>
          <w:bCs/>
        </w:rPr>
        <w:t xml:space="preserve">Table </w:t>
      </w:r>
      <w:r w:rsidRPr="005661E8">
        <w:rPr>
          <w:rFonts w:ascii="Gadugi" w:hAnsi="Gadugi"/>
          <w:b w:val="0"/>
          <w:bCs/>
        </w:rPr>
        <w:fldChar w:fldCharType="begin"/>
      </w:r>
      <w:r w:rsidRPr="005661E8">
        <w:rPr>
          <w:rFonts w:ascii="Gadugi" w:hAnsi="Gadugi"/>
          <w:b w:val="0"/>
          <w:bCs/>
        </w:rPr>
        <w:instrText xml:space="preserve"> SEQ Table \* ARABIC </w:instrText>
      </w:r>
      <w:r w:rsidRPr="005661E8">
        <w:rPr>
          <w:rFonts w:ascii="Gadugi" w:hAnsi="Gadugi"/>
          <w:b w:val="0"/>
          <w:bCs/>
        </w:rPr>
        <w:fldChar w:fldCharType="separate"/>
      </w:r>
      <w:r w:rsidR="00767486">
        <w:rPr>
          <w:rFonts w:ascii="Gadugi" w:hAnsi="Gadugi"/>
          <w:b w:val="0"/>
          <w:bCs/>
          <w:noProof/>
        </w:rPr>
        <w:t>50</w:t>
      </w:r>
      <w:r w:rsidRPr="005661E8">
        <w:rPr>
          <w:rFonts w:ascii="Gadugi" w:hAnsi="Gadugi"/>
          <w:b w:val="0"/>
          <w:bCs/>
        </w:rPr>
        <w:fldChar w:fldCharType="end"/>
      </w:r>
      <w:r w:rsidRPr="005661E8">
        <w:rPr>
          <w:rFonts w:ascii="Gadugi" w:hAnsi="Gadugi"/>
          <w:b w:val="0"/>
          <w:bCs/>
        </w:rPr>
        <w:t xml:space="preserve"> Azure Security Groups in Microsoft Entra ID</w:t>
      </w:r>
      <w:bookmarkEnd w:id="640"/>
    </w:p>
    <w:p w14:paraId="3C6B26FB" w14:textId="77777777" w:rsidR="005D4A8E" w:rsidRDefault="005D4A8E" w:rsidP="005D4A8E">
      <w:pPr>
        <w:rPr>
          <w:lang w:val="en-US"/>
        </w:rPr>
      </w:pPr>
    </w:p>
    <w:p w14:paraId="4515C08B" w14:textId="7610BF6C" w:rsidR="005D4A8E" w:rsidRDefault="005D4A8E" w:rsidP="005D4A8E">
      <w:pPr>
        <w:pStyle w:val="Heading2"/>
        <w:rPr>
          <w:rFonts w:cstheme="minorHAnsi"/>
        </w:rPr>
      </w:pPr>
      <w:bookmarkStart w:id="641" w:name="_Toc214624152"/>
      <w:r>
        <w:rPr>
          <w:rFonts w:cstheme="minorHAnsi"/>
        </w:rPr>
        <w:t>Data Collection Rule (DCR)</w:t>
      </w:r>
      <w:bookmarkEnd w:id="641"/>
    </w:p>
    <w:p w14:paraId="054D6F19" w14:textId="77777777" w:rsidR="00D44950" w:rsidRDefault="00D44950" w:rsidP="00D44950"/>
    <w:tbl>
      <w:tblPr>
        <w:tblStyle w:val="GridTable4-Accent1"/>
        <w:tblW w:w="0" w:type="auto"/>
        <w:tblLook w:val="04A0" w:firstRow="1" w:lastRow="0" w:firstColumn="1" w:lastColumn="0" w:noHBand="0" w:noVBand="1"/>
      </w:tblPr>
      <w:tblGrid>
        <w:gridCol w:w="555"/>
        <w:gridCol w:w="1764"/>
        <w:gridCol w:w="832"/>
        <w:gridCol w:w="1664"/>
        <w:gridCol w:w="1273"/>
        <w:gridCol w:w="1548"/>
        <w:gridCol w:w="907"/>
        <w:gridCol w:w="1797"/>
        <w:gridCol w:w="1797"/>
        <w:gridCol w:w="1811"/>
      </w:tblGrid>
      <w:tr w:rsidR="00D44950" w:rsidRPr="00D44950" w14:paraId="392A4D80" w14:textId="77777777" w:rsidTr="00D44950">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C292BFC" w14:textId="77777777" w:rsidR="00D44950" w:rsidRPr="00D44950" w:rsidRDefault="00D44950" w:rsidP="00D44950">
            <w:pPr>
              <w:rPr>
                <w:color w:val="auto"/>
                <w:sz w:val="16"/>
                <w:szCs w:val="16"/>
              </w:rPr>
            </w:pPr>
            <w:r w:rsidRPr="00D44950">
              <w:rPr>
                <w:color w:val="auto"/>
                <w:sz w:val="16"/>
                <w:szCs w:val="16"/>
              </w:rPr>
              <w:t>No</w:t>
            </w:r>
          </w:p>
        </w:tc>
        <w:tc>
          <w:tcPr>
            <w:tcW w:w="3936" w:type="dxa"/>
            <w:noWrap/>
            <w:hideMark/>
          </w:tcPr>
          <w:p w14:paraId="72891FFC" w14:textId="77777777" w:rsidR="00D44950" w:rsidRPr="00D44950" w:rsidRDefault="00D44950">
            <w:pPr>
              <w:cnfStyle w:val="100000000000" w:firstRow="1" w:lastRow="0" w:firstColumn="0" w:lastColumn="0" w:oddVBand="0" w:evenVBand="0" w:oddHBand="0" w:evenHBand="0" w:firstRowFirstColumn="0" w:firstRowLastColumn="0" w:lastRowFirstColumn="0" w:lastRowLastColumn="0"/>
              <w:rPr>
                <w:color w:val="auto"/>
                <w:sz w:val="16"/>
                <w:szCs w:val="16"/>
              </w:rPr>
            </w:pPr>
            <w:r w:rsidRPr="00D44950">
              <w:rPr>
                <w:color w:val="auto"/>
                <w:sz w:val="16"/>
                <w:szCs w:val="16"/>
              </w:rPr>
              <w:t>Name</w:t>
            </w:r>
          </w:p>
        </w:tc>
        <w:tc>
          <w:tcPr>
            <w:tcW w:w="1696" w:type="dxa"/>
            <w:noWrap/>
            <w:hideMark/>
          </w:tcPr>
          <w:p w14:paraId="119D04A8" w14:textId="77777777" w:rsidR="00D44950" w:rsidRPr="00D44950" w:rsidRDefault="00D44950">
            <w:pPr>
              <w:cnfStyle w:val="100000000000" w:firstRow="1" w:lastRow="0" w:firstColumn="0" w:lastColumn="0" w:oddVBand="0" w:evenVBand="0" w:oddHBand="0" w:evenHBand="0" w:firstRowFirstColumn="0" w:firstRowLastColumn="0" w:lastRowFirstColumn="0" w:lastRowLastColumn="0"/>
              <w:rPr>
                <w:color w:val="auto"/>
                <w:sz w:val="16"/>
                <w:szCs w:val="16"/>
              </w:rPr>
            </w:pPr>
            <w:r w:rsidRPr="00D44950">
              <w:rPr>
                <w:color w:val="auto"/>
                <w:sz w:val="16"/>
                <w:szCs w:val="16"/>
              </w:rPr>
              <w:t>Kind</w:t>
            </w:r>
          </w:p>
        </w:tc>
        <w:tc>
          <w:tcPr>
            <w:tcW w:w="3696" w:type="dxa"/>
            <w:noWrap/>
            <w:hideMark/>
          </w:tcPr>
          <w:p w14:paraId="4FC8491E" w14:textId="77777777" w:rsidR="00D44950" w:rsidRPr="00D44950" w:rsidRDefault="00D44950">
            <w:pPr>
              <w:cnfStyle w:val="100000000000" w:firstRow="1" w:lastRow="0" w:firstColumn="0" w:lastColumn="0" w:oddVBand="0" w:evenVBand="0" w:oddHBand="0" w:evenHBand="0" w:firstRowFirstColumn="0" w:firstRowLastColumn="0" w:lastRowFirstColumn="0" w:lastRowLastColumn="0"/>
              <w:rPr>
                <w:color w:val="auto"/>
                <w:sz w:val="16"/>
                <w:szCs w:val="16"/>
              </w:rPr>
            </w:pPr>
            <w:r w:rsidRPr="00D44950">
              <w:rPr>
                <w:color w:val="auto"/>
                <w:sz w:val="16"/>
                <w:szCs w:val="16"/>
              </w:rPr>
              <w:t>Resource Group</w:t>
            </w:r>
          </w:p>
        </w:tc>
        <w:tc>
          <w:tcPr>
            <w:tcW w:w="2756" w:type="dxa"/>
            <w:noWrap/>
            <w:hideMark/>
          </w:tcPr>
          <w:p w14:paraId="51A9E48E" w14:textId="77777777" w:rsidR="00D44950" w:rsidRPr="00D44950" w:rsidRDefault="00D44950">
            <w:pPr>
              <w:cnfStyle w:val="100000000000" w:firstRow="1" w:lastRow="0" w:firstColumn="0" w:lastColumn="0" w:oddVBand="0" w:evenVBand="0" w:oddHBand="0" w:evenHBand="0" w:firstRowFirstColumn="0" w:firstRowLastColumn="0" w:lastRowFirstColumn="0" w:lastRowLastColumn="0"/>
              <w:rPr>
                <w:color w:val="auto"/>
                <w:sz w:val="16"/>
                <w:szCs w:val="16"/>
              </w:rPr>
            </w:pPr>
            <w:r w:rsidRPr="00D44950">
              <w:rPr>
                <w:color w:val="auto"/>
                <w:sz w:val="16"/>
                <w:szCs w:val="16"/>
              </w:rPr>
              <w:t>Subscription</w:t>
            </w:r>
          </w:p>
        </w:tc>
        <w:tc>
          <w:tcPr>
            <w:tcW w:w="3416" w:type="dxa"/>
            <w:noWrap/>
            <w:hideMark/>
          </w:tcPr>
          <w:p w14:paraId="7DB2018F" w14:textId="77777777" w:rsidR="00D44950" w:rsidRPr="00D44950" w:rsidRDefault="00D44950">
            <w:pPr>
              <w:cnfStyle w:val="100000000000" w:firstRow="1" w:lastRow="0" w:firstColumn="0" w:lastColumn="0" w:oddVBand="0" w:evenVBand="0" w:oddHBand="0" w:evenHBand="0" w:firstRowFirstColumn="0" w:firstRowLastColumn="0" w:lastRowFirstColumn="0" w:lastRowLastColumn="0"/>
              <w:rPr>
                <w:color w:val="auto"/>
                <w:sz w:val="16"/>
                <w:szCs w:val="16"/>
              </w:rPr>
            </w:pPr>
            <w:r w:rsidRPr="00D44950">
              <w:rPr>
                <w:color w:val="auto"/>
                <w:sz w:val="16"/>
                <w:szCs w:val="16"/>
              </w:rPr>
              <w:t>Location</w:t>
            </w:r>
          </w:p>
        </w:tc>
        <w:tc>
          <w:tcPr>
            <w:tcW w:w="1876" w:type="dxa"/>
            <w:noWrap/>
            <w:hideMark/>
          </w:tcPr>
          <w:p w14:paraId="30F2D352" w14:textId="77777777" w:rsidR="00D44950" w:rsidRPr="00D44950" w:rsidRDefault="00D44950">
            <w:pPr>
              <w:cnfStyle w:val="100000000000" w:firstRow="1" w:lastRow="0" w:firstColumn="0" w:lastColumn="0" w:oddVBand="0" w:evenVBand="0" w:oddHBand="0" w:evenHBand="0" w:firstRowFirstColumn="0" w:firstRowLastColumn="0" w:lastRowFirstColumn="0" w:lastRowLastColumn="0"/>
              <w:rPr>
                <w:color w:val="auto"/>
                <w:sz w:val="16"/>
                <w:szCs w:val="16"/>
              </w:rPr>
            </w:pPr>
            <w:r w:rsidRPr="00D44950">
              <w:rPr>
                <w:color w:val="auto"/>
                <w:sz w:val="16"/>
                <w:szCs w:val="16"/>
              </w:rPr>
              <w:t>Resource Cound</w:t>
            </w:r>
          </w:p>
        </w:tc>
        <w:tc>
          <w:tcPr>
            <w:tcW w:w="4016" w:type="dxa"/>
            <w:noWrap/>
            <w:hideMark/>
          </w:tcPr>
          <w:p w14:paraId="6EA1BABE" w14:textId="77777777" w:rsidR="00D44950" w:rsidRPr="00D44950" w:rsidRDefault="00D44950">
            <w:pPr>
              <w:cnfStyle w:val="100000000000" w:firstRow="1" w:lastRow="0" w:firstColumn="0" w:lastColumn="0" w:oddVBand="0" w:evenVBand="0" w:oddHBand="0" w:evenHBand="0" w:firstRowFirstColumn="0" w:firstRowLastColumn="0" w:lastRowFirstColumn="0" w:lastRowLastColumn="0"/>
              <w:rPr>
                <w:color w:val="auto"/>
                <w:sz w:val="16"/>
                <w:szCs w:val="16"/>
              </w:rPr>
            </w:pPr>
            <w:r w:rsidRPr="00D44950">
              <w:rPr>
                <w:color w:val="auto"/>
                <w:sz w:val="16"/>
                <w:szCs w:val="16"/>
              </w:rPr>
              <w:t>Data Sources</w:t>
            </w:r>
          </w:p>
        </w:tc>
        <w:tc>
          <w:tcPr>
            <w:tcW w:w="4016" w:type="dxa"/>
            <w:noWrap/>
            <w:hideMark/>
          </w:tcPr>
          <w:p w14:paraId="4D85EF94" w14:textId="77777777" w:rsidR="00D44950" w:rsidRPr="00D44950" w:rsidRDefault="00D44950">
            <w:pPr>
              <w:cnfStyle w:val="100000000000" w:firstRow="1" w:lastRow="0" w:firstColumn="0" w:lastColumn="0" w:oddVBand="0" w:evenVBand="0" w:oddHBand="0" w:evenHBand="0" w:firstRowFirstColumn="0" w:firstRowLastColumn="0" w:lastRowFirstColumn="0" w:lastRowLastColumn="0"/>
              <w:rPr>
                <w:color w:val="auto"/>
                <w:sz w:val="16"/>
                <w:szCs w:val="16"/>
              </w:rPr>
            </w:pPr>
            <w:r w:rsidRPr="00D44950">
              <w:rPr>
                <w:color w:val="auto"/>
                <w:sz w:val="16"/>
                <w:szCs w:val="16"/>
              </w:rPr>
              <w:t>Destination</w:t>
            </w:r>
          </w:p>
        </w:tc>
        <w:tc>
          <w:tcPr>
            <w:tcW w:w="4048" w:type="dxa"/>
            <w:noWrap/>
            <w:hideMark/>
          </w:tcPr>
          <w:p w14:paraId="2644D19D" w14:textId="77777777" w:rsidR="00D44950" w:rsidRPr="00D44950" w:rsidRDefault="00D44950">
            <w:pPr>
              <w:cnfStyle w:val="100000000000" w:firstRow="1" w:lastRow="0" w:firstColumn="0" w:lastColumn="0" w:oddVBand="0" w:evenVBand="0" w:oddHBand="0" w:evenHBand="0" w:firstRowFirstColumn="0" w:firstRowLastColumn="0" w:lastRowFirstColumn="0" w:lastRowLastColumn="0"/>
              <w:rPr>
                <w:color w:val="auto"/>
                <w:sz w:val="16"/>
                <w:szCs w:val="16"/>
              </w:rPr>
            </w:pPr>
            <w:r w:rsidRPr="00D44950">
              <w:rPr>
                <w:color w:val="auto"/>
                <w:sz w:val="16"/>
                <w:szCs w:val="16"/>
              </w:rPr>
              <w:t>Immutable Id</w:t>
            </w:r>
          </w:p>
        </w:tc>
      </w:tr>
      <w:tr w:rsidR="00D44950" w:rsidRPr="00D44950" w14:paraId="337AB1EC" w14:textId="77777777" w:rsidTr="00D4495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6EBFCB2" w14:textId="77777777" w:rsidR="00D44950" w:rsidRPr="00D44950" w:rsidRDefault="00D44950" w:rsidP="00D44950">
            <w:pPr>
              <w:rPr>
                <w:sz w:val="16"/>
                <w:szCs w:val="16"/>
              </w:rPr>
            </w:pPr>
            <w:r w:rsidRPr="00D44950">
              <w:rPr>
                <w:sz w:val="16"/>
                <w:szCs w:val="16"/>
              </w:rPr>
              <w:t>1</w:t>
            </w:r>
          </w:p>
        </w:tc>
        <w:tc>
          <w:tcPr>
            <w:tcW w:w="3936" w:type="dxa"/>
            <w:noWrap/>
            <w:hideMark/>
          </w:tcPr>
          <w:p w14:paraId="464A004C"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auea-dcr-changetracking-mgmt-01</w:t>
            </w:r>
          </w:p>
        </w:tc>
        <w:tc>
          <w:tcPr>
            <w:tcW w:w="1696" w:type="dxa"/>
            <w:noWrap/>
            <w:hideMark/>
          </w:tcPr>
          <w:p w14:paraId="1FFA2FF7"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All</w:t>
            </w:r>
          </w:p>
        </w:tc>
        <w:tc>
          <w:tcPr>
            <w:tcW w:w="3696" w:type="dxa"/>
            <w:noWrap/>
            <w:hideMark/>
          </w:tcPr>
          <w:p w14:paraId="5C0ECDBA"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auea-rg-management-monitoring-001</w:t>
            </w:r>
          </w:p>
        </w:tc>
        <w:tc>
          <w:tcPr>
            <w:tcW w:w="2756" w:type="dxa"/>
            <w:noWrap/>
            <w:hideMark/>
          </w:tcPr>
          <w:p w14:paraId="3EF73ED9"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aus-sub-management</w:t>
            </w:r>
          </w:p>
        </w:tc>
        <w:tc>
          <w:tcPr>
            <w:tcW w:w="3416" w:type="dxa"/>
            <w:noWrap/>
            <w:hideMark/>
          </w:tcPr>
          <w:p w14:paraId="2E32E25A"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Australia East</w:t>
            </w:r>
          </w:p>
        </w:tc>
        <w:tc>
          <w:tcPr>
            <w:tcW w:w="1876" w:type="dxa"/>
            <w:noWrap/>
            <w:hideMark/>
          </w:tcPr>
          <w:p w14:paraId="7122502A" w14:textId="77777777" w:rsidR="00D44950" w:rsidRPr="00D44950" w:rsidRDefault="00D44950" w:rsidP="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2</w:t>
            </w:r>
          </w:p>
        </w:tc>
        <w:tc>
          <w:tcPr>
            <w:tcW w:w="4016" w:type="dxa"/>
            <w:noWrap/>
            <w:hideMark/>
          </w:tcPr>
          <w:p w14:paraId="4C6A414F"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N/A</w:t>
            </w:r>
          </w:p>
        </w:tc>
        <w:tc>
          <w:tcPr>
            <w:tcW w:w="4016" w:type="dxa"/>
            <w:noWrap/>
            <w:hideMark/>
          </w:tcPr>
          <w:p w14:paraId="23585CD3"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0FEDDE6D"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dcr-8b32ba4af35742a4a890a4174b290989</w:t>
            </w:r>
          </w:p>
        </w:tc>
      </w:tr>
      <w:tr w:rsidR="00D44950" w:rsidRPr="00D44950" w14:paraId="765CEC26" w14:textId="77777777" w:rsidTr="00D44950">
        <w:trPr>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50878AA" w14:textId="77777777" w:rsidR="00D44950" w:rsidRPr="00D44950" w:rsidRDefault="00D44950" w:rsidP="00D44950">
            <w:pPr>
              <w:rPr>
                <w:sz w:val="16"/>
                <w:szCs w:val="16"/>
              </w:rPr>
            </w:pPr>
            <w:r w:rsidRPr="00D44950">
              <w:rPr>
                <w:sz w:val="16"/>
                <w:szCs w:val="16"/>
              </w:rPr>
              <w:t>2</w:t>
            </w:r>
          </w:p>
        </w:tc>
        <w:tc>
          <w:tcPr>
            <w:tcW w:w="3936" w:type="dxa"/>
            <w:noWrap/>
            <w:hideMark/>
          </w:tcPr>
          <w:p w14:paraId="3109C1A3"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auea-dcr-vminsights-conn-001</w:t>
            </w:r>
          </w:p>
        </w:tc>
        <w:tc>
          <w:tcPr>
            <w:tcW w:w="1696" w:type="dxa"/>
            <w:noWrap/>
            <w:hideMark/>
          </w:tcPr>
          <w:p w14:paraId="5E5666AD"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All</w:t>
            </w:r>
          </w:p>
        </w:tc>
        <w:tc>
          <w:tcPr>
            <w:tcW w:w="3696" w:type="dxa"/>
            <w:noWrap/>
            <w:hideMark/>
          </w:tcPr>
          <w:p w14:paraId="33ADDA3C"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auea-rg-connectivity-admin-001</w:t>
            </w:r>
          </w:p>
        </w:tc>
        <w:tc>
          <w:tcPr>
            <w:tcW w:w="2756" w:type="dxa"/>
            <w:noWrap/>
            <w:hideMark/>
          </w:tcPr>
          <w:p w14:paraId="2F99EC0A"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aus-sub-connectivity</w:t>
            </w:r>
          </w:p>
        </w:tc>
        <w:tc>
          <w:tcPr>
            <w:tcW w:w="3416" w:type="dxa"/>
            <w:noWrap/>
            <w:hideMark/>
          </w:tcPr>
          <w:p w14:paraId="3F0116F9"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Australia East</w:t>
            </w:r>
          </w:p>
        </w:tc>
        <w:tc>
          <w:tcPr>
            <w:tcW w:w="1876" w:type="dxa"/>
            <w:noWrap/>
            <w:hideMark/>
          </w:tcPr>
          <w:p w14:paraId="27DB120B" w14:textId="77777777" w:rsidR="00D44950" w:rsidRPr="00D44950" w:rsidRDefault="00D44950" w:rsidP="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2</w:t>
            </w:r>
          </w:p>
        </w:tc>
        <w:tc>
          <w:tcPr>
            <w:tcW w:w="4016" w:type="dxa"/>
            <w:noWrap/>
            <w:hideMark/>
          </w:tcPr>
          <w:p w14:paraId="1A5003B2"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VM Insights, Performance Counters</w:t>
            </w:r>
          </w:p>
        </w:tc>
        <w:tc>
          <w:tcPr>
            <w:tcW w:w="4016" w:type="dxa"/>
            <w:noWrap/>
            <w:hideMark/>
          </w:tcPr>
          <w:p w14:paraId="0AAA7306"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480B58DD"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dcr-ff16b26fa98a404b895aae029bd266f4</w:t>
            </w:r>
          </w:p>
        </w:tc>
      </w:tr>
      <w:tr w:rsidR="00D44950" w:rsidRPr="00D44950" w14:paraId="4D0B5ECA" w14:textId="77777777" w:rsidTr="00D4495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5DC7426" w14:textId="77777777" w:rsidR="00D44950" w:rsidRPr="00D44950" w:rsidRDefault="00D44950" w:rsidP="00D44950">
            <w:pPr>
              <w:rPr>
                <w:sz w:val="16"/>
                <w:szCs w:val="16"/>
              </w:rPr>
            </w:pPr>
            <w:r w:rsidRPr="00D44950">
              <w:rPr>
                <w:sz w:val="16"/>
                <w:szCs w:val="16"/>
              </w:rPr>
              <w:t>3</w:t>
            </w:r>
          </w:p>
        </w:tc>
        <w:tc>
          <w:tcPr>
            <w:tcW w:w="3936" w:type="dxa"/>
            <w:noWrap/>
            <w:hideMark/>
          </w:tcPr>
          <w:p w14:paraId="5560C9DE"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auea-dcr-vminsights-iden-001</w:t>
            </w:r>
          </w:p>
        </w:tc>
        <w:tc>
          <w:tcPr>
            <w:tcW w:w="1696" w:type="dxa"/>
            <w:noWrap/>
            <w:hideMark/>
          </w:tcPr>
          <w:p w14:paraId="7D2D3159"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All</w:t>
            </w:r>
          </w:p>
        </w:tc>
        <w:tc>
          <w:tcPr>
            <w:tcW w:w="3696" w:type="dxa"/>
            <w:noWrap/>
            <w:hideMark/>
          </w:tcPr>
          <w:p w14:paraId="49CB0C28"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auea-rg-identity-admin-001</w:t>
            </w:r>
          </w:p>
        </w:tc>
        <w:tc>
          <w:tcPr>
            <w:tcW w:w="2756" w:type="dxa"/>
            <w:noWrap/>
            <w:hideMark/>
          </w:tcPr>
          <w:p w14:paraId="0D9E38DF"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aus-sub-identity</w:t>
            </w:r>
          </w:p>
        </w:tc>
        <w:tc>
          <w:tcPr>
            <w:tcW w:w="3416" w:type="dxa"/>
            <w:noWrap/>
            <w:hideMark/>
          </w:tcPr>
          <w:p w14:paraId="09F86A6D"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Australia East</w:t>
            </w:r>
          </w:p>
        </w:tc>
        <w:tc>
          <w:tcPr>
            <w:tcW w:w="1876" w:type="dxa"/>
            <w:noWrap/>
            <w:hideMark/>
          </w:tcPr>
          <w:p w14:paraId="1A179FE8" w14:textId="77777777" w:rsidR="00D44950" w:rsidRPr="00D44950" w:rsidRDefault="00D44950" w:rsidP="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0</w:t>
            </w:r>
          </w:p>
        </w:tc>
        <w:tc>
          <w:tcPr>
            <w:tcW w:w="4016" w:type="dxa"/>
            <w:noWrap/>
            <w:hideMark/>
          </w:tcPr>
          <w:p w14:paraId="175E45A0"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VM Insights, Performance Counters</w:t>
            </w:r>
          </w:p>
        </w:tc>
        <w:tc>
          <w:tcPr>
            <w:tcW w:w="4016" w:type="dxa"/>
            <w:noWrap/>
            <w:hideMark/>
          </w:tcPr>
          <w:p w14:paraId="16A1C366"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56D1E357"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dcr-4a741643aca1476d8801c131ba2995c8</w:t>
            </w:r>
          </w:p>
        </w:tc>
      </w:tr>
      <w:tr w:rsidR="00D44950" w:rsidRPr="00D44950" w14:paraId="1DA5283B" w14:textId="77777777" w:rsidTr="00D44950">
        <w:trPr>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8405196" w14:textId="77777777" w:rsidR="00D44950" w:rsidRPr="00D44950" w:rsidRDefault="00D44950" w:rsidP="00D44950">
            <w:pPr>
              <w:rPr>
                <w:sz w:val="16"/>
                <w:szCs w:val="16"/>
              </w:rPr>
            </w:pPr>
            <w:r w:rsidRPr="00D44950">
              <w:rPr>
                <w:sz w:val="16"/>
                <w:szCs w:val="16"/>
              </w:rPr>
              <w:t>4</w:t>
            </w:r>
          </w:p>
        </w:tc>
        <w:tc>
          <w:tcPr>
            <w:tcW w:w="3936" w:type="dxa"/>
            <w:noWrap/>
            <w:hideMark/>
          </w:tcPr>
          <w:p w14:paraId="6686B80A"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auea-dcr-vminsights-mgmt-001</w:t>
            </w:r>
          </w:p>
        </w:tc>
        <w:tc>
          <w:tcPr>
            <w:tcW w:w="1696" w:type="dxa"/>
            <w:noWrap/>
            <w:hideMark/>
          </w:tcPr>
          <w:p w14:paraId="594F3B96"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Linux</w:t>
            </w:r>
          </w:p>
        </w:tc>
        <w:tc>
          <w:tcPr>
            <w:tcW w:w="3696" w:type="dxa"/>
            <w:noWrap/>
            <w:hideMark/>
          </w:tcPr>
          <w:p w14:paraId="4FADCF2B"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auea-rg-management-monitoring-001</w:t>
            </w:r>
          </w:p>
        </w:tc>
        <w:tc>
          <w:tcPr>
            <w:tcW w:w="2756" w:type="dxa"/>
            <w:noWrap/>
            <w:hideMark/>
          </w:tcPr>
          <w:p w14:paraId="59F1911E"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aus-sub-management</w:t>
            </w:r>
          </w:p>
        </w:tc>
        <w:tc>
          <w:tcPr>
            <w:tcW w:w="3416" w:type="dxa"/>
            <w:noWrap/>
            <w:hideMark/>
          </w:tcPr>
          <w:p w14:paraId="23590657"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Australia East</w:t>
            </w:r>
          </w:p>
        </w:tc>
        <w:tc>
          <w:tcPr>
            <w:tcW w:w="1876" w:type="dxa"/>
            <w:noWrap/>
            <w:hideMark/>
          </w:tcPr>
          <w:p w14:paraId="2954F44D" w14:textId="77777777" w:rsidR="00D44950" w:rsidRPr="00D44950" w:rsidRDefault="00D44950" w:rsidP="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2</w:t>
            </w:r>
          </w:p>
        </w:tc>
        <w:tc>
          <w:tcPr>
            <w:tcW w:w="4016" w:type="dxa"/>
            <w:noWrap/>
            <w:hideMark/>
          </w:tcPr>
          <w:p w14:paraId="3B2CE665"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Performance Counters</w:t>
            </w:r>
          </w:p>
        </w:tc>
        <w:tc>
          <w:tcPr>
            <w:tcW w:w="4016" w:type="dxa"/>
            <w:noWrap/>
            <w:hideMark/>
          </w:tcPr>
          <w:p w14:paraId="448F81EA"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5077C3F3"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dcr-fe324ce7fcc84b8fac43b4da81cd3ac1</w:t>
            </w:r>
          </w:p>
        </w:tc>
      </w:tr>
      <w:tr w:rsidR="00D44950" w:rsidRPr="00D44950" w14:paraId="01FB6F36" w14:textId="77777777" w:rsidTr="00D4495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40528F0" w14:textId="77777777" w:rsidR="00D44950" w:rsidRPr="00D44950" w:rsidRDefault="00D44950" w:rsidP="00D44950">
            <w:pPr>
              <w:rPr>
                <w:sz w:val="16"/>
                <w:szCs w:val="16"/>
              </w:rPr>
            </w:pPr>
            <w:r w:rsidRPr="00D44950">
              <w:rPr>
                <w:sz w:val="16"/>
                <w:szCs w:val="16"/>
              </w:rPr>
              <w:t>5</w:t>
            </w:r>
          </w:p>
        </w:tc>
        <w:tc>
          <w:tcPr>
            <w:tcW w:w="3936" w:type="dxa"/>
            <w:noWrap/>
            <w:hideMark/>
          </w:tcPr>
          <w:p w14:paraId="3500604C"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auea-dcr-vminsights-mgmt-002</w:t>
            </w:r>
          </w:p>
        </w:tc>
        <w:tc>
          <w:tcPr>
            <w:tcW w:w="1696" w:type="dxa"/>
            <w:noWrap/>
            <w:hideMark/>
          </w:tcPr>
          <w:p w14:paraId="6A7B06AB"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Windows</w:t>
            </w:r>
          </w:p>
        </w:tc>
        <w:tc>
          <w:tcPr>
            <w:tcW w:w="3696" w:type="dxa"/>
            <w:noWrap/>
            <w:hideMark/>
          </w:tcPr>
          <w:p w14:paraId="0CBBBDC5"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auea-rg-management-monitoring-001</w:t>
            </w:r>
          </w:p>
        </w:tc>
        <w:tc>
          <w:tcPr>
            <w:tcW w:w="2756" w:type="dxa"/>
            <w:noWrap/>
            <w:hideMark/>
          </w:tcPr>
          <w:p w14:paraId="196BD468"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aus-sub-management</w:t>
            </w:r>
          </w:p>
        </w:tc>
        <w:tc>
          <w:tcPr>
            <w:tcW w:w="3416" w:type="dxa"/>
            <w:noWrap/>
            <w:hideMark/>
          </w:tcPr>
          <w:p w14:paraId="58C06934"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Australia East</w:t>
            </w:r>
          </w:p>
        </w:tc>
        <w:tc>
          <w:tcPr>
            <w:tcW w:w="1876" w:type="dxa"/>
            <w:noWrap/>
            <w:hideMark/>
          </w:tcPr>
          <w:p w14:paraId="6890DE68" w14:textId="77777777" w:rsidR="00D44950" w:rsidRPr="00D44950" w:rsidRDefault="00D44950" w:rsidP="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0</w:t>
            </w:r>
          </w:p>
        </w:tc>
        <w:tc>
          <w:tcPr>
            <w:tcW w:w="4016" w:type="dxa"/>
            <w:noWrap/>
            <w:hideMark/>
          </w:tcPr>
          <w:p w14:paraId="18B138EA"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Performance Counters</w:t>
            </w:r>
          </w:p>
        </w:tc>
        <w:tc>
          <w:tcPr>
            <w:tcW w:w="4016" w:type="dxa"/>
            <w:noWrap/>
            <w:hideMark/>
          </w:tcPr>
          <w:p w14:paraId="61E12985"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1602BC38"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dcr-1ccfa326f97641909668751affd3397d</w:t>
            </w:r>
          </w:p>
        </w:tc>
      </w:tr>
      <w:tr w:rsidR="00D44950" w:rsidRPr="00D44950" w14:paraId="29F592DD" w14:textId="77777777" w:rsidTr="00D44950">
        <w:trPr>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5E62D4E" w14:textId="77777777" w:rsidR="00D44950" w:rsidRPr="00D44950" w:rsidRDefault="00D44950" w:rsidP="00D44950">
            <w:pPr>
              <w:rPr>
                <w:sz w:val="16"/>
                <w:szCs w:val="16"/>
              </w:rPr>
            </w:pPr>
            <w:r w:rsidRPr="00D44950">
              <w:rPr>
                <w:sz w:val="16"/>
                <w:szCs w:val="16"/>
              </w:rPr>
              <w:t>6</w:t>
            </w:r>
          </w:p>
        </w:tc>
        <w:tc>
          <w:tcPr>
            <w:tcW w:w="3936" w:type="dxa"/>
            <w:noWrap/>
            <w:hideMark/>
          </w:tcPr>
          <w:p w14:paraId="0A64D625"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auea-dcr-vminsights-prod-standard-001</w:t>
            </w:r>
          </w:p>
        </w:tc>
        <w:tc>
          <w:tcPr>
            <w:tcW w:w="1696" w:type="dxa"/>
            <w:noWrap/>
            <w:hideMark/>
          </w:tcPr>
          <w:p w14:paraId="5977F486"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Windows</w:t>
            </w:r>
          </w:p>
        </w:tc>
        <w:tc>
          <w:tcPr>
            <w:tcW w:w="3696" w:type="dxa"/>
            <w:noWrap/>
            <w:hideMark/>
          </w:tcPr>
          <w:p w14:paraId="69ECA386"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auea-rg-prod-std-monitoring-001</w:t>
            </w:r>
          </w:p>
        </w:tc>
        <w:tc>
          <w:tcPr>
            <w:tcW w:w="2756" w:type="dxa"/>
            <w:noWrap/>
            <w:hideMark/>
          </w:tcPr>
          <w:p w14:paraId="364A4CA2"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aus-sub-prod-standard-001</w:t>
            </w:r>
          </w:p>
        </w:tc>
        <w:tc>
          <w:tcPr>
            <w:tcW w:w="3416" w:type="dxa"/>
            <w:noWrap/>
            <w:hideMark/>
          </w:tcPr>
          <w:p w14:paraId="5B6AAD7B"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Australia East</w:t>
            </w:r>
          </w:p>
        </w:tc>
        <w:tc>
          <w:tcPr>
            <w:tcW w:w="1876" w:type="dxa"/>
            <w:noWrap/>
            <w:hideMark/>
          </w:tcPr>
          <w:p w14:paraId="268E1E3A" w14:textId="77777777" w:rsidR="00D44950" w:rsidRPr="00D44950" w:rsidRDefault="00D44950" w:rsidP="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0</w:t>
            </w:r>
          </w:p>
        </w:tc>
        <w:tc>
          <w:tcPr>
            <w:tcW w:w="4016" w:type="dxa"/>
            <w:noWrap/>
            <w:hideMark/>
          </w:tcPr>
          <w:p w14:paraId="352A690B"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Performance Counters</w:t>
            </w:r>
          </w:p>
        </w:tc>
        <w:tc>
          <w:tcPr>
            <w:tcW w:w="4016" w:type="dxa"/>
            <w:noWrap/>
            <w:hideMark/>
          </w:tcPr>
          <w:p w14:paraId="370C99E5"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7978CA4B"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dcr-c7dbedeb279a4e1bb23436e07084c2e2</w:t>
            </w:r>
          </w:p>
        </w:tc>
      </w:tr>
      <w:tr w:rsidR="00D44950" w:rsidRPr="00D44950" w14:paraId="0FF14A7E" w14:textId="77777777" w:rsidTr="00D4495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D0FE640" w14:textId="77777777" w:rsidR="00D44950" w:rsidRPr="00D44950" w:rsidRDefault="00D44950" w:rsidP="00D44950">
            <w:pPr>
              <w:rPr>
                <w:sz w:val="16"/>
                <w:szCs w:val="16"/>
              </w:rPr>
            </w:pPr>
            <w:r w:rsidRPr="00D44950">
              <w:rPr>
                <w:sz w:val="16"/>
                <w:szCs w:val="16"/>
              </w:rPr>
              <w:t>7</w:t>
            </w:r>
          </w:p>
        </w:tc>
        <w:tc>
          <w:tcPr>
            <w:tcW w:w="3936" w:type="dxa"/>
            <w:noWrap/>
            <w:hideMark/>
          </w:tcPr>
          <w:p w14:paraId="76010767"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auea-dcr-vminsights-prod-standard-002</w:t>
            </w:r>
          </w:p>
        </w:tc>
        <w:tc>
          <w:tcPr>
            <w:tcW w:w="1696" w:type="dxa"/>
            <w:noWrap/>
            <w:hideMark/>
          </w:tcPr>
          <w:p w14:paraId="2085F8AD"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Linux</w:t>
            </w:r>
          </w:p>
        </w:tc>
        <w:tc>
          <w:tcPr>
            <w:tcW w:w="3696" w:type="dxa"/>
            <w:noWrap/>
            <w:hideMark/>
          </w:tcPr>
          <w:p w14:paraId="4EA1BADF"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auea-rg-prod-std-monitoring-001</w:t>
            </w:r>
          </w:p>
        </w:tc>
        <w:tc>
          <w:tcPr>
            <w:tcW w:w="2756" w:type="dxa"/>
            <w:noWrap/>
            <w:hideMark/>
          </w:tcPr>
          <w:p w14:paraId="2D8AD56E"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aus-sub-prod-standard-001</w:t>
            </w:r>
          </w:p>
        </w:tc>
        <w:tc>
          <w:tcPr>
            <w:tcW w:w="3416" w:type="dxa"/>
            <w:noWrap/>
            <w:hideMark/>
          </w:tcPr>
          <w:p w14:paraId="422A9D53"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Australia East</w:t>
            </w:r>
          </w:p>
        </w:tc>
        <w:tc>
          <w:tcPr>
            <w:tcW w:w="1876" w:type="dxa"/>
            <w:noWrap/>
            <w:hideMark/>
          </w:tcPr>
          <w:p w14:paraId="77E2541D" w14:textId="77777777" w:rsidR="00D44950" w:rsidRPr="00D44950" w:rsidRDefault="00D44950" w:rsidP="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0</w:t>
            </w:r>
          </w:p>
        </w:tc>
        <w:tc>
          <w:tcPr>
            <w:tcW w:w="4016" w:type="dxa"/>
            <w:noWrap/>
            <w:hideMark/>
          </w:tcPr>
          <w:p w14:paraId="40C1CA01"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Performance Counters, Linux Syslog</w:t>
            </w:r>
          </w:p>
        </w:tc>
        <w:tc>
          <w:tcPr>
            <w:tcW w:w="4016" w:type="dxa"/>
            <w:noWrap/>
            <w:hideMark/>
          </w:tcPr>
          <w:p w14:paraId="656F70BD"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7F44DD78"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dcr-cc1bc76932544afc8b91d1a92e7e763e</w:t>
            </w:r>
          </w:p>
        </w:tc>
      </w:tr>
      <w:tr w:rsidR="00D44950" w:rsidRPr="00D44950" w14:paraId="77FAA61A" w14:textId="77777777" w:rsidTr="00D44950">
        <w:trPr>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36C38E07" w14:textId="77777777" w:rsidR="00D44950" w:rsidRPr="00D44950" w:rsidRDefault="00D44950" w:rsidP="00D44950">
            <w:pPr>
              <w:rPr>
                <w:sz w:val="16"/>
                <w:szCs w:val="16"/>
              </w:rPr>
            </w:pPr>
            <w:r w:rsidRPr="00D44950">
              <w:rPr>
                <w:sz w:val="16"/>
                <w:szCs w:val="16"/>
              </w:rPr>
              <w:t>8</w:t>
            </w:r>
          </w:p>
        </w:tc>
        <w:tc>
          <w:tcPr>
            <w:tcW w:w="3936" w:type="dxa"/>
            <w:noWrap/>
            <w:hideMark/>
          </w:tcPr>
          <w:p w14:paraId="072C7C9C"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auea-dcr-vminsights-secu-001</w:t>
            </w:r>
          </w:p>
        </w:tc>
        <w:tc>
          <w:tcPr>
            <w:tcW w:w="1696" w:type="dxa"/>
            <w:noWrap/>
            <w:hideMark/>
          </w:tcPr>
          <w:p w14:paraId="50B52CE2"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All</w:t>
            </w:r>
          </w:p>
        </w:tc>
        <w:tc>
          <w:tcPr>
            <w:tcW w:w="3696" w:type="dxa"/>
            <w:noWrap/>
            <w:hideMark/>
          </w:tcPr>
          <w:p w14:paraId="5187CD7E"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auea-rg-security-logs-001</w:t>
            </w:r>
          </w:p>
        </w:tc>
        <w:tc>
          <w:tcPr>
            <w:tcW w:w="2756" w:type="dxa"/>
            <w:noWrap/>
            <w:hideMark/>
          </w:tcPr>
          <w:p w14:paraId="61E32A1F"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aus-sub-security</w:t>
            </w:r>
          </w:p>
        </w:tc>
        <w:tc>
          <w:tcPr>
            <w:tcW w:w="3416" w:type="dxa"/>
            <w:noWrap/>
            <w:hideMark/>
          </w:tcPr>
          <w:p w14:paraId="62D3CED0"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Australia East</w:t>
            </w:r>
          </w:p>
        </w:tc>
        <w:tc>
          <w:tcPr>
            <w:tcW w:w="1876" w:type="dxa"/>
            <w:noWrap/>
            <w:hideMark/>
          </w:tcPr>
          <w:p w14:paraId="72B1DC73" w14:textId="77777777" w:rsidR="00D44950" w:rsidRPr="00D44950" w:rsidRDefault="00D44950" w:rsidP="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0</w:t>
            </w:r>
          </w:p>
        </w:tc>
        <w:tc>
          <w:tcPr>
            <w:tcW w:w="4016" w:type="dxa"/>
            <w:noWrap/>
            <w:hideMark/>
          </w:tcPr>
          <w:p w14:paraId="2C630E48"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VM Insights, Performance Counters</w:t>
            </w:r>
          </w:p>
        </w:tc>
        <w:tc>
          <w:tcPr>
            <w:tcW w:w="4016" w:type="dxa"/>
            <w:noWrap/>
            <w:hideMark/>
          </w:tcPr>
          <w:p w14:paraId="6F27A636"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5F205F73"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dcr-45df9789de4d45509dddfc3d4c73ad43</w:t>
            </w:r>
          </w:p>
        </w:tc>
      </w:tr>
      <w:tr w:rsidR="00D44950" w:rsidRPr="00D44950" w14:paraId="66EF4266" w14:textId="77777777" w:rsidTr="00D4495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5C31FCA" w14:textId="77777777" w:rsidR="00D44950" w:rsidRPr="00D44950" w:rsidRDefault="00D44950" w:rsidP="00D44950">
            <w:pPr>
              <w:rPr>
                <w:sz w:val="16"/>
                <w:szCs w:val="16"/>
              </w:rPr>
            </w:pPr>
            <w:r w:rsidRPr="00D44950">
              <w:rPr>
                <w:sz w:val="16"/>
                <w:szCs w:val="16"/>
              </w:rPr>
              <w:t>9</w:t>
            </w:r>
          </w:p>
        </w:tc>
        <w:tc>
          <w:tcPr>
            <w:tcW w:w="3936" w:type="dxa"/>
            <w:noWrap/>
            <w:hideMark/>
          </w:tcPr>
          <w:p w14:paraId="09A77B67"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ause-dcr-changetracking-mgmt-001</w:t>
            </w:r>
          </w:p>
        </w:tc>
        <w:tc>
          <w:tcPr>
            <w:tcW w:w="1696" w:type="dxa"/>
            <w:noWrap/>
            <w:hideMark/>
          </w:tcPr>
          <w:p w14:paraId="7935CAEC"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All</w:t>
            </w:r>
          </w:p>
        </w:tc>
        <w:tc>
          <w:tcPr>
            <w:tcW w:w="3696" w:type="dxa"/>
            <w:noWrap/>
            <w:hideMark/>
          </w:tcPr>
          <w:p w14:paraId="1FB6BBE5"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ause-rg-management-monitoring-001</w:t>
            </w:r>
          </w:p>
        </w:tc>
        <w:tc>
          <w:tcPr>
            <w:tcW w:w="2756" w:type="dxa"/>
            <w:noWrap/>
            <w:hideMark/>
          </w:tcPr>
          <w:p w14:paraId="4052F2EB"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aus-sub-management</w:t>
            </w:r>
          </w:p>
        </w:tc>
        <w:tc>
          <w:tcPr>
            <w:tcW w:w="3416" w:type="dxa"/>
            <w:noWrap/>
            <w:hideMark/>
          </w:tcPr>
          <w:p w14:paraId="493DFA16"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Australia Southeast</w:t>
            </w:r>
          </w:p>
        </w:tc>
        <w:tc>
          <w:tcPr>
            <w:tcW w:w="1876" w:type="dxa"/>
            <w:noWrap/>
            <w:hideMark/>
          </w:tcPr>
          <w:p w14:paraId="69AFFA3A" w14:textId="77777777" w:rsidR="00D44950" w:rsidRPr="00D44950" w:rsidRDefault="00D44950" w:rsidP="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0</w:t>
            </w:r>
          </w:p>
        </w:tc>
        <w:tc>
          <w:tcPr>
            <w:tcW w:w="4016" w:type="dxa"/>
            <w:noWrap/>
            <w:hideMark/>
          </w:tcPr>
          <w:p w14:paraId="1F1F73EA"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N/A</w:t>
            </w:r>
          </w:p>
        </w:tc>
        <w:tc>
          <w:tcPr>
            <w:tcW w:w="4016" w:type="dxa"/>
            <w:noWrap/>
            <w:hideMark/>
          </w:tcPr>
          <w:p w14:paraId="14AEA09E"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0A548141"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dcr-8c9dbb79a85e499c842052263b2fe3b6</w:t>
            </w:r>
          </w:p>
        </w:tc>
      </w:tr>
      <w:tr w:rsidR="00D44950" w:rsidRPr="00D44950" w14:paraId="0CF4D42F" w14:textId="77777777" w:rsidTr="00D44950">
        <w:trPr>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3D32E35" w14:textId="77777777" w:rsidR="00D44950" w:rsidRPr="00D44950" w:rsidRDefault="00D44950" w:rsidP="00D44950">
            <w:pPr>
              <w:rPr>
                <w:sz w:val="16"/>
                <w:szCs w:val="16"/>
              </w:rPr>
            </w:pPr>
            <w:r w:rsidRPr="00D44950">
              <w:rPr>
                <w:sz w:val="16"/>
                <w:szCs w:val="16"/>
              </w:rPr>
              <w:t>10</w:t>
            </w:r>
          </w:p>
        </w:tc>
        <w:tc>
          <w:tcPr>
            <w:tcW w:w="3936" w:type="dxa"/>
            <w:noWrap/>
            <w:hideMark/>
          </w:tcPr>
          <w:p w14:paraId="57A050FD"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ause-dcr-vminsights-conn-001</w:t>
            </w:r>
          </w:p>
        </w:tc>
        <w:tc>
          <w:tcPr>
            <w:tcW w:w="1696" w:type="dxa"/>
            <w:noWrap/>
            <w:hideMark/>
          </w:tcPr>
          <w:p w14:paraId="3C4FDA6B"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All</w:t>
            </w:r>
          </w:p>
        </w:tc>
        <w:tc>
          <w:tcPr>
            <w:tcW w:w="3696" w:type="dxa"/>
            <w:noWrap/>
            <w:hideMark/>
          </w:tcPr>
          <w:p w14:paraId="5E7B12E9"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ause-rg-connectivity-admin-001</w:t>
            </w:r>
          </w:p>
        </w:tc>
        <w:tc>
          <w:tcPr>
            <w:tcW w:w="2756" w:type="dxa"/>
            <w:noWrap/>
            <w:hideMark/>
          </w:tcPr>
          <w:p w14:paraId="32915EE5"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aus-sub-connectivity</w:t>
            </w:r>
          </w:p>
        </w:tc>
        <w:tc>
          <w:tcPr>
            <w:tcW w:w="3416" w:type="dxa"/>
            <w:noWrap/>
            <w:hideMark/>
          </w:tcPr>
          <w:p w14:paraId="0DF24066"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Australia Southeast</w:t>
            </w:r>
          </w:p>
        </w:tc>
        <w:tc>
          <w:tcPr>
            <w:tcW w:w="1876" w:type="dxa"/>
            <w:noWrap/>
            <w:hideMark/>
          </w:tcPr>
          <w:p w14:paraId="219D4E4A" w14:textId="77777777" w:rsidR="00D44950" w:rsidRPr="00D44950" w:rsidRDefault="00D44950" w:rsidP="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0</w:t>
            </w:r>
          </w:p>
        </w:tc>
        <w:tc>
          <w:tcPr>
            <w:tcW w:w="4016" w:type="dxa"/>
            <w:noWrap/>
            <w:hideMark/>
          </w:tcPr>
          <w:p w14:paraId="2AD1406E"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VM Insights, Performance Counters</w:t>
            </w:r>
          </w:p>
        </w:tc>
        <w:tc>
          <w:tcPr>
            <w:tcW w:w="4016" w:type="dxa"/>
            <w:noWrap/>
            <w:hideMark/>
          </w:tcPr>
          <w:p w14:paraId="38A183BE"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2747EA50"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dcr-d55ae3680394427585fc123e2d2b3c42</w:t>
            </w:r>
          </w:p>
        </w:tc>
      </w:tr>
      <w:tr w:rsidR="00D44950" w:rsidRPr="00D44950" w14:paraId="6BBD76D2" w14:textId="77777777" w:rsidTr="00D4495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77CCFBD" w14:textId="77777777" w:rsidR="00D44950" w:rsidRPr="00D44950" w:rsidRDefault="00D44950" w:rsidP="00D44950">
            <w:pPr>
              <w:rPr>
                <w:sz w:val="16"/>
                <w:szCs w:val="16"/>
              </w:rPr>
            </w:pPr>
            <w:r w:rsidRPr="00D44950">
              <w:rPr>
                <w:sz w:val="16"/>
                <w:szCs w:val="16"/>
              </w:rPr>
              <w:t>11</w:t>
            </w:r>
          </w:p>
        </w:tc>
        <w:tc>
          <w:tcPr>
            <w:tcW w:w="3936" w:type="dxa"/>
            <w:noWrap/>
            <w:hideMark/>
          </w:tcPr>
          <w:p w14:paraId="7A3A5621"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ause-dcr-vminsights-iden-001</w:t>
            </w:r>
          </w:p>
        </w:tc>
        <w:tc>
          <w:tcPr>
            <w:tcW w:w="1696" w:type="dxa"/>
            <w:noWrap/>
            <w:hideMark/>
          </w:tcPr>
          <w:p w14:paraId="2B073357"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All</w:t>
            </w:r>
          </w:p>
        </w:tc>
        <w:tc>
          <w:tcPr>
            <w:tcW w:w="3696" w:type="dxa"/>
            <w:noWrap/>
            <w:hideMark/>
          </w:tcPr>
          <w:p w14:paraId="4E49541E"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ause-rg-identity-admin-001</w:t>
            </w:r>
          </w:p>
        </w:tc>
        <w:tc>
          <w:tcPr>
            <w:tcW w:w="2756" w:type="dxa"/>
            <w:noWrap/>
            <w:hideMark/>
          </w:tcPr>
          <w:p w14:paraId="6E2CCF9F"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aus-sub-identity</w:t>
            </w:r>
          </w:p>
        </w:tc>
        <w:tc>
          <w:tcPr>
            <w:tcW w:w="3416" w:type="dxa"/>
            <w:noWrap/>
            <w:hideMark/>
          </w:tcPr>
          <w:p w14:paraId="482606F7"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Australia Southeast</w:t>
            </w:r>
          </w:p>
        </w:tc>
        <w:tc>
          <w:tcPr>
            <w:tcW w:w="1876" w:type="dxa"/>
            <w:noWrap/>
            <w:hideMark/>
          </w:tcPr>
          <w:p w14:paraId="75E60379" w14:textId="77777777" w:rsidR="00D44950" w:rsidRPr="00D44950" w:rsidRDefault="00D44950" w:rsidP="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0</w:t>
            </w:r>
          </w:p>
        </w:tc>
        <w:tc>
          <w:tcPr>
            <w:tcW w:w="4016" w:type="dxa"/>
            <w:noWrap/>
            <w:hideMark/>
          </w:tcPr>
          <w:p w14:paraId="14203FAE"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VM Insights, Performance Counters</w:t>
            </w:r>
          </w:p>
        </w:tc>
        <w:tc>
          <w:tcPr>
            <w:tcW w:w="4016" w:type="dxa"/>
            <w:noWrap/>
            <w:hideMark/>
          </w:tcPr>
          <w:p w14:paraId="3437C077"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59DF6F4B"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dcr-8a969a738a224982bffabec49b7d76a1</w:t>
            </w:r>
          </w:p>
        </w:tc>
      </w:tr>
      <w:tr w:rsidR="00D44950" w:rsidRPr="00D44950" w14:paraId="0675120B" w14:textId="77777777" w:rsidTr="00D44950">
        <w:trPr>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E8449AD" w14:textId="77777777" w:rsidR="00D44950" w:rsidRPr="00D44950" w:rsidRDefault="00D44950" w:rsidP="00D44950">
            <w:pPr>
              <w:rPr>
                <w:sz w:val="16"/>
                <w:szCs w:val="16"/>
              </w:rPr>
            </w:pPr>
            <w:r w:rsidRPr="00D44950">
              <w:rPr>
                <w:sz w:val="16"/>
                <w:szCs w:val="16"/>
              </w:rPr>
              <w:t>12</w:t>
            </w:r>
          </w:p>
        </w:tc>
        <w:tc>
          <w:tcPr>
            <w:tcW w:w="3936" w:type="dxa"/>
            <w:noWrap/>
            <w:hideMark/>
          </w:tcPr>
          <w:p w14:paraId="140B6790"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ause-dcr-vminsights-mgmt-001</w:t>
            </w:r>
          </w:p>
        </w:tc>
        <w:tc>
          <w:tcPr>
            <w:tcW w:w="1696" w:type="dxa"/>
            <w:noWrap/>
            <w:hideMark/>
          </w:tcPr>
          <w:p w14:paraId="1490C081"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Linux</w:t>
            </w:r>
          </w:p>
        </w:tc>
        <w:tc>
          <w:tcPr>
            <w:tcW w:w="3696" w:type="dxa"/>
            <w:noWrap/>
            <w:hideMark/>
          </w:tcPr>
          <w:p w14:paraId="1035C964"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ause-rg-management-monitoring-001</w:t>
            </w:r>
          </w:p>
        </w:tc>
        <w:tc>
          <w:tcPr>
            <w:tcW w:w="2756" w:type="dxa"/>
            <w:noWrap/>
            <w:hideMark/>
          </w:tcPr>
          <w:p w14:paraId="7A7BC177"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aus-sub-management</w:t>
            </w:r>
          </w:p>
        </w:tc>
        <w:tc>
          <w:tcPr>
            <w:tcW w:w="3416" w:type="dxa"/>
            <w:noWrap/>
            <w:hideMark/>
          </w:tcPr>
          <w:p w14:paraId="78B9DEA6"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Australia Southeast</w:t>
            </w:r>
          </w:p>
        </w:tc>
        <w:tc>
          <w:tcPr>
            <w:tcW w:w="1876" w:type="dxa"/>
            <w:noWrap/>
            <w:hideMark/>
          </w:tcPr>
          <w:p w14:paraId="0D9F8037" w14:textId="77777777" w:rsidR="00D44950" w:rsidRPr="00D44950" w:rsidRDefault="00D44950" w:rsidP="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0</w:t>
            </w:r>
          </w:p>
        </w:tc>
        <w:tc>
          <w:tcPr>
            <w:tcW w:w="4016" w:type="dxa"/>
            <w:noWrap/>
            <w:hideMark/>
          </w:tcPr>
          <w:p w14:paraId="3B0685D6"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Performance Counters</w:t>
            </w:r>
          </w:p>
        </w:tc>
        <w:tc>
          <w:tcPr>
            <w:tcW w:w="4016" w:type="dxa"/>
            <w:noWrap/>
            <w:hideMark/>
          </w:tcPr>
          <w:p w14:paraId="04494401"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09C28500"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dcr-130cdec3fa684fd9bbd189569f72514d</w:t>
            </w:r>
          </w:p>
        </w:tc>
      </w:tr>
      <w:tr w:rsidR="00D44950" w:rsidRPr="00D44950" w14:paraId="009E29B5" w14:textId="77777777" w:rsidTr="00D4495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441D695" w14:textId="77777777" w:rsidR="00D44950" w:rsidRPr="00D44950" w:rsidRDefault="00D44950" w:rsidP="00D44950">
            <w:pPr>
              <w:rPr>
                <w:sz w:val="16"/>
                <w:szCs w:val="16"/>
              </w:rPr>
            </w:pPr>
            <w:r w:rsidRPr="00D44950">
              <w:rPr>
                <w:sz w:val="16"/>
                <w:szCs w:val="16"/>
              </w:rPr>
              <w:t>13</w:t>
            </w:r>
          </w:p>
        </w:tc>
        <w:tc>
          <w:tcPr>
            <w:tcW w:w="3936" w:type="dxa"/>
            <w:noWrap/>
            <w:hideMark/>
          </w:tcPr>
          <w:p w14:paraId="7CD200DF"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ause-dcr-vminsights-mgmt-002</w:t>
            </w:r>
          </w:p>
        </w:tc>
        <w:tc>
          <w:tcPr>
            <w:tcW w:w="1696" w:type="dxa"/>
            <w:noWrap/>
            <w:hideMark/>
          </w:tcPr>
          <w:p w14:paraId="1F7856B0"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Windows</w:t>
            </w:r>
          </w:p>
        </w:tc>
        <w:tc>
          <w:tcPr>
            <w:tcW w:w="3696" w:type="dxa"/>
            <w:noWrap/>
            <w:hideMark/>
          </w:tcPr>
          <w:p w14:paraId="66A25229"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ause-rg-management-monitoring-001</w:t>
            </w:r>
          </w:p>
        </w:tc>
        <w:tc>
          <w:tcPr>
            <w:tcW w:w="2756" w:type="dxa"/>
            <w:noWrap/>
            <w:hideMark/>
          </w:tcPr>
          <w:p w14:paraId="7C36DFE2"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aus-sub-management</w:t>
            </w:r>
          </w:p>
        </w:tc>
        <w:tc>
          <w:tcPr>
            <w:tcW w:w="3416" w:type="dxa"/>
            <w:noWrap/>
            <w:hideMark/>
          </w:tcPr>
          <w:p w14:paraId="6037DE01"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Australia Southeast</w:t>
            </w:r>
          </w:p>
        </w:tc>
        <w:tc>
          <w:tcPr>
            <w:tcW w:w="1876" w:type="dxa"/>
            <w:noWrap/>
            <w:hideMark/>
          </w:tcPr>
          <w:p w14:paraId="5A4CC4C6" w14:textId="77777777" w:rsidR="00D44950" w:rsidRPr="00D44950" w:rsidRDefault="00D44950" w:rsidP="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0</w:t>
            </w:r>
          </w:p>
        </w:tc>
        <w:tc>
          <w:tcPr>
            <w:tcW w:w="4016" w:type="dxa"/>
            <w:noWrap/>
            <w:hideMark/>
          </w:tcPr>
          <w:p w14:paraId="4E25B5CC"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Performance Counters</w:t>
            </w:r>
          </w:p>
        </w:tc>
        <w:tc>
          <w:tcPr>
            <w:tcW w:w="4016" w:type="dxa"/>
            <w:noWrap/>
            <w:hideMark/>
          </w:tcPr>
          <w:p w14:paraId="17BC3318"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2A00ED59"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dcr-fc87c2f38cff4d9d92dba0316335ee2a</w:t>
            </w:r>
          </w:p>
        </w:tc>
      </w:tr>
      <w:tr w:rsidR="00D44950" w:rsidRPr="00D44950" w14:paraId="111E28BB" w14:textId="77777777" w:rsidTr="00D44950">
        <w:trPr>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EB2A4F9" w14:textId="77777777" w:rsidR="00D44950" w:rsidRPr="00D44950" w:rsidRDefault="00D44950" w:rsidP="00D44950">
            <w:pPr>
              <w:rPr>
                <w:sz w:val="16"/>
                <w:szCs w:val="16"/>
              </w:rPr>
            </w:pPr>
            <w:r w:rsidRPr="00D44950">
              <w:rPr>
                <w:sz w:val="16"/>
                <w:szCs w:val="16"/>
              </w:rPr>
              <w:t>14</w:t>
            </w:r>
          </w:p>
        </w:tc>
        <w:tc>
          <w:tcPr>
            <w:tcW w:w="3936" w:type="dxa"/>
            <w:noWrap/>
            <w:hideMark/>
          </w:tcPr>
          <w:p w14:paraId="366FC258"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ause-dcr-vminsights-prod-standard-001</w:t>
            </w:r>
          </w:p>
        </w:tc>
        <w:tc>
          <w:tcPr>
            <w:tcW w:w="1696" w:type="dxa"/>
            <w:noWrap/>
            <w:hideMark/>
          </w:tcPr>
          <w:p w14:paraId="787F7FC2"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Windows</w:t>
            </w:r>
          </w:p>
        </w:tc>
        <w:tc>
          <w:tcPr>
            <w:tcW w:w="3696" w:type="dxa"/>
            <w:noWrap/>
            <w:hideMark/>
          </w:tcPr>
          <w:p w14:paraId="4E5534DB"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ause-rg-prod-std-monitoring-001</w:t>
            </w:r>
          </w:p>
        </w:tc>
        <w:tc>
          <w:tcPr>
            <w:tcW w:w="2756" w:type="dxa"/>
            <w:noWrap/>
            <w:hideMark/>
          </w:tcPr>
          <w:p w14:paraId="35D9874E"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aus-sub-prod-standard-001</w:t>
            </w:r>
          </w:p>
        </w:tc>
        <w:tc>
          <w:tcPr>
            <w:tcW w:w="3416" w:type="dxa"/>
            <w:noWrap/>
            <w:hideMark/>
          </w:tcPr>
          <w:p w14:paraId="75289BB1"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Australia Southeast</w:t>
            </w:r>
          </w:p>
        </w:tc>
        <w:tc>
          <w:tcPr>
            <w:tcW w:w="1876" w:type="dxa"/>
            <w:noWrap/>
            <w:hideMark/>
          </w:tcPr>
          <w:p w14:paraId="31E9C5C5" w14:textId="77777777" w:rsidR="00D44950" w:rsidRPr="00D44950" w:rsidRDefault="00D44950" w:rsidP="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0</w:t>
            </w:r>
          </w:p>
        </w:tc>
        <w:tc>
          <w:tcPr>
            <w:tcW w:w="4016" w:type="dxa"/>
            <w:noWrap/>
            <w:hideMark/>
          </w:tcPr>
          <w:p w14:paraId="7054E2C4"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Performance Counters</w:t>
            </w:r>
          </w:p>
        </w:tc>
        <w:tc>
          <w:tcPr>
            <w:tcW w:w="4016" w:type="dxa"/>
            <w:noWrap/>
            <w:hideMark/>
          </w:tcPr>
          <w:p w14:paraId="038C6EFF"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3D8ACE6E"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dcr-40987b756a8040ec8176fd4faf732bcd</w:t>
            </w:r>
          </w:p>
        </w:tc>
      </w:tr>
      <w:tr w:rsidR="00D44950" w:rsidRPr="00D44950" w14:paraId="0C91C949" w14:textId="77777777" w:rsidTr="00D4495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D0D4E72" w14:textId="77777777" w:rsidR="00D44950" w:rsidRPr="00D44950" w:rsidRDefault="00D44950" w:rsidP="00D44950">
            <w:pPr>
              <w:rPr>
                <w:sz w:val="16"/>
                <w:szCs w:val="16"/>
              </w:rPr>
            </w:pPr>
            <w:r w:rsidRPr="00D44950">
              <w:rPr>
                <w:sz w:val="16"/>
                <w:szCs w:val="16"/>
              </w:rPr>
              <w:t>15</w:t>
            </w:r>
          </w:p>
        </w:tc>
        <w:tc>
          <w:tcPr>
            <w:tcW w:w="3936" w:type="dxa"/>
            <w:noWrap/>
            <w:hideMark/>
          </w:tcPr>
          <w:p w14:paraId="12875451"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ause-dcr-vminsights-mgmt-002</w:t>
            </w:r>
          </w:p>
        </w:tc>
        <w:tc>
          <w:tcPr>
            <w:tcW w:w="1696" w:type="dxa"/>
            <w:noWrap/>
            <w:hideMark/>
          </w:tcPr>
          <w:p w14:paraId="6CBA664A"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Windows</w:t>
            </w:r>
          </w:p>
        </w:tc>
        <w:tc>
          <w:tcPr>
            <w:tcW w:w="3696" w:type="dxa"/>
            <w:noWrap/>
            <w:hideMark/>
          </w:tcPr>
          <w:p w14:paraId="45F30DEF"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ause-rg-management-monitoring-001</w:t>
            </w:r>
          </w:p>
        </w:tc>
        <w:tc>
          <w:tcPr>
            <w:tcW w:w="2756" w:type="dxa"/>
            <w:noWrap/>
            <w:hideMark/>
          </w:tcPr>
          <w:p w14:paraId="186A56C7"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aus-sub-management</w:t>
            </w:r>
          </w:p>
        </w:tc>
        <w:tc>
          <w:tcPr>
            <w:tcW w:w="3416" w:type="dxa"/>
            <w:noWrap/>
            <w:hideMark/>
          </w:tcPr>
          <w:p w14:paraId="428FD8AD"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Australia Southeast</w:t>
            </w:r>
          </w:p>
        </w:tc>
        <w:tc>
          <w:tcPr>
            <w:tcW w:w="1876" w:type="dxa"/>
            <w:noWrap/>
            <w:hideMark/>
          </w:tcPr>
          <w:p w14:paraId="23782A29" w14:textId="77777777" w:rsidR="00D44950" w:rsidRPr="00D44950" w:rsidRDefault="00D44950" w:rsidP="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0</w:t>
            </w:r>
          </w:p>
        </w:tc>
        <w:tc>
          <w:tcPr>
            <w:tcW w:w="4016" w:type="dxa"/>
            <w:noWrap/>
            <w:hideMark/>
          </w:tcPr>
          <w:p w14:paraId="53F61B0B"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Performance Counters</w:t>
            </w:r>
          </w:p>
        </w:tc>
        <w:tc>
          <w:tcPr>
            <w:tcW w:w="4016" w:type="dxa"/>
            <w:noWrap/>
            <w:hideMark/>
          </w:tcPr>
          <w:p w14:paraId="23785F06"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5BE21D7A"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dcr-fc87c2f38cff4d9d92dba0316335ee2a</w:t>
            </w:r>
          </w:p>
        </w:tc>
      </w:tr>
      <w:tr w:rsidR="00D44950" w:rsidRPr="00D44950" w14:paraId="31FA3CE5" w14:textId="77777777" w:rsidTr="00D44950">
        <w:trPr>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4FE3A194" w14:textId="77777777" w:rsidR="00D44950" w:rsidRPr="00D44950" w:rsidRDefault="00D44950" w:rsidP="00D44950">
            <w:pPr>
              <w:rPr>
                <w:sz w:val="16"/>
                <w:szCs w:val="16"/>
              </w:rPr>
            </w:pPr>
            <w:r w:rsidRPr="00D44950">
              <w:rPr>
                <w:sz w:val="16"/>
                <w:szCs w:val="16"/>
              </w:rPr>
              <w:t>16</w:t>
            </w:r>
          </w:p>
        </w:tc>
        <w:tc>
          <w:tcPr>
            <w:tcW w:w="3936" w:type="dxa"/>
            <w:noWrap/>
            <w:hideMark/>
          </w:tcPr>
          <w:p w14:paraId="6ABA7D1C"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ause-dcr-vminsights-prod-standard-001</w:t>
            </w:r>
          </w:p>
        </w:tc>
        <w:tc>
          <w:tcPr>
            <w:tcW w:w="1696" w:type="dxa"/>
            <w:noWrap/>
            <w:hideMark/>
          </w:tcPr>
          <w:p w14:paraId="0F5E8CEB"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Windows</w:t>
            </w:r>
          </w:p>
        </w:tc>
        <w:tc>
          <w:tcPr>
            <w:tcW w:w="3696" w:type="dxa"/>
            <w:noWrap/>
            <w:hideMark/>
          </w:tcPr>
          <w:p w14:paraId="3950BC82"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ause-rg-prod-std-monitoring-001</w:t>
            </w:r>
          </w:p>
        </w:tc>
        <w:tc>
          <w:tcPr>
            <w:tcW w:w="2756" w:type="dxa"/>
            <w:noWrap/>
            <w:hideMark/>
          </w:tcPr>
          <w:p w14:paraId="695C9659"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aus-sub-prod-standard-001</w:t>
            </w:r>
          </w:p>
        </w:tc>
        <w:tc>
          <w:tcPr>
            <w:tcW w:w="3416" w:type="dxa"/>
            <w:noWrap/>
            <w:hideMark/>
          </w:tcPr>
          <w:p w14:paraId="2000CD58"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Australia Southeast</w:t>
            </w:r>
          </w:p>
        </w:tc>
        <w:tc>
          <w:tcPr>
            <w:tcW w:w="1876" w:type="dxa"/>
            <w:noWrap/>
            <w:hideMark/>
          </w:tcPr>
          <w:p w14:paraId="59D269DB" w14:textId="77777777" w:rsidR="00D44950" w:rsidRPr="00D44950" w:rsidRDefault="00D44950" w:rsidP="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0</w:t>
            </w:r>
          </w:p>
        </w:tc>
        <w:tc>
          <w:tcPr>
            <w:tcW w:w="4016" w:type="dxa"/>
            <w:noWrap/>
            <w:hideMark/>
          </w:tcPr>
          <w:p w14:paraId="7833DBEF"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Performance Counters</w:t>
            </w:r>
          </w:p>
        </w:tc>
        <w:tc>
          <w:tcPr>
            <w:tcW w:w="4016" w:type="dxa"/>
            <w:noWrap/>
            <w:hideMark/>
          </w:tcPr>
          <w:p w14:paraId="788956CF"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47D42E1F"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dcr-40987b756a8040ec8176fd4faf732bcd</w:t>
            </w:r>
          </w:p>
        </w:tc>
      </w:tr>
      <w:tr w:rsidR="00D44950" w:rsidRPr="00D44950" w14:paraId="2FFE8E58" w14:textId="77777777" w:rsidTr="00D4495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7FEEAAA" w14:textId="77777777" w:rsidR="00D44950" w:rsidRPr="00D44950" w:rsidRDefault="00D44950" w:rsidP="00D44950">
            <w:pPr>
              <w:rPr>
                <w:sz w:val="16"/>
                <w:szCs w:val="16"/>
              </w:rPr>
            </w:pPr>
            <w:r w:rsidRPr="00D44950">
              <w:rPr>
                <w:sz w:val="16"/>
                <w:szCs w:val="16"/>
              </w:rPr>
              <w:t>17</w:t>
            </w:r>
          </w:p>
        </w:tc>
        <w:tc>
          <w:tcPr>
            <w:tcW w:w="3936" w:type="dxa"/>
            <w:noWrap/>
            <w:hideMark/>
          </w:tcPr>
          <w:p w14:paraId="397D74EB"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ause-dcr-vminsights-prod-standard-002</w:t>
            </w:r>
          </w:p>
        </w:tc>
        <w:tc>
          <w:tcPr>
            <w:tcW w:w="1696" w:type="dxa"/>
            <w:noWrap/>
            <w:hideMark/>
          </w:tcPr>
          <w:p w14:paraId="1CFB2A33"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Linux</w:t>
            </w:r>
          </w:p>
        </w:tc>
        <w:tc>
          <w:tcPr>
            <w:tcW w:w="3696" w:type="dxa"/>
            <w:noWrap/>
            <w:hideMark/>
          </w:tcPr>
          <w:p w14:paraId="6A8E9D4C"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ause-rg-prod-std-monitoring-001</w:t>
            </w:r>
          </w:p>
        </w:tc>
        <w:tc>
          <w:tcPr>
            <w:tcW w:w="2756" w:type="dxa"/>
            <w:noWrap/>
            <w:hideMark/>
          </w:tcPr>
          <w:p w14:paraId="7C356457"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aus-sub-prod-standard-001</w:t>
            </w:r>
          </w:p>
        </w:tc>
        <w:tc>
          <w:tcPr>
            <w:tcW w:w="3416" w:type="dxa"/>
            <w:noWrap/>
            <w:hideMark/>
          </w:tcPr>
          <w:p w14:paraId="275767DA"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Australia Southeast</w:t>
            </w:r>
          </w:p>
        </w:tc>
        <w:tc>
          <w:tcPr>
            <w:tcW w:w="1876" w:type="dxa"/>
            <w:noWrap/>
            <w:hideMark/>
          </w:tcPr>
          <w:p w14:paraId="5F37CE9D" w14:textId="77777777" w:rsidR="00D44950" w:rsidRPr="00D44950" w:rsidRDefault="00D44950" w:rsidP="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0</w:t>
            </w:r>
          </w:p>
        </w:tc>
        <w:tc>
          <w:tcPr>
            <w:tcW w:w="4016" w:type="dxa"/>
            <w:noWrap/>
            <w:hideMark/>
          </w:tcPr>
          <w:p w14:paraId="7AFE549E"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Performance Counters, Linux Syslog</w:t>
            </w:r>
          </w:p>
        </w:tc>
        <w:tc>
          <w:tcPr>
            <w:tcW w:w="4016" w:type="dxa"/>
            <w:noWrap/>
            <w:hideMark/>
          </w:tcPr>
          <w:p w14:paraId="0A012DB5"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6A43396A" w14:textId="77777777" w:rsidR="00D44950" w:rsidRPr="00D44950" w:rsidRDefault="00D44950">
            <w:pPr>
              <w:cnfStyle w:val="000000100000" w:firstRow="0" w:lastRow="0" w:firstColumn="0" w:lastColumn="0" w:oddVBand="0" w:evenVBand="0" w:oddHBand="1" w:evenHBand="0" w:firstRowFirstColumn="0" w:firstRowLastColumn="0" w:lastRowFirstColumn="0" w:lastRowLastColumn="0"/>
              <w:rPr>
                <w:sz w:val="16"/>
                <w:szCs w:val="16"/>
              </w:rPr>
            </w:pPr>
            <w:r w:rsidRPr="00D44950">
              <w:rPr>
                <w:sz w:val="16"/>
                <w:szCs w:val="16"/>
              </w:rPr>
              <w:t>dcr-328d9d7b1559409db664f1897619e3e4</w:t>
            </w:r>
          </w:p>
        </w:tc>
      </w:tr>
      <w:tr w:rsidR="00D44950" w:rsidRPr="00D44950" w14:paraId="16B63E34" w14:textId="77777777" w:rsidTr="00D44950">
        <w:trPr>
          <w:trHeight w:val="285"/>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3A7A2F4" w14:textId="77777777" w:rsidR="00D44950" w:rsidRPr="00D44950" w:rsidRDefault="00D44950" w:rsidP="00D44950">
            <w:pPr>
              <w:rPr>
                <w:sz w:val="16"/>
                <w:szCs w:val="16"/>
              </w:rPr>
            </w:pPr>
            <w:r w:rsidRPr="00D44950">
              <w:rPr>
                <w:sz w:val="16"/>
                <w:szCs w:val="16"/>
              </w:rPr>
              <w:t>18</w:t>
            </w:r>
          </w:p>
        </w:tc>
        <w:tc>
          <w:tcPr>
            <w:tcW w:w="3936" w:type="dxa"/>
            <w:noWrap/>
            <w:hideMark/>
          </w:tcPr>
          <w:p w14:paraId="61235470"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ause-rg-security-logs-001</w:t>
            </w:r>
          </w:p>
        </w:tc>
        <w:tc>
          <w:tcPr>
            <w:tcW w:w="1696" w:type="dxa"/>
            <w:noWrap/>
            <w:hideMark/>
          </w:tcPr>
          <w:p w14:paraId="236B38D0"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All</w:t>
            </w:r>
          </w:p>
        </w:tc>
        <w:tc>
          <w:tcPr>
            <w:tcW w:w="3696" w:type="dxa"/>
            <w:noWrap/>
            <w:hideMark/>
          </w:tcPr>
          <w:p w14:paraId="636F3B28"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ause-rg-security-logs-001</w:t>
            </w:r>
          </w:p>
        </w:tc>
        <w:tc>
          <w:tcPr>
            <w:tcW w:w="2756" w:type="dxa"/>
            <w:noWrap/>
            <w:hideMark/>
          </w:tcPr>
          <w:p w14:paraId="3D3D6531"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aus-sub-security</w:t>
            </w:r>
          </w:p>
        </w:tc>
        <w:tc>
          <w:tcPr>
            <w:tcW w:w="3416" w:type="dxa"/>
            <w:noWrap/>
            <w:hideMark/>
          </w:tcPr>
          <w:p w14:paraId="775FE5B5"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Australia Southeast</w:t>
            </w:r>
          </w:p>
        </w:tc>
        <w:tc>
          <w:tcPr>
            <w:tcW w:w="1876" w:type="dxa"/>
            <w:noWrap/>
            <w:hideMark/>
          </w:tcPr>
          <w:p w14:paraId="34FC59F3" w14:textId="77777777" w:rsidR="00D44950" w:rsidRPr="00D44950" w:rsidRDefault="00D44950" w:rsidP="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0</w:t>
            </w:r>
          </w:p>
        </w:tc>
        <w:tc>
          <w:tcPr>
            <w:tcW w:w="4016" w:type="dxa"/>
            <w:noWrap/>
            <w:hideMark/>
          </w:tcPr>
          <w:p w14:paraId="5013893B"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VM Insights, Performance Counters</w:t>
            </w:r>
          </w:p>
        </w:tc>
        <w:tc>
          <w:tcPr>
            <w:tcW w:w="4016" w:type="dxa"/>
            <w:noWrap/>
            <w:hideMark/>
          </w:tcPr>
          <w:p w14:paraId="188480FD"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Azure Monitor Logs</w:t>
            </w:r>
          </w:p>
        </w:tc>
        <w:tc>
          <w:tcPr>
            <w:tcW w:w="4048" w:type="dxa"/>
            <w:noWrap/>
            <w:hideMark/>
          </w:tcPr>
          <w:p w14:paraId="2E553A9C" w14:textId="77777777" w:rsidR="00D44950" w:rsidRPr="00D44950" w:rsidRDefault="00D44950">
            <w:pPr>
              <w:cnfStyle w:val="000000000000" w:firstRow="0" w:lastRow="0" w:firstColumn="0" w:lastColumn="0" w:oddVBand="0" w:evenVBand="0" w:oddHBand="0" w:evenHBand="0" w:firstRowFirstColumn="0" w:firstRowLastColumn="0" w:lastRowFirstColumn="0" w:lastRowLastColumn="0"/>
              <w:rPr>
                <w:sz w:val="16"/>
                <w:szCs w:val="16"/>
              </w:rPr>
            </w:pPr>
            <w:r w:rsidRPr="00D44950">
              <w:rPr>
                <w:sz w:val="16"/>
                <w:szCs w:val="16"/>
              </w:rPr>
              <w:t>dcr-b709c61f4461440988d031d2aa77370c</w:t>
            </w:r>
          </w:p>
        </w:tc>
      </w:tr>
    </w:tbl>
    <w:p w14:paraId="0414EFAA" w14:textId="77777777" w:rsidR="00D44950" w:rsidRPr="00D44950" w:rsidRDefault="00D44950" w:rsidP="00D44950"/>
    <w:p w14:paraId="5FB7634A" w14:textId="77777777" w:rsidR="005D4A8E" w:rsidRPr="005D4A8E" w:rsidRDefault="005D4A8E" w:rsidP="005D4A8E">
      <w:pPr>
        <w:rPr>
          <w:lang w:val="en-US"/>
        </w:rPr>
      </w:pPr>
    </w:p>
    <w:p w14:paraId="32893D88" w14:textId="77777777" w:rsidR="00FA1C68" w:rsidRDefault="00FA1C68">
      <w:pPr>
        <w:spacing w:before="0" w:after="0" w:line="240" w:lineRule="auto"/>
        <w:rPr>
          <w:lang w:val="en-US"/>
        </w:rPr>
      </w:pPr>
      <w:r>
        <w:rPr>
          <w:lang w:val="en-US"/>
        </w:rPr>
        <w:br w:type="page"/>
      </w:r>
    </w:p>
    <w:p w14:paraId="597D9E57" w14:textId="77777777" w:rsidR="009F45E4" w:rsidRDefault="009F45E4" w:rsidP="00FA1C68">
      <w:pPr>
        <w:spacing w:before="0" w:after="0" w:line="240" w:lineRule="auto"/>
        <w:rPr>
          <w:lang w:val="en-US"/>
        </w:rPr>
      </w:pPr>
    </w:p>
    <w:p w14:paraId="11F32BAC" w14:textId="77777777" w:rsidR="00FA1C68" w:rsidRDefault="00FA1C68" w:rsidP="00FA1C68">
      <w:pPr>
        <w:spacing w:before="0" w:after="0" w:line="240" w:lineRule="auto"/>
        <w:rPr>
          <w:lang w:val="en-US"/>
        </w:rPr>
      </w:pPr>
    </w:p>
    <w:p w14:paraId="62F85996" w14:textId="77777777" w:rsidR="00FA1C68" w:rsidRDefault="00FA1C68" w:rsidP="00FA1C68">
      <w:pPr>
        <w:spacing w:before="0" w:after="0" w:line="240" w:lineRule="auto"/>
        <w:rPr>
          <w:lang w:val="en-US"/>
        </w:rPr>
      </w:pPr>
    </w:p>
    <w:p w14:paraId="2FCB7D7E" w14:textId="77777777" w:rsidR="00FA1C68" w:rsidRDefault="00FA1C68" w:rsidP="00FA1C68">
      <w:pPr>
        <w:spacing w:before="0" w:after="0" w:line="240" w:lineRule="auto"/>
        <w:rPr>
          <w:lang w:val="en-US"/>
        </w:rPr>
      </w:pPr>
    </w:p>
    <w:p w14:paraId="30F9E705" w14:textId="77777777" w:rsidR="00FA1C68" w:rsidRDefault="00FA1C68" w:rsidP="00FA1C68">
      <w:pPr>
        <w:spacing w:before="0" w:after="0" w:line="240" w:lineRule="auto"/>
        <w:rPr>
          <w:lang w:val="en-US"/>
        </w:rPr>
      </w:pPr>
    </w:p>
    <w:p w14:paraId="3C4F6397" w14:textId="77777777" w:rsidR="00FA1C68" w:rsidRDefault="00FA1C68" w:rsidP="00FA1C68">
      <w:pPr>
        <w:spacing w:before="0" w:after="0" w:line="240" w:lineRule="auto"/>
        <w:rPr>
          <w:lang w:val="en-US"/>
        </w:rPr>
      </w:pPr>
    </w:p>
    <w:p w14:paraId="0C3CA63D" w14:textId="77777777" w:rsidR="00FA1C68" w:rsidRDefault="00FA1C68" w:rsidP="00FA1C68">
      <w:pPr>
        <w:spacing w:before="0" w:after="0" w:line="240" w:lineRule="auto"/>
        <w:rPr>
          <w:lang w:val="en-US"/>
        </w:rPr>
      </w:pPr>
    </w:p>
    <w:p w14:paraId="6E1359E6" w14:textId="77777777" w:rsidR="00FA1C68" w:rsidRDefault="00FA1C68" w:rsidP="00FA1C68">
      <w:pPr>
        <w:spacing w:before="0" w:after="0" w:line="240" w:lineRule="auto"/>
        <w:rPr>
          <w:lang w:val="en-US"/>
        </w:rPr>
      </w:pPr>
    </w:p>
    <w:p w14:paraId="22659255" w14:textId="77777777" w:rsidR="00FA1C68" w:rsidRDefault="00FA1C68" w:rsidP="00FA1C68">
      <w:pPr>
        <w:spacing w:before="0" w:after="0" w:line="240" w:lineRule="auto"/>
        <w:rPr>
          <w:lang w:val="en-US"/>
        </w:rPr>
      </w:pPr>
    </w:p>
    <w:p w14:paraId="27B838C4" w14:textId="77777777" w:rsidR="00FA1C68" w:rsidRDefault="00FA1C68" w:rsidP="00FA1C68">
      <w:pPr>
        <w:spacing w:before="0" w:after="0" w:line="240" w:lineRule="auto"/>
        <w:rPr>
          <w:lang w:val="en-US"/>
        </w:rPr>
      </w:pPr>
    </w:p>
    <w:p w14:paraId="33508D47" w14:textId="77777777" w:rsidR="00FA1C68" w:rsidRDefault="00FA1C68" w:rsidP="00FA1C68">
      <w:pPr>
        <w:spacing w:before="0" w:after="0" w:line="240" w:lineRule="auto"/>
        <w:rPr>
          <w:lang w:val="en-US"/>
        </w:rPr>
      </w:pPr>
    </w:p>
    <w:p w14:paraId="62F54925" w14:textId="77777777" w:rsidR="00FA1C68" w:rsidRDefault="00FA1C68" w:rsidP="00FA1C68">
      <w:pPr>
        <w:spacing w:before="0" w:after="0" w:line="240" w:lineRule="auto"/>
        <w:rPr>
          <w:lang w:val="en-US"/>
        </w:rPr>
      </w:pPr>
    </w:p>
    <w:p w14:paraId="6EE03F90" w14:textId="77777777" w:rsidR="00FA1C68" w:rsidRDefault="00FA1C68" w:rsidP="00FA1C68">
      <w:pPr>
        <w:spacing w:before="0" w:after="0" w:line="240" w:lineRule="auto"/>
        <w:rPr>
          <w:lang w:val="en-US"/>
        </w:rPr>
      </w:pPr>
    </w:p>
    <w:p w14:paraId="35625E88" w14:textId="377190E0" w:rsidR="00FA1C68" w:rsidRDefault="00FA1C68" w:rsidP="00FA1C68">
      <w:pPr>
        <w:spacing w:before="0" w:after="0" w:line="240" w:lineRule="auto"/>
        <w:rPr>
          <w:lang w:val="en-US"/>
        </w:rPr>
      </w:pPr>
      <w:r>
        <w:rPr>
          <w:noProof/>
        </w:rPr>
        <mc:AlternateContent>
          <mc:Choice Requires="wps">
            <w:drawing>
              <wp:anchor distT="0" distB="0" distL="114300" distR="114300" simplePos="0" relativeHeight="251658240" behindDoc="0" locked="0" layoutInCell="1" allowOverlap="1" wp14:anchorId="634E0970" wp14:editId="14B2B016">
                <wp:simplePos x="0" y="0"/>
                <wp:positionH relativeFrom="column">
                  <wp:posOffset>228600</wp:posOffset>
                </wp:positionH>
                <wp:positionV relativeFrom="paragraph">
                  <wp:posOffset>137795</wp:posOffset>
                </wp:positionV>
                <wp:extent cx="1828800" cy="1828800"/>
                <wp:effectExtent l="0" t="0" r="0" b="0"/>
                <wp:wrapNone/>
                <wp:docPr id="27644748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E7EDC0" w14:textId="347E88EA" w:rsidR="00FA1C68" w:rsidRPr="004E3BA0" w:rsidRDefault="00FA1C68" w:rsidP="00FA1C68">
                            <w:pPr>
                              <w:spacing w:after="0" w:line="240" w:lineRule="auto"/>
                              <w:jc w:val="center"/>
                              <w:rPr>
                                <w:color w:val="191919" w:themeColor="text1"/>
                                <w:sz w:val="120"/>
                                <w:szCs w:val="1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3BA0">
                              <w:rPr>
                                <w:color w:val="191919" w:themeColor="text1"/>
                                <w:sz w:val="120"/>
                                <w:szCs w:val="1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of the Document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34E0970" id="Text Box 1" o:spid="_x0000_s1027" type="#_x0000_t202" style="position:absolute;margin-left:18pt;margin-top:10.85pt;width:2in;height:2in;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" filled="f" stroked="f">
                <v:textbox style="mso-fit-shape-to-text:t">
                  <w:txbxContent>
                    <w:p w14:paraId="71E7EDC0" w14:textId="347E88EA" w:rsidR="00FA1C68" w:rsidRPr="004E3BA0" w:rsidRDefault="00FA1C68" w:rsidP="00FA1C68">
                      <w:pPr>
                        <w:spacing w:after="0" w:line="240" w:lineRule="auto"/>
                        <w:jc w:val="center"/>
                        <w:rPr>
                          <w:color w:val="191919" w:themeColor="text1"/>
                          <w:sz w:val="120"/>
                          <w:szCs w:val="1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3BA0">
                        <w:rPr>
                          <w:color w:val="191919" w:themeColor="text1"/>
                          <w:sz w:val="120"/>
                          <w:szCs w:val="1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of the Document</w:t>
                      </w:r>
                    </w:p>
                  </w:txbxContent>
                </v:textbox>
              </v:shape>
            </w:pict>
          </mc:Fallback>
        </mc:AlternateContent>
      </w:r>
    </w:p>
    <w:p w14:paraId="0CB84BAA" w14:textId="7A307F41" w:rsidR="00FA1C68" w:rsidRDefault="00FA1C68" w:rsidP="00FA1C68">
      <w:pPr>
        <w:spacing w:before="0" w:after="0" w:line="240" w:lineRule="auto"/>
        <w:rPr>
          <w:lang w:val="en-US"/>
        </w:rPr>
      </w:pPr>
    </w:p>
    <w:p w14:paraId="218384B0" w14:textId="0D19F250" w:rsidR="00FA1C68" w:rsidRPr="009F45E4" w:rsidRDefault="00FA1C68" w:rsidP="00FA1C68">
      <w:pPr>
        <w:spacing w:before="0" w:after="0" w:line="240" w:lineRule="auto"/>
        <w:rPr>
          <w:lang w:val="en-US"/>
        </w:rPr>
      </w:pPr>
    </w:p>
    <w:sectPr w:rsidR="00FA1C68" w:rsidRPr="009F45E4" w:rsidSect="00FF7D0C">
      <w:headerReference w:type="default" r:id="rId124"/>
      <w:pgSz w:w="16838" w:h="11906" w:orient="landscape"/>
      <w:pgMar w:top="1440" w:right="1440" w:bottom="1440" w:left="1440"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1" w:author="Phil De'ath" w:date="2025-10-14T07:42:00Z" w:initials="PD">
    <w:p w14:paraId="56ED5514" w14:textId="06EC1F35" w:rsidR="0039794F" w:rsidRDefault="0039794F">
      <w:pPr>
        <w:pStyle w:val="CommentText"/>
      </w:pPr>
      <w:r>
        <w:rPr>
          <w:rStyle w:val="CommentReference"/>
        </w:rPr>
        <w:annotationRef/>
      </w:r>
      <w:r w:rsidRPr="3F2CCC4D">
        <w:t>We need to get away from RFFR regulations as a boundary. Can we update this to must comply with the "Information Security Manual (ISM)" or similar. It is fine to list RFFR as an example, but there are multiple government contracts that do not fall under RFFR, but still require compliance with the ISM.</w:t>
      </w:r>
    </w:p>
  </w:comment>
  <w:comment w:id="482" w:author="Nizam Bhuiyan" w:date="2025-11-27T10:10:00Z" w:initials="NB">
    <w:p w14:paraId="5B2E601B" w14:textId="77777777" w:rsidR="00563EDA" w:rsidRDefault="00563EDA" w:rsidP="00563EDA">
      <w:pPr>
        <w:pStyle w:val="CommentText"/>
      </w:pPr>
      <w:r>
        <w:rPr>
          <w:rStyle w:val="CommentReference"/>
        </w:rPr>
        <w:annotationRef/>
      </w:r>
      <w:r>
        <w:rPr>
          <w:lang w:val="en-US"/>
        </w:rPr>
        <w:t xml:space="preserve">This is the terminology that been used, however the </w:t>
      </w:r>
      <w:hyperlink r:id="rId1" w:history="1">
        <w:r w:rsidRPr="00C92674">
          <w:rPr>
            <w:rStyle w:val="Hyperlink"/>
          </w:rPr>
          <w:t>RFFR Statement of Applicability (SOA) Template V5.5</w:t>
        </w:r>
      </w:hyperlink>
      <w:r>
        <w:rPr>
          <w:lang w:val="en-US"/>
        </w:rPr>
        <w:t xml:space="preserve"> has the complete mapping for each of the RFFR with ISO.</w:t>
      </w:r>
    </w:p>
  </w:comment>
  <w:comment w:id="583" w:author="Phil De'ath" w:date="2025-10-14T09:01:00Z" w:initials="PD">
    <w:p w14:paraId="5BD2BF94" w14:textId="56196990" w:rsidR="0039794F" w:rsidRDefault="0039794F">
      <w:pPr>
        <w:pStyle w:val="CommentText"/>
      </w:pPr>
      <w:r>
        <w:rPr>
          <w:rStyle w:val="CommentReference"/>
        </w:rPr>
        <w:annotationRef/>
      </w:r>
      <w:r w:rsidRPr="186D1745">
        <w:t>Is there a documented risk item for this decision?</w:t>
      </w:r>
    </w:p>
  </w:comment>
  <w:comment w:id="584" w:author="Nizam Bhuiyan" w:date="2025-11-27T10:24:00Z" w:initials="NB">
    <w:p w14:paraId="59BDA25E" w14:textId="77777777" w:rsidR="00C069B6" w:rsidRDefault="00C069B6" w:rsidP="00C069B6">
      <w:pPr>
        <w:pStyle w:val="CommentText"/>
      </w:pPr>
      <w:r>
        <w:rPr>
          <w:rStyle w:val="CommentReference"/>
        </w:rPr>
        <w:annotationRef/>
      </w:r>
      <w:hyperlink r:id="rId2" w:history="1">
        <w:r w:rsidRPr="00695B2D">
          <w:rPr>
            <w:rStyle w:val="Hyperlink"/>
            <w:lang w:val="en-US"/>
          </w:rPr>
          <w:t>https://learn.microsoft.com/en-us/azure/ddos-protection/types-of-attacks</w:t>
        </w:r>
      </w:hyperlink>
      <w:r>
        <w:rPr>
          <w:lang w:val="en-US"/>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ED5514" w15:done="0"/>
  <w15:commentEx w15:paraId="5B2E601B" w15:paraIdParent="56ED5514" w15:done="0"/>
  <w15:commentEx w15:paraId="5BD2BF94" w15:done="0"/>
  <w15:commentEx w15:paraId="59BDA25E" w15:paraIdParent="5BD2BF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627C4E" w16cex:dateUtc="2025-10-13T23:42:00Z"/>
  <w16cex:commentExtensible w16cex:durableId="68F78934" w16cex:dateUtc="2025-11-27T02:10:00Z"/>
  <w16cex:commentExtensible w16cex:durableId="613753FA" w16cex:dateUtc="2025-10-14T01:01:00Z"/>
  <w16cex:commentExtensible w16cex:durableId="2198EE2F" w16cex:dateUtc="2025-11-27T0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ED5514" w16cid:durableId="4F627C4E"/>
  <w16cid:commentId w16cid:paraId="5B2E601B" w16cid:durableId="68F78934"/>
  <w16cid:commentId w16cid:paraId="5BD2BF94" w16cid:durableId="613753FA"/>
  <w16cid:commentId w16cid:paraId="59BDA25E" w16cid:durableId="2198EE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174EE" w14:textId="77777777" w:rsidR="00B22848" w:rsidRDefault="00B22848" w:rsidP="00C93CCB">
      <w:r>
        <w:separator/>
      </w:r>
    </w:p>
    <w:p w14:paraId="164FB2CB" w14:textId="77777777" w:rsidR="00B22848" w:rsidRDefault="00B22848"/>
  </w:endnote>
  <w:endnote w:type="continuationSeparator" w:id="0">
    <w:p w14:paraId="0A957307" w14:textId="77777777" w:rsidR="00B22848" w:rsidRDefault="00B22848" w:rsidP="00C93CCB">
      <w:r>
        <w:continuationSeparator/>
      </w:r>
    </w:p>
    <w:p w14:paraId="226A897E" w14:textId="77777777" w:rsidR="00B22848" w:rsidRDefault="00B22848"/>
  </w:endnote>
  <w:endnote w:type="continuationNotice" w:id="1">
    <w:p w14:paraId="0DF5E732" w14:textId="77777777" w:rsidR="00B22848" w:rsidRDefault="00B22848">
      <w:pPr>
        <w:spacing w:before="0" w:after="0" w:line="240" w:lineRule="auto"/>
      </w:pPr>
    </w:p>
    <w:p w14:paraId="2DB31D8A" w14:textId="77777777" w:rsidR="00B22848" w:rsidRDefault="00B228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444C94E5" w:rsidR="003E7912" w:rsidRDefault="003E79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603AA158" w:rsidR="004E136F" w:rsidRPr="00A37124" w:rsidRDefault="004E136F" w:rsidP="00873459">
    <w:pPr>
      <w:pStyle w:val="Footer"/>
      <w:tabs>
        <w:tab w:val="clear" w:pos="9638"/>
        <w:tab w:val="right" w:pos="14570"/>
      </w:tabs>
      <w:rPr>
        <w:color w:val="1B365D" w:themeColor="text2"/>
      </w:rPr>
    </w:pPr>
    <w:r w:rsidRPr="00A37124">
      <w:rPr>
        <w:color w:val="1B365D" w:themeColor="text2"/>
      </w:rPr>
      <w:t xml:space="preserve">© </w:t>
    </w:r>
    <w:r w:rsidR="00794023">
      <w:rPr>
        <w:color w:val="1B365D" w:themeColor="text2"/>
      </w:rPr>
      <w:t>Advanced Personnel Management</w:t>
    </w:r>
    <w:r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3113D0B6" w:rsidR="5B66E619" w:rsidRDefault="5B66E619" w:rsidP="5B66E619">
          <w:pPr>
            <w:pStyle w:val="Header"/>
            <w:ind w:left="-115"/>
            <w:rPr>
              <w:szCs w:val="21"/>
            </w:rPr>
          </w:pP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0EB0D624" w:rsidR="003E7912" w:rsidRDefault="003E79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4634" w14:textId="619E3DAC" w:rsidR="00373EEF" w:rsidRPr="00A37124" w:rsidRDefault="004C4BF7" w:rsidP="00373EEF">
    <w:pPr>
      <w:pStyle w:val="Footer"/>
      <w:tabs>
        <w:tab w:val="clear" w:pos="9638"/>
        <w:tab w:val="right" w:pos="14570"/>
      </w:tabs>
      <w:rPr>
        <w:color w:val="1B365D" w:themeColor="text2"/>
      </w:rPr>
    </w:pPr>
    <w:r w:rsidRPr="00A37124">
      <w:rPr>
        <w:color w:val="1B365D" w:themeColor="text2"/>
      </w:rPr>
      <w:t xml:space="preserve">© </w:t>
    </w:r>
    <w:r>
      <w:rPr>
        <w:color w:val="1B365D" w:themeColor="text2"/>
      </w:rPr>
      <w:t>Advanced Personnel Management</w:t>
    </w:r>
    <w:r>
      <w:rPr>
        <w:noProof/>
      </w:rPr>
      <w:t xml:space="preserve"> </w:t>
    </w:r>
    <w:r w:rsidR="00373EEF">
      <w:tab/>
    </w:r>
    <w:r w:rsidR="00373EEF" w:rsidRPr="00A37124">
      <w:rPr>
        <w:color w:val="1B365D" w:themeColor="text2"/>
        <w:lang w:val="en-GB"/>
      </w:rPr>
      <w:t xml:space="preserve">Page </w:t>
    </w:r>
    <w:r w:rsidR="00373EEF" w:rsidRPr="00A37124">
      <w:rPr>
        <w:color w:val="1B365D" w:themeColor="text2"/>
        <w:lang w:val="en-GB"/>
      </w:rPr>
      <w:fldChar w:fldCharType="begin"/>
    </w:r>
    <w:r w:rsidR="00373EEF" w:rsidRPr="00A37124">
      <w:rPr>
        <w:color w:val="1B365D" w:themeColor="text2"/>
        <w:lang w:val="en-GB"/>
      </w:rPr>
      <w:instrText xml:space="preserve"> PAGE </w:instrText>
    </w:r>
    <w:r w:rsidR="00373EEF" w:rsidRPr="00A37124">
      <w:rPr>
        <w:color w:val="1B365D" w:themeColor="text2"/>
      </w:rPr>
      <w:fldChar w:fldCharType="separate"/>
    </w:r>
    <w:r w:rsidR="00373EEF">
      <w:rPr>
        <w:color w:val="1B365D" w:themeColor="text2"/>
      </w:rPr>
      <w:t>2</w:t>
    </w:r>
    <w:r w:rsidR="00373EEF" w:rsidRPr="00A37124">
      <w:rPr>
        <w:color w:val="1B365D" w:themeColor="text2"/>
        <w:lang w:val="en-GB"/>
      </w:rPr>
      <w:fldChar w:fldCharType="end"/>
    </w:r>
    <w:r w:rsidR="00373EEF" w:rsidRPr="00A37124">
      <w:rPr>
        <w:color w:val="1B365D" w:themeColor="text2"/>
        <w:lang w:val="en-GB"/>
      </w:rPr>
      <w:t xml:space="preserve"> of </w:t>
    </w:r>
    <w:r w:rsidR="00373EEF" w:rsidRPr="00A37124">
      <w:rPr>
        <w:color w:val="1B365D" w:themeColor="text2"/>
        <w:lang w:val="en-GB"/>
      </w:rPr>
      <w:fldChar w:fldCharType="begin"/>
    </w:r>
    <w:r w:rsidR="00373EEF" w:rsidRPr="00A37124">
      <w:rPr>
        <w:color w:val="1B365D" w:themeColor="text2"/>
        <w:lang w:val="en-GB"/>
      </w:rPr>
      <w:instrText xml:space="preserve"> NUMPAGES </w:instrText>
    </w:r>
    <w:r w:rsidR="00373EEF" w:rsidRPr="00A37124">
      <w:rPr>
        <w:color w:val="1B365D" w:themeColor="text2"/>
      </w:rPr>
      <w:fldChar w:fldCharType="separate"/>
    </w:r>
    <w:r w:rsidR="00373EEF">
      <w:rPr>
        <w:color w:val="1B365D" w:themeColor="text2"/>
      </w:rPr>
      <w:t>198</w:t>
    </w:r>
    <w:r w:rsidR="00373EEF" w:rsidRPr="00A37124">
      <w:rPr>
        <w:color w:val="1B365D" w:themeColor="text2"/>
        <w:lang w:val="en-GB"/>
      </w:rPr>
      <w:fldChar w:fldCharType="end"/>
    </w:r>
  </w:p>
  <w:p w14:paraId="441212B1" w14:textId="46082E74" w:rsidR="003E7912" w:rsidRDefault="003E791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4F67F13B" w:rsidR="5B66E619" w:rsidRDefault="5B66E619" w:rsidP="5B66E619">
          <w:pPr>
            <w:pStyle w:val="Header"/>
            <w:ind w:left="-115"/>
            <w:rPr>
              <w:szCs w:val="21"/>
            </w:rPr>
          </w:pP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18CEC4FE" w:rsidR="003E7912" w:rsidRDefault="003E791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1EEC6" w14:textId="6381BD8F" w:rsidR="00373EEF" w:rsidRPr="00A37124" w:rsidRDefault="0038497D" w:rsidP="00373EEF">
    <w:pPr>
      <w:pStyle w:val="Footer"/>
      <w:tabs>
        <w:tab w:val="clear" w:pos="9638"/>
        <w:tab w:val="right" w:pos="14570"/>
      </w:tabs>
      <w:rPr>
        <w:color w:val="1B365D" w:themeColor="text2"/>
      </w:rPr>
    </w:pPr>
    <w:r w:rsidRPr="00A37124">
      <w:rPr>
        <w:color w:val="1B365D" w:themeColor="text2"/>
      </w:rPr>
      <w:t xml:space="preserve">© </w:t>
    </w:r>
    <w:r>
      <w:rPr>
        <w:color w:val="1B365D" w:themeColor="text2"/>
      </w:rPr>
      <w:t>Advanced Personnel Management</w:t>
    </w:r>
    <w:r w:rsidR="00373EEF">
      <w:rPr>
        <w:sz w:val="16"/>
        <w:szCs w:val="16"/>
      </w:rPr>
      <w:tab/>
    </w:r>
    <w:r w:rsidR="00373EEF" w:rsidRPr="00A37124">
      <w:rPr>
        <w:color w:val="1B365D" w:themeColor="text2"/>
        <w:lang w:val="en-GB"/>
      </w:rPr>
      <w:t xml:space="preserve">Page </w:t>
    </w:r>
    <w:r w:rsidR="00373EEF" w:rsidRPr="00A37124">
      <w:rPr>
        <w:color w:val="1B365D" w:themeColor="text2"/>
        <w:lang w:val="en-GB"/>
      </w:rPr>
      <w:fldChar w:fldCharType="begin"/>
    </w:r>
    <w:r w:rsidR="00373EEF" w:rsidRPr="00A37124">
      <w:rPr>
        <w:color w:val="1B365D" w:themeColor="text2"/>
        <w:lang w:val="en-GB"/>
      </w:rPr>
      <w:instrText xml:space="preserve"> PAGE </w:instrText>
    </w:r>
    <w:r w:rsidR="00373EEF" w:rsidRPr="00A37124">
      <w:rPr>
        <w:color w:val="1B365D" w:themeColor="text2"/>
      </w:rPr>
      <w:fldChar w:fldCharType="separate"/>
    </w:r>
    <w:r w:rsidR="00373EEF">
      <w:rPr>
        <w:color w:val="1B365D" w:themeColor="text2"/>
      </w:rPr>
      <w:t>2</w:t>
    </w:r>
    <w:r w:rsidR="00373EEF" w:rsidRPr="00A37124">
      <w:rPr>
        <w:color w:val="1B365D" w:themeColor="text2"/>
        <w:lang w:val="en-GB"/>
      </w:rPr>
      <w:fldChar w:fldCharType="end"/>
    </w:r>
    <w:r w:rsidR="00373EEF" w:rsidRPr="00A37124">
      <w:rPr>
        <w:color w:val="1B365D" w:themeColor="text2"/>
        <w:lang w:val="en-GB"/>
      </w:rPr>
      <w:t xml:space="preserve"> of </w:t>
    </w:r>
    <w:r w:rsidR="00373EEF" w:rsidRPr="00A37124">
      <w:rPr>
        <w:color w:val="1B365D" w:themeColor="text2"/>
        <w:lang w:val="en-GB"/>
      </w:rPr>
      <w:fldChar w:fldCharType="begin"/>
    </w:r>
    <w:r w:rsidR="00373EEF" w:rsidRPr="00A37124">
      <w:rPr>
        <w:color w:val="1B365D" w:themeColor="text2"/>
        <w:lang w:val="en-GB"/>
      </w:rPr>
      <w:instrText xml:space="preserve"> NUMPAGES </w:instrText>
    </w:r>
    <w:r w:rsidR="00373EEF" w:rsidRPr="00A37124">
      <w:rPr>
        <w:color w:val="1B365D" w:themeColor="text2"/>
      </w:rPr>
      <w:fldChar w:fldCharType="separate"/>
    </w:r>
    <w:r w:rsidR="00373EEF">
      <w:rPr>
        <w:color w:val="1B365D" w:themeColor="text2"/>
      </w:rPr>
      <w:t>198</w:t>
    </w:r>
    <w:r w:rsidR="00373EEF" w:rsidRPr="00A37124">
      <w:rPr>
        <w:color w:val="1B365D" w:themeColor="text2"/>
        <w:lang w:val="en-GB"/>
      </w:rPr>
      <w:fldChar w:fldCharType="end"/>
    </w:r>
  </w:p>
  <w:p w14:paraId="5FE09CDF" w14:textId="46968DE8" w:rsidR="003E7912" w:rsidRPr="00BC3A1B" w:rsidRDefault="003E7912">
    <w:pPr>
      <w:pStyle w:val="Footer"/>
      <w:rPr>
        <w:sz w:val="16"/>
        <w:szCs w:val="16"/>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0C62D51E" w:rsidR="5B66E619" w:rsidRDefault="5B66E619" w:rsidP="5B66E619">
          <w:pPr>
            <w:pStyle w:val="Header"/>
            <w:ind w:left="-115"/>
            <w:rPr>
              <w:szCs w:val="21"/>
            </w:rPr>
          </w:pP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2DA0C99A" w:rsidR="003E7912" w:rsidRDefault="003E791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04EDB0B5" w:rsidR="003E7912" w:rsidRDefault="003E791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12AFFF9C" w:rsidR="5B66E619" w:rsidRDefault="5B66E619" w:rsidP="5B66E619">
          <w:pPr>
            <w:pStyle w:val="Header"/>
            <w:ind w:left="-115"/>
            <w:rPr>
              <w:szCs w:val="21"/>
            </w:rPr>
          </w:pP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66C6" w14:textId="3CC5FE0D" w:rsidR="003E7912" w:rsidRDefault="003E791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89C8" w14:textId="2850BF42" w:rsidR="003E7912" w:rsidRPr="00AA6E98" w:rsidRDefault="00C96847" w:rsidP="00AA6E98">
    <w:pPr>
      <w:pStyle w:val="Footer"/>
      <w:tabs>
        <w:tab w:val="clear" w:pos="9638"/>
        <w:tab w:val="right" w:pos="14570"/>
      </w:tabs>
      <w:rPr>
        <w:color w:val="1B365D" w:themeColor="text2"/>
      </w:rPr>
    </w:pPr>
    <w:r w:rsidRPr="00A37124">
      <w:rPr>
        <w:color w:val="1B365D" w:themeColor="text2"/>
      </w:rPr>
      <w:t xml:space="preserve">© </w:t>
    </w:r>
    <w:r>
      <w:rPr>
        <w:color w:val="1B365D" w:themeColor="text2"/>
      </w:rPr>
      <w:t>Advanced Personnel Management</w:t>
    </w:r>
    <w:r w:rsidRPr="00396D78">
      <w:rPr>
        <w:b/>
        <w:bCs/>
        <w:noProof/>
        <w:sz w:val="16"/>
        <w:szCs w:val="16"/>
      </w:rPr>
      <w:t xml:space="preserve"> </w:t>
    </w:r>
    <w:r w:rsidR="00D279E6">
      <w:rPr>
        <w:b/>
        <w:bCs/>
        <w:sz w:val="16"/>
        <w:szCs w:val="16"/>
      </w:rPr>
      <w:tab/>
    </w:r>
    <w:r w:rsidR="00D279E6" w:rsidRPr="00A37124">
      <w:rPr>
        <w:color w:val="1B365D" w:themeColor="text2"/>
        <w:lang w:val="en-GB"/>
      </w:rPr>
      <w:t xml:space="preserve">Page </w:t>
    </w:r>
    <w:r w:rsidR="00D279E6" w:rsidRPr="00A37124">
      <w:rPr>
        <w:color w:val="1B365D" w:themeColor="text2"/>
        <w:lang w:val="en-GB"/>
      </w:rPr>
      <w:fldChar w:fldCharType="begin"/>
    </w:r>
    <w:r w:rsidR="00D279E6" w:rsidRPr="00A37124">
      <w:rPr>
        <w:color w:val="1B365D" w:themeColor="text2"/>
        <w:lang w:val="en-GB"/>
      </w:rPr>
      <w:instrText xml:space="preserve"> PAGE </w:instrText>
    </w:r>
    <w:r w:rsidR="00D279E6" w:rsidRPr="00A37124">
      <w:rPr>
        <w:color w:val="1B365D" w:themeColor="text2"/>
      </w:rPr>
      <w:fldChar w:fldCharType="separate"/>
    </w:r>
    <w:r w:rsidR="00D279E6">
      <w:rPr>
        <w:color w:val="1B365D" w:themeColor="text2"/>
      </w:rPr>
      <w:t>2</w:t>
    </w:r>
    <w:r w:rsidR="00D279E6" w:rsidRPr="00A37124">
      <w:rPr>
        <w:color w:val="1B365D" w:themeColor="text2"/>
        <w:lang w:val="en-GB"/>
      </w:rPr>
      <w:fldChar w:fldCharType="end"/>
    </w:r>
    <w:r w:rsidR="00D279E6" w:rsidRPr="00A37124">
      <w:rPr>
        <w:color w:val="1B365D" w:themeColor="text2"/>
        <w:lang w:val="en-GB"/>
      </w:rPr>
      <w:t xml:space="preserve"> of </w:t>
    </w:r>
    <w:r w:rsidR="00D279E6" w:rsidRPr="00A37124">
      <w:rPr>
        <w:color w:val="1B365D" w:themeColor="text2"/>
        <w:lang w:val="en-GB"/>
      </w:rPr>
      <w:fldChar w:fldCharType="begin"/>
    </w:r>
    <w:r w:rsidR="00D279E6" w:rsidRPr="00A37124">
      <w:rPr>
        <w:color w:val="1B365D" w:themeColor="text2"/>
        <w:lang w:val="en-GB"/>
      </w:rPr>
      <w:instrText xml:space="preserve"> NUMPAGES </w:instrText>
    </w:r>
    <w:r w:rsidR="00D279E6" w:rsidRPr="00A37124">
      <w:rPr>
        <w:color w:val="1B365D" w:themeColor="text2"/>
      </w:rPr>
      <w:fldChar w:fldCharType="separate"/>
    </w:r>
    <w:r w:rsidR="00D279E6">
      <w:rPr>
        <w:color w:val="1B365D" w:themeColor="text2"/>
      </w:rPr>
      <w:t>198</w:t>
    </w:r>
    <w:r w:rsidR="00D279E6" w:rsidRPr="00A37124">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29A326C" w14:textId="77777777" w:rsidTr="5B66E619">
      <w:tc>
        <w:tcPr>
          <w:tcW w:w="3210" w:type="dxa"/>
        </w:tcPr>
        <w:p w14:paraId="3A8B6580" w14:textId="5FE9D301" w:rsidR="5B66E619" w:rsidRDefault="5B66E619" w:rsidP="5B66E619">
          <w:pPr>
            <w:pStyle w:val="Header"/>
            <w:ind w:left="-115"/>
            <w:rPr>
              <w:szCs w:val="21"/>
            </w:rPr>
          </w:pPr>
        </w:p>
      </w:tc>
      <w:tc>
        <w:tcPr>
          <w:tcW w:w="3210" w:type="dxa"/>
        </w:tcPr>
        <w:p w14:paraId="10C1B9DE" w14:textId="77777777" w:rsidR="5B66E619" w:rsidRDefault="5B66E619" w:rsidP="5B66E619">
          <w:pPr>
            <w:pStyle w:val="Header"/>
            <w:jc w:val="center"/>
            <w:rPr>
              <w:szCs w:val="21"/>
            </w:rPr>
          </w:pPr>
        </w:p>
      </w:tc>
      <w:tc>
        <w:tcPr>
          <w:tcW w:w="3210" w:type="dxa"/>
        </w:tcPr>
        <w:p w14:paraId="73042F5F" w14:textId="77777777" w:rsidR="5B66E619" w:rsidRDefault="5B66E619" w:rsidP="5B66E619">
          <w:pPr>
            <w:pStyle w:val="Header"/>
            <w:ind w:right="-115"/>
            <w:jc w:val="right"/>
            <w:rPr>
              <w:szCs w:val="21"/>
            </w:rPr>
          </w:pPr>
        </w:p>
      </w:tc>
    </w:tr>
  </w:tbl>
  <w:p w14:paraId="708D03B7"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A4391" w14:textId="77777777" w:rsidR="00B22848" w:rsidRDefault="00B22848" w:rsidP="00C93CCB">
      <w:r>
        <w:separator/>
      </w:r>
    </w:p>
    <w:p w14:paraId="67DF0391" w14:textId="77777777" w:rsidR="00B22848" w:rsidRDefault="00B22848"/>
  </w:footnote>
  <w:footnote w:type="continuationSeparator" w:id="0">
    <w:p w14:paraId="0982B26C" w14:textId="77777777" w:rsidR="00B22848" w:rsidRDefault="00B22848" w:rsidP="00C93CCB">
      <w:r>
        <w:continuationSeparator/>
      </w:r>
    </w:p>
    <w:p w14:paraId="7603866A" w14:textId="77777777" w:rsidR="00B22848" w:rsidRDefault="00B22848"/>
  </w:footnote>
  <w:footnote w:type="continuationNotice" w:id="1">
    <w:p w14:paraId="782FA71A" w14:textId="77777777" w:rsidR="00B22848" w:rsidRDefault="00B22848">
      <w:pPr>
        <w:spacing w:before="0" w:after="0" w:line="240" w:lineRule="auto"/>
      </w:pPr>
    </w:p>
    <w:p w14:paraId="572A99DD" w14:textId="77777777" w:rsidR="00B22848" w:rsidRDefault="00B228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605D4D83"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0CE4B7F4"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r w:rsidR="00FD29DE">
      <w:rPr>
        <w:noProof/>
      </w:rPr>
      <w:drawing>
        <wp:anchor distT="0" distB="0" distL="114300" distR="114300" simplePos="0" relativeHeight="251658242" behindDoc="1" locked="0" layoutInCell="1" allowOverlap="1" wp14:anchorId="07C4448D" wp14:editId="0F867A3E">
          <wp:simplePos x="0" y="0"/>
          <wp:positionH relativeFrom="page">
            <wp:posOffset>720090</wp:posOffset>
          </wp:positionH>
          <wp:positionV relativeFrom="page">
            <wp:posOffset>720090</wp:posOffset>
          </wp:positionV>
          <wp:extent cx="1350000" cy="720000"/>
          <wp:effectExtent l="0" t="0" r="0" b="4445"/>
          <wp:wrapNone/>
          <wp:docPr id="745773483" name="Picture 74577348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6BDF13BA" w:rsidR="00661350" w:rsidRDefault="003C54DE">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63D152EA" w:rsidR="00661350" w:rsidRDefault="0021284D" w:rsidP="00474657">
    <w:pPr>
      <w:pStyle w:val="Header"/>
      <w:tabs>
        <w:tab w:val="clear" w:pos="4513"/>
        <w:tab w:val="clear" w:pos="9026"/>
        <w:tab w:val="right" w:pos="9638"/>
      </w:tabs>
    </w:pPr>
    <w:r>
      <w:rPr>
        <w:noProof/>
      </w:rPr>
      <w:drawing>
        <wp:anchor distT="0" distB="0" distL="114300" distR="114300" simplePos="0" relativeHeight="251658248" behindDoc="1" locked="0" layoutInCell="1" allowOverlap="1" wp14:anchorId="50DD85C7" wp14:editId="0B9DC4B6">
          <wp:simplePos x="0" y="0"/>
          <wp:positionH relativeFrom="page">
            <wp:posOffset>5985510</wp:posOffset>
          </wp:positionH>
          <wp:positionV relativeFrom="page">
            <wp:posOffset>450850</wp:posOffset>
          </wp:positionV>
          <wp:extent cx="572597" cy="360000"/>
          <wp:effectExtent l="0" t="0" r="0" b="2540"/>
          <wp:wrapNone/>
          <wp:docPr id="2024460678" name="Picture 202446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572597" cy="360000"/>
                  </a:xfrm>
                  <a:prstGeom prst="rect">
                    <a:avLst/>
                  </a:prstGeom>
                </pic:spPr>
              </pic:pic>
            </a:graphicData>
          </a:graphic>
          <wp14:sizeRelH relativeFrom="margin">
            <wp14:pctWidth>0</wp14:pctWidth>
          </wp14:sizeRelH>
          <wp14:sizeRelV relativeFrom="margin">
            <wp14:pctHeight>0</wp14:pctHeight>
          </wp14:sizeRelV>
        </wp:anchor>
      </w:drawing>
    </w:r>
    <w:r w:rsidR="00474657">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77777777" w:rsidR="008E2B4E" w:rsidRDefault="008E2B4E" w:rsidP="00C93CCB">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709506437" name="Picture 70950643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DF13" w14:textId="5567DE5F" w:rsidR="00E817AE" w:rsidRPr="0013071B" w:rsidRDefault="0013071B" w:rsidP="0013071B">
    <w:pPr>
      <w:pStyle w:val="Header"/>
    </w:pPr>
    <w:r>
      <w:rPr>
        <w:noProof/>
      </w:rPr>
      <w:drawing>
        <wp:anchor distT="0" distB="0" distL="114300" distR="114300" simplePos="0" relativeHeight="251658264" behindDoc="1" locked="0" layoutInCell="1" allowOverlap="1" wp14:anchorId="44282BFB" wp14:editId="0F2D2E56">
          <wp:simplePos x="0" y="0"/>
          <wp:positionH relativeFrom="page">
            <wp:posOffset>8870950</wp:posOffset>
          </wp:positionH>
          <wp:positionV relativeFrom="page">
            <wp:posOffset>450850</wp:posOffset>
          </wp:positionV>
          <wp:extent cx="572598" cy="360000"/>
          <wp:effectExtent l="0" t="0" r="0" b="2540"/>
          <wp:wrapNone/>
          <wp:docPr id="7550955" name="Picture 7550955"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955" name="Picture 7550955"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2598" cy="360000"/>
                  </a:xfrm>
                  <a:prstGeom prst="rect">
                    <a:avLst/>
                  </a:prstGeom>
                </pic:spPr>
              </pic:pic>
            </a:graphicData>
          </a:graphic>
          <wp14:sizeRelH relativeFrom="margin">
            <wp14:pctWidth>0</wp14:pctWidth>
          </wp14:sizeRelH>
          <wp14:sizeRelV relativeFrom="margin">
            <wp14:pctHeight>0</wp14:pctHeight>
          </wp14:sizeRelV>
        </wp:anchor>
      </w:drawing>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4BF30" w14:textId="4AE2D554" w:rsidR="00C62CB2" w:rsidRPr="0013071B" w:rsidRDefault="00C62CB2" w:rsidP="0013071B">
    <w:pPr>
      <w:pStyle w:val="Header"/>
    </w:pPr>
    <w:r>
      <w:rPr>
        <w:noProof/>
      </w:rPr>
      <w:drawing>
        <wp:anchor distT="0" distB="0" distL="114300" distR="114300" simplePos="0" relativeHeight="251658265" behindDoc="1" locked="0" layoutInCell="1" allowOverlap="1" wp14:anchorId="0DF7721A" wp14:editId="68E104DE">
          <wp:simplePos x="0" y="0"/>
          <wp:positionH relativeFrom="page">
            <wp:posOffset>8870950</wp:posOffset>
          </wp:positionH>
          <wp:positionV relativeFrom="page">
            <wp:posOffset>450850</wp:posOffset>
          </wp:positionV>
          <wp:extent cx="572598" cy="360000"/>
          <wp:effectExtent l="0" t="0" r="0" b="2540"/>
          <wp:wrapNone/>
          <wp:docPr id="2139318109" name="Picture 2139318109"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955" name="Picture 7550955"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2598" cy="360000"/>
                  </a:xfrm>
                  <a:prstGeom prst="rect">
                    <a:avLst/>
                  </a:prstGeom>
                </pic:spPr>
              </pic:pic>
            </a:graphicData>
          </a:graphic>
          <wp14:sizeRelH relativeFrom="margin">
            <wp14:pctWidth>0</wp14:pctWidth>
          </wp14:sizeRelH>
          <wp14:sizeRelV relativeFrom="margin">
            <wp14:pctHeight>0</wp14:pctHeight>
          </wp14:sizeRelV>
        </wp:anchor>
      </w:drawing>
    </w:r>
    <w:r>
      <w:tab/>
    </w:r>
    <w:r>
      <w:tab/>
    </w:r>
    <w:r>
      <w:rPr>
        <w:noProof/>
      </w:rPr>
      <w:drawing>
        <wp:inline distT="0" distB="0" distL="0" distR="0" wp14:anchorId="7B1ECF7A" wp14:editId="4028335B">
          <wp:extent cx="522582" cy="360000"/>
          <wp:effectExtent l="0" t="0" r="0" b="2540"/>
          <wp:docPr id="1429454148" name="Picture 7" descr="A logo with orang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54148" name="Picture 7" descr="A logo with orange and blue text&#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522582" cy="360000"/>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DF10" w14:textId="2EF076A5" w:rsidR="00091BE4" w:rsidRPr="0013071B" w:rsidRDefault="00091BE4" w:rsidP="0013071B">
    <w:pPr>
      <w:pStyle w:val="Header"/>
    </w:pPr>
    <w:r>
      <w:rPr>
        <w:noProof/>
      </w:rPr>
      <w:drawing>
        <wp:anchor distT="0" distB="0" distL="114300" distR="114300" simplePos="0" relativeHeight="251658266" behindDoc="1" locked="0" layoutInCell="1" allowOverlap="1" wp14:anchorId="65B023B4" wp14:editId="3156A7C1">
          <wp:simplePos x="0" y="0"/>
          <wp:positionH relativeFrom="page">
            <wp:posOffset>8870950</wp:posOffset>
          </wp:positionH>
          <wp:positionV relativeFrom="page">
            <wp:posOffset>450850</wp:posOffset>
          </wp:positionV>
          <wp:extent cx="572598" cy="360000"/>
          <wp:effectExtent l="0" t="0" r="0" b="2540"/>
          <wp:wrapNone/>
          <wp:docPr id="1677406810" name="Picture 1677406810"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955" name="Picture 7550955"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2598" cy="360000"/>
                  </a:xfrm>
                  <a:prstGeom prst="rect">
                    <a:avLst/>
                  </a:prstGeom>
                </pic:spPr>
              </pic:pic>
            </a:graphicData>
          </a:graphic>
          <wp14:sizeRelH relativeFrom="margin">
            <wp14:pctWidth>0</wp14:pctWidth>
          </wp14:sizeRelH>
          <wp14:sizeRelV relativeFrom="margin">
            <wp14:pctHeight>0</wp14:pctHeight>
          </wp14:sizeRelV>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6D0D59"/>
    <w:multiLevelType w:val="hybridMultilevel"/>
    <w:tmpl w:val="8B98DB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1124A48"/>
    <w:multiLevelType w:val="hybridMultilevel"/>
    <w:tmpl w:val="D9CAD9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1832C9B"/>
    <w:multiLevelType w:val="hybridMultilevel"/>
    <w:tmpl w:val="CDDE75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1CD3355"/>
    <w:multiLevelType w:val="hybridMultilevel"/>
    <w:tmpl w:val="F124A73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9" w15:restartNumberingAfterBreak="0">
    <w:nsid w:val="03DD58C9"/>
    <w:multiLevelType w:val="hybridMultilevel"/>
    <w:tmpl w:val="B8C03D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41B2B3E"/>
    <w:multiLevelType w:val="multilevel"/>
    <w:tmpl w:val="64C8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67D89"/>
    <w:multiLevelType w:val="multilevel"/>
    <w:tmpl w:val="689E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3" w15:restartNumberingAfterBreak="0">
    <w:nsid w:val="04C63D9B"/>
    <w:multiLevelType w:val="hybridMultilevel"/>
    <w:tmpl w:val="65B424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5263402"/>
    <w:multiLevelType w:val="hybridMultilevel"/>
    <w:tmpl w:val="B90217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5506BAF"/>
    <w:multiLevelType w:val="hybridMultilevel"/>
    <w:tmpl w:val="E012C0B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05CB6F0D"/>
    <w:multiLevelType w:val="hybridMultilevel"/>
    <w:tmpl w:val="3758AC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07062C31"/>
    <w:multiLevelType w:val="hybridMultilevel"/>
    <w:tmpl w:val="1026E0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0724271D"/>
    <w:multiLevelType w:val="hybridMultilevel"/>
    <w:tmpl w:val="9508E8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09B171B8"/>
    <w:multiLevelType w:val="hybridMultilevel"/>
    <w:tmpl w:val="F7D2C2D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15:restartNumberingAfterBreak="0">
    <w:nsid w:val="09E67D91"/>
    <w:multiLevelType w:val="hybridMultilevel"/>
    <w:tmpl w:val="E12A96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0C443459"/>
    <w:multiLevelType w:val="hybridMultilevel"/>
    <w:tmpl w:val="EA44D81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0CAE1C0F"/>
    <w:multiLevelType w:val="hybridMultilevel"/>
    <w:tmpl w:val="3906ED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0D0537CB"/>
    <w:multiLevelType w:val="hybridMultilevel"/>
    <w:tmpl w:val="4EA684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0D1B6E4E"/>
    <w:multiLevelType w:val="hybridMultilevel"/>
    <w:tmpl w:val="FEE06120"/>
    <w:lvl w:ilvl="0" w:tplc="87264068">
      <w:start w:val="6"/>
      <w:numFmt w:val="bullet"/>
      <w:lvlText w:val="-"/>
      <w:lvlJc w:val="left"/>
      <w:pPr>
        <w:ind w:left="720" w:hanging="360"/>
      </w:pPr>
      <w:rPr>
        <w:rFonts w:ascii="Segoe UI" w:eastAsia="Times New Roman" w:hAnsi="Segoe U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0D856609"/>
    <w:multiLevelType w:val="hybridMultilevel"/>
    <w:tmpl w:val="8110D8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0F491CA2"/>
    <w:multiLevelType w:val="hybridMultilevel"/>
    <w:tmpl w:val="FFFFFFFF"/>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28" w15:restartNumberingAfterBreak="0">
    <w:nsid w:val="11CF59AA"/>
    <w:multiLevelType w:val="hybridMultilevel"/>
    <w:tmpl w:val="20FE22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12032086"/>
    <w:multiLevelType w:val="hybridMultilevel"/>
    <w:tmpl w:val="E8B059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15D1248F"/>
    <w:multiLevelType w:val="hybridMultilevel"/>
    <w:tmpl w:val="FFFFFFFF"/>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162B1B1F"/>
    <w:multiLevelType w:val="hybridMultilevel"/>
    <w:tmpl w:val="74AA1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6B416B"/>
    <w:multiLevelType w:val="hybridMultilevel"/>
    <w:tmpl w:val="D494BE8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18076D87"/>
    <w:multiLevelType w:val="hybridMultilevel"/>
    <w:tmpl w:val="30D4A4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1B2C2078"/>
    <w:multiLevelType w:val="hybridMultilevel"/>
    <w:tmpl w:val="B7BC26F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1B5C4CAE"/>
    <w:multiLevelType w:val="hybridMultilevel"/>
    <w:tmpl w:val="EBFA5C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1B5C584E"/>
    <w:multiLevelType w:val="hybridMultilevel"/>
    <w:tmpl w:val="CBE255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1BE95E2B"/>
    <w:multiLevelType w:val="multilevel"/>
    <w:tmpl w:val="AA3A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C077F5F"/>
    <w:multiLevelType w:val="hybridMultilevel"/>
    <w:tmpl w:val="55F287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1D9220DB"/>
    <w:multiLevelType w:val="hybridMultilevel"/>
    <w:tmpl w:val="14488F78"/>
    <w:styleLink w:val="SWOheader"/>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41" w15:restartNumberingAfterBreak="0">
    <w:nsid w:val="1F1644CA"/>
    <w:multiLevelType w:val="hybridMultilevel"/>
    <w:tmpl w:val="9BBAC5A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20267D1D"/>
    <w:multiLevelType w:val="hybridMultilevel"/>
    <w:tmpl w:val="FFFFFFFF"/>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20C84EB5"/>
    <w:multiLevelType w:val="multilevel"/>
    <w:tmpl w:val="84F4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0E57B8"/>
    <w:multiLevelType w:val="hybridMultilevel"/>
    <w:tmpl w:val="E7F2D98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214B781E"/>
    <w:multiLevelType w:val="hybridMultilevel"/>
    <w:tmpl w:val="FFFFFFFF"/>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23E72007"/>
    <w:multiLevelType w:val="hybridMultilevel"/>
    <w:tmpl w:val="FFFFFFFF"/>
    <w:lvl w:ilvl="0" w:tplc="87264068">
      <w:start w:val="6"/>
      <w:numFmt w:val="bullet"/>
      <w:lvlText w:val="-"/>
      <w:lvlJc w:val="left"/>
      <w:pPr>
        <w:ind w:left="720" w:hanging="360"/>
      </w:pPr>
      <w:rPr>
        <w:rFonts w:ascii="Segoe UI" w:eastAsia="Times New Roman" w:hAnsi="Segoe UI"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23FF2141"/>
    <w:multiLevelType w:val="multilevel"/>
    <w:tmpl w:val="CA1C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9" w15:restartNumberingAfterBreak="0">
    <w:nsid w:val="2A9F483F"/>
    <w:multiLevelType w:val="hybridMultilevel"/>
    <w:tmpl w:val="962215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2B1320C8"/>
    <w:multiLevelType w:val="hybridMultilevel"/>
    <w:tmpl w:val="C1A09E8C"/>
    <w:lvl w:ilvl="0" w:tplc="29FE7DDE">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2" w15:restartNumberingAfterBreak="0">
    <w:nsid w:val="2E773F29"/>
    <w:multiLevelType w:val="hybridMultilevel"/>
    <w:tmpl w:val="B088DB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2F603545"/>
    <w:multiLevelType w:val="hybridMultilevel"/>
    <w:tmpl w:val="877C32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5" w15:restartNumberingAfterBreak="0">
    <w:nsid w:val="314E2F2D"/>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6" w15:restartNumberingAfterBreak="0">
    <w:nsid w:val="34F42928"/>
    <w:multiLevelType w:val="hybridMultilevel"/>
    <w:tmpl w:val="4CF843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357D4CEA"/>
    <w:multiLevelType w:val="hybridMultilevel"/>
    <w:tmpl w:val="7786B4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8" w15:restartNumberingAfterBreak="0">
    <w:nsid w:val="35A52A41"/>
    <w:multiLevelType w:val="multilevel"/>
    <w:tmpl w:val="628A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0" w15:restartNumberingAfterBreak="0">
    <w:nsid w:val="368A1462"/>
    <w:multiLevelType w:val="hybridMultilevel"/>
    <w:tmpl w:val="604489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37C4296B"/>
    <w:multiLevelType w:val="multilevel"/>
    <w:tmpl w:val="734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763E28"/>
    <w:multiLevelType w:val="hybridMultilevel"/>
    <w:tmpl w:val="AE3E218E"/>
    <w:lvl w:ilvl="0" w:tplc="B8204938">
      <w:numFmt w:val="bullet"/>
      <w:lvlText w:val="•"/>
      <w:lvlJc w:val="left"/>
      <w:pPr>
        <w:ind w:left="1080" w:hanging="720"/>
      </w:pPr>
      <w:rPr>
        <w:rFonts w:ascii="Gadugi" w:eastAsiaTheme="minorHAnsi" w:hAnsi="Gadugi"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390A63D3"/>
    <w:multiLevelType w:val="multilevel"/>
    <w:tmpl w:val="C510B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9732BE3"/>
    <w:multiLevelType w:val="hybridMultilevel"/>
    <w:tmpl w:val="D88630F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3B1C4F44"/>
    <w:multiLevelType w:val="multilevel"/>
    <w:tmpl w:val="31FC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315B6A"/>
    <w:multiLevelType w:val="hybridMultilevel"/>
    <w:tmpl w:val="8424BD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3ED37504"/>
    <w:multiLevelType w:val="hybridMultilevel"/>
    <w:tmpl w:val="BF5A5F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3F585FF9"/>
    <w:multiLevelType w:val="hybridMultilevel"/>
    <w:tmpl w:val="182CB6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40831F29"/>
    <w:multiLevelType w:val="hybridMultilevel"/>
    <w:tmpl w:val="64BABE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40C86F7E"/>
    <w:multiLevelType w:val="hybridMultilevel"/>
    <w:tmpl w:val="D8246116"/>
    <w:lvl w:ilvl="0" w:tplc="0C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40DB47A9"/>
    <w:multiLevelType w:val="hybridMultilevel"/>
    <w:tmpl w:val="7F2C4A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73" w15:restartNumberingAfterBreak="0">
    <w:nsid w:val="424641AC"/>
    <w:multiLevelType w:val="hybridMultilevel"/>
    <w:tmpl w:val="26C48D88"/>
    <w:lvl w:ilvl="0" w:tplc="B8204938">
      <w:numFmt w:val="bullet"/>
      <w:lvlText w:val="•"/>
      <w:lvlJc w:val="left"/>
      <w:pPr>
        <w:ind w:left="1080" w:hanging="720"/>
      </w:pPr>
      <w:rPr>
        <w:rFonts w:ascii="Gadugi" w:eastAsiaTheme="minorHAnsi" w:hAnsi="Gadugi"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42D64D7D"/>
    <w:multiLevelType w:val="multilevel"/>
    <w:tmpl w:val="0A2A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974108"/>
    <w:multiLevelType w:val="hybridMultilevel"/>
    <w:tmpl w:val="2B48F6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4B2764F2"/>
    <w:multiLevelType w:val="hybridMultilevel"/>
    <w:tmpl w:val="5A9EF10C"/>
    <w:lvl w:ilvl="0" w:tplc="0C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4CBD2A54"/>
    <w:multiLevelType w:val="multilevel"/>
    <w:tmpl w:val="446E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A338BF"/>
    <w:multiLevelType w:val="hybridMultilevel"/>
    <w:tmpl w:val="FFFFFFFF"/>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80" w15:restartNumberingAfterBreak="0">
    <w:nsid w:val="501C1A9D"/>
    <w:multiLevelType w:val="hybridMultilevel"/>
    <w:tmpl w:val="7E307E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503370B8"/>
    <w:multiLevelType w:val="hybridMultilevel"/>
    <w:tmpl w:val="40DA3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51DD4EE9"/>
    <w:multiLevelType w:val="hybridMultilevel"/>
    <w:tmpl w:val="564640B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3" w15:restartNumberingAfterBreak="0">
    <w:nsid w:val="552948C2"/>
    <w:multiLevelType w:val="multilevel"/>
    <w:tmpl w:val="F38E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F14067"/>
    <w:multiLevelType w:val="hybridMultilevel"/>
    <w:tmpl w:val="D5301D62"/>
    <w:lvl w:ilvl="0" w:tplc="B8204938">
      <w:numFmt w:val="bullet"/>
      <w:lvlText w:val="•"/>
      <w:lvlJc w:val="left"/>
      <w:pPr>
        <w:ind w:left="1080" w:hanging="720"/>
      </w:pPr>
      <w:rPr>
        <w:rFonts w:ascii="Gadugi" w:eastAsiaTheme="minorHAnsi" w:hAnsi="Gadugi"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86" w15:restartNumberingAfterBreak="0">
    <w:nsid w:val="595B4F26"/>
    <w:multiLevelType w:val="hybridMultilevel"/>
    <w:tmpl w:val="617E7A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5ACC1EB9"/>
    <w:multiLevelType w:val="hybridMultilevel"/>
    <w:tmpl w:val="AC04A9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8" w15:restartNumberingAfterBreak="0">
    <w:nsid w:val="5BE225D1"/>
    <w:multiLevelType w:val="hybridMultilevel"/>
    <w:tmpl w:val="021EA4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90"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91" w15:restartNumberingAfterBreak="0">
    <w:nsid w:val="635F0506"/>
    <w:multiLevelType w:val="hybridMultilevel"/>
    <w:tmpl w:val="AD3A00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636D1D95"/>
    <w:multiLevelType w:val="hybridMultilevel"/>
    <w:tmpl w:val="FFFFFFFF"/>
    <w:lvl w:ilvl="0" w:tplc="937434D2">
      <w:start w:val="1"/>
      <w:numFmt w:val="bullet"/>
      <w:pStyle w:val="Bullets-Tabl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42C46EF"/>
    <w:multiLevelType w:val="hybridMultilevel"/>
    <w:tmpl w:val="FD22A1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4" w15:restartNumberingAfterBreak="0">
    <w:nsid w:val="65A24D0C"/>
    <w:multiLevelType w:val="hybridMultilevel"/>
    <w:tmpl w:val="18FE333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5"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96" w15:restartNumberingAfterBreak="0">
    <w:nsid w:val="6D797A3C"/>
    <w:multiLevelType w:val="hybridMultilevel"/>
    <w:tmpl w:val="B8B0ED7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99" w15:restartNumberingAfterBreak="0">
    <w:nsid w:val="70D60B61"/>
    <w:multiLevelType w:val="hybridMultilevel"/>
    <w:tmpl w:val="514E8F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0" w15:restartNumberingAfterBreak="0">
    <w:nsid w:val="7146665E"/>
    <w:multiLevelType w:val="hybridMultilevel"/>
    <w:tmpl w:val="D29C3DA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1"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2" w15:restartNumberingAfterBreak="0">
    <w:nsid w:val="743606F4"/>
    <w:multiLevelType w:val="multilevel"/>
    <w:tmpl w:val="C642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4" w15:restartNumberingAfterBreak="0">
    <w:nsid w:val="76074D1A"/>
    <w:multiLevelType w:val="hybridMultilevel"/>
    <w:tmpl w:val="61B240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15:restartNumberingAfterBreak="0">
    <w:nsid w:val="76F85B15"/>
    <w:multiLevelType w:val="hybridMultilevel"/>
    <w:tmpl w:val="F8C41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15:restartNumberingAfterBreak="0">
    <w:nsid w:val="775D7323"/>
    <w:multiLevelType w:val="hybridMultilevel"/>
    <w:tmpl w:val="AC1882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8" w15:restartNumberingAfterBreak="0">
    <w:nsid w:val="78EA779B"/>
    <w:multiLevelType w:val="hybridMultilevel"/>
    <w:tmpl w:val="42DE97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9" w15:restartNumberingAfterBreak="0">
    <w:nsid w:val="7A55528A"/>
    <w:multiLevelType w:val="hybridMultilevel"/>
    <w:tmpl w:val="2D64CD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0" w15:restartNumberingAfterBreak="0">
    <w:nsid w:val="7BEF6213"/>
    <w:multiLevelType w:val="hybridMultilevel"/>
    <w:tmpl w:val="268C32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1"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12" w15:restartNumberingAfterBreak="0">
    <w:nsid w:val="7C534502"/>
    <w:multiLevelType w:val="hybridMultilevel"/>
    <w:tmpl w:val="1CC29A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15:restartNumberingAfterBreak="0">
    <w:nsid w:val="7C842B1F"/>
    <w:multiLevelType w:val="hybridMultilevel"/>
    <w:tmpl w:val="E9C856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4" w15:restartNumberingAfterBreak="0">
    <w:nsid w:val="7EC362CD"/>
    <w:multiLevelType w:val="hybridMultilevel"/>
    <w:tmpl w:val="2EC47D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15:restartNumberingAfterBreak="0">
    <w:nsid w:val="7F095AA6"/>
    <w:multiLevelType w:val="hybridMultilevel"/>
    <w:tmpl w:val="FFFFFFFF"/>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9362509">
    <w:abstractNumId w:val="0"/>
  </w:num>
  <w:num w:numId="2" w16cid:durableId="372073873">
    <w:abstractNumId w:val="1"/>
  </w:num>
  <w:num w:numId="3" w16cid:durableId="1830829078">
    <w:abstractNumId w:val="79"/>
  </w:num>
  <w:num w:numId="4" w16cid:durableId="1528330784">
    <w:abstractNumId w:val="85"/>
  </w:num>
  <w:num w:numId="5" w16cid:durableId="132914964">
    <w:abstractNumId w:val="27"/>
  </w:num>
  <w:num w:numId="6" w16cid:durableId="643585176">
    <w:abstractNumId w:val="103"/>
  </w:num>
  <w:num w:numId="7" w16cid:durableId="1809978173">
    <w:abstractNumId w:val="90"/>
  </w:num>
  <w:num w:numId="8" w16cid:durableId="1131553845">
    <w:abstractNumId w:val="59"/>
  </w:num>
  <w:num w:numId="9" w16cid:durableId="487130735">
    <w:abstractNumId w:val="40"/>
  </w:num>
  <w:num w:numId="10" w16cid:durableId="596014829">
    <w:abstractNumId w:val="101"/>
  </w:num>
  <w:num w:numId="11" w16cid:durableId="1369451418">
    <w:abstractNumId w:val="2"/>
  </w:num>
  <w:num w:numId="12" w16cid:durableId="1784497613">
    <w:abstractNumId w:val="89"/>
  </w:num>
  <w:num w:numId="13" w16cid:durableId="33384386">
    <w:abstractNumId w:val="107"/>
  </w:num>
  <w:num w:numId="14" w16cid:durableId="1071655399">
    <w:abstractNumId w:val="12"/>
  </w:num>
  <w:num w:numId="15" w16cid:durableId="1792816893">
    <w:abstractNumId w:val="48"/>
  </w:num>
  <w:num w:numId="16" w16cid:durableId="795292702">
    <w:abstractNumId w:val="50"/>
  </w:num>
  <w:num w:numId="17" w16cid:durableId="1997565634">
    <w:abstractNumId w:val="4"/>
  </w:num>
  <w:num w:numId="18" w16cid:durableId="671952394">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53"/>
  </w:num>
  <w:num w:numId="20" w16cid:durableId="2035381854">
    <w:abstractNumId w:val="97"/>
  </w:num>
  <w:num w:numId="21" w16cid:durableId="748768374">
    <w:abstractNumId w:val="111"/>
  </w:num>
  <w:num w:numId="22" w16cid:durableId="1556045842">
    <w:abstractNumId w:val="72"/>
  </w:num>
  <w:num w:numId="23" w16cid:durableId="950087847">
    <w:abstractNumId w:val="51"/>
  </w:num>
  <w:num w:numId="24" w16cid:durableId="1793283030">
    <w:abstractNumId w:val="95"/>
  </w:num>
  <w:num w:numId="25" w16cid:durableId="1266815127">
    <w:abstractNumId w:val="8"/>
  </w:num>
  <w:num w:numId="26" w16cid:durableId="1071584112">
    <w:abstractNumId w:val="84"/>
  </w:num>
  <w:num w:numId="27" w16cid:durableId="1267925789">
    <w:abstractNumId w:val="55"/>
  </w:num>
  <w:num w:numId="28" w16cid:durableId="172381620">
    <w:abstractNumId w:val="78"/>
  </w:num>
  <w:num w:numId="29" w16cid:durableId="1437209037">
    <w:abstractNumId w:val="29"/>
  </w:num>
  <w:num w:numId="30" w16cid:durableId="658269507">
    <w:abstractNumId w:val="92"/>
  </w:num>
  <w:num w:numId="31" w16cid:durableId="1528563485">
    <w:abstractNumId w:val="46"/>
  </w:num>
  <w:num w:numId="32" w16cid:durableId="980882443">
    <w:abstractNumId w:val="52"/>
  </w:num>
  <w:num w:numId="33" w16cid:durableId="1932883669">
    <w:abstractNumId w:val="45"/>
  </w:num>
  <w:num w:numId="34" w16cid:durableId="1250071">
    <w:abstractNumId w:val="115"/>
  </w:num>
  <w:num w:numId="35" w16cid:durableId="190340026">
    <w:abstractNumId w:val="30"/>
  </w:num>
  <w:num w:numId="36" w16cid:durableId="1976792831">
    <w:abstractNumId w:val="26"/>
  </w:num>
  <w:num w:numId="37" w16cid:durableId="643050171">
    <w:abstractNumId w:val="14"/>
  </w:num>
  <w:num w:numId="38" w16cid:durableId="1737774345">
    <w:abstractNumId w:val="42"/>
  </w:num>
  <w:num w:numId="39" w16cid:durableId="1504321279">
    <w:abstractNumId w:val="58"/>
  </w:num>
  <w:num w:numId="40" w16cid:durableId="2140218651">
    <w:abstractNumId w:val="49"/>
  </w:num>
  <w:num w:numId="41" w16cid:durableId="83914567">
    <w:abstractNumId w:val="75"/>
  </w:num>
  <w:num w:numId="42" w16cid:durableId="1355884953">
    <w:abstractNumId w:val="16"/>
  </w:num>
  <w:num w:numId="43" w16cid:durableId="211041224">
    <w:abstractNumId w:val="39"/>
  </w:num>
  <w:num w:numId="44" w16cid:durableId="67970460">
    <w:abstractNumId w:val="31"/>
  </w:num>
  <w:num w:numId="45" w16cid:durableId="265500954">
    <w:abstractNumId w:val="86"/>
  </w:num>
  <w:num w:numId="46" w16cid:durableId="733047820">
    <w:abstractNumId w:val="81"/>
  </w:num>
  <w:num w:numId="47" w16cid:durableId="1799639308">
    <w:abstractNumId w:val="114"/>
  </w:num>
  <w:num w:numId="48" w16cid:durableId="1848858943">
    <w:abstractNumId w:val="38"/>
  </w:num>
  <w:num w:numId="49" w16cid:durableId="1722288728">
    <w:abstractNumId w:val="106"/>
  </w:num>
  <w:num w:numId="50" w16cid:durableId="1654792232">
    <w:abstractNumId w:val="82"/>
  </w:num>
  <w:num w:numId="51" w16cid:durableId="729503752">
    <w:abstractNumId w:val="108"/>
  </w:num>
  <w:num w:numId="52" w16cid:durableId="1043363971">
    <w:abstractNumId w:val="37"/>
  </w:num>
  <w:num w:numId="53" w16cid:durableId="370955426">
    <w:abstractNumId w:val="34"/>
  </w:num>
  <w:num w:numId="54" w16cid:durableId="1736588351">
    <w:abstractNumId w:val="20"/>
  </w:num>
  <w:num w:numId="55" w16cid:durableId="2019655497">
    <w:abstractNumId w:val="100"/>
  </w:num>
  <w:num w:numId="56" w16cid:durableId="1327244290">
    <w:abstractNumId w:val="32"/>
  </w:num>
  <w:num w:numId="57" w16cid:durableId="554515183">
    <w:abstractNumId w:val="41"/>
  </w:num>
  <w:num w:numId="58" w16cid:durableId="1499929871">
    <w:abstractNumId w:val="6"/>
  </w:num>
  <w:num w:numId="59" w16cid:durableId="320961420">
    <w:abstractNumId w:val="24"/>
  </w:num>
  <w:num w:numId="60" w16cid:durableId="1899973728">
    <w:abstractNumId w:val="71"/>
  </w:num>
  <w:num w:numId="61" w16cid:durableId="1567691252">
    <w:abstractNumId w:val="94"/>
  </w:num>
  <w:num w:numId="62" w16cid:durableId="1133331862">
    <w:abstractNumId w:val="68"/>
  </w:num>
  <w:num w:numId="63" w16cid:durableId="81684766">
    <w:abstractNumId w:val="109"/>
  </w:num>
  <w:num w:numId="64" w16cid:durableId="215748124">
    <w:abstractNumId w:val="22"/>
  </w:num>
  <w:num w:numId="65" w16cid:durableId="217713592">
    <w:abstractNumId w:val="69"/>
  </w:num>
  <w:num w:numId="66" w16cid:durableId="45614166">
    <w:abstractNumId w:val="17"/>
  </w:num>
  <w:num w:numId="67" w16cid:durableId="1847940381">
    <w:abstractNumId w:val="19"/>
  </w:num>
  <w:num w:numId="68" w16cid:durableId="70851510">
    <w:abstractNumId w:val="88"/>
  </w:num>
  <w:num w:numId="69" w16cid:durableId="1412921393">
    <w:abstractNumId w:val="83"/>
  </w:num>
  <w:num w:numId="70" w16cid:durableId="486017695">
    <w:abstractNumId w:val="74"/>
  </w:num>
  <w:num w:numId="71" w16cid:durableId="1423910173">
    <w:abstractNumId w:val="65"/>
  </w:num>
  <w:num w:numId="72" w16cid:durableId="385495581">
    <w:abstractNumId w:val="10"/>
  </w:num>
  <w:num w:numId="73" w16cid:durableId="1873960057">
    <w:abstractNumId w:val="61"/>
  </w:num>
  <w:num w:numId="74" w16cid:durableId="397168381">
    <w:abstractNumId w:val="77"/>
  </w:num>
  <w:num w:numId="75" w16cid:durableId="1205099921">
    <w:abstractNumId w:val="66"/>
  </w:num>
  <w:num w:numId="76" w16cid:durableId="1849248944">
    <w:abstractNumId w:val="80"/>
  </w:num>
  <w:num w:numId="77" w16cid:durableId="512259576">
    <w:abstractNumId w:val="25"/>
  </w:num>
  <w:num w:numId="78" w16cid:durableId="1486312958">
    <w:abstractNumId w:val="60"/>
  </w:num>
  <w:num w:numId="79" w16cid:durableId="88626989">
    <w:abstractNumId w:val="47"/>
  </w:num>
  <w:num w:numId="80" w16cid:durableId="1210609835">
    <w:abstractNumId w:val="44"/>
  </w:num>
  <w:num w:numId="81" w16cid:durableId="1515219318">
    <w:abstractNumId w:val="76"/>
  </w:num>
  <w:num w:numId="82" w16cid:durableId="148600776">
    <w:abstractNumId w:val="13"/>
  </w:num>
  <w:num w:numId="83" w16cid:durableId="368605006">
    <w:abstractNumId w:val="11"/>
  </w:num>
  <w:num w:numId="84" w16cid:durableId="125977804">
    <w:abstractNumId w:val="28"/>
  </w:num>
  <w:num w:numId="85" w16cid:durableId="1806503305">
    <w:abstractNumId w:val="104"/>
  </w:num>
  <w:num w:numId="86" w16cid:durableId="410348937">
    <w:abstractNumId w:val="93"/>
  </w:num>
  <w:num w:numId="87" w16cid:durableId="2121485894">
    <w:abstractNumId w:val="18"/>
  </w:num>
  <w:num w:numId="88" w16cid:durableId="750004771">
    <w:abstractNumId w:val="63"/>
  </w:num>
  <w:num w:numId="89" w16cid:durableId="905576718">
    <w:abstractNumId w:val="36"/>
  </w:num>
  <w:num w:numId="90" w16cid:durableId="173421899">
    <w:abstractNumId w:val="57"/>
  </w:num>
  <w:num w:numId="91" w16cid:durableId="1166895351">
    <w:abstractNumId w:val="23"/>
  </w:num>
  <w:num w:numId="92" w16cid:durableId="789595758">
    <w:abstractNumId w:val="54"/>
  </w:num>
  <w:num w:numId="93" w16cid:durableId="52892846">
    <w:abstractNumId w:val="7"/>
  </w:num>
  <w:num w:numId="94" w16cid:durableId="1860318441">
    <w:abstractNumId w:val="113"/>
  </w:num>
  <w:num w:numId="95" w16cid:durableId="1680237323">
    <w:abstractNumId w:val="96"/>
  </w:num>
  <w:num w:numId="96" w16cid:durableId="43794896">
    <w:abstractNumId w:val="21"/>
  </w:num>
  <w:num w:numId="97" w16cid:durableId="1131827178">
    <w:abstractNumId w:val="15"/>
  </w:num>
  <w:num w:numId="98" w16cid:durableId="2135367986">
    <w:abstractNumId w:val="64"/>
  </w:num>
  <w:num w:numId="99" w16cid:durableId="227422017">
    <w:abstractNumId w:val="5"/>
  </w:num>
  <w:num w:numId="100" w16cid:durableId="1321614466">
    <w:abstractNumId w:val="3"/>
  </w:num>
  <w:num w:numId="101" w16cid:durableId="904071887">
    <w:abstractNumId w:val="87"/>
  </w:num>
  <w:num w:numId="102" w16cid:durableId="2024935527">
    <w:abstractNumId w:val="70"/>
  </w:num>
  <w:num w:numId="103" w16cid:durableId="1346402165">
    <w:abstractNumId w:val="102"/>
  </w:num>
  <w:num w:numId="104" w16cid:durableId="122236705">
    <w:abstractNumId w:val="43"/>
  </w:num>
  <w:num w:numId="105" w16cid:durableId="1934588831">
    <w:abstractNumId w:val="91"/>
  </w:num>
  <w:num w:numId="106" w16cid:durableId="871305536">
    <w:abstractNumId w:val="105"/>
  </w:num>
  <w:num w:numId="107" w16cid:durableId="1646201525">
    <w:abstractNumId w:val="110"/>
  </w:num>
  <w:num w:numId="108" w16cid:durableId="323893481">
    <w:abstractNumId w:val="99"/>
  </w:num>
  <w:num w:numId="109" w16cid:durableId="2071030210">
    <w:abstractNumId w:val="33"/>
  </w:num>
  <w:num w:numId="110" w16cid:durableId="298805383">
    <w:abstractNumId w:val="67"/>
  </w:num>
  <w:num w:numId="111" w16cid:durableId="476724312">
    <w:abstractNumId w:val="73"/>
  </w:num>
  <w:num w:numId="112" w16cid:durableId="701059055">
    <w:abstractNumId w:val="62"/>
  </w:num>
  <w:num w:numId="113" w16cid:durableId="403525444">
    <w:abstractNumId w:val="35"/>
  </w:num>
  <w:num w:numId="114" w16cid:durableId="1436708664">
    <w:abstractNumId w:val="9"/>
  </w:num>
  <w:num w:numId="115" w16cid:durableId="512689783">
    <w:abstractNumId w:val="56"/>
  </w:num>
  <w:num w:numId="116" w16cid:durableId="1075005784">
    <w:abstractNumId w:val="112"/>
  </w:num>
  <w:numIdMacAtCleanup w:val="1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il De'ath">
    <w15:presenceInfo w15:providerId="AD" w15:userId="S::phil.death@apm.net.au::13ab418d-b7e5-434c-ae9d-44d99e042acc"/>
  </w15:person>
  <w15:person w15:author="Nizam Bhuiyan">
    <w15:presenceInfo w15:providerId="AD" w15:userId="S::Nizam.Bhuiyan@apm.net.au::1d64253e-967a-4a63-9b4e-da6b249930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GridTable5Dark-Accent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012F"/>
    <w:rsid w:val="00000566"/>
    <w:rsid w:val="0000089F"/>
    <w:rsid w:val="00000A5D"/>
    <w:rsid w:val="00000EE0"/>
    <w:rsid w:val="00000EFA"/>
    <w:rsid w:val="00000FD8"/>
    <w:rsid w:val="000012E6"/>
    <w:rsid w:val="0000130F"/>
    <w:rsid w:val="000014CD"/>
    <w:rsid w:val="000015FB"/>
    <w:rsid w:val="0000178A"/>
    <w:rsid w:val="000018E3"/>
    <w:rsid w:val="00001924"/>
    <w:rsid w:val="00001989"/>
    <w:rsid w:val="00001AA3"/>
    <w:rsid w:val="00002144"/>
    <w:rsid w:val="00002183"/>
    <w:rsid w:val="00002A7C"/>
    <w:rsid w:val="00002B32"/>
    <w:rsid w:val="00002B85"/>
    <w:rsid w:val="00002BC2"/>
    <w:rsid w:val="00002C76"/>
    <w:rsid w:val="00002DBF"/>
    <w:rsid w:val="00002DE2"/>
    <w:rsid w:val="00003317"/>
    <w:rsid w:val="000033CD"/>
    <w:rsid w:val="000033F3"/>
    <w:rsid w:val="00003741"/>
    <w:rsid w:val="0000388C"/>
    <w:rsid w:val="00003A09"/>
    <w:rsid w:val="00003CDB"/>
    <w:rsid w:val="00004883"/>
    <w:rsid w:val="00004DF5"/>
    <w:rsid w:val="00005164"/>
    <w:rsid w:val="00005A54"/>
    <w:rsid w:val="00005EA5"/>
    <w:rsid w:val="000060B3"/>
    <w:rsid w:val="000063CA"/>
    <w:rsid w:val="00006874"/>
    <w:rsid w:val="00006877"/>
    <w:rsid w:val="00006FA1"/>
    <w:rsid w:val="0000727A"/>
    <w:rsid w:val="00007302"/>
    <w:rsid w:val="00007485"/>
    <w:rsid w:val="0000750E"/>
    <w:rsid w:val="00007877"/>
    <w:rsid w:val="00007A69"/>
    <w:rsid w:val="00007CCF"/>
    <w:rsid w:val="0001065C"/>
    <w:rsid w:val="00010A00"/>
    <w:rsid w:val="00011162"/>
    <w:rsid w:val="000111D6"/>
    <w:rsid w:val="000115B2"/>
    <w:rsid w:val="00011699"/>
    <w:rsid w:val="00011B40"/>
    <w:rsid w:val="00011CCD"/>
    <w:rsid w:val="00011DB1"/>
    <w:rsid w:val="00011EAE"/>
    <w:rsid w:val="00012009"/>
    <w:rsid w:val="000120F3"/>
    <w:rsid w:val="00012322"/>
    <w:rsid w:val="000127A8"/>
    <w:rsid w:val="00012F66"/>
    <w:rsid w:val="000132BE"/>
    <w:rsid w:val="00013546"/>
    <w:rsid w:val="00013594"/>
    <w:rsid w:val="00013A7C"/>
    <w:rsid w:val="00014334"/>
    <w:rsid w:val="000146CC"/>
    <w:rsid w:val="000146CF"/>
    <w:rsid w:val="000148DA"/>
    <w:rsid w:val="00014A74"/>
    <w:rsid w:val="00014E82"/>
    <w:rsid w:val="00014EEE"/>
    <w:rsid w:val="00014F3C"/>
    <w:rsid w:val="000157F4"/>
    <w:rsid w:val="00015949"/>
    <w:rsid w:val="00015F32"/>
    <w:rsid w:val="000160ED"/>
    <w:rsid w:val="000162E8"/>
    <w:rsid w:val="000162F7"/>
    <w:rsid w:val="000164D6"/>
    <w:rsid w:val="0001655D"/>
    <w:rsid w:val="00016623"/>
    <w:rsid w:val="00016740"/>
    <w:rsid w:val="00016EBB"/>
    <w:rsid w:val="0001709B"/>
    <w:rsid w:val="00017117"/>
    <w:rsid w:val="00017C64"/>
    <w:rsid w:val="00017FC9"/>
    <w:rsid w:val="00020300"/>
    <w:rsid w:val="0002063F"/>
    <w:rsid w:val="00020A90"/>
    <w:rsid w:val="00020D3F"/>
    <w:rsid w:val="00020DCC"/>
    <w:rsid w:val="00021151"/>
    <w:rsid w:val="00021A38"/>
    <w:rsid w:val="00021B52"/>
    <w:rsid w:val="00021CF7"/>
    <w:rsid w:val="000222AA"/>
    <w:rsid w:val="00022419"/>
    <w:rsid w:val="0002246E"/>
    <w:rsid w:val="0002265E"/>
    <w:rsid w:val="00022894"/>
    <w:rsid w:val="00022B2A"/>
    <w:rsid w:val="00024190"/>
    <w:rsid w:val="000242A8"/>
    <w:rsid w:val="000246D0"/>
    <w:rsid w:val="00024AAB"/>
    <w:rsid w:val="0002502C"/>
    <w:rsid w:val="0002514A"/>
    <w:rsid w:val="00025743"/>
    <w:rsid w:val="0002576A"/>
    <w:rsid w:val="000260DD"/>
    <w:rsid w:val="000260F3"/>
    <w:rsid w:val="0002619A"/>
    <w:rsid w:val="000261BC"/>
    <w:rsid w:val="00026504"/>
    <w:rsid w:val="000300DB"/>
    <w:rsid w:val="000304BA"/>
    <w:rsid w:val="0003073F"/>
    <w:rsid w:val="000307D7"/>
    <w:rsid w:val="00030973"/>
    <w:rsid w:val="000309EA"/>
    <w:rsid w:val="00030B21"/>
    <w:rsid w:val="00030F73"/>
    <w:rsid w:val="000310C5"/>
    <w:rsid w:val="000312FA"/>
    <w:rsid w:val="00031460"/>
    <w:rsid w:val="00031763"/>
    <w:rsid w:val="000318AB"/>
    <w:rsid w:val="00031968"/>
    <w:rsid w:val="00032062"/>
    <w:rsid w:val="000324B2"/>
    <w:rsid w:val="00032595"/>
    <w:rsid w:val="0003282D"/>
    <w:rsid w:val="000329E0"/>
    <w:rsid w:val="00032B0F"/>
    <w:rsid w:val="00032E56"/>
    <w:rsid w:val="0003308E"/>
    <w:rsid w:val="0003376D"/>
    <w:rsid w:val="0003396D"/>
    <w:rsid w:val="00033C43"/>
    <w:rsid w:val="00033EEC"/>
    <w:rsid w:val="000341CF"/>
    <w:rsid w:val="000344F0"/>
    <w:rsid w:val="0003458B"/>
    <w:rsid w:val="000348A2"/>
    <w:rsid w:val="00034AA6"/>
    <w:rsid w:val="00034B88"/>
    <w:rsid w:val="00034F35"/>
    <w:rsid w:val="000350E5"/>
    <w:rsid w:val="0003519E"/>
    <w:rsid w:val="0003528B"/>
    <w:rsid w:val="00035854"/>
    <w:rsid w:val="000359F0"/>
    <w:rsid w:val="00035BDC"/>
    <w:rsid w:val="00035D9F"/>
    <w:rsid w:val="00036091"/>
    <w:rsid w:val="000360F9"/>
    <w:rsid w:val="00036156"/>
    <w:rsid w:val="00036897"/>
    <w:rsid w:val="00036DDF"/>
    <w:rsid w:val="0003700E"/>
    <w:rsid w:val="000373C7"/>
    <w:rsid w:val="000376EA"/>
    <w:rsid w:val="0003798C"/>
    <w:rsid w:val="000402BC"/>
    <w:rsid w:val="000406BD"/>
    <w:rsid w:val="00040B95"/>
    <w:rsid w:val="00040D21"/>
    <w:rsid w:val="000412D2"/>
    <w:rsid w:val="00041487"/>
    <w:rsid w:val="00041A77"/>
    <w:rsid w:val="00041C3C"/>
    <w:rsid w:val="00041CB1"/>
    <w:rsid w:val="00041DB8"/>
    <w:rsid w:val="0004205B"/>
    <w:rsid w:val="0004219D"/>
    <w:rsid w:val="000428FC"/>
    <w:rsid w:val="00042EB3"/>
    <w:rsid w:val="00042FC2"/>
    <w:rsid w:val="0004339B"/>
    <w:rsid w:val="000433D1"/>
    <w:rsid w:val="00043585"/>
    <w:rsid w:val="000436E6"/>
    <w:rsid w:val="00043D94"/>
    <w:rsid w:val="00043DF6"/>
    <w:rsid w:val="00043EC6"/>
    <w:rsid w:val="0004441C"/>
    <w:rsid w:val="00044449"/>
    <w:rsid w:val="00044646"/>
    <w:rsid w:val="000447A1"/>
    <w:rsid w:val="00044F89"/>
    <w:rsid w:val="00045AC1"/>
    <w:rsid w:val="00045C30"/>
    <w:rsid w:val="00045E36"/>
    <w:rsid w:val="00046163"/>
    <w:rsid w:val="00046220"/>
    <w:rsid w:val="00046501"/>
    <w:rsid w:val="0004655B"/>
    <w:rsid w:val="00046A9D"/>
    <w:rsid w:val="00046D61"/>
    <w:rsid w:val="00047036"/>
    <w:rsid w:val="000471E5"/>
    <w:rsid w:val="00047429"/>
    <w:rsid w:val="000476BB"/>
    <w:rsid w:val="00047839"/>
    <w:rsid w:val="00047BF9"/>
    <w:rsid w:val="00050942"/>
    <w:rsid w:val="00050AD0"/>
    <w:rsid w:val="00050C99"/>
    <w:rsid w:val="00050FC3"/>
    <w:rsid w:val="00050FD3"/>
    <w:rsid w:val="00050FEC"/>
    <w:rsid w:val="00051F75"/>
    <w:rsid w:val="000522B4"/>
    <w:rsid w:val="00052774"/>
    <w:rsid w:val="00052873"/>
    <w:rsid w:val="000529DF"/>
    <w:rsid w:val="000531EF"/>
    <w:rsid w:val="0005356B"/>
    <w:rsid w:val="0005368D"/>
    <w:rsid w:val="0005382B"/>
    <w:rsid w:val="00053927"/>
    <w:rsid w:val="00053F1E"/>
    <w:rsid w:val="00053F3D"/>
    <w:rsid w:val="000542C9"/>
    <w:rsid w:val="000542D5"/>
    <w:rsid w:val="000544A2"/>
    <w:rsid w:val="00054644"/>
    <w:rsid w:val="0005473B"/>
    <w:rsid w:val="00054A45"/>
    <w:rsid w:val="00054E01"/>
    <w:rsid w:val="00054E39"/>
    <w:rsid w:val="00055581"/>
    <w:rsid w:val="0005563C"/>
    <w:rsid w:val="0005578D"/>
    <w:rsid w:val="00055A27"/>
    <w:rsid w:val="00055A30"/>
    <w:rsid w:val="00055EFF"/>
    <w:rsid w:val="00056108"/>
    <w:rsid w:val="00056B67"/>
    <w:rsid w:val="00057716"/>
    <w:rsid w:val="0005784F"/>
    <w:rsid w:val="00057A26"/>
    <w:rsid w:val="00057D39"/>
    <w:rsid w:val="000607E9"/>
    <w:rsid w:val="0006096C"/>
    <w:rsid w:val="00060AD2"/>
    <w:rsid w:val="00060BDB"/>
    <w:rsid w:val="00060E63"/>
    <w:rsid w:val="00060EF5"/>
    <w:rsid w:val="00061191"/>
    <w:rsid w:val="0006159C"/>
    <w:rsid w:val="0006163B"/>
    <w:rsid w:val="000616B1"/>
    <w:rsid w:val="00061A65"/>
    <w:rsid w:val="00061B77"/>
    <w:rsid w:val="00061CD7"/>
    <w:rsid w:val="00061EB4"/>
    <w:rsid w:val="00061F91"/>
    <w:rsid w:val="000624B7"/>
    <w:rsid w:val="00062523"/>
    <w:rsid w:val="00062A44"/>
    <w:rsid w:val="00062A50"/>
    <w:rsid w:val="00062BF3"/>
    <w:rsid w:val="00062D6B"/>
    <w:rsid w:val="00063318"/>
    <w:rsid w:val="000633DA"/>
    <w:rsid w:val="000639AE"/>
    <w:rsid w:val="00063C88"/>
    <w:rsid w:val="00063E71"/>
    <w:rsid w:val="000642A9"/>
    <w:rsid w:val="000642ED"/>
    <w:rsid w:val="000643ED"/>
    <w:rsid w:val="0006453F"/>
    <w:rsid w:val="0006470C"/>
    <w:rsid w:val="0006496B"/>
    <w:rsid w:val="00064B2F"/>
    <w:rsid w:val="00064DD8"/>
    <w:rsid w:val="0006515C"/>
    <w:rsid w:val="00065196"/>
    <w:rsid w:val="000652A1"/>
    <w:rsid w:val="00065371"/>
    <w:rsid w:val="00065783"/>
    <w:rsid w:val="00065C30"/>
    <w:rsid w:val="00065C3A"/>
    <w:rsid w:val="00065C8A"/>
    <w:rsid w:val="00065F69"/>
    <w:rsid w:val="00066253"/>
    <w:rsid w:val="00066342"/>
    <w:rsid w:val="000665E7"/>
    <w:rsid w:val="00066B6F"/>
    <w:rsid w:val="00066BFE"/>
    <w:rsid w:val="00066CE0"/>
    <w:rsid w:val="00066D3C"/>
    <w:rsid w:val="00066F84"/>
    <w:rsid w:val="00067068"/>
    <w:rsid w:val="000677C3"/>
    <w:rsid w:val="000678C9"/>
    <w:rsid w:val="00067964"/>
    <w:rsid w:val="0007005E"/>
    <w:rsid w:val="00070212"/>
    <w:rsid w:val="0007037A"/>
    <w:rsid w:val="0007064B"/>
    <w:rsid w:val="00070DD5"/>
    <w:rsid w:val="0007114D"/>
    <w:rsid w:val="00071150"/>
    <w:rsid w:val="000714B1"/>
    <w:rsid w:val="000716BA"/>
    <w:rsid w:val="0007170E"/>
    <w:rsid w:val="00071B6A"/>
    <w:rsid w:val="00072823"/>
    <w:rsid w:val="00072C5F"/>
    <w:rsid w:val="00072D48"/>
    <w:rsid w:val="00072FAF"/>
    <w:rsid w:val="00073140"/>
    <w:rsid w:val="000734E5"/>
    <w:rsid w:val="00073A5E"/>
    <w:rsid w:val="00073E80"/>
    <w:rsid w:val="00073F39"/>
    <w:rsid w:val="00073F49"/>
    <w:rsid w:val="000741A5"/>
    <w:rsid w:val="0007439B"/>
    <w:rsid w:val="00074629"/>
    <w:rsid w:val="00074EA9"/>
    <w:rsid w:val="000752DB"/>
    <w:rsid w:val="00075456"/>
    <w:rsid w:val="0007558C"/>
    <w:rsid w:val="000755F0"/>
    <w:rsid w:val="000759F4"/>
    <w:rsid w:val="00075A66"/>
    <w:rsid w:val="000768A2"/>
    <w:rsid w:val="000778C2"/>
    <w:rsid w:val="00077C96"/>
    <w:rsid w:val="00077DF3"/>
    <w:rsid w:val="00077F50"/>
    <w:rsid w:val="000805FC"/>
    <w:rsid w:val="00080637"/>
    <w:rsid w:val="00080B48"/>
    <w:rsid w:val="00080E36"/>
    <w:rsid w:val="00080F7A"/>
    <w:rsid w:val="000813F0"/>
    <w:rsid w:val="00081606"/>
    <w:rsid w:val="000818DE"/>
    <w:rsid w:val="00081998"/>
    <w:rsid w:val="00081C77"/>
    <w:rsid w:val="00081CAE"/>
    <w:rsid w:val="0008202D"/>
    <w:rsid w:val="00082478"/>
    <w:rsid w:val="000824C9"/>
    <w:rsid w:val="00082799"/>
    <w:rsid w:val="000827E2"/>
    <w:rsid w:val="00082E28"/>
    <w:rsid w:val="00083298"/>
    <w:rsid w:val="000832F4"/>
    <w:rsid w:val="000833D5"/>
    <w:rsid w:val="000833F3"/>
    <w:rsid w:val="00083413"/>
    <w:rsid w:val="000838A8"/>
    <w:rsid w:val="00083A3E"/>
    <w:rsid w:val="00083CC3"/>
    <w:rsid w:val="000846E0"/>
    <w:rsid w:val="00084773"/>
    <w:rsid w:val="00084783"/>
    <w:rsid w:val="0008490A"/>
    <w:rsid w:val="00084BFC"/>
    <w:rsid w:val="00084FEA"/>
    <w:rsid w:val="000850E9"/>
    <w:rsid w:val="0008560F"/>
    <w:rsid w:val="00085689"/>
    <w:rsid w:val="00085895"/>
    <w:rsid w:val="000858CA"/>
    <w:rsid w:val="000859A5"/>
    <w:rsid w:val="00085A03"/>
    <w:rsid w:val="00085EA1"/>
    <w:rsid w:val="00085FE0"/>
    <w:rsid w:val="00085FE7"/>
    <w:rsid w:val="00086A29"/>
    <w:rsid w:val="00086E21"/>
    <w:rsid w:val="00087499"/>
    <w:rsid w:val="00087A5B"/>
    <w:rsid w:val="00087C03"/>
    <w:rsid w:val="00090290"/>
    <w:rsid w:val="00090908"/>
    <w:rsid w:val="00091184"/>
    <w:rsid w:val="0009151A"/>
    <w:rsid w:val="00091BE4"/>
    <w:rsid w:val="00091C9C"/>
    <w:rsid w:val="00091FE4"/>
    <w:rsid w:val="00092CE7"/>
    <w:rsid w:val="00092DA9"/>
    <w:rsid w:val="00093301"/>
    <w:rsid w:val="00093654"/>
    <w:rsid w:val="00093B6C"/>
    <w:rsid w:val="00093CD5"/>
    <w:rsid w:val="00094176"/>
    <w:rsid w:val="000944F2"/>
    <w:rsid w:val="0009475A"/>
    <w:rsid w:val="00094E70"/>
    <w:rsid w:val="000951CF"/>
    <w:rsid w:val="000953C0"/>
    <w:rsid w:val="00095463"/>
    <w:rsid w:val="00095516"/>
    <w:rsid w:val="00095657"/>
    <w:rsid w:val="00095AE9"/>
    <w:rsid w:val="00095DB4"/>
    <w:rsid w:val="000961F5"/>
    <w:rsid w:val="00096652"/>
    <w:rsid w:val="000968DE"/>
    <w:rsid w:val="00096F49"/>
    <w:rsid w:val="00097122"/>
    <w:rsid w:val="000971B6"/>
    <w:rsid w:val="00097347"/>
    <w:rsid w:val="000975B9"/>
    <w:rsid w:val="00097C57"/>
    <w:rsid w:val="000A0989"/>
    <w:rsid w:val="000A0B2A"/>
    <w:rsid w:val="000A0BC0"/>
    <w:rsid w:val="000A0FDA"/>
    <w:rsid w:val="000A1315"/>
    <w:rsid w:val="000A15C0"/>
    <w:rsid w:val="000A1673"/>
    <w:rsid w:val="000A1B7A"/>
    <w:rsid w:val="000A2158"/>
    <w:rsid w:val="000A23B6"/>
    <w:rsid w:val="000A291A"/>
    <w:rsid w:val="000A2B79"/>
    <w:rsid w:val="000A2C29"/>
    <w:rsid w:val="000A2CC1"/>
    <w:rsid w:val="000A2CCA"/>
    <w:rsid w:val="000A2D8B"/>
    <w:rsid w:val="000A2E17"/>
    <w:rsid w:val="000A3769"/>
    <w:rsid w:val="000A3824"/>
    <w:rsid w:val="000A3A82"/>
    <w:rsid w:val="000A3E38"/>
    <w:rsid w:val="000A42CE"/>
    <w:rsid w:val="000A451C"/>
    <w:rsid w:val="000A48F6"/>
    <w:rsid w:val="000A4F25"/>
    <w:rsid w:val="000A5502"/>
    <w:rsid w:val="000A560C"/>
    <w:rsid w:val="000A5886"/>
    <w:rsid w:val="000A5951"/>
    <w:rsid w:val="000A5FF5"/>
    <w:rsid w:val="000A6202"/>
    <w:rsid w:val="000A644B"/>
    <w:rsid w:val="000A6D07"/>
    <w:rsid w:val="000A6F36"/>
    <w:rsid w:val="000A78B9"/>
    <w:rsid w:val="000A7F0B"/>
    <w:rsid w:val="000B00FA"/>
    <w:rsid w:val="000B0194"/>
    <w:rsid w:val="000B082C"/>
    <w:rsid w:val="000B0857"/>
    <w:rsid w:val="000B0B4E"/>
    <w:rsid w:val="000B1329"/>
    <w:rsid w:val="000B1524"/>
    <w:rsid w:val="000B15DA"/>
    <w:rsid w:val="000B1674"/>
    <w:rsid w:val="000B199B"/>
    <w:rsid w:val="000B1AEC"/>
    <w:rsid w:val="000B274D"/>
    <w:rsid w:val="000B2D99"/>
    <w:rsid w:val="000B3378"/>
    <w:rsid w:val="000B3C5F"/>
    <w:rsid w:val="000B3CBC"/>
    <w:rsid w:val="000B3E24"/>
    <w:rsid w:val="000B43C9"/>
    <w:rsid w:val="000B4647"/>
    <w:rsid w:val="000B4A5A"/>
    <w:rsid w:val="000B4C21"/>
    <w:rsid w:val="000B4D23"/>
    <w:rsid w:val="000B4E85"/>
    <w:rsid w:val="000B52A5"/>
    <w:rsid w:val="000B5633"/>
    <w:rsid w:val="000B5711"/>
    <w:rsid w:val="000B5760"/>
    <w:rsid w:val="000B621A"/>
    <w:rsid w:val="000B63E3"/>
    <w:rsid w:val="000B6541"/>
    <w:rsid w:val="000B6596"/>
    <w:rsid w:val="000B6ACB"/>
    <w:rsid w:val="000B6D3A"/>
    <w:rsid w:val="000B6F07"/>
    <w:rsid w:val="000B7984"/>
    <w:rsid w:val="000B7C67"/>
    <w:rsid w:val="000B7CCB"/>
    <w:rsid w:val="000B7E68"/>
    <w:rsid w:val="000B7FBB"/>
    <w:rsid w:val="000C0342"/>
    <w:rsid w:val="000C039A"/>
    <w:rsid w:val="000C07E6"/>
    <w:rsid w:val="000C0C3D"/>
    <w:rsid w:val="000C0C4B"/>
    <w:rsid w:val="000C0DF6"/>
    <w:rsid w:val="000C0E5F"/>
    <w:rsid w:val="000C13B9"/>
    <w:rsid w:val="000C153F"/>
    <w:rsid w:val="000C1AD4"/>
    <w:rsid w:val="000C1C8A"/>
    <w:rsid w:val="000C209F"/>
    <w:rsid w:val="000C29D6"/>
    <w:rsid w:val="000C2DEB"/>
    <w:rsid w:val="000C2FF6"/>
    <w:rsid w:val="000C30EF"/>
    <w:rsid w:val="000C3168"/>
    <w:rsid w:val="000C3260"/>
    <w:rsid w:val="000C32F0"/>
    <w:rsid w:val="000C32F1"/>
    <w:rsid w:val="000C33E0"/>
    <w:rsid w:val="000C346F"/>
    <w:rsid w:val="000C3714"/>
    <w:rsid w:val="000C378E"/>
    <w:rsid w:val="000C3806"/>
    <w:rsid w:val="000C3CC7"/>
    <w:rsid w:val="000C3CEE"/>
    <w:rsid w:val="000C409A"/>
    <w:rsid w:val="000C43F3"/>
    <w:rsid w:val="000C4CCC"/>
    <w:rsid w:val="000C4FF8"/>
    <w:rsid w:val="000C523F"/>
    <w:rsid w:val="000C5403"/>
    <w:rsid w:val="000C5851"/>
    <w:rsid w:val="000C6517"/>
    <w:rsid w:val="000C6CDE"/>
    <w:rsid w:val="000C6D30"/>
    <w:rsid w:val="000C70B7"/>
    <w:rsid w:val="000C71FD"/>
    <w:rsid w:val="000C76B8"/>
    <w:rsid w:val="000C7A10"/>
    <w:rsid w:val="000C7E18"/>
    <w:rsid w:val="000C7E34"/>
    <w:rsid w:val="000D0118"/>
    <w:rsid w:val="000D0A3F"/>
    <w:rsid w:val="000D0B6F"/>
    <w:rsid w:val="000D0C3B"/>
    <w:rsid w:val="000D1166"/>
    <w:rsid w:val="000D1374"/>
    <w:rsid w:val="000D1D66"/>
    <w:rsid w:val="000D20A0"/>
    <w:rsid w:val="000D25FE"/>
    <w:rsid w:val="000D2847"/>
    <w:rsid w:val="000D293F"/>
    <w:rsid w:val="000D30D3"/>
    <w:rsid w:val="000D3304"/>
    <w:rsid w:val="000D33FE"/>
    <w:rsid w:val="000D3655"/>
    <w:rsid w:val="000D394B"/>
    <w:rsid w:val="000D3B2B"/>
    <w:rsid w:val="000D3DE4"/>
    <w:rsid w:val="000D4102"/>
    <w:rsid w:val="000D4315"/>
    <w:rsid w:val="000D43D6"/>
    <w:rsid w:val="000D4D8A"/>
    <w:rsid w:val="000D4DDE"/>
    <w:rsid w:val="000D4E88"/>
    <w:rsid w:val="000D5D1C"/>
    <w:rsid w:val="000D62AC"/>
    <w:rsid w:val="000D671C"/>
    <w:rsid w:val="000D6B56"/>
    <w:rsid w:val="000D704C"/>
    <w:rsid w:val="000D70AF"/>
    <w:rsid w:val="000D754D"/>
    <w:rsid w:val="000E0083"/>
    <w:rsid w:val="000E0750"/>
    <w:rsid w:val="000E0991"/>
    <w:rsid w:val="000E09A4"/>
    <w:rsid w:val="000E0ACD"/>
    <w:rsid w:val="000E0B5F"/>
    <w:rsid w:val="000E0FDC"/>
    <w:rsid w:val="000E1030"/>
    <w:rsid w:val="000E1BCF"/>
    <w:rsid w:val="000E1C87"/>
    <w:rsid w:val="000E2410"/>
    <w:rsid w:val="000E26A6"/>
    <w:rsid w:val="000E2900"/>
    <w:rsid w:val="000E2FDB"/>
    <w:rsid w:val="000E32B8"/>
    <w:rsid w:val="000E33AF"/>
    <w:rsid w:val="000E347E"/>
    <w:rsid w:val="000E3D45"/>
    <w:rsid w:val="000E3F78"/>
    <w:rsid w:val="000E4820"/>
    <w:rsid w:val="000E4A5C"/>
    <w:rsid w:val="000E4E2C"/>
    <w:rsid w:val="000E4FF1"/>
    <w:rsid w:val="000E5461"/>
    <w:rsid w:val="000E55F8"/>
    <w:rsid w:val="000E566D"/>
    <w:rsid w:val="000E582D"/>
    <w:rsid w:val="000E5963"/>
    <w:rsid w:val="000E59AB"/>
    <w:rsid w:val="000E5B35"/>
    <w:rsid w:val="000E5E2A"/>
    <w:rsid w:val="000E6494"/>
    <w:rsid w:val="000E6887"/>
    <w:rsid w:val="000E6AAF"/>
    <w:rsid w:val="000E6E27"/>
    <w:rsid w:val="000E7054"/>
    <w:rsid w:val="000E7E34"/>
    <w:rsid w:val="000F0071"/>
    <w:rsid w:val="000F0767"/>
    <w:rsid w:val="000F0DB2"/>
    <w:rsid w:val="000F1719"/>
    <w:rsid w:val="000F19A6"/>
    <w:rsid w:val="000F1D27"/>
    <w:rsid w:val="000F2E4B"/>
    <w:rsid w:val="000F2F1A"/>
    <w:rsid w:val="000F335A"/>
    <w:rsid w:val="000F3462"/>
    <w:rsid w:val="000F34A2"/>
    <w:rsid w:val="000F365C"/>
    <w:rsid w:val="000F3924"/>
    <w:rsid w:val="000F44D3"/>
    <w:rsid w:val="000F4B2E"/>
    <w:rsid w:val="000F4FB9"/>
    <w:rsid w:val="000F51AF"/>
    <w:rsid w:val="000F52BD"/>
    <w:rsid w:val="000F5444"/>
    <w:rsid w:val="000F54DA"/>
    <w:rsid w:val="000F5686"/>
    <w:rsid w:val="000F5690"/>
    <w:rsid w:val="000F5AAF"/>
    <w:rsid w:val="000F5C5B"/>
    <w:rsid w:val="000F6027"/>
    <w:rsid w:val="000F67A6"/>
    <w:rsid w:val="000F6801"/>
    <w:rsid w:val="000F68B5"/>
    <w:rsid w:val="000F6C08"/>
    <w:rsid w:val="000F6C9D"/>
    <w:rsid w:val="000F6ED5"/>
    <w:rsid w:val="000F7088"/>
    <w:rsid w:val="000F716C"/>
    <w:rsid w:val="000F738E"/>
    <w:rsid w:val="000F7624"/>
    <w:rsid w:val="000F78E1"/>
    <w:rsid w:val="000F7A00"/>
    <w:rsid w:val="000F7E08"/>
    <w:rsid w:val="0010006B"/>
    <w:rsid w:val="0010030D"/>
    <w:rsid w:val="00100416"/>
    <w:rsid w:val="00100A43"/>
    <w:rsid w:val="00100F95"/>
    <w:rsid w:val="001010F4"/>
    <w:rsid w:val="00101150"/>
    <w:rsid w:val="001011A0"/>
    <w:rsid w:val="00101237"/>
    <w:rsid w:val="0010127A"/>
    <w:rsid w:val="001012B8"/>
    <w:rsid w:val="00101498"/>
    <w:rsid w:val="00101D2B"/>
    <w:rsid w:val="00101D6A"/>
    <w:rsid w:val="001024C6"/>
    <w:rsid w:val="00102720"/>
    <w:rsid w:val="00102818"/>
    <w:rsid w:val="00102A05"/>
    <w:rsid w:val="00103026"/>
    <w:rsid w:val="00103140"/>
    <w:rsid w:val="00103298"/>
    <w:rsid w:val="001032C7"/>
    <w:rsid w:val="0010349F"/>
    <w:rsid w:val="00103598"/>
    <w:rsid w:val="00103C55"/>
    <w:rsid w:val="00103D27"/>
    <w:rsid w:val="00103DB1"/>
    <w:rsid w:val="00104097"/>
    <w:rsid w:val="00104664"/>
    <w:rsid w:val="00104BA4"/>
    <w:rsid w:val="00104CAF"/>
    <w:rsid w:val="00105416"/>
    <w:rsid w:val="00105758"/>
    <w:rsid w:val="00105934"/>
    <w:rsid w:val="00105A60"/>
    <w:rsid w:val="00106271"/>
    <w:rsid w:val="00106C39"/>
    <w:rsid w:val="00107043"/>
    <w:rsid w:val="00107322"/>
    <w:rsid w:val="001074C7"/>
    <w:rsid w:val="00107FB2"/>
    <w:rsid w:val="0011004F"/>
    <w:rsid w:val="00110698"/>
    <w:rsid w:val="00110999"/>
    <w:rsid w:val="00110A49"/>
    <w:rsid w:val="00110E2E"/>
    <w:rsid w:val="0011168A"/>
    <w:rsid w:val="001117A6"/>
    <w:rsid w:val="00111843"/>
    <w:rsid w:val="001118AC"/>
    <w:rsid w:val="00112063"/>
    <w:rsid w:val="001120D4"/>
    <w:rsid w:val="00112222"/>
    <w:rsid w:val="00112D45"/>
    <w:rsid w:val="00112E6B"/>
    <w:rsid w:val="001134A1"/>
    <w:rsid w:val="001134B0"/>
    <w:rsid w:val="00113761"/>
    <w:rsid w:val="00113C22"/>
    <w:rsid w:val="00113D56"/>
    <w:rsid w:val="00113D69"/>
    <w:rsid w:val="00113D7B"/>
    <w:rsid w:val="00113DFA"/>
    <w:rsid w:val="00114022"/>
    <w:rsid w:val="00114046"/>
    <w:rsid w:val="001140A8"/>
    <w:rsid w:val="00114183"/>
    <w:rsid w:val="001145BC"/>
    <w:rsid w:val="00114897"/>
    <w:rsid w:val="00114A47"/>
    <w:rsid w:val="00114B7E"/>
    <w:rsid w:val="00115218"/>
    <w:rsid w:val="00115A0E"/>
    <w:rsid w:val="00115A54"/>
    <w:rsid w:val="00115F25"/>
    <w:rsid w:val="001164C2"/>
    <w:rsid w:val="00116679"/>
    <w:rsid w:val="001167BF"/>
    <w:rsid w:val="00116934"/>
    <w:rsid w:val="00117A25"/>
    <w:rsid w:val="00117DD8"/>
    <w:rsid w:val="00120659"/>
    <w:rsid w:val="001208CF"/>
    <w:rsid w:val="00120B9B"/>
    <w:rsid w:val="00120FD5"/>
    <w:rsid w:val="001211B3"/>
    <w:rsid w:val="00121330"/>
    <w:rsid w:val="00121418"/>
    <w:rsid w:val="00121501"/>
    <w:rsid w:val="00121731"/>
    <w:rsid w:val="00121857"/>
    <w:rsid w:val="00121B29"/>
    <w:rsid w:val="00121BAE"/>
    <w:rsid w:val="00122355"/>
    <w:rsid w:val="00122597"/>
    <w:rsid w:val="0012260F"/>
    <w:rsid w:val="00122754"/>
    <w:rsid w:val="0012285F"/>
    <w:rsid w:val="0012298F"/>
    <w:rsid w:val="00122C7D"/>
    <w:rsid w:val="00122CEB"/>
    <w:rsid w:val="00122D5E"/>
    <w:rsid w:val="00123026"/>
    <w:rsid w:val="001231F5"/>
    <w:rsid w:val="00123471"/>
    <w:rsid w:val="001236F5"/>
    <w:rsid w:val="00123C19"/>
    <w:rsid w:val="00124511"/>
    <w:rsid w:val="00124849"/>
    <w:rsid w:val="00124852"/>
    <w:rsid w:val="001248B1"/>
    <w:rsid w:val="00124BA0"/>
    <w:rsid w:val="00124BE0"/>
    <w:rsid w:val="00125999"/>
    <w:rsid w:val="00125AA0"/>
    <w:rsid w:val="00125B1E"/>
    <w:rsid w:val="00125B43"/>
    <w:rsid w:val="00125B5D"/>
    <w:rsid w:val="00125DB1"/>
    <w:rsid w:val="00125F17"/>
    <w:rsid w:val="00125F32"/>
    <w:rsid w:val="0012613B"/>
    <w:rsid w:val="0012664B"/>
    <w:rsid w:val="001266D7"/>
    <w:rsid w:val="001266F1"/>
    <w:rsid w:val="00126C97"/>
    <w:rsid w:val="00126F6A"/>
    <w:rsid w:val="0012724C"/>
    <w:rsid w:val="0012734F"/>
    <w:rsid w:val="001275FD"/>
    <w:rsid w:val="001279B5"/>
    <w:rsid w:val="00130671"/>
    <w:rsid w:val="0013071B"/>
    <w:rsid w:val="00130A5F"/>
    <w:rsid w:val="00130B4D"/>
    <w:rsid w:val="00130DF8"/>
    <w:rsid w:val="00131277"/>
    <w:rsid w:val="001313C9"/>
    <w:rsid w:val="00131557"/>
    <w:rsid w:val="00131839"/>
    <w:rsid w:val="00131B15"/>
    <w:rsid w:val="00131CF6"/>
    <w:rsid w:val="00131E3E"/>
    <w:rsid w:val="00132436"/>
    <w:rsid w:val="00133379"/>
    <w:rsid w:val="0013338B"/>
    <w:rsid w:val="0013350D"/>
    <w:rsid w:val="00133EC2"/>
    <w:rsid w:val="001340B0"/>
    <w:rsid w:val="001341BB"/>
    <w:rsid w:val="001343F7"/>
    <w:rsid w:val="001347D5"/>
    <w:rsid w:val="0013542D"/>
    <w:rsid w:val="00135992"/>
    <w:rsid w:val="00135B5A"/>
    <w:rsid w:val="00136015"/>
    <w:rsid w:val="00136579"/>
    <w:rsid w:val="00136730"/>
    <w:rsid w:val="00136B7F"/>
    <w:rsid w:val="00136FF4"/>
    <w:rsid w:val="00137153"/>
    <w:rsid w:val="001371EA"/>
    <w:rsid w:val="00137432"/>
    <w:rsid w:val="00137499"/>
    <w:rsid w:val="00137B33"/>
    <w:rsid w:val="00140054"/>
    <w:rsid w:val="00140A4D"/>
    <w:rsid w:val="00140AF1"/>
    <w:rsid w:val="00140CEE"/>
    <w:rsid w:val="00141773"/>
    <w:rsid w:val="00141BCA"/>
    <w:rsid w:val="00142096"/>
    <w:rsid w:val="001421DF"/>
    <w:rsid w:val="001423AF"/>
    <w:rsid w:val="00142404"/>
    <w:rsid w:val="00142AAF"/>
    <w:rsid w:val="00142B0C"/>
    <w:rsid w:val="00142E6E"/>
    <w:rsid w:val="0014306D"/>
    <w:rsid w:val="00143A47"/>
    <w:rsid w:val="00143ABA"/>
    <w:rsid w:val="00143BA9"/>
    <w:rsid w:val="001440FA"/>
    <w:rsid w:val="00144327"/>
    <w:rsid w:val="0014474E"/>
    <w:rsid w:val="001447E5"/>
    <w:rsid w:val="00144A75"/>
    <w:rsid w:val="00144AD3"/>
    <w:rsid w:val="0014549B"/>
    <w:rsid w:val="0014558C"/>
    <w:rsid w:val="0014563A"/>
    <w:rsid w:val="00145D4D"/>
    <w:rsid w:val="00146AD2"/>
    <w:rsid w:val="00146CED"/>
    <w:rsid w:val="00146EAC"/>
    <w:rsid w:val="001471F9"/>
    <w:rsid w:val="001472B4"/>
    <w:rsid w:val="001472DF"/>
    <w:rsid w:val="001475AF"/>
    <w:rsid w:val="0014795C"/>
    <w:rsid w:val="00150113"/>
    <w:rsid w:val="0015058F"/>
    <w:rsid w:val="00150731"/>
    <w:rsid w:val="00150917"/>
    <w:rsid w:val="00150C00"/>
    <w:rsid w:val="00150C5A"/>
    <w:rsid w:val="00150E18"/>
    <w:rsid w:val="00151066"/>
    <w:rsid w:val="0015128C"/>
    <w:rsid w:val="0015187F"/>
    <w:rsid w:val="00151943"/>
    <w:rsid w:val="00151A17"/>
    <w:rsid w:val="0015225C"/>
    <w:rsid w:val="00152613"/>
    <w:rsid w:val="00152A22"/>
    <w:rsid w:val="00152EE1"/>
    <w:rsid w:val="001533AC"/>
    <w:rsid w:val="001535EF"/>
    <w:rsid w:val="001539B1"/>
    <w:rsid w:val="001539D2"/>
    <w:rsid w:val="00153A5E"/>
    <w:rsid w:val="00153A6A"/>
    <w:rsid w:val="00153B14"/>
    <w:rsid w:val="00153D94"/>
    <w:rsid w:val="00153E3F"/>
    <w:rsid w:val="00153E50"/>
    <w:rsid w:val="00153FF8"/>
    <w:rsid w:val="0015409C"/>
    <w:rsid w:val="00154408"/>
    <w:rsid w:val="0015443E"/>
    <w:rsid w:val="001544A6"/>
    <w:rsid w:val="001545C7"/>
    <w:rsid w:val="00154A1B"/>
    <w:rsid w:val="00154AAF"/>
    <w:rsid w:val="0015611F"/>
    <w:rsid w:val="001564A8"/>
    <w:rsid w:val="0015681C"/>
    <w:rsid w:val="00156A7B"/>
    <w:rsid w:val="00156D41"/>
    <w:rsid w:val="00156D6A"/>
    <w:rsid w:val="001570B1"/>
    <w:rsid w:val="00157216"/>
    <w:rsid w:val="0015775C"/>
    <w:rsid w:val="00157878"/>
    <w:rsid w:val="00157CA2"/>
    <w:rsid w:val="00157CE8"/>
    <w:rsid w:val="00157E7D"/>
    <w:rsid w:val="00157F1E"/>
    <w:rsid w:val="00160485"/>
    <w:rsid w:val="00160691"/>
    <w:rsid w:val="001608B4"/>
    <w:rsid w:val="00160902"/>
    <w:rsid w:val="00161079"/>
    <w:rsid w:val="0016119B"/>
    <w:rsid w:val="00161779"/>
    <w:rsid w:val="001619F7"/>
    <w:rsid w:val="00161ED8"/>
    <w:rsid w:val="00161F17"/>
    <w:rsid w:val="0016204A"/>
    <w:rsid w:val="0016231C"/>
    <w:rsid w:val="0016243C"/>
    <w:rsid w:val="0016244D"/>
    <w:rsid w:val="00162547"/>
    <w:rsid w:val="00162ADF"/>
    <w:rsid w:val="00162E4A"/>
    <w:rsid w:val="00162F65"/>
    <w:rsid w:val="00163187"/>
    <w:rsid w:val="00163333"/>
    <w:rsid w:val="0016338C"/>
    <w:rsid w:val="00163417"/>
    <w:rsid w:val="00163428"/>
    <w:rsid w:val="0016351F"/>
    <w:rsid w:val="00163976"/>
    <w:rsid w:val="00163CB0"/>
    <w:rsid w:val="00163D20"/>
    <w:rsid w:val="00163E12"/>
    <w:rsid w:val="0016421D"/>
    <w:rsid w:val="00164408"/>
    <w:rsid w:val="001644BC"/>
    <w:rsid w:val="0016492E"/>
    <w:rsid w:val="00164C75"/>
    <w:rsid w:val="00165189"/>
    <w:rsid w:val="001653A3"/>
    <w:rsid w:val="001657A8"/>
    <w:rsid w:val="00165856"/>
    <w:rsid w:val="00165B23"/>
    <w:rsid w:val="00165B95"/>
    <w:rsid w:val="00165DF8"/>
    <w:rsid w:val="00166022"/>
    <w:rsid w:val="001661A9"/>
    <w:rsid w:val="001661FE"/>
    <w:rsid w:val="001662C3"/>
    <w:rsid w:val="00166336"/>
    <w:rsid w:val="001663F1"/>
    <w:rsid w:val="00166416"/>
    <w:rsid w:val="001664F0"/>
    <w:rsid w:val="0016657F"/>
    <w:rsid w:val="0016664F"/>
    <w:rsid w:val="001668C2"/>
    <w:rsid w:val="0016698C"/>
    <w:rsid w:val="00166B5F"/>
    <w:rsid w:val="00166ED6"/>
    <w:rsid w:val="0016754E"/>
    <w:rsid w:val="00167E04"/>
    <w:rsid w:val="0017032F"/>
    <w:rsid w:val="00170498"/>
    <w:rsid w:val="001704AC"/>
    <w:rsid w:val="00170506"/>
    <w:rsid w:val="00170568"/>
    <w:rsid w:val="00170A24"/>
    <w:rsid w:val="00170BF5"/>
    <w:rsid w:val="00170DB1"/>
    <w:rsid w:val="00170DCF"/>
    <w:rsid w:val="001710D7"/>
    <w:rsid w:val="001711AB"/>
    <w:rsid w:val="00171366"/>
    <w:rsid w:val="00171399"/>
    <w:rsid w:val="0017162F"/>
    <w:rsid w:val="00171892"/>
    <w:rsid w:val="00171B99"/>
    <w:rsid w:val="00171CC9"/>
    <w:rsid w:val="00171EB7"/>
    <w:rsid w:val="00172162"/>
    <w:rsid w:val="0017232B"/>
    <w:rsid w:val="001725BB"/>
    <w:rsid w:val="00172EA8"/>
    <w:rsid w:val="001730FB"/>
    <w:rsid w:val="001732BA"/>
    <w:rsid w:val="00173E02"/>
    <w:rsid w:val="00173E4C"/>
    <w:rsid w:val="00173F39"/>
    <w:rsid w:val="00174089"/>
    <w:rsid w:val="00174412"/>
    <w:rsid w:val="00174598"/>
    <w:rsid w:val="00174D02"/>
    <w:rsid w:val="001756A3"/>
    <w:rsid w:val="001756A8"/>
    <w:rsid w:val="00175B19"/>
    <w:rsid w:val="00175F59"/>
    <w:rsid w:val="0017622B"/>
    <w:rsid w:val="001762D0"/>
    <w:rsid w:val="00176350"/>
    <w:rsid w:val="001763E0"/>
    <w:rsid w:val="00176460"/>
    <w:rsid w:val="0017663A"/>
    <w:rsid w:val="00176A26"/>
    <w:rsid w:val="00176AE6"/>
    <w:rsid w:val="00176B92"/>
    <w:rsid w:val="00176E8B"/>
    <w:rsid w:val="00176EE7"/>
    <w:rsid w:val="00176F7E"/>
    <w:rsid w:val="00177158"/>
    <w:rsid w:val="00177189"/>
    <w:rsid w:val="001774C4"/>
    <w:rsid w:val="00177950"/>
    <w:rsid w:val="00177DE0"/>
    <w:rsid w:val="00180174"/>
    <w:rsid w:val="001803C3"/>
    <w:rsid w:val="001806B8"/>
    <w:rsid w:val="001807BC"/>
    <w:rsid w:val="00180A62"/>
    <w:rsid w:val="00180DA7"/>
    <w:rsid w:val="00181496"/>
    <w:rsid w:val="00181589"/>
    <w:rsid w:val="001815BF"/>
    <w:rsid w:val="001821CE"/>
    <w:rsid w:val="001821D9"/>
    <w:rsid w:val="001821EE"/>
    <w:rsid w:val="001822BA"/>
    <w:rsid w:val="001828F0"/>
    <w:rsid w:val="00182B2B"/>
    <w:rsid w:val="00182F51"/>
    <w:rsid w:val="00182F58"/>
    <w:rsid w:val="00183133"/>
    <w:rsid w:val="00183765"/>
    <w:rsid w:val="0018399E"/>
    <w:rsid w:val="00183C3E"/>
    <w:rsid w:val="00183F58"/>
    <w:rsid w:val="00184091"/>
    <w:rsid w:val="00184305"/>
    <w:rsid w:val="0018434B"/>
    <w:rsid w:val="00184378"/>
    <w:rsid w:val="00184615"/>
    <w:rsid w:val="00184699"/>
    <w:rsid w:val="001846F5"/>
    <w:rsid w:val="00184743"/>
    <w:rsid w:val="00184A87"/>
    <w:rsid w:val="00184ECB"/>
    <w:rsid w:val="00184FC7"/>
    <w:rsid w:val="001851D1"/>
    <w:rsid w:val="001851FD"/>
    <w:rsid w:val="001855E3"/>
    <w:rsid w:val="001858E8"/>
    <w:rsid w:val="00185919"/>
    <w:rsid w:val="00185AB4"/>
    <w:rsid w:val="00185D7F"/>
    <w:rsid w:val="001860C2"/>
    <w:rsid w:val="00186503"/>
    <w:rsid w:val="001866D7"/>
    <w:rsid w:val="00186EE5"/>
    <w:rsid w:val="00186FA8"/>
    <w:rsid w:val="00187507"/>
    <w:rsid w:val="00187872"/>
    <w:rsid w:val="001900C6"/>
    <w:rsid w:val="001900F3"/>
    <w:rsid w:val="00190295"/>
    <w:rsid w:val="00190394"/>
    <w:rsid w:val="001906A4"/>
    <w:rsid w:val="00190D05"/>
    <w:rsid w:val="00190E44"/>
    <w:rsid w:val="00191265"/>
    <w:rsid w:val="001915FA"/>
    <w:rsid w:val="00191971"/>
    <w:rsid w:val="00191A18"/>
    <w:rsid w:val="00191BE1"/>
    <w:rsid w:val="00191EFD"/>
    <w:rsid w:val="001923D7"/>
    <w:rsid w:val="0019274C"/>
    <w:rsid w:val="00192B42"/>
    <w:rsid w:val="0019306F"/>
    <w:rsid w:val="00193501"/>
    <w:rsid w:val="00193B23"/>
    <w:rsid w:val="00193E01"/>
    <w:rsid w:val="00193F04"/>
    <w:rsid w:val="001941CE"/>
    <w:rsid w:val="00194236"/>
    <w:rsid w:val="001943E0"/>
    <w:rsid w:val="00194792"/>
    <w:rsid w:val="001947A8"/>
    <w:rsid w:val="00194875"/>
    <w:rsid w:val="001950C9"/>
    <w:rsid w:val="001950F9"/>
    <w:rsid w:val="00195172"/>
    <w:rsid w:val="00195BEA"/>
    <w:rsid w:val="00195E9D"/>
    <w:rsid w:val="00196052"/>
    <w:rsid w:val="0019623E"/>
    <w:rsid w:val="00196761"/>
    <w:rsid w:val="00196998"/>
    <w:rsid w:val="00196A6D"/>
    <w:rsid w:val="00196AD4"/>
    <w:rsid w:val="00196AFA"/>
    <w:rsid w:val="001970AB"/>
    <w:rsid w:val="0019771B"/>
    <w:rsid w:val="0019780E"/>
    <w:rsid w:val="00197885"/>
    <w:rsid w:val="00197D9E"/>
    <w:rsid w:val="001A0338"/>
    <w:rsid w:val="001A08BE"/>
    <w:rsid w:val="001A0A05"/>
    <w:rsid w:val="001A0ADA"/>
    <w:rsid w:val="001A0E1F"/>
    <w:rsid w:val="001A1013"/>
    <w:rsid w:val="001A1557"/>
    <w:rsid w:val="001A1944"/>
    <w:rsid w:val="001A1B48"/>
    <w:rsid w:val="001A24BA"/>
    <w:rsid w:val="001A2635"/>
    <w:rsid w:val="001A2E5F"/>
    <w:rsid w:val="001A305A"/>
    <w:rsid w:val="001A30F5"/>
    <w:rsid w:val="001A354C"/>
    <w:rsid w:val="001A37E9"/>
    <w:rsid w:val="001A3818"/>
    <w:rsid w:val="001A3ACB"/>
    <w:rsid w:val="001A3B38"/>
    <w:rsid w:val="001A3E6C"/>
    <w:rsid w:val="001A3F01"/>
    <w:rsid w:val="001A3F09"/>
    <w:rsid w:val="001A3F0D"/>
    <w:rsid w:val="001A4262"/>
    <w:rsid w:val="001A48CB"/>
    <w:rsid w:val="001A48D6"/>
    <w:rsid w:val="001A4D2F"/>
    <w:rsid w:val="001A5AC1"/>
    <w:rsid w:val="001A5C0A"/>
    <w:rsid w:val="001A5EDD"/>
    <w:rsid w:val="001A65D2"/>
    <w:rsid w:val="001A6A0C"/>
    <w:rsid w:val="001A6E28"/>
    <w:rsid w:val="001A745E"/>
    <w:rsid w:val="001A74DD"/>
    <w:rsid w:val="001A7C07"/>
    <w:rsid w:val="001A7ED9"/>
    <w:rsid w:val="001B03C2"/>
    <w:rsid w:val="001B04DB"/>
    <w:rsid w:val="001B0550"/>
    <w:rsid w:val="001B062B"/>
    <w:rsid w:val="001B0D96"/>
    <w:rsid w:val="001B1215"/>
    <w:rsid w:val="001B12AB"/>
    <w:rsid w:val="001B13D4"/>
    <w:rsid w:val="001B1824"/>
    <w:rsid w:val="001B1850"/>
    <w:rsid w:val="001B1972"/>
    <w:rsid w:val="001B1CFF"/>
    <w:rsid w:val="001B1D83"/>
    <w:rsid w:val="001B20A6"/>
    <w:rsid w:val="001B2B1E"/>
    <w:rsid w:val="001B2DE1"/>
    <w:rsid w:val="001B2DEA"/>
    <w:rsid w:val="001B2F99"/>
    <w:rsid w:val="001B3129"/>
    <w:rsid w:val="001B36BF"/>
    <w:rsid w:val="001B3930"/>
    <w:rsid w:val="001B3D11"/>
    <w:rsid w:val="001B3D3A"/>
    <w:rsid w:val="001B3E9E"/>
    <w:rsid w:val="001B3EEC"/>
    <w:rsid w:val="001B3F9B"/>
    <w:rsid w:val="001B3FAE"/>
    <w:rsid w:val="001B47C3"/>
    <w:rsid w:val="001B49D2"/>
    <w:rsid w:val="001B49FF"/>
    <w:rsid w:val="001B4DD6"/>
    <w:rsid w:val="001B4F1C"/>
    <w:rsid w:val="001B547F"/>
    <w:rsid w:val="001B54A3"/>
    <w:rsid w:val="001B5982"/>
    <w:rsid w:val="001B5E47"/>
    <w:rsid w:val="001B600F"/>
    <w:rsid w:val="001B6372"/>
    <w:rsid w:val="001B66CB"/>
    <w:rsid w:val="001B6A6D"/>
    <w:rsid w:val="001B6C7C"/>
    <w:rsid w:val="001B75B8"/>
    <w:rsid w:val="001B791D"/>
    <w:rsid w:val="001B7B92"/>
    <w:rsid w:val="001B7BC0"/>
    <w:rsid w:val="001B7C64"/>
    <w:rsid w:val="001B7CE9"/>
    <w:rsid w:val="001B7EB5"/>
    <w:rsid w:val="001C02C2"/>
    <w:rsid w:val="001C086F"/>
    <w:rsid w:val="001C090F"/>
    <w:rsid w:val="001C0925"/>
    <w:rsid w:val="001C093B"/>
    <w:rsid w:val="001C0BE9"/>
    <w:rsid w:val="001C0C93"/>
    <w:rsid w:val="001C0D73"/>
    <w:rsid w:val="001C0E35"/>
    <w:rsid w:val="001C119F"/>
    <w:rsid w:val="001C11E4"/>
    <w:rsid w:val="001C1248"/>
    <w:rsid w:val="001C140F"/>
    <w:rsid w:val="001C147A"/>
    <w:rsid w:val="001C152C"/>
    <w:rsid w:val="001C18C3"/>
    <w:rsid w:val="001C18EF"/>
    <w:rsid w:val="001C1911"/>
    <w:rsid w:val="001C1F10"/>
    <w:rsid w:val="001C1FCB"/>
    <w:rsid w:val="001C2441"/>
    <w:rsid w:val="001C2931"/>
    <w:rsid w:val="001C2953"/>
    <w:rsid w:val="001C2CC2"/>
    <w:rsid w:val="001C2FD1"/>
    <w:rsid w:val="001C33AA"/>
    <w:rsid w:val="001C35C1"/>
    <w:rsid w:val="001C42B0"/>
    <w:rsid w:val="001C4313"/>
    <w:rsid w:val="001C439C"/>
    <w:rsid w:val="001C4528"/>
    <w:rsid w:val="001C4715"/>
    <w:rsid w:val="001C4B24"/>
    <w:rsid w:val="001C55A7"/>
    <w:rsid w:val="001C5631"/>
    <w:rsid w:val="001C5DE6"/>
    <w:rsid w:val="001C6058"/>
    <w:rsid w:val="001C637B"/>
    <w:rsid w:val="001C64AF"/>
    <w:rsid w:val="001C65EC"/>
    <w:rsid w:val="001C6879"/>
    <w:rsid w:val="001C6B16"/>
    <w:rsid w:val="001C6B40"/>
    <w:rsid w:val="001C6BB5"/>
    <w:rsid w:val="001C6C66"/>
    <w:rsid w:val="001C711C"/>
    <w:rsid w:val="001C7187"/>
    <w:rsid w:val="001C73FC"/>
    <w:rsid w:val="001C740F"/>
    <w:rsid w:val="001C7AD3"/>
    <w:rsid w:val="001C7C44"/>
    <w:rsid w:val="001C7C8D"/>
    <w:rsid w:val="001C7DF8"/>
    <w:rsid w:val="001D0316"/>
    <w:rsid w:val="001D033A"/>
    <w:rsid w:val="001D04ED"/>
    <w:rsid w:val="001D0924"/>
    <w:rsid w:val="001D0EAE"/>
    <w:rsid w:val="001D1DD8"/>
    <w:rsid w:val="001D25EE"/>
    <w:rsid w:val="001D2AF4"/>
    <w:rsid w:val="001D2F1C"/>
    <w:rsid w:val="001D3063"/>
    <w:rsid w:val="001D3131"/>
    <w:rsid w:val="001D31CA"/>
    <w:rsid w:val="001D3461"/>
    <w:rsid w:val="001D353C"/>
    <w:rsid w:val="001D38AE"/>
    <w:rsid w:val="001D3C30"/>
    <w:rsid w:val="001D41D0"/>
    <w:rsid w:val="001D423C"/>
    <w:rsid w:val="001D431F"/>
    <w:rsid w:val="001D4516"/>
    <w:rsid w:val="001D4588"/>
    <w:rsid w:val="001D4617"/>
    <w:rsid w:val="001D4698"/>
    <w:rsid w:val="001D46FD"/>
    <w:rsid w:val="001D47F8"/>
    <w:rsid w:val="001D4838"/>
    <w:rsid w:val="001D4922"/>
    <w:rsid w:val="001D496C"/>
    <w:rsid w:val="001D4BD2"/>
    <w:rsid w:val="001D4CE7"/>
    <w:rsid w:val="001D52D0"/>
    <w:rsid w:val="001D5440"/>
    <w:rsid w:val="001D5447"/>
    <w:rsid w:val="001D55E3"/>
    <w:rsid w:val="001D57C1"/>
    <w:rsid w:val="001D5852"/>
    <w:rsid w:val="001D59B5"/>
    <w:rsid w:val="001D5C79"/>
    <w:rsid w:val="001D5E8E"/>
    <w:rsid w:val="001D6346"/>
    <w:rsid w:val="001D638C"/>
    <w:rsid w:val="001D64FD"/>
    <w:rsid w:val="001D6510"/>
    <w:rsid w:val="001D6AE8"/>
    <w:rsid w:val="001D6B0F"/>
    <w:rsid w:val="001D6B62"/>
    <w:rsid w:val="001D740B"/>
    <w:rsid w:val="001D7AAF"/>
    <w:rsid w:val="001D7C48"/>
    <w:rsid w:val="001E010A"/>
    <w:rsid w:val="001E0189"/>
    <w:rsid w:val="001E05FE"/>
    <w:rsid w:val="001E0679"/>
    <w:rsid w:val="001E0844"/>
    <w:rsid w:val="001E0899"/>
    <w:rsid w:val="001E0978"/>
    <w:rsid w:val="001E0BF2"/>
    <w:rsid w:val="001E0BFE"/>
    <w:rsid w:val="001E11DB"/>
    <w:rsid w:val="001E13C6"/>
    <w:rsid w:val="001E1466"/>
    <w:rsid w:val="001E1690"/>
    <w:rsid w:val="001E1AA9"/>
    <w:rsid w:val="001E1B45"/>
    <w:rsid w:val="001E2439"/>
    <w:rsid w:val="001E29EB"/>
    <w:rsid w:val="001E2F30"/>
    <w:rsid w:val="001E36AA"/>
    <w:rsid w:val="001E37B5"/>
    <w:rsid w:val="001E396F"/>
    <w:rsid w:val="001E3A8F"/>
    <w:rsid w:val="001E3F81"/>
    <w:rsid w:val="001E4074"/>
    <w:rsid w:val="001E408B"/>
    <w:rsid w:val="001E42A7"/>
    <w:rsid w:val="001E4A8C"/>
    <w:rsid w:val="001E4CEC"/>
    <w:rsid w:val="001E519F"/>
    <w:rsid w:val="001E5500"/>
    <w:rsid w:val="001E58D8"/>
    <w:rsid w:val="001E5D0C"/>
    <w:rsid w:val="001E5FE2"/>
    <w:rsid w:val="001E6012"/>
    <w:rsid w:val="001E65EF"/>
    <w:rsid w:val="001E6713"/>
    <w:rsid w:val="001E6B56"/>
    <w:rsid w:val="001E6C2B"/>
    <w:rsid w:val="001E6FB7"/>
    <w:rsid w:val="001E7F6F"/>
    <w:rsid w:val="001F032D"/>
    <w:rsid w:val="001F0394"/>
    <w:rsid w:val="001F0713"/>
    <w:rsid w:val="001F093D"/>
    <w:rsid w:val="001F093F"/>
    <w:rsid w:val="001F0A34"/>
    <w:rsid w:val="001F0C67"/>
    <w:rsid w:val="001F0ED4"/>
    <w:rsid w:val="001F18A9"/>
    <w:rsid w:val="001F1CBF"/>
    <w:rsid w:val="001F2814"/>
    <w:rsid w:val="001F363F"/>
    <w:rsid w:val="001F36CA"/>
    <w:rsid w:val="001F3C1C"/>
    <w:rsid w:val="001F3CDC"/>
    <w:rsid w:val="001F3DB5"/>
    <w:rsid w:val="001F4567"/>
    <w:rsid w:val="001F4618"/>
    <w:rsid w:val="001F467B"/>
    <w:rsid w:val="001F4779"/>
    <w:rsid w:val="001F49A2"/>
    <w:rsid w:val="001F4A3A"/>
    <w:rsid w:val="001F4BDF"/>
    <w:rsid w:val="001F4CE1"/>
    <w:rsid w:val="001F4CF6"/>
    <w:rsid w:val="001F5129"/>
    <w:rsid w:val="001F512E"/>
    <w:rsid w:val="001F56FB"/>
    <w:rsid w:val="001F5707"/>
    <w:rsid w:val="001F6700"/>
    <w:rsid w:val="001F6C2D"/>
    <w:rsid w:val="001F6C97"/>
    <w:rsid w:val="001F7155"/>
    <w:rsid w:val="001F77BF"/>
    <w:rsid w:val="001F78BF"/>
    <w:rsid w:val="001F793E"/>
    <w:rsid w:val="00200176"/>
    <w:rsid w:val="00200CDF"/>
    <w:rsid w:val="00200D64"/>
    <w:rsid w:val="00200D7E"/>
    <w:rsid w:val="00200E33"/>
    <w:rsid w:val="00200E4C"/>
    <w:rsid w:val="00200EE2"/>
    <w:rsid w:val="00200FDE"/>
    <w:rsid w:val="002015EE"/>
    <w:rsid w:val="00201AAB"/>
    <w:rsid w:val="00201AB5"/>
    <w:rsid w:val="00201C9B"/>
    <w:rsid w:val="00201D8E"/>
    <w:rsid w:val="00201F96"/>
    <w:rsid w:val="002020EF"/>
    <w:rsid w:val="00202461"/>
    <w:rsid w:val="002024F7"/>
    <w:rsid w:val="00202C56"/>
    <w:rsid w:val="00202E09"/>
    <w:rsid w:val="002033F1"/>
    <w:rsid w:val="00203477"/>
    <w:rsid w:val="002034B7"/>
    <w:rsid w:val="00203742"/>
    <w:rsid w:val="00203976"/>
    <w:rsid w:val="00203AD0"/>
    <w:rsid w:val="00204175"/>
    <w:rsid w:val="002042F8"/>
    <w:rsid w:val="002043F6"/>
    <w:rsid w:val="00204481"/>
    <w:rsid w:val="00204BC6"/>
    <w:rsid w:val="00204D3E"/>
    <w:rsid w:val="00204E88"/>
    <w:rsid w:val="00204EAC"/>
    <w:rsid w:val="00204F35"/>
    <w:rsid w:val="00204FFC"/>
    <w:rsid w:val="002050F1"/>
    <w:rsid w:val="00205690"/>
    <w:rsid w:val="002056BC"/>
    <w:rsid w:val="00205826"/>
    <w:rsid w:val="002058C2"/>
    <w:rsid w:val="00205E97"/>
    <w:rsid w:val="00206763"/>
    <w:rsid w:val="00206EEA"/>
    <w:rsid w:val="00207651"/>
    <w:rsid w:val="00210744"/>
    <w:rsid w:val="00210A90"/>
    <w:rsid w:val="00210E41"/>
    <w:rsid w:val="0021109D"/>
    <w:rsid w:val="002111AB"/>
    <w:rsid w:val="002119E2"/>
    <w:rsid w:val="00211D31"/>
    <w:rsid w:val="00211D60"/>
    <w:rsid w:val="00211E93"/>
    <w:rsid w:val="00212206"/>
    <w:rsid w:val="002125B3"/>
    <w:rsid w:val="0021278B"/>
    <w:rsid w:val="0021284D"/>
    <w:rsid w:val="00212D0C"/>
    <w:rsid w:val="002131C4"/>
    <w:rsid w:val="00213262"/>
    <w:rsid w:val="00213605"/>
    <w:rsid w:val="00213855"/>
    <w:rsid w:val="0021395D"/>
    <w:rsid w:val="00213BBB"/>
    <w:rsid w:val="00213CCD"/>
    <w:rsid w:val="00213D55"/>
    <w:rsid w:val="00213E08"/>
    <w:rsid w:val="00213E87"/>
    <w:rsid w:val="00214060"/>
    <w:rsid w:val="002143ED"/>
    <w:rsid w:val="0021451A"/>
    <w:rsid w:val="002145BF"/>
    <w:rsid w:val="0021480A"/>
    <w:rsid w:val="002148EE"/>
    <w:rsid w:val="002154EC"/>
    <w:rsid w:val="00216299"/>
    <w:rsid w:val="00216532"/>
    <w:rsid w:val="00216570"/>
    <w:rsid w:val="00216661"/>
    <w:rsid w:val="002166BB"/>
    <w:rsid w:val="002167B7"/>
    <w:rsid w:val="00216ACF"/>
    <w:rsid w:val="00216C54"/>
    <w:rsid w:val="00216ED0"/>
    <w:rsid w:val="00217070"/>
    <w:rsid w:val="00217128"/>
    <w:rsid w:val="00217923"/>
    <w:rsid w:val="00217BF9"/>
    <w:rsid w:val="00217E7D"/>
    <w:rsid w:val="002200C2"/>
    <w:rsid w:val="00220569"/>
    <w:rsid w:val="00220575"/>
    <w:rsid w:val="002206CC"/>
    <w:rsid w:val="00220A84"/>
    <w:rsid w:val="00220DD6"/>
    <w:rsid w:val="002211B8"/>
    <w:rsid w:val="002211FD"/>
    <w:rsid w:val="00221554"/>
    <w:rsid w:val="00221557"/>
    <w:rsid w:val="00221AE8"/>
    <w:rsid w:val="00222683"/>
    <w:rsid w:val="0022285C"/>
    <w:rsid w:val="002229D2"/>
    <w:rsid w:val="00222E74"/>
    <w:rsid w:val="00222F4C"/>
    <w:rsid w:val="00222F76"/>
    <w:rsid w:val="00222FBF"/>
    <w:rsid w:val="00223423"/>
    <w:rsid w:val="002237BD"/>
    <w:rsid w:val="00224207"/>
    <w:rsid w:val="00224299"/>
    <w:rsid w:val="00224682"/>
    <w:rsid w:val="00224F26"/>
    <w:rsid w:val="0022547F"/>
    <w:rsid w:val="002254E3"/>
    <w:rsid w:val="00225591"/>
    <w:rsid w:val="0022565F"/>
    <w:rsid w:val="0022569E"/>
    <w:rsid w:val="00225D32"/>
    <w:rsid w:val="00225ED7"/>
    <w:rsid w:val="00226077"/>
    <w:rsid w:val="00226245"/>
    <w:rsid w:val="00226249"/>
    <w:rsid w:val="0022692D"/>
    <w:rsid w:val="00226F5C"/>
    <w:rsid w:val="00227411"/>
    <w:rsid w:val="002278F0"/>
    <w:rsid w:val="00227C55"/>
    <w:rsid w:val="00227C76"/>
    <w:rsid w:val="00227CEE"/>
    <w:rsid w:val="00227D02"/>
    <w:rsid w:val="00227E76"/>
    <w:rsid w:val="00227F78"/>
    <w:rsid w:val="00230836"/>
    <w:rsid w:val="00230BA2"/>
    <w:rsid w:val="00230CC1"/>
    <w:rsid w:val="00230CCF"/>
    <w:rsid w:val="002315C3"/>
    <w:rsid w:val="00231970"/>
    <w:rsid w:val="00232023"/>
    <w:rsid w:val="0023232E"/>
    <w:rsid w:val="00232609"/>
    <w:rsid w:val="0023329A"/>
    <w:rsid w:val="00233535"/>
    <w:rsid w:val="0023362B"/>
    <w:rsid w:val="00233CA1"/>
    <w:rsid w:val="00233D7C"/>
    <w:rsid w:val="0023431D"/>
    <w:rsid w:val="00234480"/>
    <w:rsid w:val="00234B22"/>
    <w:rsid w:val="00234BC3"/>
    <w:rsid w:val="00234CF6"/>
    <w:rsid w:val="00234E3A"/>
    <w:rsid w:val="002351F9"/>
    <w:rsid w:val="00235301"/>
    <w:rsid w:val="00235408"/>
    <w:rsid w:val="00235537"/>
    <w:rsid w:val="0023564F"/>
    <w:rsid w:val="002357DF"/>
    <w:rsid w:val="0023584B"/>
    <w:rsid w:val="00235B25"/>
    <w:rsid w:val="00235D9F"/>
    <w:rsid w:val="00235F89"/>
    <w:rsid w:val="00236030"/>
    <w:rsid w:val="002361A7"/>
    <w:rsid w:val="00236333"/>
    <w:rsid w:val="002366C0"/>
    <w:rsid w:val="002368B1"/>
    <w:rsid w:val="002369FB"/>
    <w:rsid w:val="00236A10"/>
    <w:rsid w:val="00236CF4"/>
    <w:rsid w:val="00237389"/>
    <w:rsid w:val="00237CFB"/>
    <w:rsid w:val="00237D20"/>
    <w:rsid w:val="00240325"/>
    <w:rsid w:val="0024042E"/>
    <w:rsid w:val="002405C2"/>
    <w:rsid w:val="00240ACF"/>
    <w:rsid w:val="002410A2"/>
    <w:rsid w:val="00241304"/>
    <w:rsid w:val="002415DB"/>
    <w:rsid w:val="00241C3B"/>
    <w:rsid w:val="00241D82"/>
    <w:rsid w:val="002429EA"/>
    <w:rsid w:val="00242BB7"/>
    <w:rsid w:val="00242C84"/>
    <w:rsid w:val="002432FD"/>
    <w:rsid w:val="002433A2"/>
    <w:rsid w:val="002433DA"/>
    <w:rsid w:val="00243576"/>
    <w:rsid w:val="002438C7"/>
    <w:rsid w:val="00243B6F"/>
    <w:rsid w:val="00243CBA"/>
    <w:rsid w:val="00243DB3"/>
    <w:rsid w:val="00244318"/>
    <w:rsid w:val="00244418"/>
    <w:rsid w:val="002448A5"/>
    <w:rsid w:val="00244FEB"/>
    <w:rsid w:val="00245378"/>
    <w:rsid w:val="00245630"/>
    <w:rsid w:val="0024566A"/>
    <w:rsid w:val="00245EA4"/>
    <w:rsid w:val="00246241"/>
    <w:rsid w:val="00246884"/>
    <w:rsid w:val="00246921"/>
    <w:rsid w:val="002469BB"/>
    <w:rsid w:val="002469FC"/>
    <w:rsid w:val="00246C00"/>
    <w:rsid w:val="00247168"/>
    <w:rsid w:val="002471C7"/>
    <w:rsid w:val="00247950"/>
    <w:rsid w:val="00247D1C"/>
    <w:rsid w:val="00247E5B"/>
    <w:rsid w:val="002500A5"/>
    <w:rsid w:val="002507EB"/>
    <w:rsid w:val="00250A2A"/>
    <w:rsid w:val="00251065"/>
    <w:rsid w:val="00251117"/>
    <w:rsid w:val="00251163"/>
    <w:rsid w:val="00251464"/>
    <w:rsid w:val="002519B4"/>
    <w:rsid w:val="00251A09"/>
    <w:rsid w:val="00251F30"/>
    <w:rsid w:val="002521B9"/>
    <w:rsid w:val="00252208"/>
    <w:rsid w:val="002525AE"/>
    <w:rsid w:val="00252942"/>
    <w:rsid w:val="00252962"/>
    <w:rsid w:val="0025329B"/>
    <w:rsid w:val="00253489"/>
    <w:rsid w:val="0025375C"/>
    <w:rsid w:val="002539E2"/>
    <w:rsid w:val="00253C6F"/>
    <w:rsid w:val="00253D09"/>
    <w:rsid w:val="00253DFD"/>
    <w:rsid w:val="00253E04"/>
    <w:rsid w:val="00253E6F"/>
    <w:rsid w:val="00254298"/>
    <w:rsid w:val="00254322"/>
    <w:rsid w:val="002543A8"/>
    <w:rsid w:val="002544E4"/>
    <w:rsid w:val="00254555"/>
    <w:rsid w:val="002547E8"/>
    <w:rsid w:val="0025489A"/>
    <w:rsid w:val="00254BA3"/>
    <w:rsid w:val="00254DBC"/>
    <w:rsid w:val="00255125"/>
    <w:rsid w:val="0025516D"/>
    <w:rsid w:val="002551C2"/>
    <w:rsid w:val="002555CE"/>
    <w:rsid w:val="00255681"/>
    <w:rsid w:val="002556C3"/>
    <w:rsid w:val="00255859"/>
    <w:rsid w:val="002562EB"/>
    <w:rsid w:val="002564D8"/>
    <w:rsid w:val="00256CAA"/>
    <w:rsid w:val="00256F60"/>
    <w:rsid w:val="0025714D"/>
    <w:rsid w:val="002571BA"/>
    <w:rsid w:val="002572C6"/>
    <w:rsid w:val="00257773"/>
    <w:rsid w:val="0025779D"/>
    <w:rsid w:val="00257961"/>
    <w:rsid w:val="00257F5D"/>
    <w:rsid w:val="0026023D"/>
    <w:rsid w:val="002603C2"/>
    <w:rsid w:val="002603FD"/>
    <w:rsid w:val="002604D1"/>
    <w:rsid w:val="00260877"/>
    <w:rsid w:val="00260C56"/>
    <w:rsid w:val="0026138D"/>
    <w:rsid w:val="002614C6"/>
    <w:rsid w:val="0026152F"/>
    <w:rsid w:val="0026159F"/>
    <w:rsid w:val="002615D3"/>
    <w:rsid w:val="002616B9"/>
    <w:rsid w:val="002616DF"/>
    <w:rsid w:val="00261E2D"/>
    <w:rsid w:val="00262119"/>
    <w:rsid w:val="002625A2"/>
    <w:rsid w:val="002626C2"/>
    <w:rsid w:val="00262B98"/>
    <w:rsid w:val="00262EA3"/>
    <w:rsid w:val="00263714"/>
    <w:rsid w:val="00263CC6"/>
    <w:rsid w:val="0026415B"/>
    <w:rsid w:val="00264299"/>
    <w:rsid w:val="00264925"/>
    <w:rsid w:val="00264B2A"/>
    <w:rsid w:val="00264EE4"/>
    <w:rsid w:val="00264F48"/>
    <w:rsid w:val="0026520B"/>
    <w:rsid w:val="002653D7"/>
    <w:rsid w:val="0026549E"/>
    <w:rsid w:val="0026566D"/>
    <w:rsid w:val="0026577A"/>
    <w:rsid w:val="00265789"/>
    <w:rsid w:val="00265877"/>
    <w:rsid w:val="0026593A"/>
    <w:rsid w:val="00265965"/>
    <w:rsid w:val="00265A6E"/>
    <w:rsid w:val="00265CCB"/>
    <w:rsid w:val="00265D63"/>
    <w:rsid w:val="00265E10"/>
    <w:rsid w:val="00266048"/>
    <w:rsid w:val="0026640D"/>
    <w:rsid w:val="0026687A"/>
    <w:rsid w:val="00267125"/>
    <w:rsid w:val="00267929"/>
    <w:rsid w:val="002705B3"/>
    <w:rsid w:val="0027070E"/>
    <w:rsid w:val="00270A2E"/>
    <w:rsid w:val="00270CAD"/>
    <w:rsid w:val="002710CF"/>
    <w:rsid w:val="002710DB"/>
    <w:rsid w:val="0027110C"/>
    <w:rsid w:val="00271464"/>
    <w:rsid w:val="002716B3"/>
    <w:rsid w:val="002718F0"/>
    <w:rsid w:val="00271B70"/>
    <w:rsid w:val="002725C0"/>
    <w:rsid w:val="00272EDE"/>
    <w:rsid w:val="002734CA"/>
    <w:rsid w:val="002735F8"/>
    <w:rsid w:val="00273606"/>
    <w:rsid w:val="00273C22"/>
    <w:rsid w:val="00273EE3"/>
    <w:rsid w:val="00273F6F"/>
    <w:rsid w:val="00273FD2"/>
    <w:rsid w:val="00274046"/>
    <w:rsid w:val="002741BA"/>
    <w:rsid w:val="002747C0"/>
    <w:rsid w:val="00274849"/>
    <w:rsid w:val="00274BCF"/>
    <w:rsid w:val="002750B7"/>
    <w:rsid w:val="002750C0"/>
    <w:rsid w:val="00275150"/>
    <w:rsid w:val="002759F0"/>
    <w:rsid w:val="00275C7B"/>
    <w:rsid w:val="00275F6D"/>
    <w:rsid w:val="00275FF6"/>
    <w:rsid w:val="002762AE"/>
    <w:rsid w:val="00276486"/>
    <w:rsid w:val="0027657C"/>
    <w:rsid w:val="0027676A"/>
    <w:rsid w:val="002767CE"/>
    <w:rsid w:val="0027698F"/>
    <w:rsid w:val="002771FE"/>
    <w:rsid w:val="002772E1"/>
    <w:rsid w:val="00277310"/>
    <w:rsid w:val="00277B88"/>
    <w:rsid w:val="002803C7"/>
    <w:rsid w:val="002803F8"/>
    <w:rsid w:val="002805D2"/>
    <w:rsid w:val="00280A7B"/>
    <w:rsid w:val="00280B84"/>
    <w:rsid w:val="00280DEC"/>
    <w:rsid w:val="00282033"/>
    <w:rsid w:val="0028282A"/>
    <w:rsid w:val="002828D7"/>
    <w:rsid w:val="002829B9"/>
    <w:rsid w:val="00282A75"/>
    <w:rsid w:val="00282B82"/>
    <w:rsid w:val="00282E7F"/>
    <w:rsid w:val="00282FAD"/>
    <w:rsid w:val="00283344"/>
    <w:rsid w:val="002833C9"/>
    <w:rsid w:val="002834E0"/>
    <w:rsid w:val="00283555"/>
    <w:rsid w:val="002835BD"/>
    <w:rsid w:val="0028368E"/>
    <w:rsid w:val="00283759"/>
    <w:rsid w:val="00283907"/>
    <w:rsid w:val="00283C1C"/>
    <w:rsid w:val="00283D69"/>
    <w:rsid w:val="002849EA"/>
    <w:rsid w:val="00284B1B"/>
    <w:rsid w:val="00284B83"/>
    <w:rsid w:val="00284CF0"/>
    <w:rsid w:val="00284E3D"/>
    <w:rsid w:val="00284EFB"/>
    <w:rsid w:val="0028531B"/>
    <w:rsid w:val="002857CA"/>
    <w:rsid w:val="00285840"/>
    <w:rsid w:val="00286015"/>
    <w:rsid w:val="002861B8"/>
    <w:rsid w:val="00286380"/>
    <w:rsid w:val="002863EB"/>
    <w:rsid w:val="00286A9A"/>
    <w:rsid w:val="00286CDF"/>
    <w:rsid w:val="00286E85"/>
    <w:rsid w:val="00287288"/>
    <w:rsid w:val="00287369"/>
    <w:rsid w:val="00287790"/>
    <w:rsid w:val="002877C1"/>
    <w:rsid w:val="00287855"/>
    <w:rsid w:val="00287C60"/>
    <w:rsid w:val="00287CFC"/>
    <w:rsid w:val="00287E3D"/>
    <w:rsid w:val="00290858"/>
    <w:rsid w:val="00290A54"/>
    <w:rsid w:val="002910E2"/>
    <w:rsid w:val="00291619"/>
    <w:rsid w:val="002916A0"/>
    <w:rsid w:val="0029176F"/>
    <w:rsid w:val="00291BAA"/>
    <w:rsid w:val="00291D18"/>
    <w:rsid w:val="00292115"/>
    <w:rsid w:val="00292273"/>
    <w:rsid w:val="00292716"/>
    <w:rsid w:val="002927DC"/>
    <w:rsid w:val="00292B0F"/>
    <w:rsid w:val="00292E7B"/>
    <w:rsid w:val="00293330"/>
    <w:rsid w:val="00293665"/>
    <w:rsid w:val="002936F9"/>
    <w:rsid w:val="0029382A"/>
    <w:rsid w:val="00293C3A"/>
    <w:rsid w:val="00293C9E"/>
    <w:rsid w:val="00293D8B"/>
    <w:rsid w:val="00294719"/>
    <w:rsid w:val="00294E0E"/>
    <w:rsid w:val="00294E1A"/>
    <w:rsid w:val="0029525B"/>
    <w:rsid w:val="002953CE"/>
    <w:rsid w:val="00295E77"/>
    <w:rsid w:val="0029621D"/>
    <w:rsid w:val="00296A9F"/>
    <w:rsid w:val="00296AB5"/>
    <w:rsid w:val="00296DE4"/>
    <w:rsid w:val="0029707A"/>
    <w:rsid w:val="002973D7"/>
    <w:rsid w:val="00297634"/>
    <w:rsid w:val="002976F5"/>
    <w:rsid w:val="00297CA5"/>
    <w:rsid w:val="00297F0C"/>
    <w:rsid w:val="002A02BE"/>
    <w:rsid w:val="002A0425"/>
    <w:rsid w:val="002A06A4"/>
    <w:rsid w:val="002A0AE1"/>
    <w:rsid w:val="002A0E34"/>
    <w:rsid w:val="002A131D"/>
    <w:rsid w:val="002A198F"/>
    <w:rsid w:val="002A1B33"/>
    <w:rsid w:val="002A21B0"/>
    <w:rsid w:val="002A241E"/>
    <w:rsid w:val="002A2425"/>
    <w:rsid w:val="002A2495"/>
    <w:rsid w:val="002A24C1"/>
    <w:rsid w:val="002A2AD7"/>
    <w:rsid w:val="002A2E3C"/>
    <w:rsid w:val="002A2F90"/>
    <w:rsid w:val="002A3223"/>
    <w:rsid w:val="002A337A"/>
    <w:rsid w:val="002A36C2"/>
    <w:rsid w:val="002A36F4"/>
    <w:rsid w:val="002A395C"/>
    <w:rsid w:val="002A3D64"/>
    <w:rsid w:val="002A3DFA"/>
    <w:rsid w:val="002A3E4C"/>
    <w:rsid w:val="002A3FB8"/>
    <w:rsid w:val="002A418E"/>
    <w:rsid w:val="002A44B4"/>
    <w:rsid w:val="002A48F8"/>
    <w:rsid w:val="002A4E9C"/>
    <w:rsid w:val="002A4E9D"/>
    <w:rsid w:val="002A52C0"/>
    <w:rsid w:val="002A52EF"/>
    <w:rsid w:val="002A5448"/>
    <w:rsid w:val="002A55FE"/>
    <w:rsid w:val="002A5BB7"/>
    <w:rsid w:val="002A6281"/>
    <w:rsid w:val="002A6A30"/>
    <w:rsid w:val="002A6B98"/>
    <w:rsid w:val="002A6BF4"/>
    <w:rsid w:val="002A6C17"/>
    <w:rsid w:val="002A6D90"/>
    <w:rsid w:val="002A6D9A"/>
    <w:rsid w:val="002A6E28"/>
    <w:rsid w:val="002A6EFC"/>
    <w:rsid w:val="002A74A1"/>
    <w:rsid w:val="002A74D0"/>
    <w:rsid w:val="002A79AE"/>
    <w:rsid w:val="002B0660"/>
    <w:rsid w:val="002B12A9"/>
    <w:rsid w:val="002B1AB5"/>
    <w:rsid w:val="002B1B20"/>
    <w:rsid w:val="002B1C9C"/>
    <w:rsid w:val="002B20F7"/>
    <w:rsid w:val="002B2342"/>
    <w:rsid w:val="002B24AC"/>
    <w:rsid w:val="002B25D2"/>
    <w:rsid w:val="002B28E4"/>
    <w:rsid w:val="002B2BD9"/>
    <w:rsid w:val="002B2C4D"/>
    <w:rsid w:val="002B2E2A"/>
    <w:rsid w:val="002B2EF3"/>
    <w:rsid w:val="002B2F92"/>
    <w:rsid w:val="002B33F9"/>
    <w:rsid w:val="002B3842"/>
    <w:rsid w:val="002B3E2A"/>
    <w:rsid w:val="002B3F58"/>
    <w:rsid w:val="002B4164"/>
    <w:rsid w:val="002B4308"/>
    <w:rsid w:val="002B47CC"/>
    <w:rsid w:val="002B4BE4"/>
    <w:rsid w:val="002B4D41"/>
    <w:rsid w:val="002B4D8F"/>
    <w:rsid w:val="002B527E"/>
    <w:rsid w:val="002B54AF"/>
    <w:rsid w:val="002B58BF"/>
    <w:rsid w:val="002B5DFB"/>
    <w:rsid w:val="002B5E3B"/>
    <w:rsid w:val="002B625B"/>
    <w:rsid w:val="002B6690"/>
    <w:rsid w:val="002B675B"/>
    <w:rsid w:val="002B6858"/>
    <w:rsid w:val="002B695D"/>
    <w:rsid w:val="002B6D6C"/>
    <w:rsid w:val="002B6EA2"/>
    <w:rsid w:val="002B7876"/>
    <w:rsid w:val="002B78C1"/>
    <w:rsid w:val="002B7C4D"/>
    <w:rsid w:val="002B7D82"/>
    <w:rsid w:val="002B7EAF"/>
    <w:rsid w:val="002C0010"/>
    <w:rsid w:val="002C00C8"/>
    <w:rsid w:val="002C060B"/>
    <w:rsid w:val="002C061F"/>
    <w:rsid w:val="002C07E1"/>
    <w:rsid w:val="002C0824"/>
    <w:rsid w:val="002C0D08"/>
    <w:rsid w:val="002C0DCB"/>
    <w:rsid w:val="002C1003"/>
    <w:rsid w:val="002C104C"/>
    <w:rsid w:val="002C12F1"/>
    <w:rsid w:val="002C13BD"/>
    <w:rsid w:val="002C1616"/>
    <w:rsid w:val="002C1730"/>
    <w:rsid w:val="002C1AEC"/>
    <w:rsid w:val="002C1B3A"/>
    <w:rsid w:val="002C1B8D"/>
    <w:rsid w:val="002C1C22"/>
    <w:rsid w:val="002C1DA9"/>
    <w:rsid w:val="002C234B"/>
    <w:rsid w:val="002C2581"/>
    <w:rsid w:val="002C3660"/>
    <w:rsid w:val="002C3746"/>
    <w:rsid w:val="002C39CB"/>
    <w:rsid w:val="002C3E07"/>
    <w:rsid w:val="002C3F91"/>
    <w:rsid w:val="002C4B45"/>
    <w:rsid w:val="002C4D12"/>
    <w:rsid w:val="002C4D8A"/>
    <w:rsid w:val="002C4F44"/>
    <w:rsid w:val="002C53CE"/>
    <w:rsid w:val="002C5794"/>
    <w:rsid w:val="002C590C"/>
    <w:rsid w:val="002C591E"/>
    <w:rsid w:val="002C59B4"/>
    <w:rsid w:val="002C5D53"/>
    <w:rsid w:val="002C5DB7"/>
    <w:rsid w:val="002C602E"/>
    <w:rsid w:val="002C603F"/>
    <w:rsid w:val="002C643C"/>
    <w:rsid w:val="002C69A0"/>
    <w:rsid w:val="002C6D5B"/>
    <w:rsid w:val="002C77E5"/>
    <w:rsid w:val="002C788E"/>
    <w:rsid w:val="002C7A70"/>
    <w:rsid w:val="002C7D8F"/>
    <w:rsid w:val="002D006D"/>
    <w:rsid w:val="002D03B7"/>
    <w:rsid w:val="002D03EC"/>
    <w:rsid w:val="002D0AD4"/>
    <w:rsid w:val="002D0B57"/>
    <w:rsid w:val="002D0D42"/>
    <w:rsid w:val="002D15C6"/>
    <w:rsid w:val="002D19DE"/>
    <w:rsid w:val="002D19E7"/>
    <w:rsid w:val="002D1B26"/>
    <w:rsid w:val="002D1E3D"/>
    <w:rsid w:val="002D24A1"/>
    <w:rsid w:val="002D2A0B"/>
    <w:rsid w:val="002D2F2C"/>
    <w:rsid w:val="002D3029"/>
    <w:rsid w:val="002D31D7"/>
    <w:rsid w:val="002D324F"/>
    <w:rsid w:val="002D36F4"/>
    <w:rsid w:val="002D3AB3"/>
    <w:rsid w:val="002D3C95"/>
    <w:rsid w:val="002D4340"/>
    <w:rsid w:val="002D4459"/>
    <w:rsid w:val="002D4472"/>
    <w:rsid w:val="002D4B7B"/>
    <w:rsid w:val="002D4EB5"/>
    <w:rsid w:val="002D5ACB"/>
    <w:rsid w:val="002D5FB4"/>
    <w:rsid w:val="002D609B"/>
    <w:rsid w:val="002D6168"/>
    <w:rsid w:val="002D623D"/>
    <w:rsid w:val="002D6293"/>
    <w:rsid w:val="002D6426"/>
    <w:rsid w:val="002D6993"/>
    <w:rsid w:val="002D7388"/>
    <w:rsid w:val="002D7446"/>
    <w:rsid w:val="002D7710"/>
    <w:rsid w:val="002D7A79"/>
    <w:rsid w:val="002D7BD9"/>
    <w:rsid w:val="002E029A"/>
    <w:rsid w:val="002E0359"/>
    <w:rsid w:val="002E0386"/>
    <w:rsid w:val="002E03DF"/>
    <w:rsid w:val="002E0915"/>
    <w:rsid w:val="002E0C0A"/>
    <w:rsid w:val="002E1325"/>
    <w:rsid w:val="002E1961"/>
    <w:rsid w:val="002E1995"/>
    <w:rsid w:val="002E1C12"/>
    <w:rsid w:val="002E1DA3"/>
    <w:rsid w:val="002E1E0E"/>
    <w:rsid w:val="002E1EE6"/>
    <w:rsid w:val="002E234F"/>
    <w:rsid w:val="002E25D3"/>
    <w:rsid w:val="002E289D"/>
    <w:rsid w:val="002E3383"/>
    <w:rsid w:val="002E345B"/>
    <w:rsid w:val="002E35A6"/>
    <w:rsid w:val="002E3B00"/>
    <w:rsid w:val="002E3E12"/>
    <w:rsid w:val="002E3FCB"/>
    <w:rsid w:val="002E437F"/>
    <w:rsid w:val="002E4BF4"/>
    <w:rsid w:val="002E4D10"/>
    <w:rsid w:val="002E4D63"/>
    <w:rsid w:val="002E5590"/>
    <w:rsid w:val="002E582B"/>
    <w:rsid w:val="002E5BEA"/>
    <w:rsid w:val="002E5ED7"/>
    <w:rsid w:val="002E6223"/>
    <w:rsid w:val="002E6379"/>
    <w:rsid w:val="002E6A8B"/>
    <w:rsid w:val="002E6F87"/>
    <w:rsid w:val="002E717A"/>
    <w:rsid w:val="002E72DC"/>
    <w:rsid w:val="002E7403"/>
    <w:rsid w:val="002E74BB"/>
    <w:rsid w:val="002E74D0"/>
    <w:rsid w:val="002E7562"/>
    <w:rsid w:val="002E79FF"/>
    <w:rsid w:val="002E7CA4"/>
    <w:rsid w:val="002E7E0D"/>
    <w:rsid w:val="002F058A"/>
    <w:rsid w:val="002F076C"/>
    <w:rsid w:val="002F0A08"/>
    <w:rsid w:val="002F0A90"/>
    <w:rsid w:val="002F1102"/>
    <w:rsid w:val="002F113E"/>
    <w:rsid w:val="002F122C"/>
    <w:rsid w:val="002F1323"/>
    <w:rsid w:val="002F16C7"/>
    <w:rsid w:val="002F1A2D"/>
    <w:rsid w:val="002F1AFA"/>
    <w:rsid w:val="002F1F0C"/>
    <w:rsid w:val="002F2650"/>
    <w:rsid w:val="002F2D94"/>
    <w:rsid w:val="002F2E44"/>
    <w:rsid w:val="002F2F13"/>
    <w:rsid w:val="002F3323"/>
    <w:rsid w:val="002F37E6"/>
    <w:rsid w:val="002F3AF5"/>
    <w:rsid w:val="002F3B6E"/>
    <w:rsid w:val="002F3C77"/>
    <w:rsid w:val="002F3D25"/>
    <w:rsid w:val="002F3E33"/>
    <w:rsid w:val="002F3FAC"/>
    <w:rsid w:val="002F4134"/>
    <w:rsid w:val="002F4878"/>
    <w:rsid w:val="002F50CD"/>
    <w:rsid w:val="002F5381"/>
    <w:rsid w:val="002F5421"/>
    <w:rsid w:val="002F5544"/>
    <w:rsid w:val="002F569B"/>
    <w:rsid w:val="002F56CF"/>
    <w:rsid w:val="002F5A42"/>
    <w:rsid w:val="002F5D03"/>
    <w:rsid w:val="002F5E6D"/>
    <w:rsid w:val="002F5F89"/>
    <w:rsid w:val="002F6166"/>
    <w:rsid w:val="002F696E"/>
    <w:rsid w:val="002F6B27"/>
    <w:rsid w:val="002F6D58"/>
    <w:rsid w:val="002F769E"/>
    <w:rsid w:val="002F786C"/>
    <w:rsid w:val="002F7AED"/>
    <w:rsid w:val="0030007F"/>
    <w:rsid w:val="00300091"/>
    <w:rsid w:val="00300135"/>
    <w:rsid w:val="003001AA"/>
    <w:rsid w:val="003007AC"/>
    <w:rsid w:val="00300F56"/>
    <w:rsid w:val="003011A2"/>
    <w:rsid w:val="003013B2"/>
    <w:rsid w:val="003014EC"/>
    <w:rsid w:val="003015B4"/>
    <w:rsid w:val="0030196F"/>
    <w:rsid w:val="00301BDA"/>
    <w:rsid w:val="00302525"/>
    <w:rsid w:val="003025A6"/>
    <w:rsid w:val="003026E1"/>
    <w:rsid w:val="00302854"/>
    <w:rsid w:val="00302C26"/>
    <w:rsid w:val="00302CB7"/>
    <w:rsid w:val="003030C9"/>
    <w:rsid w:val="0030312E"/>
    <w:rsid w:val="00304095"/>
    <w:rsid w:val="003041AB"/>
    <w:rsid w:val="003043C4"/>
    <w:rsid w:val="00304455"/>
    <w:rsid w:val="00304CEC"/>
    <w:rsid w:val="00305471"/>
    <w:rsid w:val="00305577"/>
    <w:rsid w:val="003058B1"/>
    <w:rsid w:val="00306766"/>
    <w:rsid w:val="00306861"/>
    <w:rsid w:val="0030696E"/>
    <w:rsid w:val="003069DA"/>
    <w:rsid w:val="00306B8E"/>
    <w:rsid w:val="00306E54"/>
    <w:rsid w:val="00307029"/>
    <w:rsid w:val="00307400"/>
    <w:rsid w:val="00307794"/>
    <w:rsid w:val="00307AAC"/>
    <w:rsid w:val="00307B2E"/>
    <w:rsid w:val="00307BC5"/>
    <w:rsid w:val="00307E68"/>
    <w:rsid w:val="00307EE9"/>
    <w:rsid w:val="0031061C"/>
    <w:rsid w:val="0031093C"/>
    <w:rsid w:val="00310B54"/>
    <w:rsid w:val="00310C3C"/>
    <w:rsid w:val="00310F1B"/>
    <w:rsid w:val="003110A8"/>
    <w:rsid w:val="003112B9"/>
    <w:rsid w:val="00311629"/>
    <w:rsid w:val="00311765"/>
    <w:rsid w:val="00311C9F"/>
    <w:rsid w:val="00312271"/>
    <w:rsid w:val="00312345"/>
    <w:rsid w:val="00312640"/>
    <w:rsid w:val="003126A5"/>
    <w:rsid w:val="003127E4"/>
    <w:rsid w:val="0031291C"/>
    <w:rsid w:val="00312968"/>
    <w:rsid w:val="00312B46"/>
    <w:rsid w:val="00313130"/>
    <w:rsid w:val="00313277"/>
    <w:rsid w:val="0031327D"/>
    <w:rsid w:val="003134D4"/>
    <w:rsid w:val="003136B6"/>
    <w:rsid w:val="00313AEE"/>
    <w:rsid w:val="003143D2"/>
    <w:rsid w:val="00314A23"/>
    <w:rsid w:val="00314C6E"/>
    <w:rsid w:val="00314DF8"/>
    <w:rsid w:val="003153FC"/>
    <w:rsid w:val="003154DD"/>
    <w:rsid w:val="003156F2"/>
    <w:rsid w:val="00315751"/>
    <w:rsid w:val="0031585C"/>
    <w:rsid w:val="00315895"/>
    <w:rsid w:val="00315971"/>
    <w:rsid w:val="00315A04"/>
    <w:rsid w:val="00316466"/>
    <w:rsid w:val="00316668"/>
    <w:rsid w:val="00316793"/>
    <w:rsid w:val="00316871"/>
    <w:rsid w:val="00316E98"/>
    <w:rsid w:val="00317170"/>
    <w:rsid w:val="003179A0"/>
    <w:rsid w:val="003200F4"/>
    <w:rsid w:val="00320722"/>
    <w:rsid w:val="00320747"/>
    <w:rsid w:val="00320AA4"/>
    <w:rsid w:val="00320B56"/>
    <w:rsid w:val="00320CAC"/>
    <w:rsid w:val="0032183D"/>
    <w:rsid w:val="00321872"/>
    <w:rsid w:val="00321D6E"/>
    <w:rsid w:val="00321F8C"/>
    <w:rsid w:val="003220FF"/>
    <w:rsid w:val="00322263"/>
    <w:rsid w:val="00322713"/>
    <w:rsid w:val="0032311C"/>
    <w:rsid w:val="0032356E"/>
    <w:rsid w:val="00323736"/>
    <w:rsid w:val="00323A17"/>
    <w:rsid w:val="00323A34"/>
    <w:rsid w:val="00323BAF"/>
    <w:rsid w:val="00323C48"/>
    <w:rsid w:val="00323CF6"/>
    <w:rsid w:val="00324219"/>
    <w:rsid w:val="003246E4"/>
    <w:rsid w:val="003248DC"/>
    <w:rsid w:val="00324D1F"/>
    <w:rsid w:val="00325087"/>
    <w:rsid w:val="003250DA"/>
    <w:rsid w:val="0032552A"/>
    <w:rsid w:val="003255F4"/>
    <w:rsid w:val="00325C37"/>
    <w:rsid w:val="0032618A"/>
    <w:rsid w:val="0032668D"/>
    <w:rsid w:val="0032698B"/>
    <w:rsid w:val="00326C4B"/>
    <w:rsid w:val="003270E6"/>
    <w:rsid w:val="0032721F"/>
    <w:rsid w:val="00327327"/>
    <w:rsid w:val="00327492"/>
    <w:rsid w:val="0032757D"/>
    <w:rsid w:val="00327677"/>
    <w:rsid w:val="0032768D"/>
    <w:rsid w:val="00327AAB"/>
    <w:rsid w:val="00327FC3"/>
    <w:rsid w:val="00330555"/>
    <w:rsid w:val="0033097F"/>
    <w:rsid w:val="00330A7A"/>
    <w:rsid w:val="00330CDB"/>
    <w:rsid w:val="00330D10"/>
    <w:rsid w:val="00330FA8"/>
    <w:rsid w:val="0033120C"/>
    <w:rsid w:val="00331926"/>
    <w:rsid w:val="00331AF1"/>
    <w:rsid w:val="00331DB6"/>
    <w:rsid w:val="00331E08"/>
    <w:rsid w:val="003320C6"/>
    <w:rsid w:val="00332153"/>
    <w:rsid w:val="00332209"/>
    <w:rsid w:val="00332296"/>
    <w:rsid w:val="00332317"/>
    <w:rsid w:val="003323AA"/>
    <w:rsid w:val="003325DB"/>
    <w:rsid w:val="0033260B"/>
    <w:rsid w:val="0033293E"/>
    <w:rsid w:val="00332AD3"/>
    <w:rsid w:val="00332B30"/>
    <w:rsid w:val="00332C29"/>
    <w:rsid w:val="00332D1D"/>
    <w:rsid w:val="0033304F"/>
    <w:rsid w:val="003330C4"/>
    <w:rsid w:val="00333567"/>
    <w:rsid w:val="003336C9"/>
    <w:rsid w:val="003338C5"/>
    <w:rsid w:val="003338EE"/>
    <w:rsid w:val="0033391F"/>
    <w:rsid w:val="0033484F"/>
    <w:rsid w:val="00334AB0"/>
    <w:rsid w:val="00334B49"/>
    <w:rsid w:val="00334FD2"/>
    <w:rsid w:val="00334FEB"/>
    <w:rsid w:val="0033524D"/>
    <w:rsid w:val="00335270"/>
    <w:rsid w:val="00335308"/>
    <w:rsid w:val="00335928"/>
    <w:rsid w:val="00335A51"/>
    <w:rsid w:val="00335CC7"/>
    <w:rsid w:val="00335E55"/>
    <w:rsid w:val="00335F86"/>
    <w:rsid w:val="00336490"/>
    <w:rsid w:val="00336675"/>
    <w:rsid w:val="00336B49"/>
    <w:rsid w:val="00336BB7"/>
    <w:rsid w:val="00336DD1"/>
    <w:rsid w:val="00336E06"/>
    <w:rsid w:val="003373C7"/>
    <w:rsid w:val="00337571"/>
    <w:rsid w:val="00337743"/>
    <w:rsid w:val="00337D26"/>
    <w:rsid w:val="0034091A"/>
    <w:rsid w:val="00340DF6"/>
    <w:rsid w:val="0034102C"/>
    <w:rsid w:val="00341327"/>
    <w:rsid w:val="00341354"/>
    <w:rsid w:val="003414DD"/>
    <w:rsid w:val="00341858"/>
    <w:rsid w:val="003419E2"/>
    <w:rsid w:val="00341CBB"/>
    <w:rsid w:val="00342138"/>
    <w:rsid w:val="00342237"/>
    <w:rsid w:val="00342348"/>
    <w:rsid w:val="00342626"/>
    <w:rsid w:val="0034294C"/>
    <w:rsid w:val="00342C97"/>
    <w:rsid w:val="00342F7E"/>
    <w:rsid w:val="0034303E"/>
    <w:rsid w:val="00343266"/>
    <w:rsid w:val="00343359"/>
    <w:rsid w:val="003433FD"/>
    <w:rsid w:val="00343742"/>
    <w:rsid w:val="00343D2B"/>
    <w:rsid w:val="00343E77"/>
    <w:rsid w:val="0034443F"/>
    <w:rsid w:val="00344657"/>
    <w:rsid w:val="003449FF"/>
    <w:rsid w:val="00344D30"/>
    <w:rsid w:val="00344DAA"/>
    <w:rsid w:val="00345030"/>
    <w:rsid w:val="00345220"/>
    <w:rsid w:val="00345D45"/>
    <w:rsid w:val="00345F82"/>
    <w:rsid w:val="0034634D"/>
    <w:rsid w:val="003466AC"/>
    <w:rsid w:val="0034676D"/>
    <w:rsid w:val="0034692D"/>
    <w:rsid w:val="0034693B"/>
    <w:rsid w:val="00346B9F"/>
    <w:rsid w:val="00346EFD"/>
    <w:rsid w:val="00347308"/>
    <w:rsid w:val="00347380"/>
    <w:rsid w:val="00347679"/>
    <w:rsid w:val="003476F8"/>
    <w:rsid w:val="00350299"/>
    <w:rsid w:val="00350307"/>
    <w:rsid w:val="003504B0"/>
    <w:rsid w:val="0035070F"/>
    <w:rsid w:val="003507AA"/>
    <w:rsid w:val="00350B6D"/>
    <w:rsid w:val="00350E75"/>
    <w:rsid w:val="00351273"/>
    <w:rsid w:val="003512B2"/>
    <w:rsid w:val="00351334"/>
    <w:rsid w:val="00351414"/>
    <w:rsid w:val="003516E6"/>
    <w:rsid w:val="003517FB"/>
    <w:rsid w:val="003519E0"/>
    <w:rsid w:val="00351C15"/>
    <w:rsid w:val="00352112"/>
    <w:rsid w:val="00352310"/>
    <w:rsid w:val="00352C39"/>
    <w:rsid w:val="00352F12"/>
    <w:rsid w:val="00353123"/>
    <w:rsid w:val="003534D1"/>
    <w:rsid w:val="003535AA"/>
    <w:rsid w:val="00353720"/>
    <w:rsid w:val="003537B9"/>
    <w:rsid w:val="0035396A"/>
    <w:rsid w:val="00353AB8"/>
    <w:rsid w:val="00353D0A"/>
    <w:rsid w:val="00353ECE"/>
    <w:rsid w:val="00353F12"/>
    <w:rsid w:val="0035422B"/>
    <w:rsid w:val="003543A2"/>
    <w:rsid w:val="00354645"/>
    <w:rsid w:val="00354752"/>
    <w:rsid w:val="00354BFE"/>
    <w:rsid w:val="003552AB"/>
    <w:rsid w:val="00355603"/>
    <w:rsid w:val="00355800"/>
    <w:rsid w:val="0035580A"/>
    <w:rsid w:val="003558D4"/>
    <w:rsid w:val="0035609E"/>
    <w:rsid w:val="0035675B"/>
    <w:rsid w:val="00356C58"/>
    <w:rsid w:val="00356E38"/>
    <w:rsid w:val="003570CA"/>
    <w:rsid w:val="00357559"/>
    <w:rsid w:val="003576F9"/>
    <w:rsid w:val="00357C5B"/>
    <w:rsid w:val="00357FE6"/>
    <w:rsid w:val="003602C0"/>
    <w:rsid w:val="003604F6"/>
    <w:rsid w:val="0036060F"/>
    <w:rsid w:val="00360763"/>
    <w:rsid w:val="00360A9D"/>
    <w:rsid w:val="00360AF7"/>
    <w:rsid w:val="00361326"/>
    <w:rsid w:val="00361CCB"/>
    <w:rsid w:val="00361DC2"/>
    <w:rsid w:val="0036255D"/>
    <w:rsid w:val="00362873"/>
    <w:rsid w:val="00362C33"/>
    <w:rsid w:val="00362E19"/>
    <w:rsid w:val="0036330D"/>
    <w:rsid w:val="00363586"/>
    <w:rsid w:val="00363692"/>
    <w:rsid w:val="00363B71"/>
    <w:rsid w:val="00363C94"/>
    <w:rsid w:val="00363FCC"/>
    <w:rsid w:val="00364740"/>
    <w:rsid w:val="003649AA"/>
    <w:rsid w:val="00364D14"/>
    <w:rsid w:val="00365188"/>
    <w:rsid w:val="003654DA"/>
    <w:rsid w:val="0036564C"/>
    <w:rsid w:val="003660E8"/>
    <w:rsid w:val="003661CE"/>
    <w:rsid w:val="00366735"/>
    <w:rsid w:val="003668C2"/>
    <w:rsid w:val="00367041"/>
    <w:rsid w:val="00367131"/>
    <w:rsid w:val="003671E0"/>
    <w:rsid w:val="003674A4"/>
    <w:rsid w:val="00367AA7"/>
    <w:rsid w:val="003708FC"/>
    <w:rsid w:val="0037141E"/>
    <w:rsid w:val="0037143C"/>
    <w:rsid w:val="0037166E"/>
    <w:rsid w:val="00371E7F"/>
    <w:rsid w:val="00371F32"/>
    <w:rsid w:val="003720E8"/>
    <w:rsid w:val="003721DC"/>
    <w:rsid w:val="00372249"/>
    <w:rsid w:val="003724F9"/>
    <w:rsid w:val="0037254C"/>
    <w:rsid w:val="003726A0"/>
    <w:rsid w:val="003726C8"/>
    <w:rsid w:val="0037270D"/>
    <w:rsid w:val="0037283F"/>
    <w:rsid w:val="00372CC5"/>
    <w:rsid w:val="00372D06"/>
    <w:rsid w:val="00372D18"/>
    <w:rsid w:val="00372D1C"/>
    <w:rsid w:val="0037301B"/>
    <w:rsid w:val="0037313C"/>
    <w:rsid w:val="003731E0"/>
    <w:rsid w:val="003732DE"/>
    <w:rsid w:val="003734D9"/>
    <w:rsid w:val="00373673"/>
    <w:rsid w:val="003738CD"/>
    <w:rsid w:val="00373E95"/>
    <w:rsid w:val="00373EEF"/>
    <w:rsid w:val="00373FB7"/>
    <w:rsid w:val="00374260"/>
    <w:rsid w:val="00374728"/>
    <w:rsid w:val="00374A8E"/>
    <w:rsid w:val="00374E23"/>
    <w:rsid w:val="003750AE"/>
    <w:rsid w:val="00375107"/>
    <w:rsid w:val="00375A8B"/>
    <w:rsid w:val="0037621E"/>
    <w:rsid w:val="00376A97"/>
    <w:rsid w:val="00376A9A"/>
    <w:rsid w:val="003770D9"/>
    <w:rsid w:val="0037747D"/>
    <w:rsid w:val="003779DE"/>
    <w:rsid w:val="00377A8E"/>
    <w:rsid w:val="00377D65"/>
    <w:rsid w:val="00377E07"/>
    <w:rsid w:val="00377F9E"/>
    <w:rsid w:val="0038035B"/>
    <w:rsid w:val="0038064C"/>
    <w:rsid w:val="0038070E"/>
    <w:rsid w:val="0038085A"/>
    <w:rsid w:val="00380863"/>
    <w:rsid w:val="00380926"/>
    <w:rsid w:val="00380E6C"/>
    <w:rsid w:val="003812EE"/>
    <w:rsid w:val="00381609"/>
    <w:rsid w:val="00381841"/>
    <w:rsid w:val="00381AB7"/>
    <w:rsid w:val="00381B1B"/>
    <w:rsid w:val="00381C09"/>
    <w:rsid w:val="00381CB0"/>
    <w:rsid w:val="00381CD8"/>
    <w:rsid w:val="00382066"/>
    <w:rsid w:val="003829CA"/>
    <w:rsid w:val="00382C77"/>
    <w:rsid w:val="00382D1C"/>
    <w:rsid w:val="00383021"/>
    <w:rsid w:val="00383409"/>
    <w:rsid w:val="0038374B"/>
    <w:rsid w:val="003837EC"/>
    <w:rsid w:val="00383800"/>
    <w:rsid w:val="00383AE9"/>
    <w:rsid w:val="00383DCB"/>
    <w:rsid w:val="00384084"/>
    <w:rsid w:val="003841B7"/>
    <w:rsid w:val="00384586"/>
    <w:rsid w:val="003845D5"/>
    <w:rsid w:val="003846BA"/>
    <w:rsid w:val="0038482D"/>
    <w:rsid w:val="0038497D"/>
    <w:rsid w:val="00384A88"/>
    <w:rsid w:val="00384BCA"/>
    <w:rsid w:val="00384E69"/>
    <w:rsid w:val="00384F69"/>
    <w:rsid w:val="00385862"/>
    <w:rsid w:val="00385C82"/>
    <w:rsid w:val="00385ECB"/>
    <w:rsid w:val="003860E4"/>
    <w:rsid w:val="00386205"/>
    <w:rsid w:val="00386599"/>
    <w:rsid w:val="003866C9"/>
    <w:rsid w:val="00386E0A"/>
    <w:rsid w:val="0038722A"/>
    <w:rsid w:val="003875F2"/>
    <w:rsid w:val="003879CF"/>
    <w:rsid w:val="00387CC3"/>
    <w:rsid w:val="00390234"/>
    <w:rsid w:val="003902E7"/>
    <w:rsid w:val="0039056C"/>
    <w:rsid w:val="003906DD"/>
    <w:rsid w:val="003906F5"/>
    <w:rsid w:val="00390894"/>
    <w:rsid w:val="00390916"/>
    <w:rsid w:val="00390F80"/>
    <w:rsid w:val="003910AF"/>
    <w:rsid w:val="0039117C"/>
    <w:rsid w:val="003917D9"/>
    <w:rsid w:val="00391AC0"/>
    <w:rsid w:val="00391BA3"/>
    <w:rsid w:val="00391BEE"/>
    <w:rsid w:val="00391ECC"/>
    <w:rsid w:val="0039250E"/>
    <w:rsid w:val="003926BC"/>
    <w:rsid w:val="00392A17"/>
    <w:rsid w:val="00392CAE"/>
    <w:rsid w:val="00393007"/>
    <w:rsid w:val="003934D4"/>
    <w:rsid w:val="00393583"/>
    <w:rsid w:val="003935BB"/>
    <w:rsid w:val="003936BD"/>
    <w:rsid w:val="00393A58"/>
    <w:rsid w:val="00393D7A"/>
    <w:rsid w:val="00393E66"/>
    <w:rsid w:val="00394135"/>
    <w:rsid w:val="003945DF"/>
    <w:rsid w:val="003948EC"/>
    <w:rsid w:val="00394C34"/>
    <w:rsid w:val="00394FF3"/>
    <w:rsid w:val="00395CE7"/>
    <w:rsid w:val="00395CF0"/>
    <w:rsid w:val="003964D8"/>
    <w:rsid w:val="003968A8"/>
    <w:rsid w:val="00396A54"/>
    <w:rsid w:val="00396D78"/>
    <w:rsid w:val="00396E6F"/>
    <w:rsid w:val="00397014"/>
    <w:rsid w:val="003970ED"/>
    <w:rsid w:val="003971A9"/>
    <w:rsid w:val="003975D2"/>
    <w:rsid w:val="0039794F"/>
    <w:rsid w:val="003A011F"/>
    <w:rsid w:val="003A0510"/>
    <w:rsid w:val="003A08B7"/>
    <w:rsid w:val="003A09AA"/>
    <w:rsid w:val="003A127B"/>
    <w:rsid w:val="003A12FA"/>
    <w:rsid w:val="003A1359"/>
    <w:rsid w:val="003A19E9"/>
    <w:rsid w:val="003A1B79"/>
    <w:rsid w:val="003A208A"/>
    <w:rsid w:val="003A239E"/>
    <w:rsid w:val="003A28CA"/>
    <w:rsid w:val="003A2BAA"/>
    <w:rsid w:val="003A364F"/>
    <w:rsid w:val="003A378C"/>
    <w:rsid w:val="003A38AC"/>
    <w:rsid w:val="003A3B8A"/>
    <w:rsid w:val="003A3CF5"/>
    <w:rsid w:val="003A3E4B"/>
    <w:rsid w:val="003A41E1"/>
    <w:rsid w:val="003A42F2"/>
    <w:rsid w:val="003A4390"/>
    <w:rsid w:val="003A4509"/>
    <w:rsid w:val="003A4698"/>
    <w:rsid w:val="003A4B24"/>
    <w:rsid w:val="003A4C37"/>
    <w:rsid w:val="003A4DEE"/>
    <w:rsid w:val="003A4F88"/>
    <w:rsid w:val="003A4F94"/>
    <w:rsid w:val="003A510E"/>
    <w:rsid w:val="003A51CB"/>
    <w:rsid w:val="003A5420"/>
    <w:rsid w:val="003A5680"/>
    <w:rsid w:val="003A57BA"/>
    <w:rsid w:val="003A5A6D"/>
    <w:rsid w:val="003A5C89"/>
    <w:rsid w:val="003A5C96"/>
    <w:rsid w:val="003A5E1F"/>
    <w:rsid w:val="003A5E21"/>
    <w:rsid w:val="003A6250"/>
    <w:rsid w:val="003A68FC"/>
    <w:rsid w:val="003A6B84"/>
    <w:rsid w:val="003A6CE3"/>
    <w:rsid w:val="003A6D48"/>
    <w:rsid w:val="003A72AF"/>
    <w:rsid w:val="003A79A7"/>
    <w:rsid w:val="003A7A7D"/>
    <w:rsid w:val="003A7F06"/>
    <w:rsid w:val="003B00B3"/>
    <w:rsid w:val="003B0174"/>
    <w:rsid w:val="003B018B"/>
    <w:rsid w:val="003B0401"/>
    <w:rsid w:val="003B0643"/>
    <w:rsid w:val="003B087E"/>
    <w:rsid w:val="003B097A"/>
    <w:rsid w:val="003B0985"/>
    <w:rsid w:val="003B0C6A"/>
    <w:rsid w:val="003B14B3"/>
    <w:rsid w:val="003B16C6"/>
    <w:rsid w:val="003B1CDC"/>
    <w:rsid w:val="003B2061"/>
    <w:rsid w:val="003B209A"/>
    <w:rsid w:val="003B25F5"/>
    <w:rsid w:val="003B27E2"/>
    <w:rsid w:val="003B2F88"/>
    <w:rsid w:val="003B2F98"/>
    <w:rsid w:val="003B3256"/>
    <w:rsid w:val="003B3277"/>
    <w:rsid w:val="003B3788"/>
    <w:rsid w:val="003B385C"/>
    <w:rsid w:val="003B3952"/>
    <w:rsid w:val="003B3D41"/>
    <w:rsid w:val="003B46C6"/>
    <w:rsid w:val="003B46EB"/>
    <w:rsid w:val="003B4772"/>
    <w:rsid w:val="003B4833"/>
    <w:rsid w:val="003B4BBB"/>
    <w:rsid w:val="003B4CE5"/>
    <w:rsid w:val="003B4DAA"/>
    <w:rsid w:val="003B5189"/>
    <w:rsid w:val="003B54F1"/>
    <w:rsid w:val="003B56F7"/>
    <w:rsid w:val="003B597C"/>
    <w:rsid w:val="003B5E7D"/>
    <w:rsid w:val="003B5F22"/>
    <w:rsid w:val="003B6368"/>
    <w:rsid w:val="003B65AF"/>
    <w:rsid w:val="003B661E"/>
    <w:rsid w:val="003B674F"/>
    <w:rsid w:val="003B6868"/>
    <w:rsid w:val="003B697F"/>
    <w:rsid w:val="003B75C1"/>
    <w:rsid w:val="003B778B"/>
    <w:rsid w:val="003B7BD5"/>
    <w:rsid w:val="003B7D8F"/>
    <w:rsid w:val="003C0055"/>
    <w:rsid w:val="003C0061"/>
    <w:rsid w:val="003C0838"/>
    <w:rsid w:val="003C08F5"/>
    <w:rsid w:val="003C098E"/>
    <w:rsid w:val="003C0C00"/>
    <w:rsid w:val="003C11B7"/>
    <w:rsid w:val="003C1249"/>
    <w:rsid w:val="003C1530"/>
    <w:rsid w:val="003C18EB"/>
    <w:rsid w:val="003C1A11"/>
    <w:rsid w:val="003C1BF3"/>
    <w:rsid w:val="003C1D9C"/>
    <w:rsid w:val="003C1DCD"/>
    <w:rsid w:val="003C2350"/>
    <w:rsid w:val="003C2A4C"/>
    <w:rsid w:val="003C3290"/>
    <w:rsid w:val="003C3405"/>
    <w:rsid w:val="003C385D"/>
    <w:rsid w:val="003C396F"/>
    <w:rsid w:val="003C3B1C"/>
    <w:rsid w:val="003C3C2B"/>
    <w:rsid w:val="003C3D4A"/>
    <w:rsid w:val="003C3F95"/>
    <w:rsid w:val="003C40A6"/>
    <w:rsid w:val="003C4153"/>
    <w:rsid w:val="003C496B"/>
    <w:rsid w:val="003C54DE"/>
    <w:rsid w:val="003C5506"/>
    <w:rsid w:val="003C565C"/>
    <w:rsid w:val="003C5C31"/>
    <w:rsid w:val="003C5C9B"/>
    <w:rsid w:val="003C5F2D"/>
    <w:rsid w:val="003C5F7C"/>
    <w:rsid w:val="003C67E9"/>
    <w:rsid w:val="003C6BFE"/>
    <w:rsid w:val="003C6DB9"/>
    <w:rsid w:val="003C717D"/>
    <w:rsid w:val="003C750F"/>
    <w:rsid w:val="003C753A"/>
    <w:rsid w:val="003C7674"/>
    <w:rsid w:val="003C7896"/>
    <w:rsid w:val="003C7DBD"/>
    <w:rsid w:val="003C7F00"/>
    <w:rsid w:val="003D12C0"/>
    <w:rsid w:val="003D14DA"/>
    <w:rsid w:val="003D1709"/>
    <w:rsid w:val="003D1899"/>
    <w:rsid w:val="003D19C9"/>
    <w:rsid w:val="003D2165"/>
    <w:rsid w:val="003D2247"/>
    <w:rsid w:val="003D2457"/>
    <w:rsid w:val="003D282B"/>
    <w:rsid w:val="003D287B"/>
    <w:rsid w:val="003D2948"/>
    <w:rsid w:val="003D2C5A"/>
    <w:rsid w:val="003D34D9"/>
    <w:rsid w:val="003D35B0"/>
    <w:rsid w:val="003D3EA8"/>
    <w:rsid w:val="003D3F8A"/>
    <w:rsid w:val="003D4077"/>
    <w:rsid w:val="003D4082"/>
    <w:rsid w:val="003D42C2"/>
    <w:rsid w:val="003D48BF"/>
    <w:rsid w:val="003D4FCA"/>
    <w:rsid w:val="003D5638"/>
    <w:rsid w:val="003D5647"/>
    <w:rsid w:val="003D5809"/>
    <w:rsid w:val="003D58A7"/>
    <w:rsid w:val="003D5AC4"/>
    <w:rsid w:val="003D5BD6"/>
    <w:rsid w:val="003D60FE"/>
    <w:rsid w:val="003D66D3"/>
    <w:rsid w:val="003D6DBF"/>
    <w:rsid w:val="003D6F23"/>
    <w:rsid w:val="003D7106"/>
    <w:rsid w:val="003D741D"/>
    <w:rsid w:val="003D7B7E"/>
    <w:rsid w:val="003D7BD4"/>
    <w:rsid w:val="003E0846"/>
    <w:rsid w:val="003E0A39"/>
    <w:rsid w:val="003E0C83"/>
    <w:rsid w:val="003E0D97"/>
    <w:rsid w:val="003E0EBF"/>
    <w:rsid w:val="003E121F"/>
    <w:rsid w:val="003E1689"/>
    <w:rsid w:val="003E2A0E"/>
    <w:rsid w:val="003E2ABE"/>
    <w:rsid w:val="003E2DC5"/>
    <w:rsid w:val="003E2E41"/>
    <w:rsid w:val="003E2F06"/>
    <w:rsid w:val="003E33B0"/>
    <w:rsid w:val="003E35DC"/>
    <w:rsid w:val="003E3A5D"/>
    <w:rsid w:val="003E3B50"/>
    <w:rsid w:val="003E3C6A"/>
    <w:rsid w:val="003E3D09"/>
    <w:rsid w:val="003E4040"/>
    <w:rsid w:val="003E4110"/>
    <w:rsid w:val="003E4385"/>
    <w:rsid w:val="003E43A4"/>
    <w:rsid w:val="003E449C"/>
    <w:rsid w:val="003E4553"/>
    <w:rsid w:val="003E481B"/>
    <w:rsid w:val="003E4E35"/>
    <w:rsid w:val="003E504F"/>
    <w:rsid w:val="003E5670"/>
    <w:rsid w:val="003E5B30"/>
    <w:rsid w:val="003E5C1E"/>
    <w:rsid w:val="003E6163"/>
    <w:rsid w:val="003E66E2"/>
    <w:rsid w:val="003E69E3"/>
    <w:rsid w:val="003E6E90"/>
    <w:rsid w:val="003E6EC0"/>
    <w:rsid w:val="003E737F"/>
    <w:rsid w:val="003E76EC"/>
    <w:rsid w:val="003E7912"/>
    <w:rsid w:val="003E7B6C"/>
    <w:rsid w:val="003F0484"/>
    <w:rsid w:val="003F0730"/>
    <w:rsid w:val="003F0BC6"/>
    <w:rsid w:val="003F11E2"/>
    <w:rsid w:val="003F1257"/>
    <w:rsid w:val="003F142B"/>
    <w:rsid w:val="003F1792"/>
    <w:rsid w:val="003F1C8E"/>
    <w:rsid w:val="003F20D6"/>
    <w:rsid w:val="003F24D0"/>
    <w:rsid w:val="003F2A72"/>
    <w:rsid w:val="003F2CC2"/>
    <w:rsid w:val="003F2E3A"/>
    <w:rsid w:val="003F2FC1"/>
    <w:rsid w:val="003F3657"/>
    <w:rsid w:val="003F4023"/>
    <w:rsid w:val="003F45E2"/>
    <w:rsid w:val="003F46B9"/>
    <w:rsid w:val="003F482D"/>
    <w:rsid w:val="003F4894"/>
    <w:rsid w:val="003F49DD"/>
    <w:rsid w:val="003F4EF5"/>
    <w:rsid w:val="003F5026"/>
    <w:rsid w:val="003F5034"/>
    <w:rsid w:val="003F57C4"/>
    <w:rsid w:val="003F59A6"/>
    <w:rsid w:val="003F5AA5"/>
    <w:rsid w:val="003F656C"/>
    <w:rsid w:val="003F691A"/>
    <w:rsid w:val="003F6AB1"/>
    <w:rsid w:val="003F6B9F"/>
    <w:rsid w:val="003F6CC2"/>
    <w:rsid w:val="003F6EFC"/>
    <w:rsid w:val="003F7084"/>
    <w:rsid w:val="003F7349"/>
    <w:rsid w:val="003F777C"/>
    <w:rsid w:val="003F79E7"/>
    <w:rsid w:val="003F7AC5"/>
    <w:rsid w:val="003F7FC4"/>
    <w:rsid w:val="00400311"/>
    <w:rsid w:val="00400480"/>
    <w:rsid w:val="00400578"/>
    <w:rsid w:val="004005A8"/>
    <w:rsid w:val="004005F5"/>
    <w:rsid w:val="0040083B"/>
    <w:rsid w:val="00400B5A"/>
    <w:rsid w:val="00400F31"/>
    <w:rsid w:val="00401032"/>
    <w:rsid w:val="00401059"/>
    <w:rsid w:val="0040131A"/>
    <w:rsid w:val="00401CB4"/>
    <w:rsid w:val="00401E9B"/>
    <w:rsid w:val="00401F43"/>
    <w:rsid w:val="00402440"/>
    <w:rsid w:val="0040249F"/>
    <w:rsid w:val="00402CA5"/>
    <w:rsid w:val="004035C6"/>
    <w:rsid w:val="0040362E"/>
    <w:rsid w:val="0040363F"/>
    <w:rsid w:val="00403FBF"/>
    <w:rsid w:val="00404098"/>
    <w:rsid w:val="0040438A"/>
    <w:rsid w:val="004048C2"/>
    <w:rsid w:val="00404CE2"/>
    <w:rsid w:val="00404D7C"/>
    <w:rsid w:val="0040513C"/>
    <w:rsid w:val="004055EE"/>
    <w:rsid w:val="00405695"/>
    <w:rsid w:val="00405715"/>
    <w:rsid w:val="0040597D"/>
    <w:rsid w:val="00405DDA"/>
    <w:rsid w:val="004060AB"/>
    <w:rsid w:val="00406491"/>
    <w:rsid w:val="004066F6"/>
    <w:rsid w:val="004068D3"/>
    <w:rsid w:val="00406A4F"/>
    <w:rsid w:val="00406C88"/>
    <w:rsid w:val="00406EDE"/>
    <w:rsid w:val="004070EF"/>
    <w:rsid w:val="0040719D"/>
    <w:rsid w:val="004073A1"/>
    <w:rsid w:val="00407457"/>
    <w:rsid w:val="0040765B"/>
    <w:rsid w:val="00407A36"/>
    <w:rsid w:val="00407D37"/>
    <w:rsid w:val="00410156"/>
    <w:rsid w:val="004101CF"/>
    <w:rsid w:val="0041040A"/>
    <w:rsid w:val="00410E06"/>
    <w:rsid w:val="00410EAB"/>
    <w:rsid w:val="00410FD1"/>
    <w:rsid w:val="00411905"/>
    <w:rsid w:val="00411AE9"/>
    <w:rsid w:val="004126B7"/>
    <w:rsid w:val="00412838"/>
    <w:rsid w:val="00412ECA"/>
    <w:rsid w:val="00413102"/>
    <w:rsid w:val="00413841"/>
    <w:rsid w:val="00413CD1"/>
    <w:rsid w:val="00413DC2"/>
    <w:rsid w:val="00413E4C"/>
    <w:rsid w:val="00413F07"/>
    <w:rsid w:val="00414384"/>
    <w:rsid w:val="0041491F"/>
    <w:rsid w:val="00414B05"/>
    <w:rsid w:val="00414BED"/>
    <w:rsid w:val="00414CDC"/>
    <w:rsid w:val="004152B1"/>
    <w:rsid w:val="0041564F"/>
    <w:rsid w:val="00415AE5"/>
    <w:rsid w:val="0041622E"/>
    <w:rsid w:val="0041634A"/>
    <w:rsid w:val="00416775"/>
    <w:rsid w:val="00416D16"/>
    <w:rsid w:val="00416D2F"/>
    <w:rsid w:val="00416EE6"/>
    <w:rsid w:val="00417070"/>
    <w:rsid w:val="004173D9"/>
    <w:rsid w:val="004173F7"/>
    <w:rsid w:val="004174E7"/>
    <w:rsid w:val="0041755B"/>
    <w:rsid w:val="00417570"/>
    <w:rsid w:val="00417753"/>
    <w:rsid w:val="00417778"/>
    <w:rsid w:val="00417DDC"/>
    <w:rsid w:val="004202B1"/>
    <w:rsid w:val="004203B4"/>
    <w:rsid w:val="004203EC"/>
    <w:rsid w:val="004209A2"/>
    <w:rsid w:val="00420ABF"/>
    <w:rsid w:val="00420AC3"/>
    <w:rsid w:val="00420B89"/>
    <w:rsid w:val="00420FF8"/>
    <w:rsid w:val="00421890"/>
    <w:rsid w:val="00421E49"/>
    <w:rsid w:val="00422036"/>
    <w:rsid w:val="0042241C"/>
    <w:rsid w:val="004224CF"/>
    <w:rsid w:val="00422B2E"/>
    <w:rsid w:val="00422E49"/>
    <w:rsid w:val="00423425"/>
    <w:rsid w:val="004235A9"/>
    <w:rsid w:val="00423A6C"/>
    <w:rsid w:val="00423AB0"/>
    <w:rsid w:val="00423B75"/>
    <w:rsid w:val="00423E4F"/>
    <w:rsid w:val="00423FDC"/>
    <w:rsid w:val="00424A33"/>
    <w:rsid w:val="004252D9"/>
    <w:rsid w:val="0042561B"/>
    <w:rsid w:val="00425B69"/>
    <w:rsid w:val="00425CD8"/>
    <w:rsid w:val="00426165"/>
    <w:rsid w:val="004261F9"/>
    <w:rsid w:val="00426244"/>
    <w:rsid w:val="0042699E"/>
    <w:rsid w:val="00426B58"/>
    <w:rsid w:val="00426DF1"/>
    <w:rsid w:val="004273AC"/>
    <w:rsid w:val="004279F0"/>
    <w:rsid w:val="00427C0E"/>
    <w:rsid w:val="00427CF6"/>
    <w:rsid w:val="00430204"/>
    <w:rsid w:val="0043040F"/>
    <w:rsid w:val="004304F4"/>
    <w:rsid w:val="00430625"/>
    <w:rsid w:val="00430DEF"/>
    <w:rsid w:val="00431657"/>
    <w:rsid w:val="00431944"/>
    <w:rsid w:val="004319A8"/>
    <w:rsid w:val="004319AF"/>
    <w:rsid w:val="00431B94"/>
    <w:rsid w:val="00431C2F"/>
    <w:rsid w:val="00431E17"/>
    <w:rsid w:val="00432009"/>
    <w:rsid w:val="00432157"/>
    <w:rsid w:val="00432354"/>
    <w:rsid w:val="00432BE5"/>
    <w:rsid w:val="00432E68"/>
    <w:rsid w:val="00433637"/>
    <w:rsid w:val="004336C9"/>
    <w:rsid w:val="00433879"/>
    <w:rsid w:val="004338E8"/>
    <w:rsid w:val="00433E13"/>
    <w:rsid w:val="0043408C"/>
    <w:rsid w:val="0043428D"/>
    <w:rsid w:val="00434310"/>
    <w:rsid w:val="004343D0"/>
    <w:rsid w:val="004347B6"/>
    <w:rsid w:val="00434B80"/>
    <w:rsid w:val="00434C69"/>
    <w:rsid w:val="00434D9A"/>
    <w:rsid w:val="00435035"/>
    <w:rsid w:val="0043523A"/>
    <w:rsid w:val="00435327"/>
    <w:rsid w:val="00435493"/>
    <w:rsid w:val="00435A02"/>
    <w:rsid w:val="00435A76"/>
    <w:rsid w:val="004362FC"/>
    <w:rsid w:val="00436697"/>
    <w:rsid w:val="00436718"/>
    <w:rsid w:val="00436D79"/>
    <w:rsid w:val="00436DE7"/>
    <w:rsid w:val="00436FAF"/>
    <w:rsid w:val="00437553"/>
    <w:rsid w:val="00437571"/>
    <w:rsid w:val="004377CA"/>
    <w:rsid w:val="00437913"/>
    <w:rsid w:val="00437A9A"/>
    <w:rsid w:val="00437AC5"/>
    <w:rsid w:val="004401BE"/>
    <w:rsid w:val="00440280"/>
    <w:rsid w:val="00440527"/>
    <w:rsid w:val="004407F3"/>
    <w:rsid w:val="00440E8A"/>
    <w:rsid w:val="004410CB"/>
    <w:rsid w:val="00441115"/>
    <w:rsid w:val="00441834"/>
    <w:rsid w:val="004418D1"/>
    <w:rsid w:val="00441A92"/>
    <w:rsid w:val="00441BBC"/>
    <w:rsid w:val="0044228E"/>
    <w:rsid w:val="004422FB"/>
    <w:rsid w:val="00442304"/>
    <w:rsid w:val="004425C9"/>
    <w:rsid w:val="00442DB7"/>
    <w:rsid w:val="0044351A"/>
    <w:rsid w:val="00443A7A"/>
    <w:rsid w:val="00443C30"/>
    <w:rsid w:val="00443E30"/>
    <w:rsid w:val="00444166"/>
    <w:rsid w:val="00444357"/>
    <w:rsid w:val="00444868"/>
    <w:rsid w:val="00444CC4"/>
    <w:rsid w:val="00444EFB"/>
    <w:rsid w:val="004451EE"/>
    <w:rsid w:val="00445379"/>
    <w:rsid w:val="00445EB3"/>
    <w:rsid w:val="00445ECC"/>
    <w:rsid w:val="00445F74"/>
    <w:rsid w:val="00446155"/>
    <w:rsid w:val="00446394"/>
    <w:rsid w:val="00446967"/>
    <w:rsid w:val="00446E49"/>
    <w:rsid w:val="00446FC0"/>
    <w:rsid w:val="00450186"/>
    <w:rsid w:val="00450269"/>
    <w:rsid w:val="004505F8"/>
    <w:rsid w:val="00450A5C"/>
    <w:rsid w:val="0045111F"/>
    <w:rsid w:val="004513E3"/>
    <w:rsid w:val="0045159F"/>
    <w:rsid w:val="004518D0"/>
    <w:rsid w:val="00451BC8"/>
    <w:rsid w:val="00451CEC"/>
    <w:rsid w:val="004520A8"/>
    <w:rsid w:val="00452313"/>
    <w:rsid w:val="0045231B"/>
    <w:rsid w:val="00452850"/>
    <w:rsid w:val="00452CFB"/>
    <w:rsid w:val="00452D9B"/>
    <w:rsid w:val="00453BA5"/>
    <w:rsid w:val="00453E17"/>
    <w:rsid w:val="00453FD9"/>
    <w:rsid w:val="00454391"/>
    <w:rsid w:val="004546F6"/>
    <w:rsid w:val="004548C5"/>
    <w:rsid w:val="00454920"/>
    <w:rsid w:val="00454A85"/>
    <w:rsid w:val="00454C55"/>
    <w:rsid w:val="00454CF0"/>
    <w:rsid w:val="00454F01"/>
    <w:rsid w:val="0045530C"/>
    <w:rsid w:val="00455465"/>
    <w:rsid w:val="00455467"/>
    <w:rsid w:val="004558ED"/>
    <w:rsid w:val="00455A18"/>
    <w:rsid w:val="00455B3F"/>
    <w:rsid w:val="00455C90"/>
    <w:rsid w:val="00455E9F"/>
    <w:rsid w:val="00456869"/>
    <w:rsid w:val="00456AC9"/>
    <w:rsid w:val="00457095"/>
    <w:rsid w:val="00457273"/>
    <w:rsid w:val="00457282"/>
    <w:rsid w:val="004573E2"/>
    <w:rsid w:val="00457B7D"/>
    <w:rsid w:val="00457E96"/>
    <w:rsid w:val="00460500"/>
    <w:rsid w:val="00460CAB"/>
    <w:rsid w:val="00460CC2"/>
    <w:rsid w:val="00460DFE"/>
    <w:rsid w:val="004618A5"/>
    <w:rsid w:val="00461F12"/>
    <w:rsid w:val="004621C7"/>
    <w:rsid w:val="00462334"/>
    <w:rsid w:val="004625F5"/>
    <w:rsid w:val="00462A6F"/>
    <w:rsid w:val="004630E3"/>
    <w:rsid w:val="0046336B"/>
    <w:rsid w:val="00463954"/>
    <w:rsid w:val="00463A68"/>
    <w:rsid w:val="00463AFD"/>
    <w:rsid w:val="00463B32"/>
    <w:rsid w:val="00464239"/>
    <w:rsid w:val="004643F5"/>
    <w:rsid w:val="00464914"/>
    <w:rsid w:val="00464E95"/>
    <w:rsid w:val="004651BB"/>
    <w:rsid w:val="00465232"/>
    <w:rsid w:val="00465C8C"/>
    <w:rsid w:val="00465D8E"/>
    <w:rsid w:val="00466050"/>
    <w:rsid w:val="004660F1"/>
    <w:rsid w:val="0046620B"/>
    <w:rsid w:val="0046637E"/>
    <w:rsid w:val="0046647F"/>
    <w:rsid w:val="00466586"/>
    <w:rsid w:val="00466CA4"/>
    <w:rsid w:val="00466E1A"/>
    <w:rsid w:val="00467151"/>
    <w:rsid w:val="0046726E"/>
    <w:rsid w:val="00467433"/>
    <w:rsid w:val="0046747D"/>
    <w:rsid w:val="00467515"/>
    <w:rsid w:val="004675A8"/>
    <w:rsid w:val="00467A73"/>
    <w:rsid w:val="00467CC3"/>
    <w:rsid w:val="0047024E"/>
    <w:rsid w:val="00470388"/>
    <w:rsid w:val="00470F96"/>
    <w:rsid w:val="00471375"/>
    <w:rsid w:val="004713BD"/>
    <w:rsid w:val="00471723"/>
    <w:rsid w:val="00471BE4"/>
    <w:rsid w:val="00471E1D"/>
    <w:rsid w:val="00471F5D"/>
    <w:rsid w:val="00471FE6"/>
    <w:rsid w:val="004723CC"/>
    <w:rsid w:val="00472594"/>
    <w:rsid w:val="004725F9"/>
    <w:rsid w:val="004726DA"/>
    <w:rsid w:val="00472C99"/>
    <w:rsid w:val="00472D1B"/>
    <w:rsid w:val="004733D6"/>
    <w:rsid w:val="004734E1"/>
    <w:rsid w:val="004736BE"/>
    <w:rsid w:val="00473B48"/>
    <w:rsid w:val="00474136"/>
    <w:rsid w:val="004744D8"/>
    <w:rsid w:val="00474657"/>
    <w:rsid w:val="00474725"/>
    <w:rsid w:val="004751C2"/>
    <w:rsid w:val="00475475"/>
    <w:rsid w:val="00475566"/>
    <w:rsid w:val="004755E4"/>
    <w:rsid w:val="0047572E"/>
    <w:rsid w:val="00475920"/>
    <w:rsid w:val="004761D1"/>
    <w:rsid w:val="0047625F"/>
    <w:rsid w:val="0047702A"/>
    <w:rsid w:val="00477169"/>
    <w:rsid w:val="004777CA"/>
    <w:rsid w:val="0047786C"/>
    <w:rsid w:val="00477B8A"/>
    <w:rsid w:val="00477C6E"/>
    <w:rsid w:val="00480220"/>
    <w:rsid w:val="00480389"/>
    <w:rsid w:val="0048062E"/>
    <w:rsid w:val="004809B0"/>
    <w:rsid w:val="004809D1"/>
    <w:rsid w:val="00481479"/>
    <w:rsid w:val="0048175D"/>
    <w:rsid w:val="00481869"/>
    <w:rsid w:val="004818C3"/>
    <w:rsid w:val="00481994"/>
    <w:rsid w:val="00481AC7"/>
    <w:rsid w:val="00481BE8"/>
    <w:rsid w:val="00481C28"/>
    <w:rsid w:val="00481F3F"/>
    <w:rsid w:val="004820D5"/>
    <w:rsid w:val="004820EC"/>
    <w:rsid w:val="00482132"/>
    <w:rsid w:val="00482725"/>
    <w:rsid w:val="0048274E"/>
    <w:rsid w:val="00482D11"/>
    <w:rsid w:val="00482DD0"/>
    <w:rsid w:val="004830EC"/>
    <w:rsid w:val="004832E5"/>
    <w:rsid w:val="0048375E"/>
    <w:rsid w:val="004838E7"/>
    <w:rsid w:val="00483C66"/>
    <w:rsid w:val="00483D5F"/>
    <w:rsid w:val="00483E44"/>
    <w:rsid w:val="00484171"/>
    <w:rsid w:val="004841FC"/>
    <w:rsid w:val="004842D9"/>
    <w:rsid w:val="0048438B"/>
    <w:rsid w:val="0048451F"/>
    <w:rsid w:val="0048457B"/>
    <w:rsid w:val="0048463A"/>
    <w:rsid w:val="00484874"/>
    <w:rsid w:val="00484898"/>
    <w:rsid w:val="00484E0B"/>
    <w:rsid w:val="00484E96"/>
    <w:rsid w:val="00485096"/>
    <w:rsid w:val="00485223"/>
    <w:rsid w:val="0048535D"/>
    <w:rsid w:val="00485821"/>
    <w:rsid w:val="00485D0D"/>
    <w:rsid w:val="00486013"/>
    <w:rsid w:val="00486164"/>
    <w:rsid w:val="004862FD"/>
    <w:rsid w:val="0048636B"/>
    <w:rsid w:val="00486802"/>
    <w:rsid w:val="00486820"/>
    <w:rsid w:val="004868DD"/>
    <w:rsid w:val="004869E8"/>
    <w:rsid w:val="00486AF3"/>
    <w:rsid w:val="00486B6E"/>
    <w:rsid w:val="00486CA8"/>
    <w:rsid w:val="00487050"/>
    <w:rsid w:val="00487205"/>
    <w:rsid w:val="00490412"/>
    <w:rsid w:val="004909D7"/>
    <w:rsid w:val="00490B60"/>
    <w:rsid w:val="004919E0"/>
    <w:rsid w:val="00491A83"/>
    <w:rsid w:val="00491D5D"/>
    <w:rsid w:val="00491E4A"/>
    <w:rsid w:val="0049209E"/>
    <w:rsid w:val="004921E6"/>
    <w:rsid w:val="004921F2"/>
    <w:rsid w:val="00492690"/>
    <w:rsid w:val="004927ED"/>
    <w:rsid w:val="00492943"/>
    <w:rsid w:val="00492EC5"/>
    <w:rsid w:val="00492EE2"/>
    <w:rsid w:val="00492F1A"/>
    <w:rsid w:val="00492FF3"/>
    <w:rsid w:val="004931EE"/>
    <w:rsid w:val="0049339E"/>
    <w:rsid w:val="00493528"/>
    <w:rsid w:val="004935E2"/>
    <w:rsid w:val="004936EE"/>
    <w:rsid w:val="00493E0A"/>
    <w:rsid w:val="00493EDE"/>
    <w:rsid w:val="004941CB"/>
    <w:rsid w:val="0049453D"/>
    <w:rsid w:val="004946B6"/>
    <w:rsid w:val="00494B46"/>
    <w:rsid w:val="00494CB5"/>
    <w:rsid w:val="00494CF3"/>
    <w:rsid w:val="00494F94"/>
    <w:rsid w:val="004954F6"/>
    <w:rsid w:val="0049577D"/>
    <w:rsid w:val="0049632E"/>
    <w:rsid w:val="00496886"/>
    <w:rsid w:val="00496A00"/>
    <w:rsid w:val="00497556"/>
    <w:rsid w:val="0049758B"/>
    <w:rsid w:val="00497901"/>
    <w:rsid w:val="0049790E"/>
    <w:rsid w:val="00497B02"/>
    <w:rsid w:val="00497CB8"/>
    <w:rsid w:val="00497CC1"/>
    <w:rsid w:val="004A006C"/>
    <w:rsid w:val="004A00D9"/>
    <w:rsid w:val="004A01F1"/>
    <w:rsid w:val="004A05BC"/>
    <w:rsid w:val="004A0712"/>
    <w:rsid w:val="004A0962"/>
    <w:rsid w:val="004A0A16"/>
    <w:rsid w:val="004A0BCF"/>
    <w:rsid w:val="004A0DF7"/>
    <w:rsid w:val="004A0F4F"/>
    <w:rsid w:val="004A13B7"/>
    <w:rsid w:val="004A284E"/>
    <w:rsid w:val="004A296A"/>
    <w:rsid w:val="004A2C1D"/>
    <w:rsid w:val="004A2C74"/>
    <w:rsid w:val="004A38A8"/>
    <w:rsid w:val="004A393F"/>
    <w:rsid w:val="004A3D03"/>
    <w:rsid w:val="004A3D41"/>
    <w:rsid w:val="004A3D60"/>
    <w:rsid w:val="004A3E4B"/>
    <w:rsid w:val="004A3F26"/>
    <w:rsid w:val="004A4645"/>
    <w:rsid w:val="004A4762"/>
    <w:rsid w:val="004A4AC5"/>
    <w:rsid w:val="004A50D0"/>
    <w:rsid w:val="004A593E"/>
    <w:rsid w:val="004A5BAF"/>
    <w:rsid w:val="004A5EED"/>
    <w:rsid w:val="004A5F64"/>
    <w:rsid w:val="004A5F72"/>
    <w:rsid w:val="004A5F76"/>
    <w:rsid w:val="004A63DB"/>
    <w:rsid w:val="004A66BC"/>
    <w:rsid w:val="004A6B11"/>
    <w:rsid w:val="004A6B98"/>
    <w:rsid w:val="004A6E36"/>
    <w:rsid w:val="004A6E92"/>
    <w:rsid w:val="004A6EC6"/>
    <w:rsid w:val="004A7637"/>
    <w:rsid w:val="004A7C2F"/>
    <w:rsid w:val="004A7FA8"/>
    <w:rsid w:val="004B0243"/>
    <w:rsid w:val="004B02CE"/>
    <w:rsid w:val="004B03FC"/>
    <w:rsid w:val="004B0494"/>
    <w:rsid w:val="004B0B43"/>
    <w:rsid w:val="004B0BED"/>
    <w:rsid w:val="004B0F88"/>
    <w:rsid w:val="004B1287"/>
    <w:rsid w:val="004B1D67"/>
    <w:rsid w:val="004B1F28"/>
    <w:rsid w:val="004B1F7F"/>
    <w:rsid w:val="004B218B"/>
    <w:rsid w:val="004B24ED"/>
    <w:rsid w:val="004B2B79"/>
    <w:rsid w:val="004B2F8C"/>
    <w:rsid w:val="004B322D"/>
    <w:rsid w:val="004B3340"/>
    <w:rsid w:val="004B3843"/>
    <w:rsid w:val="004B3878"/>
    <w:rsid w:val="004B3A7E"/>
    <w:rsid w:val="004B3B2C"/>
    <w:rsid w:val="004B3E00"/>
    <w:rsid w:val="004B3F63"/>
    <w:rsid w:val="004B4370"/>
    <w:rsid w:val="004B462E"/>
    <w:rsid w:val="004B4ADB"/>
    <w:rsid w:val="004B4C48"/>
    <w:rsid w:val="004B51C6"/>
    <w:rsid w:val="004B562D"/>
    <w:rsid w:val="004B571D"/>
    <w:rsid w:val="004B5BB5"/>
    <w:rsid w:val="004B5CE2"/>
    <w:rsid w:val="004B626A"/>
    <w:rsid w:val="004B6B30"/>
    <w:rsid w:val="004B6E97"/>
    <w:rsid w:val="004B6F6A"/>
    <w:rsid w:val="004B73F2"/>
    <w:rsid w:val="004B76B8"/>
    <w:rsid w:val="004B7742"/>
    <w:rsid w:val="004B7D7F"/>
    <w:rsid w:val="004C00EB"/>
    <w:rsid w:val="004C0199"/>
    <w:rsid w:val="004C03B2"/>
    <w:rsid w:val="004C07D9"/>
    <w:rsid w:val="004C09FB"/>
    <w:rsid w:val="004C0B1B"/>
    <w:rsid w:val="004C11A1"/>
    <w:rsid w:val="004C184A"/>
    <w:rsid w:val="004C1A53"/>
    <w:rsid w:val="004C1DCF"/>
    <w:rsid w:val="004C1E75"/>
    <w:rsid w:val="004C1EA8"/>
    <w:rsid w:val="004C2156"/>
    <w:rsid w:val="004C25F9"/>
    <w:rsid w:val="004C2804"/>
    <w:rsid w:val="004C397B"/>
    <w:rsid w:val="004C3BD8"/>
    <w:rsid w:val="004C3C02"/>
    <w:rsid w:val="004C3EE1"/>
    <w:rsid w:val="004C40D0"/>
    <w:rsid w:val="004C43C9"/>
    <w:rsid w:val="004C4999"/>
    <w:rsid w:val="004C4AD1"/>
    <w:rsid w:val="004C4BF7"/>
    <w:rsid w:val="004C4DE9"/>
    <w:rsid w:val="004C56D0"/>
    <w:rsid w:val="004C5AE3"/>
    <w:rsid w:val="004C5BF3"/>
    <w:rsid w:val="004C5EB0"/>
    <w:rsid w:val="004C6011"/>
    <w:rsid w:val="004C6984"/>
    <w:rsid w:val="004C6B00"/>
    <w:rsid w:val="004C7151"/>
    <w:rsid w:val="004C7274"/>
    <w:rsid w:val="004C7AB4"/>
    <w:rsid w:val="004C7C04"/>
    <w:rsid w:val="004C7E7D"/>
    <w:rsid w:val="004C7F69"/>
    <w:rsid w:val="004D0043"/>
    <w:rsid w:val="004D044A"/>
    <w:rsid w:val="004D0C87"/>
    <w:rsid w:val="004D101B"/>
    <w:rsid w:val="004D10BD"/>
    <w:rsid w:val="004D1153"/>
    <w:rsid w:val="004D123E"/>
    <w:rsid w:val="004D12EF"/>
    <w:rsid w:val="004D131D"/>
    <w:rsid w:val="004D1EE4"/>
    <w:rsid w:val="004D22A8"/>
    <w:rsid w:val="004D2750"/>
    <w:rsid w:val="004D28EB"/>
    <w:rsid w:val="004D2EBA"/>
    <w:rsid w:val="004D2F7B"/>
    <w:rsid w:val="004D30A8"/>
    <w:rsid w:val="004D30C1"/>
    <w:rsid w:val="004D3143"/>
    <w:rsid w:val="004D3399"/>
    <w:rsid w:val="004D33AD"/>
    <w:rsid w:val="004D364B"/>
    <w:rsid w:val="004D3661"/>
    <w:rsid w:val="004D38AF"/>
    <w:rsid w:val="004D3B34"/>
    <w:rsid w:val="004D3F3F"/>
    <w:rsid w:val="004D4157"/>
    <w:rsid w:val="004D4887"/>
    <w:rsid w:val="004D4DF0"/>
    <w:rsid w:val="004D6061"/>
    <w:rsid w:val="004D608C"/>
    <w:rsid w:val="004D613C"/>
    <w:rsid w:val="004D633B"/>
    <w:rsid w:val="004D6966"/>
    <w:rsid w:val="004D6ABB"/>
    <w:rsid w:val="004D6B9C"/>
    <w:rsid w:val="004D6E69"/>
    <w:rsid w:val="004D6FFB"/>
    <w:rsid w:val="004D73D8"/>
    <w:rsid w:val="004D75BB"/>
    <w:rsid w:val="004D7602"/>
    <w:rsid w:val="004D7C70"/>
    <w:rsid w:val="004D7D60"/>
    <w:rsid w:val="004D7E0A"/>
    <w:rsid w:val="004D7EDE"/>
    <w:rsid w:val="004D7FB6"/>
    <w:rsid w:val="004E004B"/>
    <w:rsid w:val="004E005D"/>
    <w:rsid w:val="004E00D5"/>
    <w:rsid w:val="004E0312"/>
    <w:rsid w:val="004E053B"/>
    <w:rsid w:val="004E0710"/>
    <w:rsid w:val="004E073E"/>
    <w:rsid w:val="004E0A0B"/>
    <w:rsid w:val="004E136F"/>
    <w:rsid w:val="004E15BE"/>
    <w:rsid w:val="004E17E2"/>
    <w:rsid w:val="004E1BAF"/>
    <w:rsid w:val="004E1D20"/>
    <w:rsid w:val="004E20EA"/>
    <w:rsid w:val="004E2265"/>
    <w:rsid w:val="004E2E34"/>
    <w:rsid w:val="004E2E5D"/>
    <w:rsid w:val="004E2F81"/>
    <w:rsid w:val="004E3132"/>
    <w:rsid w:val="004E3321"/>
    <w:rsid w:val="004E37D0"/>
    <w:rsid w:val="004E3BA0"/>
    <w:rsid w:val="004E3F2C"/>
    <w:rsid w:val="004E42BA"/>
    <w:rsid w:val="004E445D"/>
    <w:rsid w:val="004E4514"/>
    <w:rsid w:val="004E46FC"/>
    <w:rsid w:val="004E473B"/>
    <w:rsid w:val="004E486A"/>
    <w:rsid w:val="004E4ABC"/>
    <w:rsid w:val="004E4ABF"/>
    <w:rsid w:val="004E4B20"/>
    <w:rsid w:val="004E4CED"/>
    <w:rsid w:val="004E4E28"/>
    <w:rsid w:val="004E52BB"/>
    <w:rsid w:val="004E532E"/>
    <w:rsid w:val="004E5476"/>
    <w:rsid w:val="004E5482"/>
    <w:rsid w:val="004E548D"/>
    <w:rsid w:val="004E5A98"/>
    <w:rsid w:val="004E5BDA"/>
    <w:rsid w:val="004E5C1F"/>
    <w:rsid w:val="004E5E75"/>
    <w:rsid w:val="004E616B"/>
    <w:rsid w:val="004E62EA"/>
    <w:rsid w:val="004E638E"/>
    <w:rsid w:val="004E63D8"/>
    <w:rsid w:val="004E6700"/>
    <w:rsid w:val="004E6F22"/>
    <w:rsid w:val="004E6FEB"/>
    <w:rsid w:val="004E7084"/>
    <w:rsid w:val="004E7217"/>
    <w:rsid w:val="004E73D3"/>
    <w:rsid w:val="004E748D"/>
    <w:rsid w:val="004E77A9"/>
    <w:rsid w:val="004E77C8"/>
    <w:rsid w:val="004E7BEC"/>
    <w:rsid w:val="004F0050"/>
    <w:rsid w:val="004F0367"/>
    <w:rsid w:val="004F03AD"/>
    <w:rsid w:val="004F03FB"/>
    <w:rsid w:val="004F0602"/>
    <w:rsid w:val="004F093E"/>
    <w:rsid w:val="004F0AB1"/>
    <w:rsid w:val="004F0C9F"/>
    <w:rsid w:val="004F0F29"/>
    <w:rsid w:val="004F12D6"/>
    <w:rsid w:val="004F1CEF"/>
    <w:rsid w:val="004F1E01"/>
    <w:rsid w:val="004F1EDE"/>
    <w:rsid w:val="004F2210"/>
    <w:rsid w:val="004F23B1"/>
    <w:rsid w:val="004F23C8"/>
    <w:rsid w:val="004F2460"/>
    <w:rsid w:val="004F25D0"/>
    <w:rsid w:val="004F276C"/>
    <w:rsid w:val="004F2C06"/>
    <w:rsid w:val="004F2C0A"/>
    <w:rsid w:val="004F33C9"/>
    <w:rsid w:val="004F3B2E"/>
    <w:rsid w:val="004F3C8C"/>
    <w:rsid w:val="004F405E"/>
    <w:rsid w:val="004F494A"/>
    <w:rsid w:val="004F4955"/>
    <w:rsid w:val="004F4E1C"/>
    <w:rsid w:val="004F4F0B"/>
    <w:rsid w:val="004F6161"/>
    <w:rsid w:val="004F631A"/>
    <w:rsid w:val="004F63CD"/>
    <w:rsid w:val="004F667D"/>
    <w:rsid w:val="004F670B"/>
    <w:rsid w:val="004F679E"/>
    <w:rsid w:val="004F6DE5"/>
    <w:rsid w:val="004F7399"/>
    <w:rsid w:val="004F75A2"/>
    <w:rsid w:val="004F77C7"/>
    <w:rsid w:val="004F78FA"/>
    <w:rsid w:val="004F7A5D"/>
    <w:rsid w:val="004F7AA5"/>
    <w:rsid w:val="004F7C27"/>
    <w:rsid w:val="004F7CB2"/>
    <w:rsid w:val="005000C6"/>
    <w:rsid w:val="00500377"/>
    <w:rsid w:val="005004F0"/>
    <w:rsid w:val="00500713"/>
    <w:rsid w:val="00500993"/>
    <w:rsid w:val="00500A11"/>
    <w:rsid w:val="00500C7F"/>
    <w:rsid w:val="00500DC1"/>
    <w:rsid w:val="00501010"/>
    <w:rsid w:val="005011AA"/>
    <w:rsid w:val="0050179E"/>
    <w:rsid w:val="00501B2E"/>
    <w:rsid w:val="00501BCA"/>
    <w:rsid w:val="00501C6D"/>
    <w:rsid w:val="00501D85"/>
    <w:rsid w:val="00501FD8"/>
    <w:rsid w:val="00502B9C"/>
    <w:rsid w:val="00502BE9"/>
    <w:rsid w:val="00502CFF"/>
    <w:rsid w:val="00502D60"/>
    <w:rsid w:val="00503337"/>
    <w:rsid w:val="005038D4"/>
    <w:rsid w:val="00503E54"/>
    <w:rsid w:val="00503F09"/>
    <w:rsid w:val="00504255"/>
    <w:rsid w:val="00504563"/>
    <w:rsid w:val="0050466F"/>
    <w:rsid w:val="00504743"/>
    <w:rsid w:val="00504A1E"/>
    <w:rsid w:val="00504AC8"/>
    <w:rsid w:val="00504D77"/>
    <w:rsid w:val="00504DCF"/>
    <w:rsid w:val="00504FF7"/>
    <w:rsid w:val="00505091"/>
    <w:rsid w:val="0050552B"/>
    <w:rsid w:val="00505E30"/>
    <w:rsid w:val="00505E5A"/>
    <w:rsid w:val="00505F9A"/>
    <w:rsid w:val="00506018"/>
    <w:rsid w:val="0050666F"/>
    <w:rsid w:val="005069D4"/>
    <w:rsid w:val="00506D4F"/>
    <w:rsid w:val="005073C7"/>
    <w:rsid w:val="005073F6"/>
    <w:rsid w:val="005074DD"/>
    <w:rsid w:val="005078DC"/>
    <w:rsid w:val="005078ED"/>
    <w:rsid w:val="005079CE"/>
    <w:rsid w:val="00507A86"/>
    <w:rsid w:val="00507D82"/>
    <w:rsid w:val="00507DD3"/>
    <w:rsid w:val="0051035B"/>
    <w:rsid w:val="0051076E"/>
    <w:rsid w:val="00510EFC"/>
    <w:rsid w:val="00511181"/>
    <w:rsid w:val="005114D5"/>
    <w:rsid w:val="00511F4E"/>
    <w:rsid w:val="00512111"/>
    <w:rsid w:val="0051215C"/>
    <w:rsid w:val="0051276E"/>
    <w:rsid w:val="005127FF"/>
    <w:rsid w:val="00512902"/>
    <w:rsid w:val="00512AE2"/>
    <w:rsid w:val="005134D1"/>
    <w:rsid w:val="00513760"/>
    <w:rsid w:val="00513ACC"/>
    <w:rsid w:val="005141E3"/>
    <w:rsid w:val="005144BC"/>
    <w:rsid w:val="00515220"/>
    <w:rsid w:val="005152C4"/>
    <w:rsid w:val="00515849"/>
    <w:rsid w:val="00515941"/>
    <w:rsid w:val="0051596A"/>
    <w:rsid w:val="005159ED"/>
    <w:rsid w:val="00515F74"/>
    <w:rsid w:val="005160E5"/>
    <w:rsid w:val="0051636E"/>
    <w:rsid w:val="00516725"/>
    <w:rsid w:val="0051694A"/>
    <w:rsid w:val="00516A76"/>
    <w:rsid w:val="00516AE1"/>
    <w:rsid w:val="00516C7F"/>
    <w:rsid w:val="005170EF"/>
    <w:rsid w:val="00517167"/>
    <w:rsid w:val="00517567"/>
    <w:rsid w:val="00517602"/>
    <w:rsid w:val="005177B5"/>
    <w:rsid w:val="0051781F"/>
    <w:rsid w:val="005179CC"/>
    <w:rsid w:val="00517B56"/>
    <w:rsid w:val="00517BB4"/>
    <w:rsid w:val="0052027E"/>
    <w:rsid w:val="005204DD"/>
    <w:rsid w:val="00520717"/>
    <w:rsid w:val="00520E50"/>
    <w:rsid w:val="0052150F"/>
    <w:rsid w:val="00521FD0"/>
    <w:rsid w:val="00522035"/>
    <w:rsid w:val="0052228C"/>
    <w:rsid w:val="00522319"/>
    <w:rsid w:val="005223DC"/>
    <w:rsid w:val="0052243C"/>
    <w:rsid w:val="0052254F"/>
    <w:rsid w:val="0052279B"/>
    <w:rsid w:val="005229F8"/>
    <w:rsid w:val="005231BC"/>
    <w:rsid w:val="00523343"/>
    <w:rsid w:val="0052347A"/>
    <w:rsid w:val="0052352D"/>
    <w:rsid w:val="00524098"/>
    <w:rsid w:val="00524847"/>
    <w:rsid w:val="00524A7A"/>
    <w:rsid w:val="00524B1B"/>
    <w:rsid w:val="00524B37"/>
    <w:rsid w:val="00524D4D"/>
    <w:rsid w:val="005250C0"/>
    <w:rsid w:val="00525295"/>
    <w:rsid w:val="00525316"/>
    <w:rsid w:val="0052540D"/>
    <w:rsid w:val="0052575D"/>
    <w:rsid w:val="0052575E"/>
    <w:rsid w:val="00525950"/>
    <w:rsid w:val="00525A79"/>
    <w:rsid w:val="00525BA7"/>
    <w:rsid w:val="00525D75"/>
    <w:rsid w:val="00525DE2"/>
    <w:rsid w:val="00525FB7"/>
    <w:rsid w:val="005263BC"/>
    <w:rsid w:val="005266CD"/>
    <w:rsid w:val="00526AAD"/>
    <w:rsid w:val="00527004"/>
    <w:rsid w:val="005279AC"/>
    <w:rsid w:val="00527B2C"/>
    <w:rsid w:val="00527B98"/>
    <w:rsid w:val="00527CCA"/>
    <w:rsid w:val="00530040"/>
    <w:rsid w:val="005300F7"/>
    <w:rsid w:val="005300FF"/>
    <w:rsid w:val="005302D5"/>
    <w:rsid w:val="0053033B"/>
    <w:rsid w:val="0053065E"/>
    <w:rsid w:val="005306B4"/>
    <w:rsid w:val="005306DB"/>
    <w:rsid w:val="005307BF"/>
    <w:rsid w:val="00530877"/>
    <w:rsid w:val="00530C05"/>
    <w:rsid w:val="00530CEA"/>
    <w:rsid w:val="005313A1"/>
    <w:rsid w:val="005317C9"/>
    <w:rsid w:val="005318D9"/>
    <w:rsid w:val="00531F5F"/>
    <w:rsid w:val="00532061"/>
    <w:rsid w:val="005320BA"/>
    <w:rsid w:val="005325A2"/>
    <w:rsid w:val="00532672"/>
    <w:rsid w:val="005329BD"/>
    <w:rsid w:val="00532C91"/>
    <w:rsid w:val="00532E6F"/>
    <w:rsid w:val="00533188"/>
    <w:rsid w:val="0053376E"/>
    <w:rsid w:val="00533EC0"/>
    <w:rsid w:val="00533F66"/>
    <w:rsid w:val="005345FA"/>
    <w:rsid w:val="0053466B"/>
    <w:rsid w:val="00534B6C"/>
    <w:rsid w:val="00534F8E"/>
    <w:rsid w:val="00534FF6"/>
    <w:rsid w:val="00535679"/>
    <w:rsid w:val="005356C1"/>
    <w:rsid w:val="00535933"/>
    <w:rsid w:val="00535B49"/>
    <w:rsid w:val="00535B79"/>
    <w:rsid w:val="00535C0A"/>
    <w:rsid w:val="00536270"/>
    <w:rsid w:val="00536911"/>
    <w:rsid w:val="00536ACA"/>
    <w:rsid w:val="00536AD8"/>
    <w:rsid w:val="00536D1F"/>
    <w:rsid w:val="00536E62"/>
    <w:rsid w:val="0053735E"/>
    <w:rsid w:val="0053739E"/>
    <w:rsid w:val="0053762B"/>
    <w:rsid w:val="005377E7"/>
    <w:rsid w:val="00537A3A"/>
    <w:rsid w:val="00537E0E"/>
    <w:rsid w:val="00537ED7"/>
    <w:rsid w:val="005401FC"/>
    <w:rsid w:val="005402E9"/>
    <w:rsid w:val="00540355"/>
    <w:rsid w:val="00540F59"/>
    <w:rsid w:val="00540FF5"/>
    <w:rsid w:val="005411B7"/>
    <w:rsid w:val="00541234"/>
    <w:rsid w:val="005412C6"/>
    <w:rsid w:val="00541478"/>
    <w:rsid w:val="00541C50"/>
    <w:rsid w:val="00541E98"/>
    <w:rsid w:val="00541F21"/>
    <w:rsid w:val="0054212D"/>
    <w:rsid w:val="0054215C"/>
    <w:rsid w:val="005427F3"/>
    <w:rsid w:val="00542BC0"/>
    <w:rsid w:val="00542CA8"/>
    <w:rsid w:val="0054315E"/>
    <w:rsid w:val="00543805"/>
    <w:rsid w:val="005438A4"/>
    <w:rsid w:val="00543932"/>
    <w:rsid w:val="00543C67"/>
    <w:rsid w:val="00543EB9"/>
    <w:rsid w:val="005442FE"/>
    <w:rsid w:val="005443B4"/>
    <w:rsid w:val="00544453"/>
    <w:rsid w:val="00544663"/>
    <w:rsid w:val="005449F1"/>
    <w:rsid w:val="00544E69"/>
    <w:rsid w:val="005453FD"/>
    <w:rsid w:val="00545828"/>
    <w:rsid w:val="00545A7D"/>
    <w:rsid w:val="0054601E"/>
    <w:rsid w:val="00546654"/>
    <w:rsid w:val="00546BC4"/>
    <w:rsid w:val="00546D61"/>
    <w:rsid w:val="00546E61"/>
    <w:rsid w:val="0054719D"/>
    <w:rsid w:val="005477EA"/>
    <w:rsid w:val="00547C34"/>
    <w:rsid w:val="00547C63"/>
    <w:rsid w:val="00547E23"/>
    <w:rsid w:val="00550AA0"/>
    <w:rsid w:val="00550B11"/>
    <w:rsid w:val="00550BB3"/>
    <w:rsid w:val="00550DE0"/>
    <w:rsid w:val="00551403"/>
    <w:rsid w:val="00551962"/>
    <w:rsid w:val="005528F2"/>
    <w:rsid w:val="00552C41"/>
    <w:rsid w:val="00552C96"/>
    <w:rsid w:val="00552E0C"/>
    <w:rsid w:val="00552F15"/>
    <w:rsid w:val="00553D45"/>
    <w:rsid w:val="00553D58"/>
    <w:rsid w:val="00553E62"/>
    <w:rsid w:val="00554098"/>
    <w:rsid w:val="00554A90"/>
    <w:rsid w:val="00554EDC"/>
    <w:rsid w:val="00555C9A"/>
    <w:rsid w:val="00555E10"/>
    <w:rsid w:val="00555F31"/>
    <w:rsid w:val="00556763"/>
    <w:rsid w:val="00556952"/>
    <w:rsid w:val="00556A7E"/>
    <w:rsid w:val="00557641"/>
    <w:rsid w:val="00557798"/>
    <w:rsid w:val="00557E44"/>
    <w:rsid w:val="00557E46"/>
    <w:rsid w:val="0056007A"/>
    <w:rsid w:val="00560936"/>
    <w:rsid w:val="00560B50"/>
    <w:rsid w:val="00560B6E"/>
    <w:rsid w:val="00560BF7"/>
    <w:rsid w:val="00561140"/>
    <w:rsid w:val="005614AD"/>
    <w:rsid w:val="00561673"/>
    <w:rsid w:val="0056189C"/>
    <w:rsid w:val="005619EF"/>
    <w:rsid w:val="00561D69"/>
    <w:rsid w:val="00562163"/>
    <w:rsid w:val="00562648"/>
    <w:rsid w:val="0056277D"/>
    <w:rsid w:val="00562AEA"/>
    <w:rsid w:val="00562D14"/>
    <w:rsid w:val="005630A4"/>
    <w:rsid w:val="00563BEA"/>
    <w:rsid w:val="00563D47"/>
    <w:rsid w:val="00563EDA"/>
    <w:rsid w:val="005645E8"/>
    <w:rsid w:val="00564CBC"/>
    <w:rsid w:val="00565644"/>
    <w:rsid w:val="00565654"/>
    <w:rsid w:val="00565B44"/>
    <w:rsid w:val="00565B53"/>
    <w:rsid w:val="00565B96"/>
    <w:rsid w:val="00566002"/>
    <w:rsid w:val="00566039"/>
    <w:rsid w:val="005661E8"/>
    <w:rsid w:val="005665CD"/>
    <w:rsid w:val="00566B0F"/>
    <w:rsid w:val="00566D04"/>
    <w:rsid w:val="00567154"/>
    <w:rsid w:val="005674A2"/>
    <w:rsid w:val="005677E7"/>
    <w:rsid w:val="005678D3"/>
    <w:rsid w:val="00567A8B"/>
    <w:rsid w:val="00567EC0"/>
    <w:rsid w:val="00570013"/>
    <w:rsid w:val="00570433"/>
    <w:rsid w:val="005704B3"/>
    <w:rsid w:val="0057056A"/>
    <w:rsid w:val="00570966"/>
    <w:rsid w:val="005709ED"/>
    <w:rsid w:val="00570AB9"/>
    <w:rsid w:val="00570D2D"/>
    <w:rsid w:val="00570D6F"/>
    <w:rsid w:val="00571036"/>
    <w:rsid w:val="00571264"/>
    <w:rsid w:val="0057135F"/>
    <w:rsid w:val="005716FF"/>
    <w:rsid w:val="00571C8B"/>
    <w:rsid w:val="00571DA6"/>
    <w:rsid w:val="0057200F"/>
    <w:rsid w:val="00572413"/>
    <w:rsid w:val="00572A09"/>
    <w:rsid w:val="00572B0D"/>
    <w:rsid w:val="00572B96"/>
    <w:rsid w:val="00572D48"/>
    <w:rsid w:val="00572FA5"/>
    <w:rsid w:val="0057310A"/>
    <w:rsid w:val="00573266"/>
    <w:rsid w:val="005733D4"/>
    <w:rsid w:val="00573444"/>
    <w:rsid w:val="00573581"/>
    <w:rsid w:val="0057387C"/>
    <w:rsid w:val="005739C2"/>
    <w:rsid w:val="00573D63"/>
    <w:rsid w:val="00574014"/>
    <w:rsid w:val="00574796"/>
    <w:rsid w:val="00574D92"/>
    <w:rsid w:val="00574DD3"/>
    <w:rsid w:val="00575125"/>
    <w:rsid w:val="00575201"/>
    <w:rsid w:val="00575493"/>
    <w:rsid w:val="0057563D"/>
    <w:rsid w:val="00575BD8"/>
    <w:rsid w:val="0057604A"/>
    <w:rsid w:val="00576404"/>
    <w:rsid w:val="00576591"/>
    <w:rsid w:val="005765C6"/>
    <w:rsid w:val="00576C97"/>
    <w:rsid w:val="0057717D"/>
    <w:rsid w:val="00577254"/>
    <w:rsid w:val="0057778B"/>
    <w:rsid w:val="005778C1"/>
    <w:rsid w:val="00577901"/>
    <w:rsid w:val="005803C7"/>
    <w:rsid w:val="00580CEC"/>
    <w:rsid w:val="00581958"/>
    <w:rsid w:val="00581DD0"/>
    <w:rsid w:val="00581E4E"/>
    <w:rsid w:val="0058209B"/>
    <w:rsid w:val="005820F4"/>
    <w:rsid w:val="0058221C"/>
    <w:rsid w:val="005823C4"/>
    <w:rsid w:val="00582574"/>
    <w:rsid w:val="00582633"/>
    <w:rsid w:val="00582771"/>
    <w:rsid w:val="00582962"/>
    <w:rsid w:val="00582EE2"/>
    <w:rsid w:val="00583151"/>
    <w:rsid w:val="0058330D"/>
    <w:rsid w:val="00583FA6"/>
    <w:rsid w:val="0058413C"/>
    <w:rsid w:val="005843EA"/>
    <w:rsid w:val="005843F9"/>
    <w:rsid w:val="0058491E"/>
    <w:rsid w:val="005849A2"/>
    <w:rsid w:val="00584A02"/>
    <w:rsid w:val="00584B8E"/>
    <w:rsid w:val="005850D0"/>
    <w:rsid w:val="005852D8"/>
    <w:rsid w:val="0058597B"/>
    <w:rsid w:val="005859DD"/>
    <w:rsid w:val="005859FB"/>
    <w:rsid w:val="005862CF"/>
    <w:rsid w:val="00586311"/>
    <w:rsid w:val="005866F4"/>
    <w:rsid w:val="00587038"/>
    <w:rsid w:val="005876E4"/>
    <w:rsid w:val="00590089"/>
    <w:rsid w:val="005900BA"/>
    <w:rsid w:val="00590596"/>
    <w:rsid w:val="0059075D"/>
    <w:rsid w:val="00590A84"/>
    <w:rsid w:val="00590C1D"/>
    <w:rsid w:val="005916B7"/>
    <w:rsid w:val="00591D98"/>
    <w:rsid w:val="00591DFE"/>
    <w:rsid w:val="005921EF"/>
    <w:rsid w:val="005922AA"/>
    <w:rsid w:val="00592639"/>
    <w:rsid w:val="00592728"/>
    <w:rsid w:val="00592900"/>
    <w:rsid w:val="00592AA2"/>
    <w:rsid w:val="00592C7D"/>
    <w:rsid w:val="00592CD3"/>
    <w:rsid w:val="00593580"/>
    <w:rsid w:val="00593614"/>
    <w:rsid w:val="0059369A"/>
    <w:rsid w:val="00593AF9"/>
    <w:rsid w:val="00593C7F"/>
    <w:rsid w:val="0059406E"/>
    <w:rsid w:val="0059428A"/>
    <w:rsid w:val="0059461C"/>
    <w:rsid w:val="0059463B"/>
    <w:rsid w:val="0059468F"/>
    <w:rsid w:val="00594AFD"/>
    <w:rsid w:val="005953F6"/>
    <w:rsid w:val="00595796"/>
    <w:rsid w:val="00595BBE"/>
    <w:rsid w:val="00595C29"/>
    <w:rsid w:val="00595D44"/>
    <w:rsid w:val="00595EF9"/>
    <w:rsid w:val="00596334"/>
    <w:rsid w:val="0059659C"/>
    <w:rsid w:val="00596C65"/>
    <w:rsid w:val="005975C6"/>
    <w:rsid w:val="005976CC"/>
    <w:rsid w:val="00597F7B"/>
    <w:rsid w:val="005A0722"/>
    <w:rsid w:val="005A0778"/>
    <w:rsid w:val="005A08EB"/>
    <w:rsid w:val="005A0A05"/>
    <w:rsid w:val="005A0B74"/>
    <w:rsid w:val="005A0BAF"/>
    <w:rsid w:val="005A0C7A"/>
    <w:rsid w:val="005A0C8D"/>
    <w:rsid w:val="005A0F86"/>
    <w:rsid w:val="005A0FE7"/>
    <w:rsid w:val="005A106E"/>
    <w:rsid w:val="005A14F2"/>
    <w:rsid w:val="005A1B7D"/>
    <w:rsid w:val="005A1C39"/>
    <w:rsid w:val="005A2675"/>
    <w:rsid w:val="005A2A55"/>
    <w:rsid w:val="005A2CD4"/>
    <w:rsid w:val="005A2EC4"/>
    <w:rsid w:val="005A3407"/>
    <w:rsid w:val="005A34B5"/>
    <w:rsid w:val="005A34F1"/>
    <w:rsid w:val="005A451C"/>
    <w:rsid w:val="005A4A76"/>
    <w:rsid w:val="005A4D0D"/>
    <w:rsid w:val="005A4E4A"/>
    <w:rsid w:val="005A532F"/>
    <w:rsid w:val="005A5649"/>
    <w:rsid w:val="005A5669"/>
    <w:rsid w:val="005A59DB"/>
    <w:rsid w:val="005A5BA0"/>
    <w:rsid w:val="005A5CF3"/>
    <w:rsid w:val="005A5F5D"/>
    <w:rsid w:val="005A6437"/>
    <w:rsid w:val="005A66E8"/>
    <w:rsid w:val="005A676B"/>
    <w:rsid w:val="005A6B8D"/>
    <w:rsid w:val="005A72B7"/>
    <w:rsid w:val="005A75EB"/>
    <w:rsid w:val="005A77A2"/>
    <w:rsid w:val="005A7A66"/>
    <w:rsid w:val="005B0379"/>
    <w:rsid w:val="005B0545"/>
    <w:rsid w:val="005B0E26"/>
    <w:rsid w:val="005B14BC"/>
    <w:rsid w:val="005B20EA"/>
    <w:rsid w:val="005B2104"/>
    <w:rsid w:val="005B2183"/>
    <w:rsid w:val="005B24D3"/>
    <w:rsid w:val="005B29ED"/>
    <w:rsid w:val="005B2E34"/>
    <w:rsid w:val="005B2F8D"/>
    <w:rsid w:val="005B2FCE"/>
    <w:rsid w:val="005B332F"/>
    <w:rsid w:val="005B334E"/>
    <w:rsid w:val="005B350F"/>
    <w:rsid w:val="005B3651"/>
    <w:rsid w:val="005B38E7"/>
    <w:rsid w:val="005B399C"/>
    <w:rsid w:val="005B3A38"/>
    <w:rsid w:val="005B3C39"/>
    <w:rsid w:val="005B3D8A"/>
    <w:rsid w:val="005B4171"/>
    <w:rsid w:val="005B42DC"/>
    <w:rsid w:val="005B4754"/>
    <w:rsid w:val="005B4B37"/>
    <w:rsid w:val="005B4E21"/>
    <w:rsid w:val="005B4E70"/>
    <w:rsid w:val="005B4EBC"/>
    <w:rsid w:val="005B4F3A"/>
    <w:rsid w:val="005B57EC"/>
    <w:rsid w:val="005B5CA5"/>
    <w:rsid w:val="005B5F61"/>
    <w:rsid w:val="005B6012"/>
    <w:rsid w:val="005B6291"/>
    <w:rsid w:val="005B6753"/>
    <w:rsid w:val="005B710E"/>
    <w:rsid w:val="005B739E"/>
    <w:rsid w:val="005B7404"/>
    <w:rsid w:val="005B7ACE"/>
    <w:rsid w:val="005B7B25"/>
    <w:rsid w:val="005B7B8B"/>
    <w:rsid w:val="005B7BB7"/>
    <w:rsid w:val="005B7C06"/>
    <w:rsid w:val="005C0285"/>
    <w:rsid w:val="005C0779"/>
    <w:rsid w:val="005C0A8B"/>
    <w:rsid w:val="005C0B25"/>
    <w:rsid w:val="005C0BA6"/>
    <w:rsid w:val="005C0C59"/>
    <w:rsid w:val="005C0FA9"/>
    <w:rsid w:val="005C1381"/>
    <w:rsid w:val="005C16EC"/>
    <w:rsid w:val="005C1B30"/>
    <w:rsid w:val="005C1D6A"/>
    <w:rsid w:val="005C21F3"/>
    <w:rsid w:val="005C27E3"/>
    <w:rsid w:val="005C2B59"/>
    <w:rsid w:val="005C2E72"/>
    <w:rsid w:val="005C31CE"/>
    <w:rsid w:val="005C325E"/>
    <w:rsid w:val="005C35BD"/>
    <w:rsid w:val="005C3BA0"/>
    <w:rsid w:val="005C3CE1"/>
    <w:rsid w:val="005C4092"/>
    <w:rsid w:val="005C40E1"/>
    <w:rsid w:val="005C410F"/>
    <w:rsid w:val="005C41EF"/>
    <w:rsid w:val="005C435F"/>
    <w:rsid w:val="005C452D"/>
    <w:rsid w:val="005C4556"/>
    <w:rsid w:val="005C45A4"/>
    <w:rsid w:val="005C472A"/>
    <w:rsid w:val="005C4774"/>
    <w:rsid w:val="005C4D4D"/>
    <w:rsid w:val="005C4E4C"/>
    <w:rsid w:val="005C4FDC"/>
    <w:rsid w:val="005C5542"/>
    <w:rsid w:val="005C55E5"/>
    <w:rsid w:val="005C658D"/>
    <w:rsid w:val="005C6944"/>
    <w:rsid w:val="005C6B72"/>
    <w:rsid w:val="005C6F1C"/>
    <w:rsid w:val="005C6F52"/>
    <w:rsid w:val="005C7050"/>
    <w:rsid w:val="005C738B"/>
    <w:rsid w:val="005C73E0"/>
    <w:rsid w:val="005C78CD"/>
    <w:rsid w:val="005C7C2C"/>
    <w:rsid w:val="005C7FEA"/>
    <w:rsid w:val="005D039E"/>
    <w:rsid w:val="005D0456"/>
    <w:rsid w:val="005D047B"/>
    <w:rsid w:val="005D09F5"/>
    <w:rsid w:val="005D0CD2"/>
    <w:rsid w:val="005D0E09"/>
    <w:rsid w:val="005D0FCD"/>
    <w:rsid w:val="005D1195"/>
    <w:rsid w:val="005D13EA"/>
    <w:rsid w:val="005D1882"/>
    <w:rsid w:val="005D196F"/>
    <w:rsid w:val="005D1BD0"/>
    <w:rsid w:val="005D2281"/>
    <w:rsid w:val="005D241E"/>
    <w:rsid w:val="005D2C0B"/>
    <w:rsid w:val="005D2CA6"/>
    <w:rsid w:val="005D2CC3"/>
    <w:rsid w:val="005D2E01"/>
    <w:rsid w:val="005D2EFB"/>
    <w:rsid w:val="005D2F87"/>
    <w:rsid w:val="005D30CE"/>
    <w:rsid w:val="005D31A7"/>
    <w:rsid w:val="005D3440"/>
    <w:rsid w:val="005D37EC"/>
    <w:rsid w:val="005D3D98"/>
    <w:rsid w:val="005D3DE7"/>
    <w:rsid w:val="005D3E62"/>
    <w:rsid w:val="005D4222"/>
    <w:rsid w:val="005D44E3"/>
    <w:rsid w:val="005D4571"/>
    <w:rsid w:val="005D4A8E"/>
    <w:rsid w:val="005D4F01"/>
    <w:rsid w:val="005D5216"/>
    <w:rsid w:val="005D56BC"/>
    <w:rsid w:val="005D5902"/>
    <w:rsid w:val="005D5A42"/>
    <w:rsid w:val="005D5AF2"/>
    <w:rsid w:val="005D5DD5"/>
    <w:rsid w:val="005D6015"/>
    <w:rsid w:val="005D620F"/>
    <w:rsid w:val="005D6657"/>
    <w:rsid w:val="005D6738"/>
    <w:rsid w:val="005D6A3A"/>
    <w:rsid w:val="005D733A"/>
    <w:rsid w:val="005D7DC6"/>
    <w:rsid w:val="005D7EFE"/>
    <w:rsid w:val="005D7FAD"/>
    <w:rsid w:val="005E006D"/>
    <w:rsid w:val="005E02C2"/>
    <w:rsid w:val="005E06EE"/>
    <w:rsid w:val="005E0CD4"/>
    <w:rsid w:val="005E0E6B"/>
    <w:rsid w:val="005E0E8C"/>
    <w:rsid w:val="005E1066"/>
    <w:rsid w:val="005E11D4"/>
    <w:rsid w:val="005E135E"/>
    <w:rsid w:val="005E1598"/>
    <w:rsid w:val="005E1994"/>
    <w:rsid w:val="005E1FB6"/>
    <w:rsid w:val="005E223E"/>
    <w:rsid w:val="005E23D9"/>
    <w:rsid w:val="005E2529"/>
    <w:rsid w:val="005E2A28"/>
    <w:rsid w:val="005E2A6A"/>
    <w:rsid w:val="005E2A8C"/>
    <w:rsid w:val="005E3020"/>
    <w:rsid w:val="005E3053"/>
    <w:rsid w:val="005E343C"/>
    <w:rsid w:val="005E37FA"/>
    <w:rsid w:val="005E39D8"/>
    <w:rsid w:val="005E3AB6"/>
    <w:rsid w:val="005E3CD2"/>
    <w:rsid w:val="005E419C"/>
    <w:rsid w:val="005E41CB"/>
    <w:rsid w:val="005E4521"/>
    <w:rsid w:val="005E478D"/>
    <w:rsid w:val="005E4A42"/>
    <w:rsid w:val="005E4AD8"/>
    <w:rsid w:val="005E4B7D"/>
    <w:rsid w:val="005E4BB8"/>
    <w:rsid w:val="005E4CCC"/>
    <w:rsid w:val="005E4DE3"/>
    <w:rsid w:val="005E4F26"/>
    <w:rsid w:val="005E5016"/>
    <w:rsid w:val="005E54C2"/>
    <w:rsid w:val="005E54C4"/>
    <w:rsid w:val="005E57D3"/>
    <w:rsid w:val="005E5BCE"/>
    <w:rsid w:val="005E61FD"/>
    <w:rsid w:val="005E6AEB"/>
    <w:rsid w:val="005E7081"/>
    <w:rsid w:val="005E718F"/>
    <w:rsid w:val="005E751E"/>
    <w:rsid w:val="005E756E"/>
    <w:rsid w:val="005E78ED"/>
    <w:rsid w:val="005E792F"/>
    <w:rsid w:val="005E7989"/>
    <w:rsid w:val="005E7FD9"/>
    <w:rsid w:val="005F00FE"/>
    <w:rsid w:val="005F065F"/>
    <w:rsid w:val="005F092F"/>
    <w:rsid w:val="005F0AF8"/>
    <w:rsid w:val="005F0E82"/>
    <w:rsid w:val="005F1699"/>
    <w:rsid w:val="005F16E4"/>
    <w:rsid w:val="005F18F2"/>
    <w:rsid w:val="005F20BC"/>
    <w:rsid w:val="005F23F9"/>
    <w:rsid w:val="005F2863"/>
    <w:rsid w:val="005F2BC6"/>
    <w:rsid w:val="005F2F99"/>
    <w:rsid w:val="005F3224"/>
    <w:rsid w:val="005F366E"/>
    <w:rsid w:val="005F38D7"/>
    <w:rsid w:val="005F3AA0"/>
    <w:rsid w:val="005F3FB7"/>
    <w:rsid w:val="005F4061"/>
    <w:rsid w:val="005F4194"/>
    <w:rsid w:val="005F4535"/>
    <w:rsid w:val="005F46D1"/>
    <w:rsid w:val="005F480C"/>
    <w:rsid w:val="005F4CC1"/>
    <w:rsid w:val="005F4EEA"/>
    <w:rsid w:val="005F4F16"/>
    <w:rsid w:val="005F504F"/>
    <w:rsid w:val="005F5165"/>
    <w:rsid w:val="005F5279"/>
    <w:rsid w:val="005F5444"/>
    <w:rsid w:val="005F624B"/>
    <w:rsid w:val="005F64B3"/>
    <w:rsid w:val="005F6706"/>
    <w:rsid w:val="005F6836"/>
    <w:rsid w:val="005F6941"/>
    <w:rsid w:val="005F69D0"/>
    <w:rsid w:val="005F6BAB"/>
    <w:rsid w:val="005F6F45"/>
    <w:rsid w:val="005F722D"/>
    <w:rsid w:val="005F76BF"/>
    <w:rsid w:val="005F7834"/>
    <w:rsid w:val="005F7C3E"/>
    <w:rsid w:val="005F7C95"/>
    <w:rsid w:val="005F7D1C"/>
    <w:rsid w:val="006000BD"/>
    <w:rsid w:val="00600171"/>
    <w:rsid w:val="006002D2"/>
    <w:rsid w:val="0060072A"/>
    <w:rsid w:val="00600CBC"/>
    <w:rsid w:val="006018D9"/>
    <w:rsid w:val="0060239A"/>
    <w:rsid w:val="00602426"/>
    <w:rsid w:val="00602BAF"/>
    <w:rsid w:val="00602CD5"/>
    <w:rsid w:val="00602F35"/>
    <w:rsid w:val="0060343A"/>
    <w:rsid w:val="00603694"/>
    <w:rsid w:val="00603AC5"/>
    <w:rsid w:val="00603F6D"/>
    <w:rsid w:val="00603FDE"/>
    <w:rsid w:val="00604014"/>
    <w:rsid w:val="00604022"/>
    <w:rsid w:val="00604199"/>
    <w:rsid w:val="006045A4"/>
    <w:rsid w:val="00604BC2"/>
    <w:rsid w:val="00604D34"/>
    <w:rsid w:val="00605208"/>
    <w:rsid w:val="00605A48"/>
    <w:rsid w:val="00605D91"/>
    <w:rsid w:val="00605EAB"/>
    <w:rsid w:val="0060660D"/>
    <w:rsid w:val="006069AD"/>
    <w:rsid w:val="00606F5A"/>
    <w:rsid w:val="00606F98"/>
    <w:rsid w:val="00607036"/>
    <w:rsid w:val="006071FC"/>
    <w:rsid w:val="006075B5"/>
    <w:rsid w:val="006079A5"/>
    <w:rsid w:val="00607A8F"/>
    <w:rsid w:val="00607E94"/>
    <w:rsid w:val="00607F3E"/>
    <w:rsid w:val="00607F5D"/>
    <w:rsid w:val="00610376"/>
    <w:rsid w:val="0061060E"/>
    <w:rsid w:val="00610620"/>
    <w:rsid w:val="006108F1"/>
    <w:rsid w:val="006109BD"/>
    <w:rsid w:val="00610B5C"/>
    <w:rsid w:val="00610E1A"/>
    <w:rsid w:val="00611182"/>
    <w:rsid w:val="00611222"/>
    <w:rsid w:val="006116AA"/>
    <w:rsid w:val="006119DB"/>
    <w:rsid w:val="00611CF3"/>
    <w:rsid w:val="00611EB3"/>
    <w:rsid w:val="00612063"/>
    <w:rsid w:val="006128CC"/>
    <w:rsid w:val="00612A62"/>
    <w:rsid w:val="00612B3C"/>
    <w:rsid w:val="00612C71"/>
    <w:rsid w:val="0061316E"/>
    <w:rsid w:val="0061345C"/>
    <w:rsid w:val="0061382C"/>
    <w:rsid w:val="00613C57"/>
    <w:rsid w:val="00613C5D"/>
    <w:rsid w:val="00613CB4"/>
    <w:rsid w:val="00613D52"/>
    <w:rsid w:val="00613F2B"/>
    <w:rsid w:val="0061418F"/>
    <w:rsid w:val="0061422B"/>
    <w:rsid w:val="00614CFF"/>
    <w:rsid w:val="00614F64"/>
    <w:rsid w:val="0061503B"/>
    <w:rsid w:val="00615077"/>
    <w:rsid w:val="00615185"/>
    <w:rsid w:val="00615C56"/>
    <w:rsid w:val="006160AA"/>
    <w:rsid w:val="006160DE"/>
    <w:rsid w:val="0061616B"/>
    <w:rsid w:val="00616205"/>
    <w:rsid w:val="00616684"/>
    <w:rsid w:val="00616A0D"/>
    <w:rsid w:val="00616A75"/>
    <w:rsid w:val="00616BFA"/>
    <w:rsid w:val="00616C83"/>
    <w:rsid w:val="00616CFF"/>
    <w:rsid w:val="00616F56"/>
    <w:rsid w:val="0061785D"/>
    <w:rsid w:val="00617B86"/>
    <w:rsid w:val="006209A0"/>
    <w:rsid w:val="00620CE9"/>
    <w:rsid w:val="00620FD6"/>
    <w:rsid w:val="00621869"/>
    <w:rsid w:val="00621A37"/>
    <w:rsid w:val="00622002"/>
    <w:rsid w:val="00622242"/>
    <w:rsid w:val="006223BC"/>
    <w:rsid w:val="00622853"/>
    <w:rsid w:val="0062326A"/>
    <w:rsid w:val="006233A6"/>
    <w:rsid w:val="00623C09"/>
    <w:rsid w:val="00623F22"/>
    <w:rsid w:val="00624110"/>
    <w:rsid w:val="00624899"/>
    <w:rsid w:val="00624B06"/>
    <w:rsid w:val="00624C3F"/>
    <w:rsid w:val="00624C9E"/>
    <w:rsid w:val="00624F63"/>
    <w:rsid w:val="00624FAB"/>
    <w:rsid w:val="00625576"/>
    <w:rsid w:val="0062577B"/>
    <w:rsid w:val="00625BC2"/>
    <w:rsid w:val="0062680A"/>
    <w:rsid w:val="00626BA9"/>
    <w:rsid w:val="00626F0A"/>
    <w:rsid w:val="006270DB"/>
    <w:rsid w:val="00627555"/>
    <w:rsid w:val="00627752"/>
    <w:rsid w:val="00627A6F"/>
    <w:rsid w:val="00627CEE"/>
    <w:rsid w:val="00627F94"/>
    <w:rsid w:val="00630194"/>
    <w:rsid w:val="0063099D"/>
    <w:rsid w:val="00630B4C"/>
    <w:rsid w:val="00630D0E"/>
    <w:rsid w:val="00630F20"/>
    <w:rsid w:val="006312B1"/>
    <w:rsid w:val="006316CF"/>
    <w:rsid w:val="00631B81"/>
    <w:rsid w:val="00631C10"/>
    <w:rsid w:val="00631C7E"/>
    <w:rsid w:val="00631CB6"/>
    <w:rsid w:val="00631D9B"/>
    <w:rsid w:val="00631E8D"/>
    <w:rsid w:val="00632799"/>
    <w:rsid w:val="00632873"/>
    <w:rsid w:val="00633276"/>
    <w:rsid w:val="00633460"/>
    <w:rsid w:val="00633C8F"/>
    <w:rsid w:val="00633E91"/>
    <w:rsid w:val="00633ECF"/>
    <w:rsid w:val="00633F44"/>
    <w:rsid w:val="00634016"/>
    <w:rsid w:val="00634197"/>
    <w:rsid w:val="006342C4"/>
    <w:rsid w:val="0063436B"/>
    <w:rsid w:val="006344EB"/>
    <w:rsid w:val="006345A9"/>
    <w:rsid w:val="006346B0"/>
    <w:rsid w:val="0063483F"/>
    <w:rsid w:val="00634DAE"/>
    <w:rsid w:val="00635334"/>
    <w:rsid w:val="006356E0"/>
    <w:rsid w:val="0063584F"/>
    <w:rsid w:val="006359B3"/>
    <w:rsid w:val="00635B8D"/>
    <w:rsid w:val="00635BBA"/>
    <w:rsid w:val="006360CF"/>
    <w:rsid w:val="0063640E"/>
    <w:rsid w:val="006368A0"/>
    <w:rsid w:val="00637006"/>
    <w:rsid w:val="00637112"/>
    <w:rsid w:val="006373C1"/>
    <w:rsid w:val="0063760D"/>
    <w:rsid w:val="00637A89"/>
    <w:rsid w:val="00637AC7"/>
    <w:rsid w:val="00637DEA"/>
    <w:rsid w:val="00637DFC"/>
    <w:rsid w:val="00637E73"/>
    <w:rsid w:val="006400AB"/>
    <w:rsid w:val="00640247"/>
    <w:rsid w:val="0064083C"/>
    <w:rsid w:val="00640CDB"/>
    <w:rsid w:val="006414D3"/>
    <w:rsid w:val="00641608"/>
    <w:rsid w:val="006418EA"/>
    <w:rsid w:val="006419F9"/>
    <w:rsid w:val="00641ADD"/>
    <w:rsid w:val="00641FEC"/>
    <w:rsid w:val="00642229"/>
    <w:rsid w:val="006426AC"/>
    <w:rsid w:val="00643046"/>
    <w:rsid w:val="006438A9"/>
    <w:rsid w:val="00643A05"/>
    <w:rsid w:val="00643F3A"/>
    <w:rsid w:val="0064404B"/>
    <w:rsid w:val="006446F2"/>
    <w:rsid w:val="00644956"/>
    <w:rsid w:val="006456C4"/>
    <w:rsid w:val="00645ACE"/>
    <w:rsid w:val="00645B2B"/>
    <w:rsid w:val="00645B7C"/>
    <w:rsid w:val="00646047"/>
    <w:rsid w:val="00646689"/>
    <w:rsid w:val="00646869"/>
    <w:rsid w:val="00646C05"/>
    <w:rsid w:val="0064711D"/>
    <w:rsid w:val="006472F4"/>
    <w:rsid w:val="0064740C"/>
    <w:rsid w:val="0064749E"/>
    <w:rsid w:val="0064781F"/>
    <w:rsid w:val="00650045"/>
    <w:rsid w:val="00650351"/>
    <w:rsid w:val="006503D2"/>
    <w:rsid w:val="006508F9"/>
    <w:rsid w:val="0065117A"/>
    <w:rsid w:val="00651183"/>
    <w:rsid w:val="006514B6"/>
    <w:rsid w:val="00651788"/>
    <w:rsid w:val="00651ACE"/>
    <w:rsid w:val="00652074"/>
    <w:rsid w:val="006525CB"/>
    <w:rsid w:val="00652C5E"/>
    <w:rsid w:val="00652C7B"/>
    <w:rsid w:val="00652E2C"/>
    <w:rsid w:val="006535CF"/>
    <w:rsid w:val="00653DB4"/>
    <w:rsid w:val="00654172"/>
    <w:rsid w:val="0065419F"/>
    <w:rsid w:val="006541D0"/>
    <w:rsid w:val="006547E9"/>
    <w:rsid w:val="00654B79"/>
    <w:rsid w:val="00655B13"/>
    <w:rsid w:val="00655CBC"/>
    <w:rsid w:val="00655D0E"/>
    <w:rsid w:val="00656030"/>
    <w:rsid w:val="006560B7"/>
    <w:rsid w:val="00656208"/>
    <w:rsid w:val="00656244"/>
    <w:rsid w:val="006568CB"/>
    <w:rsid w:val="00656970"/>
    <w:rsid w:val="0065697D"/>
    <w:rsid w:val="00656B02"/>
    <w:rsid w:val="00656DBB"/>
    <w:rsid w:val="00657356"/>
    <w:rsid w:val="0065756F"/>
    <w:rsid w:val="006577BD"/>
    <w:rsid w:val="00657950"/>
    <w:rsid w:val="00657B95"/>
    <w:rsid w:val="00657C97"/>
    <w:rsid w:val="00660424"/>
    <w:rsid w:val="0066094B"/>
    <w:rsid w:val="00661100"/>
    <w:rsid w:val="0066118C"/>
    <w:rsid w:val="00661350"/>
    <w:rsid w:val="00661453"/>
    <w:rsid w:val="00661791"/>
    <w:rsid w:val="00661A75"/>
    <w:rsid w:val="00661D1C"/>
    <w:rsid w:val="00661FF6"/>
    <w:rsid w:val="0066214A"/>
    <w:rsid w:val="00662796"/>
    <w:rsid w:val="0066283D"/>
    <w:rsid w:val="006628BE"/>
    <w:rsid w:val="00662AB5"/>
    <w:rsid w:val="0066302E"/>
    <w:rsid w:val="00663198"/>
    <w:rsid w:val="006638B9"/>
    <w:rsid w:val="00663D80"/>
    <w:rsid w:val="006642DE"/>
    <w:rsid w:val="00664392"/>
    <w:rsid w:val="006645E6"/>
    <w:rsid w:val="006648D8"/>
    <w:rsid w:val="00664ADA"/>
    <w:rsid w:val="00664EE5"/>
    <w:rsid w:val="00665190"/>
    <w:rsid w:val="006652D0"/>
    <w:rsid w:val="006653C3"/>
    <w:rsid w:val="00665DC2"/>
    <w:rsid w:val="00665F4E"/>
    <w:rsid w:val="006662ED"/>
    <w:rsid w:val="00666525"/>
    <w:rsid w:val="006666A1"/>
    <w:rsid w:val="00666712"/>
    <w:rsid w:val="0066696D"/>
    <w:rsid w:val="00666ADE"/>
    <w:rsid w:val="00666C79"/>
    <w:rsid w:val="00666EDF"/>
    <w:rsid w:val="00667187"/>
    <w:rsid w:val="0066744A"/>
    <w:rsid w:val="00667866"/>
    <w:rsid w:val="0066796A"/>
    <w:rsid w:val="00667DD3"/>
    <w:rsid w:val="00667E1C"/>
    <w:rsid w:val="00667F5A"/>
    <w:rsid w:val="006700FB"/>
    <w:rsid w:val="0067068C"/>
    <w:rsid w:val="00670AAF"/>
    <w:rsid w:val="00670BF3"/>
    <w:rsid w:val="00670D03"/>
    <w:rsid w:val="00670EF2"/>
    <w:rsid w:val="00670F26"/>
    <w:rsid w:val="00671073"/>
    <w:rsid w:val="00671683"/>
    <w:rsid w:val="0067170D"/>
    <w:rsid w:val="00671A94"/>
    <w:rsid w:val="00671CC2"/>
    <w:rsid w:val="00671DFE"/>
    <w:rsid w:val="0067213D"/>
    <w:rsid w:val="006722A8"/>
    <w:rsid w:val="006722CB"/>
    <w:rsid w:val="00672349"/>
    <w:rsid w:val="00672768"/>
    <w:rsid w:val="006729E4"/>
    <w:rsid w:val="00672CBF"/>
    <w:rsid w:val="00672CCA"/>
    <w:rsid w:val="00672CEE"/>
    <w:rsid w:val="00672F6C"/>
    <w:rsid w:val="006730C4"/>
    <w:rsid w:val="00673266"/>
    <w:rsid w:val="0067379D"/>
    <w:rsid w:val="00674341"/>
    <w:rsid w:val="00674F5D"/>
    <w:rsid w:val="00675279"/>
    <w:rsid w:val="00675282"/>
    <w:rsid w:val="00675829"/>
    <w:rsid w:val="0067685B"/>
    <w:rsid w:val="00676E5A"/>
    <w:rsid w:val="00676F76"/>
    <w:rsid w:val="0067789C"/>
    <w:rsid w:val="00677954"/>
    <w:rsid w:val="00677C4C"/>
    <w:rsid w:val="00680A29"/>
    <w:rsid w:val="00680A72"/>
    <w:rsid w:val="00680C6F"/>
    <w:rsid w:val="00680C97"/>
    <w:rsid w:val="00680DD7"/>
    <w:rsid w:val="00680EBA"/>
    <w:rsid w:val="00680EC0"/>
    <w:rsid w:val="00680F36"/>
    <w:rsid w:val="00680F53"/>
    <w:rsid w:val="00681608"/>
    <w:rsid w:val="006816ED"/>
    <w:rsid w:val="00681C4A"/>
    <w:rsid w:val="00681F51"/>
    <w:rsid w:val="00681FF4"/>
    <w:rsid w:val="00682127"/>
    <w:rsid w:val="006821EB"/>
    <w:rsid w:val="006823D5"/>
    <w:rsid w:val="00682A28"/>
    <w:rsid w:val="006835D3"/>
    <w:rsid w:val="00683625"/>
    <w:rsid w:val="00683CD9"/>
    <w:rsid w:val="00683CEC"/>
    <w:rsid w:val="00683F1A"/>
    <w:rsid w:val="0068408F"/>
    <w:rsid w:val="00684551"/>
    <w:rsid w:val="00684755"/>
    <w:rsid w:val="006847D8"/>
    <w:rsid w:val="00684A5D"/>
    <w:rsid w:val="00684A80"/>
    <w:rsid w:val="00684C75"/>
    <w:rsid w:val="0068500E"/>
    <w:rsid w:val="0068515A"/>
    <w:rsid w:val="006852EF"/>
    <w:rsid w:val="006857B3"/>
    <w:rsid w:val="00685984"/>
    <w:rsid w:val="006861F7"/>
    <w:rsid w:val="0068634E"/>
    <w:rsid w:val="006868A2"/>
    <w:rsid w:val="00686B5A"/>
    <w:rsid w:val="006874F8"/>
    <w:rsid w:val="006878ED"/>
    <w:rsid w:val="00687AB4"/>
    <w:rsid w:val="00687BB3"/>
    <w:rsid w:val="00687C2C"/>
    <w:rsid w:val="00687C7C"/>
    <w:rsid w:val="00687F1A"/>
    <w:rsid w:val="00687F83"/>
    <w:rsid w:val="0069002C"/>
    <w:rsid w:val="006900A5"/>
    <w:rsid w:val="00690A16"/>
    <w:rsid w:val="00690ACB"/>
    <w:rsid w:val="00690E4A"/>
    <w:rsid w:val="0069104C"/>
    <w:rsid w:val="0069148E"/>
    <w:rsid w:val="006915C8"/>
    <w:rsid w:val="0069177D"/>
    <w:rsid w:val="00691C03"/>
    <w:rsid w:val="00691C2D"/>
    <w:rsid w:val="0069214B"/>
    <w:rsid w:val="00692480"/>
    <w:rsid w:val="00692730"/>
    <w:rsid w:val="00692E8D"/>
    <w:rsid w:val="00692F21"/>
    <w:rsid w:val="006932AC"/>
    <w:rsid w:val="00693A89"/>
    <w:rsid w:val="00693BC4"/>
    <w:rsid w:val="00693C24"/>
    <w:rsid w:val="00693D13"/>
    <w:rsid w:val="00693DD0"/>
    <w:rsid w:val="00694145"/>
    <w:rsid w:val="00694151"/>
    <w:rsid w:val="006943CA"/>
    <w:rsid w:val="00694599"/>
    <w:rsid w:val="006947E8"/>
    <w:rsid w:val="006948AF"/>
    <w:rsid w:val="006949C1"/>
    <w:rsid w:val="00694A9D"/>
    <w:rsid w:val="00694B42"/>
    <w:rsid w:val="00695782"/>
    <w:rsid w:val="00695829"/>
    <w:rsid w:val="00695B29"/>
    <w:rsid w:val="00695FDF"/>
    <w:rsid w:val="0069600E"/>
    <w:rsid w:val="00696051"/>
    <w:rsid w:val="006966A2"/>
    <w:rsid w:val="006966DF"/>
    <w:rsid w:val="0069682C"/>
    <w:rsid w:val="006968BE"/>
    <w:rsid w:val="00696D73"/>
    <w:rsid w:val="00697126"/>
    <w:rsid w:val="006973D3"/>
    <w:rsid w:val="006973F6"/>
    <w:rsid w:val="00697424"/>
    <w:rsid w:val="00697F09"/>
    <w:rsid w:val="006A009E"/>
    <w:rsid w:val="006A045D"/>
    <w:rsid w:val="006A07C5"/>
    <w:rsid w:val="006A0A01"/>
    <w:rsid w:val="006A0F3B"/>
    <w:rsid w:val="006A0F64"/>
    <w:rsid w:val="006A1089"/>
    <w:rsid w:val="006A108A"/>
    <w:rsid w:val="006A10F8"/>
    <w:rsid w:val="006A1210"/>
    <w:rsid w:val="006A153E"/>
    <w:rsid w:val="006A1668"/>
    <w:rsid w:val="006A1700"/>
    <w:rsid w:val="006A1767"/>
    <w:rsid w:val="006A17BE"/>
    <w:rsid w:val="006A1859"/>
    <w:rsid w:val="006A1A00"/>
    <w:rsid w:val="006A1B42"/>
    <w:rsid w:val="006A21EB"/>
    <w:rsid w:val="006A220D"/>
    <w:rsid w:val="006A24BD"/>
    <w:rsid w:val="006A2A41"/>
    <w:rsid w:val="006A2DE5"/>
    <w:rsid w:val="006A36A8"/>
    <w:rsid w:val="006A39DA"/>
    <w:rsid w:val="006A3D68"/>
    <w:rsid w:val="006A3DD9"/>
    <w:rsid w:val="006A3E5F"/>
    <w:rsid w:val="006A437E"/>
    <w:rsid w:val="006A4927"/>
    <w:rsid w:val="006A4D4E"/>
    <w:rsid w:val="006A4EF4"/>
    <w:rsid w:val="006A5520"/>
    <w:rsid w:val="006A5591"/>
    <w:rsid w:val="006A56E6"/>
    <w:rsid w:val="006A592E"/>
    <w:rsid w:val="006A5AF3"/>
    <w:rsid w:val="006A5FC6"/>
    <w:rsid w:val="006A5FE1"/>
    <w:rsid w:val="006A60FF"/>
    <w:rsid w:val="006A61F6"/>
    <w:rsid w:val="006A632C"/>
    <w:rsid w:val="006A6747"/>
    <w:rsid w:val="006A688B"/>
    <w:rsid w:val="006A6968"/>
    <w:rsid w:val="006A6BB1"/>
    <w:rsid w:val="006A6E16"/>
    <w:rsid w:val="006A6EB3"/>
    <w:rsid w:val="006A7153"/>
    <w:rsid w:val="006A71BA"/>
    <w:rsid w:val="006A71F2"/>
    <w:rsid w:val="006A732A"/>
    <w:rsid w:val="006A7664"/>
    <w:rsid w:val="006A77CC"/>
    <w:rsid w:val="006A7A4D"/>
    <w:rsid w:val="006B03BA"/>
    <w:rsid w:val="006B0509"/>
    <w:rsid w:val="006B0516"/>
    <w:rsid w:val="006B0691"/>
    <w:rsid w:val="006B09D3"/>
    <w:rsid w:val="006B09F5"/>
    <w:rsid w:val="006B0FB5"/>
    <w:rsid w:val="006B14DA"/>
    <w:rsid w:val="006B197D"/>
    <w:rsid w:val="006B1B73"/>
    <w:rsid w:val="006B1E10"/>
    <w:rsid w:val="006B2BE6"/>
    <w:rsid w:val="006B2C3A"/>
    <w:rsid w:val="006B2FF2"/>
    <w:rsid w:val="006B3055"/>
    <w:rsid w:val="006B3172"/>
    <w:rsid w:val="006B33CA"/>
    <w:rsid w:val="006B3B3E"/>
    <w:rsid w:val="006B3BDC"/>
    <w:rsid w:val="006B3CAE"/>
    <w:rsid w:val="006B3EF0"/>
    <w:rsid w:val="006B4448"/>
    <w:rsid w:val="006B480B"/>
    <w:rsid w:val="006B4A88"/>
    <w:rsid w:val="006B4E75"/>
    <w:rsid w:val="006B5106"/>
    <w:rsid w:val="006B515C"/>
    <w:rsid w:val="006B5665"/>
    <w:rsid w:val="006B585E"/>
    <w:rsid w:val="006B5BB1"/>
    <w:rsid w:val="006B5E48"/>
    <w:rsid w:val="006B5FA5"/>
    <w:rsid w:val="006B63F2"/>
    <w:rsid w:val="006B65EE"/>
    <w:rsid w:val="006B6B22"/>
    <w:rsid w:val="006B6D5A"/>
    <w:rsid w:val="006B6FED"/>
    <w:rsid w:val="006B72BF"/>
    <w:rsid w:val="006B779F"/>
    <w:rsid w:val="006C0090"/>
    <w:rsid w:val="006C063A"/>
    <w:rsid w:val="006C0669"/>
    <w:rsid w:val="006C0BBE"/>
    <w:rsid w:val="006C0F61"/>
    <w:rsid w:val="006C11EF"/>
    <w:rsid w:val="006C1394"/>
    <w:rsid w:val="006C1B02"/>
    <w:rsid w:val="006C1FE0"/>
    <w:rsid w:val="006C2140"/>
    <w:rsid w:val="006C21FA"/>
    <w:rsid w:val="006C2213"/>
    <w:rsid w:val="006C22BA"/>
    <w:rsid w:val="006C23D7"/>
    <w:rsid w:val="006C2727"/>
    <w:rsid w:val="006C290C"/>
    <w:rsid w:val="006C2989"/>
    <w:rsid w:val="006C2B0D"/>
    <w:rsid w:val="006C2DA7"/>
    <w:rsid w:val="006C30DD"/>
    <w:rsid w:val="006C315B"/>
    <w:rsid w:val="006C3837"/>
    <w:rsid w:val="006C394C"/>
    <w:rsid w:val="006C3BA9"/>
    <w:rsid w:val="006C3F11"/>
    <w:rsid w:val="006C4211"/>
    <w:rsid w:val="006C4C3F"/>
    <w:rsid w:val="006C4C80"/>
    <w:rsid w:val="006C4E2F"/>
    <w:rsid w:val="006C4F2F"/>
    <w:rsid w:val="006C5230"/>
    <w:rsid w:val="006C526B"/>
    <w:rsid w:val="006C56D5"/>
    <w:rsid w:val="006C58AD"/>
    <w:rsid w:val="006C59E9"/>
    <w:rsid w:val="006C5B62"/>
    <w:rsid w:val="006C5BE5"/>
    <w:rsid w:val="006C6A23"/>
    <w:rsid w:val="006C6B3B"/>
    <w:rsid w:val="006C7051"/>
    <w:rsid w:val="006C73B2"/>
    <w:rsid w:val="006C75C1"/>
    <w:rsid w:val="006C7A75"/>
    <w:rsid w:val="006C7B50"/>
    <w:rsid w:val="006C7D20"/>
    <w:rsid w:val="006D045E"/>
    <w:rsid w:val="006D0B01"/>
    <w:rsid w:val="006D1104"/>
    <w:rsid w:val="006D117F"/>
    <w:rsid w:val="006D12AF"/>
    <w:rsid w:val="006D13D7"/>
    <w:rsid w:val="006D156A"/>
    <w:rsid w:val="006D1742"/>
    <w:rsid w:val="006D19E7"/>
    <w:rsid w:val="006D1CCE"/>
    <w:rsid w:val="006D2351"/>
    <w:rsid w:val="006D2907"/>
    <w:rsid w:val="006D292E"/>
    <w:rsid w:val="006D2FFB"/>
    <w:rsid w:val="006D32A5"/>
    <w:rsid w:val="006D393F"/>
    <w:rsid w:val="006D44E5"/>
    <w:rsid w:val="006D4575"/>
    <w:rsid w:val="006D45F3"/>
    <w:rsid w:val="006D481E"/>
    <w:rsid w:val="006D485A"/>
    <w:rsid w:val="006D4AB6"/>
    <w:rsid w:val="006D4E7E"/>
    <w:rsid w:val="006D5475"/>
    <w:rsid w:val="006D5847"/>
    <w:rsid w:val="006D5B34"/>
    <w:rsid w:val="006D5EB2"/>
    <w:rsid w:val="006D60A1"/>
    <w:rsid w:val="006D6530"/>
    <w:rsid w:val="006D654B"/>
    <w:rsid w:val="006D68B9"/>
    <w:rsid w:val="006D692E"/>
    <w:rsid w:val="006D6F36"/>
    <w:rsid w:val="006D6F71"/>
    <w:rsid w:val="006D72A2"/>
    <w:rsid w:val="006D72E7"/>
    <w:rsid w:val="006D78DC"/>
    <w:rsid w:val="006D7B55"/>
    <w:rsid w:val="006D7C26"/>
    <w:rsid w:val="006E0E95"/>
    <w:rsid w:val="006E11ED"/>
    <w:rsid w:val="006E13E5"/>
    <w:rsid w:val="006E145A"/>
    <w:rsid w:val="006E1737"/>
    <w:rsid w:val="006E1D1A"/>
    <w:rsid w:val="006E1E40"/>
    <w:rsid w:val="006E21FF"/>
    <w:rsid w:val="006E2224"/>
    <w:rsid w:val="006E228E"/>
    <w:rsid w:val="006E2313"/>
    <w:rsid w:val="006E36C5"/>
    <w:rsid w:val="006E416C"/>
    <w:rsid w:val="006E4A7A"/>
    <w:rsid w:val="006E4BB2"/>
    <w:rsid w:val="006E4D28"/>
    <w:rsid w:val="006E50F0"/>
    <w:rsid w:val="006E52FA"/>
    <w:rsid w:val="006E5C1A"/>
    <w:rsid w:val="006E5F45"/>
    <w:rsid w:val="006E61F9"/>
    <w:rsid w:val="006E6C21"/>
    <w:rsid w:val="006E6D68"/>
    <w:rsid w:val="006E73D9"/>
    <w:rsid w:val="006E768B"/>
    <w:rsid w:val="006E76B0"/>
    <w:rsid w:val="006E79C4"/>
    <w:rsid w:val="006E7B70"/>
    <w:rsid w:val="006E7E4D"/>
    <w:rsid w:val="006F0089"/>
    <w:rsid w:val="006F009F"/>
    <w:rsid w:val="006F01F8"/>
    <w:rsid w:val="006F04B0"/>
    <w:rsid w:val="006F0AE4"/>
    <w:rsid w:val="006F0DD8"/>
    <w:rsid w:val="006F10A7"/>
    <w:rsid w:val="006F1518"/>
    <w:rsid w:val="006F1940"/>
    <w:rsid w:val="006F1A3E"/>
    <w:rsid w:val="006F2096"/>
    <w:rsid w:val="006F22A8"/>
    <w:rsid w:val="006F26AD"/>
    <w:rsid w:val="006F2B42"/>
    <w:rsid w:val="006F2BD9"/>
    <w:rsid w:val="006F2C13"/>
    <w:rsid w:val="006F2E5A"/>
    <w:rsid w:val="006F32E0"/>
    <w:rsid w:val="006F33B2"/>
    <w:rsid w:val="006F3C29"/>
    <w:rsid w:val="006F4328"/>
    <w:rsid w:val="006F4CA8"/>
    <w:rsid w:val="006F4D6F"/>
    <w:rsid w:val="006F4FFD"/>
    <w:rsid w:val="006F505D"/>
    <w:rsid w:val="006F52EC"/>
    <w:rsid w:val="006F5510"/>
    <w:rsid w:val="006F59B9"/>
    <w:rsid w:val="006F5A92"/>
    <w:rsid w:val="006F5CB2"/>
    <w:rsid w:val="006F6A39"/>
    <w:rsid w:val="006F6CA2"/>
    <w:rsid w:val="006F73B9"/>
    <w:rsid w:val="006F73FE"/>
    <w:rsid w:val="006F7697"/>
    <w:rsid w:val="006F7EE2"/>
    <w:rsid w:val="00700275"/>
    <w:rsid w:val="00700785"/>
    <w:rsid w:val="0070087E"/>
    <w:rsid w:val="00700A2E"/>
    <w:rsid w:val="00700A4A"/>
    <w:rsid w:val="00701085"/>
    <w:rsid w:val="007012FB"/>
    <w:rsid w:val="007014A8"/>
    <w:rsid w:val="0070159C"/>
    <w:rsid w:val="00701845"/>
    <w:rsid w:val="00701AF8"/>
    <w:rsid w:val="00701B69"/>
    <w:rsid w:val="00701C39"/>
    <w:rsid w:val="00702128"/>
    <w:rsid w:val="007021B9"/>
    <w:rsid w:val="0070255C"/>
    <w:rsid w:val="0070275C"/>
    <w:rsid w:val="00702B15"/>
    <w:rsid w:val="00702FAF"/>
    <w:rsid w:val="007032DB"/>
    <w:rsid w:val="00703534"/>
    <w:rsid w:val="00703713"/>
    <w:rsid w:val="0070454B"/>
    <w:rsid w:val="007048E0"/>
    <w:rsid w:val="0070493B"/>
    <w:rsid w:val="00704E9B"/>
    <w:rsid w:val="0070546E"/>
    <w:rsid w:val="0070573A"/>
    <w:rsid w:val="0070598F"/>
    <w:rsid w:val="007067CC"/>
    <w:rsid w:val="00706C01"/>
    <w:rsid w:val="00706DC4"/>
    <w:rsid w:val="00706E84"/>
    <w:rsid w:val="00707C4A"/>
    <w:rsid w:val="00707E7B"/>
    <w:rsid w:val="0071034A"/>
    <w:rsid w:val="00710492"/>
    <w:rsid w:val="00710A82"/>
    <w:rsid w:val="00711049"/>
    <w:rsid w:val="007111C0"/>
    <w:rsid w:val="00711296"/>
    <w:rsid w:val="00711525"/>
    <w:rsid w:val="007116D2"/>
    <w:rsid w:val="007116FA"/>
    <w:rsid w:val="00711743"/>
    <w:rsid w:val="00711CDA"/>
    <w:rsid w:val="00712072"/>
    <w:rsid w:val="00712213"/>
    <w:rsid w:val="007122B8"/>
    <w:rsid w:val="007122FD"/>
    <w:rsid w:val="007125E6"/>
    <w:rsid w:val="0071262E"/>
    <w:rsid w:val="0071264A"/>
    <w:rsid w:val="00712812"/>
    <w:rsid w:val="00712F70"/>
    <w:rsid w:val="00713876"/>
    <w:rsid w:val="007138C9"/>
    <w:rsid w:val="00713A74"/>
    <w:rsid w:val="007141CB"/>
    <w:rsid w:val="00714BC1"/>
    <w:rsid w:val="00714E55"/>
    <w:rsid w:val="00715008"/>
    <w:rsid w:val="0071544A"/>
    <w:rsid w:val="007157DD"/>
    <w:rsid w:val="00715959"/>
    <w:rsid w:val="00715BEE"/>
    <w:rsid w:val="00716579"/>
    <w:rsid w:val="0071657B"/>
    <w:rsid w:val="007166A4"/>
    <w:rsid w:val="007166F9"/>
    <w:rsid w:val="007169A9"/>
    <w:rsid w:val="00716B42"/>
    <w:rsid w:val="00716EAE"/>
    <w:rsid w:val="00716F7D"/>
    <w:rsid w:val="007171E8"/>
    <w:rsid w:val="007176FC"/>
    <w:rsid w:val="007177FC"/>
    <w:rsid w:val="00717D66"/>
    <w:rsid w:val="00717FF5"/>
    <w:rsid w:val="00720A88"/>
    <w:rsid w:val="00720EDF"/>
    <w:rsid w:val="007219DE"/>
    <w:rsid w:val="00721CF1"/>
    <w:rsid w:val="00722255"/>
    <w:rsid w:val="007223C1"/>
    <w:rsid w:val="007227A6"/>
    <w:rsid w:val="0072284E"/>
    <w:rsid w:val="00722F4D"/>
    <w:rsid w:val="0072304A"/>
    <w:rsid w:val="00723604"/>
    <w:rsid w:val="00723679"/>
    <w:rsid w:val="007236CD"/>
    <w:rsid w:val="00723791"/>
    <w:rsid w:val="007239F5"/>
    <w:rsid w:val="00723DCF"/>
    <w:rsid w:val="0072400C"/>
    <w:rsid w:val="007240F2"/>
    <w:rsid w:val="007248B0"/>
    <w:rsid w:val="00724A5E"/>
    <w:rsid w:val="00724C83"/>
    <w:rsid w:val="00724CAD"/>
    <w:rsid w:val="00724E28"/>
    <w:rsid w:val="007250B1"/>
    <w:rsid w:val="00725144"/>
    <w:rsid w:val="00725193"/>
    <w:rsid w:val="007251F4"/>
    <w:rsid w:val="00725328"/>
    <w:rsid w:val="0072544E"/>
    <w:rsid w:val="007259B6"/>
    <w:rsid w:val="00725CCD"/>
    <w:rsid w:val="0072610E"/>
    <w:rsid w:val="007267EC"/>
    <w:rsid w:val="00726A40"/>
    <w:rsid w:val="00726B9A"/>
    <w:rsid w:val="00727337"/>
    <w:rsid w:val="007273B9"/>
    <w:rsid w:val="007275B6"/>
    <w:rsid w:val="007277AC"/>
    <w:rsid w:val="00727A65"/>
    <w:rsid w:val="00727D5D"/>
    <w:rsid w:val="00727F8D"/>
    <w:rsid w:val="00730266"/>
    <w:rsid w:val="007305D7"/>
    <w:rsid w:val="00730766"/>
    <w:rsid w:val="00730DFF"/>
    <w:rsid w:val="0073111D"/>
    <w:rsid w:val="00731270"/>
    <w:rsid w:val="00731285"/>
    <w:rsid w:val="007313DB"/>
    <w:rsid w:val="00731488"/>
    <w:rsid w:val="0073153B"/>
    <w:rsid w:val="007315B2"/>
    <w:rsid w:val="00731792"/>
    <w:rsid w:val="00731BAC"/>
    <w:rsid w:val="00732254"/>
    <w:rsid w:val="007326CE"/>
    <w:rsid w:val="00733900"/>
    <w:rsid w:val="00733AED"/>
    <w:rsid w:val="00733BF2"/>
    <w:rsid w:val="00733C10"/>
    <w:rsid w:val="00733D72"/>
    <w:rsid w:val="00733F29"/>
    <w:rsid w:val="007342ED"/>
    <w:rsid w:val="0073468C"/>
    <w:rsid w:val="0073474C"/>
    <w:rsid w:val="0073489B"/>
    <w:rsid w:val="007349A4"/>
    <w:rsid w:val="00734D4F"/>
    <w:rsid w:val="0073527B"/>
    <w:rsid w:val="007357E4"/>
    <w:rsid w:val="00735DC5"/>
    <w:rsid w:val="007366AE"/>
    <w:rsid w:val="00736788"/>
    <w:rsid w:val="00736CAE"/>
    <w:rsid w:val="007371E3"/>
    <w:rsid w:val="007374A5"/>
    <w:rsid w:val="007376B7"/>
    <w:rsid w:val="00737758"/>
    <w:rsid w:val="00737F09"/>
    <w:rsid w:val="00737FE4"/>
    <w:rsid w:val="0074012A"/>
    <w:rsid w:val="00740238"/>
    <w:rsid w:val="00740B63"/>
    <w:rsid w:val="00740E54"/>
    <w:rsid w:val="00741442"/>
    <w:rsid w:val="007415C2"/>
    <w:rsid w:val="007418D2"/>
    <w:rsid w:val="007419C0"/>
    <w:rsid w:val="00741B4B"/>
    <w:rsid w:val="00741CA0"/>
    <w:rsid w:val="007423B1"/>
    <w:rsid w:val="00742DC8"/>
    <w:rsid w:val="00742FA5"/>
    <w:rsid w:val="007431C7"/>
    <w:rsid w:val="00743717"/>
    <w:rsid w:val="00743753"/>
    <w:rsid w:val="0074391E"/>
    <w:rsid w:val="00744035"/>
    <w:rsid w:val="0074445F"/>
    <w:rsid w:val="00744B7C"/>
    <w:rsid w:val="00744CFD"/>
    <w:rsid w:val="00744E0C"/>
    <w:rsid w:val="0074528E"/>
    <w:rsid w:val="00745629"/>
    <w:rsid w:val="00745792"/>
    <w:rsid w:val="007458C2"/>
    <w:rsid w:val="00745CD8"/>
    <w:rsid w:val="00745D14"/>
    <w:rsid w:val="00746BEF"/>
    <w:rsid w:val="00746C34"/>
    <w:rsid w:val="007470D4"/>
    <w:rsid w:val="007471A1"/>
    <w:rsid w:val="0074737E"/>
    <w:rsid w:val="00747923"/>
    <w:rsid w:val="007479D2"/>
    <w:rsid w:val="00750266"/>
    <w:rsid w:val="007504AF"/>
    <w:rsid w:val="0075050E"/>
    <w:rsid w:val="0075072D"/>
    <w:rsid w:val="0075089E"/>
    <w:rsid w:val="00750B89"/>
    <w:rsid w:val="00750C78"/>
    <w:rsid w:val="00750DDF"/>
    <w:rsid w:val="00750DE1"/>
    <w:rsid w:val="00750F3D"/>
    <w:rsid w:val="00751203"/>
    <w:rsid w:val="00751249"/>
    <w:rsid w:val="0075165D"/>
    <w:rsid w:val="00751AE6"/>
    <w:rsid w:val="00751E28"/>
    <w:rsid w:val="007520F4"/>
    <w:rsid w:val="00752B00"/>
    <w:rsid w:val="007536B2"/>
    <w:rsid w:val="007536FC"/>
    <w:rsid w:val="0075395C"/>
    <w:rsid w:val="00754112"/>
    <w:rsid w:val="0075456C"/>
    <w:rsid w:val="0075498A"/>
    <w:rsid w:val="00754D18"/>
    <w:rsid w:val="007550D6"/>
    <w:rsid w:val="00755381"/>
    <w:rsid w:val="00755EA0"/>
    <w:rsid w:val="00755EEC"/>
    <w:rsid w:val="0075615E"/>
    <w:rsid w:val="007562AD"/>
    <w:rsid w:val="00756322"/>
    <w:rsid w:val="0075639B"/>
    <w:rsid w:val="007564D3"/>
    <w:rsid w:val="007566E1"/>
    <w:rsid w:val="00756795"/>
    <w:rsid w:val="00756AA0"/>
    <w:rsid w:val="00756CC6"/>
    <w:rsid w:val="00756D8F"/>
    <w:rsid w:val="00756E67"/>
    <w:rsid w:val="00756F9A"/>
    <w:rsid w:val="0075704E"/>
    <w:rsid w:val="007571A3"/>
    <w:rsid w:val="00757623"/>
    <w:rsid w:val="00757AD2"/>
    <w:rsid w:val="00757C9E"/>
    <w:rsid w:val="00757DD4"/>
    <w:rsid w:val="007602A3"/>
    <w:rsid w:val="00760790"/>
    <w:rsid w:val="00760981"/>
    <w:rsid w:val="00760A5D"/>
    <w:rsid w:val="0076106C"/>
    <w:rsid w:val="00761291"/>
    <w:rsid w:val="0076139A"/>
    <w:rsid w:val="007613D4"/>
    <w:rsid w:val="00761682"/>
    <w:rsid w:val="00761882"/>
    <w:rsid w:val="0076195C"/>
    <w:rsid w:val="00761A26"/>
    <w:rsid w:val="00761DD3"/>
    <w:rsid w:val="00762A82"/>
    <w:rsid w:val="00762DDD"/>
    <w:rsid w:val="00762F48"/>
    <w:rsid w:val="00763118"/>
    <w:rsid w:val="007632B5"/>
    <w:rsid w:val="00763466"/>
    <w:rsid w:val="0076360C"/>
    <w:rsid w:val="007638A3"/>
    <w:rsid w:val="00763A16"/>
    <w:rsid w:val="00763DAD"/>
    <w:rsid w:val="00764268"/>
    <w:rsid w:val="007643A6"/>
    <w:rsid w:val="0076444E"/>
    <w:rsid w:val="00764635"/>
    <w:rsid w:val="00764647"/>
    <w:rsid w:val="0076479F"/>
    <w:rsid w:val="007647C8"/>
    <w:rsid w:val="007649C3"/>
    <w:rsid w:val="007649E8"/>
    <w:rsid w:val="00764FC3"/>
    <w:rsid w:val="00764FEA"/>
    <w:rsid w:val="007655E5"/>
    <w:rsid w:val="00765DF5"/>
    <w:rsid w:val="00765EBB"/>
    <w:rsid w:val="007661FC"/>
    <w:rsid w:val="007664D4"/>
    <w:rsid w:val="0076650A"/>
    <w:rsid w:val="007666C4"/>
    <w:rsid w:val="00766717"/>
    <w:rsid w:val="00766B88"/>
    <w:rsid w:val="00766C99"/>
    <w:rsid w:val="00767486"/>
    <w:rsid w:val="0076798D"/>
    <w:rsid w:val="00767A19"/>
    <w:rsid w:val="00767AF4"/>
    <w:rsid w:val="007702C2"/>
    <w:rsid w:val="007705BE"/>
    <w:rsid w:val="00770783"/>
    <w:rsid w:val="00770C9D"/>
    <w:rsid w:val="00770F33"/>
    <w:rsid w:val="0077124E"/>
    <w:rsid w:val="0077139A"/>
    <w:rsid w:val="00771A93"/>
    <w:rsid w:val="00771E08"/>
    <w:rsid w:val="0077289E"/>
    <w:rsid w:val="00772B90"/>
    <w:rsid w:val="00772EC2"/>
    <w:rsid w:val="00772EDE"/>
    <w:rsid w:val="00772F64"/>
    <w:rsid w:val="007731E7"/>
    <w:rsid w:val="00773B77"/>
    <w:rsid w:val="00773C25"/>
    <w:rsid w:val="00773D2E"/>
    <w:rsid w:val="00773D50"/>
    <w:rsid w:val="00773DA3"/>
    <w:rsid w:val="00773E35"/>
    <w:rsid w:val="00773F21"/>
    <w:rsid w:val="00774231"/>
    <w:rsid w:val="0077437B"/>
    <w:rsid w:val="00774583"/>
    <w:rsid w:val="00774726"/>
    <w:rsid w:val="007747FD"/>
    <w:rsid w:val="00774868"/>
    <w:rsid w:val="00774BE9"/>
    <w:rsid w:val="00774CE7"/>
    <w:rsid w:val="00775168"/>
    <w:rsid w:val="0077525D"/>
    <w:rsid w:val="00775298"/>
    <w:rsid w:val="007755E2"/>
    <w:rsid w:val="007759A8"/>
    <w:rsid w:val="007765FB"/>
    <w:rsid w:val="00776664"/>
    <w:rsid w:val="007771FF"/>
    <w:rsid w:val="007776F1"/>
    <w:rsid w:val="00777F7E"/>
    <w:rsid w:val="00780113"/>
    <w:rsid w:val="007810CA"/>
    <w:rsid w:val="007814CB"/>
    <w:rsid w:val="0078167D"/>
    <w:rsid w:val="0078245F"/>
    <w:rsid w:val="007826AE"/>
    <w:rsid w:val="00782C66"/>
    <w:rsid w:val="00782C8B"/>
    <w:rsid w:val="007833D8"/>
    <w:rsid w:val="00783819"/>
    <w:rsid w:val="00783BB9"/>
    <w:rsid w:val="00783D4C"/>
    <w:rsid w:val="007840EE"/>
    <w:rsid w:val="0078431E"/>
    <w:rsid w:val="00784463"/>
    <w:rsid w:val="007845BA"/>
    <w:rsid w:val="007846B5"/>
    <w:rsid w:val="00784A89"/>
    <w:rsid w:val="00784C29"/>
    <w:rsid w:val="00784EB9"/>
    <w:rsid w:val="00785172"/>
    <w:rsid w:val="0078540D"/>
    <w:rsid w:val="00785848"/>
    <w:rsid w:val="007859F2"/>
    <w:rsid w:val="00785D87"/>
    <w:rsid w:val="00786107"/>
    <w:rsid w:val="00786133"/>
    <w:rsid w:val="00786317"/>
    <w:rsid w:val="0078662A"/>
    <w:rsid w:val="007866BE"/>
    <w:rsid w:val="00786C45"/>
    <w:rsid w:val="00786CFD"/>
    <w:rsid w:val="00786D08"/>
    <w:rsid w:val="00786E1B"/>
    <w:rsid w:val="00787450"/>
    <w:rsid w:val="00787C64"/>
    <w:rsid w:val="00790095"/>
    <w:rsid w:val="00790637"/>
    <w:rsid w:val="007906E3"/>
    <w:rsid w:val="00791067"/>
    <w:rsid w:val="007910B1"/>
    <w:rsid w:val="00791328"/>
    <w:rsid w:val="0079139D"/>
    <w:rsid w:val="007913D9"/>
    <w:rsid w:val="00791A06"/>
    <w:rsid w:val="00791AB4"/>
    <w:rsid w:val="00791EE2"/>
    <w:rsid w:val="00792293"/>
    <w:rsid w:val="007926F1"/>
    <w:rsid w:val="00792C58"/>
    <w:rsid w:val="00792CD7"/>
    <w:rsid w:val="00792ED6"/>
    <w:rsid w:val="00792F4E"/>
    <w:rsid w:val="00793049"/>
    <w:rsid w:val="007930C9"/>
    <w:rsid w:val="00793111"/>
    <w:rsid w:val="007932B8"/>
    <w:rsid w:val="007933AD"/>
    <w:rsid w:val="00793646"/>
    <w:rsid w:val="007937B7"/>
    <w:rsid w:val="007938E2"/>
    <w:rsid w:val="00793B41"/>
    <w:rsid w:val="00794023"/>
    <w:rsid w:val="00794439"/>
    <w:rsid w:val="0079445C"/>
    <w:rsid w:val="0079473E"/>
    <w:rsid w:val="00795042"/>
    <w:rsid w:val="00795271"/>
    <w:rsid w:val="00795520"/>
    <w:rsid w:val="00795560"/>
    <w:rsid w:val="0079707B"/>
    <w:rsid w:val="00797850"/>
    <w:rsid w:val="0079796A"/>
    <w:rsid w:val="007979BD"/>
    <w:rsid w:val="00797D07"/>
    <w:rsid w:val="007A0249"/>
    <w:rsid w:val="007A0699"/>
    <w:rsid w:val="007A0D38"/>
    <w:rsid w:val="007A0E3D"/>
    <w:rsid w:val="007A0E7E"/>
    <w:rsid w:val="007A106C"/>
    <w:rsid w:val="007A1E33"/>
    <w:rsid w:val="007A1F0E"/>
    <w:rsid w:val="007A2354"/>
    <w:rsid w:val="007A25AE"/>
    <w:rsid w:val="007A27D6"/>
    <w:rsid w:val="007A2A7E"/>
    <w:rsid w:val="007A2F88"/>
    <w:rsid w:val="007A32CB"/>
    <w:rsid w:val="007A38BA"/>
    <w:rsid w:val="007A3A37"/>
    <w:rsid w:val="007A3AE0"/>
    <w:rsid w:val="007A3E2E"/>
    <w:rsid w:val="007A4198"/>
    <w:rsid w:val="007A4663"/>
    <w:rsid w:val="007A4DC7"/>
    <w:rsid w:val="007A4F90"/>
    <w:rsid w:val="007A559D"/>
    <w:rsid w:val="007A56B3"/>
    <w:rsid w:val="007A5A93"/>
    <w:rsid w:val="007A5B57"/>
    <w:rsid w:val="007A5F8B"/>
    <w:rsid w:val="007A6066"/>
    <w:rsid w:val="007A6074"/>
    <w:rsid w:val="007A626F"/>
    <w:rsid w:val="007A6535"/>
    <w:rsid w:val="007A6C90"/>
    <w:rsid w:val="007A7CF5"/>
    <w:rsid w:val="007A7DCA"/>
    <w:rsid w:val="007A7F17"/>
    <w:rsid w:val="007B01FE"/>
    <w:rsid w:val="007B024E"/>
    <w:rsid w:val="007B0345"/>
    <w:rsid w:val="007B0398"/>
    <w:rsid w:val="007B0443"/>
    <w:rsid w:val="007B05CC"/>
    <w:rsid w:val="007B06ED"/>
    <w:rsid w:val="007B08BC"/>
    <w:rsid w:val="007B0ADC"/>
    <w:rsid w:val="007B10BD"/>
    <w:rsid w:val="007B1982"/>
    <w:rsid w:val="007B19FF"/>
    <w:rsid w:val="007B1AB4"/>
    <w:rsid w:val="007B23B6"/>
    <w:rsid w:val="007B2926"/>
    <w:rsid w:val="007B2F24"/>
    <w:rsid w:val="007B2FA2"/>
    <w:rsid w:val="007B308C"/>
    <w:rsid w:val="007B3EB5"/>
    <w:rsid w:val="007B40F6"/>
    <w:rsid w:val="007B41F1"/>
    <w:rsid w:val="007B4248"/>
    <w:rsid w:val="007B4680"/>
    <w:rsid w:val="007B486C"/>
    <w:rsid w:val="007B48BF"/>
    <w:rsid w:val="007B48E0"/>
    <w:rsid w:val="007B4D2A"/>
    <w:rsid w:val="007B4E03"/>
    <w:rsid w:val="007B4F58"/>
    <w:rsid w:val="007B4FD0"/>
    <w:rsid w:val="007B524A"/>
    <w:rsid w:val="007B541B"/>
    <w:rsid w:val="007B57DB"/>
    <w:rsid w:val="007B58CC"/>
    <w:rsid w:val="007B5AE7"/>
    <w:rsid w:val="007B5CDF"/>
    <w:rsid w:val="007B5D50"/>
    <w:rsid w:val="007B645A"/>
    <w:rsid w:val="007B68E7"/>
    <w:rsid w:val="007B6F0F"/>
    <w:rsid w:val="007B7283"/>
    <w:rsid w:val="007B7294"/>
    <w:rsid w:val="007B73BA"/>
    <w:rsid w:val="007B7B0A"/>
    <w:rsid w:val="007B7BC6"/>
    <w:rsid w:val="007B7EE5"/>
    <w:rsid w:val="007C00C6"/>
    <w:rsid w:val="007C01B1"/>
    <w:rsid w:val="007C0444"/>
    <w:rsid w:val="007C0798"/>
    <w:rsid w:val="007C0A86"/>
    <w:rsid w:val="007C0CA2"/>
    <w:rsid w:val="007C0D54"/>
    <w:rsid w:val="007C11F6"/>
    <w:rsid w:val="007C1329"/>
    <w:rsid w:val="007C147C"/>
    <w:rsid w:val="007C157A"/>
    <w:rsid w:val="007C1C1A"/>
    <w:rsid w:val="007C2086"/>
    <w:rsid w:val="007C23CE"/>
    <w:rsid w:val="007C2738"/>
    <w:rsid w:val="007C27C2"/>
    <w:rsid w:val="007C2A27"/>
    <w:rsid w:val="007C2D48"/>
    <w:rsid w:val="007C31B0"/>
    <w:rsid w:val="007C3328"/>
    <w:rsid w:val="007C347B"/>
    <w:rsid w:val="007C3675"/>
    <w:rsid w:val="007C3E9C"/>
    <w:rsid w:val="007C3F6B"/>
    <w:rsid w:val="007C3FF6"/>
    <w:rsid w:val="007C422A"/>
    <w:rsid w:val="007C4365"/>
    <w:rsid w:val="007C4949"/>
    <w:rsid w:val="007C4BC9"/>
    <w:rsid w:val="007C50B5"/>
    <w:rsid w:val="007C50FB"/>
    <w:rsid w:val="007C5101"/>
    <w:rsid w:val="007C52B3"/>
    <w:rsid w:val="007C5528"/>
    <w:rsid w:val="007C558C"/>
    <w:rsid w:val="007C5672"/>
    <w:rsid w:val="007C583E"/>
    <w:rsid w:val="007C5963"/>
    <w:rsid w:val="007C5C24"/>
    <w:rsid w:val="007C5C47"/>
    <w:rsid w:val="007C5C5E"/>
    <w:rsid w:val="007C5D2F"/>
    <w:rsid w:val="007C5DC0"/>
    <w:rsid w:val="007C60F2"/>
    <w:rsid w:val="007C6CAF"/>
    <w:rsid w:val="007C724F"/>
    <w:rsid w:val="007C7568"/>
    <w:rsid w:val="007C77A9"/>
    <w:rsid w:val="007C794F"/>
    <w:rsid w:val="007C7BC6"/>
    <w:rsid w:val="007C7BD0"/>
    <w:rsid w:val="007C7E56"/>
    <w:rsid w:val="007C7EF3"/>
    <w:rsid w:val="007D055F"/>
    <w:rsid w:val="007D0B10"/>
    <w:rsid w:val="007D0BE8"/>
    <w:rsid w:val="007D0DF3"/>
    <w:rsid w:val="007D0EC6"/>
    <w:rsid w:val="007D0F16"/>
    <w:rsid w:val="007D19A1"/>
    <w:rsid w:val="007D1E90"/>
    <w:rsid w:val="007D1EE7"/>
    <w:rsid w:val="007D1F2D"/>
    <w:rsid w:val="007D241A"/>
    <w:rsid w:val="007D2509"/>
    <w:rsid w:val="007D25A0"/>
    <w:rsid w:val="007D265A"/>
    <w:rsid w:val="007D29BA"/>
    <w:rsid w:val="007D3650"/>
    <w:rsid w:val="007D3703"/>
    <w:rsid w:val="007D41FF"/>
    <w:rsid w:val="007D5288"/>
    <w:rsid w:val="007D52A6"/>
    <w:rsid w:val="007D5571"/>
    <w:rsid w:val="007D559C"/>
    <w:rsid w:val="007D5A3D"/>
    <w:rsid w:val="007D5B0B"/>
    <w:rsid w:val="007D5C0B"/>
    <w:rsid w:val="007D5F14"/>
    <w:rsid w:val="007D60F4"/>
    <w:rsid w:val="007D6354"/>
    <w:rsid w:val="007D655C"/>
    <w:rsid w:val="007D67EE"/>
    <w:rsid w:val="007D6851"/>
    <w:rsid w:val="007D6D98"/>
    <w:rsid w:val="007D7045"/>
    <w:rsid w:val="007D720A"/>
    <w:rsid w:val="007D721B"/>
    <w:rsid w:val="007D7903"/>
    <w:rsid w:val="007E0107"/>
    <w:rsid w:val="007E0188"/>
    <w:rsid w:val="007E02A0"/>
    <w:rsid w:val="007E042C"/>
    <w:rsid w:val="007E06C7"/>
    <w:rsid w:val="007E070B"/>
    <w:rsid w:val="007E0786"/>
    <w:rsid w:val="007E0880"/>
    <w:rsid w:val="007E0A69"/>
    <w:rsid w:val="007E163E"/>
    <w:rsid w:val="007E164B"/>
    <w:rsid w:val="007E185A"/>
    <w:rsid w:val="007E1AB6"/>
    <w:rsid w:val="007E1B23"/>
    <w:rsid w:val="007E20C7"/>
    <w:rsid w:val="007E232E"/>
    <w:rsid w:val="007E23FF"/>
    <w:rsid w:val="007E25CC"/>
    <w:rsid w:val="007E25FE"/>
    <w:rsid w:val="007E2623"/>
    <w:rsid w:val="007E2779"/>
    <w:rsid w:val="007E2850"/>
    <w:rsid w:val="007E2A7E"/>
    <w:rsid w:val="007E2D55"/>
    <w:rsid w:val="007E2E92"/>
    <w:rsid w:val="007E3015"/>
    <w:rsid w:val="007E3344"/>
    <w:rsid w:val="007E349F"/>
    <w:rsid w:val="007E3725"/>
    <w:rsid w:val="007E3861"/>
    <w:rsid w:val="007E3ABB"/>
    <w:rsid w:val="007E3B56"/>
    <w:rsid w:val="007E3E32"/>
    <w:rsid w:val="007E3FB1"/>
    <w:rsid w:val="007E4126"/>
    <w:rsid w:val="007E434A"/>
    <w:rsid w:val="007E4658"/>
    <w:rsid w:val="007E47D4"/>
    <w:rsid w:val="007E4CE2"/>
    <w:rsid w:val="007E500D"/>
    <w:rsid w:val="007E5162"/>
    <w:rsid w:val="007E51B8"/>
    <w:rsid w:val="007E54C8"/>
    <w:rsid w:val="007E55EE"/>
    <w:rsid w:val="007E5C22"/>
    <w:rsid w:val="007E5FA5"/>
    <w:rsid w:val="007E60D7"/>
    <w:rsid w:val="007E614E"/>
    <w:rsid w:val="007E63A8"/>
    <w:rsid w:val="007E63E2"/>
    <w:rsid w:val="007E6AFF"/>
    <w:rsid w:val="007E6FB2"/>
    <w:rsid w:val="007E70BB"/>
    <w:rsid w:val="007E75D0"/>
    <w:rsid w:val="007F0042"/>
    <w:rsid w:val="007F020F"/>
    <w:rsid w:val="007F09DF"/>
    <w:rsid w:val="007F0B67"/>
    <w:rsid w:val="007F0BEB"/>
    <w:rsid w:val="007F0E88"/>
    <w:rsid w:val="007F0EC7"/>
    <w:rsid w:val="007F1683"/>
    <w:rsid w:val="007F1D9B"/>
    <w:rsid w:val="007F212B"/>
    <w:rsid w:val="007F28BE"/>
    <w:rsid w:val="007F2A49"/>
    <w:rsid w:val="007F2FB0"/>
    <w:rsid w:val="007F3150"/>
    <w:rsid w:val="007F3436"/>
    <w:rsid w:val="007F3DF1"/>
    <w:rsid w:val="007F3EAB"/>
    <w:rsid w:val="007F4A38"/>
    <w:rsid w:val="007F5246"/>
    <w:rsid w:val="007F53CC"/>
    <w:rsid w:val="007F5AF7"/>
    <w:rsid w:val="007F6183"/>
    <w:rsid w:val="007F62E3"/>
    <w:rsid w:val="007F64E2"/>
    <w:rsid w:val="007F67F2"/>
    <w:rsid w:val="007F6B35"/>
    <w:rsid w:val="007F7497"/>
    <w:rsid w:val="007F7A81"/>
    <w:rsid w:val="007F7ABA"/>
    <w:rsid w:val="007F7CD5"/>
    <w:rsid w:val="007F7D06"/>
    <w:rsid w:val="007F7EA1"/>
    <w:rsid w:val="00800461"/>
    <w:rsid w:val="008005CA"/>
    <w:rsid w:val="008006E7"/>
    <w:rsid w:val="00800783"/>
    <w:rsid w:val="00800C33"/>
    <w:rsid w:val="00800EEA"/>
    <w:rsid w:val="00800F67"/>
    <w:rsid w:val="00801178"/>
    <w:rsid w:val="008017AA"/>
    <w:rsid w:val="0080186F"/>
    <w:rsid w:val="00801948"/>
    <w:rsid w:val="00801DFF"/>
    <w:rsid w:val="00801EA9"/>
    <w:rsid w:val="00802184"/>
    <w:rsid w:val="0080246E"/>
    <w:rsid w:val="00802538"/>
    <w:rsid w:val="008025A7"/>
    <w:rsid w:val="008026C1"/>
    <w:rsid w:val="00802831"/>
    <w:rsid w:val="0080295B"/>
    <w:rsid w:val="008029DF"/>
    <w:rsid w:val="0080301D"/>
    <w:rsid w:val="00803A32"/>
    <w:rsid w:val="00803A79"/>
    <w:rsid w:val="0080418D"/>
    <w:rsid w:val="008049B1"/>
    <w:rsid w:val="00804A72"/>
    <w:rsid w:val="00804C9A"/>
    <w:rsid w:val="008050F8"/>
    <w:rsid w:val="008056A3"/>
    <w:rsid w:val="0080592F"/>
    <w:rsid w:val="008059CF"/>
    <w:rsid w:val="00805AE2"/>
    <w:rsid w:val="00805BA2"/>
    <w:rsid w:val="00805D0D"/>
    <w:rsid w:val="0080688A"/>
    <w:rsid w:val="0080694A"/>
    <w:rsid w:val="00806F81"/>
    <w:rsid w:val="00806FB5"/>
    <w:rsid w:val="008070A2"/>
    <w:rsid w:val="00807271"/>
    <w:rsid w:val="00807487"/>
    <w:rsid w:val="008077AF"/>
    <w:rsid w:val="00807ADC"/>
    <w:rsid w:val="00807DAC"/>
    <w:rsid w:val="00807FA6"/>
    <w:rsid w:val="00810005"/>
    <w:rsid w:val="0081039F"/>
    <w:rsid w:val="008105E8"/>
    <w:rsid w:val="00810C66"/>
    <w:rsid w:val="00811A37"/>
    <w:rsid w:val="00811A71"/>
    <w:rsid w:val="00811AAD"/>
    <w:rsid w:val="00811CCA"/>
    <w:rsid w:val="00811DBE"/>
    <w:rsid w:val="00811F31"/>
    <w:rsid w:val="00812051"/>
    <w:rsid w:val="008122C5"/>
    <w:rsid w:val="0081239A"/>
    <w:rsid w:val="008126B6"/>
    <w:rsid w:val="00812CA6"/>
    <w:rsid w:val="00812F6C"/>
    <w:rsid w:val="00813947"/>
    <w:rsid w:val="00813C28"/>
    <w:rsid w:val="00813D97"/>
    <w:rsid w:val="00813F61"/>
    <w:rsid w:val="00814003"/>
    <w:rsid w:val="00814022"/>
    <w:rsid w:val="00814089"/>
    <w:rsid w:val="0081420D"/>
    <w:rsid w:val="00814213"/>
    <w:rsid w:val="008145AA"/>
    <w:rsid w:val="008145C1"/>
    <w:rsid w:val="008147FB"/>
    <w:rsid w:val="00814908"/>
    <w:rsid w:val="00814A38"/>
    <w:rsid w:val="00814B76"/>
    <w:rsid w:val="00814F26"/>
    <w:rsid w:val="00815012"/>
    <w:rsid w:val="00815143"/>
    <w:rsid w:val="00815285"/>
    <w:rsid w:val="008152CE"/>
    <w:rsid w:val="008153F2"/>
    <w:rsid w:val="0081552C"/>
    <w:rsid w:val="00815614"/>
    <w:rsid w:val="00815A23"/>
    <w:rsid w:val="00815E04"/>
    <w:rsid w:val="008161DB"/>
    <w:rsid w:val="008162E3"/>
    <w:rsid w:val="008164BE"/>
    <w:rsid w:val="008164C8"/>
    <w:rsid w:val="00816557"/>
    <w:rsid w:val="00816674"/>
    <w:rsid w:val="00816853"/>
    <w:rsid w:val="00816A5C"/>
    <w:rsid w:val="00816A61"/>
    <w:rsid w:val="00816B53"/>
    <w:rsid w:val="00816D61"/>
    <w:rsid w:val="00816F8A"/>
    <w:rsid w:val="00817035"/>
    <w:rsid w:val="008171B2"/>
    <w:rsid w:val="00817205"/>
    <w:rsid w:val="00817339"/>
    <w:rsid w:val="00820508"/>
    <w:rsid w:val="00820672"/>
    <w:rsid w:val="00820A58"/>
    <w:rsid w:val="00820BD5"/>
    <w:rsid w:val="00820C97"/>
    <w:rsid w:val="00820CBC"/>
    <w:rsid w:val="00820F7D"/>
    <w:rsid w:val="00821065"/>
    <w:rsid w:val="008212CB"/>
    <w:rsid w:val="00821CF9"/>
    <w:rsid w:val="008220E0"/>
    <w:rsid w:val="00822123"/>
    <w:rsid w:val="00822317"/>
    <w:rsid w:val="0082233E"/>
    <w:rsid w:val="00822508"/>
    <w:rsid w:val="0082288A"/>
    <w:rsid w:val="00822C00"/>
    <w:rsid w:val="00822E10"/>
    <w:rsid w:val="008231E3"/>
    <w:rsid w:val="008233D2"/>
    <w:rsid w:val="00823958"/>
    <w:rsid w:val="00823B98"/>
    <w:rsid w:val="00823C01"/>
    <w:rsid w:val="00823E1E"/>
    <w:rsid w:val="008243E7"/>
    <w:rsid w:val="0082454A"/>
    <w:rsid w:val="0082485A"/>
    <w:rsid w:val="008248B0"/>
    <w:rsid w:val="0082509F"/>
    <w:rsid w:val="008252C5"/>
    <w:rsid w:val="008253DD"/>
    <w:rsid w:val="0082559F"/>
    <w:rsid w:val="008259D8"/>
    <w:rsid w:val="00825D3D"/>
    <w:rsid w:val="00825E4C"/>
    <w:rsid w:val="00826005"/>
    <w:rsid w:val="008267CF"/>
    <w:rsid w:val="00826B16"/>
    <w:rsid w:val="00826E8D"/>
    <w:rsid w:val="00827062"/>
    <w:rsid w:val="0082736F"/>
    <w:rsid w:val="0082796F"/>
    <w:rsid w:val="00827AF6"/>
    <w:rsid w:val="00827B4A"/>
    <w:rsid w:val="00827C0F"/>
    <w:rsid w:val="00830111"/>
    <w:rsid w:val="00830B03"/>
    <w:rsid w:val="00830C27"/>
    <w:rsid w:val="00830FCD"/>
    <w:rsid w:val="008320B4"/>
    <w:rsid w:val="0083230A"/>
    <w:rsid w:val="008326B1"/>
    <w:rsid w:val="008327B0"/>
    <w:rsid w:val="0083281C"/>
    <w:rsid w:val="008328D3"/>
    <w:rsid w:val="00832A45"/>
    <w:rsid w:val="00832A89"/>
    <w:rsid w:val="00833131"/>
    <w:rsid w:val="00833245"/>
    <w:rsid w:val="008334CD"/>
    <w:rsid w:val="00833DBA"/>
    <w:rsid w:val="00834018"/>
    <w:rsid w:val="008340B0"/>
    <w:rsid w:val="008346AF"/>
    <w:rsid w:val="00834B2D"/>
    <w:rsid w:val="00834DB7"/>
    <w:rsid w:val="008351B2"/>
    <w:rsid w:val="00835619"/>
    <w:rsid w:val="0083577C"/>
    <w:rsid w:val="008358C8"/>
    <w:rsid w:val="008366CB"/>
    <w:rsid w:val="008366FF"/>
    <w:rsid w:val="00836D46"/>
    <w:rsid w:val="008370DD"/>
    <w:rsid w:val="00837185"/>
    <w:rsid w:val="00837500"/>
    <w:rsid w:val="00837BE5"/>
    <w:rsid w:val="00837DBB"/>
    <w:rsid w:val="008400EE"/>
    <w:rsid w:val="00840455"/>
    <w:rsid w:val="008404C4"/>
    <w:rsid w:val="00840791"/>
    <w:rsid w:val="008408E0"/>
    <w:rsid w:val="008408F0"/>
    <w:rsid w:val="00840C14"/>
    <w:rsid w:val="00840CE3"/>
    <w:rsid w:val="00840EEF"/>
    <w:rsid w:val="0084179E"/>
    <w:rsid w:val="00841BF7"/>
    <w:rsid w:val="00841D15"/>
    <w:rsid w:val="00842037"/>
    <w:rsid w:val="00842118"/>
    <w:rsid w:val="008426AE"/>
    <w:rsid w:val="00842753"/>
    <w:rsid w:val="00842890"/>
    <w:rsid w:val="00842A40"/>
    <w:rsid w:val="00842DA9"/>
    <w:rsid w:val="00842EC0"/>
    <w:rsid w:val="00842EC6"/>
    <w:rsid w:val="00843387"/>
    <w:rsid w:val="008433A0"/>
    <w:rsid w:val="008433B0"/>
    <w:rsid w:val="00843416"/>
    <w:rsid w:val="008434C9"/>
    <w:rsid w:val="008437E2"/>
    <w:rsid w:val="00843872"/>
    <w:rsid w:val="00843D5D"/>
    <w:rsid w:val="008441A4"/>
    <w:rsid w:val="0084425B"/>
    <w:rsid w:val="00844495"/>
    <w:rsid w:val="008446F2"/>
    <w:rsid w:val="00844EF3"/>
    <w:rsid w:val="00845099"/>
    <w:rsid w:val="008454E7"/>
    <w:rsid w:val="0084592A"/>
    <w:rsid w:val="0084610A"/>
    <w:rsid w:val="00846396"/>
    <w:rsid w:val="00846604"/>
    <w:rsid w:val="00846682"/>
    <w:rsid w:val="00846BFF"/>
    <w:rsid w:val="00846CEF"/>
    <w:rsid w:val="00847007"/>
    <w:rsid w:val="008471B8"/>
    <w:rsid w:val="00847BBE"/>
    <w:rsid w:val="00850259"/>
    <w:rsid w:val="00850275"/>
    <w:rsid w:val="008503AD"/>
    <w:rsid w:val="00850B25"/>
    <w:rsid w:val="00850C27"/>
    <w:rsid w:val="00850D3E"/>
    <w:rsid w:val="00850E4D"/>
    <w:rsid w:val="00851043"/>
    <w:rsid w:val="008510D3"/>
    <w:rsid w:val="0085125F"/>
    <w:rsid w:val="00851274"/>
    <w:rsid w:val="00851950"/>
    <w:rsid w:val="00851F5F"/>
    <w:rsid w:val="008520DC"/>
    <w:rsid w:val="0085222C"/>
    <w:rsid w:val="0085269F"/>
    <w:rsid w:val="00852892"/>
    <w:rsid w:val="00852ADE"/>
    <w:rsid w:val="00852B5A"/>
    <w:rsid w:val="00852D62"/>
    <w:rsid w:val="0085306D"/>
    <w:rsid w:val="00853895"/>
    <w:rsid w:val="00853E50"/>
    <w:rsid w:val="00854038"/>
    <w:rsid w:val="00854088"/>
    <w:rsid w:val="008543A8"/>
    <w:rsid w:val="00854B4A"/>
    <w:rsid w:val="00855244"/>
    <w:rsid w:val="00855560"/>
    <w:rsid w:val="008555B6"/>
    <w:rsid w:val="00855D59"/>
    <w:rsid w:val="00856837"/>
    <w:rsid w:val="0085692E"/>
    <w:rsid w:val="0085693B"/>
    <w:rsid w:val="00856A86"/>
    <w:rsid w:val="00856F17"/>
    <w:rsid w:val="00856FC7"/>
    <w:rsid w:val="0085747C"/>
    <w:rsid w:val="00857A64"/>
    <w:rsid w:val="00857C93"/>
    <w:rsid w:val="00857DA2"/>
    <w:rsid w:val="00857FC9"/>
    <w:rsid w:val="00857FDD"/>
    <w:rsid w:val="00860028"/>
    <w:rsid w:val="00860312"/>
    <w:rsid w:val="0086056E"/>
    <w:rsid w:val="00860A02"/>
    <w:rsid w:val="008610CD"/>
    <w:rsid w:val="0086127C"/>
    <w:rsid w:val="0086229B"/>
    <w:rsid w:val="0086267E"/>
    <w:rsid w:val="00862D38"/>
    <w:rsid w:val="00862F18"/>
    <w:rsid w:val="00863487"/>
    <w:rsid w:val="008638F5"/>
    <w:rsid w:val="00863DE7"/>
    <w:rsid w:val="0086419C"/>
    <w:rsid w:val="008641CA"/>
    <w:rsid w:val="008641D7"/>
    <w:rsid w:val="00864214"/>
    <w:rsid w:val="008643E5"/>
    <w:rsid w:val="008645DC"/>
    <w:rsid w:val="00864608"/>
    <w:rsid w:val="00864A6D"/>
    <w:rsid w:val="00864F64"/>
    <w:rsid w:val="00864FAF"/>
    <w:rsid w:val="00864FC6"/>
    <w:rsid w:val="0086562F"/>
    <w:rsid w:val="00865CBE"/>
    <w:rsid w:val="00865D29"/>
    <w:rsid w:val="00865E69"/>
    <w:rsid w:val="008662E6"/>
    <w:rsid w:val="008669A1"/>
    <w:rsid w:val="008669B1"/>
    <w:rsid w:val="00866B18"/>
    <w:rsid w:val="00866F52"/>
    <w:rsid w:val="00866F7F"/>
    <w:rsid w:val="0086745F"/>
    <w:rsid w:val="0086756C"/>
    <w:rsid w:val="0086758E"/>
    <w:rsid w:val="00867D27"/>
    <w:rsid w:val="00867E3D"/>
    <w:rsid w:val="00870142"/>
    <w:rsid w:val="0087029E"/>
    <w:rsid w:val="008704B2"/>
    <w:rsid w:val="008707D2"/>
    <w:rsid w:val="0087081D"/>
    <w:rsid w:val="00870ABB"/>
    <w:rsid w:val="00870F3D"/>
    <w:rsid w:val="008711FC"/>
    <w:rsid w:val="008712AD"/>
    <w:rsid w:val="0087211D"/>
    <w:rsid w:val="00872370"/>
    <w:rsid w:val="00872505"/>
    <w:rsid w:val="00872A34"/>
    <w:rsid w:val="00872A5A"/>
    <w:rsid w:val="00872BEF"/>
    <w:rsid w:val="00872F10"/>
    <w:rsid w:val="00872FC4"/>
    <w:rsid w:val="00872FD3"/>
    <w:rsid w:val="00873084"/>
    <w:rsid w:val="008733F5"/>
    <w:rsid w:val="00873459"/>
    <w:rsid w:val="00873630"/>
    <w:rsid w:val="0087396A"/>
    <w:rsid w:val="00873D57"/>
    <w:rsid w:val="0087404D"/>
    <w:rsid w:val="008740BF"/>
    <w:rsid w:val="0087426F"/>
    <w:rsid w:val="008742CA"/>
    <w:rsid w:val="008747E2"/>
    <w:rsid w:val="00874823"/>
    <w:rsid w:val="008748B2"/>
    <w:rsid w:val="00874AC0"/>
    <w:rsid w:val="00874EDE"/>
    <w:rsid w:val="00874F9B"/>
    <w:rsid w:val="00875C48"/>
    <w:rsid w:val="00875EAE"/>
    <w:rsid w:val="00876A9A"/>
    <w:rsid w:val="00876AA8"/>
    <w:rsid w:val="00876ACA"/>
    <w:rsid w:val="00876F6C"/>
    <w:rsid w:val="0087734F"/>
    <w:rsid w:val="008773C2"/>
    <w:rsid w:val="008774A9"/>
    <w:rsid w:val="0087782A"/>
    <w:rsid w:val="008778D1"/>
    <w:rsid w:val="008800DC"/>
    <w:rsid w:val="008804D7"/>
    <w:rsid w:val="008805DA"/>
    <w:rsid w:val="00880969"/>
    <w:rsid w:val="00880F0A"/>
    <w:rsid w:val="00881074"/>
    <w:rsid w:val="00881209"/>
    <w:rsid w:val="008814E7"/>
    <w:rsid w:val="008815FE"/>
    <w:rsid w:val="00881625"/>
    <w:rsid w:val="00881AB3"/>
    <w:rsid w:val="00881C9D"/>
    <w:rsid w:val="00881EBF"/>
    <w:rsid w:val="00881F56"/>
    <w:rsid w:val="008824ED"/>
    <w:rsid w:val="008825CF"/>
    <w:rsid w:val="00883890"/>
    <w:rsid w:val="0088394C"/>
    <w:rsid w:val="008839C4"/>
    <w:rsid w:val="00883B25"/>
    <w:rsid w:val="00884139"/>
    <w:rsid w:val="008842D1"/>
    <w:rsid w:val="008849D8"/>
    <w:rsid w:val="00884CC6"/>
    <w:rsid w:val="00884ED6"/>
    <w:rsid w:val="00884F0F"/>
    <w:rsid w:val="00885496"/>
    <w:rsid w:val="00885755"/>
    <w:rsid w:val="00885A5F"/>
    <w:rsid w:val="00885DDB"/>
    <w:rsid w:val="008861FE"/>
    <w:rsid w:val="00886238"/>
    <w:rsid w:val="00886405"/>
    <w:rsid w:val="00886A91"/>
    <w:rsid w:val="00886C3E"/>
    <w:rsid w:val="00886FBB"/>
    <w:rsid w:val="00887183"/>
    <w:rsid w:val="008871A5"/>
    <w:rsid w:val="00887356"/>
    <w:rsid w:val="008874CE"/>
    <w:rsid w:val="0088752A"/>
    <w:rsid w:val="00887825"/>
    <w:rsid w:val="008878E1"/>
    <w:rsid w:val="00887AB2"/>
    <w:rsid w:val="00887CD8"/>
    <w:rsid w:val="00887E55"/>
    <w:rsid w:val="00890067"/>
    <w:rsid w:val="008900FA"/>
    <w:rsid w:val="00890241"/>
    <w:rsid w:val="00890418"/>
    <w:rsid w:val="00890488"/>
    <w:rsid w:val="00890493"/>
    <w:rsid w:val="0089080E"/>
    <w:rsid w:val="00890AAA"/>
    <w:rsid w:val="00890AD1"/>
    <w:rsid w:val="00890B35"/>
    <w:rsid w:val="008913FD"/>
    <w:rsid w:val="0089177E"/>
    <w:rsid w:val="00891C1E"/>
    <w:rsid w:val="00891F55"/>
    <w:rsid w:val="008920D5"/>
    <w:rsid w:val="008922DD"/>
    <w:rsid w:val="008924BE"/>
    <w:rsid w:val="008924DE"/>
    <w:rsid w:val="008924F9"/>
    <w:rsid w:val="00892507"/>
    <w:rsid w:val="008925FC"/>
    <w:rsid w:val="00892A17"/>
    <w:rsid w:val="00892E42"/>
    <w:rsid w:val="00893006"/>
    <w:rsid w:val="008934EB"/>
    <w:rsid w:val="00893887"/>
    <w:rsid w:val="0089388F"/>
    <w:rsid w:val="00893DBA"/>
    <w:rsid w:val="008940E0"/>
    <w:rsid w:val="00894390"/>
    <w:rsid w:val="008945EE"/>
    <w:rsid w:val="00894701"/>
    <w:rsid w:val="00894787"/>
    <w:rsid w:val="00894B25"/>
    <w:rsid w:val="008956F5"/>
    <w:rsid w:val="00895A85"/>
    <w:rsid w:val="00895D5A"/>
    <w:rsid w:val="0089608B"/>
    <w:rsid w:val="00896415"/>
    <w:rsid w:val="00896A06"/>
    <w:rsid w:val="00896DE1"/>
    <w:rsid w:val="00896E85"/>
    <w:rsid w:val="00896EA4"/>
    <w:rsid w:val="00897163"/>
    <w:rsid w:val="00897284"/>
    <w:rsid w:val="00897665"/>
    <w:rsid w:val="0089779D"/>
    <w:rsid w:val="008977A5"/>
    <w:rsid w:val="00897974"/>
    <w:rsid w:val="00897A69"/>
    <w:rsid w:val="00897BE1"/>
    <w:rsid w:val="00897C80"/>
    <w:rsid w:val="008A06E9"/>
    <w:rsid w:val="008A0941"/>
    <w:rsid w:val="008A0C8A"/>
    <w:rsid w:val="008A0DB0"/>
    <w:rsid w:val="008A0E92"/>
    <w:rsid w:val="008A0FAA"/>
    <w:rsid w:val="008A0FD1"/>
    <w:rsid w:val="008A10FA"/>
    <w:rsid w:val="008A12F2"/>
    <w:rsid w:val="008A1392"/>
    <w:rsid w:val="008A1ADA"/>
    <w:rsid w:val="008A1AF1"/>
    <w:rsid w:val="008A1CD8"/>
    <w:rsid w:val="008A1DB2"/>
    <w:rsid w:val="008A1DFC"/>
    <w:rsid w:val="008A2691"/>
    <w:rsid w:val="008A26CC"/>
    <w:rsid w:val="008A2BBC"/>
    <w:rsid w:val="008A2D08"/>
    <w:rsid w:val="008A2E4F"/>
    <w:rsid w:val="008A3374"/>
    <w:rsid w:val="008A338E"/>
    <w:rsid w:val="008A375A"/>
    <w:rsid w:val="008A3774"/>
    <w:rsid w:val="008A3D1E"/>
    <w:rsid w:val="008A3D73"/>
    <w:rsid w:val="008A4475"/>
    <w:rsid w:val="008A4756"/>
    <w:rsid w:val="008A4921"/>
    <w:rsid w:val="008A4B58"/>
    <w:rsid w:val="008A4C82"/>
    <w:rsid w:val="008A51D9"/>
    <w:rsid w:val="008A53F9"/>
    <w:rsid w:val="008A57C3"/>
    <w:rsid w:val="008A57DC"/>
    <w:rsid w:val="008A5A6C"/>
    <w:rsid w:val="008A5E90"/>
    <w:rsid w:val="008A5FCB"/>
    <w:rsid w:val="008A6185"/>
    <w:rsid w:val="008A676E"/>
    <w:rsid w:val="008A67EC"/>
    <w:rsid w:val="008A6915"/>
    <w:rsid w:val="008A6C6D"/>
    <w:rsid w:val="008A72EE"/>
    <w:rsid w:val="008A7830"/>
    <w:rsid w:val="008B0043"/>
    <w:rsid w:val="008B035C"/>
    <w:rsid w:val="008B0539"/>
    <w:rsid w:val="008B0AD8"/>
    <w:rsid w:val="008B1205"/>
    <w:rsid w:val="008B12D6"/>
    <w:rsid w:val="008B1492"/>
    <w:rsid w:val="008B14AC"/>
    <w:rsid w:val="008B1644"/>
    <w:rsid w:val="008B1650"/>
    <w:rsid w:val="008B16A3"/>
    <w:rsid w:val="008B18D7"/>
    <w:rsid w:val="008B1A86"/>
    <w:rsid w:val="008B1E38"/>
    <w:rsid w:val="008B2335"/>
    <w:rsid w:val="008B2469"/>
    <w:rsid w:val="008B2AE1"/>
    <w:rsid w:val="008B2AFB"/>
    <w:rsid w:val="008B2EA4"/>
    <w:rsid w:val="008B319D"/>
    <w:rsid w:val="008B348C"/>
    <w:rsid w:val="008B38D3"/>
    <w:rsid w:val="008B38D8"/>
    <w:rsid w:val="008B400B"/>
    <w:rsid w:val="008B455B"/>
    <w:rsid w:val="008B4966"/>
    <w:rsid w:val="008B513B"/>
    <w:rsid w:val="008B5263"/>
    <w:rsid w:val="008B5678"/>
    <w:rsid w:val="008B59CD"/>
    <w:rsid w:val="008B5B97"/>
    <w:rsid w:val="008B5F8D"/>
    <w:rsid w:val="008B5FE1"/>
    <w:rsid w:val="008B6154"/>
    <w:rsid w:val="008B6668"/>
    <w:rsid w:val="008B67B5"/>
    <w:rsid w:val="008B67FD"/>
    <w:rsid w:val="008B6988"/>
    <w:rsid w:val="008B6E9C"/>
    <w:rsid w:val="008B7AFD"/>
    <w:rsid w:val="008B7B4D"/>
    <w:rsid w:val="008C0688"/>
    <w:rsid w:val="008C0760"/>
    <w:rsid w:val="008C09C8"/>
    <w:rsid w:val="008C102B"/>
    <w:rsid w:val="008C1189"/>
    <w:rsid w:val="008C1305"/>
    <w:rsid w:val="008C13D9"/>
    <w:rsid w:val="008C17E5"/>
    <w:rsid w:val="008C1900"/>
    <w:rsid w:val="008C1E6D"/>
    <w:rsid w:val="008C20E2"/>
    <w:rsid w:val="008C3107"/>
    <w:rsid w:val="008C3419"/>
    <w:rsid w:val="008C36A1"/>
    <w:rsid w:val="008C36E5"/>
    <w:rsid w:val="008C3C22"/>
    <w:rsid w:val="008C3ECE"/>
    <w:rsid w:val="008C3FCE"/>
    <w:rsid w:val="008C4737"/>
    <w:rsid w:val="008C4D9D"/>
    <w:rsid w:val="008C5205"/>
    <w:rsid w:val="008C5D29"/>
    <w:rsid w:val="008C6151"/>
    <w:rsid w:val="008C620C"/>
    <w:rsid w:val="008C6361"/>
    <w:rsid w:val="008C66BE"/>
    <w:rsid w:val="008C674A"/>
    <w:rsid w:val="008C688B"/>
    <w:rsid w:val="008C68EF"/>
    <w:rsid w:val="008C69D0"/>
    <w:rsid w:val="008C6EB0"/>
    <w:rsid w:val="008C71D1"/>
    <w:rsid w:val="008C7224"/>
    <w:rsid w:val="008C747F"/>
    <w:rsid w:val="008C7503"/>
    <w:rsid w:val="008C7722"/>
    <w:rsid w:val="008C7E1C"/>
    <w:rsid w:val="008D0187"/>
    <w:rsid w:val="008D01A7"/>
    <w:rsid w:val="008D08B4"/>
    <w:rsid w:val="008D0E5A"/>
    <w:rsid w:val="008D0FB3"/>
    <w:rsid w:val="008D10F4"/>
    <w:rsid w:val="008D11B9"/>
    <w:rsid w:val="008D1507"/>
    <w:rsid w:val="008D15F2"/>
    <w:rsid w:val="008D1993"/>
    <w:rsid w:val="008D1BE5"/>
    <w:rsid w:val="008D1C7B"/>
    <w:rsid w:val="008D23FA"/>
    <w:rsid w:val="008D24F5"/>
    <w:rsid w:val="008D2872"/>
    <w:rsid w:val="008D2F90"/>
    <w:rsid w:val="008D3738"/>
    <w:rsid w:val="008D420B"/>
    <w:rsid w:val="008D423C"/>
    <w:rsid w:val="008D4285"/>
    <w:rsid w:val="008D4307"/>
    <w:rsid w:val="008D4399"/>
    <w:rsid w:val="008D4504"/>
    <w:rsid w:val="008D485A"/>
    <w:rsid w:val="008D4A22"/>
    <w:rsid w:val="008D4A5D"/>
    <w:rsid w:val="008D5172"/>
    <w:rsid w:val="008D575E"/>
    <w:rsid w:val="008D58F4"/>
    <w:rsid w:val="008D5C6A"/>
    <w:rsid w:val="008D5DB4"/>
    <w:rsid w:val="008D6045"/>
    <w:rsid w:val="008D6236"/>
    <w:rsid w:val="008D63A4"/>
    <w:rsid w:val="008D65FF"/>
    <w:rsid w:val="008D6D51"/>
    <w:rsid w:val="008D6E4D"/>
    <w:rsid w:val="008D7081"/>
    <w:rsid w:val="008D713C"/>
    <w:rsid w:val="008D75DE"/>
    <w:rsid w:val="008D76ED"/>
    <w:rsid w:val="008D77FC"/>
    <w:rsid w:val="008D78BE"/>
    <w:rsid w:val="008D7C7B"/>
    <w:rsid w:val="008D7C9A"/>
    <w:rsid w:val="008D7CE1"/>
    <w:rsid w:val="008D7D99"/>
    <w:rsid w:val="008E0008"/>
    <w:rsid w:val="008E0212"/>
    <w:rsid w:val="008E078B"/>
    <w:rsid w:val="008E0AA5"/>
    <w:rsid w:val="008E0B23"/>
    <w:rsid w:val="008E0CD8"/>
    <w:rsid w:val="008E1431"/>
    <w:rsid w:val="008E1495"/>
    <w:rsid w:val="008E1537"/>
    <w:rsid w:val="008E1603"/>
    <w:rsid w:val="008E17AD"/>
    <w:rsid w:val="008E17B9"/>
    <w:rsid w:val="008E17E7"/>
    <w:rsid w:val="008E1DCD"/>
    <w:rsid w:val="008E2033"/>
    <w:rsid w:val="008E215E"/>
    <w:rsid w:val="008E2201"/>
    <w:rsid w:val="008E27AC"/>
    <w:rsid w:val="008E2AC8"/>
    <w:rsid w:val="008E2B4E"/>
    <w:rsid w:val="008E2CED"/>
    <w:rsid w:val="008E2F10"/>
    <w:rsid w:val="008E2F6B"/>
    <w:rsid w:val="008E3265"/>
    <w:rsid w:val="008E3335"/>
    <w:rsid w:val="008E33BE"/>
    <w:rsid w:val="008E33F2"/>
    <w:rsid w:val="008E352A"/>
    <w:rsid w:val="008E3616"/>
    <w:rsid w:val="008E3B6A"/>
    <w:rsid w:val="008E3BE9"/>
    <w:rsid w:val="008E3FCF"/>
    <w:rsid w:val="008E3FF6"/>
    <w:rsid w:val="008E4200"/>
    <w:rsid w:val="008E46C9"/>
    <w:rsid w:val="008E48D4"/>
    <w:rsid w:val="008E4BAB"/>
    <w:rsid w:val="008E4F6D"/>
    <w:rsid w:val="008E527E"/>
    <w:rsid w:val="008E5494"/>
    <w:rsid w:val="008E5701"/>
    <w:rsid w:val="008E5B9F"/>
    <w:rsid w:val="008E5E75"/>
    <w:rsid w:val="008E5F35"/>
    <w:rsid w:val="008E6019"/>
    <w:rsid w:val="008E63E1"/>
    <w:rsid w:val="008E6F85"/>
    <w:rsid w:val="008E7062"/>
    <w:rsid w:val="008E706E"/>
    <w:rsid w:val="008E70DC"/>
    <w:rsid w:val="008E7160"/>
    <w:rsid w:val="008E73F6"/>
    <w:rsid w:val="008F01B7"/>
    <w:rsid w:val="008F064B"/>
    <w:rsid w:val="008F093C"/>
    <w:rsid w:val="008F0A11"/>
    <w:rsid w:val="008F0E4B"/>
    <w:rsid w:val="008F11E3"/>
    <w:rsid w:val="008F11FA"/>
    <w:rsid w:val="008F1392"/>
    <w:rsid w:val="008F14FE"/>
    <w:rsid w:val="008F15E5"/>
    <w:rsid w:val="008F1A0F"/>
    <w:rsid w:val="008F1AEF"/>
    <w:rsid w:val="008F2041"/>
    <w:rsid w:val="008F23C4"/>
    <w:rsid w:val="008F2472"/>
    <w:rsid w:val="008F25B3"/>
    <w:rsid w:val="008F260C"/>
    <w:rsid w:val="008F268F"/>
    <w:rsid w:val="008F2A50"/>
    <w:rsid w:val="008F2A75"/>
    <w:rsid w:val="008F2BFC"/>
    <w:rsid w:val="008F3A6B"/>
    <w:rsid w:val="008F3D30"/>
    <w:rsid w:val="008F3ED9"/>
    <w:rsid w:val="008F401D"/>
    <w:rsid w:val="008F45AC"/>
    <w:rsid w:val="008F48E4"/>
    <w:rsid w:val="008F4A01"/>
    <w:rsid w:val="008F53D5"/>
    <w:rsid w:val="008F5762"/>
    <w:rsid w:val="008F5783"/>
    <w:rsid w:val="008F588E"/>
    <w:rsid w:val="008F590A"/>
    <w:rsid w:val="008F5CE1"/>
    <w:rsid w:val="008F6302"/>
    <w:rsid w:val="008F654A"/>
    <w:rsid w:val="008F6730"/>
    <w:rsid w:val="008F67F3"/>
    <w:rsid w:val="008F689B"/>
    <w:rsid w:val="008F68CC"/>
    <w:rsid w:val="008F691A"/>
    <w:rsid w:val="008F6BFE"/>
    <w:rsid w:val="008F7417"/>
    <w:rsid w:val="008F7830"/>
    <w:rsid w:val="008F7985"/>
    <w:rsid w:val="008F79D8"/>
    <w:rsid w:val="008F7C88"/>
    <w:rsid w:val="008F7FCB"/>
    <w:rsid w:val="00900338"/>
    <w:rsid w:val="009004D2"/>
    <w:rsid w:val="009008BD"/>
    <w:rsid w:val="00900AF2"/>
    <w:rsid w:val="00900CE7"/>
    <w:rsid w:val="00900DA6"/>
    <w:rsid w:val="00900FA8"/>
    <w:rsid w:val="00901216"/>
    <w:rsid w:val="00901729"/>
    <w:rsid w:val="009017F0"/>
    <w:rsid w:val="009019B9"/>
    <w:rsid w:val="009019CB"/>
    <w:rsid w:val="00901AC6"/>
    <w:rsid w:val="009025B1"/>
    <w:rsid w:val="0090260B"/>
    <w:rsid w:val="00902C2D"/>
    <w:rsid w:val="00902CA8"/>
    <w:rsid w:val="00903555"/>
    <w:rsid w:val="009038BC"/>
    <w:rsid w:val="00903E02"/>
    <w:rsid w:val="00903F84"/>
    <w:rsid w:val="009040EB"/>
    <w:rsid w:val="009041EC"/>
    <w:rsid w:val="009042B3"/>
    <w:rsid w:val="00904367"/>
    <w:rsid w:val="009045C4"/>
    <w:rsid w:val="00904685"/>
    <w:rsid w:val="0090469D"/>
    <w:rsid w:val="009047ED"/>
    <w:rsid w:val="00904819"/>
    <w:rsid w:val="0090488E"/>
    <w:rsid w:val="009049DA"/>
    <w:rsid w:val="00904B34"/>
    <w:rsid w:val="00905066"/>
    <w:rsid w:val="00905583"/>
    <w:rsid w:val="00905632"/>
    <w:rsid w:val="00905A4E"/>
    <w:rsid w:val="00905E00"/>
    <w:rsid w:val="00906367"/>
    <w:rsid w:val="0090651B"/>
    <w:rsid w:val="00906683"/>
    <w:rsid w:val="009066D2"/>
    <w:rsid w:val="00906AD9"/>
    <w:rsid w:val="00906B4F"/>
    <w:rsid w:val="00906DB2"/>
    <w:rsid w:val="00906E6F"/>
    <w:rsid w:val="00906E87"/>
    <w:rsid w:val="009070CA"/>
    <w:rsid w:val="00907660"/>
    <w:rsid w:val="00907665"/>
    <w:rsid w:val="0090796E"/>
    <w:rsid w:val="00907B2C"/>
    <w:rsid w:val="00907F00"/>
    <w:rsid w:val="00907F68"/>
    <w:rsid w:val="00910250"/>
    <w:rsid w:val="00910B2E"/>
    <w:rsid w:val="00910CF9"/>
    <w:rsid w:val="00910E71"/>
    <w:rsid w:val="009111F6"/>
    <w:rsid w:val="00911378"/>
    <w:rsid w:val="00911520"/>
    <w:rsid w:val="009115B5"/>
    <w:rsid w:val="00911834"/>
    <w:rsid w:val="00911A46"/>
    <w:rsid w:val="00911C3C"/>
    <w:rsid w:val="00911CC8"/>
    <w:rsid w:val="00911D0E"/>
    <w:rsid w:val="00911F60"/>
    <w:rsid w:val="00912134"/>
    <w:rsid w:val="009127BB"/>
    <w:rsid w:val="00912869"/>
    <w:rsid w:val="009131F7"/>
    <w:rsid w:val="009132F4"/>
    <w:rsid w:val="00913761"/>
    <w:rsid w:val="009138CA"/>
    <w:rsid w:val="00914225"/>
    <w:rsid w:val="009142B9"/>
    <w:rsid w:val="009147CA"/>
    <w:rsid w:val="00914EC9"/>
    <w:rsid w:val="0091534D"/>
    <w:rsid w:val="00915465"/>
    <w:rsid w:val="009156EF"/>
    <w:rsid w:val="009157E2"/>
    <w:rsid w:val="00915806"/>
    <w:rsid w:val="00915968"/>
    <w:rsid w:val="0091615B"/>
    <w:rsid w:val="00916465"/>
    <w:rsid w:val="009165CA"/>
    <w:rsid w:val="00916EBF"/>
    <w:rsid w:val="00916F20"/>
    <w:rsid w:val="009175CE"/>
    <w:rsid w:val="0091778F"/>
    <w:rsid w:val="00917A36"/>
    <w:rsid w:val="00917D60"/>
    <w:rsid w:val="00917D83"/>
    <w:rsid w:val="00917DD5"/>
    <w:rsid w:val="00917E4B"/>
    <w:rsid w:val="009202D7"/>
    <w:rsid w:val="009203FF"/>
    <w:rsid w:val="00920530"/>
    <w:rsid w:val="00920804"/>
    <w:rsid w:val="00920A27"/>
    <w:rsid w:val="00920A89"/>
    <w:rsid w:val="00920E6B"/>
    <w:rsid w:val="00921611"/>
    <w:rsid w:val="0092197E"/>
    <w:rsid w:val="00921A3E"/>
    <w:rsid w:val="00921C9F"/>
    <w:rsid w:val="00921CE7"/>
    <w:rsid w:val="00921D5B"/>
    <w:rsid w:val="00922094"/>
    <w:rsid w:val="009225B2"/>
    <w:rsid w:val="0092261C"/>
    <w:rsid w:val="00922621"/>
    <w:rsid w:val="00922A33"/>
    <w:rsid w:val="00922A76"/>
    <w:rsid w:val="00922B60"/>
    <w:rsid w:val="00922B87"/>
    <w:rsid w:val="00922F45"/>
    <w:rsid w:val="00923144"/>
    <w:rsid w:val="00923171"/>
    <w:rsid w:val="00923873"/>
    <w:rsid w:val="00923B30"/>
    <w:rsid w:val="00923D73"/>
    <w:rsid w:val="00923E1D"/>
    <w:rsid w:val="00923E43"/>
    <w:rsid w:val="00923E85"/>
    <w:rsid w:val="0092461B"/>
    <w:rsid w:val="009248CA"/>
    <w:rsid w:val="00924F1C"/>
    <w:rsid w:val="00925240"/>
    <w:rsid w:val="00925C78"/>
    <w:rsid w:val="00925E03"/>
    <w:rsid w:val="00925E5F"/>
    <w:rsid w:val="0092629C"/>
    <w:rsid w:val="00926376"/>
    <w:rsid w:val="00926439"/>
    <w:rsid w:val="009264F1"/>
    <w:rsid w:val="00926623"/>
    <w:rsid w:val="00926667"/>
    <w:rsid w:val="00926697"/>
    <w:rsid w:val="00926739"/>
    <w:rsid w:val="00926925"/>
    <w:rsid w:val="0092695F"/>
    <w:rsid w:val="00926B95"/>
    <w:rsid w:val="00926E1F"/>
    <w:rsid w:val="009275CA"/>
    <w:rsid w:val="00927A05"/>
    <w:rsid w:val="0093005D"/>
    <w:rsid w:val="009301AD"/>
    <w:rsid w:val="009301E0"/>
    <w:rsid w:val="00930227"/>
    <w:rsid w:val="009305CA"/>
    <w:rsid w:val="009305E1"/>
    <w:rsid w:val="00930645"/>
    <w:rsid w:val="0093074A"/>
    <w:rsid w:val="00930971"/>
    <w:rsid w:val="0093129A"/>
    <w:rsid w:val="009313F8"/>
    <w:rsid w:val="0093144B"/>
    <w:rsid w:val="009314EE"/>
    <w:rsid w:val="00931656"/>
    <w:rsid w:val="009317BC"/>
    <w:rsid w:val="0093199D"/>
    <w:rsid w:val="00931DCD"/>
    <w:rsid w:val="00931F28"/>
    <w:rsid w:val="00932087"/>
    <w:rsid w:val="009320D7"/>
    <w:rsid w:val="00932164"/>
    <w:rsid w:val="00932176"/>
    <w:rsid w:val="009322B7"/>
    <w:rsid w:val="009327F1"/>
    <w:rsid w:val="00932917"/>
    <w:rsid w:val="00932F2A"/>
    <w:rsid w:val="00933072"/>
    <w:rsid w:val="0093320C"/>
    <w:rsid w:val="00933475"/>
    <w:rsid w:val="00933516"/>
    <w:rsid w:val="00933819"/>
    <w:rsid w:val="00933892"/>
    <w:rsid w:val="00933893"/>
    <w:rsid w:val="009338F7"/>
    <w:rsid w:val="00933C48"/>
    <w:rsid w:val="00933FE9"/>
    <w:rsid w:val="00934040"/>
    <w:rsid w:val="009344E1"/>
    <w:rsid w:val="00934AF5"/>
    <w:rsid w:val="00934DB8"/>
    <w:rsid w:val="00934DBE"/>
    <w:rsid w:val="00934E52"/>
    <w:rsid w:val="00935675"/>
    <w:rsid w:val="0093585C"/>
    <w:rsid w:val="00935AF8"/>
    <w:rsid w:val="009363D2"/>
    <w:rsid w:val="00936837"/>
    <w:rsid w:val="00936AA3"/>
    <w:rsid w:val="00937151"/>
    <w:rsid w:val="0093727F"/>
    <w:rsid w:val="009373CF"/>
    <w:rsid w:val="00937569"/>
    <w:rsid w:val="0093783E"/>
    <w:rsid w:val="00937B96"/>
    <w:rsid w:val="00940041"/>
    <w:rsid w:val="009408D0"/>
    <w:rsid w:val="009413AB"/>
    <w:rsid w:val="009419AF"/>
    <w:rsid w:val="00941A13"/>
    <w:rsid w:val="00941EF5"/>
    <w:rsid w:val="00941FFA"/>
    <w:rsid w:val="00942413"/>
    <w:rsid w:val="0094269D"/>
    <w:rsid w:val="0094291C"/>
    <w:rsid w:val="0094321A"/>
    <w:rsid w:val="00943457"/>
    <w:rsid w:val="009437CF"/>
    <w:rsid w:val="009437DD"/>
    <w:rsid w:val="009437FA"/>
    <w:rsid w:val="0094467C"/>
    <w:rsid w:val="00944BC1"/>
    <w:rsid w:val="00945316"/>
    <w:rsid w:val="0094547E"/>
    <w:rsid w:val="0094550E"/>
    <w:rsid w:val="009459D0"/>
    <w:rsid w:val="00945B68"/>
    <w:rsid w:val="00945D2D"/>
    <w:rsid w:val="0094603D"/>
    <w:rsid w:val="00946144"/>
    <w:rsid w:val="00946439"/>
    <w:rsid w:val="00946628"/>
    <w:rsid w:val="00946746"/>
    <w:rsid w:val="00946960"/>
    <w:rsid w:val="00946C57"/>
    <w:rsid w:val="009470A5"/>
    <w:rsid w:val="009470E5"/>
    <w:rsid w:val="009471CC"/>
    <w:rsid w:val="0094737E"/>
    <w:rsid w:val="0094776C"/>
    <w:rsid w:val="00947B3B"/>
    <w:rsid w:val="00947E14"/>
    <w:rsid w:val="009503D3"/>
    <w:rsid w:val="0095058E"/>
    <w:rsid w:val="00950856"/>
    <w:rsid w:val="00950AE5"/>
    <w:rsid w:val="00951075"/>
    <w:rsid w:val="00951589"/>
    <w:rsid w:val="009517DF"/>
    <w:rsid w:val="00951A7D"/>
    <w:rsid w:val="00951F49"/>
    <w:rsid w:val="00952AC0"/>
    <w:rsid w:val="00952C5F"/>
    <w:rsid w:val="00952D6F"/>
    <w:rsid w:val="00952E62"/>
    <w:rsid w:val="00953041"/>
    <w:rsid w:val="00953498"/>
    <w:rsid w:val="00953EE5"/>
    <w:rsid w:val="00953F41"/>
    <w:rsid w:val="009544F8"/>
    <w:rsid w:val="009546F6"/>
    <w:rsid w:val="00954704"/>
    <w:rsid w:val="00954CCD"/>
    <w:rsid w:val="00954F30"/>
    <w:rsid w:val="00954FAC"/>
    <w:rsid w:val="00955132"/>
    <w:rsid w:val="00955406"/>
    <w:rsid w:val="00955572"/>
    <w:rsid w:val="00955957"/>
    <w:rsid w:val="00956334"/>
    <w:rsid w:val="009564C0"/>
    <w:rsid w:val="009570A1"/>
    <w:rsid w:val="00957CC2"/>
    <w:rsid w:val="00957E36"/>
    <w:rsid w:val="00957EF5"/>
    <w:rsid w:val="00957F48"/>
    <w:rsid w:val="00960289"/>
    <w:rsid w:val="009602C9"/>
    <w:rsid w:val="00960583"/>
    <w:rsid w:val="00960613"/>
    <w:rsid w:val="00960715"/>
    <w:rsid w:val="00960E59"/>
    <w:rsid w:val="00961878"/>
    <w:rsid w:val="00961CC4"/>
    <w:rsid w:val="00961FE9"/>
    <w:rsid w:val="009621B9"/>
    <w:rsid w:val="009629DB"/>
    <w:rsid w:val="00963042"/>
    <w:rsid w:val="0096352E"/>
    <w:rsid w:val="00963930"/>
    <w:rsid w:val="009639B9"/>
    <w:rsid w:val="00964D1D"/>
    <w:rsid w:val="00964D3C"/>
    <w:rsid w:val="00964FAA"/>
    <w:rsid w:val="0096546B"/>
    <w:rsid w:val="00965549"/>
    <w:rsid w:val="00965570"/>
    <w:rsid w:val="009656FB"/>
    <w:rsid w:val="00965758"/>
    <w:rsid w:val="00965C6D"/>
    <w:rsid w:val="00965E93"/>
    <w:rsid w:val="0096604F"/>
    <w:rsid w:val="009660E5"/>
    <w:rsid w:val="009662FA"/>
    <w:rsid w:val="00966D3F"/>
    <w:rsid w:val="0096719B"/>
    <w:rsid w:val="009676D9"/>
    <w:rsid w:val="0096789C"/>
    <w:rsid w:val="00967F40"/>
    <w:rsid w:val="009701FB"/>
    <w:rsid w:val="00970242"/>
    <w:rsid w:val="00970EAA"/>
    <w:rsid w:val="00970EB7"/>
    <w:rsid w:val="0097174A"/>
    <w:rsid w:val="009720D6"/>
    <w:rsid w:val="009722E3"/>
    <w:rsid w:val="009723DC"/>
    <w:rsid w:val="009725EF"/>
    <w:rsid w:val="00972773"/>
    <w:rsid w:val="00972D35"/>
    <w:rsid w:val="00972F98"/>
    <w:rsid w:val="00973074"/>
    <w:rsid w:val="0097307F"/>
    <w:rsid w:val="0097309C"/>
    <w:rsid w:val="009730A4"/>
    <w:rsid w:val="00973246"/>
    <w:rsid w:val="009734E8"/>
    <w:rsid w:val="00973985"/>
    <w:rsid w:val="00973B45"/>
    <w:rsid w:val="00973E45"/>
    <w:rsid w:val="00973F43"/>
    <w:rsid w:val="00973FB1"/>
    <w:rsid w:val="009740E9"/>
    <w:rsid w:val="009741F9"/>
    <w:rsid w:val="00974401"/>
    <w:rsid w:val="00974439"/>
    <w:rsid w:val="0097469D"/>
    <w:rsid w:val="009749E4"/>
    <w:rsid w:val="00974BE7"/>
    <w:rsid w:val="00974D80"/>
    <w:rsid w:val="00974ED0"/>
    <w:rsid w:val="009750C7"/>
    <w:rsid w:val="009755A7"/>
    <w:rsid w:val="00975778"/>
    <w:rsid w:val="0097578D"/>
    <w:rsid w:val="00975AF5"/>
    <w:rsid w:val="00975B81"/>
    <w:rsid w:val="00975C4A"/>
    <w:rsid w:val="00975F7F"/>
    <w:rsid w:val="009765F0"/>
    <w:rsid w:val="0097662A"/>
    <w:rsid w:val="00976BE4"/>
    <w:rsid w:val="00976D72"/>
    <w:rsid w:val="00976ED0"/>
    <w:rsid w:val="009770AC"/>
    <w:rsid w:val="0097740F"/>
    <w:rsid w:val="009776B0"/>
    <w:rsid w:val="009778A6"/>
    <w:rsid w:val="009779A6"/>
    <w:rsid w:val="009779C3"/>
    <w:rsid w:val="00977C0B"/>
    <w:rsid w:val="009802D2"/>
    <w:rsid w:val="00980452"/>
    <w:rsid w:val="00980463"/>
    <w:rsid w:val="009807A8"/>
    <w:rsid w:val="009807CA"/>
    <w:rsid w:val="0098083F"/>
    <w:rsid w:val="00980868"/>
    <w:rsid w:val="00980A95"/>
    <w:rsid w:val="00980EEA"/>
    <w:rsid w:val="00981368"/>
    <w:rsid w:val="00981814"/>
    <w:rsid w:val="009818A6"/>
    <w:rsid w:val="00981ABA"/>
    <w:rsid w:val="00981E8B"/>
    <w:rsid w:val="00982237"/>
    <w:rsid w:val="00982E4C"/>
    <w:rsid w:val="00983040"/>
    <w:rsid w:val="0098326F"/>
    <w:rsid w:val="0098328A"/>
    <w:rsid w:val="009833A5"/>
    <w:rsid w:val="0098387D"/>
    <w:rsid w:val="00983C4B"/>
    <w:rsid w:val="00984740"/>
    <w:rsid w:val="009848CC"/>
    <w:rsid w:val="00984A7C"/>
    <w:rsid w:val="00984B3D"/>
    <w:rsid w:val="00984C4D"/>
    <w:rsid w:val="00984C9E"/>
    <w:rsid w:val="00985BE7"/>
    <w:rsid w:val="00985C27"/>
    <w:rsid w:val="00985F1C"/>
    <w:rsid w:val="00987271"/>
    <w:rsid w:val="009876F0"/>
    <w:rsid w:val="00987825"/>
    <w:rsid w:val="00987AFC"/>
    <w:rsid w:val="00987D7F"/>
    <w:rsid w:val="00987F38"/>
    <w:rsid w:val="009900D9"/>
    <w:rsid w:val="009902B6"/>
    <w:rsid w:val="009909B9"/>
    <w:rsid w:val="00990D41"/>
    <w:rsid w:val="00990DCC"/>
    <w:rsid w:val="00990EDA"/>
    <w:rsid w:val="00991045"/>
    <w:rsid w:val="0099132A"/>
    <w:rsid w:val="0099139C"/>
    <w:rsid w:val="0099153F"/>
    <w:rsid w:val="00992696"/>
    <w:rsid w:val="00992F80"/>
    <w:rsid w:val="00993ACA"/>
    <w:rsid w:val="00993CF0"/>
    <w:rsid w:val="00993D91"/>
    <w:rsid w:val="00993E21"/>
    <w:rsid w:val="00993E4C"/>
    <w:rsid w:val="00994123"/>
    <w:rsid w:val="00995300"/>
    <w:rsid w:val="009953DE"/>
    <w:rsid w:val="0099553A"/>
    <w:rsid w:val="00995785"/>
    <w:rsid w:val="0099581F"/>
    <w:rsid w:val="00995A7C"/>
    <w:rsid w:val="00995A9C"/>
    <w:rsid w:val="00995FF2"/>
    <w:rsid w:val="009960B5"/>
    <w:rsid w:val="009960C7"/>
    <w:rsid w:val="00996171"/>
    <w:rsid w:val="00996602"/>
    <w:rsid w:val="00996910"/>
    <w:rsid w:val="00996B9C"/>
    <w:rsid w:val="00996D56"/>
    <w:rsid w:val="00996E4D"/>
    <w:rsid w:val="0099752D"/>
    <w:rsid w:val="009975D2"/>
    <w:rsid w:val="00997C41"/>
    <w:rsid w:val="00997FB6"/>
    <w:rsid w:val="009A0048"/>
    <w:rsid w:val="009A01D0"/>
    <w:rsid w:val="009A0902"/>
    <w:rsid w:val="009A0ABD"/>
    <w:rsid w:val="009A0AF3"/>
    <w:rsid w:val="009A0D9D"/>
    <w:rsid w:val="009A1100"/>
    <w:rsid w:val="009A1400"/>
    <w:rsid w:val="009A142C"/>
    <w:rsid w:val="009A1511"/>
    <w:rsid w:val="009A1AA4"/>
    <w:rsid w:val="009A20E5"/>
    <w:rsid w:val="009A2B80"/>
    <w:rsid w:val="009A2BB7"/>
    <w:rsid w:val="009A2F21"/>
    <w:rsid w:val="009A2FED"/>
    <w:rsid w:val="009A3027"/>
    <w:rsid w:val="009A3039"/>
    <w:rsid w:val="009A33F8"/>
    <w:rsid w:val="009A37D7"/>
    <w:rsid w:val="009A38DE"/>
    <w:rsid w:val="009A3939"/>
    <w:rsid w:val="009A39B3"/>
    <w:rsid w:val="009A3D4A"/>
    <w:rsid w:val="009A3FB0"/>
    <w:rsid w:val="009A41D4"/>
    <w:rsid w:val="009A41EE"/>
    <w:rsid w:val="009A444D"/>
    <w:rsid w:val="009A46AE"/>
    <w:rsid w:val="009A485F"/>
    <w:rsid w:val="009A4FFB"/>
    <w:rsid w:val="009A547C"/>
    <w:rsid w:val="009A588B"/>
    <w:rsid w:val="009A5F8F"/>
    <w:rsid w:val="009A616F"/>
    <w:rsid w:val="009A629D"/>
    <w:rsid w:val="009A65A2"/>
    <w:rsid w:val="009A6689"/>
    <w:rsid w:val="009A66D3"/>
    <w:rsid w:val="009A673C"/>
    <w:rsid w:val="009A6845"/>
    <w:rsid w:val="009A692B"/>
    <w:rsid w:val="009A6A7C"/>
    <w:rsid w:val="009A6D36"/>
    <w:rsid w:val="009A70B9"/>
    <w:rsid w:val="009A74BB"/>
    <w:rsid w:val="009A7B0D"/>
    <w:rsid w:val="009B03B7"/>
    <w:rsid w:val="009B09D7"/>
    <w:rsid w:val="009B0EA2"/>
    <w:rsid w:val="009B10B5"/>
    <w:rsid w:val="009B1239"/>
    <w:rsid w:val="009B12EB"/>
    <w:rsid w:val="009B139D"/>
    <w:rsid w:val="009B170D"/>
    <w:rsid w:val="009B1F9A"/>
    <w:rsid w:val="009B2066"/>
    <w:rsid w:val="009B20BC"/>
    <w:rsid w:val="009B2249"/>
    <w:rsid w:val="009B2425"/>
    <w:rsid w:val="009B2A3D"/>
    <w:rsid w:val="009B2BD5"/>
    <w:rsid w:val="009B2E09"/>
    <w:rsid w:val="009B2F7D"/>
    <w:rsid w:val="009B394C"/>
    <w:rsid w:val="009B39CA"/>
    <w:rsid w:val="009B3B25"/>
    <w:rsid w:val="009B3CA5"/>
    <w:rsid w:val="009B3D9E"/>
    <w:rsid w:val="009B3EA7"/>
    <w:rsid w:val="009B3FE8"/>
    <w:rsid w:val="009B40D8"/>
    <w:rsid w:val="009B4589"/>
    <w:rsid w:val="009B4C19"/>
    <w:rsid w:val="009B4C8F"/>
    <w:rsid w:val="009B52AE"/>
    <w:rsid w:val="009B56F5"/>
    <w:rsid w:val="009B5700"/>
    <w:rsid w:val="009B5A86"/>
    <w:rsid w:val="009B5E06"/>
    <w:rsid w:val="009B60E1"/>
    <w:rsid w:val="009B6681"/>
    <w:rsid w:val="009B6980"/>
    <w:rsid w:val="009B6B33"/>
    <w:rsid w:val="009B6F6C"/>
    <w:rsid w:val="009B6F89"/>
    <w:rsid w:val="009B6FD3"/>
    <w:rsid w:val="009B72B9"/>
    <w:rsid w:val="009B73FF"/>
    <w:rsid w:val="009B7476"/>
    <w:rsid w:val="009B788D"/>
    <w:rsid w:val="009B7ECC"/>
    <w:rsid w:val="009C009C"/>
    <w:rsid w:val="009C0411"/>
    <w:rsid w:val="009C0545"/>
    <w:rsid w:val="009C05A0"/>
    <w:rsid w:val="009C0613"/>
    <w:rsid w:val="009C0653"/>
    <w:rsid w:val="009C079D"/>
    <w:rsid w:val="009C0B42"/>
    <w:rsid w:val="009C0B59"/>
    <w:rsid w:val="009C0D1B"/>
    <w:rsid w:val="009C0E0B"/>
    <w:rsid w:val="009C0E0C"/>
    <w:rsid w:val="009C0F3D"/>
    <w:rsid w:val="009C0FE0"/>
    <w:rsid w:val="009C1102"/>
    <w:rsid w:val="009C1154"/>
    <w:rsid w:val="009C1407"/>
    <w:rsid w:val="009C1538"/>
    <w:rsid w:val="009C1BCE"/>
    <w:rsid w:val="009C1C72"/>
    <w:rsid w:val="009C1D02"/>
    <w:rsid w:val="009C1FD3"/>
    <w:rsid w:val="009C200C"/>
    <w:rsid w:val="009C297F"/>
    <w:rsid w:val="009C29B4"/>
    <w:rsid w:val="009C2AB2"/>
    <w:rsid w:val="009C3646"/>
    <w:rsid w:val="009C3875"/>
    <w:rsid w:val="009C38D7"/>
    <w:rsid w:val="009C39B9"/>
    <w:rsid w:val="009C3A85"/>
    <w:rsid w:val="009C3C83"/>
    <w:rsid w:val="009C3D00"/>
    <w:rsid w:val="009C3EFF"/>
    <w:rsid w:val="009C3F43"/>
    <w:rsid w:val="009C50FA"/>
    <w:rsid w:val="009C5156"/>
    <w:rsid w:val="009C5322"/>
    <w:rsid w:val="009C536C"/>
    <w:rsid w:val="009C537C"/>
    <w:rsid w:val="009C5A06"/>
    <w:rsid w:val="009C5D55"/>
    <w:rsid w:val="009C5F1B"/>
    <w:rsid w:val="009C5FD2"/>
    <w:rsid w:val="009C6013"/>
    <w:rsid w:val="009C6A46"/>
    <w:rsid w:val="009C6BEE"/>
    <w:rsid w:val="009C7151"/>
    <w:rsid w:val="009C71EE"/>
    <w:rsid w:val="009C726F"/>
    <w:rsid w:val="009C729A"/>
    <w:rsid w:val="009C7A86"/>
    <w:rsid w:val="009C7ABA"/>
    <w:rsid w:val="009C7DDF"/>
    <w:rsid w:val="009D004E"/>
    <w:rsid w:val="009D00F0"/>
    <w:rsid w:val="009D03C3"/>
    <w:rsid w:val="009D1466"/>
    <w:rsid w:val="009D2012"/>
    <w:rsid w:val="009D2A24"/>
    <w:rsid w:val="009D2C3A"/>
    <w:rsid w:val="009D349C"/>
    <w:rsid w:val="009D38BC"/>
    <w:rsid w:val="009D39D3"/>
    <w:rsid w:val="009D402B"/>
    <w:rsid w:val="009D4514"/>
    <w:rsid w:val="009D45BC"/>
    <w:rsid w:val="009D4AF6"/>
    <w:rsid w:val="009D4DD4"/>
    <w:rsid w:val="009D4E43"/>
    <w:rsid w:val="009D51BC"/>
    <w:rsid w:val="009D58E8"/>
    <w:rsid w:val="009D5ED2"/>
    <w:rsid w:val="009D60D7"/>
    <w:rsid w:val="009D64D8"/>
    <w:rsid w:val="009D668F"/>
    <w:rsid w:val="009D7727"/>
    <w:rsid w:val="009D7941"/>
    <w:rsid w:val="009D7E51"/>
    <w:rsid w:val="009D7EAF"/>
    <w:rsid w:val="009D7F4E"/>
    <w:rsid w:val="009E00C5"/>
    <w:rsid w:val="009E0529"/>
    <w:rsid w:val="009E0574"/>
    <w:rsid w:val="009E0637"/>
    <w:rsid w:val="009E0A11"/>
    <w:rsid w:val="009E0CD9"/>
    <w:rsid w:val="009E0D07"/>
    <w:rsid w:val="009E0D32"/>
    <w:rsid w:val="009E1606"/>
    <w:rsid w:val="009E1A34"/>
    <w:rsid w:val="009E1BF9"/>
    <w:rsid w:val="009E1D97"/>
    <w:rsid w:val="009E2636"/>
    <w:rsid w:val="009E2B67"/>
    <w:rsid w:val="009E2C32"/>
    <w:rsid w:val="009E31B0"/>
    <w:rsid w:val="009E34D3"/>
    <w:rsid w:val="009E3527"/>
    <w:rsid w:val="009E3745"/>
    <w:rsid w:val="009E3D39"/>
    <w:rsid w:val="009E3DE3"/>
    <w:rsid w:val="009E3F30"/>
    <w:rsid w:val="009E4037"/>
    <w:rsid w:val="009E464F"/>
    <w:rsid w:val="009E474A"/>
    <w:rsid w:val="009E47D2"/>
    <w:rsid w:val="009E4BAB"/>
    <w:rsid w:val="009E4D8B"/>
    <w:rsid w:val="009E4DA7"/>
    <w:rsid w:val="009E4EC7"/>
    <w:rsid w:val="009E4FE7"/>
    <w:rsid w:val="009E5234"/>
    <w:rsid w:val="009E5346"/>
    <w:rsid w:val="009E53E4"/>
    <w:rsid w:val="009E53FE"/>
    <w:rsid w:val="009E576A"/>
    <w:rsid w:val="009E659E"/>
    <w:rsid w:val="009E68D3"/>
    <w:rsid w:val="009E6AFF"/>
    <w:rsid w:val="009E6B0D"/>
    <w:rsid w:val="009E717A"/>
    <w:rsid w:val="009E7485"/>
    <w:rsid w:val="009E7EC3"/>
    <w:rsid w:val="009F06DA"/>
    <w:rsid w:val="009F0852"/>
    <w:rsid w:val="009F0A68"/>
    <w:rsid w:val="009F0AD7"/>
    <w:rsid w:val="009F0AE2"/>
    <w:rsid w:val="009F1004"/>
    <w:rsid w:val="009F1367"/>
    <w:rsid w:val="009F1FE2"/>
    <w:rsid w:val="009F23AC"/>
    <w:rsid w:val="009F2529"/>
    <w:rsid w:val="009F284D"/>
    <w:rsid w:val="009F29BB"/>
    <w:rsid w:val="009F2B30"/>
    <w:rsid w:val="009F2BE2"/>
    <w:rsid w:val="009F331C"/>
    <w:rsid w:val="009F3643"/>
    <w:rsid w:val="009F3968"/>
    <w:rsid w:val="009F3D44"/>
    <w:rsid w:val="009F3DFC"/>
    <w:rsid w:val="009F3F41"/>
    <w:rsid w:val="009F443D"/>
    <w:rsid w:val="009F45CC"/>
    <w:rsid w:val="009F45E4"/>
    <w:rsid w:val="009F47D4"/>
    <w:rsid w:val="009F49FA"/>
    <w:rsid w:val="009F57E8"/>
    <w:rsid w:val="009F58D2"/>
    <w:rsid w:val="009F5DCE"/>
    <w:rsid w:val="009F622C"/>
    <w:rsid w:val="009F62E4"/>
    <w:rsid w:val="009F67EA"/>
    <w:rsid w:val="009F705E"/>
    <w:rsid w:val="009F7107"/>
    <w:rsid w:val="009F764E"/>
    <w:rsid w:val="009F7969"/>
    <w:rsid w:val="009F7ECF"/>
    <w:rsid w:val="009F7FB1"/>
    <w:rsid w:val="00A00510"/>
    <w:rsid w:val="00A0095C"/>
    <w:rsid w:val="00A00D87"/>
    <w:rsid w:val="00A01030"/>
    <w:rsid w:val="00A01C5C"/>
    <w:rsid w:val="00A025A6"/>
    <w:rsid w:val="00A02AFC"/>
    <w:rsid w:val="00A02C0D"/>
    <w:rsid w:val="00A02E2E"/>
    <w:rsid w:val="00A02F85"/>
    <w:rsid w:val="00A02FDB"/>
    <w:rsid w:val="00A031B9"/>
    <w:rsid w:val="00A0342A"/>
    <w:rsid w:val="00A036F2"/>
    <w:rsid w:val="00A0378C"/>
    <w:rsid w:val="00A0379E"/>
    <w:rsid w:val="00A0383B"/>
    <w:rsid w:val="00A03B23"/>
    <w:rsid w:val="00A03E6D"/>
    <w:rsid w:val="00A0405C"/>
    <w:rsid w:val="00A047EE"/>
    <w:rsid w:val="00A04959"/>
    <w:rsid w:val="00A04C85"/>
    <w:rsid w:val="00A04CAC"/>
    <w:rsid w:val="00A04F34"/>
    <w:rsid w:val="00A04F3C"/>
    <w:rsid w:val="00A0502F"/>
    <w:rsid w:val="00A0511C"/>
    <w:rsid w:val="00A0532C"/>
    <w:rsid w:val="00A05988"/>
    <w:rsid w:val="00A063A4"/>
    <w:rsid w:val="00A068B2"/>
    <w:rsid w:val="00A06A92"/>
    <w:rsid w:val="00A06B8D"/>
    <w:rsid w:val="00A06D4D"/>
    <w:rsid w:val="00A06F05"/>
    <w:rsid w:val="00A0714E"/>
    <w:rsid w:val="00A07204"/>
    <w:rsid w:val="00A074A1"/>
    <w:rsid w:val="00A079C6"/>
    <w:rsid w:val="00A07C1F"/>
    <w:rsid w:val="00A07EB1"/>
    <w:rsid w:val="00A10582"/>
    <w:rsid w:val="00A10B52"/>
    <w:rsid w:val="00A10E0C"/>
    <w:rsid w:val="00A1125E"/>
    <w:rsid w:val="00A115A6"/>
    <w:rsid w:val="00A11728"/>
    <w:rsid w:val="00A11C54"/>
    <w:rsid w:val="00A11D97"/>
    <w:rsid w:val="00A124D9"/>
    <w:rsid w:val="00A12993"/>
    <w:rsid w:val="00A12ACF"/>
    <w:rsid w:val="00A12BB9"/>
    <w:rsid w:val="00A12E85"/>
    <w:rsid w:val="00A13570"/>
    <w:rsid w:val="00A13593"/>
    <w:rsid w:val="00A13B5E"/>
    <w:rsid w:val="00A13EAE"/>
    <w:rsid w:val="00A13EFB"/>
    <w:rsid w:val="00A14192"/>
    <w:rsid w:val="00A15453"/>
    <w:rsid w:val="00A15751"/>
    <w:rsid w:val="00A15DCB"/>
    <w:rsid w:val="00A15EBB"/>
    <w:rsid w:val="00A16150"/>
    <w:rsid w:val="00A161C8"/>
    <w:rsid w:val="00A16439"/>
    <w:rsid w:val="00A165A4"/>
    <w:rsid w:val="00A16667"/>
    <w:rsid w:val="00A16873"/>
    <w:rsid w:val="00A16926"/>
    <w:rsid w:val="00A16AF5"/>
    <w:rsid w:val="00A16BFD"/>
    <w:rsid w:val="00A16C43"/>
    <w:rsid w:val="00A16E8D"/>
    <w:rsid w:val="00A1721A"/>
    <w:rsid w:val="00A1752A"/>
    <w:rsid w:val="00A175C4"/>
    <w:rsid w:val="00A1798A"/>
    <w:rsid w:val="00A17ADA"/>
    <w:rsid w:val="00A17CDB"/>
    <w:rsid w:val="00A208CA"/>
    <w:rsid w:val="00A2093A"/>
    <w:rsid w:val="00A20CAA"/>
    <w:rsid w:val="00A20E62"/>
    <w:rsid w:val="00A21573"/>
    <w:rsid w:val="00A219F5"/>
    <w:rsid w:val="00A22168"/>
    <w:rsid w:val="00A221C1"/>
    <w:rsid w:val="00A2225D"/>
    <w:rsid w:val="00A22C31"/>
    <w:rsid w:val="00A23029"/>
    <w:rsid w:val="00A23143"/>
    <w:rsid w:val="00A233CD"/>
    <w:rsid w:val="00A23644"/>
    <w:rsid w:val="00A239D9"/>
    <w:rsid w:val="00A23AC5"/>
    <w:rsid w:val="00A23C49"/>
    <w:rsid w:val="00A23C72"/>
    <w:rsid w:val="00A24175"/>
    <w:rsid w:val="00A243AF"/>
    <w:rsid w:val="00A247C0"/>
    <w:rsid w:val="00A247EE"/>
    <w:rsid w:val="00A24805"/>
    <w:rsid w:val="00A248E5"/>
    <w:rsid w:val="00A2498B"/>
    <w:rsid w:val="00A24B02"/>
    <w:rsid w:val="00A25026"/>
    <w:rsid w:val="00A251B8"/>
    <w:rsid w:val="00A255FD"/>
    <w:rsid w:val="00A25A64"/>
    <w:rsid w:val="00A25B97"/>
    <w:rsid w:val="00A25CC0"/>
    <w:rsid w:val="00A260A5"/>
    <w:rsid w:val="00A2654A"/>
    <w:rsid w:val="00A26E64"/>
    <w:rsid w:val="00A26EC3"/>
    <w:rsid w:val="00A26F99"/>
    <w:rsid w:val="00A270BF"/>
    <w:rsid w:val="00A271EA"/>
    <w:rsid w:val="00A27201"/>
    <w:rsid w:val="00A272BE"/>
    <w:rsid w:val="00A278B4"/>
    <w:rsid w:val="00A279DF"/>
    <w:rsid w:val="00A27F2A"/>
    <w:rsid w:val="00A300AF"/>
    <w:rsid w:val="00A30273"/>
    <w:rsid w:val="00A30295"/>
    <w:rsid w:val="00A3037C"/>
    <w:rsid w:val="00A303C9"/>
    <w:rsid w:val="00A308E0"/>
    <w:rsid w:val="00A30B4A"/>
    <w:rsid w:val="00A30B4D"/>
    <w:rsid w:val="00A30EC7"/>
    <w:rsid w:val="00A312F3"/>
    <w:rsid w:val="00A31435"/>
    <w:rsid w:val="00A3203B"/>
    <w:rsid w:val="00A322C3"/>
    <w:rsid w:val="00A32C54"/>
    <w:rsid w:val="00A32F79"/>
    <w:rsid w:val="00A344C4"/>
    <w:rsid w:val="00A34566"/>
    <w:rsid w:val="00A3572A"/>
    <w:rsid w:val="00A35BBD"/>
    <w:rsid w:val="00A36240"/>
    <w:rsid w:val="00A36C58"/>
    <w:rsid w:val="00A3705C"/>
    <w:rsid w:val="00A3707D"/>
    <w:rsid w:val="00A37124"/>
    <w:rsid w:val="00A3718B"/>
    <w:rsid w:val="00A3757A"/>
    <w:rsid w:val="00A3765A"/>
    <w:rsid w:val="00A3795D"/>
    <w:rsid w:val="00A37A08"/>
    <w:rsid w:val="00A402AB"/>
    <w:rsid w:val="00A4030F"/>
    <w:rsid w:val="00A404B1"/>
    <w:rsid w:val="00A40547"/>
    <w:rsid w:val="00A407CE"/>
    <w:rsid w:val="00A40B2C"/>
    <w:rsid w:val="00A4151A"/>
    <w:rsid w:val="00A41824"/>
    <w:rsid w:val="00A41D67"/>
    <w:rsid w:val="00A41DD2"/>
    <w:rsid w:val="00A41F6D"/>
    <w:rsid w:val="00A41F94"/>
    <w:rsid w:val="00A42103"/>
    <w:rsid w:val="00A421C3"/>
    <w:rsid w:val="00A425D5"/>
    <w:rsid w:val="00A4265C"/>
    <w:rsid w:val="00A42D08"/>
    <w:rsid w:val="00A42D2E"/>
    <w:rsid w:val="00A4306F"/>
    <w:rsid w:val="00A43180"/>
    <w:rsid w:val="00A4366D"/>
    <w:rsid w:val="00A4377A"/>
    <w:rsid w:val="00A43860"/>
    <w:rsid w:val="00A43B7D"/>
    <w:rsid w:val="00A43C27"/>
    <w:rsid w:val="00A43D5C"/>
    <w:rsid w:val="00A43F2D"/>
    <w:rsid w:val="00A4424F"/>
    <w:rsid w:val="00A44776"/>
    <w:rsid w:val="00A447CB"/>
    <w:rsid w:val="00A44D74"/>
    <w:rsid w:val="00A456B2"/>
    <w:rsid w:val="00A456C8"/>
    <w:rsid w:val="00A45841"/>
    <w:rsid w:val="00A45AE6"/>
    <w:rsid w:val="00A45C5B"/>
    <w:rsid w:val="00A45C97"/>
    <w:rsid w:val="00A45E98"/>
    <w:rsid w:val="00A45FA7"/>
    <w:rsid w:val="00A461E2"/>
    <w:rsid w:val="00A46789"/>
    <w:rsid w:val="00A46DEC"/>
    <w:rsid w:val="00A473A3"/>
    <w:rsid w:val="00A47603"/>
    <w:rsid w:val="00A47651"/>
    <w:rsid w:val="00A47992"/>
    <w:rsid w:val="00A47A61"/>
    <w:rsid w:val="00A47BC4"/>
    <w:rsid w:val="00A47BFF"/>
    <w:rsid w:val="00A47D0F"/>
    <w:rsid w:val="00A47DFF"/>
    <w:rsid w:val="00A47EB0"/>
    <w:rsid w:val="00A501F9"/>
    <w:rsid w:val="00A50675"/>
    <w:rsid w:val="00A507DC"/>
    <w:rsid w:val="00A508EF"/>
    <w:rsid w:val="00A509BB"/>
    <w:rsid w:val="00A50E73"/>
    <w:rsid w:val="00A50F56"/>
    <w:rsid w:val="00A513E3"/>
    <w:rsid w:val="00A51461"/>
    <w:rsid w:val="00A51F78"/>
    <w:rsid w:val="00A522B3"/>
    <w:rsid w:val="00A527C0"/>
    <w:rsid w:val="00A52841"/>
    <w:rsid w:val="00A5319D"/>
    <w:rsid w:val="00A53DF5"/>
    <w:rsid w:val="00A53EB2"/>
    <w:rsid w:val="00A54211"/>
    <w:rsid w:val="00A543B1"/>
    <w:rsid w:val="00A54614"/>
    <w:rsid w:val="00A5469B"/>
    <w:rsid w:val="00A55016"/>
    <w:rsid w:val="00A551CD"/>
    <w:rsid w:val="00A557DE"/>
    <w:rsid w:val="00A55840"/>
    <w:rsid w:val="00A55AB3"/>
    <w:rsid w:val="00A55AE6"/>
    <w:rsid w:val="00A55D67"/>
    <w:rsid w:val="00A560F7"/>
    <w:rsid w:val="00A5687C"/>
    <w:rsid w:val="00A569CE"/>
    <w:rsid w:val="00A56EEE"/>
    <w:rsid w:val="00A5717B"/>
    <w:rsid w:val="00A57550"/>
    <w:rsid w:val="00A57698"/>
    <w:rsid w:val="00A5776F"/>
    <w:rsid w:val="00A60064"/>
    <w:rsid w:val="00A60209"/>
    <w:rsid w:val="00A60239"/>
    <w:rsid w:val="00A605CD"/>
    <w:rsid w:val="00A60677"/>
    <w:rsid w:val="00A614C3"/>
    <w:rsid w:val="00A614FA"/>
    <w:rsid w:val="00A6155B"/>
    <w:rsid w:val="00A615B4"/>
    <w:rsid w:val="00A615DF"/>
    <w:rsid w:val="00A61C18"/>
    <w:rsid w:val="00A61C30"/>
    <w:rsid w:val="00A61D45"/>
    <w:rsid w:val="00A62B78"/>
    <w:rsid w:val="00A62D75"/>
    <w:rsid w:val="00A6314A"/>
    <w:rsid w:val="00A63A9A"/>
    <w:rsid w:val="00A63EA6"/>
    <w:rsid w:val="00A6449A"/>
    <w:rsid w:val="00A644FA"/>
    <w:rsid w:val="00A64B65"/>
    <w:rsid w:val="00A64B79"/>
    <w:rsid w:val="00A651F5"/>
    <w:rsid w:val="00A65305"/>
    <w:rsid w:val="00A65307"/>
    <w:rsid w:val="00A65320"/>
    <w:rsid w:val="00A65603"/>
    <w:rsid w:val="00A6566C"/>
    <w:rsid w:val="00A66680"/>
    <w:rsid w:val="00A66720"/>
    <w:rsid w:val="00A66D34"/>
    <w:rsid w:val="00A66E44"/>
    <w:rsid w:val="00A66EC0"/>
    <w:rsid w:val="00A674C7"/>
    <w:rsid w:val="00A6771F"/>
    <w:rsid w:val="00A677EC"/>
    <w:rsid w:val="00A67AC7"/>
    <w:rsid w:val="00A67CF8"/>
    <w:rsid w:val="00A67D1C"/>
    <w:rsid w:val="00A701AB"/>
    <w:rsid w:val="00A70755"/>
    <w:rsid w:val="00A70A14"/>
    <w:rsid w:val="00A70BCF"/>
    <w:rsid w:val="00A70C78"/>
    <w:rsid w:val="00A71211"/>
    <w:rsid w:val="00A71388"/>
    <w:rsid w:val="00A7180A"/>
    <w:rsid w:val="00A71B99"/>
    <w:rsid w:val="00A71FC1"/>
    <w:rsid w:val="00A724E1"/>
    <w:rsid w:val="00A72B84"/>
    <w:rsid w:val="00A73044"/>
    <w:rsid w:val="00A735C0"/>
    <w:rsid w:val="00A73627"/>
    <w:rsid w:val="00A7383F"/>
    <w:rsid w:val="00A73E02"/>
    <w:rsid w:val="00A741A6"/>
    <w:rsid w:val="00A744FF"/>
    <w:rsid w:val="00A75A7B"/>
    <w:rsid w:val="00A75DEB"/>
    <w:rsid w:val="00A75DFC"/>
    <w:rsid w:val="00A75E5D"/>
    <w:rsid w:val="00A75FA6"/>
    <w:rsid w:val="00A75FD5"/>
    <w:rsid w:val="00A76970"/>
    <w:rsid w:val="00A76E57"/>
    <w:rsid w:val="00A77275"/>
    <w:rsid w:val="00A77564"/>
    <w:rsid w:val="00A776D6"/>
    <w:rsid w:val="00A777BF"/>
    <w:rsid w:val="00A77B59"/>
    <w:rsid w:val="00A80028"/>
    <w:rsid w:val="00A805D4"/>
    <w:rsid w:val="00A806D7"/>
    <w:rsid w:val="00A8072C"/>
    <w:rsid w:val="00A80F84"/>
    <w:rsid w:val="00A80FCE"/>
    <w:rsid w:val="00A814D8"/>
    <w:rsid w:val="00A814FA"/>
    <w:rsid w:val="00A81C23"/>
    <w:rsid w:val="00A81E7A"/>
    <w:rsid w:val="00A82402"/>
    <w:rsid w:val="00A82B1C"/>
    <w:rsid w:val="00A83027"/>
    <w:rsid w:val="00A83206"/>
    <w:rsid w:val="00A832B8"/>
    <w:rsid w:val="00A832EB"/>
    <w:rsid w:val="00A8332F"/>
    <w:rsid w:val="00A8336A"/>
    <w:rsid w:val="00A83D18"/>
    <w:rsid w:val="00A8420A"/>
    <w:rsid w:val="00A84579"/>
    <w:rsid w:val="00A8459D"/>
    <w:rsid w:val="00A845A4"/>
    <w:rsid w:val="00A8478A"/>
    <w:rsid w:val="00A84878"/>
    <w:rsid w:val="00A84F11"/>
    <w:rsid w:val="00A850D7"/>
    <w:rsid w:val="00A857C8"/>
    <w:rsid w:val="00A85E58"/>
    <w:rsid w:val="00A85EAF"/>
    <w:rsid w:val="00A863B7"/>
    <w:rsid w:val="00A86466"/>
    <w:rsid w:val="00A8649B"/>
    <w:rsid w:val="00A866A4"/>
    <w:rsid w:val="00A86EA3"/>
    <w:rsid w:val="00A86FF2"/>
    <w:rsid w:val="00A87004"/>
    <w:rsid w:val="00A87411"/>
    <w:rsid w:val="00A87691"/>
    <w:rsid w:val="00A87A40"/>
    <w:rsid w:val="00A87B88"/>
    <w:rsid w:val="00A909B1"/>
    <w:rsid w:val="00A90A46"/>
    <w:rsid w:val="00A90CB6"/>
    <w:rsid w:val="00A90CE5"/>
    <w:rsid w:val="00A90E23"/>
    <w:rsid w:val="00A9125D"/>
    <w:rsid w:val="00A91437"/>
    <w:rsid w:val="00A91C30"/>
    <w:rsid w:val="00A92263"/>
    <w:rsid w:val="00A92488"/>
    <w:rsid w:val="00A92595"/>
    <w:rsid w:val="00A92906"/>
    <w:rsid w:val="00A9298A"/>
    <w:rsid w:val="00A93032"/>
    <w:rsid w:val="00A93154"/>
    <w:rsid w:val="00A93D3F"/>
    <w:rsid w:val="00A93DF2"/>
    <w:rsid w:val="00A94181"/>
    <w:rsid w:val="00A94517"/>
    <w:rsid w:val="00A94A39"/>
    <w:rsid w:val="00A94ACC"/>
    <w:rsid w:val="00A94B82"/>
    <w:rsid w:val="00A95251"/>
    <w:rsid w:val="00A952DC"/>
    <w:rsid w:val="00A95414"/>
    <w:rsid w:val="00A9564F"/>
    <w:rsid w:val="00A958BD"/>
    <w:rsid w:val="00A958D4"/>
    <w:rsid w:val="00A95A61"/>
    <w:rsid w:val="00A95C73"/>
    <w:rsid w:val="00A95E67"/>
    <w:rsid w:val="00A9638D"/>
    <w:rsid w:val="00A96C3E"/>
    <w:rsid w:val="00A96CB1"/>
    <w:rsid w:val="00A96CDD"/>
    <w:rsid w:val="00A97139"/>
    <w:rsid w:val="00A979B0"/>
    <w:rsid w:val="00A97D3D"/>
    <w:rsid w:val="00AA071C"/>
    <w:rsid w:val="00AA08AD"/>
    <w:rsid w:val="00AA0AE1"/>
    <w:rsid w:val="00AA0E71"/>
    <w:rsid w:val="00AA1029"/>
    <w:rsid w:val="00AA104C"/>
    <w:rsid w:val="00AA1193"/>
    <w:rsid w:val="00AA1538"/>
    <w:rsid w:val="00AA1C18"/>
    <w:rsid w:val="00AA1C56"/>
    <w:rsid w:val="00AA1DA5"/>
    <w:rsid w:val="00AA2047"/>
    <w:rsid w:val="00AA2248"/>
    <w:rsid w:val="00AA2951"/>
    <w:rsid w:val="00AA2CF4"/>
    <w:rsid w:val="00AA2F81"/>
    <w:rsid w:val="00AA2FBE"/>
    <w:rsid w:val="00AA30D5"/>
    <w:rsid w:val="00AA3496"/>
    <w:rsid w:val="00AA3507"/>
    <w:rsid w:val="00AA36BB"/>
    <w:rsid w:val="00AA3AE0"/>
    <w:rsid w:val="00AA3D09"/>
    <w:rsid w:val="00AA3F04"/>
    <w:rsid w:val="00AA411D"/>
    <w:rsid w:val="00AA41E2"/>
    <w:rsid w:val="00AA445D"/>
    <w:rsid w:val="00AA45C2"/>
    <w:rsid w:val="00AA478B"/>
    <w:rsid w:val="00AA4891"/>
    <w:rsid w:val="00AA4F85"/>
    <w:rsid w:val="00AA5044"/>
    <w:rsid w:val="00AA5237"/>
    <w:rsid w:val="00AA5504"/>
    <w:rsid w:val="00AA5720"/>
    <w:rsid w:val="00AA5A1A"/>
    <w:rsid w:val="00AA5A1F"/>
    <w:rsid w:val="00AA5AE8"/>
    <w:rsid w:val="00AA65BC"/>
    <w:rsid w:val="00AA6CF5"/>
    <w:rsid w:val="00AA6DC1"/>
    <w:rsid w:val="00AA6E98"/>
    <w:rsid w:val="00AA7403"/>
    <w:rsid w:val="00AA740A"/>
    <w:rsid w:val="00AA75AE"/>
    <w:rsid w:val="00AA7906"/>
    <w:rsid w:val="00AA79A8"/>
    <w:rsid w:val="00AA79CB"/>
    <w:rsid w:val="00AA7BEA"/>
    <w:rsid w:val="00AA7C46"/>
    <w:rsid w:val="00AA7DA8"/>
    <w:rsid w:val="00AB02FE"/>
    <w:rsid w:val="00AB030D"/>
    <w:rsid w:val="00AB050D"/>
    <w:rsid w:val="00AB06B4"/>
    <w:rsid w:val="00AB07A3"/>
    <w:rsid w:val="00AB0FD0"/>
    <w:rsid w:val="00AB1032"/>
    <w:rsid w:val="00AB150B"/>
    <w:rsid w:val="00AB1662"/>
    <w:rsid w:val="00AB199B"/>
    <w:rsid w:val="00AB1F15"/>
    <w:rsid w:val="00AB203F"/>
    <w:rsid w:val="00AB2626"/>
    <w:rsid w:val="00AB27F0"/>
    <w:rsid w:val="00AB288A"/>
    <w:rsid w:val="00AB2C24"/>
    <w:rsid w:val="00AB2C73"/>
    <w:rsid w:val="00AB2D7E"/>
    <w:rsid w:val="00AB3138"/>
    <w:rsid w:val="00AB3763"/>
    <w:rsid w:val="00AB3ADA"/>
    <w:rsid w:val="00AB3CFF"/>
    <w:rsid w:val="00AB3ED8"/>
    <w:rsid w:val="00AB4978"/>
    <w:rsid w:val="00AB4BEE"/>
    <w:rsid w:val="00AB4D0E"/>
    <w:rsid w:val="00AB4DDE"/>
    <w:rsid w:val="00AB513C"/>
    <w:rsid w:val="00AB52D2"/>
    <w:rsid w:val="00AB5659"/>
    <w:rsid w:val="00AB56E0"/>
    <w:rsid w:val="00AB58EF"/>
    <w:rsid w:val="00AB5AD0"/>
    <w:rsid w:val="00AB6016"/>
    <w:rsid w:val="00AB6496"/>
    <w:rsid w:val="00AB66F1"/>
    <w:rsid w:val="00AB6AC7"/>
    <w:rsid w:val="00AB6B84"/>
    <w:rsid w:val="00AB6BAC"/>
    <w:rsid w:val="00AB6E68"/>
    <w:rsid w:val="00AB6F9C"/>
    <w:rsid w:val="00AB719F"/>
    <w:rsid w:val="00AB742F"/>
    <w:rsid w:val="00AB7552"/>
    <w:rsid w:val="00AB77AE"/>
    <w:rsid w:val="00AC013E"/>
    <w:rsid w:val="00AC01FA"/>
    <w:rsid w:val="00AC02E7"/>
    <w:rsid w:val="00AC03BA"/>
    <w:rsid w:val="00AC053F"/>
    <w:rsid w:val="00AC0600"/>
    <w:rsid w:val="00AC085D"/>
    <w:rsid w:val="00AC0962"/>
    <w:rsid w:val="00AC0985"/>
    <w:rsid w:val="00AC0CA8"/>
    <w:rsid w:val="00AC0ED2"/>
    <w:rsid w:val="00AC1022"/>
    <w:rsid w:val="00AC1070"/>
    <w:rsid w:val="00AC13C7"/>
    <w:rsid w:val="00AC13FB"/>
    <w:rsid w:val="00AC18D2"/>
    <w:rsid w:val="00AC1CA6"/>
    <w:rsid w:val="00AC1E20"/>
    <w:rsid w:val="00AC29C4"/>
    <w:rsid w:val="00AC2D9E"/>
    <w:rsid w:val="00AC2F7C"/>
    <w:rsid w:val="00AC316D"/>
    <w:rsid w:val="00AC3ACE"/>
    <w:rsid w:val="00AC46DE"/>
    <w:rsid w:val="00AC47BA"/>
    <w:rsid w:val="00AC498D"/>
    <w:rsid w:val="00AC4F2F"/>
    <w:rsid w:val="00AC5102"/>
    <w:rsid w:val="00AC5161"/>
    <w:rsid w:val="00AC5202"/>
    <w:rsid w:val="00AC5586"/>
    <w:rsid w:val="00AC5718"/>
    <w:rsid w:val="00AC5866"/>
    <w:rsid w:val="00AC5DE5"/>
    <w:rsid w:val="00AC637C"/>
    <w:rsid w:val="00AC680B"/>
    <w:rsid w:val="00AC6BEC"/>
    <w:rsid w:val="00AC6CB1"/>
    <w:rsid w:val="00AC6FC7"/>
    <w:rsid w:val="00AC703E"/>
    <w:rsid w:val="00AC716D"/>
    <w:rsid w:val="00AC7189"/>
    <w:rsid w:val="00AC71F1"/>
    <w:rsid w:val="00AC729C"/>
    <w:rsid w:val="00AC750A"/>
    <w:rsid w:val="00AC7A51"/>
    <w:rsid w:val="00AC7C47"/>
    <w:rsid w:val="00AC7D6D"/>
    <w:rsid w:val="00AC7E4A"/>
    <w:rsid w:val="00AD0678"/>
    <w:rsid w:val="00AD0739"/>
    <w:rsid w:val="00AD0783"/>
    <w:rsid w:val="00AD0B4A"/>
    <w:rsid w:val="00AD0D11"/>
    <w:rsid w:val="00AD0D94"/>
    <w:rsid w:val="00AD0E0C"/>
    <w:rsid w:val="00AD0EEA"/>
    <w:rsid w:val="00AD1312"/>
    <w:rsid w:val="00AD1605"/>
    <w:rsid w:val="00AD19AD"/>
    <w:rsid w:val="00AD1EC7"/>
    <w:rsid w:val="00AD24F9"/>
    <w:rsid w:val="00AD252F"/>
    <w:rsid w:val="00AD25F6"/>
    <w:rsid w:val="00AD2676"/>
    <w:rsid w:val="00AD2A3E"/>
    <w:rsid w:val="00AD2ABA"/>
    <w:rsid w:val="00AD2CCE"/>
    <w:rsid w:val="00AD2E81"/>
    <w:rsid w:val="00AD3573"/>
    <w:rsid w:val="00AD35D9"/>
    <w:rsid w:val="00AD371B"/>
    <w:rsid w:val="00AD380D"/>
    <w:rsid w:val="00AD3851"/>
    <w:rsid w:val="00AD38FF"/>
    <w:rsid w:val="00AD3922"/>
    <w:rsid w:val="00AD3CE7"/>
    <w:rsid w:val="00AD3E99"/>
    <w:rsid w:val="00AD423C"/>
    <w:rsid w:val="00AD44A8"/>
    <w:rsid w:val="00AD4590"/>
    <w:rsid w:val="00AD4725"/>
    <w:rsid w:val="00AD4862"/>
    <w:rsid w:val="00AD4874"/>
    <w:rsid w:val="00AD499F"/>
    <w:rsid w:val="00AD4E26"/>
    <w:rsid w:val="00AD4FBF"/>
    <w:rsid w:val="00AD57FC"/>
    <w:rsid w:val="00AD5B7F"/>
    <w:rsid w:val="00AD5C6F"/>
    <w:rsid w:val="00AD5D3F"/>
    <w:rsid w:val="00AD6143"/>
    <w:rsid w:val="00AD6278"/>
    <w:rsid w:val="00AD689F"/>
    <w:rsid w:val="00AD72EE"/>
    <w:rsid w:val="00AD7437"/>
    <w:rsid w:val="00AD79A4"/>
    <w:rsid w:val="00AD7AED"/>
    <w:rsid w:val="00AE06FA"/>
    <w:rsid w:val="00AE080B"/>
    <w:rsid w:val="00AE0993"/>
    <w:rsid w:val="00AE0B9A"/>
    <w:rsid w:val="00AE0D99"/>
    <w:rsid w:val="00AE1185"/>
    <w:rsid w:val="00AE11F9"/>
    <w:rsid w:val="00AE1206"/>
    <w:rsid w:val="00AE12EF"/>
    <w:rsid w:val="00AE192C"/>
    <w:rsid w:val="00AE1B32"/>
    <w:rsid w:val="00AE1C52"/>
    <w:rsid w:val="00AE1D71"/>
    <w:rsid w:val="00AE1FE8"/>
    <w:rsid w:val="00AE21A3"/>
    <w:rsid w:val="00AE2339"/>
    <w:rsid w:val="00AE238E"/>
    <w:rsid w:val="00AE23CD"/>
    <w:rsid w:val="00AE242F"/>
    <w:rsid w:val="00AE24CB"/>
    <w:rsid w:val="00AE27CC"/>
    <w:rsid w:val="00AE2B3D"/>
    <w:rsid w:val="00AE2C2F"/>
    <w:rsid w:val="00AE2D9A"/>
    <w:rsid w:val="00AE325F"/>
    <w:rsid w:val="00AE3295"/>
    <w:rsid w:val="00AE338D"/>
    <w:rsid w:val="00AE3852"/>
    <w:rsid w:val="00AE38AA"/>
    <w:rsid w:val="00AE3A62"/>
    <w:rsid w:val="00AE3CAF"/>
    <w:rsid w:val="00AE3DF9"/>
    <w:rsid w:val="00AE47C9"/>
    <w:rsid w:val="00AE4CC3"/>
    <w:rsid w:val="00AE4DF7"/>
    <w:rsid w:val="00AE51D7"/>
    <w:rsid w:val="00AE528A"/>
    <w:rsid w:val="00AE5452"/>
    <w:rsid w:val="00AE5B41"/>
    <w:rsid w:val="00AE5E03"/>
    <w:rsid w:val="00AE5E97"/>
    <w:rsid w:val="00AE6213"/>
    <w:rsid w:val="00AE68B7"/>
    <w:rsid w:val="00AE6971"/>
    <w:rsid w:val="00AE6A26"/>
    <w:rsid w:val="00AE6A3A"/>
    <w:rsid w:val="00AE6D36"/>
    <w:rsid w:val="00AE6FF4"/>
    <w:rsid w:val="00AE73B4"/>
    <w:rsid w:val="00AE75D9"/>
    <w:rsid w:val="00AE7907"/>
    <w:rsid w:val="00AF0642"/>
    <w:rsid w:val="00AF09CC"/>
    <w:rsid w:val="00AF1189"/>
    <w:rsid w:val="00AF12A8"/>
    <w:rsid w:val="00AF1CD7"/>
    <w:rsid w:val="00AF1E0B"/>
    <w:rsid w:val="00AF1F4C"/>
    <w:rsid w:val="00AF2004"/>
    <w:rsid w:val="00AF2055"/>
    <w:rsid w:val="00AF212A"/>
    <w:rsid w:val="00AF221C"/>
    <w:rsid w:val="00AF23C8"/>
    <w:rsid w:val="00AF25C1"/>
    <w:rsid w:val="00AF268C"/>
    <w:rsid w:val="00AF2D92"/>
    <w:rsid w:val="00AF2F33"/>
    <w:rsid w:val="00AF33B8"/>
    <w:rsid w:val="00AF364D"/>
    <w:rsid w:val="00AF3F44"/>
    <w:rsid w:val="00AF43A8"/>
    <w:rsid w:val="00AF4821"/>
    <w:rsid w:val="00AF4B29"/>
    <w:rsid w:val="00AF4C01"/>
    <w:rsid w:val="00AF4D90"/>
    <w:rsid w:val="00AF5B66"/>
    <w:rsid w:val="00AF5B70"/>
    <w:rsid w:val="00AF6181"/>
    <w:rsid w:val="00AF6898"/>
    <w:rsid w:val="00AF694A"/>
    <w:rsid w:val="00AF6C0F"/>
    <w:rsid w:val="00AF6EB8"/>
    <w:rsid w:val="00AF714C"/>
    <w:rsid w:val="00AF7253"/>
    <w:rsid w:val="00AF7391"/>
    <w:rsid w:val="00AF75A8"/>
    <w:rsid w:val="00AF7A4A"/>
    <w:rsid w:val="00AF7AB1"/>
    <w:rsid w:val="00AF7C8E"/>
    <w:rsid w:val="00AF7EA8"/>
    <w:rsid w:val="00B00156"/>
    <w:rsid w:val="00B008D9"/>
    <w:rsid w:val="00B00A71"/>
    <w:rsid w:val="00B00ACA"/>
    <w:rsid w:val="00B00D99"/>
    <w:rsid w:val="00B016BC"/>
    <w:rsid w:val="00B01A06"/>
    <w:rsid w:val="00B01F9F"/>
    <w:rsid w:val="00B01FF3"/>
    <w:rsid w:val="00B02761"/>
    <w:rsid w:val="00B02AF1"/>
    <w:rsid w:val="00B02D97"/>
    <w:rsid w:val="00B02F65"/>
    <w:rsid w:val="00B02FA3"/>
    <w:rsid w:val="00B03DE4"/>
    <w:rsid w:val="00B03E50"/>
    <w:rsid w:val="00B03F7E"/>
    <w:rsid w:val="00B045CA"/>
    <w:rsid w:val="00B060B6"/>
    <w:rsid w:val="00B062CE"/>
    <w:rsid w:val="00B067FD"/>
    <w:rsid w:val="00B068BC"/>
    <w:rsid w:val="00B069B8"/>
    <w:rsid w:val="00B06DCA"/>
    <w:rsid w:val="00B06E7B"/>
    <w:rsid w:val="00B06EA0"/>
    <w:rsid w:val="00B0721C"/>
    <w:rsid w:val="00B07EA3"/>
    <w:rsid w:val="00B10450"/>
    <w:rsid w:val="00B107B0"/>
    <w:rsid w:val="00B10C1F"/>
    <w:rsid w:val="00B10C8F"/>
    <w:rsid w:val="00B10CF6"/>
    <w:rsid w:val="00B110D4"/>
    <w:rsid w:val="00B114AE"/>
    <w:rsid w:val="00B1199D"/>
    <w:rsid w:val="00B11CC7"/>
    <w:rsid w:val="00B125CD"/>
    <w:rsid w:val="00B12655"/>
    <w:rsid w:val="00B12B52"/>
    <w:rsid w:val="00B12F79"/>
    <w:rsid w:val="00B13374"/>
    <w:rsid w:val="00B13628"/>
    <w:rsid w:val="00B1397F"/>
    <w:rsid w:val="00B13ACD"/>
    <w:rsid w:val="00B14273"/>
    <w:rsid w:val="00B1446B"/>
    <w:rsid w:val="00B144BA"/>
    <w:rsid w:val="00B14AB2"/>
    <w:rsid w:val="00B14F35"/>
    <w:rsid w:val="00B15227"/>
    <w:rsid w:val="00B154AA"/>
    <w:rsid w:val="00B156A7"/>
    <w:rsid w:val="00B156E0"/>
    <w:rsid w:val="00B159B6"/>
    <w:rsid w:val="00B15A7F"/>
    <w:rsid w:val="00B15D28"/>
    <w:rsid w:val="00B16184"/>
    <w:rsid w:val="00B1634E"/>
    <w:rsid w:val="00B163F4"/>
    <w:rsid w:val="00B16895"/>
    <w:rsid w:val="00B16B99"/>
    <w:rsid w:val="00B16EE8"/>
    <w:rsid w:val="00B16FB4"/>
    <w:rsid w:val="00B1704A"/>
    <w:rsid w:val="00B17569"/>
    <w:rsid w:val="00B177BC"/>
    <w:rsid w:val="00B1798E"/>
    <w:rsid w:val="00B17A01"/>
    <w:rsid w:val="00B17BC4"/>
    <w:rsid w:val="00B20264"/>
    <w:rsid w:val="00B208C9"/>
    <w:rsid w:val="00B20D2E"/>
    <w:rsid w:val="00B20D55"/>
    <w:rsid w:val="00B2132A"/>
    <w:rsid w:val="00B21995"/>
    <w:rsid w:val="00B22033"/>
    <w:rsid w:val="00B221A2"/>
    <w:rsid w:val="00B22692"/>
    <w:rsid w:val="00B22848"/>
    <w:rsid w:val="00B22B56"/>
    <w:rsid w:val="00B22C77"/>
    <w:rsid w:val="00B23046"/>
    <w:rsid w:val="00B2361B"/>
    <w:rsid w:val="00B239FC"/>
    <w:rsid w:val="00B24218"/>
    <w:rsid w:val="00B244A8"/>
    <w:rsid w:val="00B247DE"/>
    <w:rsid w:val="00B24822"/>
    <w:rsid w:val="00B24827"/>
    <w:rsid w:val="00B24A41"/>
    <w:rsid w:val="00B24ACF"/>
    <w:rsid w:val="00B24B40"/>
    <w:rsid w:val="00B24C22"/>
    <w:rsid w:val="00B24D5B"/>
    <w:rsid w:val="00B24F88"/>
    <w:rsid w:val="00B25272"/>
    <w:rsid w:val="00B252CB"/>
    <w:rsid w:val="00B26017"/>
    <w:rsid w:val="00B266B5"/>
    <w:rsid w:val="00B26CD8"/>
    <w:rsid w:val="00B26E09"/>
    <w:rsid w:val="00B26F36"/>
    <w:rsid w:val="00B27146"/>
    <w:rsid w:val="00B27730"/>
    <w:rsid w:val="00B27DE5"/>
    <w:rsid w:val="00B30393"/>
    <w:rsid w:val="00B30692"/>
    <w:rsid w:val="00B3082F"/>
    <w:rsid w:val="00B30C46"/>
    <w:rsid w:val="00B30D75"/>
    <w:rsid w:val="00B30F84"/>
    <w:rsid w:val="00B3146F"/>
    <w:rsid w:val="00B31540"/>
    <w:rsid w:val="00B3165B"/>
    <w:rsid w:val="00B317ED"/>
    <w:rsid w:val="00B319F4"/>
    <w:rsid w:val="00B31AF8"/>
    <w:rsid w:val="00B31C94"/>
    <w:rsid w:val="00B322AC"/>
    <w:rsid w:val="00B3268D"/>
    <w:rsid w:val="00B32739"/>
    <w:rsid w:val="00B327A1"/>
    <w:rsid w:val="00B329F6"/>
    <w:rsid w:val="00B33038"/>
    <w:rsid w:val="00B33048"/>
    <w:rsid w:val="00B3309C"/>
    <w:rsid w:val="00B33102"/>
    <w:rsid w:val="00B331B3"/>
    <w:rsid w:val="00B333AC"/>
    <w:rsid w:val="00B333DC"/>
    <w:rsid w:val="00B33641"/>
    <w:rsid w:val="00B33816"/>
    <w:rsid w:val="00B34485"/>
    <w:rsid w:val="00B3455B"/>
    <w:rsid w:val="00B347CB"/>
    <w:rsid w:val="00B348D9"/>
    <w:rsid w:val="00B35286"/>
    <w:rsid w:val="00B357A8"/>
    <w:rsid w:val="00B357CB"/>
    <w:rsid w:val="00B35A39"/>
    <w:rsid w:val="00B35BC1"/>
    <w:rsid w:val="00B36677"/>
    <w:rsid w:val="00B3667A"/>
    <w:rsid w:val="00B36BF8"/>
    <w:rsid w:val="00B36C45"/>
    <w:rsid w:val="00B36E27"/>
    <w:rsid w:val="00B36F37"/>
    <w:rsid w:val="00B36F71"/>
    <w:rsid w:val="00B37101"/>
    <w:rsid w:val="00B376DF"/>
    <w:rsid w:val="00B3794A"/>
    <w:rsid w:val="00B37F7C"/>
    <w:rsid w:val="00B4036B"/>
    <w:rsid w:val="00B4053E"/>
    <w:rsid w:val="00B40A71"/>
    <w:rsid w:val="00B40CB8"/>
    <w:rsid w:val="00B40DC2"/>
    <w:rsid w:val="00B40ED3"/>
    <w:rsid w:val="00B41207"/>
    <w:rsid w:val="00B41562"/>
    <w:rsid w:val="00B417A4"/>
    <w:rsid w:val="00B41F75"/>
    <w:rsid w:val="00B42216"/>
    <w:rsid w:val="00B42682"/>
    <w:rsid w:val="00B43595"/>
    <w:rsid w:val="00B4364D"/>
    <w:rsid w:val="00B43CBA"/>
    <w:rsid w:val="00B43E79"/>
    <w:rsid w:val="00B440E8"/>
    <w:rsid w:val="00B446EA"/>
    <w:rsid w:val="00B44A37"/>
    <w:rsid w:val="00B44A57"/>
    <w:rsid w:val="00B44D47"/>
    <w:rsid w:val="00B44D69"/>
    <w:rsid w:val="00B44D87"/>
    <w:rsid w:val="00B452E6"/>
    <w:rsid w:val="00B45689"/>
    <w:rsid w:val="00B45964"/>
    <w:rsid w:val="00B45CF2"/>
    <w:rsid w:val="00B45EE0"/>
    <w:rsid w:val="00B45F86"/>
    <w:rsid w:val="00B45F8A"/>
    <w:rsid w:val="00B461DA"/>
    <w:rsid w:val="00B463F1"/>
    <w:rsid w:val="00B467E6"/>
    <w:rsid w:val="00B46C81"/>
    <w:rsid w:val="00B46E12"/>
    <w:rsid w:val="00B472A1"/>
    <w:rsid w:val="00B472F9"/>
    <w:rsid w:val="00B50766"/>
    <w:rsid w:val="00B50AA8"/>
    <w:rsid w:val="00B50C34"/>
    <w:rsid w:val="00B50E1C"/>
    <w:rsid w:val="00B50F4F"/>
    <w:rsid w:val="00B51462"/>
    <w:rsid w:val="00B51697"/>
    <w:rsid w:val="00B51EAE"/>
    <w:rsid w:val="00B51F0C"/>
    <w:rsid w:val="00B51F1A"/>
    <w:rsid w:val="00B52498"/>
    <w:rsid w:val="00B5253A"/>
    <w:rsid w:val="00B52D17"/>
    <w:rsid w:val="00B52E7C"/>
    <w:rsid w:val="00B52F60"/>
    <w:rsid w:val="00B530F5"/>
    <w:rsid w:val="00B5331D"/>
    <w:rsid w:val="00B53830"/>
    <w:rsid w:val="00B53B8A"/>
    <w:rsid w:val="00B53BDF"/>
    <w:rsid w:val="00B5454E"/>
    <w:rsid w:val="00B546BC"/>
    <w:rsid w:val="00B54720"/>
    <w:rsid w:val="00B548FE"/>
    <w:rsid w:val="00B549B8"/>
    <w:rsid w:val="00B54A53"/>
    <w:rsid w:val="00B5544A"/>
    <w:rsid w:val="00B55761"/>
    <w:rsid w:val="00B55DBB"/>
    <w:rsid w:val="00B56A2E"/>
    <w:rsid w:val="00B56A38"/>
    <w:rsid w:val="00B56B0D"/>
    <w:rsid w:val="00B56D42"/>
    <w:rsid w:val="00B57055"/>
    <w:rsid w:val="00B5732B"/>
    <w:rsid w:val="00B579B7"/>
    <w:rsid w:val="00B57B27"/>
    <w:rsid w:val="00B57FD0"/>
    <w:rsid w:val="00B6006F"/>
    <w:rsid w:val="00B60072"/>
    <w:rsid w:val="00B60390"/>
    <w:rsid w:val="00B6071E"/>
    <w:rsid w:val="00B60752"/>
    <w:rsid w:val="00B6097D"/>
    <w:rsid w:val="00B60A08"/>
    <w:rsid w:val="00B610AA"/>
    <w:rsid w:val="00B610DB"/>
    <w:rsid w:val="00B611E0"/>
    <w:rsid w:val="00B61349"/>
    <w:rsid w:val="00B61470"/>
    <w:rsid w:val="00B618D2"/>
    <w:rsid w:val="00B6192C"/>
    <w:rsid w:val="00B61C44"/>
    <w:rsid w:val="00B61D2E"/>
    <w:rsid w:val="00B61DFF"/>
    <w:rsid w:val="00B61E52"/>
    <w:rsid w:val="00B61EAE"/>
    <w:rsid w:val="00B6234F"/>
    <w:rsid w:val="00B62481"/>
    <w:rsid w:val="00B62630"/>
    <w:rsid w:val="00B6267D"/>
    <w:rsid w:val="00B62AD9"/>
    <w:rsid w:val="00B62B79"/>
    <w:rsid w:val="00B63034"/>
    <w:rsid w:val="00B633EA"/>
    <w:rsid w:val="00B633FE"/>
    <w:rsid w:val="00B63BEB"/>
    <w:rsid w:val="00B63C74"/>
    <w:rsid w:val="00B63C79"/>
    <w:rsid w:val="00B63E99"/>
    <w:rsid w:val="00B640C0"/>
    <w:rsid w:val="00B64488"/>
    <w:rsid w:val="00B6466C"/>
    <w:rsid w:val="00B64BC6"/>
    <w:rsid w:val="00B64C64"/>
    <w:rsid w:val="00B65056"/>
    <w:rsid w:val="00B6557E"/>
    <w:rsid w:val="00B65A8F"/>
    <w:rsid w:val="00B65B80"/>
    <w:rsid w:val="00B65FFF"/>
    <w:rsid w:val="00B66058"/>
    <w:rsid w:val="00B665B4"/>
    <w:rsid w:val="00B6664A"/>
    <w:rsid w:val="00B666C6"/>
    <w:rsid w:val="00B66A98"/>
    <w:rsid w:val="00B66BB5"/>
    <w:rsid w:val="00B671CE"/>
    <w:rsid w:val="00B674A7"/>
    <w:rsid w:val="00B675C2"/>
    <w:rsid w:val="00B67757"/>
    <w:rsid w:val="00B67A9F"/>
    <w:rsid w:val="00B704EC"/>
    <w:rsid w:val="00B7050C"/>
    <w:rsid w:val="00B70562"/>
    <w:rsid w:val="00B7088E"/>
    <w:rsid w:val="00B70940"/>
    <w:rsid w:val="00B7099D"/>
    <w:rsid w:val="00B70B20"/>
    <w:rsid w:val="00B70C10"/>
    <w:rsid w:val="00B70C89"/>
    <w:rsid w:val="00B713BA"/>
    <w:rsid w:val="00B718B0"/>
    <w:rsid w:val="00B71DAE"/>
    <w:rsid w:val="00B71DE0"/>
    <w:rsid w:val="00B71EB9"/>
    <w:rsid w:val="00B71F0A"/>
    <w:rsid w:val="00B72284"/>
    <w:rsid w:val="00B72930"/>
    <w:rsid w:val="00B72A66"/>
    <w:rsid w:val="00B730C1"/>
    <w:rsid w:val="00B732BE"/>
    <w:rsid w:val="00B73435"/>
    <w:rsid w:val="00B7386A"/>
    <w:rsid w:val="00B739AE"/>
    <w:rsid w:val="00B73CBB"/>
    <w:rsid w:val="00B7402A"/>
    <w:rsid w:val="00B740C7"/>
    <w:rsid w:val="00B74360"/>
    <w:rsid w:val="00B74D04"/>
    <w:rsid w:val="00B7509F"/>
    <w:rsid w:val="00B755FF"/>
    <w:rsid w:val="00B759A6"/>
    <w:rsid w:val="00B75C24"/>
    <w:rsid w:val="00B75CC9"/>
    <w:rsid w:val="00B75D43"/>
    <w:rsid w:val="00B76588"/>
    <w:rsid w:val="00B7683D"/>
    <w:rsid w:val="00B76E6E"/>
    <w:rsid w:val="00B771BD"/>
    <w:rsid w:val="00B771D7"/>
    <w:rsid w:val="00B778F0"/>
    <w:rsid w:val="00B77901"/>
    <w:rsid w:val="00B77A15"/>
    <w:rsid w:val="00B77A86"/>
    <w:rsid w:val="00B77EA5"/>
    <w:rsid w:val="00B80005"/>
    <w:rsid w:val="00B8006A"/>
    <w:rsid w:val="00B80404"/>
    <w:rsid w:val="00B80423"/>
    <w:rsid w:val="00B804A2"/>
    <w:rsid w:val="00B80910"/>
    <w:rsid w:val="00B80A0C"/>
    <w:rsid w:val="00B80E17"/>
    <w:rsid w:val="00B8103F"/>
    <w:rsid w:val="00B81216"/>
    <w:rsid w:val="00B81560"/>
    <w:rsid w:val="00B81774"/>
    <w:rsid w:val="00B81C8A"/>
    <w:rsid w:val="00B81D07"/>
    <w:rsid w:val="00B822E1"/>
    <w:rsid w:val="00B8231A"/>
    <w:rsid w:val="00B82BC7"/>
    <w:rsid w:val="00B82E8E"/>
    <w:rsid w:val="00B832B7"/>
    <w:rsid w:val="00B835FC"/>
    <w:rsid w:val="00B8375F"/>
    <w:rsid w:val="00B8387A"/>
    <w:rsid w:val="00B83CE6"/>
    <w:rsid w:val="00B83DA7"/>
    <w:rsid w:val="00B83F22"/>
    <w:rsid w:val="00B84104"/>
    <w:rsid w:val="00B84188"/>
    <w:rsid w:val="00B84398"/>
    <w:rsid w:val="00B843CE"/>
    <w:rsid w:val="00B84669"/>
    <w:rsid w:val="00B84E65"/>
    <w:rsid w:val="00B85013"/>
    <w:rsid w:val="00B858C2"/>
    <w:rsid w:val="00B85D16"/>
    <w:rsid w:val="00B85DD5"/>
    <w:rsid w:val="00B85EAF"/>
    <w:rsid w:val="00B8610F"/>
    <w:rsid w:val="00B86BBE"/>
    <w:rsid w:val="00B86CA5"/>
    <w:rsid w:val="00B86FAD"/>
    <w:rsid w:val="00B8796D"/>
    <w:rsid w:val="00B908D0"/>
    <w:rsid w:val="00B90D31"/>
    <w:rsid w:val="00B912BD"/>
    <w:rsid w:val="00B916B7"/>
    <w:rsid w:val="00B91AE7"/>
    <w:rsid w:val="00B91FF5"/>
    <w:rsid w:val="00B92703"/>
    <w:rsid w:val="00B9283F"/>
    <w:rsid w:val="00B92E75"/>
    <w:rsid w:val="00B9302F"/>
    <w:rsid w:val="00B9313C"/>
    <w:rsid w:val="00B934C4"/>
    <w:rsid w:val="00B93689"/>
    <w:rsid w:val="00B93739"/>
    <w:rsid w:val="00B937EC"/>
    <w:rsid w:val="00B93EE3"/>
    <w:rsid w:val="00B9465C"/>
    <w:rsid w:val="00B94A15"/>
    <w:rsid w:val="00B94DD0"/>
    <w:rsid w:val="00B94F94"/>
    <w:rsid w:val="00B9526D"/>
    <w:rsid w:val="00B95839"/>
    <w:rsid w:val="00B9583F"/>
    <w:rsid w:val="00B95B01"/>
    <w:rsid w:val="00B95FF8"/>
    <w:rsid w:val="00B9652D"/>
    <w:rsid w:val="00B96688"/>
    <w:rsid w:val="00B967AA"/>
    <w:rsid w:val="00B96BE3"/>
    <w:rsid w:val="00B96C27"/>
    <w:rsid w:val="00B96C4E"/>
    <w:rsid w:val="00B97669"/>
    <w:rsid w:val="00B976D5"/>
    <w:rsid w:val="00B976F4"/>
    <w:rsid w:val="00B977AF"/>
    <w:rsid w:val="00B9780D"/>
    <w:rsid w:val="00B97DF9"/>
    <w:rsid w:val="00B97E74"/>
    <w:rsid w:val="00B97EC7"/>
    <w:rsid w:val="00BA0753"/>
    <w:rsid w:val="00BA07B6"/>
    <w:rsid w:val="00BA085E"/>
    <w:rsid w:val="00BA0AEB"/>
    <w:rsid w:val="00BA0C68"/>
    <w:rsid w:val="00BA126E"/>
    <w:rsid w:val="00BA1B07"/>
    <w:rsid w:val="00BA1C6B"/>
    <w:rsid w:val="00BA26D3"/>
    <w:rsid w:val="00BA270F"/>
    <w:rsid w:val="00BA2B7C"/>
    <w:rsid w:val="00BA2C65"/>
    <w:rsid w:val="00BA2CAC"/>
    <w:rsid w:val="00BA2D09"/>
    <w:rsid w:val="00BA32F5"/>
    <w:rsid w:val="00BA3770"/>
    <w:rsid w:val="00BA37BE"/>
    <w:rsid w:val="00BA3ABA"/>
    <w:rsid w:val="00BA3FBA"/>
    <w:rsid w:val="00BA4199"/>
    <w:rsid w:val="00BA431C"/>
    <w:rsid w:val="00BA43E9"/>
    <w:rsid w:val="00BA4429"/>
    <w:rsid w:val="00BA4522"/>
    <w:rsid w:val="00BA4584"/>
    <w:rsid w:val="00BA45AC"/>
    <w:rsid w:val="00BA4BBE"/>
    <w:rsid w:val="00BA4C21"/>
    <w:rsid w:val="00BA4D65"/>
    <w:rsid w:val="00BA4F6F"/>
    <w:rsid w:val="00BA5479"/>
    <w:rsid w:val="00BA5B0E"/>
    <w:rsid w:val="00BA5C37"/>
    <w:rsid w:val="00BA6033"/>
    <w:rsid w:val="00BA637E"/>
    <w:rsid w:val="00BA6519"/>
    <w:rsid w:val="00BA662C"/>
    <w:rsid w:val="00BA69DA"/>
    <w:rsid w:val="00BA6BB8"/>
    <w:rsid w:val="00BA6C01"/>
    <w:rsid w:val="00BA6D17"/>
    <w:rsid w:val="00BA6E70"/>
    <w:rsid w:val="00BA74B9"/>
    <w:rsid w:val="00BA76E7"/>
    <w:rsid w:val="00BA7816"/>
    <w:rsid w:val="00BA7C85"/>
    <w:rsid w:val="00BA7EAA"/>
    <w:rsid w:val="00BB0031"/>
    <w:rsid w:val="00BB009E"/>
    <w:rsid w:val="00BB01E9"/>
    <w:rsid w:val="00BB043F"/>
    <w:rsid w:val="00BB04C5"/>
    <w:rsid w:val="00BB10D3"/>
    <w:rsid w:val="00BB1238"/>
    <w:rsid w:val="00BB214C"/>
    <w:rsid w:val="00BB23AC"/>
    <w:rsid w:val="00BB28F2"/>
    <w:rsid w:val="00BB317E"/>
    <w:rsid w:val="00BB3248"/>
    <w:rsid w:val="00BB36B9"/>
    <w:rsid w:val="00BB3782"/>
    <w:rsid w:val="00BB38CE"/>
    <w:rsid w:val="00BB3B1F"/>
    <w:rsid w:val="00BB3D01"/>
    <w:rsid w:val="00BB3F16"/>
    <w:rsid w:val="00BB41C5"/>
    <w:rsid w:val="00BB495D"/>
    <w:rsid w:val="00BB4AA8"/>
    <w:rsid w:val="00BB4CD3"/>
    <w:rsid w:val="00BB50C8"/>
    <w:rsid w:val="00BB521F"/>
    <w:rsid w:val="00BB5944"/>
    <w:rsid w:val="00BB596C"/>
    <w:rsid w:val="00BB5A5A"/>
    <w:rsid w:val="00BB5DB8"/>
    <w:rsid w:val="00BB5F25"/>
    <w:rsid w:val="00BB66ED"/>
    <w:rsid w:val="00BB67D5"/>
    <w:rsid w:val="00BB68B3"/>
    <w:rsid w:val="00BB723E"/>
    <w:rsid w:val="00BB72D2"/>
    <w:rsid w:val="00BB76BA"/>
    <w:rsid w:val="00BB7838"/>
    <w:rsid w:val="00BB7EFF"/>
    <w:rsid w:val="00BC03FA"/>
    <w:rsid w:val="00BC0C4A"/>
    <w:rsid w:val="00BC0E38"/>
    <w:rsid w:val="00BC110E"/>
    <w:rsid w:val="00BC1186"/>
    <w:rsid w:val="00BC166A"/>
    <w:rsid w:val="00BC16A1"/>
    <w:rsid w:val="00BC19EE"/>
    <w:rsid w:val="00BC1AD5"/>
    <w:rsid w:val="00BC1CE6"/>
    <w:rsid w:val="00BC1E9D"/>
    <w:rsid w:val="00BC2650"/>
    <w:rsid w:val="00BC28A9"/>
    <w:rsid w:val="00BC2EB8"/>
    <w:rsid w:val="00BC30D2"/>
    <w:rsid w:val="00BC3225"/>
    <w:rsid w:val="00BC33A4"/>
    <w:rsid w:val="00BC33AA"/>
    <w:rsid w:val="00BC34A9"/>
    <w:rsid w:val="00BC3A1B"/>
    <w:rsid w:val="00BC3B96"/>
    <w:rsid w:val="00BC3CF4"/>
    <w:rsid w:val="00BC4158"/>
    <w:rsid w:val="00BC492D"/>
    <w:rsid w:val="00BC4B2C"/>
    <w:rsid w:val="00BC4E24"/>
    <w:rsid w:val="00BC5657"/>
    <w:rsid w:val="00BC566D"/>
    <w:rsid w:val="00BC5A47"/>
    <w:rsid w:val="00BC5C28"/>
    <w:rsid w:val="00BC6007"/>
    <w:rsid w:val="00BC604B"/>
    <w:rsid w:val="00BC69ED"/>
    <w:rsid w:val="00BC6B2D"/>
    <w:rsid w:val="00BC6F5B"/>
    <w:rsid w:val="00BC7650"/>
    <w:rsid w:val="00BC7902"/>
    <w:rsid w:val="00BC7969"/>
    <w:rsid w:val="00BD0395"/>
    <w:rsid w:val="00BD0691"/>
    <w:rsid w:val="00BD0A7B"/>
    <w:rsid w:val="00BD0B51"/>
    <w:rsid w:val="00BD0B83"/>
    <w:rsid w:val="00BD1339"/>
    <w:rsid w:val="00BD148C"/>
    <w:rsid w:val="00BD166C"/>
    <w:rsid w:val="00BD187D"/>
    <w:rsid w:val="00BD1A2F"/>
    <w:rsid w:val="00BD1B2D"/>
    <w:rsid w:val="00BD1BD1"/>
    <w:rsid w:val="00BD1E4F"/>
    <w:rsid w:val="00BD24AE"/>
    <w:rsid w:val="00BD2605"/>
    <w:rsid w:val="00BD271F"/>
    <w:rsid w:val="00BD2AF4"/>
    <w:rsid w:val="00BD2CF3"/>
    <w:rsid w:val="00BD2F8C"/>
    <w:rsid w:val="00BD3510"/>
    <w:rsid w:val="00BD3BF3"/>
    <w:rsid w:val="00BD3D48"/>
    <w:rsid w:val="00BD444B"/>
    <w:rsid w:val="00BD44EA"/>
    <w:rsid w:val="00BD4859"/>
    <w:rsid w:val="00BD4A2E"/>
    <w:rsid w:val="00BD4CCF"/>
    <w:rsid w:val="00BD5105"/>
    <w:rsid w:val="00BD53B9"/>
    <w:rsid w:val="00BD54EE"/>
    <w:rsid w:val="00BD556A"/>
    <w:rsid w:val="00BD58E0"/>
    <w:rsid w:val="00BD5959"/>
    <w:rsid w:val="00BD5A76"/>
    <w:rsid w:val="00BD5B8B"/>
    <w:rsid w:val="00BD5B91"/>
    <w:rsid w:val="00BD5EA5"/>
    <w:rsid w:val="00BD61CB"/>
    <w:rsid w:val="00BD61E6"/>
    <w:rsid w:val="00BD6278"/>
    <w:rsid w:val="00BD62C0"/>
    <w:rsid w:val="00BD6B68"/>
    <w:rsid w:val="00BD70F9"/>
    <w:rsid w:val="00BD7800"/>
    <w:rsid w:val="00BD7B33"/>
    <w:rsid w:val="00BD7BF3"/>
    <w:rsid w:val="00BD7D5D"/>
    <w:rsid w:val="00BE02CC"/>
    <w:rsid w:val="00BE0601"/>
    <w:rsid w:val="00BE062D"/>
    <w:rsid w:val="00BE0E95"/>
    <w:rsid w:val="00BE17BD"/>
    <w:rsid w:val="00BE185B"/>
    <w:rsid w:val="00BE1CE7"/>
    <w:rsid w:val="00BE20D5"/>
    <w:rsid w:val="00BE2145"/>
    <w:rsid w:val="00BE241E"/>
    <w:rsid w:val="00BE2A46"/>
    <w:rsid w:val="00BE309A"/>
    <w:rsid w:val="00BE3343"/>
    <w:rsid w:val="00BE35A4"/>
    <w:rsid w:val="00BE3812"/>
    <w:rsid w:val="00BE3844"/>
    <w:rsid w:val="00BE3854"/>
    <w:rsid w:val="00BE39AF"/>
    <w:rsid w:val="00BE3AE9"/>
    <w:rsid w:val="00BE412E"/>
    <w:rsid w:val="00BE4188"/>
    <w:rsid w:val="00BE41B5"/>
    <w:rsid w:val="00BE44F4"/>
    <w:rsid w:val="00BE45EB"/>
    <w:rsid w:val="00BE4981"/>
    <w:rsid w:val="00BE4DE5"/>
    <w:rsid w:val="00BE4F74"/>
    <w:rsid w:val="00BE4FA2"/>
    <w:rsid w:val="00BE512B"/>
    <w:rsid w:val="00BE512F"/>
    <w:rsid w:val="00BE554F"/>
    <w:rsid w:val="00BE6105"/>
    <w:rsid w:val="00BE623D"/>
    <w:rsid w:val="00BE706A"/>
    <w:rsid w:val="00BE761D"/>
    <w:rsid w:val="00BE76DC"/>
    <w:rsid w:val="00BE781E"/>
    <w:rsid w:val="00BE79D3"/>
    <w:rsid w:val="00BE7C70"/>
    <w:rsid w:val="00BF0024"/>
    <w:rsid w:val="00BF0278"/>
    <w:rsid w:val="00BF083F"/>
    <w:rsid w:val="00BF08A6"/>
    <w:rsid w:val="00BF0921"/>
    <w:rsid w:val="00BF109A"/>
    <w:rsid w:val="00BF14DC"/>
    <w:rsid w:val="00BF155C"/>
    <w:rsid w:val="00BF1916"/>
    <w:rsid w:val="00BF1D8A"/>
    <w:rsid w:val="00BF1E0F"/>
    <w:rsid w:val="00BF1FBF"/>
    <w:rsid w:val="00BF20CC"/>
    <w:rsid w:val="00BF24B4"/>
    <w:rsid w:val="00BF255C"/>
    <w:rsid w:val="00BF28E0"/>
    <w:rsid w:val="00BF2CB3"/>
    <w:rsid w:val="00BF3279"/>
    <w:rsid w:val="00BF33AC"/>
    <w:rsid w:val="00BF3562"/>
    <w:rsid w:val="00BF3C6C"/>
    <w:rsid w:val="00BF3F3E"/>
    <w:rsid w:val="00BF40F0"/>
    <w:rsid w:val="00BF5060"/>
    <w:rsid w:val="00BF53A8"/>
    <w:rsid w:val="00BF5E7A"/>
    <w:rsid w:val="00BF5F7E"/>
    <w:rsid w:val="00BF5F80"/>
    <w:rsid w:val="00BF63E0"/>
    <w:rsid w:val="00BF64AB"/>
    <w:rsid w:val="00BF65B3"/>
    <w:rsid w:val="00BF666B"/>
    <w:rsid w:val="00BF6EC7"/>
    <w:rsid w:val="00BF6F97"/>
    <w:rsid w:val="00BF6FF6"/>
    <w:rsid w:val="00BF720D"/>
    <w:rsid w:val="00BF72B7"/>
    <w:rsid w:val="00BF7494"/>
    <w:rsid w:val="00BF74FD"/>
    <w:rsid w:val="00BF7538"/>
    <w:rsid w:val="00BF759F"/>
    <w:rsid w:val="00BF763E"/>
    <w:rsid w:val="00BF7992"/>
    <w:rsid w:val="00BF79CE"/>
    <w:rsid w:val="00BF7B39"/>
    <w:rsid w:val="00BF7C6D"/>
    <w:rsid w:val="00BF7E81"/>
    <w:rsid w:val="00BF7F67"/>
    <w:rsid w:val="00BF7FFD"/>
    <w:rsid w:val="00C0019F"/>
    <w:rsid w:val="00C00615"/>
    <w:rsid w:val="00C00639"/>
    <w:rsid w:val="00C00ABA"/>
    <w:rsid w:val="00C00CDE"/>
    <w:rsid w:val="00C01142"/>
    <w:rsid w:val="00C01628"/>
    <w:rsid w:val="00C01F47"/>
    <w:rsid w:val="00C02144"/>
    <w:rsid w:val="00C02378"/>
    <w:rsid w:val="00C02522"/>
    <w:rsid w:val="00C02526"/>
    <w:rsid w:val="00C026A0"/>
    <w:rsid w:val="00C027DB"/>
    <w:rsid w:val="00C02AD9"/>
    <w:rsid w:val="00C02C8F"/>
    <w:rsid w:val="00C0308B"/>
    <w:rsid w:val="00C03576"/>
    <w:rsid w:val="00C03994"/>
    <w:rsid w:val="00C03C9C"/>
    <w:rsid w:val="00C04502"/>
    <w:rsid w:val="00C053FD"/>
    <w:rsid w:val="00C05941"/>
    <w:rsid w:val="00C05AAE"/>
    <w:rsid w:val="00C06389"/>
    <w:rsid w:val="00C063B0"/>
    <w:rsid w:val="00C0649F"/>
    <w:rsid w:val="00C066D1"/>
    <w:rsid w:val="00C068C5"/>
    <w:rsid w:val="00C069B6"/>
    <w:rsid w:val="00C069E4"/>
    <w:rsid w:val="00C06AF0"/>
    <w:rsid w:val="00C07587"/>
    <w:rsid w:val="00C0792C"/>
    <w:rsid w:val="00C1008E"/>
    <w:rsid w:val="00C102FF"/>
    <w:rsid w:val="00C1036A"/>
    <w:rsid w:val="00C10547"/>
    <w:rsid w:val="00C108CC"/>
    <w:rsid w:val="00C11D50"/>
    <w:rsid w:val="00C11E88"/>
    <w:rsid w:val="00C1227F"/>
    <w:rsid w:val="00C124A5"/>
    <w:rsid w:val="00C125CB"/>
    <w:rsid w:val="00C1273C"/>
    <w:rsid w:val="00C12D8C"/>
    <w:rsid w:val="00C13209"/>
    <w:rsid w:val="00C13495"/>
    <w:rsid w:val="00C13753"/>
    <w:rsid w:val="00C1375D"/>
    <w:rsid w:val="00C13C92"/>
    <w:rsid w:val="00C140DB"/>
    <w:rsid w:val="00C14313"/>
    <w:rsid w:val="00C14713"/>
    <w:rsid w:val="00C14784"/>
    <w:rsid w:val="00C147F5"/>
    <w:rsid w:val="00C14D71"/>
    <w:rsid w:val="00C14F7F"/>
    <w:rsid w:val="00C15754"/>
    <w:rsid w:val="00C15C68"/>
    <w:rsid w:val="00C15CE3"/>
    <w:rsid w:val="00C160F9"/>
    <w:rsid w:val="00C16467"/>
    <w:rsid w:val="00C1668A"/>
    <w:rsid w:val="00C1681F"/>
    <w:rsid w:val="00C16B64"/>
    <w:rsid w:val="00C16D56"/>
    <w:rsid w:val="00C16F13"/>
    <w:rsid w:val="00C17363"/>
    <w:rsid w:val="00C175C5"/>
    <w:rsid w:val="00C1775F"/>
    <w:rsid w:val="00C17B6B"/>
    <w:rsid w:val="00C20260"/>
    <w:rsid w:val="00C202AA"/>
    <w:rsid w:val="00C20493"/>
    <w:rsid w:val="00C20A3A"/>
    <w:rsid w:val="00C20C4F"/>
    <w:rsid w:val="00C20D10"/>
    <w:rsid w:val="00C20DB8"/>
    <w:rsid w:val="00C20DE8"/>
    <w:rsid w:val="00C20F53"/>
    <w:rsid w:val="00C212FA"/>
    <w:rsid w:val="00C21815"/>
    <w:rsid w:val="00C2187E"/>
    <w:rsid w:val="00C218AB"/>
    <w:rsid w:val="00C218F5"/>
    <w:rsid w:val="00C21BB6"/>
    <w:rsid w:val="00C21FC5"/>
    <w:rsid w:val="00C22137"/>
    <w:rsid w:val="00C2218B"/>
    <w:rsid w:val="00C22462"/>
    <w:rsid w:val="00C22466"/>
    <w:rsid w:val="00C22B15"/>
    <w:rsid w:val="00C22E4D"/>
    <w:rsid w:val="00C22EEF"/>
    <w:rsid w:val="00C233B2"/>
    <w:rsid w:val="00C233D8"/>
    <w:rsid w:val="00C23740"/>
    <w:rsid w:val="00C23AEE"/>
    <w:rsid w:val="00C23ED9"/>
    <w:rsid w:val="00C2411C"/>
    <w:rsid w:val="00C24BB4"/>
    <w:rsid w:val="00C25113"/>
    <w:rsid w:val="00C25126"/>
    <w:rsid w:val="00C2526B"/>
    <w:rsid w:val="00C25366"/>
    <w:rsid w:val="00C254FE"/>
    <w:rsid w:val="00C25674"/>
    <w:rsid w:val="00C256FF"/>
    <w:rsid w:val="00C25B81"/>
    <w:rsid w:val="00C262B6"/>
    <w:rsid w:val="00C26600"/>
    <w:rsid w:val="00C266A5"/>
    <w:rsid w:val="00C26752"/>
    <w:rsid w:val="00C2685D"/>
    <w:rsid w:val="00C26901"/>
    <w:rsid w:val="00C26CA7"/>
    <w:rsid w:val="00C27051"/>
    <w:rsid w:val="00C2735D"/>
    <w:rsid w:val="00C2735F"/>
    <w:rsid w:val="00C2747B"/>
    <w:rsid w:val="00C27765"/>
    <w:rsid w:val="00C27E49"/>
    <w:rsid w:val="00C301DF"/>
    <w:rsid w:val="00C3099F"/>
    <w:rsid w:val="00C30A78"/>
    <w:rsid w:val="00C30B44"/>
    <w:rsid w:val="00C31091"/>
    <w:rsid w:val="00C312B2"/>
    <w:rsid w:val="00C312F1"/>
    <w:rsid w:val="00C3155A"/>
    <w:rsid w:val="00C3177B"/>
    <w:rsid w:val="00C31893"/>
    <w:rsid w:val="00C318C4"/>
    <w:rsid w:val="00C31E10"/>
    <w:rsid w:val="00C31F43"/>
    <w:rsid w:val="00C322B5"/>
    <w:rsid w:val="00C32378"/>
    <w:rsid w:val="00C323C8"/>
    <w:rsid w:val="00C32524"/>
    <w:rsid w:val="00C326B0"/>
    <w:rsid w:val="00C326E3"/>
    <w:rsid w:val="00C32800"/>
    <w:rsid w:val="00C3290A"/>
    <w:rsid w:val="00C329E1"/>
    <w:rsid w:val="00C32AAE"/>
    <w:rsid w:val="00C32B13"/>
    <w:rsid w:val="00C330D0"/>
    <w:rsid w:val="00C33139"/>
    <w:rsid w:val="00C331B4"/>
    <w:rsid w:val="00C33466"/>
    <w:rsid w:val="00C33B1F"/>
    <w:rsid w:val="00C33B3D"/>
    <w:rsid w:val="00C33E70"/>
    <w:rsid w:val="00C33F8E"/>
    <w:rsid w:val="00C3487B"/>
    <w:rsid w:val="00C34943"/>
    <w:rsid w:val="00C3499A"/>
    <w:rsid w:val="00C34FC9"/>
    <w:rsid w:val="00C35137"/>
    <w:rsid w:val="00C3525A"/>
    <w:rsid w:val="00C35350"/>
    <w:rsid w:val="00C353B3"/>
    <w:rsid w:val="00C3544A"/>
    <w:rsid w:val="00C3548C"/>
    <w:rsid w:val="00C356D2"/>
    <w:rsid w:val="00C35976"/>
    <w:rsid w:val="00C35B79"/>
    <w:rsid w:val="00C35BBA"/>
    <w:rsid w:val="00C35E0F"/>
    <w:rsid w:val="00C3601E"/>
    <w:rsid w:val="00C36089"/>
    <w:rsid w:val="00C3609C"/>
    <w:rsid w:val="00C36218"/>
    <w:rsid w:val="00C36232"/>
    <w:rsid w:val="00C36317"/>
    <w:rsid w:val="00C36728"/>
    <w:rsid w:val="00C36BD5"/>
    <w:rsid w:val="00C36BD9"/>
    <w:rsid w:val="00C376FC"/>
    <w:rsid w:val="00C40655"/>
    <w:rsid w:val="00C40659"/>
    <w:rsid w:val="00C4071B"/>
    <w:rsid w:val="00C40E51"/>
    <w:rsid w:val="00C412AC"/>
    <w:rsid w:val="00C4135F"/>
    <w:rsid w:val="00C4137E"/>
    <w:rsid w:val="00C41391"/>
    <w:rsid w:val="00C414F2"/>
    <w:rsid w:val="00C417F1"/>
    <w:rsid w:val="00C41CBE"/>
    <w:rsid w:val="00C41D0F"/>
    <w:rsid w:val="00C41F27"/>
    <w:rsid w:val="00C42226"/>
    <w:rsid w:val="00C42241"/>
    <w:rsid w:val="00C423AB"/>
    <w:rsid w:val="00C42441"/>
    <w:rsid w:val="00C42930"/>
    <w:rsid w:val="00C42997"/>
    <w:rsid w:val="00C42CC7"/>
    <w:rsid w:val="00C42DDF"/>
    <w:rsid w:val="00C435F5"/>
    <w:rsid w:val="00C43BF1"/>
    <w:rsid w:val="00C43D5A"/>
    <w:rsid w:val="00C44444"/>
    <w:rsid w:val="00C4473A"/>
    <w:rsid w:val="00C44825"/>
    <w:rsid w:val="00C44ACF"/>
    <w:rsid w:val="00C44B15"/>
    <w:rsid w:val="00C44DCA"/>
    <w:rsid w:val="00C45063"/>
    <w:rsid w:val="00C450EA"/>
    <w:rsid w:val="00C45AB8"/>
    <w:rsid w:val="00C45D23"/>
    <w:rsid w:val="00C45E09"/>
    <w:rsid w:val="00C460EB"/>
    <w:rsid w:val="00C464B5"/>
    <w:rsid w:val="00C46617"/>
    <w:rsid w:val="00C466C0"/>
    <w:rsid w:val="00C466C6"/>
    <w:rsid w:val="00C46BF4"/>
    <w:rsid w:val="00C46E36"/>
    <w:rsid w:val="00C46FF6"/>
    <w:rsid w:val="00C47066"/>
    <w:rsid w:val="00C473CD"/>
    <w:rsid w:val="00C476BA"/>
    <w:rsid w:val="00C50152"/>
    <w:rsid w:val="00C50597"/>
    <w:rsid w:val="00C5083A"/>
    <w:rsid w:val="00C50853"/>
    <w:rsid w:val="00C50E43"/>
    <w:rsid w:val="00C51442"/>
    <w:rsid w:val="00C51B19"/>
    <w:rsid w:val="00C51EA0"/>
    <w:rsid w:val="00C52165"/>
    <w:rsid w:val="00C52546"/>
    <w:rsid w:val="00C526BE"/>
    <w:rsid w:val="00C52772"/>
    <w:rsid w:val="00C52C0B"/>
    <w:rsid w:val="00C53037"/>
    <w:rsid w:val="00C53066"/>
    <w:rsid w:val="00C53397"/>
    <w:rsid w:val="00C539C9"/>
    <w:rsid w:val="00C540F3"/>
    <w:rsid w:val="00C54306"/>
    <w:rsid w:val="00C54590"/>
    <w:rsid w:val="00C54617"/>
    <w:rsid w:val="00C54A14"/>
    <w:rsid w:val="00C54A6C"/>
    <w:rsid w:val="00C54FEF"/>
    <w:rsid w:val="00C55A3A"/>
    <w:rsid w:val="00C55EE8"/>
    <w:rsid w:val="00C55F9D"/>
    <w:rsid w:val="00C5653C"/>
    <w:rsid w:val="00C56B6E"/>
    <w:rsid w:val="00C56F54"/>
    <w:rsid w:val="00C573FB"/>
    <w:rsid w:val="00C57A5E"/>
    <w:rsid w:val="00C601AC"/>
    <w:rsid w:val="00C6029B"/>
    <w:rsid w:val="00C603EF"/>
    <w:rsid w:val="00C608A5"/>
    <w:rsid w:val="00C612AD"/>
    <w:rsid w:val="00C6150C"/>
    <w:rsid w:val="00C616B4"/>
    <w:rsid w:val="00C61725"/>
    <w:rsid w:val="00C61CEE"/>
    <w:rsid w:val="00C61FB7"/>
    <w:rsid w:val="00C623E7"/>
    <w:rsid w:val="00C62571"/>
    <w:rsid w:val="00C62A1D"/>
    <w:rsid w:val="00C62CB2"/>
    <w:rsid w:val="00C62FD6"/>
    <w:rsid w:val="00C635BE"/>
    <w:rsid w:val="00C63612"/>
    <w:rsid w:val="00C6367D"/>
    <w:rsid w:val="00C63D41"/>
    <w:rsid w:val="00C64074"/>
    <w:rsid w:val="00C640D8"/>
    <w:rsid w:val="00C64192"/>
    <w:rsid w:val="00C6492F"/>
    <w:rsid w:val="00C64C98"/>
    <w:rsid w:val="00C64EF7"/>
    <w:rsid w:val="00C6506E"/>
    <w:rsid w:val="00C65143"/>
    <w:rsid w:val="00C65283"/>
    <w:rsid w:val="00C652D5"/>
    <w:rsid w:val="00C6564D"/>
    <w:rsid w:val="00C6655C"/>
    <w:rsid w:val="00C66D68"/>
    <w:rsid w:val="00C6707A"/>
    <w:rsid w:val="00C6712C"/>
    <w:rsid w:val="00C672B2"/>
    <w:rsid w:val="00C67618"/>
    <w:rsid w:val="00C676A3"/>
    <w:rsid w:val="00C67C56"/>
    <w:rsid w:val="00C67CE1"/>
    <w:rsid w:val="00C67ED6"/>
    <w:rsid w:val="00C70004"/>
    <w:rsid w:val="00C70242"/>
    <w:rsid w:val="00C705E4"/>
    <w:rsid w:val="00C70647"/>
    <w:rsid w:val="00C7078A"/>
    <w:rsid w:val="00C70945"/>
    <w:rsid w:val="00C70AEF"/>
    <w:rsid w:val="00C70E88"/>
    <w:rsid w:val="00C70FC2"/>
    <w:rsid w:val="00C710F5"/>
    <w:rsid w:val="00C7116A"/>
    <w:rsid w:val="00C71479"/>
    <w:rsid w:val="00C719F7"/>
    <w:rsid w:val="00C71A3D"/>
    <w:rsid w:val="00C71A82"/>
    <w:rsid w:val="00C71BE7"/>
    <w:rsid w:val="00C71BF2"/>
    <w:rsid w:val="00C72239"/>
    <w:rsid w:val="00C723D4"/>
    <w:rsid w:val="00C72422"/>
    <w:rsid w:val="00C728D9"/>
    <w:rsid w:val="00C72DBC"/>
    <w:rsid w:val="00C72F0F"/>
    <w:rsid w:val="00C7329F"/>
    <w:rsid w:val="00C73A7B"/>
    <w:rsid w:val="00C73E60"/>
    <w:rsid w:val="00C73ECD"/>
    <w:rsid w:val="00C73F30"/>
    <w:rsid w:val="00C73F31"/>
    <w:rsid w:val="00C74247"/>
    <w:rsid w:val="00C74487"/>
    <w:rsid w:val="00C74548"/>
    <w:rsid w:val="00C74BE8"/>
    <w:rsid w:val="00C74DE5"/>
    <w:rsid w:val="00C74E7B"/>
    <w:rsid w:val="00C74FDC"/>
    <w:rsid w:val="00C75120"/>
    <w:rsid w:val="00C7532B"/>
    <w:rsid w:val="00C75361"/>
    <w:rsid w:val="00C75A04"/>
    <w:rsid w:val="00C75DB2"/>
    <w:rsid w:val="00C761BD"/>
    <w:rsid w:val="00C76337"/>
    <w:rsid w:val="00C7665C"/>
    <w:rsid w:val="00C76F2D"/>
    <w:rsid w:val="00C76FC5"/>
    <w:rsid w:val="00C77263"/>
    <w:rsid w:val="00C774E6"/>
    <w:rsid w:val="00C7762D"/>
    <w:rsid w:val="00C779A9"/>
    <w:rsid w:val="00C80205"/>
    <w:rsid w:val="00C8096B"/>
    <w:rsid w:val="00C80BE6"/>
    <w:rsid w:val="00C80CDE"/>
    <w:rsid w:val="00C80F3B"/>
    <w:rsid w:val="00C8125F"/>
    <w:rsid w:val="00C812B9"/>
    <w:rsid w:val="00C8167D"/>
    <w:rsid w:val="00C81696"/>
    <w:rsid w:val="00C816AD"/>
    <w:rsid w:val="00C81842"/>
    <w:rsid w:val="00C81A35"/>
    <w:rsid w:val="00C81CB6"/>
    <w:rsid w:val="00C8201A"/>
    <w:rsid w:val="00C820D6"/>
    <w:rsid w:val="00C82758"/>
    <w:rsid w:val="00C827E2"/>
    <w:rsid w:val="00C83B2E"/>
    <w:rsid w:val="00C83D2F"/>
    <w:rsid w:val="00C84035"/>
    <w:rsid w:val="00C84578"/>
    <w:rsid w:val="00C845DE"/>
    <w:rsid w:val="00C8467C"/>
    <w:rsid w:val="00C853ED"/>
    <w:rsid w:val="00C85951"/>
    <w:rsid w:val="00C85DC7"/>
    <w:rsid w:val="00C86825"/>
    <w:rsid w:val="00C8684B"/>
    <w:rsid w:val="00C8687E"/>
    <w:rsid w:val="00C86A8E"/>
    <w:rsid w:val="00C86AB8"/>
    <w:rsid w:val="00C86AD7"/>
    <w:rsid w:val="00C86D20"/>
    <w:rsid w:val="00C8739D"/>
    <w:rsid w:val="00C875CF"/>
    <w:rsid w:val="00C876FE"/>
    <w:rsid w:val="00C87B5A"/>
    <w:rsid w:val="00C87C97"/>
    <w:rsid w:val="00C87C98"/>
    <w:rsid w:val="00C87D2B"/>
    <w:rsid w:val="00C9036D"/>
    <w:rsid w:val="00C9069B"/>
    <w:rsid w:val="00C907B0"/>
    <w:rsid w:val="00C90A35"/>
    <w:rsid w:val="00C90C29"/>
    <w:rsid w:val="00C90D8A"/>
    <w:rsid w:val="00C91116"/>
    <w:rsid w:val="00C912DD"/>
    <w:rsid w:val="00C918E8"/>
    <w:rsid w:val="00C919B4"/>
    <w:rsid w:val="00C91A7C"/>
    <w:rsid w:val="00C91D54"/>
    <w:rsid w:val="00C91D98"/>
    <w:rsid w:val="00C91F60"/>
    <w:rsid w:val="00C92266"/>
    <w:rsid w:val="00C9252F"/>
    <w:rsid w:val="00C9257E"/>
    <w:rsid w:val="00C9272B"/>
    <w:rsid w:val="00C92C07"/>
    <w:rsid w:val="00C92EF9"/>
    <w:rsid w:val="00C92F89"/>
    <w:rsid w:val="00C93394"/>
    <w:rsid w:val="00C934F0"/>
    <w:rsid w:val="00C939C0"/>
    <w:rsid w:val="00C93A41"/>
    <w:rsid w:val="00C93A71"/>
    <w:rsid w:val="00C93AB6"/>
    <w:rsid w:val="00C93CCB"/>
    <w:rsid w:val="00C93E6B"/>
    <w:rsid w:val="00C94051"/>
    <w:rsid w:val="00C9415D"/>
    <w:rsid w:val="00C94317"/>
    <w:rsid w:val="00C94672"/>
    <w:rsid w:val="00C948BD"/>
    <w:rsid w:val="00C94937"/>
    <w:rsid w:val="00C95370"/>
    <w:rsid w:val="00C95641"/>
    <w:rsid w:val="00C957F2"/>
    <w:rsid w:val="00C957FB"/>
    <w:rsid w:val="00C95C8C"/>
    <w:rsid w:val="00C95E6B"/>
    <w:rsid w:val="00C9636F"/>
    <w:rsid w:val="00C967D7"/>
    <w:rsid w:val="00C96847"/>
    <w:rsid w:val="00C96D9B"/>
    <w:rsid w:val="00C97631"/>
    <w:rsid w:val="00CA01C7"/>
    <w:rsid w:val="00CA0601"/>
    <w:rsid w:val="00CA066D"/>
    <w:rsid w:val="00CA06F8"/>
    <w:rsid w:val="00CA0A77"/>
    <w:rsid w:val="00CA0EA9"/>
    <w:rsid w:val="00CA1538"/>
    <w:rsid w:val="00CA1EAA"/>
    <w:rsid w:val="00CA1F7C"/>
    <w:rsid w:val="00CA25EB"/>
    <w:rsid w:val="00CA27D4"/>
    <w:rsid w:val="00CA27D7"/>
    <w:rsid w:val="00CA2931"/>
    <w:rsid w:val="00CA2961"/>
    <w:rsid w:val="00CA29D1"/>
    <w:rsid w:val="00CA2E56"/>
    <w:rsid w:val="00CA3654"/>
    <w:rsid w:val="00CA3671"/>
    <w:rsid w:val="00CA3BAF"/>
    <w:rsid w:val="00CA427B"/>
    <w:rsid w:val="00CA4474"/>
    <w:rsid w:val="00CA4770"/>
    <w:rsid w:val="00CA4993"/>
    <w:rsid w:val="00CA4D48"/>
    <w:rsid w:val="00CA4DE3"/>
    <w:rsid w:val="00CA4EB9"/>
    <w:rsid w:val="00CA4EEC"/>
    <w:rsid w:val="00CA512F"/>
    <w:rsid w:val="00CA530F"/>
    <w:rsid w:val="00CA5557"/>
    <w:rsid w:val="00CA5786"/>
    <w:rsid w:val="00CA58F7"/>
    <w:rsid w:val="00CA5B4F"/>
    <w:rsid w:val="00CA5E5E"/>
    <w:rsid w:val="00CA6117"/>
    <w:rsid w:val="00CA64CA"/>
    <w:rsid w:val="00CA668B"/>
    <w:rsid w:val="00CA6B2F"/>
    <w:rsid w:val="00CA6F3A"/>
    <w:rsid w:val="00CA6FB0"/>
    <w:rsid w:val="00CA6FFE"/>
    <w:rsid w:val="00CA7C82"/>
    <w:rsid w:val="00CA7EDC"/>
    <w:rsid w:val="00CB0000"/>
    <w:rsid w:val="00CB0190"/>
    <w:rsid w:val="00CB03C2"/>
    <w:rsid w:val="00CB06BB"/>
    <w:rsid w:val="00CB0F11"/>
    <w:rsid w:val="00CB112C"/>
    <w:rsid w:val="00CB12C1"/>
    <w:rsid w:val="00CB16B2"/>
    <w:rsid w:val="00CB17BA"/>
    <w:rsid w:val="00CB1D86"/>
    <w:rsid w:val="00CB24AF"/>
    <w:rsid w:val="00CB25C4"/>
    <w:rsid w:val="00CB25E4"/>
    <w:rsid w:val="00CB2727"/>
    <w:rsid w:val="00CB2BC6"/>
    <w:rsid w:val="00CB3117"/>
    <w:rsid w:val="00CB36CC"/>
    <w:rsid w:val="00CB373A"/>
    <w:rsid w:val="00CB37F6"/>
    <w:rsid w:val="00CB3820"/>
    <w:rsid w:val="00CB3B69"/>
    <w:rsid w:val="00CB3D51"/>
    <w:rsid w:val="00CB3F4C"/>
    <w:rsid w:val="00CB4089"/>
    <w:rsid w:val="00CB415E"/>
    <w:rsid w:val="00CB4240"/>
    <w:rsid w:val="00CB42AA"/>
    <w:rsid w:val="00CB44A8"/>
    <w:rsid w:val="00CB456D"/>
    <w:rsid w:val="00CB4789"/>
    <w:rsid w:val="00CB4BF3"/>
    <w:rsid w:val="00CB4F26"/>
    <w:rsid w:val="00CB51E5"/>
    <w:rsid w:val="00CB5799"/>
    <w:rsid w:val="00CB5F21"/>
    <w:rsid w:val="00CB61C4"/>
    <w:rsid w:val="00CB651F"/>
    <w:rsid w:val="00CB67E6"/>
    <w:rsid w:val="00CB6D30"/>
    <w:rsid w:val="00CB6E3D"/>
    <w:rsid w:val="00CB7034"/>
    <w:rsid w:val="00CB720C"/>
    <w:rsid w:val="00CB7550"/>
    <w:rsid w:val="00CB77A7"/>
    <w:rsid w:val="00CB77D7"/>
    <w:rsid w:val="00CB77FA"/>
    <w:rsid w:val="00CB7A9F"/>
    <w:rsid w:val="00CB7DF5"/>
    <w:rsid w:val="00CC0333"/>
    <w:rsid w:val="00CC0636"/>
    <w:rsid w:val="00CC0CDD"/>
    <w:rsid w:val="00CC0E37"/>
    <w:rsid w:val="00CC1206"/>
    <w:rsid w:val="00CC12C8"/>
    <w:rsid w:val="00CC2089"/>
    <w:rsid w:val="00CC21BD"/>
    <w:rsid w:val="00CC236A"/>
    <w:rsid w:val="00CC24F7"/>
    <w:rsid w:val="00CC2527"/>
    <w:rsid w:val="00CC26EB"/>
    <w:rsid w:val="00CC274B"/>
    <w:rsid w:val="00CC2A84"/>
    <w:rsid w:val="00CC2D51"/>
    <w:rsid w:val="00CC2EF7"/>
    <w:rsid w:val="00CC2FE0"/>
    <w:rsid w:val="00CC3228"/>
    <w:rsid w:val="00CC33C3"/>
    <w:rsid w:val="00CC3B53"/>
    <w:rsid w:val="00CC3EDD"/>
    <w:rsid w:val="00CC4412"/>
    <w:rsid w:val="00CC48FC"/>
    <w:rsid w:val="00CC4A93"/>
    <w:rsid w:val="00CC4B1D"/>
    <w:rsid w:val="00CC4B3A"/>
    <w:rsid w:val="00CC4CD0"/>
    <w:rsid w:val="00CC4DD7"/>
    <w:rsid w:val="00CC4EFC"/>
    <w:rsid w:val="00CC5436"/>
    <w:rsid w:val="00CC5549"/>
    <w:rsid w:val="00CC5561"/>
    <w:rsid w:val="00CC5789"/>
    <w:rsid w:val="00CC600C"/>
    <w:rsid w:val="00CC64B9"/>
    <w:rsid w:val="00CC6645"/>
    <w:rsid w:val="00CC6EAB"/>
    <w:rsid w:val="00CC6F0E"/>
    <w:rsid w:val="00CC70A7"/>
    <w:rsid w:val="00CC713C"/>
    <w:rsid w:val="00CC7359"/>
    <w:rsid w:val="00CC74E0"/>
    <w:rsid w:val="00CC7859"/>
    <w:rsid w:val="00CC787B"/>
    <w:rsid w:val="00CD0372"/>
    <w:rsid w:val="00CD03E3"/>
    <w:rsid w:val="00CD03F8"/>
    <w:rsid w:val="00CD0510"/>
    <w:rsid w:val="00CD05A0"/>
    <w:rsid w:val="00CD065D"/>
    <w:rsid w:val="00CD079E"/>
    <w:rsid w:val="00CD07D9"/>
    <w:rsid w:val="00CD0883"/>
    <w:rsid w:val="00CD0A25"/>
    <w:rsid w:val="00CD110F"/>
    <w:rsid w:val="00CD1132"/>
    <w:rsid w:val="00CD16D3"/>
    <w:rsid w:val="00CD1923"/>
    <w:rsid w:val="00CD1BDA"/>
    <w:rsid w:val="00CD1D44"/>
    <w:rsid w:val="00CD1E06"/>
    <w:rsid w:val="00CD1E46"/>
    <w:rsid w:val="00CD1ECD"/>
    <w:rsid w:val="00CD1F6E"/>
    <w:rsid w:val="00CD25C4"/>
    <w:rsid w:val="00CD272D"/>
    <w:rsid w:val="00CD2880"/>
    <w:rsid w:val="00CD2949"/>
    <w:rsid w:val="00CD29A6"/>
    <w:rsid w:val="00CD2B24"/>
    <w:rsid w:val="00CD2EF1"/>
    <w:rsid w:val="00CD30B1"/>
    <w:rsid w:val="00CD36AE"/>
    <w:rsid w:val="00CD37C2"/>
    <w:rsid w:val="00CD3922"/>
    <w:rsid w:val="00CD3DF6"/>
    <w:rsid w:val="00CD416A"/>
    <w:rsid w:val="00CD4181"/>
    <w:rsid w:val="00CD429C"/>
    <w:rsid w:val="00CD4496"/>
    <w:rsid w:val="00CD47AA"/>
    <w:rsid w:val="00CD4949"/>
    <w:rsid w:val="00CD4BEB"/>
    <w:rsid w:val="00CD4BF3"/>
    <w:rsid w:val="00CD4DBE"/>
    <w:rsid w:val="00CD52E5"/>
    <w:rsid w:val="00CD53C7"/>
    <w:rsid w:val="00CD5463"/>
    <w:rsid w:val="00CD58ED"/>
    <w:rsid w:val="00CD5B2F"/>
    <w:rsid w:val="00CD5C50"/>
    <w:rsid w:val="00CD64EF"/>
    <w:rsid w:val="00CD6B58"/>
    <w:rsid w:val="00CD705D"/>
    <w:rsid w:val="00CD728E"/>
    <w:rsid w:val="00CD7585"/>
    <w:rsid w:val="00CD7803"/>
    <w:rsid w:val="00CE0073"/>
    <w:rsid w:val="00CE03EC"/>
    <w:rsid w:val="00CE09AA"/>
    <w:rsid w:val="00CE0DB1"/>
    <w:rsid w:val="00CE0F4D"/>
    <w:rsid w:val="00CE14F7"/>
    <w:rsid w:val="00CE1550"/>
    <w:rsid w:val="00CE1717"/>
    <w:rsid w:val="00CE1818"/>
    <w:rsid w:val="00CE1945"/>
    <w:rsid w:val="00CE19AF"/>
    <w:rsid w:val="00CE19E4"/>
    <w:rsid w:val="00CE1DFE"/>
    <w:rsid w:val="00CE1E52"/>
    <w:rsid w:val="00CE1E96"/>
    <w:rsid w:val="00CE1F10"/>
    <w:rsid w:val="00CE2367"/>
    <w:rsid w:val="00CE2610"/>
    <w:rsid w:val="00CE2734"/>
    <w:rsid w:val="00CE2816"/>
    <w:rsid w:val="00CE2CEF"/>
    <w:rsid w:val="00CE2DAA"/>
    <w:rsid w:val="00CE2F80"/>
    <w:rsid w:val="00CE31FA"/>
    <w:rsid w:val="00CE3371"/>
    <w:rsid w:val="00CE34C9"/>
    <w:rsid w:val="00CE3E8C"/>
    <w:rsid w:val="00CE401C"/>
    <w:rsid w:val="00CE41D2"/>
    <w:rsid w:val="00CE4240"/>
    <w:rsid w:val="00CE4569"/>
    <w:rsid w:val="00CE496F"/>
    <w:rsid w:val="00CE4D81"/>
    <w:rsid w:val="00CE51D8"/>
    <w:rsid w:val="00CE5235"/>
    <w:rsid w:val="00CE547C"/>
    <w:rsid w:val="00CE55F3"/>
    <w:rsid w:val="00CE562A"/>
    <w:rsid w:val="00CE5638"/>
    <w:rsid w:val="00CE5A43"/>
    <w:rsid w:val="00CE5B39"/>
    <w:rsid w:val="00CE5B4F"/>
    <w:rsid w:val="00CE5D28"/>
    <w:rsid w:val="00CE5F18"/>
    <w:rsid w:val="00CE615C"/>
    <w:rsid w:val="00CE61B3"/>
    <w:rsid w:val="00CE63C7"/>
    <w:rsid w:val="00CE690D"/>
    <w:rsid w:val="00CE6BA7"/>
    <w:rsid w:val="00CE6DC8"/>
    <w:rsid w:val="00CE73E5"/>
    <w:rsid w:val="00CE7C02"/>
    <w:rsid w:val="00CE7E01"/>
    <w:rsid w:val="00CE7E7E"/>
    <w:rsid w:val="00CF00D3"/>
    <w:rsid w:val="00CF0736"/>
    <w:rsid w:val="00CF0AC9"/>
    <w:rsid w:val="00CF0CDD"/>
    <w:rsid w:val="00CF0CE7"/>
    <w:rsid w:val="00CF11B1"/>
    <w:rsid w:val="00CF11CF"/>
    <w:rsid w:val="00CF1928"/>
    <w:rsid w:val="00CF1A91"/>
    <w:rsid w:val="00CF1B33"/>
    <w:rsid w:val="00CF1CAC"/>
    <w:rsid w:val="00CF1D51"/>
    <w:rsid w:val="00CF1D72"/>
    <w:rsid w:val="00CF1D77"/>
    <w:rsid w:val="00CF213F"/>
    <w:rsid w:val="00CF25FC"/>
    <w:rsid w:val="00CF263D"/>
    <w:rsid w:val="00CF2891"/>
    <w:rsid w:val="00CF2C18"/>
    <w:rsid w:val="00CF3226"/>
    <w:rsid w:val="00CF349C"/>
    <w:rsid w:val="00CF3693"/>
    <w:rsid w:val="00CF38AD"/>
    <w:rsid w:val="00CF3D35"/>
    <w:rsid w:val="00CF3DFA"/>
    <w:rsid w:val="00CF3E88"/>
    <w:rsid w:val="00CF3EEF"/>
    <w:rsid w:val="00CF4EC5"/>
    <w:rsid w:val="00CF55BD"/>
    <w:rsid w:val="00CF59AF"/>
    <w:rsid w:val="00CF5D18"/>
    <w:rsid w:val="00CF62A3"/>
    <w:rsid w:val="00CF65F1"/>
    <w:rsid w:val="00CF677A"/>
    <w:rsid w:val="00CF6B4B"/>
    <w:rsid w:val="00CF6F09"/>
    <w:rsid w:val="00CF6F2E"/>
    <w:rsid w:val="00CF73ED"/>
    <w:rsid w:val="00CF749F"/>
    <w:rsid w:val="00CF7885"/>
    <w:rsid w:val="00D00068"/>
    <w:rsid w:val="00D001E6"/>
    <w:rsid w:val="00D00593"/>
    <w:rsid w:val="00D00B08"/>
    <w:rsid w:val="00D00B91"/>
    <w:rsid w:val="00D00D0B"/>
    <w:rsid w:val="00D00D2A"/>
    <w:rsid w:val="00D00D76"/>
    <w:rsid w:val="00D01076"/>
    <w:rsid w:val="00D01391"/>
    <w:rsid w:val="00D01440"/>
    <w:rsid w:val="00D01505"/>
    <w:rsid w:val="00D01E1A"/>
    <w:rsid w:val="00D02683"/>
    <w:rsid w:val="00D026A1"/>
    <w:rsid w:val="00D02943"/>
    <w:rsid w:val="00D02B7B"/>
    <w:rsid w:val="00D0378E"/>
    <w:rsid w:val="00D03EA9"/>
    <w:rsid w:val="00D04487"/>
    <w:rsid w:val="00D0496F"/>
    <w:rsid w:val="00D04AFF"/>
    <w:rsid w:val="00D04CA5"/>
    <w:rsid w:val="00D0554D"/>
    <w:rsid w:val="00D05D32"/>
    <w:rsid w:val="00D0671F"/>
    <w:rsid w:val="00D06747"/>
    <w:rsid w:val="00D06748"/>
    <w:rsid w:val="00D067DD"/>
    <w:rsid w:val="00D06A86"/>
    <w:rsid w:val="00D06E5C"/>
    <w:rsid w:val="00D0733B"/>
    <w:rsid w:val="00D073E0"/>
    <w:rsid w:val="00D074BB"/>
    <w:rsid w:val="00D07597"/>
    <w:rsid w:val="00D07DE0"/>
    <w:rsid w:val="00D07F48"/>
    <w:rsid w:val="00D07F87"/>
    <w:rsid w:val="00D1021A"/>
    <w:rsid w:val="00D1054D"/>
    <w:rsid w:val="00D10621"/>
    <w:rsid w:val="00D109A0"/>
    <w:rsid w:val="00D10A9E"/>
    <w:rsid w:val="00D10D0F"/>
    <w:rsid w:val="00D10D33"/>
    <w:rsid w:val="00D11002"/>
    <w:rsid w:val="00D114E6"/>
    <w:rsid w:val="00D11A74"/>
    <w:rsid w:val="00D11AB8"/>
    <w:rsid w:val="00D11B4C"/>
    <w:rsid w:val="00D11BA1"/>
    <w:rsid w:val="00D1225B"/>
    <w:rsid w:val="00D12457"/>
    <w:rsid w:val="00D1277E"/>
    <w:rsid w:val="00D12A06"/>
    <w:rsid w:val="00D12B53"/>
    <w:rsid w:val="00D12BCA"/>
    <w:rsid w:val="00D134B8"/>
    <w:rsid w:val="00D13737"/>
    <w:rsid w:val="00D139D9"/>
    <w:rsid w:val="00D13A91"/>
    <w:rsid w:val="00D13B38"/>
    <w:rsid w:val="00D13BF6"/>
    <w:rsid w:val="00D13CD7"/>
    <w:rsid w:val="00D14133"/>
    <w:rsid w:val="00D14174"/>
    <w:rsid w:val="00D14516"/>
    <w:rsid w:val="00D14634"/>
    <w:rsid w:val="00D14635"/>
    <w:rsid w:val="00D146D5"/>
    <w:rsid w:val="00D1473C"/>
    <w:rsid w:val="00D1474F"/>
    <w:rsid w:val="00D151ED"/>
    <w:rsid w:val="00D153CE"/>
    <w:rsid w:val="00D157A4"/>
    <w:rsid w:val="00D15CB5"/>
    <w:rsid w:val="00D15D64"/>
    <w:rsid w:val="00D15FA6"/>
    <w:rsid w:val="00D1614D"/>
    <w:rsid w:val="00D17016"/>
    <w:rsid w:val="00D17106"/>
    <w:rsid w:val="00D177C1"/>
    <w:rsid w:val="00D178EE"/>
    <w:rsid w:val="00D17915"/>
    <w:rsid w:val="00D1792B"/>
    <w:rsid w:val="00D17B12"/>
    <w:rsid w:val="00D17E77"/>
    <w:rsid w:val="00D2016E"/>
    <w:rsid w:val="00D2044C"/>
    <w:rsid w:val="00D2050E"/>
    <w:rsid w:val="00D20539"/>
    <w:rsid w:val="00D2065E"/>
    <w:rsid w:val="00D20AAF"/>
    <w:rsid w:val="00D20C34"/>
    <w:rsid w:val="00D20C3A"/>
    <w:rsid w:val="00D2144D"/>
    <w:rsid w:val="00D21816"/>
    <w:rsid w:val="00D22075"/>
    <w:rsid w:val="00D22212"/>
    <w:rsid w:val="00D2226B"/>
    <w:rsid w:val="00D222C9"/>
    <w:rsid w:val="00D2234A"/>
    <w:rsid w:val="00D226C6"/>
    <w:rsid w:val="00D22F2B"/>
    <w:rsid w:val="00D2305C"/>
    <w:rsid w:val="00D230DB"/>
    <w:rsid w:val="00D231A6"/>
    <w:rsid w:val="00D2394F"/>
    <w:rsid w:val="00D23968"/>
    <w:rsid w:val="00D239B8"/>
    <w:rsid w:val="00D23D98"/>
    <w:rsid w:val="00D23EFA"/>
    <w:rsid w:val="00D24012"/>
    <w:rsid w:val="00D2411D"/>
    <w:rsid w:val="00D24344"/>
    <w:rsid w:val="00D245BD"/>
    <w:rsid w:val="00D24FA0"/>
    <w:rsid w:val="00D25038"/>
    <w:rsid w:val="00D254B7"/>
    <w:rsid w:val="00D254DE"/>
    <w:rsid w:val="00D25600"/>
    <w:rsid w:val="00D25E5A"/>
    <w:rsid w:val="00D25E74"/>
    <w:rsid w:val="00D25FBB"/>
    <w:rsid w:val="00D26389"/>
    <w:rsid w:val="00D263F9"/>
    <w:rsid w:val="00D26422"/>
    <w:rsid w:val="00D26617"/>
    <w:rsid w:val="00D26C87"/>
    <w:rsid w:val="00D26E76"/>
    <w:rsid w:val="00D27817"/>
    <w:rsid w:val="00D27872"/>
    <w:rsid w:val="00D27943"/>
    <w:rsid w:val="00D279E6"/>
    <w:rsid w:val="00D27A70"/>
    <w:rsid w:val="00D27D42"/>
    <w:rsid w:val="00D27FC9"/>
    <w:rsid w:val="00D3030E"/>
    <w:rsid w:val="00D3042A"/>
    <w:rsid w:val="00D3112E"/>
    <w:rsid w:val="00D313EA"/>
    <w:rsid w:val="00D32213"/>
    <w:rsid w:val="00D322AA"/>
    <w:rsid w:val="00D327A6"/>
    <w:rsid w:val="00D32BBB"/>
    <w:rsid w:val="00D3364B"/>
    <w:rsid w:val="00D337B2"/>
    <w:rsid w:val="00D339C3"/>
    <w:rsid w:val="00D33B18"/>
    <w:rsid w:val="00D33B7B"/>
    <w:rsid w:val="00D33B86"/>
    <w:rsid w:val="00D33FD4"/>
    <w:rsid w:val="00D3416E"/>
    <w:rsid w:val="00D3420B"/>
    <w:rsid w:val="00D342E1"/>
    <w:rsid w:val="00D34311"/>
    <w:rsid w:val="00D344B0"/>
    <w:rsid w:val="00D3456F"/>
    <w:rsid w:val="00D34636"/>
    <w:rsid w:val="00D34691"/>
    <w:rsid w:val="00D3562A"/>
    <w:rsid w:val="00D3566B"/>
    <w:rsid w:val="00D358DA"/>
    <w:rsid w:val="00D35B92"/>
    <w:rsid w:val="00D35D99"/>
    <w:rsid w:val="00D36041"/>
    <w:rsid w:val="00D36305"/>
    <w:rsid w:val="00D363DC"/>
    <w:rsid w:val="00D3641D"/>
    <w:rsid w:val="00D36D1C"/>
    <w:rsid w:val="00D36E22"/>
    <w:rsid w:val="00D36F75"/>
    <w:rsid w:val="00D37158"/>
    <w:rsid w:val="00D371D2"/>
    <w:rsid w:val="00D375F5"/>
    <w:rsid w:val="00D376BC"/>
    <w:rsid w:val="00D37766"/>
    <w:rsid w:val="00D37987"/>
    <w:rsid w:val="00D379A2"/>
    <w:rsid w:val="00D37D18"/>
    <w:rsid w:val="00D37F12"/>
    <w:rsid w:val="00D403EF"/>
    <w:rsid w:val="00D40752"/>
    <w:rsid w:val="00D4098D"/>
    <w:rsid w:val="00D40B83"/>
    <w:rsid w:val="00D40CC4"/>
    <w:rsid w:val="00D41123"/>
    <w:rsid w:val="00D41147"/>
    <w:rsid w:val="00D41459"/>
    <w:rsid w:val="00D41724"/>
    <w:rsid w:val="00D41C8B"/>
    <w:rsid w:val="00D41EB6"/>
    <w:rsid w:val="00D41F2D"/>
    <w:rsid w:val="00D41FA6"/>
    <w:rsid w:val="00D420B2"/>
    <w:rsid w:val="00D426B4"/>
    <w:rsid w:val="00D428AB"/>
    <w:rsid w:val="00D42AD8"/>
    <w:rsid w:val="00D43562"/>
    <w:rsid w:val="00D43688"/>
    <w:rsid w:val="00D43786"/>
    <w:rsid w:val="00D43962"/>
    <w:rsid w:val="00D43C34"/>
    <w:rsid w:val="00D43C3F"/>
    <w:rsid w:val="00D43F95"/>
    <w:rsid w:val="00D4400F"/>
    <w:rsid w:val="00D440D4"/>
    <w:rsid w:val="00D442A2"/>
    <w:rsid w:val="00D443CC"/>
    <w:rsid w:val="00D44950"/>
    <w:rsid w:val="00D44F63"/>
    <w:rsid w:val="00D452E3"/>
    <w:rsid w:val="00D45453"/>
    <w:rsid w:val="00D459D4"/>
    <w:rsid w:val="00D45DC7"/>
    <w:rsid w:val="00D46066"/>
    <w:rsid w:val="00D4615F"/>
    <w:rsid w:val="00D4632D"/>
    <w:rsid w:val="00D46862"/>
    <w:rsid w:val="00D46BAF"/>
    <w:rsid w:val="00D46C53"/>
    <w:rsid w:val="00D46FB5"/>
    <w:rsid w:val="00D47642"/>
    <w:rsid w:val="00D47F62"/>
    <w:rsid w:val="00D502C2"/>
    <w:rsid w:val="00D5048D"/>
    <w:rsid w:val="00D505E4"/>
    <w:rsid w:val="00D5071C"/>
    <w:rsid w:val="00D509BB"/>
    <w:rsid w:val="00D50A51"/>
    <w:rsid w:val="00D50FCE"/>
    <w:rsid w:val="00D51378"/>
    <w:rsid w:val="00D514A9"/>
    <w:rsid w:val="00D514C5"/>
    <w:rsid w:val="00D51733"/>
    <w:rsid w:val="00D517B2"/>
    <w:rsid w:val="00D517D8"/>
    <w:rsid w:val="00D51972"/>
    <w:rsid w:val="00D51D54"/>
    <w:rsid w:val="00D52237"/>
    <w:rsid w:val="00D5232A"/>
    <w:rsid w:val="00D525E7"/>
    <w:rsid w:val="00D52E5B"/>
    <w:rsid w:val="00D53370"/>
    <w:rsid w:val="00D533AE"/>
    <w:rsid w:val="00D539B8"/>
    <w:rsid w:val="00D53B47"/>
    <w:rsid w:val="00D53ED9"/>
    <w:rsid w:val="00D53F02"/>
    <w:rsid w:val="00D53FBB"/>
    <w:rsid w:val="00D5410A"/>
    <w:rsid w:val="00D5458C"/>
    <w:rsid w:val="00D54982"/>
    <w:rsid w:val="00D54A0F"/>
    <w:rsid w:val="00D54B74"/>
    <w:rsid w:val="00D54BDA"/>
    <w:rsid w:val="00D54CFD"/>
    <w:rsid w:val="00D55281"/>
    <w:rsid w:val="00D553B8"/>
    <w:rsid w:val="00D55553"/>
    <w:rsid w:val="00D5589D"/>
    <w:rsid w:val="00D55EB0"/>
    <w:rsid w:val="00D561A5"/>
    <w:rsid w:val="00D566C9"/>
    <w:rsid w:val="00D566CB"/>
    <w:rsid w:val="00D566E5"/>
    <w:rsid w:val="00D56710"/>
    <w:rsid w:val="00D56A0F"/>
    <w:rsid w:val="00D573D6"/>
    <w:rsid w:val="00D5785A"/>
    <w:rsid w:val="00D6015A"/>
    <w:rsid w:val="00D60381"/>
    <w:rsid w:val="00D6039F"/>
    <w:rsid w:val="00D610E0"/>
    <w:rsid w:val="00D6114B"/>
    <w:rsid w:val="00D612BC"/>
    <w:rsid w:val="00D6133A"/>
    <w:rsid w:val="00D616EA"/>
    <w:rsid w:val="00D617FD"/>
    <w:rsid w:val="00D61DD4"/>
    <w:rsid w:val="00D61E87"/>
    <w:rsid w:val="00D62023"/>
    <w:rsid w:val="00D621A4"/>
    <w:rsid w:val="00D626F0"/>
    <w:rsid w:val="00D628D6"/>
    <w:rsid w:val="00D62AB9"/>
    <w:rsid w:val="00D62C33"/>
    <w:rsid w:val="00D62E16"/>
    <w:rsid w:val="00D632E9"/>
    <w:rsid w:val="00D637AB"/>
    <w:rsid w:val="00D637B4"/>
    <w:rsid w:val="00D6382E"/>
    <w:rsid w:val="00D63D86"/>
    <w:rsid w:val="00D63E13"/>
    <w:rsid w:val="00D63F5D"/>
    <w:rsid w:val="00D6408B"/>
    <w:rsid w:val="00D6418F"/>
    <w:rsid w:val="00D641FB"/>
    <w:rsid w:val="00D646E6"/>
    <w:rsid w:val="00D64986"/>
    <w:rsid w:val="00D64999"/>
    <w:rsid w:val="00D64F99"/>
    <w:rsid w:val="00D654F2"/>
    <w:rsid w:val="00D6587A"/>
    <w:rsid w:val="00D65889"/>
    <w:rsid w:val="00D6589E"/>
    <w:rsid w:val="00D65E4F"/>
    <w:rsid w:val="00D65EAF"/>
    <w:rsid w:val="00D65ED3"/>
    <w:rsid w:val="00D65F6B"/>
    <w:rsid w:val="00D6612B"/>
    <w:rsid w:val="00D665AB"/>
    <w:rsid w:val="00D66874"/>
    <w:rsid w:val="00D669D3"/>
    <w:rsid w:val="00D66A3C"/>
    <w:rsid w:val="00D66D77"/>
    <w:rsid w:val="00D66E38"/>
    <w:rsid w:val="00D66F5B"/>
    <w:rsid w:val="00D66FDB"/>
    <w:rsid w:val="00D67010"/>
    <w:rsid w:val="00D6739B"/>
    <w:rsid w:val="00D676D6"/>
    <w:rsid w:val="00D678FC"/>
    <w:rsid w:val="00D67FD6"/>
    <w:rsid w:val="00D67FEE"/>
    <w:rsid w:val="00D70129"/>
    <w:rsid w:val="00D70157"/>
    <w:rsid w:val="00D706BE"/>
    <w:rsid w:val="00D70F9F"/>
    <w:rsid w:val="00D71334"/>
    <w:rsid w:val="00D71572"/>
    <w:rsid w:val="00D71AF1"/>
    <w:rsid w:val="00D71C92"/>
    <w:rsid w:val="00D72633"/>
    <w:rsid w:val="00D72FFB"/>
    <w:rsid w:val="00D7307A"/>
    <w:rsid w:val="00D7352E"/>
    <w:rsid w:val="00D73534"/>
    <w:rsid w:val="00D7359F"/>
    <w:rsid w:val="00D739B7"/>
    <w:rsid w:val="00D73E4B"/>
    <w:rsid w:val="00D741C3"/>
    <w:rsid w:val="00D741FE"/>
    <w:rsid w:val="00D746F8"/>
    <w:rsid w:val="00D74A4B"/>
    <w:rsid w:val="00D74B90"/>
    <w:rsid w:val="00D74C76"/>
    <w:rsid w:val="00D74D65"/>
    <w:rsid w:val="00D74F83"/>
    <w:rsid w:val="00D7520A"/>
    <w:rsid w:val="00D75757"/>
    <w:rsid w:val="00D75BB0"/>
    <w:rsid w:val="00D75D81"/>
    <w:rsid w:val="00D75ED1"/>
    <w:rsid w:val="00D75FA7"/>
    <w:rsid w:val="00D763AD"/>
    <w:rsid w:val="00D7649F"/>
    <w:rsid w:val="00D769E4"/>
    <w:rsid w:val="00D77051"/>
    <w:rsid w:val="00D77328"/>
    <w:rsid w:val="00D77854"/>
    <w:rsid w:val="00D80792"/>
    <w:rsid w:val="00D80883"/>
    <w:rsid w:val="00D80FD4"/>
    <w:rsid w:val="00D81015"/>
    <w:rsid w:val="00D811CF"/>
    <w:rsid w:val="00D8142D"/>
    <w:rsid w:val="00D81677"/>
    <w:rsid w:val="00D81921"/>
    <w:rsid w:val="00D81E24"/>
    <w:rsid w:val="00D81EB3"/>
    <w:rsid w:val="00D82075"/>
    <w:rsid w:val="00D820E6"/>
    <w:rsid w:val="00D82C2F"/>
    <w:rsid w:val="00D82DAA"/>
    <w:rsid w:val="00D82E24"/>
    <w:rsid w:val="00D833FA"/>
    <w:rsid w:val="00D8342E"/>
    <w:rsid w:val="00D83476"/>
    <w:rsid w:val="00D83546"/>
    <w:rsid w:val="00D836C1"/>
    <w:rsid w:val="00D84265"/>
    <w:rsid w:val="00D84269"/>
    <w:rsid w:val="00D84508"/>
    <w:rsid w:val="00D84815"/>
    <w:rsid w:val="00D8481A"/>
    <w:rsid w:val="00D84B29"/>
    <w:rsid w:val="00D8520C"/>
    <w:rsid w:val="00D852A2"/>
    <w:rsid w:val="00D857F7"/>
    <w:rsid w:val="00D85BA6"/>
    <w:rsid w:val="00D85C6E"/>
    <w:rsid w:val="00D85F46"/>
    <w:rsid w:val="00D861B4"/>
    <w:rsid w:val="00D864BA"/>
    <w:rsid w:val="00D8661A"/>
    <w:rsid w:val="00D866F8"/>
    <w:rsid w:val="00D86B50"/>
    <w:rsid w:val="00D86B99"/>
    <w:rsid w:val="00D86BBC"/>
    <w:rsid w:val="00D86D8F"/>
    <w:rsid w:val="00D86DF5"/>
    <w:rsid w:val="00D870DE"/>
    <w:rsid w:val="00D872F8"/>
    <w:rsid w:val="00D872FB"/>
    <w:rsid w:val="00D873E9"/>
    <w:rsid w:val="00D87627"/>
    <w:rsid w:val="00D8784A"/>
    <w:rsid w:val="00D908C3"/>
    <w:rsid w:val="00D90964"/>
    <w:rsid w:val="00D90BC7"/>
    <w:rsid w:val="00D90C40"/>
    <w:rsid w:val="00D90CE7"/>
    <w:rsid w:val="00D90D4D"/>
    <w:rsid w:val="00D90E78"/>
    <w:rsid w:val="00D91997"/>
    <w:rsid w:val="00D91BC9"/>
    <w:rsid w:val="00D91C1A"/>
    <w:rsid w:val="00D922C5"/>
    <w:rsid w:val="00D92580"/>
    <w:rsid w:val="00D92649"/>
    <w:rsid w:val="00D927F0"/>
    <w:rsid w:val="00D928BC"/>
    <w:rsid w:val="00D92A0C"/>
    <w:rsid w:val="00D93783"/>
    <w:rsid w:val="00D93AE1"/>
    <w:rsid w:val="00D93B9E"/>
    <w:rsid w:val="00D93BED"/>
    <w:rsid w:val="00D93D8E"/>
    <w:rsid w:val="00D94545"/>
    <w:rsid w:val="00D94A64"/>
    <w:rsid w:val="00D95D41"/>
    <w:rsid w:val="00D9602E"/>
    <w:rsid w:val="00D9606E"/>
    <w:rsid w:val="00D961AF"/>
    <w:rsid w:val="00D9656D"/>
    <w:rsid w:val="00D96B5B"/>
    <w:rsid w:val="00D96BE7"/>
    <w:rsid w:val="00D96FB3"/>
    <w:rsid w:val="00D971C7"/>
    <w:rsid w:val="00D9744D"/>
    <w:rsid w:val="00D97986"/>
    <w:rsid w:val="00D97F8B"/>
    <w:rsid w:val="00DA00B5"/>
    <w:rsid w:val="00DA0171"/>
    <w:rsid w:val="00DA0277"/>
    <w:rsid w:val="00DA051F"/>
    <w:rsid w:val="00DA07CC"/>
    <w:rsid w:val="00DA088A"/>
    <w:rsid w:val="00DA0B0D"/>
    <w:rsid w:val="00DA1550"/>
    <w:rsid w:val="00DA1803"/>
    <w:rsid w:val="00DA1B8B"/>
    <w:rsid w:val="00DA1BD2"/>
    <w:rsid w:val="00DA1F9E"/>
    <w:rsid w:val="00DA2084"/>
    <w:rsid w:val="00DA2303"/>
    <w:rsid w:val="00DA24CF"/>
    <w:rsid w:val="00DA25D6"/>
    <w:rsid w:val="00DA2B12"/>
    <w:rsid w:val="00DA2CCC"/>
    <w:rsid w:val="00DA2DF0"/>
    <w:rsid w:val="00DA344D"/>
    <w:rsid w:val="00DA355B"/>
    <w:rsid w:val="00DA39EB"/>
    <w:rsid w:val="00DA3BE6"/>
    <w:rsid w:val="00DA3DA9"/>
    <w:rsid w:val="00DA4303"/>
    <w:rsid w:val="00DA45F1"/>
    <w:rsid w:val="00DA47CB"/>
    <w:rsid w:val="00DA4993"/>
    <w:rsid w:val="00DA4C30"/>
    <w:rsid w:val="00DA4EC6"/>
    <w:rsid w:val="00DA5135"/>
    <w:rsid w:val="00DA51C0"/>
    <w:rsid w:val="00DA52FA"/>
    <w:rsid w:val="00DA571F"/>
    <w:rsid w:val="00DA5F7E"/>
    <w:rsid w:val="00DA6041"/>
    <w:rsid w:val="00DA6124"/>
    <w:rsid w:val="00DA6167"/>
    <w:rsid w:val="00DA62A5"/>
    <w:rsid w:val="00DA6564"/>
    <w:rsid w:val="00DA664A"/>
    <w:rsid w:val="00DA6864"/>
    <w:rsid w:val="00DA6BB1"/>
    <w:rsid w:val="00DA6BD2"/>
    <w:rsid w:val="00DA6F49"/>
    <w:rsid w:val="00DA6F4C"/>
    <w:rsid w:val="00DA78C0"/>
    <w:rsid w:val="00DA7DA2"/>
    <w:rsid w:val="00DA7E2D"/>
    <w:rsid w:val="00DA7EB8"/>
    <w:rsid w:val="00DA7F44"/>
    <w:rsid w:val="00DA7FFA"/>
    <w:rsid w:val="00DB0048"/>
    <w:rsid w:val="00DB0229"/>
    <w:rsid w:val="00DB056F"/>
    <w:rsid w:val="00DB05C9"/>
    <w:rsid w:val="00DB0665"/>
    <w:rsid w:val="00DB0F27"/>
    <w:rsid w:val="00DB146C"/>
    <w:rsid w:val="00DB148C"/>
    <w:rsid w:val="00DB167C"/>
    <w:rsid w:val="00DB1FC2"/>
    <w:rsid w:val="00DB2462"/>
    <w:rsid w:val="00DB24AE"/>
    <w:rsid w:val="00DB2816"/>
    <w:rsid w:val="00DB2BAD"/>
    <w:rsid w:val="00DB2E42"/>
    <w:rsid w:val="00DB3265"/>
    <w:rsid w:val="00DB3603"/>
    <w:rsid w:val="00DB36EC"/>
    <w:rsid w:val="00DB3887"/>
    <w:rsid w:val="00DB39BA"/>
    <w:rsid w:val="00DB3C6D"/>
    <w:rsid w:val="00DB43FF"/>
    <w:rsid w:val="00DB4433"/>
    <w:rsid w:val="00DB45A5"/>
    <w:rsid w:val="00DB47CF"/>
    <w:rsid w:val="00DB4A72"/>
    <w:rsid w:val="00DB4C59"/>
    <w:rsid w:val="00DB503B"/>
    <w:rsid w:val="00DB534D"/>
    <w:rsid w:val="00DB53D6"/>
    <w:rsid w:val="00DB5485"/>
    <w:rsid w:val="00DB58F7"/>
    <w:rsid w:val="00DB5E0C"/>
    <w:rsid w:val="00DB61B2"/>
    <w:rsid w:val="00DB6390"/>
    <w:rsid w:val="00DB6528"/>
    <w:rsid w:val="00DB6FBA"/>
    <w:rsid w:val="00DB725E"/>
    <w:rsid w:val="00DB765E"/>
    <w:rsid w:val="00DB7706"/>
    <w:rsid w:val="00DB79A8"/>
    <w:rsid w:val="00DB7D3E"/>
    <w:rsid w:val="00DB7D4E"/>
    <w:rsid w:val="00DC076C"/>
    <w:rsid w:val="00DC0B19"/>
    <w:rsid w:val="00DC0D21"/>
    <w:rsid w:val="00DC0D28"/>
    <w:rsid w:val="00DC0DD2"/>
    <w:rsid w:val="00DC14BA"/>
    <w:rsid w:val="00DC1E34"/>
    <w:rsid w:val="00DC2401"/>
    <w:rsid w:val="00DC26FC"/>
    <w:rsid w:val="00DC29C7"/>
    <w:rsid w:val="00DC2D11"/>
    <w:rsid w:val="00DC2E80"/>
    <w:rsid w:val="00DC357A"/>
    <w:rsid w:val="00DC38AD"/>
    <w:rsid w:val="00DC3924"/>
    <w:rsid w:val="00DC3AC0"/>
    <w:rsid w:val="00DC3C0C"/>
    <w:rsid w:val="00DC3E04"/>
    <w:rsid w:val="00DC4092"/>
    <w:rsid w:val="00DC4179"/>
    <w:rsid w:val="00DC41AB"/>
    <w:rsid w:val="00DC41C1"/>
    <w:rsid w:val="00DC41FF"/>
    <w:rsid w:val="00DC42E9"/>
    <w:rsid w:val="00DC4415"/>
    <w:rsid w:val="00DC4666"/>
    <w:rsid w:val="00DC4853"/>
    <w:rsid w:val="00DC4874"/>
    <w:rsid w:val="00DC4A05"/>
    <w:rsid w:val="00DC4B0F"/>
    <w:rsid w:val="00DC4D17"/>
    <w:rsid w:val="00DC5B61"/>
    <w:rsid w:val="00DC5E98"/>
    <w:rsid w:val="00DC5FAE"/>
    <w:rsid w:val="00DC5FE5"/>
    <w:rsid w:val="00DC64E3"/>
    <w:rsid w:val="00DC671F"/>
    <w:rsid w:val="00DC683A"/>
    <w:rsid w:val="00DC6937"/>
    <w:rsid w:val="00DC6A57"/>
    <w:rsid w:val="00DC6BA3"/>
    <w:rsid w:val="00DC6E81"/>
    <w:rsid w:val="00DC7506"/>
    <w:rsid w:val="00DC7603"/>
    <w:rsid w:val="00DC77AB"/>
    <w:rsid w:val="00DC77B9"/>
    <w:rsid w:val="00DC7AE6"/>
    <w:rsid w:val="00DC7C93"/>
    <w:rsid w:val="00DC7D47"/>
    <w:rsid w:val="00DC7DF2"/>
    <w:rsid w:val="00DD0080"/>
    <w:rsid w:val="00DD05F4"/>
    <w:rsid w:val="00DD0BB9"/>
    <w:rsid w:val="00DD0CC6"/>
    <w:rsid w:val="00DD0E16"/>
    <w:rsid w:val="00DD1253"/>
    <w:rsid w:val="00DD162D"/>
    <w:rsid w:val="00DD200A"/>
    <w:rsid w:val="00DD267F"/>
    <w:rsid w:val="00DD280D"/>
    <w:rsid w:val="00DD28B3"/>
    <w:rsid w:val="00DD2907"/>
    <w:rsid w:val="00DD29D9"/>
    <w:rsid w:val="00DD2B2E"/>
    <w:rsid w:val="00DD2F3F"/>
    <w:rsid w:val="00DD33B7"/>
    <w:rsid w:val="00DD357B"/>
    <w:rsid w:val="00DD3838"/>
    <w:rsid w:val="00DD3996"/>
    <w:rsid w:val="00DD3CE6"/>
    <w:rsid w:val="00DD3E34"/>
    <w:rsid w:val="00DD4030"/>
    <w:rsid w:val="00DD412F"/>
    <w:rsid w:val="00DD4AE0"/>
    <w:rsid w:val="00DD4FDE"/>
    <w:rsid w:val="00DD51E9"/>
    <w:rsid w:val="00DD5245"/>
    <w:rsid w:val="00DD5282"/>
    <w:rsid w:val="00DD589D"/>
    <w:rsid w:val="00DD59F2"/>
    <w:rsid w:val="00DD5DE0"/>
    <w:rsid w:val="00DD5DFE"/>
    <w:rsid w:val="00DD61E3"/>
    <w:rsid w:val="00DD6438"/>
    <w:rsid w:val="00DD698A"/>
    <w:rsid w:val="00DD69D7"/>
    <w:rsid w:val="00DD69D8"/>
    <w:rsid w:val="00DD6A6B"/>
    <w:rsid w:val="00DD6C67"/>
    <w:rsid w:val="00DD6E13"/>
    <w:rsid w:val="00DD6FF2"/>
    <w:rsid w:val="00DD7943"/>
    <w:rsid w:val="00DD7E08"/>
    <w:rsid w:val="00DD7E63"/>
    <w:rsid w:val="00DE011B"/>
    <w:rsid w:val="00DE06D4"/>
    <w:rsid w:val="00DE07A9"/>
    <w:rsid w:val="00DE089A"/>
    <w:rsid w:val="00DE0B73"/>
    <w:rsid w:val="00DE0B8F"/>
    <w:rsid w:val="00DE0CF9"/>
    <w:rsid w:val="00DE0F73"/>
    <w:rsid w:val="00DE11DC"/>
    <w:rsid w:val="00DE12AE"/>
    <w:rsid w:val="00DE1483"/>
    <w:rsid w:val="00DE14CA"/>
    <w:rsid w:val="00DE1A4F"/>
    <w:rsid w:val="00DE26B3"/>
    <w:rsid w:val="00DE2820"/>
    <w:rsid w:val="00DE2847"/>
    <w:rsid w:val="00DE2FC5"/>
    <w:rsid w:val="00DE3024"/>
    <w:rsid w:val="00DE315E"/>
    <w:rsid w:val="00DE3264"/>
    <w:rsid w:val="00DE3C8A"/>
    <w:rsid w:val="00DE40A9"/>
    <w:rsid w:val="00DE40F4"/>
    <w:rsid w:val="00DE48DA"/>
    <w:rsid w:val="00DE4EE8"/>
    <w:rsid w:val="00DE50D7"/>
    <w:rsid w:val="00DE57CA"/>
    <w:rsid w:val="00DE59B6"/>
    <w:rsid w:val="00DE5EF7"/>
    <w:rsid w:val="00DE66F4"/>
    <w:rsid w:val="00DE6A0D"/>
    <w:rsid w:val="00DE6C15"/>
    <w:rsid w:val="00DE7057"/>
    <w:rsid w:val="00DE7418"/>
    <w:rsid w:val="00DE77C5"/>
    <w:rsid w:val="00DE7810"/>
    <w:rsid w:val="00DE7893"/>
    <w:rsid w:val="00DE7AEB"/>
    <w:rsid w:val="00DE7CFF"/>
    <w:rsid w:val="00DE7DA0"/>
    <w:rsid w:val="00DF04FA"/>
    <w:rsid w:val="00DF052F"/>
    <w:rsid w:val="00DF0592"/>
    <w:rsid w:val="00DF07CE"/>
    <w:rsid w:val="00DF093A"/>
    <w:rsid w:val="00DF0EA8"/>
    <w:rsid w:val="00DF1078"/>
    <w:rsid w:val="00DF125D"/>
    <w:rsid w:val="00DF139A"/>
    <w:rsid w:val="00DF14DC"/>
    <w:rsid w:val="00DF16A9"/>
    <w:rsid w:val="00DF18DD"/>
    <w:rsid w:val="00DF1B9C"/>
    <w:rsid w:val="00DF1D01"/>
    <w:rsid w:val="00DF24B3"/>
    <w:rsid w:val="00DF2510"/>
    <w:rsid w:val="00DF268B"/>
    <w:rsid w:val="00DF2740"/>
    <w:rsid w:val="00DF2A2E"/>
    <w:rsid w:val="00DF2AEF"/>
    <w:rsid w:val="00DF2BD7"/>
    <w:rsid w:val="00DF2DD1"/>
    <w:rsid w:val="00DF2EBE"/>
    <w:rsid w:val="00DF2F8E"/>
    <w:rsid w:val="00DF30DF"/>
    <w:rsid w:val="00DF327F"/>
    <w:rsid w:val="00DF3602"/>
    <w:rsid w:val="00DF3725"/>
    <w:rsid w:val="00DF3F3D"/>
    <w:rsid w:val="00DF409E"/>
    <w:rsid w:val="00DF4141"/>
    <w:rsid w:val="00DF418A"/>
    <w:rsid w:val="00DF48F2"/>
    <w:rsid w:val="00DF4AFA"/>
    <w:rsid w:val="00DF4BB5"/>
    <w:rsid w:val="00DF4D3B"/>
    <w:rsid w:val="00DF4D59"/>
    <w:rsid w:val="00DF52CC"/>
    <w:rsid w:val="00DF56C7"/>
    <w:rsid w:val="00DF608D"/>
    <w:rsid w:val="00DF664C"/>
    <w:rsid w:val="00DF6976"/>
    <w:rsid w:val="00DF6BC1"/>
    <w:rsid w:val="00DF6CC2"/>
    <w:rsid w:val="00DF6CE3"/>
    <w:rsid w:val="00DF6F91"/>
    <w:rsid w:val="00DF703D"/>
    <w:rsid w:val="00DF7095"/>
    <w:rsid w:val="00DF7185"/>
    <w:rsid w:val="00DF71FF"/>
    <w:rsid w:val="00DF7329"/>
    <w:rsid w:val="00DF778C"/>
    <w:rsid w:val="00DF77A4"/>
    <w:rsid w:val="00DF77E7"/>
    <w:rsid w:val="00DF78AC"/>
    <w:rsid w:val="00DF7979"/>
    <w:rsid w:val="00DF7AAF"/>
    <w:rsid w:val="00E0000F"/>
    <w:rsid w:val="00E00954"/>
    <w:rsid w:val="00E00E0A"/>
    <w:rsid w:val="00E00F4A"/>
    <w:rsid w:val="00E01245"/>
    <w:rsid w:val="00E0124D"/>
    <w:rsid w:val="00E01385"/>
    <w:rsid w:val="00E01517"/>
    <w:rsid w:val="00E017F9"/>
    <w:rsid w:val="00E018EA"/>
    <w:rsid w:val="00E01A7F"/>
    <w:rsid w:val="00E01C24"/>
    <w:rsid w:val="00E01E5F"/>
    <w:rsid w:val="00E022B0"/>
    <w:rsid w:val="00E0277C"/>
    <w:rsid w:val="00E02884"/>
    <w:rsid w:val="00E02A7A"/>
    <w:rsid w:val="00E02FE0"/>
    <w:rsid w:val="00E0360C"/>
    <w:rsid w:val="00E03748"/>
    <w:rsid w:val="00E03A1B"/>
    <w:rsid w:val="00E03A7B"/>
    <w:rsid w:val="00E0406D"/>
    <w:rsid w:val="00E044AD"/>
    <w:rsid w:val="00E049CC"/>
    <w:rsid w:val="00E04C50"/>
    <w:rsid w:val="00E04C85"/>
    <w:rsid w:val="00E04E66"/>
    <w:rsid w:val="00E0549D"/>
    <w:rsid w:val="00E05990"/>
    <w:rsid w:val="00E05AD1"/>
    <w:rsid w:val="00E05CF7"/>
    <w:rsid w:val="00E05ECF"/>
    <w:rsid w:val="00E06314"/>
    <w:rsid w:val="00E064F8"/>
    <w:rsid w:val="00E0659B"/>
    <w:rsid w:val="00E0709B"/>
    <w:rsid w:val="00E07347"/>
    <w:rsid w:val="00E07367"/>
    <w:rsid w:val="00E077A3"/>
    <w:rsid w:val="00E077AA"/>
    <w:rsid w:val="00E07940"/>
    <w:rsid w:val="00E07B0E"/>
    <w:rsid w:val="00E07B88"/>
    <w:rsid w:val="00E07E27"/>
    <w:rsid w:val="00E1025A"/>
    <w:rsid w:val="00E1044F"/>
    <w:rsid w:val="00E105F2"/>
    <w:rsid w:val="00E10896"/>
    <w:rsid w:val="00E10FA7"/>
    <w:rsid w:val="00E11006"/>
    <w:rsid w:val="00E1136D"/>
    <w:rsid w:val="00E1152A"/>
    <w:rsid w:val="00E11D7C"/>
    <w:rsid w:val="00E11EA9"/>
    <w:rsid w:val="00E11ECF"/>
    <w:rsid w:val="00E11F32"/>
    <w:rsid w:val="00E1200C"/>
    <w:rsid w:val="00E1217B"/>
    <w:rsid w:val="00E122C0"/>
    <w:rsid w:val="00E12545"/>
    <w:rsid w:val="00E12AA2"/>
    <w:rsid w:val="00E12B49"/>
    <w:rsid w:val="00E12BD4"/>
    <w:rsid w:val="00E133C7"/>
    <w:rsid w:val="00E134AD"/>
    <w:rsid w:val="00E136BD"/>
    <w:rsid w:val="00E14473"/>
    <w:rsid w:val="00E145DD"/>
    <w:rsid w:val="00E1467B"/>
    <w:rsid w:val="00E14846"/>
    <w:rsid w:val="00E14C1A"/>
    <w:rsid w:val="00E14F4D"/>
    <w:rsid w:val="00E15059"/>
    <w:rsid w:val="00E151EC"/>
    <w:rsid w:val="00E153ED"/>
    <w:rsid w:val="00E155EB"/>
    <w:rsid w:val="00E157BA"/>
    <w:rsid w:val="00E15DA5"/>
    <w:rsid w:val="00E1604A"/>
    <w:rsid w:val="00E1618B"/>
    <w:rsid w:val="00E1637F"/>
    <w:rsid w:val="00E16639"/>
    <w:rsid w:val="00E16B6F"/>
    <w:rsid w:val="00E16EB1"/>
    <w:rsid w:val="00E17699"/>
    <w:rsid w:val="00E17827"/>
    <w:rsid w:val="00E17993"/>
    <w:rsid w:val="00E17BF0"/>
    <w:rsid w:val="00E20044"/>
    <w:rsid w:val="00E2040B"/>
    <w:rsid w:val="00E205D4"/>
    <w:rsid w:val="00E20617"/>
    <w:rsid w:val="00E208B0"/>
    <w:rsid w:val="00E20914"/>
    <w:rsid w:val="00E21216"/>
    <w:rsid w:val="00E212D3"/>
    <w:rsid w:val="00E21A72"/>
    <w:rsid w:val="00E21CA1"/>
    <w:rsid w:val="00E220E6"/>
    <w:rsid w:val="00E2235B"/>
    <w:rsid w:val="00E232A4"/>
    <w:rsid w:val="00E2359A"/>
    <w:rsid w:val="00E23657"/>
    <w:rsid w:val="00E23722"/>
    <w:rsid w:val="00E23D18"/>
    <w:rsid w:val="00E23FD0"/>
    <w:rsid w:val="00E24025"/>
    <w:rsid w:val="00E24412"/>
    <w:rsid w:val="00E245C9"/>
    <w:rsid w:val="00E24644"/>
    <w:rsid w:val="00E24882"/>
    <w:rsid w:val="00E2558F"/>
    <w:rsid w:val="00E256DA"/>
    <w:rsid w:val="00E25738"/>
    <w:rsid w:val="00E25EB6"/>
    <w:rsid w:val="00E25F45"/>
    <w:rsid w:val="00E25F4E"/>
    <w:rsid w:val="00E26307"/>
    <w:rsid w:val="00E26525"/>
    <w:rsid w:val="00E26748"/>
    <w:rsid w:val="00E26A59"/>
    <w:rsid w:val="00E26C56"/>
    <w:rsid w:val="00E26D79"/>
    <w:rsid w:val="00E26D92"/>
    <w:rsid w:val="00E26EAE"/>
    <w:rsid w:val="00E26ED0"/>
    <w:rsid w:val="00E27133"/>
    <w:rsid w:val="00E2728F"/>
    <w:rsid w:val="00E27435"/>
    <w:rsid w:val="00E277C8"/>
    <w:rsid w:val="00E279FD"/>
    <w:rsid w:val="00E27A19"/>
    <w:rsid w:val="00E27F45"/>
    <w:rsid w:val="00E30032"/>
    <w:rsid w:val="00E300D4"/>
    <w:rsid w:val="00E30757"/>
    <w:rsid w:val="00E309BA"/>
    <w:rsid w:val="00E30DAE"/>
    <w:rsid w:val="00E30E42"/>
    <w:rsid w:val="00E311A1"/>
    <w:rsid w:val="00E31470"/>
    <w:rsid w:val="00E31478"/>
    <w:rsid w:val="00E31880"/>
    <w:rsid w:val="00E31A61"/>
    <w:rsid w:val="00E31D4C"/>
    <w:rsid w:val="00E31E84"/>
    <w:rsid w:val="00E31F0E"/>
    <w:rsid w:val="00E32073"/>
    <w:rsid w:val="00E32A64"/>
    <w:rsid w:val="00E32B56"/>
    <w:rsid w:val="00E32BB5"/>
    <w:rsid w:val="00E32CB2"/>
    <w:rsid w:val="00E32D29"/>
    <w:rsid w:val="00E32DBA"/>
    <w:rsid w:val="00E335C3"/>
    <w:rsid w:val="00E33B1D"/>
    <w:rsid w:val="00E33C77"/>
    <w:rsid w:val="00E33D46"/>
    <w:rsid w:val="00E33FA8"/>
    <w:rsid w:val="00E3417C"/>
    <w:rsid w:val="00E347F2"/>
    <w:rsid w:val="00E3493D"/>
    <w:rsid w:val="00E34A7C"/>
    <w:rsid w:val="00E34B01"/>
    <w:rsid w:val="00E3527A"/>
    <w:rsid w:val="00E35470"/>
    <w:rsid w:val="00E354B8"/>
    <w:rsid w:val="00E35725"/>
    <w:rsid w:val="00E3572F"/>
    <w:rsid w:val="00E3582E"/>
    <w:rsid w:val="00E35A9C"/>
    <w:rsid w:val="00E35B91"/>
    <w:rsid w:val="00E35D73"/>
    <w:rsid w:val="00E35E3A"/>
    <w:rsid w:val="00E36C53"/>
    <w:rsid w:val="00E36CBD"/>
    <w:rsid w:val="00E36CED"/>
    <w:rsid w:val="00E36D2C"/>
    <w:rsid w:val="00E36DB1"/>
    <w:rsid w:val="00E36DCF"/>
    <w:rsid w:val="00E36DEC"/>
    <w:rsid w:val="00E36F6B"/>
    <w:rsid w:val="00E36FEB"/>
    <w:rsid w:val="00E3712A"/>
    <w:rsid w:val="00E376ED"/>
    <w:rsid w:val="00E37B59"/>
    <w:rsid w:val="00E37F21"/>
    <w:rsid w:val="00E40029"/>
    <w:rsid w:val="00E403F2"/>
    <w:rsid w:val="00E40475"/>
    <w:rsid w:val="00E40598"/>
    <w:rsid w:val="00E405D8"/>
    <w:rsid w:val="00E407BC"/>
    <w:rsid w:val="00E407C0"/>
    <w:rsid w:val="00E4134B"/>
    <w:rsid w:val="00E41434"/>
    <w:rsid w:val="00E417D8"/>
    <w:rsid w:val="00E41DBE"/>
    <w:rsid w:val="00E4229A"/>
    <w:rsid w:val="00E42426"/>
    <w:rsid w:val="00E42C0B"/>
    <w:rsid w:val="00E42E47"/>
    <w:rsid w:val="00E4318B"/>
    <w:rsid w:val="00E438DE"/>
    <w:rsid w:val="00E43DC9"/>
    <w:rsid w:val="00E43E40"/>
    <w:rsid w:val="00E44101"/>
    <w:rsid w:val="00E4413F"/>
    <w:rsid w:val="00E44235"/>
    <w:rsid w:val="00E447B1"/>
    <w:rsid w:val="00E453EB"/>
    <w:rsid w:val="00E455E0"/>
    <w:rsid w:val="00E45896"/>
    <w:rsid w:val="00E45B5D"/>
    <w:rsid w:val="00E45CE9"/>
    <w:rsid w:val="00E45F63"/>
    <w:rsid w:val="00E461BD"/>
    <w:rsid w:val="00E463D6"/>
    <w:rsid w:val="00E468BB"/>
    <w:rsid w:val="00E4692B"/>
    <w:rsid w:val="00E46A58"/>
    <w:rsid w:val="00E46D1B"/>
    <w:rsid w:val="00E46D87"/>
    <w:rsid w:val="00E4712C"/>
    <w:rsid w:val="00E471D1"/>
    <w:rsid w:val="00E47347"/>
    <w:rsid w:val="00E477FD"/>
    <w:rsid w:val="00E47AE9"/>
    <w:rsid w:val="00E47B34"/>
    <w:rsid w:val="00E47C92"/>
    <w:rsid w:val="00E47DF1"/>
    <w:rsid w:val="00E504D6"/>
    <w:rsid w:val="00E508B6"/>
    <w:rsid w:val="00E5099E"/>
    <w:rsid w:val="00E51007"/>
    <w:rsid w:val="00E512C5"/>
    <w:rsid w:val="00E513A5"/>
    <w:rsid w:val="00E51820"/>
    <w:rsid w:val="00E518AC"/>
    <w:rsid w:val="00E52047"/>
    <w:rsid w:val="00E525CF"/>
    <w:rsid w:val="00E52DFA"/>
    <w:rsid w:val="00E5342C"/>
    <w:rsid w:val="00E5375F"/>
    <w:rsid w:val="00E537B4"/>
    <w:rsid w:val="00E53AC3"/>
    <w:rsid w:val="00E53BF8"/>
    <w:rsid w:val="00E54307"/>
    <w:rsid w:val="00E54A15"/>
    <w:rsid w:val="00E54E5B"/>
    <w:rsid w:val="00E5512F"/>
    <w:rsid w:val="00E555D9"/>
    <w:rsid w:val="00E55740"/>
    <w:rsid w:val="00E5579C"/>
    <w:rsid w:val="00E55A33"/>
    <w:rsid w:val="00E55A82"/>
    <w:rsid w:val="00E55CBB"/>
    <w:rsid w:val="00E55D58"/>
    <w:rsid w:val="00E55F39"/>
    <w:rsid w:val="00E565DF"/>
    <w:rsid w:val="00E56696"/>
    <w:rsid w:val="00E56790"/>
    <w:rsid w:val="00E56868"/>
    <w:rsid w:val="00E56BD8"/>
    <w:rsid w:val="00E57468"/>
    <w:rsid w:val="00E57D1A"/>
    <w:rsid w:val="00E57F4A"/>
    <w:rsid w:val="00E601FC"/>
    <w:rsid w:val="00E602C6"/>
    <w:rsid w:val="00E60A50"/>
    <w:rsid w:val="00E60BB4"/>
    <w:rsid w:val="00E60FBA"/>
    <w:rsid w:val="00E61391"/>
    <w:rsid w:val="00E614FB"/>
    <w:rsid w:val="00E615F5"/>
    <w:rsid w:val="00E61857"/>
    <w:rsid w:val="00E61A64"/>
    <w:rsid w:val="00E61B0B"/>
    <w:rsid w:val="00E61D44"/>
    <w:rsid w:val="00E61D64"/>
    <w:rsid w:val="00E61EA2"/>
    <w:rsid w:val="00E626A0"/>
    <w:rsid w:val="00E62B3A"/>
    <w:rsid w:val="00E62CB1"/>
    <w:rsid w:val="00E62E5F"/>
    <w:rsid w:val="00E62ED8"/>
    <w:rsid w:val="00E632EE"/>
    <w:rsid w:val="00E633BF"/>
    <w:rsid w:val="00E6367A"/>
    <w:rsid w:val="00E63686"/>
    <w:rsid w:val="00E6386B"/>
    <w:rsid w:val="00E6401A"/>
    <w:rsid w:val="00E641A7"/>
    <w:rsid w:val="00E6420F"/>
    <w:rsid w:val="00E642EE"/>
    <w:rsid w:val="00E64429"/>
    <w:rsid w:val="00E64A47"/>
    <w:rsid w:val="00E64B14"/>
    <w:rsid w:val="00E64B4B"/>
    <w:rsid w:val="00E64C9D"/>
    <w:rsid w:val="00E64FD5"/>
    <w:rsid w:val="00E65212"/>
    <w:rsid w:val="00E659E8"/>
    <w:rsid w:val="00E66222"/>
    <w:rsid w:val="00E662E1"/>
    <w:rsid w:val="00E6653E"/>
    <w:rsid w:val="00E66B06"/>
    <w:rsid w:val="00E66B6D"/>
    <w:rsid w:val="00E67326"/>
    <w:rsid w:val="00E674DE"/>
    <w:rsid w:val="00E67AE5"/>
    <w:rsid w:val="00E67B5E"/>
    <w:rsid w:val="00E67B88"/>
    <w:rsid w:val="00E67B94"/>
    <w:rsid w:val="00E7014D"/>
    <w:rsid w:val="00E701D6"/>
    <w:rsid w:val="00E70527"/>
    <w:rsid w:val="00E707A3"/>
    <w:rsid w:val="00E70C64"/>
    <w:rsid w:val="00E70D89"/>
    <w:rsid w:val="00E70E2C"/>
    <w:rsid w:val="00E71573"/>
    <w:rsid w:val="00E71991"/>
    <w:rsid w:val="00E71C7B"/>
    <w:rsid w:val="00E71E56"/>
    <w:rsid w:val="00E72294"/>
    <w:rsid w:val="00E72388"/>
    <w:rsid w:val="00E72447"/>
    <w:rsid w:val="00E72ABE"/>
    <w:rsid w:val="00E72B53"/>
    <w:rsid w:val="00E72C9E"/>
    <w:rsid w:val="00E72E24"/>
    <w:rsid w:val="00E7332E"/>
    <w:rsid w:val="00E739EA"/>
    <w:rsid w:val="00E73AB0"/>
    <w:rsid w:val="00E73BE4"/>
    <w:rsid w:val="00E73C33"/>
    <w:rsid w:val="00E74204"/>
    <w:rsid w:val="00E74495"/>
    <w:rsid w:val="00E74800"/>
    <w:rsid w:val="00E749EE"/>
    <w:rsid w:val="00E74A06"/>
    <w:rsid w:val="00E74E5A"/>
    <w:rsid w:val="00E75117"/>
    <w:rsid w:val="00E75129"/>
    <w:rsid w:val="00E75215"/>
    <w:rsid w:val="00E752ED"/>
    <w:rsid w:val="00E75614"/>
    <w:rsid w:val="00E76083"/>
    <w:rsid w:val="00E76632"/>
    <w:rsid w:val="00E769EF"/>
    <w:rsid w:val="00E76D36"/>
    <w:rsid w:val="00E76EAA"/>
    <w:rsid w:val="00E771FF"/>
    <w:rsid w:val="00E772F8"/>
    <w:rsid w:val="00E773D5"/>
    <w:rsid w:val="00E77CF4"/>
    <w:rsid w:val="00E803DE"/>
    <w:rsid w:val="00E805C1"/>
    <w:rsid w:val="00E815AF"/>
    <w:rsid w:val="00E817AE"/>
    <w:rsid w:val="00E81931"/>
    <w:rsid w:val="00E819CA"/>
    <w:rsid w:val="00E819FC"/>
    <w:rsid w:val="00E81B84"/>
    <w:rsid w:val="00E81E00"/>
    <w:rsid w:val="00E81E37"/>
    <w:rsid w:val="00E8206A"/>
    <w:rsid w:val="00E8233B"/>
    <w:rsid w:val="00E8237A"/>
    <w:rsid w:val="00E82C3B"/>
    <w:rsid w:val="00E8304E"/>
    <w:rsid w:val="00E83264"/>
    <w:rsid w:val="00E83360"/>
    <w:rsid w:val="00E83684"/>
    <w:rsid w:val="00E83CAE"/>
    <w:rsid w:val="00E83F4E"/>
    <w:rsid w:val="00E8410D"/>
    <w:rsid w:val="00E847D3"/>
    <w:rsid w:val="00E849CA"/>
    <w:rsid w:val="00E84E34"/>
    <w:rsid w:val="00E8500E"/>
    <w:rsid w:val="00E8509D"/>
    <w:rsid w:val="00E851B5"/>
    <w:rsid w:val="00E85591"/>
    <w:rsid w:val="00E855F8"/>
    <w:rsid w:val="00E85BDD"/>
    <w:rsid w:val="00E862A3"/>
    <w:rsid w:val="00E86600"/>
    <w:rsid w:val="00E868D5"/>
    <w:rsid w:val="00E86B93"/>
    <w:rsid w:val="00E870F6"/>
    <w:rsid w:val="00E8778F"/>
    <w:rsid w:val="00E878E6"/>
    <w:rsid w:val="00E87960"/>
    <w:rsid w:val="00E87EAF"/>
    <w:rsid w:val="00E87F40"/>
    <w:rsid w:val="00E90315"/>
    <w:rsid w:val="00E905F3"/>
    <w:rsid w:val="00E90652"/>
    <w:rsid w:val="00E90992"/>
    <w:rsid w:val="00E90B68"/>
    <w:rsid w:val="00E90C7F"/>
    <w:rsid w:val="00E90D86"/>
    <w:rsid w:val="00E90E8F"/>
    <w:rsid w:val="00E91213"/>
    <w:rsid w:val="00E9177E"/>
    <w:rsid w:val="00E917D4"/>
    <w:rsid w:val="00E918BD"/>
    <w:rsid w:val="00E91A17"/>
    <w:rsid w:val="00E91A37"/>
    <w:rsid w:val="00E9200D"/>
    <w:rsid w:val="00E9233A"/>
    <w:rsid w:val="00E925D0"/>
    <w:rsid w:val="00E92947"/>
    <w:rsid w:val="00E929F2"/>
    <w:rsid w:val="00E92AF0"/>
    <w:rsid w:val="00E92B64"/>
    <w:rsid w:val="00E92BE9"/>
    <w:rsid w:val="00E92C3B"/>
    <w:rsid w:val="00E9315D"/>
    <w:rsid w:val="00E9321F"/>
    <w:rsid w:val="00E932C4"/>
    <w:rsid w:val="00E9371B"/>
    <w:rsid w:val="00E93801"/>
    <w:rsid w:val="00E93807"/>
    <w:rsid w:val="00E93812"/>
    <w:rsid w:val="00E9386D"/>
    <w:rsid w:val="00E940E0"/>
    <w:rsid w:val="00E942A1"/>
    <w:rsid w:val="00E946F2"/>
    <w:rsid w:val="00E94968"/>
    <w:rsid w:val="00E94E5A"/>
    <w:rsid w:val="00E95399"/>
    <w:rsid w:val="00E9550C"/>
    <w:rsid w:val="00E95BE9"/>
    <w:rsid w:val="00E95D91"/>
    <w:rsid w:val="00E95DEA"/>
    <w:rsid w:val="00E95FF3"/>
    <w:rsid w:val="00E961FD"/>
    <w:rsid w:val="00E96363"/>
    <w:rsid w:val="00E96638"/>
    <w:rsid w:val="00E969E2"/>
    <w:rsid w:val="00E96AC0"/>
    <w:rsid w:val="00E96B4C"/>
    <w:rsid w:val="00E96E95"/>
    <w:rsid w:val="00E96EA9"/>
    <w:rsid w:val="00E97397"/>
    <w:rsid w:val="00E974EE"/>
    <w:rsid w:val="00E976D3"/>
    <w:rsid w:val="00E97CE6"/>
    <w:rsid w:val="00EA0038"/>
    <w:rsid w:val="00EA0089"/>
    <w:rsid w:val="00EA04AB"/>
    <w:rsid w:val="00EA04D3"/>
    <w:rsid w:val="00EA0ABC"/>
    <w:rsid w:val="00EA0D2B"/>
    <w:rsid w:val="00EA0ED9"/>
    <w:rsid w:val="00EA0FA0"/>
    <w:rsid w:val="00EA1119"/>
    <w:rsid w:val="00EA124F"/>
    <w:rsid w:val="00EA1442"/>
    <w:rsid w:val="00EA1B49"/>
    <w:rsid w:val="00EA1EB8"/>
    <w:rsid w:val="00EA1FB1"/>
    <w:rsid w:val="00EA2CDA"/>
    <w:rsid w:val="00EA2EA5"/>
    <w:rsid w:val="00EA34BA"/>
    <w:rsid w:val="00EA3AFC"/>
    <w:rsid w:val="00EA3B14"/>
    <w:rsid w:val="00EA3E21"/>
    <w:rsid w:val="00EA3F55"/>
    <w:rsid w:val="00EA44CB"/>
    <w:rsid w:val="00EA4BB3"/>
    <w:rsid w:val="00EA4BFA"/>
    <w:rsid w:val="00EA54CA"/>
    <w:rsid w:val="00EA5508"/>
    <w:rsid w:val="00EA5948"/>
    <w:rsid w:val="00EA5BE5"/>
    <w:rsid w:val="00EA5FF5"/>
    <w:rsid w:val="00EA6737"/>
    <w:rsid w:val="00EA70D9"/>
    <w:rsid w:val="00EA720B"/>
    <w:rsid w:val="00EA72F5"/>
    <w:rsid w:val="00EA737B"/>
    <w:rsid w:val="00EA79CC"/>
    <w:rsid w:val="00EA7FE5"/>
    <w:rsid w:val="00EB00B3"/>
    <w:rsid w:val="00EB02B2"/>
    <w:rsid w:val="00EB1050"/>
    <w:rsid w:val="00EB165F"/>
    <w:rsid w:val="00EB17C5"/>
    <w:rsid w:val="00EB1B8B"/>
    <w:rsid w:val="00EB1C17"/>
    <w:rsid w:val="00EB1FCE"/>
    <w:rsid w:val="00EB2022"/>
    <w:rsid w:val="00EB2162"/>
    <w:rsid w:val="00EB266D"/>
    <w:rsid w:val="00EB2695"/>
    <w:rsid w:val="00EB26CA"/>
    <w:rsid w:val="00EB2A05"/>
    <w:rsid w:val="00EB2D39"/>
    <w:rsid w:val="00EB2F42"/>
    <w:rsid w:val="00EB33F0"/>
    <w:rsid w:val="00EB3617"/>
    <w:rsid w:val="00EB37D3"/>
    <w:rsid w:val="00EB3827"/>
    <w:rsid w:val="00EB3D08"/>
    <w:rsid w:val="00EB4071"/>
    <w:rsid w:val="00EB4510"/>
    <w:rsid w:val="00EB4914"/>
    <w:rsid w:val="00EB49BB"/>
    <w:rsid w:val="00EB4DBB"/>
    <w:rsid w:val="00EB5051"/>
    <w:rsid w:val="00EB51D6"/>
    <w:rsid w:val="00EB5AAC"/>
    <w:rsid w:val="00EB5CAA"/>
    <w:rsid w:val="00EB5CB0"/>
    <w:rsid w:val="00EB608E"/>
    <w:rsid w:val="00EB6186"/>
    <w:rsid w:val="00EB63E6"/>
    <w:rsid w:val="00EB6794"/>
    <w:rsid w:val="00EB6AB6"/>
    <w:rsid w:val="00EB6AC2"/>
    <w:rsid w:val="00EB6CED"/>
    <w:rsid w:val="00EB6DF9"/>
    <w:rsid w:val="00EB7EF8"/>
    <w:rsid w:val="00EC0074"/>
    <w:rsid w:val="00EC00D7"/>
    <w:rsid w:val="00EC0442"/>
    <w:rsid w:val="00EC07BE"/>
    <w:rsid w:val="00EC1099"/>
    <w:rsid w:val="00EC1482"/>
    <w:rsid w:val="00EC1643"/>
    <w:rsid w:val="00EC1701"/>
    <w:rsid w:val="00EC1CE3"/>
    <w:rsid w:val="00EC1DF0"/>
    <w:rsid w:val="00EC1F8B"/>
    <w:rsid w:val="00EC21B1"/>
    <w:rsid w:val="00EC2298"/>
    <w:rsid w:val="00EC27F0"/>
    <w:rsid w:val="00EC2882"/>
    <w:rsid w:val="00EC28CA"/>
    <w:rsid w:val="00EC3179"/>
    <w:rsid w:val="00EC32ED"/>
    <w:rsid w:val="00EC33AA"/>
    <w:rsid w:val="00EC34C2"/>
    <w:rsid w:val="00EC3997"/>
    <w:rsid w:val="00EC3D03"/>
    <w:rsid w:val="00EC3E94"/>
    <w:rsid w:val="00EC3EC5"/>
    <w:rsid w:val="00EC4091"/>
    <w:rsid w:val="00EC417F"/>
    <w:rsid w:val="00EC44F5"/>
    <w:rsid w:val="00EC4659"/>
    <w:rsid w:val="00EC4727"/>
    <w:rsid w:val="00EC4768"/>
    <w:rsid w:val="00EC47CF"/>
    <w:rsid w:val="00EC4A4A"/>
    <w:rsid w:val="00EC4D66"/>
    <w:rsid w:val="00EC50ED"/>
    <w:rsid w:val="00EC54FC"/>
    <w:rsid w:val="00EC5A2E"/>
    <w:rsid w:val="00EC5FE9"/>
    <w:rsid w:val="00EC6396"/>
    <w:rsid w:val="00EC6666"/>
    <w:rsid w:val="00EC6A15"/>
    <w:rsid w:val="00EC6AAB"/>
    <w:rsid w:val="00EC6AAC"/>
    <w:rsid w:val="00EC6D47"/>
    <w:rsid w:val="00EC7135"/>
    <w:rsid w:val="00EC72C5"/>
    <w:rsid w:val="00EC77DE"/>
    <w:rsid w:val="00EC7AF9"/>
    <w:rsid w:val="00EC7E55"/>
    <w:rsid w:val="00ED053F"/>
    <w:rsid w:val="00ED08E4"/>
    <w:rsid w:val="00ED1578"/>
    <w:rsid w:val="00ED1599"/>
    <w:rsid w:val="00ED1921"/>
    <w:rsid w:val="00ED1C51"/>
    <w:rsid w:val="00ED1E18"/>
    <w:rsid w:val="00ED24AD"/>
    <w:rsid w:val="00ED24C2"/>
    <w:rsid w:val="00ED2594"/>
    <w:rsid w:val="00ED27E5"/>
    <w:rsid w:val="00ED2991"/>
    <w:rsid w:val="00ED3315"/>
    <w:rsid w:val="00ED36E3"/>
    <w:rsid w:val="00ED379C"/>
    <w:rsid w:val="00ED397A"/>
    <w:rsid w:val="00ED3B78"/>
    <w:rsid w:val="00ED46A5"/>
    <w:rsid w:val="00ED47EF"/>
    <w:rsid w:val="00ED4C76"/>
    <w:rsid w:val="00ED505B"/>
    <w:rsid w:val="00ED5068"/>
    <w:rsid w:val="00ED50C3"/>
    <w:rsid w:val="00ED5126"/>
    <w:rsid w:val="00ED571F"/>
    <w:rsid w:val="00ED595F"/>
    <w:rsid w:val="00ED6BE3"/>
    <w:rsid w:val="00ED6C9D"/>
    <w:rsid w:val="00ED6F9A"/>
    <w:rsid w:val="00ED70A9"/>
    <w:rsid w:val="00ED7441"/>
    <w:rsid w:val="00ED7C42"/>
    <w:rsid w:val="00EE05CF"/>
    <w:rsid w:val="00EE0611"/>
    <w:rsid w:val="00EE073E"/>
    <w:rsid w:val="00EE0788"/>
    <w:rsid w:val="00EE08D3"/>
    <w:rsid w:val="00EE0A21"/>
    <w:rsid w:val="00EE174E"/>
    <w:rsid w:val="00EE22B3"/>
    <w:rsid w:val="00EE2470"/>
    <w:rsid w:val="00EE24D2"/>
    <w:rsid w:val="00EE24E3"/>
    <w:rsid w:val="00EE25F7"/>
    <w:rsid w:val="00EE265C"/>
    <w:rsid w:val="00EE271E"/>
    <w:rsid w:val="00EE2F57"/>
    <w:rsid w:val="00EE3578"/>
    <w:rsid w:val="00EE3665"/>
    <w:rsid w:val="00EE36E5"/>
    <w:rsid w:val="00EE3AC2"/>
    <w:rsid w:val="00EE3AD2"/>
    <w:rsid w:val="00EE3B72"/>
    <w:rsid w:val="00EE3D7C"/>
    <w:rsid w:val="00EE3F91"/>
    <w:rsid w:val="00EE4144"/>
    <w:rsid w:val="00EE416A"/>
    <w:rsid w:val="00EE4587"/>
    <w:rsid w:val="00EE4658"/>
    <w:rsid w:val="00EE47C7"/>
    <w:rsid w:val="00EE4829"/>
    <w:rsid w:val="00EE5894"/>
    <w:rsid w:val="00EE6306"/>
    <w:rsid w:val="00EE64BE"/>
    <w:rsid w:val="00EE703F"/>
    <w:rsid w:val="00EE710C"/>
    <w:rsid w:val="00EE720E"/>
    <w:rsid w:val="00EE74BA"/>
    <w:rsid w:val="00EE7D3B"/>
    <w:rsid w:val="00EF0F0F"/>
    <w:rsid w:val="00EF18F4"/>
    <w:rsid w:val="00EF1B8B"/>
    <w:rsid w:val="00EF1EF4"/>
    <w:rsid w:val="00EF21B5"/>
    <w:rsid w:val="00EF2F3B"/>
    <w:rsid w:val="00EF2FBB"/>
    <w:rsid w:val="00EF30F3"/>
    <w:rsid w:val="00EF3103"/>
    <w:rsid w:val="00EF38FA"/>
    <w:rsid w:val="00EF3946"/>
    <w:rsid w:val="00EF3A4E"/>
    <w:rsid w:val="00EF4357"/>
    <w:rsid w:val="00EF478F"/>
    <w:rsid w:val="00EF4A62"/>
    <w:rsid w:val="00EF4EC6"/>
    <w:rsid w:val="00EF4F23"/>
    <w:rsid w:val="00EF4FC4"/>
    <w:rsid w:val="00EF503A"/>
    <w:rsid w:val="00EF539E"/>
    <w:rsid w:val="00EF5F31"/>
    <w:rsid w:val="00EF5FAE"/>
    <w:rsid w:val="00EF5FB1"/>
    <w:rsid w:val="00EF61B0"/>
    <w:rsid w:val="00EF635A"/>
    <w:rsid w:val="00EF678E"/>
    <w:rsid w:val="00EF684C"/>
    <w:rsid w:val="00EF6958"/>
    <w:rsid w:val="00EF69AC"/>
    <w:rsid w:val="00EF6A32"/>
    <w:rsid w:val="00EF6E1D"/>
    <w:rsid w:val="00EF794A"/>
    <w:rsid w:val="00EF7A71"/>
    <w:rsid w:val="00F00053"/>
    <w:rsid w:val="00F000B9"/>
    <w:rsid w:val="00F001CC"/>
    <w:rsid w:val="00F001DF"/>
    <w:rsid w:val="00F00253"/>
    <w:rsid w:val="00F006F3"/>
    <w:rsid w:val="00F00A34"/>
    <w:rsid w:val="00F01E81"/>
    <w:rsid w:val="00F02513"/>
    <w:rsid w:val="00F027C0"/>
    <w:rsid w:val="00F02924"/>
    <w:rsid w:val="00F02BED"/>
    <w:rsid w:val="00F03CE9"/>
    <w:rsid w:val="00F04D24"/>
    <w:rsid w:val="00F04FE0"/>
    <w:rsid w:val="00F05165"/>
    <w:rsid w:val="00F051BC"/>
    <w:rsid w:val="00F0565D"/>
    <w:rsid w:val="00F05A19"/>
    <w:rsid w:val="00F05BA5"/>
    <w:rsid w:val="00F05E55"/>
    <w:rsid w:val="00F06008"/>
    <w:rsid w:val="00F060A9"/>
    <w:rsid w:val="00F060F4"/>
    <w:rsid w:val="00F062D4"/>
    <w:rsid w:val="00F063CC"/>
    <w:rsid w:val="00F07545"/>
    <w:rsid w:val="00F07780"/>
    <w:rsid w:val="00F07926"/>
    <w:rsid w:val="00F07A06"/>
    <w:rsid w:val="00F10495"/>
    <w:rsid w:val="00F1082A"/>
    <w:rsid w:val="00F10D34"/>
    <w:rsid w:val="00F1106E"/>
    <w:rsid w:val="00F11134"/>
    <w:rsid w:val="00F11360"/>
    <w:rsid w:val="00F11555"/>
    <w:rsid w:val="00F1178D"/>
    <w:rsid w:val="00F1186D"/>
    <w:rsid w:val="00F11A4E"/>
    <w:rsid w:val="00F11BE7"/>
    <w:rsid w:val="00F12689"/>
    <w:rsid w:val="00F12E19"/>
    <w:rsid w:val="00F12E20"/>
    <w:rsid w:val="00F13237"/>
    <w:rsid w:val="00F133D1"/>
    <w:rsid w:val="00F1349D"/>
    <w:rsid w:val="00F138B3"/>
    <w:rsid w:val="00F140AF"/>
    <w:rsid w:val="00F140C0"/>
    <w:rsid w:val="00F14227"/>
    <w:rsid w:val="00F143AC"/>
    <w:rsid w:val="00F146B3"/>
    <w:rsid w:val="00F149F2"/>
    <w:rsid w:val="00F14BF1"/>
    <w:rsid w:val="00F14CAB"/>
    <w:rsid w:val="00F14DA3"/>
    <w:rsid w:val="00F14E08"/>
    <w:rsid w:val="00F14E83"/>
    <w:rsid w:val="00F153C2"/>
    <w:rsid w:val="00F155BC"/>
    <w:rsid w:val="00F1574A"/>
    <w:rsid w:val="00F15C7B"/>
    <w:rsid w:val="00F1664D"/>
    <w:rsid w:val="00F168B9"/>
    <w:rsid w:val="00F16C64"/>
    <w:rsid w:val="00F17524"/>
    <w:rsid w:val="00F17ACF"/>
    <w:rsid w:val="00F17CF5"/>
    <w:rsid w:val="00F17ED7"/>
    <w:rsid w:val="00F17F95"/>
    <w:rsid w:val="00F20737"/>
    <w:rsid w:val="00F21060"/>
    <w:rsid w:val="00F21067"/>
    <w:rsid w:val="00F21264"/>
    <w:rsid w:val="00F212F3"/>
    <w:rsid w:val="00F21579"/>
    <w:rsid w:val="00F21939"/>
    <w:rsid w:val="00F21A3E"/>
    <w:rsid w:val="00F21CB6"/>
    <w:rsid w:val="00F21E46"/>
    <w:rsid w:val="00F21F7C"/>
    <w:rsid w:val="00F2213E"/>
    <w:rsid w:val="00F22292"/>
    <w:rsid w:val="00F2235D"/>
    <w:rsid w:val="00F224B8"/>
    <w:rsid w:val="00F226F2"/>
    <w:rsid w:val="00F230E4"/>
    <w:rsid w:val="00F233C4"/>
    <w:rsid w:val="00F23520"/>
    <w:rsid w:val="00F237A7"/>
    <w:rsid w:val="00F23F02"/>
    <w:rsid w:val="00F24048"/>
    <w:rsid w:val="00F24058"/>
    <w:rsid w:val="00F241FC"/>
    <w:rsid w:val="00F246D2"/>
    <w:rsid w:val="00F24734"/>
    <w:rsid w:val="00F24B6F"/>
    <w:rsid w:val="00F24C40"/>
    <w:rsid w:val="00F24DA3"/>
    <w:rsid w:val="00F24E9F"/>
    <w:rsid w:val="00F25064"/>
    <w:rsid w:val="00F250C1"/>
    <w:rsid w:val="00F2528B"/>
    <w:rsid w:val="00F25445"/>
    <w:rsid w:val="00F2576D"/>
    <w:rsid w:val="00F25784"/>
    <w:rsid w:val="00F25D75"/>
    <w:rsid w:val="00F2614B"/>
    <w:rsid w:val="00F2671D"/>
    <w:rsid w:val="00F26821"/>
    <w:rsid w:val="00F26E66"/>
    <w:rsid w:val="00F26FD1"/>
    <w:rsid w:val="00F279B5"/>
    <w:rsid w:val="00F300D6"/>
    <w:rsid w:val="00F30754"/>
    <w:rsid w:val="00F30B30"/>
    <w:rsid w:val="00F30D87"/>
    <w:rsid w:val="00F30FCF"/>
    <w:rsid w:val="00F315AC"/>
    <w:rsid w:val="00F31688"/>
    <w:rsid w:val="00F31A39"/>
    <w:rsid w:val="00F31BC9"/>
    <w:rsid w:val="00F31D04"/>
    <w:rsid w:val="00F31E3A"/>
    <w:rsid w:val="00F31F70"/>
    <w:rsid w:val="00F329A9"/>
    <w:rsid w:val="00F32AA3"/>
    <w:rsid w:val="00F32D0A"/>
    <w:rsid w:val="00F3403F"/>
    <w:rsid w:val="00F34266"/>
    <w:rsid w:val="00F34422"/>
    <w:rsid w:val="00F3456C"/>
    <w:rsid w:val="00F345E5"/>
    <w:rsid w:val="00F3496B"/>
    <w:rsid w:val="00F34B76"/>
    <w:rsid w:val="00F34E79"/>
    <w:rsid w:val="00F356BB"/>
    <w:rsid w:val="00F35CDA"/>
    <w:rsid w:val="00F360FE"/>
    <w:rsid w:val="00F3649F"/>
    <w:rsid w:val="00F3661B"/>
    <w:rsid w:val="00F36639"/>
    <w:rsid w:val="00F36AFB"/>
    <w:rsid w:val="00F372C7"/>
    <w:rsid w:val="00F37CC2"/>
    <w:rsid w:val="00F37D26"/>
    <w:rsid w:val="00F4028C"/>
    <w:rsid w:val="00F4029B"/>
    <w:rsid w:val="00F4055F"/>
    <w:rsid w:val="00F40714"/>
    <w:rsid w:val="00F40970"/>
    <w:rsid w:val="00F409EE"/>
    <w:rsid w:val="00F40B9F"/>
    <w:rsid w:val="00F40D4C"/>
    <w:rsid w:val="00F40DF2"/>
    <w:rsid w:val="00F40EC3"/>
    <w:rsid w:val="00F4112F"/>
    <w:rsid w:val="00F411E9"/>
    <w:rsid w:val="00F413C0"/>
    <w:rsid w:val="00F4144E"/>
    <w:rsid w:val="00F417CD"/>
    <w:rsid w:val="00F41CE6"/>
    <w:rsid w:val="00F420AD"/>
    <w:rsid w:val="00F420C1"/>
    <w:rsid w:val="00F420D4"/>
    <w:rsid w:val="00F4224E"/>
    <w:rsid w:val="00F42E82"/>
    <w:rsid w:val="00F43A54"/>
    <w:rsid w:val="00F43C99"/>
    <w:rsid w:val="00F43D2E"/>
    <w:rsid w:val="00F43F6D"/>
    <w:rsid w:val="00F440EA"/>
    <w:rsid w:val="00F44358"/>
    <w:rsid w:val="00F44396"/>
    <w:rsid w:val="00F44487"/>
    <w:rsid w:val="00F4466D"/>
    <w:rsid w:val="00F44715"/>
    <w:rsid w:val="00F44887"/>
    <w:rsid w:val="00F44AEF"/>
    <w:rsid w:val="00F44B53"/>
    <w:rsid w:val="00F44CAA"/>
    <w:rsid w:val="00F44DF7"/>
    <w:rsid w:val="00F4505E"/>
    <w:rsid w:val="00F450E0"/>
    <w:rsid w:val="00F454B0"/>
    <w:rsid w:val="00F4575E"/>
    <w:rsid w:val="00F45786"/>
    <w:rsid w:val="00F45E41"/>
    <w:rsid w:val="00F45F08"/>
    <w:rsid w:val="00F4604E"/>
    <w:rsid w:val="00F4659F"/>
    <w:rsid w:val="00F46675"/>
    <w:rsid w:val="00F467E4"/>
    <w:rsid w:val="00F47852"/>
    <w:rsid w:val="00F47979"/>
    <w:rsid w:val="00F47DF1"/>
    <w:rsid w:val="00F50255"/>
    <w:rsid w:val="00F5071C"/>
    <w:rsid w:val="00F50848"/>
    <w:rsid w:val="00F50982"/>
    <w:rsid w:val="00F50A43"/>
    <w:rsid w:val="00F50E20"/>
    <w:rsid w:val="00F5102A"/>
    <w:rsid w:val="00F5110F"/>
    <w:rsid w:val="00F513BF"/>
    <w:rsid w:val="00F51C84"/>
    <w:rsid w:val="00F51FE7"/>
    <w:rsid w:val="00F521F3"/>
    <w:rsid w:val="00F524F4"/>
    <w:rsid w:val="00F52567"/>
    <w:rsid w:val="00F5273C"/>
    <w:rsid w:val="00F527B4"/>
    <w:rsid w:val="00F52E67"/>
    <w:rsid w:val="00F534CE"/>
    <w:rsid w:val="00F5385B"/>
    <w:rsid w:val="00F53992"/>
    <w:rsid w:val="00F53F52"/>
    <w:rsid w:val="00F540D9"/>
    <w:rsid w:val="00F54A3F"/>
    <w:rsid w:val="00F55001"/>
    <w:rsid w:val="00F55036"/>
    <w:rsid w:val="00F55204"/>
    <w:rsid w:val="00F55208"/>
    <w:rsid w:val="00F55336"/>
    <w:rsid w:val="00F55933"/>
    <w:rsid w:val="00F55BC3"/>
    <w:rsid w:val="00F55E4F"/>
    <w:rsid w:val="00F55FED"/>
    <w:rsid w:val="00F564CD"/>
    <w:rsid w:val="00F56631"/>
    <w:rsid w:val="00F56725"/>
    <w:rsid w:val="00F56D84"/>
    <w:rsid w:val="00F57026"/>
    <w:rsid w:val="00F57076"/>
    <w:rsid w:val="00F579AB"/>
    <w:rsid w:val="00F57A70"/>
    <w:rsid w:val="00F57BA6"/>
    <w:rsid w:val="00F57E76"/>
    <w:rsid w:val="00F60114"/>
    <w:rsid w:val="00F603B8"/>
    <w:rsid w:val="00F6097F"/>
    <w:rsid w:val="00F609C1"/>
    <w:rsid w:val="00F60C15"/>
    <w:rsid w:val="00F6118F"/>
    <w:rsid w:val="00F6134C"/>
    <w:rsid w:val="00F614D1"/>
    <w:rsid w:val="00F6235D"/>
    <w:rsid w:val="00F623A2"/>
    <w:rsid w:val="00F62883"/>
    <w:rsid w:val="00F628CC"/>
    <w:rsid w:val="00F6297C"/>
    <w:rsid w:val="00F63187"/>
    <w:rsid w:val="00F638B1"/>
    <w:rsid w:val="00F63B47"/>
    <w:rsid w:val="00F64392"/>
    <w:rsid w:val="00F64AEA"/>
    <w:rsid w:val="00F64E65"/>
    <w:rsid w:val="00F64F88"/>
    <w:rsid w:val="00F65B5C"/>
    <w:rsid w:val="00F65E09"/>
    <w:rsid w:val="00F6697D"/>
    <w:rsid w:val="00F66A27"/>
    <w:rsid w:val="00F66AF1"/>
    <w:rsid w:val="00F66B16"/>
    <w:rsid w:val="00F66CC1"/>
    <w:rsid w:val="00F671D9"/>
    <w:rsid w:val="00F6735D"/>
    <w:rsid w:val="00F67CE4"/>
    <w:rsid w:val="00F67F0F"/>
    <w:rsid w:val="00F70074"/>
    <w:rsid w:val="00F703DE"/>
    <w:rsid w:val="00F7084D"/>
    <w:rsid w:val="00F70F13"/>
    <w:rsid w:val="00F710CB"/>
    <w:rsid w:val="00F7114D"/>
    <w:rsid w:val="00F712D8"/>
    <w:rsid w:val="00F7148D"/>
    <w:rsid w:val="00F71C99"/>
    <w:rsid w:val="00F71D83"/>
    <w:rsid w:val="00F71DFB"/>
    <w:rsid w:val="00F72DCE"/>
    <w:rsid w:val="00F72E0D"/>
    <w:rsid w:val="00F730EC"/>
    <w:rsid w:val="00F737E3"/>
    <w:rsid w:val="00F73957"/>
    <w:rsid w:val="00F73B08"/>
    <w:rsid w:val="00F73BAD"/>
    <w:rsid w:val="00F73C88"/>
    <w:rsid w:val="00F740E4"/>
    <w:rsid w:val="00F7417D"/>
    <w:rsid w:val="00F74218"/>
    <w:rsid w:val="00F74CF3"/>
    <w:rsid w:val="00F74E6F"/>
    <w:rsid w:val="00F75027"/>
    <w:rsid w:val="00F75480"/>
    <w:rsid w:val="00F754CB"/>
    <w:rsid w:val="00F75D62"/>
    <w:rsid w:val="00F76061"/>
    <w:rsid w:val="00F76068"/>
    <w:rsid w:val="00F7606F"/>
    <w:rsid w:val="00F7639D"/>
    <w:rsid w:val="00F770DD"/>
    <w:rsid w:val="00F8015C"/>
    <w:rsid w:val="00F80274"/>
    <w:rsid w:val="00F80375"/>
    <w:rsid w:val="00F8047B"/>
    <w:rsid w:val="00F812A0"/>
    <w:rsid w:val="00F812C0"/>
    <w:rsid w:val="00F81C3F"/>
    <w:rsid w:val="00F82108"/>
    <w:rsid w:val="00F8225A"/>
    <w:rsid w:val="00F82597"/>
    <w:rsid w:val="00F825B1"/>
    <w:rsid w:val="00F825C3"/>
    <w:rsid w:val="00F82805"/>
    <w:rsid w:val="00F82B54"/>
    <w:rsid w:val="00F82EE6"/>
    <w:rsid w:val="00F82F66"/>
    <w:rsid w:val="00F8333F"/>
    <w:rsid w:val="00F836B6"/>
    <w:rsid w:val="00F83C87"/>
    <w:rsid w:val="00F83F91"/>
    <w:rsid w:val="00F8412F"/>
    <w:rsid w:val="00F84420"/>
    <w:rsid w:val="00F844CB"/>
    <w:rsid w:val="00F84739"/>
    <w:rsid w:val="00F8477E"/>
    <w:rsid w:val="00F849C1"/>
    <w:rsid w:val="00F84CAE"/>
    <w:rsid w:val="00F84EBD"/>
    <w:rsid w:val="00F84FD7"/>
    <w:rsid w:val="00F8558C"/>
    <w:rsid w:val="00F8589C"/>
    <w:rsid w:val="00F85920"/>
    <w:rsid w:val="00F85DA9"/>
    <w:rsid w:val="00F85F46"/>
    <w:rsid w:val="00F86054"/>
    <w:rsid w:val="00F8619F"/>
    <w:rsid w:val="00F86585"/>
    <w:rsid w:val="00F86788"/>
    <w:rsid w:val="00F86966"/>
    <w:rsid w:val="00F8699F"/>
    <w:rsid w:val="00F86A3D"/>
    <w:rsid w:val="00F86BAA"/>
    <w:rsid w:val="00F86FE9"/>
    <w:rsid w:val="00F86FF7"/>
    <w:rsid w:val="00F87132"/>
    <w:rsid w:val="00F87183"/>
    <w:rsid w:val="00F8728C"/>
    <w:rsid w:val="00F87682"/>
    <w:rsid w:val="00F8779D"/>
    <w:rsid w:val="00F87C2E"/>
    <w:rsid w:val="00F87E88"/>
    <w:rsid w:val="00F87F3E"/>
    <w:rsid w:val="00F90039"/>
    <w:rsid w:val="00F9013C"/>
    <w:rsid w:val="00F90775"/>
    <w:rsid w:val="00F90A4D"/>
    <w:rsid w:val="00F90DDE"/>
    <w:rsid w:val="00F90F5A"/>
    <w:rsid w:val="00F90F79"/>
    <w:rsid w:val="00F91207"/>
    <w:rsid w:val="00F91212"/>
    <w:rsid w:val="00F915FE"/>
    <w:rsid w:val="00F9160C"/>
    <w:rsid w:val="00F919C3"/>
    <w:rsid w:val="00F92048"/>
    <w:rsid w:val="00F92468"/>
    <w:rsid w:val="00F92556"/>
    <w:rsid w:val="00F92C3A"/>
    <w:rsid w:val="00F9301B"/>
    <w:rsid w:val="00F9305A"/>
    <w:rsid w:val="00F93179"/>
    <w:rsid w:val="00F9325D"/>
    <w:rsid w:val="00F93609"/>
    <w:rsid w:val="00F93A1F"/>
    <w:rsid w:val="00F9437F"/>
    <w:rsid w:val="00F94406"/>
    <w:rsid w:val="00F947CA"/>
    <w:rsid w:val="00F94C77"/>
    <w:rsid w:val="00F953D0"/>
    <w:rsid w:val="00F95678"/>
    <w:rsid w:val="00F9569D"/>
    <w:rsid w:val="00F95737"/>
    <w:rsid w:val="00F9578C"/>
    <w:rsid w:val="00F957AA"/>
    <w:rsid w:val="00F958D0"/>
    <w:rsid w:val="00F95D0C"/>
    <w:rsid w:val="00F9608F"/>
    <w:rsid w:val="00F9625A"/>
    <w:rsid w:val="00F9642A"/>
    <w:rsid w:val="00F96451"/>
    <w:rsid w:val="00F96656"/>
    <w:rsid w:val="00F967FC"/>
    <w:rsid w:val="00F9721E"/>
    <w:rsid w:val="00F97384"/>
    <w:rsid w:val="00F97928"/>
    <w:rsid w:val="00F97953"/>
    <w:rsid w:val="00F97977"/>
    <w:rsid w:val="00F97A69"/>
    <w:rsid w:val="00FA0042"/>
    <w:rsid w:val="00FA0067"/>
    <w:rsid w:val="00FA0078"/>
    <w:rsid w:val="00FA0144"/>
    <w:rsid w:val="00FA100B"/>
    <w:rsid w:val="00FA1702"/>
    <w:rsid w:val="00FA1A06"/>
    <w:rsid w:val="00FA1C68"/>
    <w:rsid w:val="00FA1D5A"/>
    <w:rsid w:val="00FA1F7A"/>
    <w:rsid w:val="00FA21B5"/>
    <w:rsid w:val="00FA224B"/>
    <w:rsid w:val="00FA23BF"/>
    <w:rsid w:val="00FA25E3"/>
    <w:rsid w:val="00FA2757"/>
    <w:rsid w:val="00FA2BBD"/>
    <w:rsid w:val="00FA2CC5"/>
    <w:rsid w:val="00FA3271"/>
    <w:rsid w:val="00FA32B4"/>
    <w:rsid w:val="00FA332A"/>
    <w:rsid w:val="00FA3A95"/>
    <w:rsid w:val="00FA3B4E"/>
    <w:rsid w:val="00FA3B73"/>
    <w:rsid w:val="00FA3C6E"/>
    <w:rsid w:val="00FA3C73"/>
    <w:rsid w:val="00FA3FC6"/>
    <w:rsid w:val="00FA4019"/>
    <w:rsid w:val="00FA454A"/>
    <w:rsid w:val="00FA49A1"/>
    <w:rsid w:val="00FA4A90"/>
    <w:rsid w:val="00FA4B4C"/>
    <w:rsid w:val="00FA523A"/>
    <w:rsid w:val="00FA53B3"/>
    <w:rsid w:val="00FA553B"/>
    <w:rsid w:val="00FA5597"/>
    <w:rsid w:val="00FA5694"/>
    <w:rsid w:val="00FA5918"/>
    <w:rsid w:val="00FA5DBF"/>
    <w:rsid w:val="00FA5ECE"/>
    <w:rsid w:val="00FA5F5F"/>
    <w:rsid w:val="00FA5FFA"/>
    <w:rsid w:val="00FA6084"/>
    <w:rsid w:val="00FA651B"/>
    <w:rsid w:val="00FA65AC"/>
    <w:rsid w:val="00FA66A2"/>
    <w:rsid w:val="00FA671D"/>
    <w:rsid w:val="00FA6F3A"/>
    <w:rsid w:val="00FA7110"/>
    <w:rsid w:val="00FA74E6"/>
    <w:rsid w:val="00FA77AF"/>
    <w:rsid w:val="00FA7B37"/>
    <w:rsid w:val="00FB00F4"/>
    <w:rsid w:val="00FB02BE"/>
    <w:rsid w:val="00FB03D0"/>
    <w:rsid w:val="00FB0419"/>
    <w:rsid w:val="00FB04DF"/>
    <w:rsid w:val="00FB0AA3"/>
    <w:rsid w:val="00FB0BEC"/>
    <w:rsid w:val="00FB0CDB"/>
    <w:rsid w:val="00FB0F3B"/>
    <w:rsid w:val="00FB12B3"/>
    <w:rsid w:val="00FB1370"/>
    <w:rsid w:val="00FB14E7"/>
    <w:rsid w:val="00FB33CC"/>
    <w:rsid w:val="00FB33DA"/>
    <w:rsid w:val="00FB3501"/>
    <w:rsid w:val="00FB3A18"/>
    <w:rsid w:val="00FB3ACE"/>
    <w:rsid w:val="00FB3E93"/>
    <w:rsid w:val="00FB40ED"/>
    <w:rsid w:val="00FB417D"/>
    <w:rsid w:val="00FB4DEE"/>
    <w:rsid w:val="00FB4F9F"/>
    <w:rsid w:val="00FB51C6"/>
    <w:rsid w:val="00FB5236"/>
    <w:rsid w:val="00FB5550"/>
    <w:rsid w:val="00FB5A50"/>
    <w:rsid w:val="00FB5B17"/>
    <w:rsid w:val="00FB619D"/>
    <w:rsid w:val="00FB6861"/>
    <w:rsid w:val="00FB69F1"/>
    <w:rsid w:val="00FB70F5"/>
    <w:rsid w:val="00FB7273"/>
    <w:rsid w:val="00FB7468"/>
    <w:rsid w:val="00FB775F"/>
    <w:rsid w:val="00FB7A1F"/>
    <w:rsid w:val="00FB7D8C"/>
    <w:rsid w:val="00FB7F96"/>
    <w:rsid w:val="00FC0434"/>
    <w:rsid w:val="00FC0653"/>
    <w:rsid w:val="00FC099D"/>
    <w:rsid w:val="00FC0CF1"/>
    <w:rsid w:val="00FC231B"/>
    <w:rsid w:val="00FC2394"/>
    <w:rsid w:val="00FC24C9"/>
    <w:rsid w:val="00FC276A"/>
    <w:rsid w:val="00FC28FD"/>
    <w:rsid w:val="00FC2913"/>
    <w:rsid w:val="00FC2C5A"/>
    <w:rsid w:val="00FC31B7"/>
    <w:rsid w:val="00FC32E5"/>
    <w:rsid w:val="00FC33D6"/>
    <w:rsid w:val="00FC3401"/>
    <w:rsid w:val="00FC354B"/>
    <w:rsid w:val="00FC3787"/>
    <w:rsid w:val="00FC38A1"/>
    <w:rsid w:val="00FC3FFD"/>
    <w:rsid w:val="00FC42B1"/>
    <w:rsid w:val="00FC45E5"/>
    <w:rsid w:val="00FC4691"/>
    <w:rsid w:val="00FC49A2"/>
    <w:rsid w:val="00FC4C11"/>
    <w:rsid w:val="00FC4DEA"/>
    <w:rsid w:val="00FC4E13"/>
    <w:rsid w:val="00FC4FBF"/>
    <w:rsid w:val="00FC508C"/>
    <w:rsid w:val="00FC5333"/>
    <w:rsid w:val="00FC56B7"/>
    <w:rsid w:val="00FC5902"/>
    <w:rsid w:val="00FC59A0"/>
    <w:rsid w:val="00FC5DE6"/>
    <w:rsid w:val="00FC5DE7"/>
    <w:rsid w:val="00FC6291"/>
    <w:rsid w:val="00FC6420"/>
    <w:rsid w:val="00FC6A0D"/>
    <w:rsid w:val="00FC6E1C"/>
    <w:rsid w:val="00FC6FD8"/>
    <w:rsid w:val="00FC7161"/>
    <w:rsid w:val="00FC740F"/>
    <w:rsid w:val="00FC7C15"/>
    <w:rsid w:val="00FC7CB1"/>
    <w:rsid w:val="00FC7E30"/>
    <w:rsid w:val="00FC7F7F"/>
    <w:rsid w:val="00FC7FB6"/>
    <w:rsid w:val="00FD0092"/>
    <w:rsid w:val="00FD026A"/>
    <w:rsid w:val="00FD0800"/>
    <w:rsid w:val="00FD0A71"/>
    <w:rsid w:val="00FD0E83"/>
    <w:rsid w:val="00FD1207"/>
    <w:rsid w:val="00FD14EE"/>
    <w:rsid w:val="00FD1932"/>
    <w:rsid w:val="00FD1E93"/>
    <w:rsid w:val="00FD217B"/>
    <w:rsid w:val="00FD29DE"/>
    <w:rsid w:val="00FD2A36"/>
    <w:rsid w:val="00FD2B63"/>
    <w:rsid w:val="00FD30B9"/>
    <w:rsid w:val="00FD31C1"/>
    <w:rsid w:val="00FD360D"/>
    <w:rsid w:val="00FD36AD"/>
    <w:rsid w:val="00FD376D"/>
    <w:rsid w:val="00FD3831"/>
    <w:rsid w:val="00FD38ED"/>
    <w:rsid w:val="00FD393B"/>
    <w:rsid w:val="00FD3D51"/>
    <w:rsid w:val="00FD3D91"/>
    <w:rsid w:val="00FD409A"/>
    <w:rsid w:val="00FD4509"/>
    <w:rsid w:val="00FD4706"/>
    <w:rsid w:val="00FD4A29"/>
    <w:rsid w:val="00FD4A65"/>
    <w:rsid w:val="00FD4DAD"/>
    <w:rsid w:val="00FD4F50"/>
    <w:rsid w:val="00FD50C4"/>
    <w:rsid w:val="00FD50EF"/>
    <w:rsid w:val="00FD5208"/>
    <w:rsid w:val="00FD52EB"/>
    <w:rsid w:val="00FD55A6"/>
    <w:rsid w:val="00FD56FD"/>
    <w:rsid w:val="00FD572A"/>
    <w:rsid w:val="00FD572E"/>
    <w:rsid w:val="00FD5982"/>
    <w:rsid w:val="00FD59EA"/>
    <w:rsid w:val="00FD5B09"/>
    <w:rsid w:val="00FD5C70"/>
    <w:rsid w:val="00FD63AD"/>
    <w:rsid w:val="00FD64DC"/>
    <w:rsid w:val="00FD6585"/>
    <w:rsid w:val="00FD672E"/>
    <w:rsid w:val="00FD6AF1"/>
    <w:rsid w:val="00FD6CE6"/>
    <w:rsid w:val="00FD7718"/>
    <w:rsid w:val="00FD7AB6"/>
    <w:rsid w:val="00FD7C83"/>
    <w:rsid w:val="00FE0CC5"/>
    <w:rsid w:val="00FE0E9B"/>
    <w:rsid w:val="00FE0F68"/>
    <w:rsid w:val="00FE0F9C"/>
    <w:rsid w:val="00FE113A"/>
    <w:rsid w:val="00FE12F3"/>
    <w:rsid w:val="00FE1B93"/>
    <w:rsid w:val="00FE1D5F"/>
    <w:rsid w:val="00FE1DED"/>
    <w:rsid w:val="00FE1F80"/>
    <w:rsid w:val="00FE1FCD"/>
    <w:rsid w:val="00FE27BF"/>
    <w:rsid w:val="00FE28CB"/>
    <w:rsid w:val="00FE2CA1"/>
    <w:rsid w:val="00FE3257"/>
    <w:rsid w:val="00FE32A5"/>
    <w:rsid w:val="00FE3379"/>
    <w:rsid w:val="00FE343B"/>
    <w:rsid w:val="00FE3A8B"/>
    <w:rsid w:val="00FE3BAB"/>
    <w:rsid w:val="00FE3CF2"/>
    <w:rsid w:val="00FE3DFD"/>
    <w:rsid w:val="00FE46DC"/>
    <w:rsid w:val="00FE47C2"/>
    <w:rsid w:val="00FE47D2"/>
    <w:rsid w:val="00FE4FFF"/>
    <w:rsid w:val="00FE5A92"/>
    <w:rsid w:val="00FE5C46"/>
    <w:rsid w:val="00FE5CCE"/>
    <w:rsid w:val="00FE5D4F"/>
    <w:rsid w:val="00FE6537"/>
    <w:rsid w:val="00FE6683"/>
    <w:rsid w:val="00FE6725"/>
    <w:rsid w:val="00FE6921"/>
    <w:rsid w:val="00FE6A8E"/>
    <w:rsid w:val="00FE6B31"/>
    <w:rsid w:val="00FE6D18"/>
    <w:rsid w:val="00FE6DC2"/>
    <w:rsid w:val="00FE72A4"/>
    <w:rsid w:val="00FE730E"/>
    <w:rsid w:val="00FE7456"/>
    <w:rsid w:val="00FE7956"/>
    <w:rsid w:val="00FE7AB5"/>
    <w:rsid w:val="00FE7EAC"/>
    <w:rsid w:val="00FE7FBB"/>
    <w:rsid w:val="00FF001F"/>
    <w:rsid w:val="00FF07EB"/>
    <w:rsid w:val="00FF0810"/>
    <w:rsid w:val="00FF08BD"/>
    <w:rsid w:val="00FF0980"/>
    <w:rsid w:val="00FF0B13"/>
    <w:rsid w:val="00FF0D5C"/>
    <w:rsid w:val="00FF15C6"/>
    <w:rsid w:val="00FF1657"/>
    <w:rsid w:val="00FF18C3"/>
    <w:rsid w:val="00FF1D65"/>
    <w:rsid w:val="00FF2123"/>
    <w:rsid w:val="00FF2599"/>
    <w:rsid w:val="00FF2805"/>
    <w:rsid w:val="00FF2EAE"/>
    <w:rsid w:val="00FF2F9C"/>
    <w:rsid w:val="00FF315D"/>
    <w:rsid w:val="00FF355B"/>
    <w:rsid w:val="00FF3967"/>
    <w:rsid w:val="00FF3E8F"/>
    <w:rsid w:val="00FF3F11"/>
    <w:rsid w:val="00FF40B1"/>
    <w:rsid w:val="00FF425F"/>
    <w:rsid w:val="00FF470F"/>
    <w:rsid w:val="00FF481F"/>
    <w:rsid w:val="00FF5047"/>
    <w:rsid w:val="00FF50FD"/>
    <w:rsid w:val="00FF51A2"/>
    <w:rsid w:val="00FF55A3"/>
    <w:rsid w:val="00FF5D0E"/>
    <w:rsid w:val="00FF61A3"/>
    <w:rsid w:val="00FF634E"/>
    <w:rsid w:val="00FF6400"/>
    <w:rsid w:val="00FF697B"/>
    <w:rsid w:val="00FF69E0"/>
    <w:rsid w:val="00FF6E1E"/>
    <w:rsid w:val="00FF7142"/>
    <w:rsid w:val="00FF72E8"/>
    <w:rsid w:val="00FF72EF"/>
    <w:rsid w:val="00FF75A0"/>
    <w:rsid w:val="00FF76B9"/>
    <w:rsid w:val="00FF7D0C"/>
    <w:rsid w:val="00FF7D80"/>
    <w:rsid w:val="03135231"/>
    <w:rsid w:val="03F0F650"/>
    <w:rsid w:val="04C8F033"/>
    <w:rsid w:val="04FA3803"/>
    <w:rsid w:val="05110E4A"/>
    <w:rsid w:val="055D9AFC"/>
    <w:rsid w:val="0642E6C8"/>
    <w:rsid w:val="06D6FC00"/>
    <w:rsid w:val="08E8BECA"/>
    <w:rsid w:val="0B1C7356"/>
    <w:rsid w:val="0C1FF92B"/>
    <w:rsid w:val="1043C286"/>
    <w:rsid w:val="11931BA3"/>
    <w:rsid w:val="1578868D"/>
    <w:rsid w:val="168C206D"/>
    <w:rsid w:val="17F08647"/>
    <w:rsid w:val="1A52DD71"/>
    <w:rsid w:val="1A66AA71"/>
    <w:rsid w:val="1C7C201E"/>
    <w:rsid w:val="1CD4D22B"/>
    <w:rsid w:val="1D721085"/>
    <w:rsid w:val="1ED94EFA"/>
    <w:rsid w:val="21799A44"/>
    <w:rsid w:val="24925E5C"/>
    <w:rsid w:val="2518CCE9"/>
    <w:rsid w:val="259265A1"/>
    <w:rsid w:val="265432E3"/>
    <w:rsid w:val="2734545F"/>
    <w:rsid w:val="28A15FC3"/>
    <w:rsid w:val="29A16A8E"/>
    <w:rsid w:val="2AFF64F6"/>
    <w:rsid w:val="2CDF62BC"/>
    <w:rsid w:val="2CE540DF"/>
    <w:rsid w:val="2CF04FF2"/>
    <w:rsid w:val="2E3B3A6C"/>
    <w:rsid w:val="2E881424"/>
    <w:rsid w:val="2EEB5788"/>
    <w:rsid w:val="32577F66"/>
    <w:rsid w:val="329B1E1F"/>
    <w:rsid w:val="329CA3A2"/>
    <w:rsid w:val="32D8D2F3"/>
    <w:rsid w:val="36084FFF"/>
    <w:rsid w:val="3627DFBC"/>
    <w:rsid w:val="3792C6A1"/>
    <w:rsid w:val="39A39E51"/>
    <w:rsid w:val="3D6D4079"/>
    <w:rsid w:val="426500AB"/>
    <w:rsid w:val="42D792EB"/>
    <w:rsid w:val="44C30CEB"/>
    <w:rsid w:val="4A1735AA"/>
    <w:rsid w:val="4A223422"/>
    <w:rsid w:val="4C09D55F"/>
    <w:rsid w:val="4C0BE101"/>
    <w:rsid w:val="4DF261F5"/>
    <w:rsid w:val="4FFE1291"/>
    <w:rsid w:val="514DA634"/>
    <w:rsid w:val="54986736"/>
    <w:rsid w:val="54FCE166"/>
    <w:rsid w:val="5559A25E"/>
    <w:rsid w:val="5683A61E"/>
    <w:rsid w:val="568C3BA5"/>
    <w:rsid w:val="56BB937B"/>
    <w:rsid w:val="56FE59D5"/>
    <w:rsid w:val="57FEC86E"/>
    <w:rsid w:val="588D0436"/>
    <w:rsid w:val="593AC0E5"/>
    <w:rsid w:val="5A3805CE"/>
    <w:rsid w:val="5B66E619"/>
    <w:rsid w:val="5C33164F"/>
    <w:rsid w:val="5C925E3F"/>
    <w:rsid w:val="5DD79393"/>
    <w:rsid w:val="5E6DFD87"/>
    <w:rsid w:val="5EFCCD27"/>
    <w:rsid w:val="5FA79B95"/>
    <w:rsid w:val="6007C08C"/>
    <w:rsid w:val="60218DBE"/>
    <w:rsid w:val="60986CC6"/>
    <w:rsid w:val="63649B70"/>
    <w:rsid w:val="642B08D9"/>
    <w:rsid w:val="662F8626"/>
    <w:rsid w:val="679802BA"/>
    <w:rsid w:val="69F6F6C2"/>
    <w:rsid w:val="6AB468A7"/>
    <w:rsid w:val="6B5EAEDA"/>
    <w:rsid w:val="6B7C1299"/>
    <w:rsid w:val="6C056503"/>
    <w:rsid w:val="6D79616A"/>
    <w:rsid w:val="6E8CACBF"/>
    <w:rsid w:val="74A3DEE0"/>
    <w:rsid w:val="7959655E"/>
    <w:rsid w:val="7982D73B"/>
    <w:rsid w:val="79F666DA"/>
    <w:rsid w:val="7A0D00E9"/>
    <w:rsid w:val="7B10FB3D"/>
    <w:rsid w:val="7C6A51F9"/>
    <w:rsid w:val="7D3EB1DD"/>
    <w:rsid w:val="7E276B1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0EF231"/>
  <w15:chartTrackingRefBased/>
  <w15:docId w15:val="{F10080F9-6FAC-4B54-A899-E696C886E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9D1"/>
    <w:pPr>
      <w:spacing w:before="80" w:after="120" w:line="252" w:lineRule="auto"/>
    </w:pPr>
    <w:rPr>
      <w:rFonts w:ascii="Gadugi" w:hAnsi="Gadugi"/>
      <w:sz w:val="20"/>
    </w:rPr>
  </w:style>
  <w:style w:type="paragraph" w:styleId="Heading1">
    <w:name w:val="heading 1"/>
    <w:aliases w:val="h1,Heading 1numbered,1,Level 1,Head1,Head,Numbered,nu,Level 1 Head,H1,TMS large Heading,Section Heading"/>
    <w:basedOn w:val="Normal"/>
    <w:next w:val="Normal"/>
    <w:link w:val="Heading1Char"/>
    <w:qFormat/>
    <w:rsid w:val="00CD728E"/>
    <w:pPr>
      <w:numPr>
        <w:numId w:val="27"/>
      </w:numPr>
      <w:spacing w:before="160" w:after="0"/>
      <w:outlineLvl w:val="0"/>
    </w:pPr>
    <w:rPr>
      <w:rFonts w:cstheme="majorHAnsi"/>
      <w:b/>
      <w:bCs/>
      <w:color w:val="1B365D" w:themeColor="text2"/>
      <w:sz w:val="36"/>
      <w:szCs w:val="48"/>
    </w:rPr>
  </w:style>
  <w:style w:type="paragraph" w:styleId="Heading2">
    <w:name w:val="heading 2"/>
    <w:aliases w:val="h2,2,l2,list + change bar,H2,T2,Heading 2subnumbered,Heading,heading b,Level 2,TMS text heading"/>
    <w:basedOn w:val="Normal"/>
    <w:next w:val="Normal"/>
    <w:link w:val="Heading2Char"/>
    <w:unhideWhenUsed/>
    <w:qFormat/>
    <w:rsid w:val="00B008D9"/>
    <w:pPr>
      <w:numPr>
        <w:ilvl w:val="1"/>
        <w:numId w:val="27"/>
      </w:numPr>
      <w:spacing w:before="160" w:after="80"/>
      <w:outlineLvl w:val="1"/>
    </w:pPr>
    <w:rPr>
      <w:rFonts w:cstheme="majorHAnsi"/>
      <w:b/>
      <w:bCs/>
      <w:color w:val="2B55A2"/>
      <w:sz w:val="28"/>
      <w:szCs w:val="32"/>
    </w:rPr>
  </w:style>
  <w:style w:type="paragraph" w:styleId="Heading3">
    <w:name w:val="heading 3"/>
    <w:aliases w:val="h3"/>
    <w:next w:val="Normal"/>
    <w:link w:val="Heading3Char"/>
    <w:unhideWhenUsed/>
    <w:qFormat/>
    <w:rsid w:val="00B008D9"/>
    <w:pPr>
      <w:numPr>
        <w:ilvl w:val="2"/>
        <w:numId w:val="27"/>
      </w:num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nhideWhenUsed/>
    <w:qFormat/>
    <w:rsid w:val="001C740F"/>
    <w:pPr>
      <w:numPr>
        <w:ilvl w:val="3"/>
        <w:numId w:val="27"/>
      </w:numPr>
      <w:spacing w:before="160" w:after="80"/>
      <w:outlineLvl w:val="3"/>
    </w:pPr>
    <w:rPr>
      <w:rFonts w:ascii="Arial" w:hAnsi="Arial"/>
      <w:b/>
      <w:bCs/>
    </w:rPr>
  </w:style>
  <w:style w:type="paragraph" w:styleId="Heading5">
    <w:name w:val="heading 5"/>
    <w:aliases w:val="Roman list"/>
    <w:basedOn w:val="Normal"/>
    <w:next w:val="Normal"/>
    <w:link w:val="Heading5Char"/>
    <w:unhideWhenUsed/>
    <w:qFormat/>
    <w:rsid w:val="001C7AD3"/>
    <w:pPr>
      <w:numPr>
        <w:ilvl w:val="4"/>
        <w:numId w:val="27"/>
      </w:numPr>
      <w:spacing w:before="240"/>
      <w:outlineLvl w:val="4"/>
    </w:pPr>
    <w:rPr>
      <w:rFonts w:ascii="Arial" w:eastAsia="Calibri" w:hAnsi="Arial" w:cs="Arial"/>
      <w:i/>
      <w:iCs/>
      <w:color w:val="A8AAAB" w:themeColor="accent4"/>
      <w:szCs w:val="22"/>
      <w:lang w:val="en-GB" w:bidi="en-GB"/>
    </w:rPr>
  </w:style>
  <w:style w:type="paragraph" w:styleId="Heading6">
    <w:name w:val="heading 6"/>
    <w:aliases w:val="Bullet list,Table Heading numbered,Table Heading numbered1"/>
    <w:basedOn w:val="Normal"/>
    <w:next w:val="Normal"/>
    <w:link w:val="Heading6Char"/>
    <w:unhideWhenUsed/>
    <w:qFormat/>
    <w:rsid w:val="00AE24CB"/>
    <w:pPr>
      <w:keepNext/>
      <w:keepLines/>
      <w:numPr>
        <w:ilvl w:val="5"/>
        <w:numId w:val="27"/>
      </w:numPr>
      <w:spacing w:before="40" w:after="0"/>
      <w:outlineLvl w:val="5"/>
    </w:pPr>
    <w:rPr>
      <w:rFonts w:asciiTheme="majorHAnsi" w:eastAsiaTheme="majorEastAsia" w:hAnsiTheme="majorHAnsi" w:cstheme="majorBidi"/>
      <w:color w:val="0B0F39" w:themeColor="accent1" w:themeShade="7F"/>
    </w:rPr>
  </w:style>
  <w:style w:type="paragraph" w:styleId="Heading7">
    <w:name w:val="heading 7"/>
    <w:aliases w:val="letter list"/>
    <w:basedOn w:val="Normal"/>
    <w:next w:val="Normal"/>
    <w:link w:val="Heading7Char"/>
    <w:unhideWhenUsed/>
    <w:qFormat/>
    <w:rsid w:val="00E32073"/>
    <w:pPr>
      <w:keepNext/>
      <w:keepLines/>
      <w:numPr>
        <w:ilvl w:val="6"/>
        <w:numId w:val="27"/>
      </w:numPr>
      <w:spacing w:before="40" w:after="0"/>
      <w:outlineLvl w:val="6"/>
    </w:pPr>
    <w:rPr>
      <w:rFonts w:asciiTheme="majorHAnsi" w:eastAsiaTheme="majorEastAsia" w:hAnsiTheme="majorHAnsi" w:cstheme="majorBidi"/>
      <w:i/>
      <w:iCs/>
      <w:color w:val="0B0F39" w:themeColor="accent1" w:themeShade="7F"/>
    </w:rPr>
  </w:style>
  <w:style w:type="paragraph" w:styleId="Heading8">
    <w:name w:val="heading 8"/>
    <w:basedOn w:val="Normal"/>
    <w:next w:val="Normal"/>
    <w:link w:val="Heading8Char"/>
    <w:unhideWhenUsed/>
    <w:qFormat/>
    <w:rsid w:val="00AE24CB"/>
    <w:pPr>
      <w:keepNext/>
      <w:keepLines/>
      <w:numPr>
        <w:ilvl w:val="7"/>
        <w:numId w:val="27"/>
      </w:numPr>
      <w:spacing w:before="40" w:after="0"/>
      <w:outlineLvl w:val="7"/>
    </w:pPr>
    <w:rPr>
      <w:rFonts w:asciiTheme="majorHAnsi" w:eastAsiaTheme="majorEastAsia" w:hAnsiTheme="majorHAnsi" w:cstheme="majorBidi"/>
      <w:color w:val="3C3C3C" w:themeColor="text1" w:themeTint="D8"/>
      <w:sz w:val="21"/>
      <w:szCs w:val="21"/>
    </w:rPr>
  </w:style>
  <w:style w:type="paragraph" w:styleId="Heading9">
    <w:name w:val="heading 9"/>
    <w:aliases w:val="App Heading,App Heading1"/>
    <w:basedOn w:val="Normal"/>
    <w:next w:val="Normal"/>
    <w:link w:val="Heading9Char"/>
    <w:unhideWhenUsed/>
    <w:qFormat/>
    <w:rsid w:val="00AE24CB"/>
    <w:pPr>
      <w:keepNext/>
      <w:keepLines/>
      <w:numPr>
        <w:ilvl w:val="8"/>
        <w:numId w:val="27"/>
      </w:numPr>
      <w:spacing w:before="40" w:after="0"/>
      <w:outlineLvl w:val="8"/>
    </w:pPr>
    <w:rPr>
      <w:rFonts w:asciiTheme="majorHAnsi" w:eastAsiaTheme="majorEastAsia" w:hAnsiTheme="majorHAnsi" w:cstheme="majorBidi"/>
      <w:i/>
      <w:iCs/>
      <w:color w:val="3C3C3C"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aliases w:val="h3 Char"/>
    <w:basedOn w:val="DefaultParagraphFont"/>
    <w:link w:val="Heading3"/>
    <w:rsid w:val="00B008D9"/>
    <w:rPr>
      <w:rFonts w:ascii="Gadugi" w:hAnsi="Gadugi" w:cstheme="majorHAnsi"/>
      <w:b/>
      <w:color w:val="FF9E16"/>
    </w:rPr>
  </w:style>
  <w:style w:type="character" w:customStyle="1" w:styleId="Heading4Char">
    <w:name w:val="Heading 4 Char"/>
    <w:basedOn w:val="DefaultParagraphFont"/>
    <w:link w:val="Heading4"/>
    <w:rsid w:val="001C740F"/>
    <w:rPr>
      <w:rFonts w:ascii="Arial" w:hAnsi="Arial"/>
      <w:b/>
      <w:bCs/>
      <w:sz w:val="20"/>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aliases w:val="Roman list Char"/>
    <w:basedOn w:val="DefaultParagraphFont"/>
    <w:link w:val="Heading5"/>
    <w:rsid w:val="001C7AD3"/>
    <w:rPr>
      <w:rFonts w:ascii="Arial" w:eastAsia="Calibri" w:hAnsi="Arial" w:cs="Arial"/>
      <w:i/>
      <w:iCs/>
      <w:color w:val="A8AAAB" w:themeColor="accent4"/>
      <w:sz w:val="20"/>
      <w:szCs w:val="22"/>
      <w:lang w:val="en-GB" w:bidi="en-GB"/>
    </w:rPr>
  </w:style>
  <w:style w:type="character" w:customStyle="1" w:styleId="Heading1Char">
    <w:name w:val="Heading 1 Char"/>
    <w:aliases w:val="h1 Char,Heading 1numbered Char,1 Char,Level 1 Char,Head1 Char,Head Char,Numbered Char,nu Char,Level 1 Head Char,H1 Char,TMS large Heading Char,Section Heading Char"/>
    <w:basedOn w:val="DefaultParagraphFont"/>
    <w:link w:val="Heading1"/>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aliases w:val="lp1,TOC style,Bullet OSM,Bullet List,FooterText,Figure_name,Bullet- First level,Numbered Indented Text,Listenabsatz1,numbered,Paragraphe de liste1,Bulletr List Paragraph,列出段落,列出段落1,List Paragraph2,List Paragraph21,Párrafo de lista1,リスト段落1"/>
    <w:basedOn w:val="Normal"/>
    <w:link w:val="ListParagraphChar"/>
    <w:uiPriority w:val="34"/>
    <w:qFormat/>
    <w:rsid w:val="00BF3F3E"/>
    <w:pPr>
      <w:numPr>
        <w:numId w:val="16"/>
      </w:numPr>
      <w:contextualSpacing/>
    </w:pPr>
  </w:style>
  <w:style w:type="table" w:styleId="TableGrid">
    <w:name w:val="Table Grid"/>
    <w:aliases w:val="SW Blue Table,SW table design,Table Grid for Notes/Tips"/>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insideH w:val="single" w:sz="12" w:space="0" w:color="FFFFFF" w:themeColor="background1"/>
        <w:insideV w:val="single" w:sz="12" w:space="0" w:color="FFFFFF" w:themeColor="background1"/>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aliases w:val="h2 Char,2 Char,l2 Char,list + change bar Char,H2 Char,T2 Char,Heading 2subnumbered Char,Heading Char,heading b Char,Level 2 Char,TMS text heading Char"/>
    <w:basedOn w:val="DefaultParagraphFont"/>
    <w:link w:val="Heading2"/>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qFormat/>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qFormat/>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sz="4" w:space="0" w:color="316BFF" w:themeColor="accent3" w:themeTint="99"/>
        <w:left w:val="single" w:sz="4" w:space="0" w:color="316BFF" w:themeColor="accent3" w:themeTint="99"/>
        <w:bottom w:val="single" w:sz="4" w:space="0" w:color="316BFF" w:themeColor="accent3" w:themeTint="99"/>
        <w:right w:val="single" w:sz="4" w:space="0" w:color="316BFF" w:themeColor="accent3" w:themeTint="99"/>
        <w:insideH w:val="single" w:sz="4" w:space="0" w:color="316BFF" w:themeColor="accent3" w:themeTint="99"/>
        <w:insideV w:val="single" w:sz="4" w:space="0" w:color="316BFF" w:themeColor="accent3" w:themeTint="99"/>
      </w:tblBorders>
    </w:tbl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 w:type="paragraph" w:styleId="Caption">
    <w:name w:val="caption"/>
    <w:basedOn w:val="Normal"/>
    <w:next w:val="Normal"/>
    <w:link w:val="CaptionChar"/>
    <w:uiPriority w:val="35"/>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aliases w:val="letter list Char"/>
    <w:basedOn w:val="DefaultParagraphFont"/>
    <w:link w:val="Heading7"/>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table" w:styleId="ListTable4-Accent1">
    <w:name w:val="List Table 4 Accent 1"/>
    <w:basedOn w:val="TableNormal"/>
    <w:uiPriority w:val="49"/>
    <w:rsid w:val="0017162F"/>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tcBorders>
        <w:shd w:val="clear" w:color="auto" w:fill="161F73" w:themeFill="accent1"/>
      </w:tcPr>
    </w:tblStylePr>
    <w:tblStylePr w:type="lastRow">
      <w:rPr>
        <w:b/>
        <w:bCs/>
      </w:rPr>
      <w:tblPr/>
      <w:tcPr>
        <w:tcBorders>
          <w:top w:val="double" w:sz="4" w:space="0" w:color="4351DB" w:themeColor="accent1" w:themeTint="99"/>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character" w:customStyle="1" w:styleId="Heading6Char">
    <w:name w:val="Heading 6 Char"/>
    <w:aliases w:val="Bullet list Char,Table Heading numbered Char,Table Heading numbered1 Char"/>
    <w:basedOn w:val="DefaultParagraphFont"/>
    <w:link w:val="Heading6"/>
    <w:rsid w:val="00AE24CB"/>
    <w:rPr>
      <w:rFonts w:asciiTheme="majorHAnsi" w:eastAsiaTheme="majorEastAsia" w:hAnsiTheme="majorHAnsi" w:cstheme="majorBidi"/>
      <w:color w:val="0B0F39" w:themeColor="accent1" w:themeShade="7F"/>
      <w:sz w:val="20"/>
    </w:rPr>
  </w:style>
  <w:style w:type="character" w:customStyle="1" w:styleId="Heading8Char">
    <w:name w:val="Heading 8 Char"/>
    <w:basedOn w:val="DefaultParagraphFont"/>
    <w:link w:val="Heading8"/>
    <w:rsid w:val="00AE24CB"/>
    <w:rPr>
      <w:rFonts w:asciiTheme="majorHAnsi" w:eastAsiaTheme="majorEastAsia" w:hAnsiTheme="majorHAnsi" w:cstheme="majorBidi"/>
      <w:color w:val="3C3C3C" w:themeColor="text1" w:themeTint="D8"/>
      <w:sz w:val="21"/>
      <w:szCs w:val="21"/>
    </w:rPr>
  </w:style>
  <w:style w:type="character" w:customStyle="1" w:styleId="Heading9Char">
    <w:name w:val="Heading 9 Char"/>
    <w:aliases w:val="App Heading Char,App Heading1 Char"/>
    <w:basedOn w:val="DefaultParagraphFont"/>
    <w:link w:val="Heading9"/>
    <w:rsid w:val="00AE24CB"/>
    <w:rPr>
      <w:rFonts w:asciiTheme="majorHAnsi" w:eastAsiaTheme="majorEastAsia" w:hAnsiTheme="majorHAnsi" w:cstheme="majorBidi"/>
      <w:i/>
      <w:iCs/>
      <w:color w:val="3C3C3C" w:themeColor="text1" w:themeTint="D8"/>
      <w:sz w:val="21"/>
      <w:szCs w:val="21"/>
    </w:rPr>
  </w:style>
  <w:style w:type="character" w:styleId="UnresolvedMention">
    <w:name w:val="Unresolved Mention"/>
    <w:basedOn w:val="DefaultParagraphFont"/>
    <w:uiPriority w:val="99"/>
    <w:semiHidden/>
    <w:unhideWhenUsed/>
    <w:rsid w:val="009D004E"/>
    <w:rPr>
      <w:color w:val="605E5C"/>
      <w:shd w:val="clear" w:color="auto" w:fill="E1DFDD"/>
    </w:rPr>
  </w:style>
  <w:style w:type="paragraph" w:customStyle="1" w:styleId="Bullets-Table">
    <w:name w:val="Bullets - Table"/>
    <w:basedOn w:val="Normal"/>
    <w:link w:val="Bullets-TableChar"/>
    <w:autoRedefine/>
    <w:qFormat/>
    <w:rsid w:val="00F82EE6"/>
    <w:pPr>
      <w:numPr>
        <w:numId w:val="30"/>
      </w:numPr>
      <w:spacing w:before="120" w:after="60" w:line="288" w:lineRule="auto"/>
      <w:ind w:left="714" w:hanging="357"/>
      <w:contextualSpacing/>
      <w:jc w:val="both"/>
    </w:pPr>
    <w:rPr>
      <w:rFonts w:ascii="Segoe UI" w:eastAsiaTheme="minorEastAsia" w:hAnsi="Segoe UI" w:cs="Arial"/>
      <w:sz w:val="22"/>
      <w:szCs w:val="22"/>
      <w:lang w:eastAsia="ko-KR"/>
    </w:rPr>
  </w:style>
  <w:style w:type="character" w:customStyle="1" w:styleId="Bullets-TableChar">
    <w:name w:val="Bullets - Table Char"/>
    <w:basedOn w:val="DefaultParagraphFont"/>
    <w:link w:val="Bullets-Table"/>
    <w:rsid w:val="00F82EE6"/>
    <w:rPr>
      <w:rFonts w:ascii="Segoe UI" w:eastAsiaTheme="minorEastAsia" w:hAnsi="Segoe UI" w:cs="Arial"/>
      <w:sz w:val="22"/>
      <w:szCs w:val="22"/>
      <w:lang w:eastAsia="ko-KR"/>
    </w:rPr>
  </w:style>
  <w:style w:type="character" w:customStyle="1" w:styleId="CaptionChar">
    <w:name w:val="Caption Char"/>
    <w:link w:val="Caption"/>
    <w:uiPriority w:val="35"/>
    <w:rsid w:val="00F82EE6"/>
    <w:rPr>
      <w:rFonts w:ascii="Arial" w:eastAsia="Times New Roman" w:hAnsi="Arial" w:cs="Arial"/>
      <w:b/>
      <w:sz w:val="20"/>
      <w:szCs w:val="20"/>
      <w:lang w:val="en-US"/>
    </w:rPr>
  </w:style>
  <w:style w:type="character" w:styleId="FollowedHyperlink">
    <w:name w:val="FollowedHyperlink"/>
    <w:basedOn w:val="DefaultParagraphFont"/>
    <w:uiPriority w:val="99"/>
    <w:semiHidden/>
    <w:unhideWhenUsed/>
    <w:rsid w:val="0037301B"/>
    <w:rPr>
      <w:color w:val="693278" w:themeColor="followedHyperlink"/>
      <w:u w:val="single"/>
    </w:rPr>
  </w:style>
  <w:style w:type="character" w:customStyle="1" w:styleId="ListParagraphChar">
    <w:name w:val="List Paragraph Char"/>
    <w:aliases w:val="lp1 Char,TOC style Char,Bullet OSM Char,Bullet List Char,FooterText Char,Figure_name Char,Bullet- First level Char,Numbered Indented Text Char,Listenabsatz1 Char,numbered Char,Paragraphe de liste1 Char,Bulletr List Paragraph Char"/>
    <w:link w:val="ListParagraph"/>
    <w:uiPriority w:val="34"/>
    <w:qFormat/>
    <w:rsid w:val="00991045"/>
    <w:rPr>
      <w:rFonts w:ascii="Gadugi" w:hAnsi="Gadugi"/>
      <w:sz w:val="20"/>
    </w:rPr>
  </w:style>
  <w:style w:type="table" w:styleId="ListTable3-Accent2">
    <w:name w:val="List Table 3 Accent 2"/>
    <w:basedOn w:val="TableNormal"/>
    <w:uiPriority w:val="48"/>
    <w:rsid w:val="003B597C"/>
    <w:tblPr>
      <w:tblStyleRowBandSize w:val="1"/>
      <w:tblStyleColBandSize w:val="1"/>
      <w:tblBorders>
        <w:top w:val="single" w:sz="4" w:space="0" w:color="202A44" w:themeColor="accent2"/>
        <w:left w:val="single" w:sz="4" w:space="0" w:color="202A44" w:themeColor="accent2"/>
        <w:bottom w:val="single" w:sz="4" w:space="0" w:color="202A44" w:themeColor="accent2"/>
        <w:right w:val="single" w:sz="4" w:space="0" w:color="202A44" w:themeColor="accent2"/>
      </w:tblBorders>
    </w:tblPr>
    <w:tblStylePr w:type="firstRow">
      <w:rPr>
        <w:b/>
        <w:bCs/>
        <w:color w:val="FFFFFF" w:themeColor="background1"/>
      </w:rPr>
      <w:tblPr/>
      <w:tcPr>
        <w:shd w:val="clear" w:color="auto" w:fill="202A44" w:themeFill="accent2"/>
      </w:tcPr>
    </w:tblStylePr>
    <w:tblStylePr w:type="lastRow">
      <w:rPr>
        <w:b/>
        <w:bCs/>
      </w:rPr>
      <w:tblPr/>
      <w:tcPr>
        <w:tcBorders>
          <w:top w:val="double" w:sz="4" w:space="0" w:color="202A4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02A44" w:themeColor="accent2"/>
          <w:right w:val="single" w:sz="4" w:space="0" w:color="202A44" w:themeColor="accent2"/>
        </w:tcBorders>
      </w:tcPr>
    </w:tblStylePr>
    <w:tblStylePr w:type="band1Horz">
      <w:tblPr/>
      <w:tcPr>
        <w:tcBorders>
          <w:top w:val="single" w:sz="4" w:space="0" w:color="202A44" w:themeColor="accent2"/>
          <w:bottom w:val="single" w:sz="4" w:space="0" w:color="202A4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02A44" w:themeColor="accent2"/>
          <w:left w:val="nil"/>
        </w:tcBorders>
      </w:tcPr>
    </w:tblStylePr>
    <w:tblStylePr w:type="swCell">
      <w:tblPr/>
      <w:tcPr>
        <w:tcBorders>
          <w:top w:val="double" w:sz="4" w:space="0" w:color="202A44" w:themeColor="accent2"/>
          <w:right w:val="nil"/>
        </w:tcBorders>
      </w:tcPr>
    </w:tblStylePr>
  </w:style>
  <w:style w:type="table" w:styleId="ListTable3">
    <w:name w:val="List Table 3"/>
    <w:basedOn w:val="TableNormal"/>
    <w:uiPriority w:val="48"/>
    <w:rsid w:val="003B597C"/>
    <w:tblPr>
      <w:tblStyleRowBandSize w:val="1"/>
      <w:tblStyleColBandSize w:val="1"/>
      <w:tblBorders>
        <w:top w:val="single" w:sz="4" w:space="0" w:color="191919" w:themeColor="text1"/>
        <w:left w:val="single" w:sz="4" w:space="0" w:color="191919" w:themeColor="text1"/>
        <w:bottom w:val="single" w:sz="4" w:space="0" w:color="191919" w:themeColor="text1"/>
        <w:right w:val="single" w:sz="4" w:space="0" w:color="191919" w:themeColor="text1"/>
      </w:tblBorders>
    </w:tblPr>
    <w:tblStylePr w:type="firstRow">
      <w:rPr>
        <w:b/>
        <w:bCs/>
        <w:color w:val="FFFFFF" w:themeColor="background1"/>
      </w:rPr>
      <w:tblPr/>
      <w:tcPr>
        <w:shd w:val="clear" w:color="auto" w:fill="191919" w:themeFill="text1"/>
      </w:tcPr>
    </w:tblStylePr>
    <w:tblStylePr w:type="lastRow">
      <w:rPr>
        <w:b/>
        <w:bCs/>
      </w:rPr>
      <w:tblPr/>
      <w:tcPr>
        <w:tcBorders>
          <w:top w:val="double" w:sz="4" w:space="0" w:color="191919"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1919" w:themeColor="text1"/>
          <w:right w:val="single" w:sz="4" w:space="0" w:color="191919" w:themeColor="text1"/>
        </w:tcBorders>
      </w:tcPr>
    </w:tblStylePr>
    <w:tblStylePr w:type="band1Horz">
      <w:tblPr/>
      <w:tcPr>
        <w:tcBorders>
          <w:top w:val="single" w:sz="4" w:space="0" w:color="191919" w:themeColor="text1"/>
          <w:bottom w:val="single" w:sz="4" w:space="0" w:color="191919"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1919" w:themeColor="text1"/>
          <w:left w:val="nil"/>
        </w:tcBorders>
      </w:tcPr>
    </w:tblStylePr>
    <w:tblStylePr w:type="swCell">
      <w:tblPr/>
      <w:tcPr>
        <w:tcBorders>
          <w:top w:val="double" w:sz="4" w:space="0" w:color="191919" w:themeColor="text1"/>
          <w:right w:val="nil"/>
        </w:tcBorders>
      </w:tcPr>
    </w:tblStylePr>
  </w:style>
  <w:style w:type="table" w:styleId="GridTable4-Accent2">
    <w:name w:val="Grid Table 4 Accent 2"/>
    <w:basedOn w:val="TableNormal"/>
    <w:uiPriority w:val="49"/>
    <w:rsid w:val="00822508"/>
    <w:tblPr>
      <w:tblStyleRowBandSize w:val="1"/>
      <w:tblStyleColBandSize w:val="1"/>
      <w:tblBorders>
        <w:top w:val="single" w:sz="4" w:space="0" w:color="5770B0" w:themeColor="accent2" w:themeTint="99"/>
        <w:left w:val="single" w:sz="4" w:space="0" w:color="5770B0" w:themeColor="accent2" w:themeTint="99"/>
        <w:bottom w:val="single" w:sz="4" w:space="0" w:color="5770B0" w:themeColor="accent2" w:themeTint="99"/>
        <w:right w:val="single" w:sz="4" w:space="0" w:color="5770B0" w:themeColor="accent2" w:themeTint="99"/>
        <w:insideH w:val="single" w:sz="4" w:space="0" w:color="5770B0" w:themeColor="accent2" w:themeTint="99"/>
        <w:insideV w:val="single" w:sz="4" w:space="0" w:color="5770B0" w:themeColor="accent2" w:themeTint="99"/>
      </w:tblBorders>
    </w:tblPr>
    <w:tblStylePr w:type="firstRow">
      <w:rPr>
        <w:b/>
        <w:bCs/>
        <w:color w:val="FFFFFF" w:themeColor="background1"/>
      </w:rPr>
      <w:tblPr/>
      <w:tcPr>
        <w:tcBorders>
          <w:top w:val="single" w:sz="4" w:space="0" w:color="202A44" w:themeColor="accent2"/>
          <w:left w:val="single" w:sz="4" w:space="0" w:color="202A44" w:themeColor="accent2"/>
          <w:bottom w:val="single" w:sz="4" w:space="0" w:color="202A44" w:themeColor="accent2"/>
          <w:right w:val="single" w:sz="4" w:space="0" w:color="202A44" w:themeColor="accent2"/>
          <w:insideH w:val="nil"/>
          <w:insideV w:val="nil"/>
        </w:tcBorders>
        <w:shd w:val="clear" w:color="auto" w:fill="202A44" w:themeFill="accent2"/>
      </w:tcPr>
    </w:tblStylePr>
    <w:tblStylePr w:type="lastRow">
      <w:rPr>
        <w:b/>
        <w:bCs/>
      </w:rPr>
      <w:tblPr/>
      <w:tcPr>
        <w:tcBorders>
          <w:top w:val="double" w:sz="4" w:space="0" w:color="202A44" w:themeColor="accent2"/>
        </w:tcBorders>
      </w:tcPr>
    </w:tblStylePr>
    <w:tblStylePr w:type="firstCol">
      <w:rPr>
        <w:b/>
        <w:bCs/>
      </w:rPr>
    </w:tblStylePr>
    <w:tblStylePr w:type="lastCol">
      <w:rPr>
        <w:b/>
        <w:bCs/>
      </w:rPr>
    </w:tblStylePr>
    <w:tblStylePr w:type="band1Vert">
      <w:tblPr/>
      <w:tcPr>
        <w:shd w:val="clear" w:color="auto" w:fill="C7CFE4" w:themeFill="accent2" w:themeFillTint="33"/>
      </w:tcPr>
    </w:tblStylePr>
    <w:tblStylePr w:type="band1Horz">
      <w:tblPr/>
      <w:tcPr>
        <w:shd w:val="clear" w:color="auto" w:fill="C7CFE4" w:themeFill="accent2" w:themeFillTint="33"/>
      </w:tcPr>
    </w:tblStylePr>
  </w:style>
  <w:style w:type="paragraph" w:styleId="CommentText">
    <w:name w:val="annotation text"/>
    <w:basedOn w:val="Normal"/>
    <w:link w:val="CommentTextChar"/>
    <w:uiPriority w:val="99"/>
    <w:unhideWhenUsed/>
    <w:rsid w:val="00822508"/>
    <w:pPr>
      <w:spacing w:line="240" w:lineRule="auto"/>
    </w:pPr>
    <w:rPr>
      <w:szCs w:val="20"/>
    </w:rPr>
  </w:style>
  <w:style w:type="character" w:customStyle="1" w:styleId="CommentTextChar">
    <w:name w:val="Comment Text Char"/>
    <w:basedOn w:val="DefaultParagraphFont"/>
    <w:link w:val="CommentText"/>
    <w:uiPriority w:val="99"/>
    <w:rsid w:val="00822508"/>
    <w:rPr>
      <w:rFonts w:ascii="Gadugi" w:hAnsi="Gadugi"/>
      <w:sz w:val="20"/>
      <w:szCs w:val="20"/>
    </w:rPr>
  </w:style>
  <w:style w:type="character" w:styleId="CommentReference">
    <w:name w:val="annotation reference"/>
    <w:basedOn w:val="DefaultParagraphFont"/>
    <w:uiPriority w:val="99"/>
    <w:semiHidden/>
    <w:unhideWhenUsed/>
    <w:rsid w:val="00822508"/>
    <w:rPr>
      <w:sz w:val="16"/>
      <w:szCs w:val="16"/>
    </w:rPr>
  </w:style>
  <w:style w:type="table" w:styleId="ListTable3-Accent1">
    <w:name w:val="List Table 3 Accent 1"/>
    <w:basedOn w:val="TableNormal"/>
    <w:uiPriority w:val="48"/>
    <w:rsid w:val="00C55EE8"/>
    <w:tblPr>
      <w:tblStyleRowBandSize w:val="1"/>
      <w:tblStyleColBandSize w:val="1"/>
      <w:tblBorders>
        <w:top w:val="single" w:sz="4" w:space="0" w:color="161F73" w:themeColor="accent1"/>
        <w:left w:val="single" w:sz="4" w:space="0" w:color="161F73" w:themeColor="accent1"/>
        <w:bottom w:val="single" w:sz="4" w:space="0" w:color="161F73" w:themeColor="accent1"/>
        <w:right w:val="single" w:sz="4" w:space="0" w:color="161F73" w:themeColor="accent1"/>
      </w:tblBorders>
    </w:tblPr>
    <w:tblStylePr w:type="firstRow">
      <w:rPr>
        <w:b/>
        <w:bCs/>
        <w:color w:val="FFFFFF" w:themeColor="background1"/>
      </w:rPr>
      <w:tblPr/>
      <w:tcPr>
        <w:shd w:val="clear" w:color="auto" w:fill="161F73" w:themeFill="accent1"/>
      </w:tcPr>
    </w:tblStylePr>
    <w:tblStylePr w:type="lastRow">
      <w:rPr>
        <w:b/>
        <w:bCs/>
      </w:rPr>
      <w:tblPr/>
      <w:tcPr>
        <w:tcBorders>
          <w:top w:val="double" w:sz="4" w:space="0" w:color="161F7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61F73" w:themeColor="accent1"/>
          <w:right w:val="single" w:sz="4" w:space="0" w:color="161F73" w:themeColor="accent1"/>
        </w:tcBorders>
      </w:tcPr>
    </w:tblStylePr>
    <w:tblStylePr w:type="band1Horz">
      <w:tblPr/>
      <w:tcPr>
        <w:tcBorders>
          <w:top w:val="single" w:sz="4" w:space="0" w:color="161F73" w:themeColor="accent1"/>
          <w:bottom w:val="single" w:sz="4" w:space="0" w:color="161F7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61F73" w:themeColor="accent1"/>
          <w:left w:val="nil"/>
        </w:tcBorders>
      </w:tcPr>
    </w:tblStylePr>
    <w:tblStylePr w:type="swCell">
      <w:tblPr/>
      <w:tcPr>
        <w:tcBorders>
          <w:top w:val="double" w:sz="4" w:space="0" w:color="161F73" w:themeColor="accent1"/>
          <w:right w:val="nil"/>
        </w:tcBorders>
      </w:tcPr>
    </w:tblStylePr>
  </w:style>
  <w:style w:type="numbering" w:customStyle="1" w:styleId="SWOheader">
    <w:name w:val="SWO header"/>
    <w:rsid w:val="00A92263"/>
    <w:pPr>
      <w:numPr>
        <w:numId w:val="43"/>
      </w:numPr>
    </w:pPr>
  </w:style>
  <w:style w:type="table" w:styleId="GridTable4-Accent6">
    <w:name w:val="Grid Table 4 Accent 6"/>
    <w:basedOn w:val="TableNormal"/>
    <w:uiPriority w:val="49"/>
    <w:rsid w:val="00715959"/>
    <w:tblPr>
      <w:tblStyleRowBandSize w:val="1"/>
      <w:tblStyleColBandSize w:val="1"/>
      <w:tblBorders>
        <w:top w:val="single" w:sz="4" w:space="0" w:color="C7E59D" w:themeColor="accent6" w:themeTint="99"/>
        <w:left w:val="single" w:sz="4" w:space="0" w:color="C7E59D" w:themeColor="accent6" w:themeTint="99"/>
        <w:bottom w:val="single" w:sz="4" w:space="0" w:color="C7E59D" w:themeColor="accent6" w:themeTint="99"/>
        <w:right w:val="single" w:sz="4" w:space="0" w:color="C7E59D" w:themeColor="accent6" w:themeTint="99"/>
        <w:insideH w:val="single" w:sz="4" w:space="0" w:color="C7E59D" w:themeColor="accent6" w:themeTint="99"/>
        <w:insideV w:val="single" w:sz="4" w:space="0" w:color="C7E59D" w:themeColor="accent6" w:themeTint="99"/>
      </w:tblBorders>
    </w:tblPr>
    <w:tblStylePr w:type="firstRow">
      <w:rPr>
        <w:b/>
        <w:bCs/>
        <w:color w:val="FFFFFF" w:themeColor="background1"/>
      </w:rPr>
      <w:tblPr/>
      <w:tcPr>
        <w:tcBorders>
          <w:top w:val="single" w:sz="4" w:space="0" w:color="A3D55D" w:themeColor="accent6"/>
          <w:left w:val="single" w:sz="4" w:space="0" w:color="A3D55D" w:themeColor="accent6"/>
          <w:bottom w:val="single" w:sz="4" w:space="0" w:color="A3D55D" w:themeColor="accent6"/>
          <w:right w:val="single" w:sz="4" w:space="0" w:color="A3D55D" w:themeColor="accent6"/>
          <w:insideH w:val="nil"/>
          <w:insideV w:val="nil"/>
        </w:tcBorders>
        <w:shd w:val="clear" w:color="auto" w:fill="A3D55D" w:themeFill="accent6"/>
      </w:tcPr>
    </w:tblStylePr>
    <w:tblStylePr w:type="lastRow">
      <w:rPr>
        <w:b/>
        <w:bCs/>
      </w:rPr>
      <w:tblPr/>
      <w:tcPr>
        <w:tcBorders>
          <w:top w:val="double" w:sz="4" w:space="0" w:color="A3D55D" w:themeColor="accent6"/>
        </w:tcBorders>
      </w:tcPr>
    </w:tblStylePr>
    <w:tblStylePr w:type="firstCol">
      <w:rPr>
        <w:b/>
        <w:bCs/>
      </w:rPr>
    </w:tblStylePr>
    <w:tblStylePr w:type="lastCol">
      <w:rPr>
        <w:b/>
        <w:bCs/>
      </w:rPr>
    </w:tblStylePr>
    <w:tblStylePr w:type="band1Vert">
      <w:tblPr/>
      <w:tcPr>
        <w:shd w:val="clear" w:color="auto" w:fill="ECF6DE" w:themeFill="accent6" w:themeFillTint="33"/>
      </w:tcPr>
    </w:tblStylePr>
    <w:tblStylePr w:type="band1Horz">
      <w:tblPr/>
      <w:tcPr>
        <w:shd w:val="clear" w:color="auto" w:fill="ECF6DE" w:themeFill="accent6" w:themeFillTint="33"/>
      </w:tcPr>
    </w:tblStylePr>
  </w:style>
  <w:style w:type="character" w:styleId="PlaceholderText">
    <w:name w:val="Placeholder Text"/>
    <w:basedOn w:val="DefaultParagraphFont"/>
    <w:uiPriority w:val="99"/>
    <w:rsid w:val="00E453EB"/>
    <w:rPr>
      <w:color w:val="808080"/>
    </w:rPr>
  </w:style>
  <w:style w:type="paragraph" w:styleId="NormalWeb">
    <w:name w:val="Normal (Web)"/>
    <w:basedOn w:val="Normal"/>
    <w:uiPriority w:val="99"/>
    <w:semiHidden/>
    <w:unhideWhenUsed/>
    <w:rsid w:val="00E04C50"/>
    <w:rPr>
      <w:rFonts w:ascii="Times New Roman" w:hAnsi="Times New Roman" w:cs="Times New Roman"/>
      <w:sz w:val="24"/>
    </w:rPr>
  </w:style>
  <w:style w:type="character" w:styleId="Emphasis">
    <w:name w:val="Emphasis"/>
    <w:basedOn w:val="DefaultParagraphFont"/>
    <w:uiPriority w:val="20"/>
    <w:qFormat/>
    <w:rsid w:val="00765EBB"/>
    <w:rPr>
      <w:i/>
      <w:iCs/>
    </w:rPr>
  </w:style>
  <w:style w:type="character" w:styleId="HTMLCode">
    <w:name w:val="HTML Code"/>
    <w:basedOn w:val="DefaultParagraphFont"/>
    <w:uiPriority w:val="99"/>
    <w:semiHidden/>
    <w:unhideWhenUsed/>
    <w:rsid w:val="0034692D"/>
    <w:rPr>
      <w:rFonts w:ascii="Courier New" w:eastAsia="Times New Roman" w:hAnsi="Courier New" w:cs="Courier New"/>
      <w:sz w:val="20"/>
      <w:szCs w:val="20"/>
    </w:rPr>
  </w:style>
  <w:style w:type="table" w:styleId="GridTable4">
    <w:name w:val="Grid Table 4"/>
    <w:basedOn w:val="TableNormal"/>
    <w:uiPriority w:val="49"/>
    <w:rsid w:val="00C827E2"/>
    <w:tblPr>
      <w:tblStyleRowBandSize w:val="1"/>
      <w:tblStyleColBandSize w:val="1"/>
      <w:tblBorders>
        <w:top w:val="single" w:sz="4" w:space="0" w:color="757575" w:themeColor="text1" w:themeTint="99"/>
        <w:left w:val="single" w:sz="4" w:space="0" w:color="757575" w:themeColor="text1" w:themeTint="99"/>
        <w:bottom w:val="single" w:sz="4" w:space="0" w:color="757575" w:themeColor="text1" w:themeTint="99"/>
        <w:right w:val="single" w:sz="4" w:space="0" w:color="757575" w:themeColor="text1" w:themeTint="99"/>
        <w:insideH w:val="single" w:sz="4" w:space="0" w:color="757575" w:themeColor="text1" w:themeTint="99"/>
        <w:insideV w:val="single" w:sz="4" w:space="0" w:color="757575" w:themeColor="text1" w:themeTint="99"/>
      </w:tblBorders>
    </w:tblPr>
    <w:tblStylePr w:type="firstRow">
      <w:rPr>
        <w:b/>
        <w:bCs/>
        <w:color w:val="FFFFFF" w:themeColor="background1"/>
      </w:rPr>
      <w:tblPr/>
      <w:tcPr>
        <w:tcBorders>
          <w:top w:val="single" w:sz="4" w:space="0" w:color="191919" w:themeColor="text1"/>
          <w:left w:val="single" w:sz="4" w:space="0" w:color="191919" w:themeColor="text1"/>
          <w:bottom w:val="single" w:sz="4" w:space="0" w:color="191919" w:themeColor="text1"/>
          <w:right w:val="single" w:sz="4" w:space="0" w:color="191919" w:themeColor="text1"/>
          <w:insideH w:val="nil"/>
          <w:insideV w:val="nil"/>
        </w:tcBorders>
        <w:shd w:val="clear" w:color="auto" w:fill="191919" w:themeFill="text1"/>
      </w:tcPr>
    </w:tblStylePr>
    <w:tblStylePr w:type="lastRow">
      <w:rPr>
        <w:b/>
        <w:bCs/>
      </w:rPr>
      <w:tblPr/>
      <w:tcPr>
        <w:tcBorders>
          <w:top w:val="double" w:sz="4" w:space="0" w:color="191919" w:themeColor="text1"/>
        </w:tcBorders>
      </w:tcPr>
    </w:tblStylePr>
    <w:tblStylePr w:type="firstCol">
      <w:rPr>
        <w:b/>
        <w:bCs/>
      </w:rPr>
    </w:tblStylePr>
    <w:tblStylePr w:type="lastCol">
      <w:rPr>
        <w:b/>
        <w:bCs/>
      </w:rPr>
    </w:tblStylePr>
    <w:tblStylePr w:type="band1Vert">
      <w:tblPr/>
      <w:tcPr>
        <w:shd w:val="clear" w:color="auto" w:fill="D1D1D1" w:themeFill="text1" w:themeFillTint="33"/>
      </w:tcPr>
    </w:tblStylePr>
    <w:tblStylePr w:type="band1Horz">
      <w:tblPr/>
      <w:tcPr>
        <w:shd w:val="clear" w:color="auto" w:fill="D1D1D1" w:themeFill="text1" w:themeFillTint="33"/>
      </w:tcPr>
    </w:tblStylePr>
  </w:style>
  <w:style w:type="paragraph" w:customStyle="1" w:styleId="11Paragraph">
    <w:name w:val="1.1 Paragraph"/>
    <w:basedOn w:val="Normal"/>
    <w:link w:val="11ParagraphChar"/>
    <w:qFormat/>
    <w:rsid w:val="00C42241"/>
    <w:pPr>
      <w:tabs>
        <w:tab w:val="num" w:pos="567"/>
      </w:tabs>
      <w:spacing w:before="0" w:line="240" w:lineRule="auto"/>
      <w:ind w:left="567" w:hanging="567"/>
      <w:jc w:val="both"/>
    </w:pPr>
    <w:rPr>
      <w:rFonts w:ascii="Segoe UI" w:eastAsiaTheme="minorEastAsia" w:hAnsi="Segoe UI" w:cs="Arial"/>
      <w:snapToGrid w:val="0"/>
      <w:color w:val="191919" w:themeColor="text1"/>
      <w:szCs w:val="22"/>
      <w:lang w:val="en-GB" w:eastAsia="ko-KR"/>
    </w:rPr>
  </w:style>
  <w:style w:type="character" w:customStyle="1" w:styleId="11ParagraphChar">
    <w:name w:val="1.1 Paragraph Char"/>
    <w:basedOn w:val="DefaultParagraphFont"/>
    <w:link w:val="11Paragraph"/>
    <w:rsid w:val="00C42241"/>
    <w:rPr>
      <w:rFonts w:ascii="Segoe UI" w:eastAsiaTheme="minorEastAsia" w:hAnsi="Segoe UI" w:cs="Arial"/>
      <w:snapToGrid w:val="0"/>
      <w:color w:val="191919" w:themeColor="text1"/>
      <w:sz w:val="20"/>
      <w:szCs w:val="22"/>
      <w:lang w:val="en-GB" w:eastAsia="ko-KR"/>
    </w:rPr>
  </w:style>
  <w:style w:type="table" w:styleId="GridTable1Light-Accent2">
    <w:name w:val="Grid Table 1 Light Accent 2"/>
    <w:basedOn w:val="TableNormal"/>
    <w:uiPriority w:val="46"/>
    <w:rsid w:val="00791067"/>
    <w:tblPr>
      <w:tblStyleRowBandSize w:val="1"/>
      <w:tblStyleColBandSize w:val="1"/>
      <w:tblBorders>
        <w:top w:val="single" w:sz="4" w:space="0" w:color="8F9FCA" w:themeColor="accent2" w:themeTint="66"/>
        <w:left w:val="single" w:sz="4" w:space="0" w:color="8F9FCA" w:themeColor="accent2" w:themeTint="66"/>
        <w:bottom w:val="single" w:sz="4" w:space="0" w:color="8F9FCA" w:themeColor="accent2" w:themeTint="66"/>
        <w:right w:val="single" w:sz="4" w:space="0" w:color="8F9FCA" w:themeColor="accent2" w:themeTint="66"/>
        <w:insideH w:val="single" w:sz="4" w:space="0" w:color="8F9FCA" w:themeColor="accent2" w:themeTint="66"/>
        <w:insideV w:val="single" w:sz="4" w:space="0" w:color="8F9FCA" w:themeColor="accent2" w:themeTint="66"/>
      </w:tblBorders>
    </w:tblPr>
    <w:tblStylePr w:type="firstRow">
      <w:rPr>
        <w:b/>
        <w:bCs/>
      </w:rPr>
      <w:tblPr/>
      <w:tcPr>
        <w:tcBorders>
          <w:bottom w:val="single" w:sz="12" w:space="0" w:color="5770B0" w:themeColor="accent2" w:themeTint="99"/>
        </w:tcBorders>
      </w:tcPr>
    </w:tblStylePr>
    <w:tblStylePr w:type="lastRow">
      <w:rPr>
        <w:b/>
        <w:bCs/>
      </w:rPr>
      <w:tblPr/>
      <w:tcPr>
        <w:tcBorders>
          <w:top w:val="double" w:sz="2" w:space="0" w:color="5770B0" w:themeColor="accent2" w:themeTint="99"/>
        </w:tcBorders>
      </w:tcPr>
    </w:tblStylePr>
    <w:tblStylePr w:type="firstCol">
      <w:rPr>
        <w:b/>
        <w:bCs/>
      </w:rPr>
    </w:tblStylePr>
    <w:tblStylePr w:type="lastCol">
      <w:rPr>
        <w:b/>
        <w:bCs/>
      </w:rPr>
    </w:tblStylePr>
  </w:style>
  <w:style w:type="paragraph" w:styleId="Revision">
    <w:name w:val="Revision"/>
    <w:hidden/>
    <w:uiPriority w:val="99"/>
    <w:semiHidden/>
    <w:rsid w:val="00A6449A"/>
    <w:rPr>
      <w:rFonts w:ascii="Gadugi" w:hAnsi="Gadugi"/>
      <w:sz w:val="20"/>
    </w:rPr>
  </w:style>
  <w:style w:type="paragraph" w:styleId="CommentSubject">
    <w:name w:val="annotation subject"/>
    <w:basedOn w:val="CommentText"/>
    <w:next w:val="CommentText"/>
    <w:link w:val="CommentSubjectChar"/>
    <w:uiPriority w:val="99"/>
    <w:semiHidden/>
    <w:unhideWhenUsed/>
    <w:rsid w:val="005C45A4"/>
    <w:rPr>
      <w:b/>
      <w:bCs/>
    </w:rPr>
  </w:style>
  <w:style w:type="character" w:customStyle="1" w:styleId="CommentSubjectChar">
    <w:name w:val="Comment Subject Char"/>
    <w:basedOn w:val="CommentTextChar"/>
    <w:link w:val="CommentSubject"/>
    <w:uiPriority w:val="99"/>
    <w:semiHidden/>
    <w:rsid w:val="005C45A4"/>
    <w:rPr>
      <w:rFonts w:ascii="Gadugi" w:hAnsi="Gadugi"/>
      <w:b/>
      <w:bCs/>
      <w:sz w:val="20"/>
      <w:szCs w:val="20"/>
    </w:rPr>
  </w:style>
  <w:style w:type="character" w:styleId="Mention">
    <w:name w:val="Mention"/>
    <w:basedOn w:val="DefaultParagraphFont"/>
    <w:uiPriority w:val="99"/>
    <w:unhideWhenUsed/>
    <w:rsid w:val="005C45A4"/>
    <w:rPr>
      <w:color w:val="2B579A"/>
      <w:shd w:val="clear" w:color="auto" w:fill="E1DFDD"/>
    </w:rPr>
  </w:style>
  <w:style w:type="character" w:customStyle="1" w:styleId="cf01">
    <w:name w:val="cf01"/>
    <w:basedOn w:val="DefaultParagraphFont"/>
    <w:rsid w:val="00D873E9"/>
    <w:rPr>
      <w:rFonts w:ascii="Segoe UI" w:hAnsi="Segoe UI" w:cs="Segoe UI" w:hint="default"/>
      <w:sz w:val="18"/>
      <w:szCs w:val="18"/>
    </w:rPr>
  </w:style>
  <w:style w:type="table" w:styleId="PlainTable1">
    <w:name w:val="Plain Table 1"/>
    <w:basedOn w:val="TableNormal"/>
    <w:uiPriority w:val="41"/>
    <w:rsid w:val="00497C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8167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rmaltextrun">
    <w:name w:val="normaltextrun"/>
    <w:basedOn w:val="DefaultParagraphFont"/>
    <w:rsid w:val="00D36041"/>
  </w:style>
  <w:style w:type="table" w:styleId="ListTable4">
    <w:name w:val="List Table 4"/>
    <w:basedOn w:val="TableNormal"/>
    <w:uiPriority w:val="49"/>
    <w:rsid w:val="00482D11"/>
    <w:tblPr>
      <w:tblStyleRowBandSize w:val="1"/>
      <w:tblStyleColBandSize w:val="1"/>
      <w:tblBorders>
        <w:top w:val="single" w:sz="4" w:space="0" w:color="757575" w:themeColor="text1" w:themeTint="99"/>
        <w:left w:val="single" w:sz="4" w:space="0" w:color="757575" w:themeColor="text1" w:themeTint="99"/>
        <w:bottom w:val="single" w:sz="4" w:space="0" w:color="757575" w:themeColor="text1" w:themeTint="99"/>
        <w:right w:val="single" w:sz="4" w:space="0" w:color="757575" w:themeColor="text1" w:themeTint="99"/>
        <w:insideH w:val="single" w:sz="4" w:space="0" w:color="757575" w:themeColor="text1" w:themeTint="99"/>
      </w:tblBorders>
    </w:tblPr>
    <w:tblStylePr w:type="firstRow">
      <w:rPr>
        <w:b/>
        <w:bCs/>
        <w:color w:val="FFFFFF" w:themeColor="background1"/>
      </w:rPr>
      <w:tblPr/>
      <w:tcPr>
        <w:tcBorders>
          <w:top w:val="single" w:sz="4" w:space="0" w:color="191919" w:themeColor="text1"/>
          <w:left w:val="single" w:sz="4" w:space="0" w:color="191919" w:themeColor="text1"/>
          <w:bottom w:val="single" w:sz="4" w:space="0" w:color="191919" w:themeColor="text1"/>
          <w:right w:val="single" w:sz="4" w:space="0" w:color="191919" w:themeColor="text1"/>
          <w:insideH w:val="nil"/>
        </w:tcBorders>
        <w:shd w:val="clear" w:color="auto" w:fill="191919" w:themeFill="text1"/>
      </w:tcPr>
    </w:tblStylePr>
    <w:tblStylePr w:type="lastRow">
      <w:rPr>
        <w:b/>
        <w:bCs/>
      </w:rPr>
      <w:tblPr/>
      <w:tcPr>
        <w:tcBorders>
          <w:top w:val="double" w:sz="4" w:space="0" w:color="757575" w:themeColor="text1" w:themeTint="99"/>
        </w:tcBorders>
      </w:tcPr>
    </w:tblStylePr>
    <w:tblStylePr w:type="firstCol">
      <w:rPr>
        <w:b/>
        <w:bCs/>
      </w:rPr>
    </w:tblStylePr>
    <w:tblStylePr w:type="lastCol">
      <w:rPr>
        <w:b/>
        <w:bCs/>
      </w:rPr>
    </w:tblStylePr>
    <w:tblStylePr w:type="band1Vert">
      <w:tblPr/>
      <w:tcPr>
        <w:shd w:val="clear" w:color="auto" w:fill="D1D1D1" w:themeFill="text1" w:themeFillTint="33"/>
      </w:tcPr>
    </w:tblStylePr>
    <w:tblStylePr w:type="band1Horz">
      <w:tblPr/>
      <w:tcPr>
        <w:shd w:val="clear" w:color="auto" w:fill="D1D1D1" w:themeFill="text1" w:themeFillTint="33"/>
      </w:tcPr>
    </w:tblStylePr>
  </w:style>
  <w:style w:type="table" w:customStyle="1" w:styleId="PlainTable11">
    <w:name w:val="Plain Table 11"/>
    <w:basedOn w:val="TableNormal"/>
    <w:next w:val="PlainTable1"/>
    <w:uiPriority w:val="41"/>
    <w:rsid w:val="00022B2A"/>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v3um">
    <w:name w:val="uv3um"/>
    <w:basedOn w:val="DefaultParagraphFont"/>
    <w:rsid w:val="001D0316"/>
  </w:style>
  <w:style w:type="table" w:styleId="GridTable5Dark">
    <w:name w:val="Grid Table 5 Dark"/>
    <w:basedOn w:val="TableNormal"/>
    <w:uiPriority w:val="50"/>
    <w:rsid w:val="00A3037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D1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1919"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1919"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1919"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1919" w:themeFill="text1"/>
      </w:tcPr>
    </w:tblStylePr>
    <w:tblStylePr w:type="band1Vert">
      <w:tblPr/>
      <w:tcPr>
        <w:shd w:val="clear" w:color="auto" w:fill="A3A3A3" w:themeFill="text1" w:themeFillTint="66"/>
      </w:tcPr>
    </w:tblStylePr>
    <w:tblStylePr w:type="band1Horz">
      <w:tblPr/>
      <w:tcPr>
        <w:shd w:val="clear" w:color="auto" w:fill="A3A3A3" w:themeFill="text1" w:themeFillTint="66"/>
      </w:tcPr>
    </w:tblStylePr>
  </w:style>
  <w:style w:type="paragraph" w:customStyle="1" w:styleId="msonormal0">
    <w:name w:val="msonormal"/>
    <w:basedOn w:val="Normal"/>
    <w:rsid w:val="00536AD8"/>
    <w:pPr>
      <w:spacing w:before="100" w:beforeAutospacing="1" w:after="100" w:afterAutospacing="1" w:line="240" w:lineRule="auto"/>
    </w:pPr>
    <w:rPr>
      <w:rFonts w:ascii="Times New Roman" w:eastAsia="Times New Roman" w:hAnsi="Times New Roman" w:cs="Times New Roman"/>
      <w:sz w:val="24"/>
      <w:lang w:eastAsia="en-AU"/>
    </w:rPr>
  </w:style>
  <w:style w:type="table" w:styleId="GridTable5Dark-Accent4">
    <w:name w:val="Grid Table 5 Dark Accent 4"/>
    <w:basedOn w:val="TableNormal"/>
    <w:uiPriority w:val="50"/>
    <w:rsid w:val="002834E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AAA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AAA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AAA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AAAB" w:themeFill="accent4"/>
      </w:tcPr>
    </w:tblStylePr>
    <w:tblStylePr w:type="band1Vert">
      <w:tblPr/>
      <w:tcPr>
        <w:shd w:val="clear" w:color="auto" w:fill="DCDCDD" w:themeFill="accent4" w:themeFillTint="66"/>
      </w:tcPr>
    </w:tblStylePr>
    <w:tblStylePr w:type="band1Horz">
      <w:tblPr/>
      <w:tcPr>
        <w:shd w:val="clear" w:color="auto" w:fill="DCDCDD" w:themeFill="accent4" w:themeFillTint="66"/>
      </w:tcPr>
    </w:tblStylePr>
  </w:style>
  <w:style w:type="table" w:customStyle="1" w:styleId="TableforAPM01">
    <w:name w:val="TableforAPM01"/>
    <w:basedOn w:val="TableNormal"/>
    <w:uiPriority w:val="99"/>
    <w:rsid w:val="008B5678"/>
    <w:tblPr/>
  </w:style>
  <w:style w:type="paragraph" w:customStyle="1" w:styleId="xl65">
    <w:name w:val="xl65"/>
    <w:basedOn w:val="Normal"/>
    <w:rsid w:val="000F0DB2"/>
    <w:pPr>
      <w:spacing w:before="100" w:beforeAutospacing="1" w:after="100" w:afterAutospacing="1" w:line="240" w:lineRule="auto"/>
      <w:textAlignment w:val="center"/>
    </w:pPr>
    <w:rPr>
      <w:rFonts w:ascii="Times New Roman" w:eastAsia="Times New Roman" w:hAnsi="Times New Roman" w:cs="Times New Roman"/>
      <w:sz w:val="24"/>
      <w:lang w:eastAsia="en-AU"/>
    </w:rPr>
  </w:style>
  <w:style w:type="paragraph" w:customStyle="1" w:styleId="xl66">
    <w:name w:val="xl66"/>
    <w:basedOn w:val="Normal"/>
    <w:rsid w:val="000F0DB2"/>
    <w:pPr>
      <w:spacing w:before="100" w:beforeAutospacing="1" w:after="100" w:afterAutospacing="1" w:line="240" w:lineRule="auto"/>
      <w:textAlignment w:val="center"/>
    </w:pPr>
    <w:rPr>
      <w:rFonts w:ascii="Times New Roman" w:eastAsia="Times New Roman" w:hAnsi="Times New Roman" w:cs="Times New Roman"/>
      <w:sz w:val="24"/>
      <w:lang w:eastAsia="en-AU"/>
    </w:rPr>
  </w:style>
  <w:style w:type="table" w:styleId="GridTable5Dark-Accent3">
    <w:name w:val="Grid Table 5 Dark Accent 3"/>
    <w:basedOn w:val="TableNormal"/>
    <w:uiPriority w:val="50"/>
    <w:rsid w:val="00D411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ACD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30A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30A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30A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30A7" w:themeFill="accent3"/>
      </w:tcPr>
    </w:tblStylePr>
    <w:tblStylePr w:type="band1Vert">
      <w:tblPr/>
      <w:tcPr>
        <w:shd w:val="clear" w:color="auto" w:fill="759CFF" w:themeFill="accent3" w:themeFillTint="66"/>
      </w:tcPr>
    </w:tblStylePr>
    <w:tblStylePr w:type="band1Horz">
      <w:tblPr/>
      <w:tcPr>
        <w:shd w:val="clear" w:color="auto" w:fill="759CFF"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66">
      <w:marLeft w:val="0"/>
      <w:marRight w:val="0"/>
      <w:marTop w:val="0"/>
      <w:marBottom w:val="0"/>
      <w:divBdr>
        <w:top w:val="none" w:sz="0" w:space="0" w:color="auto"/>
        <w:left w:val="none" w:sz="0" w:space="0" w:color="auto"/>
        <w:bottom w:val="none" w:sz="0" w:space="0" w:color="auto"/>
        <w:right w:val="none" w:sz="0" w:space="0" w:color="auto"/>
      </w:divBdr>
      <w:divsChild>
        <w:div w:id="1896627301">
          <w:marLeft w:val="0"/>
          <w:marRight w:val="0"/>
          <w:marTop w:val="0"/>
          <w:marBottom w:val="0"/>
          <w:divBdr>
            <w:top w:val="none" w:sz="0" w:space="0" w:color="auto"/>
            <w:left w:val="none" w:sz="0" w:space="0" w:color="auto"/>
            <w:bottom w:val="none" w:sz="0" w:space="0" w:color="auto"/>
            <w:right w:val="none" w:sz="0" w:space="0" w:color="auto"/>
          </w:divBdr>
        </w:div>
      </w:divsChild>
    </w:div>
    <w:div w:id="1593252">
      <w:marLeft w:val="0"/>
      <w:marRight w:val="0"/>
      <w:marTop w:val="0"/>
      <w:marBottom w:val="0"/>
      <w:divBdr>
        <w:top w:val="none" w:sz="0" w:space="0" w:color="auto"/>
        <w:left w:val="none" w:sz="0" w:space="0" w:color="auto"/>
        <w:bottom w:val="none" w:sz="0" w:space="0" w:color="auto"/>
        <w:right w:val="none" w:sz="0" w:space="0" w:color="auto"/>
      </w:divBdr>
      <w:divsChild>
        <w:div w:id="1354645238">
          <w:marLeft w:val="0"/>
          <w:marRight w:val="0"/>
          <w:marTop w:val="0"/>
          <w:marBottom w:val="0"/>
          <w:divBdr>
            <w:top w:val="none" w:sz="0" w:space="0" w:color="auto"/>
            <w:left w:val="none" w:sz="0" w:space="0" w:color="auto"/>
            <w:bottom w:val="none" w:sz="0" w:space="0" w:color="auto"/>
            <w:right w:val="none" w:sz="0" w:space="0" w:color="auto"/>
          </w:divBdr>
        </w:div>
      </w:divsChild>
    </w:div>
    <w:div w:id="10037852">
      <w:marLeft w:val="0"/>
      <w:marRight w:val="0"/>
      <w:marTop w:val="0"/>
      <w:marBottom w:val="0"/>
      <w:divBdr>
        <w:top w:val="none" w:sz="0" w:space="0" w:color="auto"/>
        <w:left w:val="none" w:sz="0" w:space="0" w:color="auto"/>
        <w:bottom w:val="none" w:sz="0" w:space="0" w:color="auto"/>
        <w:right w:val="none" w:sz="0" w:space="0" w:color="auto"/>
      </w:divBdr>
      <w:divsChild>
        <w:div w:id="1242183637">
          <w:marLeft w:val="0"/>
          <w:marRight w:val="0"/>
          <w:marTop w:val="0"/>
          <w:marBottom w:val="0"/>
          <w:divBdr>
            <w:top w:val="none" w:sz="0" w:space="0" w:color="auto"/>
            <w:left w:val="none" w:sz="0" w:space="0" w:color="auto"/>
            <w:bottom w:val="none" w:sz="0" w:space="0" w:color="auto"/>
            <w:right w:val="none" w:sz="0" w:space="0" w:color="auto"/>
          </w:divBdr>
        </w:div>
      </w:divsChild>
    </w:div>
    <w:div w:id="12923420">
      <w:bodyDiv w:val="1"/>
      <w:marLeft w:val="0"/>
      <w:marRight w:val="0"/>
      <w:marTop w:val="0"/>
      <w:marBottom w:val="0"/>
      <w:divBdr>
        <w:top w:val="none" w:sz="0" w:space="0" w:color="auto"/>
        <w:left w:val="none" w:sz="0" w:space="0" w:color="auto"/>
        <w:bottom w:val="none" w:sz="0" w:space="0" w:color="auto"/>
        <w:right w:val="none" w:sz="0" w:space="0" w:color="auto"/>
      </w:divBdr>
    </w:div>
    <w:div w:id="15010119">
      <w:marLeft w:val="0"/>
      <w:marRight w:val="0"/>
      <w:marTop w:val="0"/>
      <w:marBottom w:val="0"/>
      <w:divBdr>
        <w:top w:val="none" w:sz="0" w:space="0" w:color="auto"/>
        <w:left w:val="none" w:sz="0" w:space="0" w:color="auto"/>
        <w:bottom w:val="none" w:sz="0" w:space="0" w:color="auto"/>
        <w:right w:val="none" w:sz="0" w:space="0" w:color="auto"/>
      </w:divBdr>
      <w:divsChild>
        <w:div w:id="309675877">
          <w:marLeft w:val="0"/>
          <w:marRight w:val="0"/>
          <w:marTop w:val="0"/>
          <w:marBottom w:val="0"/>
          <w:divBdr>
            <w:top w:val="none" w:sz="0" w:space="0" w:color="auto"/>
            <w:left w:val="none" w:sz="0" w:space="0" w:color="auto"/>
            <w:bottom w:val="none" w:sz="0" w:space="0" w:color="auto"/>
            <w:right w:val="none" w:sz="0" w:space="0" w:color="auto"/>
          </w:divBdr>
        </w:div>
      </w:divsChild>
    </w:div>
    <w:div w:id="15814046">
      <w:bodyDiv w:val="1"/>
      <w:marLeft w:val="0"/>
      <w:marRight w:val="0"/>
      <w:marTop w:val="0"/>
      <w:marBottom w:val="0"/>
      <w:divBdr>
        <w:top w:val="none" w:sz="0" w:space="0" w:color="auto"/>
        <w:left w:val="none" w:sz="0" w:space="0" w:color="auto"/>
        <w:bottom w:val="none" w:sz="0" w:space="0" w:color="auto"/>
        <w:right w:val="none" w:sz="0" w:space="0" w:color="auto"/>
      </w:divBdr>
    </w:div>
    <w:div w:id="16974964">
      <w:bodyDiv w:val="1"/>
      <w:marLeft w:val="0"/>
      <w:marRight w:val="0"/>
      <w:marTop w:val="0"/>
      <w:marBottom w:val="0"/>
      <w:divBdr>
        <w:top w:val="none" w:sz="0" w:space="0" w:color="auto"/>
        <w:left w:val="none" w:sz="0" w:space="0" w:color="auto"/>
        <w:bottom w:val="none" w:sz="0" w:space="0" w:color="auto"/>
        <w:right w:val="none" w:sz="0" w:space="0" w:color="auto"/>
      </w:divBdr>
    </w:div>
    <w:div w:id="17590524">
      <w:marLeft w:val="0"/>
      <w:marRight w:val="0"/>
      <w:marTop w:val="0"/>
      <w:marBottom w:val="0"/>
      <w:divBdr>
        <w:top w:val="none" w:sz="0" w:space="0" w:color="auto"/>
        <w:left w:val="none" w:sz="0" w:space="0" w:color="auto"/>
        <w:bottom w:val="none" w:sz="0" w:space="0" w:color="auto"/>
        <w:right w:val="none" w:sz="0" w:space="0" w:color="auto"/>
      </w:divBdr>
      <w:divsChild>
        <w:div w:id="339433728">
          <w:marLeft w:val="0"/>
          <w:marRight w:val="0"/>
          <w:marTop w:val="0"/>
          <w:marBottom w:val="0"/>
          <w:divBdr>
            <w:top w:val="none" w:sz="0" w:space="0" w:color="auto"/>
            <w:left w:val="none" w:sz="0" w:space="0" w:color="auto"/>
            <w:bottom w:val="none" w:sz="0" w:space="0" w:color="auto"/>
            <w:right w:val="none" w:sz="0" w:space="0" w:color="auto"/>
          </w:divBdr>
        </w:div>
      </w:divsChild>
    </w:div>
    <w:div w:id="36398894">
      <w:bodyDiv w:val="1"/>
      <w:marLeft w:val="0"/>
      <w:marRight w:val="0"/>
      <w:marTop w:val="0"/>
      <w:marBottom w:val="0"/>
      <w:divBdr>
        <w:top w:val="none" w:sz="0" w:space="0" w:color="auto"/>
        <w:left w:val="none" w:sz="0" w:space="0" w:color="auto"/>
        <w:bottom w:val="none" w:sz="0" w:space="0" w:color="auto"/>
        <w:right w:val="none" w:sz="0" w:space="0" w:color="auto"/>
      </w:divBdr>
    </w:div>
    <w:div w:id="41567348">
      <w:marLeft w:val="0"/>
      <w:marRight w:val="0"/>
      <w:marTop w:val="0"/>
      <w:marBottom w:val="0"/>
      <w:divBdr>
        <w:top w:val="none" w:sz="0" w:space="0" w:color="auto"/>
        <w:left w:val="none" w:sz="0" w:space="0" w:color="auto"/>
        <w:bottom w:val="none" w:sz="0" w:space="0" w:color="auto"/>
        <w:right w:val="none" w:sz="0" w:space="0" w:color="auto"/>
      </w:divBdr>
    </w:div>
    <w:div w:id="46034445">
      <w:marLeft w:val="0"/>
      <w:marRight w:val="0"/>
      <w:marTop w:val="0"/>
      <w:marBottom w:val="0"/>
      <w:divBdr>
        <w:top w:val="none" w:sz="0" w:space="0" w:color="auto"/>
        <w:left w:val="none" w:sz="0" w:space="0" w:color="auto"/>
        <w:bottom w:val="none" w:sz="0" w:space="0" w:color="auto"/>
        <w:right w:val="none" w:sz="0" w:space="0" w:color="auto"/>
      </w:divBdr>
      <w:divsChild>
        <w:div w:id="1511723836">
          <w:marLeft w:val="0"/>
          <w:marRight w:val="0"/>
          <w:marTop w:val="0"/>
          <w:marBottom w:val="0"/>
          <w:divBdr>
            <w:top w:val="none" w:sz="0" w:space="0" w:color="auto"/>
            <w:left w:val="none" w:sz="0" w:space="0" w:color="auto"/>
            <w:bottom w:val="none" w:sz="0" w:space="0" w:color="auto"/>
            <w:right w:val="none" w:sz="0" w:space="0" w:color="auto"/>
          </w:divBdr>
          <w:divsChild>
            <w:div w:id="393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6702">
      <w:marLeft w:val="0"/>
      <w:marRight w:val="0"/>
      <w:marTop w:val="0"/>
      <w:marBottom w:val="0"/>
      <w:divBdr>
        <w:top w:val="none" w:sz="0" w:space="0" w:color="auto"/>
        <w:left w:val="none" w:sz="0" w:space="0" w:color="auto"/>
        <w:bottom w:val="none" w:sz="0" w:space="0" w:color="auto"/>
        <w:right w:val="none" w:sz="0" w:space="0" w:color="auto"/>
      </w:divBdr>
      <w:divsChild>
        <w:div w:id="53747818">
          <w:marLeft w:val="0"/>
          <w:marRight w:val="0"/>
          <w:marTop w:val="0"/>
          <w:marBottom w:val="0"/>
          <w:divBdr>
            <w:top w:val="none" w:sz="0" w:space="0" w:color="auto"/>
            <w:left w:val="none" w:sz="0" w:space="0" w:color="auto"/>
            <w:bottom w:val="none" w:sz="0" w:space="0" w:color="auto"/>
            <w:right w:val="none" w:sz="0" w:space="0" w:color="auto"/>
          </w:divBdr>
        </w:div>
      </w:divsChild>
    </w:div>
    <w:div w:id="47387500">
      <w:marLeft w:val="0"/>
      <w:marRight w:val="0"/>
      <w:marTop w:val="0"/>
      <w:marBottom w:val="0"/>
      <w:divBdr>
        <w:top w:val="none" w:sz="0" w:space="0" w:color="auto"/>
        <w:left w:val="none" w:sz="0" w:space="0" w:color="auto"/>
        <w:bottom w:val="none" w:sz="0" w:space="0" w:color="auto"/>
        <w:right w:val="none" w:sz="0" w:space="0" w:color="auto"/>
      </w:divBdr>
      <w:divsChild>
        <w:div w:id="945775289">
          <w:marLeft w:val="0"/>
          <w:marRight w:val="0"/>
          <w:marTop w:val="0"/>
          <w:marBottom w:val="0"/>
          <w:divBdr>
            <w:top w:val="none" w:sz="0" w:space="0" w:color="auto"/>
            <w:left w:val="none" w:sz="0" w:space="0" w:color="auto"/>
            <w:bottom w:val="none" w:sz="0" w:space="0" w:color="auto"/>
            <w:right w:val="none" w:sz="0" w:space="0" w:color="auto"/>
          </w:divBdr>
        </w:div>
      </w:divsChild>
    </w:div>
    <w:div w:id="51078905">
      <w:marLeft w:val="0"/>
      <w:marRight w:val="0"/>
      <w:marTop w:val="0"/>
      <w:marBottom w:val="0"/>
      <w:divBdr>
        <w:top w:val="none" w:sz="0" w:space="0" w:color="auto"/>
        <w:left w:val="none" w:sz="0" w:space="0" w:color="auto"/>
        <w:bottom w:val="none" w:sz="0" w:space="0" w:color="auto"/>
        <w:right w:val="none" w:sz="0" w:space="0" w:color="auto"/>
      </w:divBdr>
      <w:divsChild>
        <w:div w:id="1445996787">
          <w:marLeft w:val="0"/>
          <w:marRight w:val="0"/>
          <w:marTop w:val="0"/>
          <w:marBottom w:val="0"/>
          <w:divBdr>
            <w:top w:val="none" w:sz="0" w:space="0" w:color="auto"/>
            <w:left w:val="none" w:sz="0" w:space="0" w:color="auto"/>
            <w:bottom w:val="none" w:sz="0" w:space="0" w:color="auto"/>
            <w:right w:val="none" w:sz="0" w:space="0" w:color="auto"/>
          </w:divBdr>
          <w:divsChild>
            <w:div w:id="16856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1198">
      <w:marLeft w:val="0"/>
      <w:marRight w:val="0"/>
      <w:marTop w:val="0"/>
      <w:marBottom w:val="0"/>
      <w:divBdr>
        <w:top w:val="none" w:sz="0" w:space="0" w:color="auto"/>
        <w:left w:val="none" w:sz="0" w:space="0" w:color="auto"/>
        <w:bottom w:val="none" w:sz="0" w:space="0" w:color="auto"/>
        <w:right w:val="none" w:sz="0" w:space="0" w:color="auto"/>
      </w:divBdr>
      <w:divsChild>
        <w:div w:id="1820731268">
          <w:marLeft w:val="0"/>
          <w:marRight w:val="0"/>
          <w:marTop w:val="0"/>
          <w:marBottom w:val="0"/>
          <w:divBdr>
            <w:top w:val="none" w:sz="0" w:space="0" w:color="auto"/>
            <w:left w:val="none" w:sz="0" w:space="0" w:color="auto"/>
            <w:bottom w:val="none" w:sz="0" w:space="0" w:color="auto"/>
            <w:right w:val="none" w:sz="0" w:space="0" w:color="auto"/>
          </w:divBdr>
          <w:divsChild>
            <w:div w:id="3431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8008">
      <w:marLeft w:val="0"/>
      <w:marRight w:val="0"/>
      <w:marTop w:val="0"/>
      <w:marBottom w:val="0"/>
      <w:divBdr>
        <w:top w:val="none" w:sz="0" w:space="0" w:color="auto"/>
        <w:left w:val="none" w:sz="0" w:space="0" w:color="auto"/>
        <w:bottom w:val="none" w:sz="0" w:space="0" w:color="auto"/>
        <w:right w:val="none" w:sz="0" w:space="0" w:color="auto"/>
      </w:divBdr>
    </w:div>
    <w:div w:id="57944651">
      <w:marLeft w:val="0"/>
      <w:marRight w:val="0"/>
      <w:marTop w:val="0"/>
      <w:marBottom w:val="0"/>
      <w:divBdr>
        <w:top w:val="none" w:sz="0" w:space="0" w:color="auto"/>
        <w:left w:val="none" w:sz="0" w:space="0" w:color="auto"/>
        <w:bottom w:val="none" w:sz="0" w:space="0" w:color="auto"/>
        <w:right w:val="none" w:sz="0" w:space="0" w:color="auto"/>
      </w:divBdr>
      <w:divsChild>
        <w:div w:id="934172985">
          <w:marLeft w:val="0"/>
          <w:marRight w:val="0"/>
          <w:marTop w:val="0"/>
          <w:marBottom w:val="0"/>
          <w:divBdr>
            <w:top w:val="none" w:sz="0" w:space="0" w:color="auto"/>
            <w:left w:val="none" w:sz="0" w:space="0" w:color="auto"/>
            <w:bottom w:val="none" w:sz="0" w:space="0" w:color="auto"/>
            <w:right w:val="none" w:sz="0" w:space="0" w:color="auto"/>
          </w:divBdr>
        </w:div>
      </w:divsChild>
    </w:div>
    <w:div w:id="64425204">
      <w:marLeft w:val="0"/>
      <w:marRight w:val="0"/>
      <w:marTop w:val="0"/>
      <w:marBottom w:val="0"/>
      <w:divBdr>
        <w:top w:val="none" w:sz="0" w:space="0" w:color="auto"/>
        <w:left w:val="none" w:sz="0" w:space="0" w:color="auto"/>
        <w:bottom w:val="none" w:sz="0" w:space="0" w:color="auto"/>
        <w:right w:val="none" w:sz="0" w:space="0" w:color="auto"/>
      </w:divBdr>
      <w:divsChild>
        <w:div w:id="1813327221">
          <w:marLeft w:val="0"/>
          <w:marRight w:val="0"/>
          <w:marTop w:val="0"/>
          <w:marBottom w:val="0"/>
          <w:divBdr>
            <w:top w:val="none" w:sz="0" w:space="0" w:color="auto"/>
            <w:left w:val="none" w:sz="0" w:space="0" w:color="auto"/>
            <w:bottom w:val="none" w:sz="0" w:space="0" w:color="auto"/>
            <w:right w:val="none" w:sz="0" w:space="0" w:color="auto"/>
          </w:divBdr>
        </w:div>
      </w:divsChild>
    </w:div>
    <w:div w:id="67046079">
      <w:marLeft w:val="0"/>
      <w:marRight w:val="0"/>
      <w:marTop w:val="0"/>
      <w:marBottom w:val="0"/>
      <w:divBdr>
        <w:top w:val="none" w:sz="0" w:space="0" w:color="auto"/>
        <w:left w:val="none" w:sz="0" w:space="0" w:color="auto"/>
        <w:bottom w:val="none" w:sz="0" w:space="0" w:color="auto"/>
        <w:right w:val="none" w:sz="0" w:space="0" w:color="auto"/>
      </w:divBdr>
      <w:divsChild>
        <w:div w:id="1171800502">
          <w:marLeft w:val="0"/>
          <w:marRight w:val="0"/>
          <w:marTop w:val="0"/>
          <w:marBottom w:val="0"/>
          <w:divBdr>
            <w:top w:val="none" w:sz="0" w:space="0" w:color="auto"/>
            <w:left w:val="none" w:sz="0" w:space="0" w:color="auto"/>
            <w:bottom w:val="none" w:sz="0" w:space="0" w:color="auto"/>
            <w:right w:val="none" w:sz="0" w:space="0" w:color="auto"/>
          </w:divBdr>
          <w:divsChild>
            <w:div w:id="14675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9730">
      <w:marLeft w:val="0"/>
      <w:marRight w:val="0"/>
      <w:marTop w:val="0"/>
      <w:marBottom w:val="0"/>
      <w:divBdr>
        <w:top w:val="none" w:sz="0" w:space="0" w:color="auto"/>
        <w:left w:val="none" w:sz="0" w:space="0" w:color="auto"/>
        <w:bottom w:val="none" w:sz="0" w:space="0" w:color="auto"/>
        <w:right w:val="none" w:sz="0" w:space="0" w:color="auto"/>
      </w:divBdr>
      <w:divsChild>
        <w:div w:id="1604536992">
          <w:marLeft w:val="0"/>
          <w:marRight w:val="0"/>
          <w:marTop w:val="0"/>
          <w:marBottom w:val="0"/>
          <w:divBdr>
            <w:top w:val="none" w:sz="0" w:space="0" w:color="auto"/>
            <w:left w:val="none" w:sz="0" w:space="0" w:color="auto"/>
            <w:bottom w:val="none" w:sz="0" w:space="0" w:color="auto"/>
            <w:right w:val="none" w:sz="0" w:space="0" w:color="auto"/>
          </w:divBdr>
        </w:div>
      </w:divsChild>
    </w:div>
    <w:div w:id="67922621">
      <w:marLeft w:val="0"/>
      <w:marRight w:val="0"/>
      <w:marTop w:val="0"/>
      <w:marBottom w:val="0"/>
      <w:divBdr>
        <w:top w:val="none" w:sz="0" w:space="0" w:color="auto"/>
        <w:left w:val="none" w:sz="0" w:space="0" w:color="auto"/>
        <w:bottom w:val="none" w:sz="0" w:space="0" w:color="auto"/>
        <w:right w:val="none" w:sz="0" w:space="0" w:color="auto"/>
      </w:divBdr>
      <w:divsChild>
        <w:div w:id="21831168">
          <w:marLeft w:val="0"/>
          <w:marRight w:val="0"/>
          <w:marTop w:val="0"/>
          <w:marBottom w:val="0"/>
          <w:divBdr>
            <w:top w:val="none" w:sz="0" w:space="0" w:color="auto"/>
            <w:left w:val="none" w:sz="0" w:space="0" w:color="auto"/>
            <w:bottom w:val="none" w:sz="0" w:space="0" w:color="auto"/>
            <w:right w:val="none" w:sz="0" w:space="0" w:color="auto"/>
          </w:divBdr>
        </w:div>
      </w:divsChild>
    </w:div>
    <w:div w:id="68313042">
      <w:marLeft w:val="0"/>
      <w:marRight w:val="0"/>
      <w:marTop w:val="0"/>
      <w:marBottom w:val="0"/>
      <w:divBdr>
        <w:top w:val="none" w:sz="0" w:space="0" w:color="auto"/>
        <w:left w:val="none" w:sz="0" w:space="0" w:color="auto"/>
        <w:bottom w:val="none" w:sz="0" w:space="0" w:color="auto"/>
        <w:right w:val="none" w:sz="0" w:space="0" w:color="auto"/>
      </w:divBdr>
      <w:divsChild>
        <w:div w:id="962804673">
          <w:marLeft w:val="0"/>
          <w:marRight w:val="0"/>
          <w:marTop w:val="0"/>
          <w:marBottom w:val="0"/>
          <w:divBdr>
            <w:top w:val="none" w:sz="0" w:space="0" w:color="auto"/>
            <w:left w:val="none" w:sz="0" w:space="0" w:color="auto"/>
            <w:bottom w:val="none" w:sz="0" w:space="0" w:color="auto"/>
            <w:right w:val="none" w:sz="0" w:space="0" w:color="auto"/>
          </w:divBdr>
        </w:div>
      </w:divsChild>
    </w:div>
    <w:div w:id="78598476">
      <w:bodyDiv w:val="1"/>
      <w:marLeft w:val="0"/>
      <w:marRight w:val="0"/>
      <w:marTop w:val="0"/>
      <w:marBottom w:val="0"/>
      <w:divBdr>
        <w:top w:val="none" w:sz="0" w:space="0" w:color="auto"/>
        <w:left w:val="none" w:sz="0" w:space="0" w:color="auto"/>
        <w:bottom w:val="none" w:sz="0" w:space="0" w:color="auto"/>
        <w:right w:val="none" w:sz="0" w:space="0" w:color="auto"/>
      </w:divBdr>
    </w:div>
    <w:div w:id="80297821">
      <w:marLeft w:val="0"/>
      <w:marRight w:val="0"/>
      <w:marTop w:val="0"/>
      <w:marBottom w:val="0"/>
      <w:divBdr>
        <w:top w:val="none" w:sz="0" w:space="0" w:color="auto"/>
        <w:left w:val="none" w:sz="0" w:space="0" w:color="auto"/>
        <w:bottom w:val="none" w:sz="0" w:space="0" w:color="auto"/>
        <w:right w:val="none" w:sz="0" w:space="0" w:color="auto"/>
      </w:divBdr>
      <w:divsChild>
        <w:div w:id="1808627594">
          <w:marLeft w:val="0"/>
          <w:marRight w:val="0"/>
          <w:marTop w:val="0"/>
          <w:marBottom w:val="0"/>
          <w:divBdr>
            <w:top w:val="none" w:sz="0" w:space="0" w:color="auto"/>
            <w:left w:val="none" w:sz="0" w:space="0" w:color="auto"/>
            <w:bottom w:val="none" w:sz="0" w:space="0" w:color="auto"/>
            <w:right w:val="none" w:sz="0" w:space="0" w:color="auto"/>
          </w:divBdr>
        </w:div>
      </w:divsChild>
    </w:div>
    <w:div w:id="96600673">
      <w:marLeft w:val="0"/>
      <w:marRight w:val="0"/>
      <w:marTop w:val="0"/>
      <w:marBottom w:val="0"/>
      <w:divBdr>
        <w:top w:val="none" w:sz="0" w:space="0" w:color="auto"/>
        <w:left w:val="none" w:sz="0" w:space="0" w:color="auto"/>
        <w:bottom w:val="none" w:sz="0" w:space="0" w:color="auto"/>
        <w:right w:val="none" w:sz="0" w:space="0" w:color="auto"/>
      </w:divBdr>
      <w:divsChild>
        <w:div w:id="676661062">
          <w:marLeft w:val="0"/>
          <w:marRight w:val="0"/>
          <w:marTop w:val="0"/>
          <w:marBottom w:val="0"/>
          <w:divBdr>
            <w:top w:val="none" w:sz="0" w:space="0" w:color="auto"/>
            <w:left w:val="none" w:sz="0" w:space="0" w:color="auto"/>
            <w:bottom w:val="none" w:sz="0" w:space="0" w:color="auto"/>
            <w:right w:val="none" w:sz="0" w:space="0" w:color="auto"/>
          </w:divBdr>
          <w:divsChild>
            <w:div w:id="18888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5692">
      <w:marLeft w:val="0"/>
      <w:marRight w:val="0"/>
      <w:marTop w:val="0"/>
      <w:marBottom w:val="0"/>
      <w:divBdr>
        <w:top w:val="none" w:sz="0" w:space="0" w:color="auto"/>
        <w:left w:val="none" w:sz="0" w:space="0" w:color="auto"/>
        <w:bottom w:val="none" w:sz="0" w:space="0" w:color="auto"/>
        <w:right w:val="none" w:sz="0" w:space="0" w:color="auto"/>
      </w:divBdr>
      <w:divsChild>
        <w:div w:id="1800956282">
          <w:marLeft w:val="0"/>
          <w:marRight w:val="0"/>
          <w:marTop w:val="0"/>
          <w:marBottom w:val="0"/>
          <w:divBdr>
            <w:top w:val="none" w:sz="0" w:space="0" w:color="auto"/>
            <w:left w:val="none" w:sz="0" w:space="0" w:color="auto"/>
            <w:bottom w:val="none" w:sz="0" w:space="0" w:color="auto"/>
            <w:right w:val="none" w:sz="0" w:space="0" w:color="auto"/>
          </w:divBdr>
          <w:divsChild>
            <w:div w:id="20988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6650">
      <w:bodyDiv w:val="1"/>
      <w:marLeft w:val="0"/>
      <w:marRight w:val="0"/>
      <w:marTop w:val="0"/>
      <w:marBottom w:val="0"/>
      <w:divBdr>
        <w:top w:val="none" w:sz="0" w:space="0" w:color="auto"/>
        <w:left w:val="none" w:sz="0" w:space="0" w:color="auto"/>
        <w:bottom w:val="none" w:sz="0" w:space="0" w:color="auto"/>
        <w:right w:val="none" w:sz="0" w:space="0" w:color="auto"/>
      </w:divBdr>
    </w:div>
    <w:div w:id="108622191">
      <w:bodyDiv w:val="1"/>
      <w:marLeft w:val="0"/>
      <w:marRight w:val="0"/>
      <w:marTop w:val="0"/>
      <w:marBottom w:val="0"/>
      <w:divBdr>
        <w:top w:val="none" w:sz="0" w:space="0" w:color="auto"/>
        <w:left w:val="none" w:sz="0" w:space="0" w:color="auto"/>
        <w:bottom w:val="none" w:sz="0" w:space="0" w:color="auto"/>
        <w:right w:val="none" w:sz="0" w:space="0" w:color="auto"/>
      </w:divBdr>
    </w:div>
    <w:div w:id="123744477">
      <w:marLeft w:val="0"/>
      <w:marRight w:val="0"/>
      <w:marTop w:val="0"/>
      <w:marBottom w:val="0"/>
      <w:divBdr>
        <w:top w:val="none" w:sz="0" w:space="0" w:color="auto"/>
        <w:left w:val="none" w:sz="0" w:space="0" w:color="auto"/>
        <w:bottom w:val="none" w:sz="0" w:space="0" w:color="auto"/>
        <w:right w:val="none" w:sz="0" w:space="0" w:color="auto"/>
      </w:divBdr>
      <w:divsChild>
        <w:div w:id="1605305244">
          <w:marLeft w:val="0"/>
          <w:marRight w:val="0"/>
          <w:marTop w:val="0"/>
          <w:marBottom w:val="0"/>
          <w:divBdr>
            <w:top w:val="none" w:sz="0" w:space="0" w:color="auto"/>
            <w:left w:val="none" w:sz="0" w:space="0" w:color="auto"/>
            <w:bottom w:val="none" w:sz="0" w:space="0" w:color="auto"/>
            <w:right w:val="none" w:sz="0" w:space="0" w:color="auto"/>
          </w:divBdr>
          <w:divsChild>
            <w:div w:id="19081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1361">
      <w:marLeft w:val="0"/>
      <w:marRight w:val="0"/>
      <w:marTop w:val="0"/>
      <w:marBottom w:val="0"/>
      <w:divBdr>
        <w:top w:val="none" w:sz="0" w:space="0" w:color="auto"/>
        <w:left w:val="none" w:sz="0" w:space="0" w:color="auto"/>
        <w:bottom w:val="none" w:sz="0" w:space="0" w:color="auto"/>
        <w:right w:val="none" w:sz="0" w:space="0" w:color="auto"/>
      </w:divBdr>
      <w:divsChild>
        <w:div w:id="119153213">
          <w:marLeft w:val="0"/>
          <w:marRight w:val="0"/>
          <w:marTop w:val="0"/>
          <w:marBottom w:val="0"/>
          <w:divBdr>
            <w:top w:val="none" w:sz="0" w:space="0" w:color="auto"/>
            <w:left w:val="none" w:sz="0" w:space="0" w:color="auto"/>
            <w:bottom w:val="none" w:sz="0" w:space="0" w:color="auto"/>
            <w:right w:val="none" w:sz="0" w:space="0" w:color="auto"/>
          </w:divBdr>
          <w:divsChild>
            <w:div w:id="199159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5669">
      <w:bodyDiv w:val="1"/>
      <w:marLeft w:val="0"/>
      <w:marRight w:val="0"/>
      <w:marTop w:val="0"/>
      <w:marBottom w:val="0"/>
      <w:divBdr>
        <w:top w:val="none" w:sz="0" w:space="0" w:color="auto"/>
        <w:left w:val="none" w:sz="0" w:space="0" w:color="auto"/>
        <w:bottom w:val="none" w:sz="0" w:space="0" w:color="auto"/>
        <w:right w:val="none" w:sz="0" w:space="0" w:color="auto"/>
      </w:divBdr>
    </w:div>
    <w:div w:id="139660829">
      <w:marLeft w:val="0"/>
      <w:marRight w:val="0"/>
      <w:marTop w:val="0"/>
      <w:marBottom w:val="0"/>
      <w:divBdr>
        <w:top w:val="none" w:sz="0" w:space="0" w:color="auto"/>
        <w:left w:val="none" w:sz="0" w:space="0" w:color="auto"/>
        <w:bottom w:val="none" w:sz="0" w:space="0" w:color="auto"/>
        <w:right w:val="none" w:sz="0" w:space="0" w:color="auto"/>
      </w:divBdr>
      <w:divsChild>
        <w:div w:id="1453404097">
          <w:marLeft w:val="0"/>
          <w:marRight w:val="0"/>
          <w:marTop w:val="0"/>
          <w:marBottom w:val="0"/>
          <w:divBdr>
            <w:top w:val="none" w:sz="0" w:space="0" w:color="auto"/>
            <w:left w:val="none" w:sz="0" w:space="0" w:color="auto"/>
            <w:bottom w:val="none" w:sz="0" w:space="0" w:color="auto"/>
            <w:right w:val="none" w:sz="0" w:space="0" w:color="auto"/>
          </w:divBdr>
          <w:divsChild>
            <w:div w:id="7917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2238">
      <w:marLeft w:val="0"/>
      <w:marRight w:val="0"/>
      <w:marTop w:val="0"/>
      <w:marBottom w:val="0"/>
      <w:divBdr>
        <w:top w:val="none" w:sz="0" w:space="0" w:color="auto"/>
        <w:left w:val="none" w:sz="0" w:space="0" w:color="auto"/>
        <w:bottom w:val="none" w:sz="0" w:space="0" w:color="auto"/>
        <w:right w:val="none" w:sz="0" w:space="0" w:color="auto"/>
      </w:divBdr>
      <w:divsChild>
        <w:div w:id="630327367">
          <w:marLeft w:val="0"/>
          <w:marRight w:val="0"/>
          <w:marTop w:val="0"/>
          <w:marBottom w:val="0"/>
          <w:divBdr>
            <w:top w:val="none" w:sz="0" w:space="0" w:color="auto"/>
            <w:left w:val="none" w:sz="0" w:space="0" w:color="auto"/>
            <w:bottom w:val="none" w:sz="0" w:space="0" w:color="auto"/>
            <w:right w:val="none" w:sz="0" w:space="0" w:color="auto"/>
          </w:divBdr>
          <w:divsChild>
            <w:div w:id="16440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2931">
      <w:marLeft w:val="0"/>
      <w:marRight w:val="0"/>
      <w:marTop w:val="0"/>
      <w:marBottom w:val="0"/>
      <w:divBdr>
        <w:top w:val="none" w:sz="0" w:space="0" w:color="auto"/>
        <w:left w:val="none" w:sz="0" w:space="0" w:color="auto"/>
        <w:bottom w:val="none" w:sz="0" w:space="0" w:color="auto"/>
        <w:right w:val="none" w:sz="0" w:space="0" w:color="auto"/>
      </w:divBdr>
      <w:divsChild>
        <w:div w:id="1202939668">
          <w:marLeft w:val="0"/>
          <w:marRight w:val="0"/>
          <w:marTop w:val="0"/>
          <w:marBottom w:val="0"/>
          <w:divBdr>
            <w:top w:val="none" w:sz="0" w:space="0" w:color="auto"/>
            <w:left w:val="none" w:sz="0" w:space="0" w:color="auto"/>
            <w:bottom w:val="none" w:sz="0" w:space="0" w:color="auto"/>
            <w:right w:val="none" w:sz="0" w:space="0" w:color="auto"/>
          </w:divBdr>
          <w:divsChild>
            <w:div w:id="4919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4065">
      <w:bodyDiv w:val="1"/>
      <w:marLeft w:val="0"/>
      <w:marRight w:val="0"/>
      <w:marTop w:val="0"/>
      <w:marBottom w:val="0"/>
      <w:divBdr>
        <w:top w:val="none" w:sz="0" w:space="0" w:color="auto"/>
        <w:left w:val="none" w:sz="0" w:space="0" w:color="auto"/>
        <w:bottom w:val="none" w:sz="0" w:space="0" w:color="auto"/>
        <w:right w:val="none" w:sz="0" w:space="0" w:color="auto"/>
      </w:divBdr>
    </w:div>
    <w:div w:id="151334885">
      <w:marLeft w:val="0"/>
      <w:marRight w:val="0"/>
      <w:marTop w:val="0"/>
      <w:marBottom w:val="0"/>
      <w:divBdr>
        <w:top w:val="none" w:sz="0" w:space="0" w:color="auto"/>
        <w:left w:val="none" w:sz="0" w:space="0" w:color="auto"/>
        <w:bottom w:val="none" w:sz="0" w:space="0" w:color="auto"/>
        <w:right w:val="none" w:sz="0" w:space="0" w:color="auto"/>
      </w:divBdr>
      <w:divsChild>
        <w:div w:id="722606519">
          <w:marLeft w:val="0"/>
          <w:marRight w:val="0"/>
          <w:marTop w:val="0"/>
          <w:marBottom w:val="0"/>
          <w:divBdr>
            <w:top w:val="none" w:sz="0" w:space="0" w:color="auto"/>
            <w:left w:val="none" w:sz="0" w:space="0" w:color="auto"/>
            <w:bottom w:val="none" w:sz="0" w:space="0" w:color="auto"/>
            <w:right w:val="none" w:sz="0" w:space="0" w:color="auto"/>
          </w:divBdr>
          <w:divsChild>
            <w:div w:id="19976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5825">
      <w:marLeft w:val="0"/>
      <w:marRight w:val="0"/>
      <w:marTop w:val="0"/>
      <w:marBottom w:val="0"/>
      <w:divBdr>
        <w:top w:val="none" w:sz="0" w:space="0" w:color="auto"/>
        <w:left w:val="none" w:sz="0" w:space="0" w:color="auto"/>
        <w:bottom w:val="none" w:sz="0" w:space="0" w:color="auto"/>
        <w:right w:val="none" w:sz="0" w:space="0" w:color="auto"/>
      </w:divBdr>
      <w:divsChild>
        <w:div w:id="1279724291">
          <w:marLeft w:val="0"/>
          <w:marRight w:val="0"/>
          <w:marTop w:val="0"/>
          <w:marBottom w:val="0"/>
          <w:divBdr>
            <w:top w:val="none" w:sz="0" w:space="0" w:color="auto"/>
            <w:left w:val="none" w:sz="0" w:space="0" w:color="auto"/>
            <w:bottom w:val="none" w:sz="0" w:space="0" w:color="auto"/>
            <w:right w:val="none" w:sz="0" w:space="0" w:color="auto"/>
          </w:divBdr>
          <w:divsChild>
            <w:div w:id="13971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7610">
      <w:marLeft w:val="0"/>
      <w:marRight w:val="0"/>
      <w:marTop w:val="0"/>
      <w:marBottom w:val="0"/>
      <w:divBdr>
        <w:top w:val="none" w:sz="0" w:space="0" w:color="auto"/>
        <w:left w:val="none" w:sz="0" w:space="0" w:color="auto"/>
        <w:bottom w:val="none" w:sz="0" w:space="0" w:color="auto"/>
        <w:right w:val="none" w:sz="0" w:space="0" w:color="auto"/>
      </w:divBdr>
      <w:divsChild>
        <w:div w:id="1041975745">
          <w:marLeft w:val="0"/>
          <w:marRight w:val="0"/>
          <w:marTop w:val="0"/>
          <w:marBottom w:val="0"/>
          <w:divBdr>
            <w:top w:val="none" w:sz="0" w:space="0" w:color="auto"/>
            <w:left w:val="none" w:sz="0" w:space="0" w:color="auto"/>
            <w:bottom w:val="none" w:sz="0" w:space="0" w:color="auto"/>
            <w:right w:val="none" w:sz="0" w:space="0" w:color="auto"/>
          </w:divBdr>
        </w:div>
      </w:divsChild>
    </w:div>
    <w:div w:id="158497552">
      <w:marLeft w:val="0"/>
      <w:marRight w:val="0"/>
      <w:marTop w:val="0"/>
      <w:marBottom w:val="0"/>
      <w:divBdr>
        <w:top w:val="none" w:sz="0" w:space="0" w:color="auto"/>
        <w:left w:val="none" w:sz="0" w:space="0" w:color="auto"/>
        <w:bottom w:val="none" w:sz="0" w:space="0" w:color="auto"/>
        <w:right w:val="none" w:sz="0" w:space="0" w:color="auto"/>
      </w:divBdr>
      <w:divsChild>
        <w:div w:id="1672179470">
          <w:marLeft w:val="0"/>
          <w:marRight w:val="0"/>
          <w:marTop w:val="0"/>
          <w:marBottom w:val="0"/>
          <w:divBdr>
            <w:top w:val="none" w:sz="0" w:space="0" w:color="auto"/>
            <w:left w:val="none" w:sz="0" w:space="0" w:color="auto"/>
            <w:bottom w:val="none" w:sz="0" w:space="0" w:color="auto"/>
            <w:right w:val="none" w:sz="0" w:space="0" w:color="auto"/>
          </w:divBdr>
          <w:divsChild>
            <w:div w:id="1978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8450">
      <w:marLeft w:val="0"/>
      <w:marRight w:val="0"/>
      <w:marTop w:val="0"/>
      <w:marBottom w:val="0"/>
      <w:divBdr>
        <w:top w:val="none" w:sz="0" w:space="0" w:color="auto"/>
        <w:left w:val="none" w:sz="0" w:space="0" w:color="auto"/>
        <w:bottom w:val="none" w:sz="0" w:space="0" w:color="auto"/>
        <w:right w:val="none" w:sz="0" w:space="0" w:color="auto"/>
      </w:divBdr>
      <w:divsChild>
        <w:div w:id="817308284">
          <w:marLeft w:val="0"/>
          <w:marRight w:val="0"/>
          <w:marTop w:val="0"/>
          <w:marBottom w:val="0"/>
          <w:divBdr>
            <w:top w:val="none" w:sz="0" w:space="0" w:color="auto"/>
            <w:left w:val="none" w:sz="0" w:space="0" w:color="auto"/>
            <w:bottom w:val="none" w:sz="0" w:space="0" w:color="auto"/>
            <w:right w:val="none" w:sz="0" w:space="0" w:color="auto"/>
          </w:divBdr>
        </w:div>
      </w:divsChild>
    </w:div>
    <w:div w:id="170683187">
      <w:marLeft w:val="0"/>
      <w:marRight w:val="0"/>
      <w:marTop w:val="0"/>
      <w:marBottom w:val="0"/>
      <w:divBdr>
        <w:top w:val="none" w:sz="0" w:space="0" w:color="auto"/>
        <w:left w:val="none" w:sz="0" w:space="0" w:color="auto"/>
        <w:bottom w:val="none" w:sz="0" w:space="0" w:color="auto"/>
        <w:right w:val="none" w:sz="0" w:space="0" w:color="auto"/>
      </w:divBdr>
      <w:divsChild>
        <w:div w:id="1658806703">
          <w:marLeft w:val="0"/>
          <w:marRight w:val="0"/>
          <w:marTop w:val="0"/>
          <w:marBottom w:val="0"/>
          <w:divBdr>
            <w:top w:val="none" w:sz="0" w:space="0" w:color="auto"/>
            <w:left w:val="none" w:sz="0" w:space="0" w:color="auto"/>
            <w:bottom w:val="none" w:sz="0" w:space="0" w:color="auto"/>
            <w:right w:val="none" w:sz="0" w:space="0" w:color="auto"/>
          </w:divBdr>
        </w:div>
      </w:divsChild>
    </w:div>
    <w:div w:id="176622834">
      <w:bodyDiv w:val="1"/>
      <w:marLeft w:val="0"/>
      <w:marRight w:val="0"/>
      <w:marTop w:val="0"/>
      <w:marBottom w:val="0"/>
      <w:divBdr>
        <w:top w:val="none" w:sz="0" w:space="0" w:color="auto"/>
        <w:left w:val="none" w:sz="0" w:space="0" w:color="auto"/>
        <w:bottom w:val="none" w:sz="0" w:space="0" w:color="auto"/>
        <w:right w:val="none" w:sz="0" w:space="0" w:color="auto"/>
      </w:divBdr>
    </w:div>
    <w:div w:id="177089815">
      <w:marLeft w:val="0"/>
      <w:marRight w:val="0"/>
      <w:marTop w:val="0"/>
      <w:marBottom w:val="0"/>
      <w:divBdr>
        <w:top w:val="none" w:sz="0" w:space="0" w:color="auto"/>
        <w:left w:val="none" w:sz="0" w:space="0" w:color="auto"/>
        <w:bottom w:val="none" w:sz="0" w:space="0" w:color="auto"/>
        <w:right w:val="none" w:sz="0" w:space="0" w:color="auto"/>
      </w:divBdr>
      <w:divsChild>
        <w:div w:id="1185896464">
          <w:marLeft w:val="0"/>
          <w:marRight w:val="0"/>
          <w:marTop w:val="0"/>
          <w:marBottom w:val="0"/>
          <w:divBdr>
            <w:top w:val="none" w:sz="0" w:space="0" w:color="auto"/>
            <w:left w:val="none" w:sz="0" w:space="0" w:color="auto"/>
            <w:bottom w:val="none" w:sz="0" w:space="0" w:color="auto"/>
            <w:right w:val="none" w:sz="0" w:space="0" w:color="auto"/>
          </w:divBdr>
        </w:div>
      </w:divsChild>
    </w:div>
    <w:div w:id="178352295">
      <w:marLeft w:val="0"/>
      <w:marRight w:val="0"/>
      <w:marTop w:val="0"/>
      <w:marBottom w:val="0"/>
      <w:divBdr>
        <w:top w:val="none" w:sz="0" w:space="0" w:color="auto"/>
        <w:left w:val="none" w:sz="0" w:space="0" w:color="auto"/>
        <w:bottom w:val="none" w:sz="0" w:space="0" w:color="auto"/>
        <w:right w:val="none" w:sz="0" w:space="0" w:color="auto"/>
      </w:divBdr>
      <w:divsChild>
        <w:div w:id="221601589">
          <w:marLeft w:val="0"/>
          <w:marRight w:val="0"/>
          <w:marTop w:val="0"/>
          <w:marBottom w:val="0"/>
          <w:divBdr>
            <w:top w:val="none" w:sz="0" w:space="0" w:color="auto"/>
            <w:left w:val="none" w:sz="0" w:space="0" w:color="auto"/>
            <w:bottom w:val="none" w:sz="0" w:space="0" w:color="auto"/>
            <w:right w:val="none" w:sz="0" w:space="0" w:color="auto"/>
          </w:divBdr>
          <w:divsChild>
            <w:div w:id="41663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8846">
      <w:marLeft w:val="0"/>
      <w:marRight w:val="0"/>
      <w:marTop w:val="0"/>
      <w:marBottom w:val="0"/>
      <w:divBdr>
        <w:top w:val="none" w:sz="0" w:space="0" w:color="auto"/>
        <w:left w:val="none" w:sz="0" w:space="0" w:color="auto"/>
        <w:bottom w:val="none" w:sz="0" w:space="0" w:color="auto"/>
        <w:right w:val="none" w:sz="0" w:space="0" w:color="auto"/>
      </w:divBdr>
      <w:divsChild>
        <w:div w:id="488441426">
          <w:marLeft w:val="0"/>
          <w:marRight w:val="0"/>
          <w:marTop w:val="0"/>
          <w:marBottom w:val="0"/>
          <w:divBdr>
            <w:top w:val="none" w:sz="0" w:space="0" w:color="auto"/>
            <w:left w:val="none" w:sz="0" w:space="0" w:color="auto"/>
            <w:bottom w:val="none" w:sz="0" w:space="0" w:color="auto"/>
            <w:right w:val="none" w:sz="0" w:space="0" w:color="auto"/>
          </w:divBdr>
          <w:divsChild>
            <w:div w:id="206374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699">
      <w:marLeft w:val="0"/>
      <w:marRight w:val="0"/>
      <w:marTop w:val="0"/>
      <w:marBottom w:val="0"/>
      <w:divBdr>
        <w:top w:val="none" w:sz="0" w:space="0" w:color="auto"/>
        <w:left w:val="none" w:sz="0" w:space="0" w:color="auto"/>
        <w:bottom w:val="none" w:sz="0" w:space="0" w:color="auto"/>
        <w:right w:val="none" w:sz="0" w:space="0" w:color="auto"/>
      </w:divBdr>
      <w:divsChild>
        <w:div w:id="1169759875">
          <w:marLeft w:val="0"/>
          <w:marRight w:val="0"/>
          <w:marTop w:val="0"/>
          <w:marBottom w:val="0"/>
          <w:divBdr>
            <w:top w:val="none" w:sz="0" w:space="0" w:color="auto"/>
            <w:left w:val="none" w:sz="0" w:space="0" w:color="auto"/>
            <w:bottom w:val="none" w:sz="0" w:space="0" w:color="auto"/>
            <w:right w:val="none" w:sz="0" w:space="0" w:color="auto"/>
          </w:divBdr>
          <w:divsChild>
            <w:div w:id="15040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1653">
      <w:marLeft w:val="0"/>
      <w:marRight w:val="0"/>
      <w:marTop w:val="0"/>
      <w:marBottom w:val="0"/>
      <w:divBdr>
        <w:top w:val="none" w:sz="0" w:space="0" w:color="auto"/>
        <w:left w:val="none" w:sz="0" w:space="0" w:color="auto"/>
        <w:bottom w:val="none" w:sz="0" w:space="0" w:color="auto"/>
        <w:right w:val="none" w:sz="0" w:space="0" w:color="auto"/>
      </w:divBdr>
      <w:divsChild>
        <w:div w:id="1656640234">
          <w:marLeft w:val="0"/>
          <w:marRight w:val="0"/>
          <w:marTop w:val="0"/>
          <w:marBottom w:val="0"/>
          <w:divBdr>
            <w:top w:val="none" w:sz="0" w:space="0" w:color="auto"/>
            <w:left w:val="none" w:sz="0" w:space="0" w:color="auto"/>
            <w:bottom w:val="none" w:sz="0" w:space="0" w:color="auto"/>
            <w:right w:val="none" w:sz="0" w:space="0" w:color="auto"/>
          </w:divBdr>
          <w:divsChild>
            <w:div w:id="47646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0728">
      <w:marLeft w:val="0"/>
      <w:marRight w:val="0"/>
      <w:marTop w:val="0"/>
      <w:marBottom w:val="0"/>
      <w:divBdr>
        <w:top w:val="none" w:sz="0" w:space="0" w:color="auto"/>
        <w:left w:val="none" w:sz="0" w:space="0" w:color="auto"/>
        <w:bottom w:val="none" w:sz="0" w:space="0" w:color="auto"/>
        <w:right w:val="none" w:sz="0" w:space="0" w:color="auto"/>
      </w:divBdr>
      <w:divsChild>
        <w:div w:id="1525629633">
          <w:marLeft w:val="0"/>
          <w:marRight w:val="0"/>
          <w:marTop w:val="0"/>
          <w:marBottom w:val="0"/>
          <w:divBdr>
            <w:top w:val="none" w:sz="0" w:space="0" w:color="auto"/>
            <w:left w:val="none" w:sz="0" w:space="0" w:color="auto"/>
            <w:bottom w:val="none" w:sz="0" w:space="0" w:color="auto"/>
            <w:right w:val="none" w:sz="0" w:space="0" w:color="auto"/>
          </w:divBdr>
          <w:divsChild>
            <w:div w:id="16405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6179">
      <w:marLeft w:val="0"/>
      <w:marRight w:val="0"/>
      <w:marTop w:val="0"/>
      <w:marBottom w:val="0"/>
      <w:divBdr>
        <w:top w:val="none" w:sz="0" w:space="0" w:color="auto"/>
        <w:left w:val="none" w:sz="0" w:space="0" w:color="auto"/>
        <w:bottom w:val="none" w:sz="0" w:space="0" w:color="auto"/>
        <w:right w:val="none" w:sz="0" w:space="0" w:color="auto"/>
      </w:divBdr>
      <w:divsChild>
        <w:div w:id="928582390">
          <w:marLeft w:val="0"/>
          <w:marRight w:val="0"/>
          <w:marTop w:val="0"/>
          <w:marBottom w:val="0"/>
          <w:divBdr>
            <w:top w:val="none" w:sz="0" w:space="0" w:color="auto"/>
            <w:left w:val="none" w:sz="0" w:space="0" w:color="auto"/>
            <w:bottom w:val="none" w:sz="0" w:space="0" w:color="auto"/>
            <w:right w:val="none" w:sz="0" w:space="0" w:color="auto"/>
          </w:divBdr>
        </w:div>
      </w:divsChild>
    </w:div>
    <w:div w:id="190925036">
      <w:marLeft w:val="0"/>
      <w:marRight w:val="0"/>
      <w:marTop w:val="0"/>
      <w:marBottom w:val="0"/>
      <w:divBdr>
        <w:top w:val="none" w:sz="0" w:space="0" w:color="auto"/>
        <w:left w:val="none" w:sz="0" w:space="0" w:color="auto"/>
        <w:bottom w:val="none" w:sz="0" w:space="0" w:color="auto"/>
        <w:right w:val="none" w:sz="0" w:space="0" w:color="auto"/>
      </w:divBdr>
      <w:divsChild>
        <w:div w:id="1850289632">
          <w:marLeft w:val="0"/>
          <w:marRight w:val="0"/>
          <w:marTop w:val="0"/>
          <w:marBottom w:val="0"/>
          <w:divBdr>
            <w:top w:val="none" w:sz="0" w:space="0" w:color="auto"/>
            <w:left w:val="none" w:sz="0" w:space="0" w:color="auto"/>
            <w:bottom w:val="none" w:sz="0" w:space="0" w:color="auto"/>
            <w:right w:val="none" w:sz="0" w:space="0" w:color="auto"/>
          </w:divBdr>
        </w:div>
      </w:divsChild>
    </w:div>
    <w:div w:id="192428571">
      <w:bodyDiv w:val="1"/>
      <w:marLeft w:val="0"/>
      <w:marRight w:val="0"/>
      <w:marTop w:val="0"/>
      <w:marBottom w:val="0"/>
      <w:divBdr>
        <w:top w:val="none" w:sz="0" w:space="0" w:color="auto"/>
        <w:left w:val="none" w:sz="0" w:space="0" w:color="auto"/>
        <w:bottom w:val="none" w:sz="0" w:space="0" w:color="auto"/>
        <w:right w:val="none" w:sz="0" w:space="0" w:color="auto"/>
      </w:divBdr>
    </w:div>
    <w:div w:id="193465437">
      <w:marLeft w:val="0"/>
      <w:marRight w:val="0"/>
      <w:marTop w:val="0"/>
      <w:marBottom w:val="0"/>
      <w:divBdr>
        <w:top w:val="none" w:sz="0" w:space="0" w:color="auto"/>
        <w:left w:val="none" w:sz="0" w:space="0" w:color="auto"/>
        <w:bottom w:val="none" w:sz="0" w:space="0" w:color="auto"/>
        <w:right w:val="none" w:sz="0" w:space="0" w:color="auto"/>
      </w:divBdr>
      <w:divsChild>
        <w:div w:id="395058655">
          <w:marLeft w:val="0"/>
          <w:marRight w:val="0"/>
          <w:marTop w:val="0"/>
          <w:marBottom w:val="0"/>
          <w:divBdr>
            <w:top w:val="none" w:sz="0" w:space="0" w:color="auto"/>
            <w:left w:val="none" w:sz="0" w:space="0" w:color="auto"/>
            <w:bottom w:val="none" w:sz="0" w:space="0" w:color="auto"/>
            <w:right w:val="none" w:sz="0" w:space="0" w:color="auto"/>
          </w:divBdr>
        </w:div>
      </w:divsChild>
    </w:div>
    <w:div w:id="198127569">
      <w:bodyDiv w:val="1"/>
      <w:marLeft w:val="0"/>
      <w:marRight w:val="0"/>
      <w:marTop w:val="0"/>
      <w:marBottom w:val="0"/>
      <w:divBdr>
        <w:top w:val="none" w:sz="0" w:space="0" w:color="auto"/>
        <w:left w:val="none" w:sz="0" w:space="0" w:color="auto"/>
        <w:bottom w:val="none" w:sz="0" w:space="0" w:color="auto"/>
        <w:right w:val="none" w:sz="0" w:space="0" w:color="auto"/>
      </w:divBdr>
    </w:div>
    <w:div w:id="201140171">
      <w:marLeft w:val="0"/>
      <w:marRight w:val="0"/>
      <w:marTop w:val="0"/>
      <w:marBottom w:val="0"/>
      <w:divBdr>
        <w:top w:val="none" w:sz="0" w:space="0" w:color="auto"/>
        <w:left w:val="none" w:sz="0" w:space="0" w:color="auto"/>
        <w:bottom w:val="none" w:sz="0" w:space="0" w:color="auto"/>
        <w:right w:val="none" w:sz="0" w:space="0" w:color="auto"/>
      </w:divBdr>
      <w:divsChild>
        <w:div w:id="1273631746">
          <w:marLeft w:val="0"/>
          <w:marRight w:val="0"/>
          <w:marTop w:val="0"/>
          <w:marBottom w:val="0"/>
          <w:divBdr>
            <w:top w:val="none" w:sz="0" w:space="0" w:color="auto"/>
            <w:left w:val="none" w:sz="0" w:space="0" w:color="auto"/>
            <w:bottom w:val="none" w:sz="0" w:space="0" w:color="auto"/>
            <w:right w:val="none" w:sz="0" w:space="0" w:color="auto"/>
          </w:divBdr>
          <w:divsChild>
            <w:div w:id="94040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5160">
      <w:marLeft w:val="0"/>
      <w:marRight w:val="0"/>
      <w:marTop w:val="0"/>
      <w:marBottom w:val="0"/>
      <w:divBdr>
        <w:top w:val="none" w:sz="0" w:space="0" w:color="auto"/>
        <w:left w:val="none" w:sz="0" w:space="0" w:color="auto"/>
        <w:bottom w:val="none" w:sz="0" w:space="0" w:color="auto"/>
        <w:right w:val="none" w:sz="0" w:space="0" w:color="auto"/>
      </w:divBdr>
      <w:divsChild>
        <w:div w:id="413431083">
          <w:marLeft w:val="0"/>
          <w:marRight w:val="0"/>
          <w:marTop w:val="0"/>
          <w:marBottom w:val="0"/>
          <w:divBdr>
            <w:top w:val="none" w:sz="0" w:space="0" w:color="auto"/>
            <w:left w:val="none" w:sz="0" w:space="0" w:color="auto"/>
            <w:bottom w:val="none" w:sz="0" w:space="0" w:color="auto"/>
            <w:right w:val="none" w:sz="0" w:space="0" w:color="auto"/>
          </w:divBdr>
          <w:divsChild>
            <w:div w:id="18732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1904">
      <w:bodyDiv w:val="1"/>
      <w:marLeft w:val="0"/>
      <w:marRight w:val="0"/>
      <w:marTop w:val="0"/>
      <w:marBottom w:val="0"/>
      <w:divBdr>
        <w:top w:val="none" w:sz="0" w:space="0" w:color="auto"/>
        <w:left w:val="none" w:sz="0" w:space="0" w:color="auto"/>
        <w:bottom w:val="none" w:sz="0" w:space="0" w:color="auto"/>
        <w:right w:val="none" w:sz="0" w:space="0" w:color="auto"/>
      </w:divBdr>
    </w:div>
    <w:div w:id="216627924">
      <w:marLeft w:val="0"/>
      <w:marRight w:val="0"/>
      <w:marTop w:val="0"/>
      <w:marBottom w:val="0"/>
      <w:divBdr>
        <w:top w:val="none" w:sz="0" w:space="0" w:color="auto"/>
        <w:left w:val="none" w:sz="0" w:space="0" w:color="auto"/>
        <w:bottom w:val="none" w:sz="0" w:space="0" w:color="auto"/>
        <w:right w:val="none" w:sz="0" w:space="0" w:color="auto"/>
      </w:divBdr>
      <w:divsChild>
        <w:div w:id="1516310843">
          <w:marLeft w:val="0"/>
          <w:marRight w:val="0"/>
          <w:marTop w:val="0"/>
          <w:marBottom w:val="0"/>
          <w:divBdr>
            <w:top w:val="none" w:sz="0" w:space="0" w:color="auto"/>
            <w:left w:val="none" w:sz="0" w:space="0" w:color="auto"/>
            <w:bottom w:val="none" w:sz="0" w:space="0" w:color="auto"/>
            <w:right w:val="none" w:sz="0" w:space="0" w:color="auto"/>
          </w:divBdr>
          <w:divsChild>
            <w:div w:id="9364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98654">
      <w:bodyDiv w:val="1"/>
      <w:marLeft w:val="0"/>
      <w:marRight w:val="0"/>
      <w:marTop w:val="0"/>
      <w:marBottom w:val="0"/>
      <w:divBdr>
        <w:top w:val="none" w:sz="0" w:space="0" w:color="auto"/>
        <w:left w:val="none" w:sz="0" w:space="0" w:color="auto"/>
        <w:bottom w:val="none" w:sz="0" w:space="0" w:color="auto"/>
        <w:right w:val="none" w:sz="0" w:space="0" w:color="auto"/>
      </w:divBdr>
    </w:div>
    <w:div w:id="222104614">
      <w:bodyDiv w:val="1"/>
      <w:marLeft w:val="0"/>
      <w:marRight w:val="0"/>
      <w:marTop w:val="0"/>
      <w:marBottom w:val="0"/>
      <w:divBdr>
        <w:top w:val="none" w:sz="0" w:space="0" w:color="auto"/>
        <w:left w:val="none" w:sz="0" w:space="0" w:color="auto"/>
        <w:bottom w:val="none" w:sz="0" w:space="0" w:color="auto"/>
        <w:right w:val="none" w:sz="0" w:space="0" w:color="auto"/>
      </w:divBdr>
    </w:div>
    <w:div w:id="222639696">
      <w:marLeft w:val="0"/>
      <w:marRight w:val="0"/>
      <w:marTop w:val="0"/>
      <w:marBottom w:val="0"/>
      <w:divBdr>
        <w:top w:val="none" w:sz="0" w:space="0" w:color="auto"/>
        <w:left w:val="none" w:sz="0" w:space="0" w:color="auto"/>
        <w:bottom w:val="none" w:sz="0" w:space="0" w:color="auto"/>
        <w:right w:val="none" w:sz="0" w:space="0" w:color="auto"/>
      </w:divBdr>
      <w:divsChild>
        <w:div w:id="784540591">
          <w:marLeft w:val="0"/>
          <w:marRight w:val="0"/>
          <w:marTop w:val="0"/>
          <w:marBottom w:val="0"/>
          <w:divBdr>
            <w:top w:val="none" w:sz="0" w:space="0" w:color="auto"/>
            <w:left w:val="none" w:sz="0" w:space="0" w:color="auto"/>
            <w:bottom w:val="none" w:sz="0" w:space="0" w:color="auto"/>
            <w:right w:val="none" w:sz="0" w:space="0" w:color="auto"/>
          </w:divBdr>
        </w:div>
      </w:divsChild>
    </w:div>
    <w:div w:id="228468751">
      <w:marLeft w:val="0"/>
      <w:marRight w:val="0"/>
      <w:marTop w:val="0"/>
      <w:marBottom w:val="0"/>
      <w:divBdr>
        <w:top w:val="none" w:sz="0" w:space="0" w:color="auto"/>
        <w:left w:val="none" w:sz="0" w:space="0" w:color="auto"/>
        <w:bottom w:val="none" w:sz="0" w:space="0" w:color="auto"/>
        <w:right w:val="none" w:sz="0" w:space="0" w:color="auto"/>
      </w:divBdr>
      <w:divsChild>
        <w:div w:id="600800051">
          <w:marLeft w:val="0"/>
          <w:marRight w:val="0"/>
          <w:marTop w:val="0"/>
          <w:marBottom w:val="0"/>
          <w:divBdr>
            <w:top w:val="none" w:sz="0" w:space="0" w:color="auto"/>
            <w:left w:val="none" w:sz="0" w:space="0" w:color="auto"/>
            <w:bottom w:val="none" w:sz="0" w:space="0" w:color="auto"/>
            <w:right w:val="none" w:sz="0" w:space="0" w:color="auto"/>
          </w:divBdr>
          <w:divsChild>
            <w:div w:id="9099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8638">
      <w:bodyDiv w:val="1"/>
      <w:marLeft w:val="0"/>
      <w:marRight w:val="0"/>
      <w:marTop w:val="0"/>
      <w:marBottom w:val="0"/>
      <w:divBdr>
        <w:top w:val="none" w:sz="0" w:space="0" w:color="auto"/>
        <w:left w:val="none" w:sz="0" w:space="0" w:color="auto"/>
        <w:bottom w:val="none" w:sz="0" w:space="0" w:color="auto"/>
        <w:right w:val="none" w:sz="0" w:space="0" w:color="auto"/>
      </w:divBdr>
    </w:div>
    <w:div w:id="234318467">
      <w:marLeft w:val="0"/>
      <w:marRight w:val="0"/>
      <w:marTop w:val="0"/>
      <w:marBottom w:val="0"/>
      <w:divBdr>
        <w:top w:val="none" w:sz="0" w:space="0" w:color="auto"/>
        <w:left w:val="none" w:sz="0" w:space="0" w:color="auto"/>
        <w:bottom w:val="none" w:sz="0" w:space="0" w:color="auto"/>
        <w:right w:val="none" w:sz="0" w:space="0" w:color="auto"/>
      </w:divBdr>
      <w:divsChild>
        <w:div w:id="821121891">
          <w:marLeft w:val="0"/>
          <w:marRight w:val="0"/>
          <w:marTop w:val="0"/>
          <w:marBottom w:val="0"/>
          <w:divBdr>
            <w:top w:val="none" w:sz="0" w:space="0" w:color="auto"/>
            <w:left w:val="none" w:sz="0" w:space="0" w:color="auto"/>
            <w:bottom w:val="none" w:sz="0" w:space="0" w:color="auto"/>
            <w:right w:val="none" w:sz="0" w:space="0" w:color="auto"/>
          </w:divBdr>
        </w:div>
      </w:divsChild>
    </w:div>
    <w:div w:id="235747996">
      <w:marLeft w:val="0"/>
      <w:marRight w:val="0"/>
      <w:marTop w:val="0"/>
      <w:marBottom w:val="0"/>
      <w:divBdr>
        <w:top w:val="none" w:sz="0" w:space="0" w:color="auto"/>
        <w:left w:val="none" w:sz="0" w:space="0" w:color="auto"/>
        <w:bottom w:val="none" w:sz="0" w:space="0" w:color="auto"/>
        <w:right w:val="none" w:sz="0" w:space="0" w:color="auto"/>
      </w:divBdr>
    </w:div>
    <w:div w:id="236551627">
      <w:marLeft w:val="0"/>
      <w:marRight w:val="0"/>
      <w:marTop w:val="0"/>
      <w:marBottom w:val="0"/>
      <w:divBdr>
        <w:top w:val="none" w:sz="0" w:space="0" w:color="auto"/>
        <w:left w:val="none" w:sz="0" w:space="0" w:color="auto"/>
        <w:bottom w:val="none" w:sz="0" w:space="0" w:color="auto"/>
        <w:right w:val="none" w:sz="0" w:space="0" w:color="auto"/>
      </w:divBdr>
      <w:divsChild>
        <w:div w:id="2035107101">
          <w:marLeft w:val="0"/>
          <w:marRight w:val="0"/>
          <w:marTop w:val="0"/>
          <w:marBottom w:val="0"/>
          <w:divBdr>
            <w:top w:val="none" w:sz="0" w:space="0" w:color="auto"/>
            <w:left w:val="none" w:sz="0" w:space="0" w:color="auto"/>
            <w:bottom w:val="none" w:sz="0" w:space="0" w:color="auto"/>
            <w:right w:val="none" w:sz="0" w:space="0" w:color="auto"/>
          </w:divBdr>
          <w:divsChild>
            <w:div w:id="127358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4489">
      <w:marLeft w:val="0"/>
      <w:marRight w:val="0"/>
      <w:marTop w:val="0"/>
      <w:marBottom w:val="0"/>
      <w:divBdr>
        <w:top w:val="none" w:sz="0" w:space="0" w:color="auto"/>
        <w:left w:val="none" w:sz="0" w:space="0" w:color="auto"/>
        <w:bottom w:val="none" w:sz="0" w:space="0" w:color="auto"/>
        <w:right w:val="none" w:sz="0" w:space="0" w:color="auto"/>
      </w:divBdr>
      <w:divsChild>
        <w:div w:id="1629898227">
          <w:marLeft w:val="0"/>
          <w:marRight w:val="0"/>
          <w:marTop w:val="0"/>
          <w:marBottom w:val="0"/>
          <w:divBdr>
            <w:top w:val="none" w:sz="0" w:space="0" w:color="auto"/>
            <w:left w:val="none" w:sz="0" w:space="0" w:color="auto"/>
            <w:bottom w:val="none" w:sz="0" w:space="0" w:color="auto"/>
            <w:right w:val="none" w:sz="0" w:space="0" w:color="auto"/>
          </w:divBdr>
        </w:div>
      </w:divsChild>
    </w:div>
    <w:div w:id="237983432">
      <w:marLeft w:val="0"/>
      <w:marRight w:val="0"/>
      <w:marTop w:val="0"/>
      <w:marBottom w:val="0"/>
      <w:divBdr>
        <w:top w:val="none" w:sz="0" w:space="0" w:color="auto"/>
        <w:left w:val="none" w:sz="0" w:space="0" w:color="auto"/>
        <w:bottom w:val="none" w:sz="0" w:space="0" w:color="auto"/>
        <w:right w:val="none" w:sz="0" w:space="0" w:color="auto"/>
      </w:divBdr>
      <w:divsChild>
        <w:div w:id="223680781">
          <w:marLeft w:val="0"/>
          <w:marRight w:val="0"/>
          <w:marTop w:val="0"/>
          <w:marBottom w:val="0"/>
          <w:divBdr>
            <w:top w:val="none" w:sz="0" w:space="0" w:color="auto"/>
            <w:left w:val="none" w:sz="0" w:space="0" w:color="auto"/>
            <w:bottom w:val="none" w:sz="0" w:space="0" w:color="auto"/>
            <w:right w:val="none" w:sz="0" w:space="0" w:color="auto"/>
          </w:divBdr>
        </w:div>
      </w:divsChild>
    </w:div>
    <w:div w:id="241524592">
      <w:marLeft w:val="0"/>
      <w:marRight w:val="0"/>
      <w:marTop w:val="0"/>
      <w:marBottom w:val="0"/>
      <w:divBdr>
        <w:top w:val="none" w:sz="0" w:space="0" w:color="auto"/>
        <w:left w:val="none" w:sz="0" w:space="0" w:color="auto"/>
        <w:bottom w:val="none" w:sz="0" w:space="0" w:color="auto"/>
        <w:right w:val="none" w:sz="0" w:space="0" w:color="auto"/>
      </w:divBdr>
      <w:divsChild>
        <w:div w:id="1810398634">
          <w:marLeft w:val="0"/>
          <w:marRight w:val="0"/>
          <w:marTop w:val="0"/>
          <w:marBottom w:val="0"/>
          <w:divBdr>
            <w:top w:val="none" w:sz="0" w:space="0" w:color="auto"/>
            <w:left w:val="none" w:sz="0" w:space="0" w:color="auto"/>
            <w:bottom w:val="none" w:sz="0" w:space="0" w:color="auto"/>
            <w:right w:val="none" w:sz="0" w:space="0" w:color="auto"/>
          </w:divBdr>
        </w:div>
      </w:divsChild>
    </w:div>
    <w:div w:id="242110413">
      <w:marLeft w:val="0"/>
      <w:marRight w:val="0"/>
      <w:marTop w:val="0"/>
      <w:marBottom w:val="0"/>
      <w:divBdr>
        <w:top w:val="none" w:sz="0" w:space="0" w:color="auto"/>
        <w:left w:val="none" w:sz="0" w:space="0" w:color="auto"/>
        <w:bottom w:val="none" w:sz="0" w:space="0" w:color="auto"/>
        <w:right w:val="none" w:sz="0" w:space="0" w:color="auto"/>
      </w:divBdr>
      <w:divsChild>
        <w:div w:id="1718436075">
          <w:marLeft w:val="0"/>
          <w:marRight w:val="0"/>
          <w:marTop w:val="0"/>
          <w:marBottom w:val="0"/>
          <w:divBdr>
            <w:top w:val="none" w:sz="0" w:space="0" w:color="auto"/>
            <w:left w:val="none" w:sz="0" w:space="0" w:color="auto"/>
            <w:bottom w:val="none" w:sz="0" w:space="0" w:color="auto"/>
            <w:right w:val="none" w:sz="0" w:space="0" w:color="auto"/>
          </w:divBdr>
        </w:div>
      </w:divsChild>
    </w:div>
    <w:div w:id="245579922">
      <w:bodyDiv w:val="1"/>
      <w:marLeft w:val="0"/>
      <w:marRight w:val="0"/>
      <w:marTop w:val="0"/>
      <w:marBottom w:val="0"/>
      <w:divBdr>
        <w:top w:val="none" w:sz="0" w:space="0" w:color="auto"/>
        <w:left w:val="none" w:sz="0" w:space="0" w:color="auto"/>
        <w:bottom w:val="none" w:sz="0" w:space="0" w:color="auto"/>
        <w:right w:val="none" w:sz="0" w:space="0" w:color="auto"/>
      </w:divBdr>
    </w:div>
    <w:div w:id="250168465">
      <w:bodyDiv w:val="1"/>
      <w:marLeft w:val="0"/>
      <w:marRight w:val="0"/>
      <w:marTop w:val="0"/>
      <w:marBottom w:val="0"/>
      <w:divBdr>
        <w:top w:val="none" w:sz="0" w:space="0" w:color="auto"/>
        <w:left w:val="none" w:sz="0" w:space="0" w:color="auto"/>
        <w:bottom w:val="none" w:sz="0" w:space="0" w:color="auto"/>
        <w:right w:val="none" w:sz="0" w:space="0" w:color="auto"/>
      </w:divBdr>
    </w:div>
    <w:div w:id="254559227">
      <w:marLeft w:val="0"/>
      <w:marRight w:val="0"/>
      <w:marTop w:val="0"/>
      <w:marBottom w:val="0"/>
      <w:divBdr>
        <w:top w:val="none" w:sz="0" w:space="0" w:color="auto"/>
        <w:left w:val="none" w:sz="0" w:space="0" w:color="auto"/>
        <w:bottom w:val="none" w:sz="0" w:space="0" w:color="auto"/>
        <w:right w:val="none" w:sz="0" w:space="0" w:color="auto"/>
      </w:divBdr>
      <w:divsChild>
        <w:div w:id="1506238151">
          <w:marLeft w:val="0"/>
          <w:marRight w:val="0"/>
          <w:marTop w:val="0"/>
          <w:marBottom w:val="0"/>
          <w:divBdr>
            <w:top w:val="none" w:sz="0" w:space="0" w:color="auto"/>
            <w:left w:val="none" w:sz="0" w:space="0" w:color="auto"/>
            <w:bottom w:val="none" w:sz="0" w:space="0" w:color="auto"/>
            <w:right w:val="none" w:sz="0" w:space="0" w:color="auto"/>
          </w:divBdr>
        </w:div>
      </w:divsChild>
    </w:div>
    <w:div w:id="256064747">
      <w:bodyDiv w:val="1"/>
      <w:marLeft w:val="0"/>
      <w:marRight w:val="0"/>
      <w:marTop w:val="0"/>
      <w:marBottom w:val="0"/>
      <w:divBdr>
        <w:top w:val="none" w:sz="0" w:space="0" w:color="auto"/>
        <w:left w:val="none" w:sz="0" w:space="0" w:color="auto"/>
        <w:bottom w:val="none" w:sz="0" w:space="0" w:color="auto"/>
        <w:right w:val="none" w:sz="0" w:space="0" w:color="auto"/>
      </w:divBdr>
    </w:div>
    <w:div w:id="256719833">
      <w:marLeft w:val="0"/>
      <w:marRight w:val="0"/>
      <w:marTop w:val="0"/>
      <w:marBottom w:val="0"/>
      <w:divBdr>
        <w:top w:val="none" w:sz="0" w:space="0" w:color="auto"/>
        <w:left w:val="none" w:sz="0" w:space="0" w:color="auto"/>
        <w:bottom w:val="none" w:sz="0" w:space="0" w:color="auto"/>
        <w:right w:val="none" w:sz="0" w:space="0" w:color="auto"/>
      </w:divBdr>
      <w:divsChild>
        <w:div w:id="1976060220">
          <w:marLeft w:val="0"/>
          <w:marRight w:val="0"/>
          <w:marTop w:val="0"/>
          <w:marBottom w:val="0"/>
          <w:divBdr>
            <w:top w:val="none" w:sz="0" w:space="0" w:color="auto"/>
            <w:left w:val="none" w:sz="0" w:space="0" w:color="auto"/>
            <w:bottom w:val="none" w:sz="0" w:space="0" w:color="auto"/>
            <w:right w:val="none" w:sz="0" w:space="0" w:color="auto"/>
          </w:divBdr>
          <w:divsChild>
            <w:div w:id="179459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0413">
      <w:bodyDiv w:val="1"/>
      <w:marLeft w:val="0"/>
      <w:marRight w:val="0"/>
      <w:marTop w:val="0"/>
      <w:marBottom w:val="0"/>
      <w:divBdr>
        <w:top w:val="none" w:sz="0" w:space="0" w:color="auto"/>
        <w:left w:val="none" w:sz="0" w:space="0" w:color="auto"/>
        <w:bottom w:val="none" w:sz="0" w:space="0" w:color="auto"/>
        <w:right w:val="none" w:sz="0" w:space="0" w:color="auto"/>
      </w:divBdr>
      <w:divsChild>
        <w:div w:id="443111317">
          <w:marLeft w:val="0"/>
          <w:marRight w:val="0"/>
          <w:marTop w:val="0"/>
          <w:marBottom w:val="0"/>
          <w:divBdr>
            <w:top w:val="none" w:sz="0" w:space="0" w:color="auto"/>
            <w:left w:val="none" w:sz="0" w:space="0" w:color="auto"/>
            <w:bottom w:val="none" w:sz="0" w:space="0" w:color="auto"/>
            <w:right w:val="none" w:sz="0" w:space="0" w:color="auto"/>
          </w:divBdr>
        </w:div>
      </w:divsChild>
    </w:div>
    <w:div w:id="259024559">
      <w:marLeft w:val="0"/>
      <w:marRight w:val="0"/>
      <w:marTop w:val="0"/>
      <w:marBottom w:val="0"/>
      <w:divBdr>
        <w:top w:val="none" w:sz="0" w:space="0" w:color="auto"/>
        <w:left w:val="none" w:sz="0" w:space="0" w:color="auto"/>
        <w:bottom w:val="none" w:sz="0" w:space="0" w:color="auto"/>
        <w:right w:val="none" w:sz="0" w:space="0" w:color="auto"/>
      </w:divBdr>
      <w:divsChild>
        <w:div w:id="576672541">
          <w:marLeft w:val="0"/>
          <w:marRight w:val="0"/>
          <w:marTop w:val="0"/>
          <w:marBottom w:val="0"/>
          <w:divBdr>
            <w:top w:val="none" w:sz="0" w:space="0" w:color="auto"/>
            <w:left w:val="none" w:sz="0" w:space="0" w:color="auto"/>
            <w:bottom w:val="none" w:sz="0" w:space="0" w:color="auto"/>
            <w:right w:val="none" w:sz="0" w:space="0" w:color="auto"/>
          </w:divBdr>
          <w:divsChild>
            <w:div w:id="201452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1194">
      <w:marLeft w:val="0"/>
      <w:marRight w:val="0"/>
      <w:marTop w:val="0"/>
      <w:marBottom w:val="0"/>
      <w:divBdr>
        <w:top w:val="none" w:sz="0" w:space="0" w:color="auto"/>
        <w:left w:val="none" w:sz="0" w:space="0" w:color="auto"/>
        <w:bottom w:val="none" w:sz="0" w:space="0" w:color="auto"/>
        <w:right w:val="none" w:sz="0" w:space="0" w:color="auto"/>
      </w:divBdr>
      <w:divsChild>
        <w:div w:id="356393653">
          <w:marLeft w:val="0"/>
          <w:marRight w:val="0"/>
          <w:marTop w:val="0"/>
          <w:marBottom w:val="0"/>
          <w:divBdr>
            <w:top w:val="none" w:sz="0" w:space="0" w:color="auto"/>
            <w:left w:val="none" w:sz="0" w:space="0" w:color="auto"/>
            <w:bottom w:val="none" w:sz="0" w:space="0" w:color="auto"/>
            <w:right w:val="none" w:sz="0" w:space="0" w:color="auto"/>
          </w:divBdr>
          <w:divsChild>
            <w:div w:id="169176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24450">
      <w:marLeft w:val="0"/>
      <w:marRight w:val="0"/>
      <w:marTop w:val="0"/>
      <w:marBottom w:val="0"/>
      <w:divBdr>
        <w:top w:val="none" w:sz="0" w:space="0" w:color="auto"/>
        <w:left w:val="none" w:sz="0" w:space="0" w:color="auto"/>
        <w:bottom w:val="none" w:sz="0" w:space="0" w:color="auto"/>
        <w:right w:val="none" w:sz="0" w:space="0" w:color="auto"/>
      </w:divBdr>
      <w:divsChild>
        <w:div w:id="424229816">
          <w:marLeft w:val="0"/>
          <w:marRight w:val="0"/>
          <w:marTop w:val="0"/>
          <w:marBottom w:val="0"/>
          <w:divBdr>
            <w:top w:val="none" w:sz="0" w:space="0" w:color="auto"/>
            <w:left w:val="none" w:sz="0" w:space="0" w:color="auto"/>
            <w:bottom w:val="none" w:sz="0" w:space="0" w:color="auto"/>
            <w:right w:val="none" w:sz="0" w:space="0" w:color="auto"/>
          </w:divBdr>
          <w:divsChild>
            <w:div w:id="65025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98745">
      <w:marLeft w:val="0"/>
      <w:marRight w:val="0"/>
      <w:marTop w:val="0"/>
      <w:marBottom w:val="0"/>
      <w:divBdr>
        <w:top w:val="none" w:sz="0" w:space="0" w:color="auto"/>
        <w:left w:val="none" w:sz="0" w:space="0" w:color="auto"/>
        <w:bottom w:val="none" w:sz="0" w:space="0" w:color="auto"/>
        <w:right w:val="none" w:sz="0" w:space="0" w:color="auto"/>
      </w:divBdr>
      <w:divsChild>
        <w:div w:id="1392968691">
          <w:marLeft w:val="0"/>
          <w:marRight w:val="0"/>
          <w:marTop w:val="0"/>
          <w:marBottom w:val="0"/>
          <w:divBdr>
            <w:top w:val="none" w:sz="0" w:space="0" w:color="auto"/>
            <w:left w:val="none" w:sz="0" w:space="0" w:color="auto"/>
            <w:bottom w:val="none" w:sz="0" w:space="0" w:color="auto"/>
            <w:right w:val="none" w:sz="0" w:space="0" w:color="auto"/>
          </w:divBdr>
          <w:divsChild>
            <w:div w:id="9228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42521">
      <w:marLeft w:val="0"/>
      <w:marRight w:val="0"/>
      <w:marTop w:val="0"/>
      <w:marBottom w:val="0"/>
      <w:divBdr>
        <w:top w:val="none" w:sz="0" w:space="0" w:color="auto"/>
        <w:left w:val="none" w:sz="0" w:space="0" w:color="auto"/>
        <w:bottom w:val="none" w:sz="0" w:space="0" w:color="auto"/>
        <w:right w:val="none" w:sz="0" w:space="0" w:color="auto"/>
      </w:divBdr>
      <w:divsChild>
        <w:div w:id="150366613">
          <w:marLeft w:val="0"/>
          <w:marRight w:val="0"/>
          <w:marTop w:val="0"/>
          <w:marBottom w:val="0"/>
          <w:divBdr>
            <w:top w:val="none" w:sz="0" w:space="0" w:color="auto"/>
            <w:left w:val="none" w:sz="0" w:space="0" w:color="auto"/>
            <w:bottom w:val="none" w:sz="0" w:space="0" w:color="auto"/>
            <w:right w:val="none" w:sz="0" w:space="0" w:color="auto"/>
          </w:divBdr>
          <w:divsChild>
            <w:div w:id="131826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0637">
      <w:marLeft w:val="0"/>
      <w:marRight w:val="0"/>
      <w:marTop w:val="0"/>
      <w:marBottom w:val="0"/>
      <w:divBdr>
        <w:top w:val="none" w:sz="0" w:space="0" w:color="auto"/>
        <w:left w:val="none" w:sz="0" w:space="0" w:color="auto"/>
        <w:bottom w:val="none" w:sz="0" w:space="0" w:color="auto"/>
        <w:right w:val="none" w:sz="0" w:space="0" w:color="auto"/>
      </w:divBdr>
    </w:div>
    <w:div w:id="291329975">
      <w:marLeft w:val="0"/>
      <w:marRight w:val="0"/>
      <w:marTop w:val="0"/>
      <w:marBottom w:val="0"/>
      <w:divBdr>
        <w:top w:val="none" w:sz="0" w:space="0" w:color="auto"/>
        <w:left w:val="none" w:sz="0" w:space="0" w:color="auto"/>
        <w:bottom w:val="none" w:sz="0" w:space="0" w:color="auto"/>
        <w:right w:val="none" w:sz="0" w:space="0" w:color="auto"/>
      </w:divBdr>
      <w:divsChild>
        <w:div w:id="1172992772">
          <w:marLeft w:val="0"/>
          <w:marRight w:val="0"/>
          <w:marTop w:val="0"/>
          <w:marBottom w:val="0"/>
          <w:divBdr>
            <w:top w:val="none" w:sz="0" w:space="0" w:color="auto"/>
            <w:left w:val="none" w:sz="0" w:space="0" w:color="auto"/>
            <w:bottom w:val="none" w:sz="0" w:space="0" w:color="auto"/>
            <w:right w:val="none" w:sz="0" w:space="0" w:color="auto"/>
          </w:divBdr>
        </w:div>
      </w:divsChild>
    </w:div>
    <w:div w:id="291403464">
      <w:marLeft w:val="0"/>
      <w:marRight w:val="0"/>
      <w:marTop w:val="0"/>
      <w:marBottom w:val="0"/>
      <w:divBdr>
        <w:top w:val="none" w:sz="0" w:space="0" w:color="auto"/>
        <w:left w:val="none" w:sz="0" w:space="0" w:color="auto"/>
        <w:bottom w:val="none" w:sz="0" w:space="0" w:color="auto"/>
        <w:right w:val="none" w:sz="0" w:space="0" w:color="auto"/>
      </w:divBdr>
      <w:divsChild>
        <w:div w:id="949509324">
          <w:marLeft w:val="0"/>
          <w:marRight w:val="0"/>
          <w:marTop w:val="0"/>
          <w:marBottom w:val="0"/>
          <w:divBdr>
            <w:top w:val="none" w:sz="0" w:space="0" w:color="auto"/>
            <w:left w:val="none" w:sz="0" w:space="0" w:color="auto"/>
            <w:bottom w:val="none" w:sz="0" w:space="0" w:color="auto"/>
            <w:right w:val="none" w:sz="0" w:space="0" w:color="auto"/>
          </w:divBdr>
        </w:div>
      </w:divsChild>
    </w:div>
    <w:div w:id="291713730">
      <w:marLeft w:val="0"/>
      <w:marRight w:val="0"/>
      <w:marTop w:val="0"/>
      <w:marBottom w:val="0"/>
      <w:divBdr>
        <w:top w:val="none" w:sz="0" w:space="0" w:color="auto"/>
        <w:left w:val="none" w:sz="0" w:space="0" w:color="auto"/>
        <w:bottom w:val="none" w:sz="0" w:space="0" w:color="auto"/>
        <w:right w:val="none" w:sz="0" w:space="0" w:color="auto"/>
      </w:divBdr>
      <w:divsChild>
        <w:div w:id="1369181345">
          <w:marLeft w:val="0"/>
          <w:marRight w:val="0"/>
          <w:marTop w:val="0"/>
          <w:marBottom w:val="0"/>
          <w:divBdr>
            <w:top w:val="none" w:sz="0" w:space="0" w:color="auto"/>
            <w:left w:val="none" w:sz="0" w:space="0" w:color="auto"/>
            <w:bottom w:val="none" w:sz="0" w:space="0" w:color="auto"/>
            <w:right w:val="none" w:sz="0" w:space="0" w:color="auto"/>
          </w:divBdr>
          <w:divsChild>
            <w:div w:id="135889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07931">
      <w:bodyDiv w:val="1"/>
      <w:marLeft w:val="0"/>
      <w:marRight w:val="0"/>
      <w:marTop w:val="0"/>
      <w:marBottom w:val="0"/>
      <w:divBdr>
        <w:top w:val="none" w:sz="0" w:space="0" w:color="auto"/>
        <w:left w:val="none" w:sz="0" w:space="0" w:color="auto"/>
        <w:bottom w:val="none" w:sz="0" w:space="0" w:color="auto"/>
        <w:right w:val="none" w:sz="0" w:space="0" w:color="auto"/>
      </w:divBdr>
      <w:divsChild>
        <w:div w:id="1182740354">
          <w:marLeft w:val="0"/>
          <w:marRight w:val="0"/>
          <w:marTop w:val="0"/>
          <w:marBottom w:val="0"/>
          <w:divBdr>
            <w:top w:val="none" w:sz="0" w:space="0" w:color="auto"/>
            <w:left w:val="none" w:sz="0" w:space="0" w:color="auto"/>
            <w:bottom w:val="none" w:sz="0" w:space="0" w:color="auto"/>
            <w:right w:val="none" w:sz="0" w:space="0" w:color="auto"/>
          </w:divBdr>
        </w:div>
        <w:div w:id="1603757060">
          <w:marLeft w:val="0"/>
          <w:marRight w:val="0"/>
          <w:marTop w:val="0"/>
          <w:marBottom w:val="0"/>
          <w:divBdr>
            <w:top w:val="none" w:sz="0" w:space="0" w:color="auto"/>
            <w:left w:val="none" w:sz="0" w:space="0" w:color="auto"/>
            <w:bottom w:val="none" w:sz="0" w:space="0" w:color="auto"/>
            <w:right w:val="none" w:sz="0" w:space="0" w:color="auto"/>
          </w:divBdr>
        </w:div>
      </w:divsChild>
    </w:div>
    <w:div w:id="295766276">
      <w:marLeft w:val="0"/>
      <w:marRight w:val="0"/>
      <w:marTop w:val="0"/>
      <w:marBottom w:val="0"/>
      <w:divBdr>
        <w:top w:val="none" w:sz="0" w:space="0" w:color="auto"/>
        <w:left w:val="none" w:sz="0" w:space="0" w:color="auto"/>
        <w:bottom w:val="none" w:sz="0" w:space="0" w:color="auto"/>
        <w:right w:val="none" w:sz="0" w:space="0" w:color="auto"/>
      </w:divBdr>
      <w:divsChild>
        <w:div w:id="1377857294">
          <w:marLeft w:val="0"/>
          <w:marRight w:val="0"/>
          <w:marTop w:val="0"/>
          <w:marBottom w:val="0"/>
          <w:divBdr>
            <w:top w:val="none" w:sz="0" w:space="0" w:color="auto"/>
            <w:left w:val="none" w:sz="0" w:space="0" w:color="auto"/>
            <w:bottom w:val="none" w:sz="0" w:space="0" w:color="auto"/>
            <w:right w:val="none" w:sz="0" w:space="0" w:color="auto"/>
          </w:divBdr>
          <w:divsChild>
            <w:div w:id="199853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46536">
      <w:marLeft w:val="0"/>
      <w:marRight w:val="0"/>
      <w:marTop w:val="0"/>
      <w:marBottom w:val="0"/>
      <w:divBdr>
        <w:top w:val="none" w:sz="0" w:space="0" w:color="auto"/>
        <w:left w:val="none" w:sz="0" w:space="0" w:color="auto"/>
        <w:bottom w:val="none" w:sz="0" w:space="0" w:color="auto"/>
        <w:right w:val="none" w:sz="0" w:space="0" w:color="auto"/>
      </w:divBdr>
      <w:divsChild>
        <w:div w:id="420106576">
          <w:marLeft w:val="0"/>
          <w:marRight w:val="0"/>
          <w:marTop w:val="0"/>
          <w:marBottom w:val="0"/>
          <w:divBdr>
            <w:top w:val="none" w:sz="0" w:space="0" w:color="auto"/>
            <w:left w:val="none" w:sz="0" w:space="0" w:color="auto"/>
            <w:bottom w:val="none" w:sz="0" w:space="0" w:color="auto"/>
            <w:right w:val="none" w:sz="0" w:space="0" w:color="auto"/>
          </w:divBdr>
          <w:divsChild>
            <w:div w:id="15075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0418">
      <w:bodyDiv w:val="1"/>
      <w:marLeft w:val="0"/>
      <w:marRight w:val="0"/>
      <w:marTop w:val="0"/>
      <w:marBottom w:val="0"/>
      <w:divBdr>
        <w:top w:val="none" w:sz="0" w:space="0" w:color="auto"/>
        <w:left w:val="none" w:sz="0" w:space="0" w:color="auto"/>
        <w:bottom w:val="none" w:sz="0" w:space="0" w:color="auto"/>
        <w:right w:val="none" w:sz="0" w:space="0" w:color="auto"/>
      </w:divBdr>
    </w:div>
    <w:div w:id="308754644">
      <w:bodyDiv w:val="1"/>
      <w:marLeft w:val="0"/>
      <w:marRight w:val="0"/>
      <w:marTop w:val="0"/>
      <w:marBottom w:val="0"/>
      <w:divBdr>
        <w:top w:val="none" w:sz="0" w:space="0" w:color="auto"/>
        <w:left w:val="none" w:sz="0" w:space="0" w:color="auto"/>
        <w:bottom w:val="none" w:sz="0" w:space="0" w:color="auto"/>
        <w:right w:val="none" w:sz="0" w:space="0" w:color="auto"/>
      </w:divBdr>
    </w:div>
    <w:div w:id="323050371">
      <w:marLeft w:val="0"/>
      <w:marRight w:val="0"/>
      <w:marTop w:val="0"/>
      <w:marBottom w:val="0"/>
      <w:divBdr>
        <w:top w:val="none" w:sz="0" w:space="0" w:color="auto"/>
        <w:left w:val="none" w:sz="0" w:space="0" w:color="auto"/>
        <w:bottom w:val="none" w:sz="0" w:space="0" w:color="auto"/>
        <w:right w:val="none" w:sz="0" w:space="0" w:color="auto"/>
      </w:divBdr>
      <w:divsChild>
        <w:div w:id="1571769667">
          <w:marLeft w:val="0"/>
          <w:marRight w:val="0"/>
          <w:marTop w:val="0"/>
          <w:marBottom w:val="0"/>
          <w:divBdr>
            <w:top w:val="none" w:sz="0" w:space="0" w:color="auto"/>
            <w:left w:val="none" w:sz="0" w:space="0" w:color="auto"/>
            <w:bottom w:val="none" w:sz="0" w:space="0" w:color="auto"/>
            <w:right w:val="none" w:sz="0" w:space="0" w:color="auto"/>
          </w:divBdr>
        </w:div>
      </w:divsChild>
    </w:div>
    <w:div w:id="324744716">
      <w:marLeft w:val="0"/>
      <w:marRight w:val="0"/>
      <w:marTop w:val="0"/>
      <w:marBottom w:val="0"/>
      <w:divBdr>
        <w:top w:val="none" w:sz="0" w:space="0" w:color="auto"/>
        <w:left w:val="none" w:sz="0" w:space="0" w:color="auto"/>
        <w:bottom w:val="none" w:sz="0" w:space="0" w:color="auto"/>
        <w:right w:val="none" w:sz="0" w:space="0" w:color="auto"/>
      </w:divBdr>
      <w:divsChild>
        <w:div w:id="1153450026">
          <w:marLeft w:val="0"/>
          <w:marRight w:val="0"/>
          <w:marTop w:val="0"/>
          <w:marBottom w:val="0"/>
          <w:divBdr>
            <w:top w:val="none" w:sz="0" w:space="0" w:color="auto"/>
            <w:left w:val="none" w:sz="0" w:space="0" w:color="auto"/>
            <w:bottom w:val="none" w:sz="0" w:space="0" w:color="auto"/>
            <w:right w:val="none" w:sz="0" w:space="0" w:color="auto"/>
          </w:divBdr>
          <w:divsChild>
            <w:div w:id="8746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6218">
      <w:marLeft w:val="0"/>
      <w:marRight w:val="0"/>
      <w:marTop w:val="0"/>
      <w:marBottom w:val="0"/>
      <w:divBdr>
        <w:top w:val="none" w:sz="0" w:space="0" w:color="auto"/>
        <w:left w:val="none" w:sz="0" w:space="0" w:color="auto"/>
        <w:bottom w:val="none" w:sz="0" w:space="0" w:color="auto"/>
        <w:right w:val="none" w:sz="0" w:space="0" w:color="auto"/>
      </w:divBdr>
      <w:divsChild>
        <w:div w:id="2072388167">
          <w:marLeft w:val="0"/>
          <w:marRight w:val="0"/>
          <w:marTop w:val="0"/>
          <w:marBottom w:val="0"/>
          <w:divBdr>
            <w:top w:val="none" w:sz="0" w:space="0" w:color="auto"/>
            <w:left w:val="none" w:sz="0" w:space="0" w:color="auto"/>
            <w:bottom w:val="none" w:sz="0" w:space="0" w:color="auto"/>
            <w:right w:val="none" w:sz="0" w:space="0" w:color="auto"/>
          </w:divBdr>
          <w:divsChild>
            <w:div w:id="3506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51042">
      <w:marLeft w:val="0"/>
      <w:marRight w:val="0"/>
      <w:marTop w:val="0"/>
      <w:marBottom w:val="0"/>
      <w:divBdr>
        <w:top w:val="none" w:sz="0" w:space="0" w:color="auto"/>
        <w:left w:val="none" w:sz="0" w:space="0" w:color="auto"/>
        <w:bottom w:val="none" w:sz="0" w:space="0" w:color="auto"/>
        <w:right w:val="none" w:sz="0" w:space="0" w:color="auto"/>
      </w:divBdr>
      <w:divsChild>
        <w:div w:id="403845564">
          <w:marLeft w:val="0"/>
          <w:marRight w:val="0"/>
          <w:marTop w:val="0"/>
          <w:marBottom w:val="0"/>
          <w:divBdr>
            <w:top w:val="none" w:sz="0" w:space="0" w:color="auto"/>
            <w:left w:val="none" w:sz="0" w:space="0" w:color="auto"/>
            <w:bottom w:val="none" w:sz="0" w:space="0" w:color="auto"/>
            <w:right w:val="none" w:sz="0" w:space="0" w:color="auto"/>
          </w:divBdr>
        </w:div>
      </w:divsChild>
    </w:div>
    <w:div w:id="335309253">
      <w:bodyDiv w:val="1"/>
      <w:marLeft w:val="0"/>
      <w:marRight w:val="0"/>
      <w:marTop w:val="0"/>
      <w:marBottom w:val="0"/>
      <w:divBdr>
        <w:top w:val="none" w:sz="0" w:space="0" w:color="auto"/>
        <w:left w:val="none" w:sz="0" w:space="0" w:color="auto"/>
        <w:bottom w:val="none" w:sz="0" w:space="0" w:color="auto"/>
        <w:right w:val="none" w:sz="0" w:space="0" w:color="auto"/>
      </w:divBdr>
    </w:div>
    <w:div w:id="335500372">
      <w:bodyDiv w:val="1"/>
      <w:marLeft w:val="0"/>
      <w:marRight w:val="0"/>
      <w:marTop w:val="0"/>
      <w:marBottom w:val="0"/>
      <w:divBdr>
        <w:top w:val="none" w:sz="0" w:space="0" w:color="auto"/>
        <w:left w:val="none" w:sz="0" w:space="0" w:color="auto"/>
        <w:bottom w:val="none" w:sz="0" w:space="0" w:color="auto"/>
        <w:right w:val="none" w:sz="0" w:space="0" w:color="auto"/>
      </w:divBdr>
    </w:div>
    <w:div w:id="348609008">
      <w:bodyDiv w:val="1"/>
      <w:marLeft w:val="0"/>
      <w:marRight w:val="0"/>
      <w:marTop w:val="0"/>
      <w:marBottom w:val="0"/>
      <w:divBdr>
        <w:top w:val="none" w:sz="0" w:space="0" w:color="auto"/>
        <w:left w:val="none" w:sz="0" w:space="0" w:color="auto"/>
        <w:bottom w:val="none" w:sz="0" w:space="0" w:color="auto"/>
        <w:right w:val="none" w:sz="0" w:space="0" w:color="auto"/>
      </w:divBdr>
    </w:div>
    <w:div w:id="351107076">
      <w:bodyDiv w:val="1"/>
      <w:marLeft w:val="0"/>
      <w:marRight w:val="0"/>
      <w:marTop w:val="0"/>
      <w:marBottom w:val="0"/>
      <w:divBdr>
        <w:top w:val="none" w:sz="0" w:space="0" w:color="auto"/>
        <w:left w:val="none" w:sz="0" w:space="0" w:color="auto"/>
        <w:bottom w:val="none" w:sz="0" w:space="0" w:color="auto"/>
        <w:right w:val="none" w:sz="0" w:space="0" w:color="auto"/>
      </w:divBdr>
    </w:div>
    <w:div w:id="351759327">
      <w:marLeft w:val="0"/>
      <w:marRight w:val="0"/>
      <w:marTop w:val="0"/>
      <w:marBottom w:val="0"/>
      <w:divBdr>
        <w:top w:val="none" w:sz="0" w:space="0" w:color="auto"/>
        <w:left w:val="none" w:sz="0" w:space="0" w:color="auto"/>
        <w:bottom w:val="none" w:sz="0" w:space="0" w:color="auto"/>
        <w:right w:val="none" w:sz="0" w:space="0" w:color="auto"/>
      </w:divBdr>
      <w:divsChild>
        <w:div w:id="841698246">
          <w:marLeft w:val="0"/>
          <w:marRight w:val="0"/>
          <w:marTop w:val="0"/>
          <w:marBottom w:val="0"/>
          <w:divBdr>
            <w:top w:val="none" w:sz="0" w:space="0" w:color="auto"/>
            <w:left w:val="none" w:sz="0" w:space="0" w:color="auto"/>
            <w:bottom w:val="none" w:sz="0" w:space="0" w:color="auto"/>
            <w:right w:val="none" w:sz="0" w:space="0" w:color="auto"/>
          </w:divBdr>
        </w:div>
      </w:divsChild>
    </w:div>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55233383">
      <w:marLeft w:val="0"/>
      <w:marRight w:val="0"/>
      <w:marTop w:val="0"/>
      <w:marBottom w:val="0"/>
      <w:divBdr>
        <w:top w:val="none" w:sz="0" w:space="0" w:color="auto"/>
        <w:left w:val="none" w:sz="0" w:space="0" w:color="auto"/>
        <w:bottom w:val="none" w:sz="0" w:space="0" w:color="auto"/>
        <w:right w:val="none" w:sz="0" w:space="0" w:color="auto"/>
      </w:divBdr>
      <w:divsChild>
        <w:div w:id="1790775941">
          <w:marLeft w:val="0"/>
          <w:marRight w:val="0"/>
          <w:marTop w:val="0"/>
          <w:marBottom w:val="0"/>
          <w:divBdr>
            <w:top w:val="none" w:sz="0" w:space="0" w:color="auto"/>
            <w:left w:val="none" w:sz="0" w:space="0" w:color="auto"/>
            <w:bottom w:val="none" w:sz="0" w:space="0" w:color="auto"/>
            <w:right w:val="none" w:sz="0" w:space="0" w:color="auto"/>
          </w:divBdr>
          <w:divsChild>
            <w:div w:id="7690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46993">
      <w:bodyDiv w:val="1"/>
      <w:marLeft w:val="0"/>
      <w:marRight w:val="0"/>
      <w:marTop w:val="0"/>
      <w:marBottom w:val="0"/>
      <w:divBdr>
        <w:top w:val="none" w:sz="0" w:space="0" w:color="auto"/>
        <w:left w:val="none" w:sz="0" w:space="0" w:color="auto"/>
        <w:bottom w:val="none" w:sz="0" w:space="0" w:color="auto"/>
        <w:right w:val="none" w:sz="0" w:space="0" w:color="auto"/>
      </w:divBdr>
    </w:div>
    <w:div w:id="357896022">
      <w:marLeft w:val="0"/>
      <w:marRight w:val="0"/>
      <w:marTop w:val="0"/>
      <w:marBottom w:val="0"/>
      <w:divBdr>
        <w:top w:val="none" w:sz="0" w:space="0" w:color="auto"/>
        <w:left w:val="none" w:sz="0" w:space="0" w:color="auto"/>
        <w:bottom w:val="none" w:sz="0" w:space="0" w:color="auto"/>
        <w:right w:val="none" w:sz="0" w:space="0" w:color="auto"/>
      </w:divBdr>
      <w:divsChild>
        <w:div w:id="897518857">
          <w:marLeft w:val="0"/>
          <w:marRight w:val="0"/>
          <w:marTop w:val="0"/>
          <w:marBottom w:val="0"/>
          <w:divBdr>
            <w:top w:val="none" w:sz="0" w:space="0" w:color="auto"/>
            <w:left w:val="none" w:sz="0" w:space="0" w:color="auto"/>
            <w:bottom w:val="none" w:sz="0" w:space="0" w:color="auto"/>
            <w:right w:val="none" w:sz="0" w:space="0" w:color="auto"/>
          </w:divBdr>
        </w:div>
      </w:divsChild>
    </w:div>
    <w:div w:id="360320471">
      <w:bodyDiv w:val="1"/>
      <w:marLeft w:val="0"/>
      <w:marRight w:val="0"/>
      <w:marTop w:val="0"/>
      <w:marBottom w:val="0"/>
      <w:divBdr>
        <w:top w:val="none" w:sz="0" w:space="0" w:color="auto"/>
        <w:left w:val="none" w:sz="0" w:space="0" w:color="auto"/>
        <w:bottom w:val="none" w:sz="0" w:space="0" w:color="auto"/>
        <w:right w:val="none" w:sz="0" w:space="0" w:color="auto"/>
      </w:divBdr>
    </w:div>
    <w:div w:id="365060642">
      <w:marLeft w:val="0"/>
      <w:marRight w:val="0"/>
      <w:marTop w:val="0"/>
      <w:marBottom w:val="0"/>
      <w:divBdr>
        <w:top w:val="none" w:sz="0" w:space="0" w:color="auto"/>
        <w:left w:val="none" w:sz="0" w:space="0" w:color="auto"/>
        <w:bottom w:val="none" w:sz="0" w:space="0" w:color="auto"/>
        <w:right w:val="none" w:sz="0" w:space="0" w:color="auto"/>
      </w:divBdr>
      <w:divsChild>
        <w:div w:id="1876501957">
          <w:marLeft w:val="0"/>
          <w:marRight w:val="0"/>
          <w:marTop w:val="0"/>
          <w:marBottom w:val="0"/>
          <w:divBdr>
            <w:top w:val="none" w:sz="0" w:space="0" w:color="auto"/>
            <w:left w:val="none" w:sz="0" w:space="0" w:color="auto"/>
            <w:bottom w:val="none" w:sz="0" w:space="0" w:color="auto"/>
            <w:right w:val="none" w:sz="0" w:space="0" w:color="auto"/>
          </w:divBdr>
        </w:div>
      </w:divsChild>
    </w:div>
    <w:div w:id="368067279">
      <w:bodyDiv w:val="1"/>
      <w:marLeft w:val="0"/>
      <w:marRight w:val="0"/>
      <w:marTop w:val="0"/>
      <w:marBottom w:val="0"/>
      <w:divBdr>
        <w:top w:val="none" w:sz="0" w:space="0" w:color="auto"/>
        <w:left w:val="none" w:sz="0" w:space="0" w:color="auto"/>
        <w:bottom w:val="none" w:sz="0" w:space="0" w:color="auto"/>
        <w:right w:val="none" w:sz="0" w:space="0" w:color="auto"/>
      </w:divBdr>
    </w:div>
    <w:div w:id="368144990">
      <w:marLeft w:val="0"/>
      <w:marRight w:val="0"/>
      <w:marTop w:val="0"/>
      <w:marBottom w:val="0"/>
      <w:divBdr>
        <w:top w:val="none" w:sz="0" w:space="0" w:color="auto"/>
        <w:left w:val="none" w:sz="0" w:space="0" w:color="auto"/>
        <w:bottom w:val="none" w:sz="0" w:space="0" w:color="auto"/>
        <w:right w:val="none" w:sz="0" w:space="0" w:color="auto"/>
      </w:divBdr>
      <w:divsChild>
        <w:div w:id="1198276726">
          <w:marLeft w:val="0"/>
          <w:marRight w:val="0"/>
          <w:marTop w:val="0"/>
          <w:marBottom w:val="0"/>
          <w:divBdr>
            <w:top w:val="none" w:sz="0" w:space="0" w:color="auto"/>
            <w:left w:val="none" w:sz="0" w:space="0" w:color="auto"/>
            <w:bottom w:val="none" w:sz="0" w:space="0" w:color="auto"/>
            <w:right w:val="none" w:sz="0" w:space="0" w:color="auto"/>
          </w:divBdr>
          <w:divsChild>
            <w:div w:id="16162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95706">
      <w:marLeft w:val="0"/>
      <w:marRight w:val="0"/>
      <w:marTop w:val="0"/>
      <w:marBottom w:val="0"/>
      <w:divBdr>
        <w:top w:val="none" w:sz="0" w:space="0" w:color="auto"/>
        <w:left w:val="none" w:sz="0" w:space="0" w:color="auto"/>
        <w:bottom w:val="none" w:sz="0" w:space="0" w:color="auto"/>
        <w:right w:val="none" w:sz="0" w:space="0" w:color="auto"/>
      </w:divBdr>
      <w:divsChild>
        <w:div w:id="1945645634">
          <w:marLeft w:val="0"/>
          <w:marRight w:val="0"/>
          <w:marTop w:val="0"/>
          <w:marBottom w:val="0"/>
          <w:divBdr>
            <w:top w:val="none" w:sz="0" w:space="0" w:color="auto"/>
            <w:left w:val="none" w:sz="0" w:space="0" w:color="auto"/>
            <w:bottom w:val="none" w:sz="0" w:space="0" w:color="auto"/>
            <w:right w:val="none" w:sz="0" w:space="0" w:color="auto"/>
          </w:divBdr>
          <w:divsChild>
            <w:div w:id="90953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4838">
      <w:bodyDiv w:val="1"/>
      <w:marLeft w:val="0"/>
      <w:marRight w:val="0"/>
      <w:marTop w:val="0"/>
      <w:marBottom w:val="0"/>
      <w:divBdr>
        <w:top w:val="none" w:sz="0" w:space="0" w:color="auto"/>
        <w:left w:val="none" w:sz="0" w:space="0" w:color="auto"/>
        <w:bottom w:val="none" w:sz="0" w:space="0" w:color="auto"/>
        <w:right w:val="none" w:sz="0" w:space="0" w:color="auto"/>
      </w:divBdr>
    </w:div>
    <w:div w:id="387654493">
      <w:marLeft w:val="0"/>
      <w:marRight w:val="0"/>
      <w:marTop w:val="0"/>
      <w:marBottom w:val="0"/>
      <w:divBdr>
        <w:top w:val="none" w:sz="0" w:space="0" w:color="auto"/>
        <w:left w:val="none" w:sz="0" w:space="0" w:color="auto"/>
        <w:bottom w:val="none" w:sz="0" w:space="0" w:color="auto"/>
        <w:right w:val="none" w:sz="0" w:space="0" w:color="auto"/>
      </w:divBdr>
      <w:divsChild>
        <w:div w:id="2113426895">
          <w:marLeft w:val="0"/>
          <w:marRight w:val="0"/>
          <w:marTop w:val="0"/>
          <w:marBottom w:val="0"/>
          <w:divBdr>
            <w:top w:val="none" w:sz="0" w:space="0" w:color="auto"/>
            <w:left w:val="none" w:sz="0" w:space="0" w:color="auto"/>
            <w:bottom w:val="none" w:sz="0" w:space="0" w:color="auto"/>
            <w:right w:val="none" w:sz="0" w:space="0" w:color="auto"/>
          </w:divBdr>
          <w:divsChild>
            <w:div w:id="68020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6748">
      <w:marLeft w:val="0"/>
      <w:marRight w:val="0"/>
      <w:marTop w:val="0"/>
      <w:marBottom w:val="0"/>
      <w:divBdr>
        <w:top w:val="none" w:sz="0" w:space="0" w:color="auto"/>
        <w:left w:val="none" w:sz="0" w:space="0" w:color="auto"/>
        <w:bottom w:val="none" w:sz="0" w:space="0" w:color="auto"/>
        <w:right w:val="none" w:sz="0" w:space="0" w:color="auto"/>
      </w:divBdr>
    </w:div>
    <w:div w:id="392854093">
      <w:marLeft w:val="0"/>
      <w:marRight w:val="0"/>
      <w:marTop w:val="0"/>
      <w:marBottom w:val="0"/>
      <w:divBdr>
        <w:top w:val="none" w:sz="0" w:space="0" w:color="auto"/>
        <w:left w:val="none" w:sz="0" w:space="0" w:color="auto"/>
        <w:bottom w:val="none" w:sz="0" w:space="0" w:color="auto"/>
        <w:right w:val="none" w:sz="0" w:space="0" w:color="auto"/>
      </w:divBdr>
      <w:divsChild>
        <w:div w:id="1063796998">
          <w:marLeft w:val="0"/>
          <w:marRight w:val="0"/>
          <w:marTop w:val="0"/>
          <w:marBottom w:val="0"/>
          <w:divBdr>
            <w:top w:val="none" w:sz="0" w:space="0" w:color="auto"/>
            <w:left w:val="none" w:sz="0" w:space="0" w:color="auto"/>
            <w:bottom w:val="none" w:sz="0" w:space="0" w:color="auto"/>
            <w:right w:val="none" w:sz="0" w:space="0" w:color="auto"/>
          </w:divBdr>
          <w:divsChild>
            <w:div w:id="55944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01682">
      <w:bodyDiv w:val="1"/>
      <w:marLeft w:val="0"/>
      <w:marRight w:val="0"/>
      <w:marTop w:val="0"/>
      <w:marBottom w:val="0"/>
      <w:divBdr>
        <w:top w:val="none" w:sz="0" w:space="0" w:color="auto"/>
        <w:left w:val="none" w:sz="0" w:space="0" w:color="auto"/>
        <w:bottom w:val="none" w:sz="0" w:space="0" w:color="auto"/>
        <w:right w:val="none" w:sz="0" w:space="0" w:color="auto"/>
      </w:divBdr>
    </w:div>
    <w:div w:id="394665160">
      <w:marLeft w:val="0"/>
      <w:marRight w:val="0"/>
      <w:marTop w:val="0"/>
      <w:marBottom w:val="0"/>
      <w:divBdr>
        <w:top w:val="none" w:sz="0" w:space="0" w:color="auto"/>
        <w:left w:val="none" w:sz="0" w:space="0" w:color="auto"/>
        <w:bottom w:val="none" w:sz="0" w:space="0" w:color="auto"/>
        <w:right w:val="none" w:sz="0" w:space="0" w:color="auto"/>
      </w:divBdr>
      <w:divsChild>
        <w:div w:id="1567184706">
          <w:marLeft w:val="0"/>
          <w:marRight w:val="0"/>
          <w:marTop w:val="0"/>
          <w:marBottom w:val="0"/>
          <w:divBdr>
            <w:top w:val="none" w:sz="0" w:space="0" w:color="auto"/>
            <w:left w:val="none" w:sz="0" w:space="0" w:color="auto"/>
            <w:bottom w:val="none" w:sz="0" w:space="0" w:color="auto"/>
            <w:right w:val="none" w:sz="0" w:space="0" w:color="auto"/>
          </w:divBdr>
        </w:div>
      </w:divsChild>
    </w:div>
    <w:div w:id="396100007">
      <w:marLeft w:val="0"/>
      <w:marRight w:val="0"/>
      <w:marTop w:val="0"/>
      <w:marBottom w:val="0"/>
      <w:divBdr>
        <w:top w:val="none" w:sz="0" w:space="0" w:color="auto"/>
        <w:left w:val="none" w:sz="0" w:space="0" w:color="auto"/>
        <w:bottom w:val="none" w:sz="0" w:space="0" w:color="auto"/>
        <w:right w:val="none" w:sz="0" w:space="0" w:color="auto"/>
      </w:divBdr>
      <w:divsChild>
        <w:div w:id="360395853">
          <w:marLeft w:val="0"/>
          <w:marRight w:val="0"/>
          <w:marTop w:val="0"/>
          <w:marBottom w:val="0"/>
          <w:divBdr>
            <w:top w:val="none" w:sz="0" w:space="0" w:color="auto"/>
            <w:left w:val="none" w:sz="0" w:space="0" w:color="auto"/>
            <w:bottom w:val="none" w:sz="0" w:space="0" w:color="auto"/>
            <w:right w:val="none" w:sz="0" w:space="0" w:color="auto"/>
          </w:divBdr>
        </w:div>
      </w:divsChild>
    </w:div>
    <w:div w:id="404452103">
      <w:marLeft w:val="0"/>
      <w:marRight w:val="0"/>
      <w:marTop w:val="0"/>
      <w:marBottom w:val="0"/>
      <w:divBdr>
        <w:top w:val="none" w:sz="0" w:space="0" w:color="auto"/>
        <w:left w:val="none" w:sz="0" w:space="0" w:color="auto"/>
        <w:bottom w:val="none" w:sz="0" w:space="0" w:color="auto"/>
        <w:right w:val="none" w:sz="0" w:space="0" w:color="auto"/>
      </w:divBdr>
      <w:divsChild>
        <w:div w:id="1188104597">
          <w:marLeft w:val="0"/>
          <w:marRight w:val="0"/>
          <w:marTop w:val="0"/>
          <w:marBottom w:val="0"/>
          <w:divBdr>
            <w:top w:val="none" w:sz="0" w:space="0" w:color="auto"/>
            <w:left w:val="none" w:sz="0" w:space="0" w:color="auto"/>
            <w:bottom w:val="none" w:sz="0" w:space="0" w:color="auto"/>
            <w:right w:val="none" w:sz="0" w:space="0" w:color="auto"/>
          </w:divBdr>
        </w:div>
      </w:divsChild>
    </w:div>
    <w:div w:id="407725873">
      <w:marLeft w:val="0"/>
      <w:marRight w:val="0"/>
      <w:marTop w:val="0"/>
      <w:marBottom w:val="0"/>
      <w:divBdr>
        <w:top w:val="none" w:sz="0" w:space="0" w:color="auto"/>
        <w:left w:val="none" w:sz="0" w:space="0" w:color="auto"/>
        <w:bottom w:val="none" w:sz="0" w:space="0" w:color="auto"/>
        <w:right w:val="none" w:sz="0" w:space="0" w:color="auto"/>
      </w:divBdr>
      <w:divsChild>
        <w:div w:id="2126077806">
          <w:marLeft w:val="0"/>
          <w:marRight w:val="0"/>
          <w:marTop w:val="0"/>
          <w:marBottom w:val="0"/>
          <w:divBdr>
            <w:top w:val="none" w:sz="0" w:space="0" w:color="auto"/>
            <w:left w:val="none" w:sz="0" w:space="0" w:color="auto"/>
            <w:bottom w:val="none" w:sz="0" w:space="0" w:color="auto"/>
            <w:right w:val="none" w:sz="0" w:space="0" w:color="auto"/>
          </w:divBdr>
        </w:div>
      </w:divsChild>
    </w:div>
    <w:div w:id="409012450">
      <w:marLeft w:val="0"/>
      <w:marRight w:val="0"/>
      <w:marTop w:val="0"/>
      <w:marBottom w:val="0"/>
      <w:divBdr>
        <w:top w:val="none" w:sz="0" w:space="0" w:color="auto"/>
        <w:left w:val="none" w:sz="0" w:space="0" w:color="auto"/>
        <w:bottom w:val="none" w:sz="0" w:space="0" w:color="auto"/>
        <w:right w:val="none" w:sz="0" w:space="0" w:color="auto"/>
      </w:divBdr>
      <w:divsChild>
        <w:div w:id="357239766">
          <w:marLeft w:val="0"/>
          <w:marRight w:val="0"/>
          <w:marTop w:val="0"/>
          <w:marBottom w:val="0"/>
          <w:divBdr>
            <w:top w:val="none" w:sz="0" w:space="0" w:color="auto"/>
            <w:left w:val="none" w:sz="0" w:space="0" w:color="auto"/>
            <w:bottom w:val="none" w:sz="0" w:space="0" w:color="auto"/>
            <w:right w:val="none" w:sz="0" w:space="0" w:color="auto"/>
          </w:divBdr>
        </w:div>
      </w:divsChild>
    </w:div>
    <w:div w:id="413937185">
      <w:marLeft w:val="0"/>
      <w:marRight w:val="0"/>
      <w:marTop w:val="0"/>
      <w:marBottom w:val="0"/>
      <w:divBdr>
        <w:top w:val="none" w:sz="0" w:space="0" w:color="auto"/>
        <w:left w:val="none" w:sz="0" w:space="0" w:color="auto"/>
        <w:bottom w:val="none" w:sz="0" w:space="0" w:color="auto"/>
        <w:right w:val="none" w:sz="0" w:space="0" w:color="auto"/>
      </w:divBdr>
      <w:divsChild>
        <w:div w:id="549345694">
          <w:marLeft w:val="0"/>
          <w:marRight w:val="0"/>
          <w:marTop w:val="0"/>
          <w:marBottom w:val="0"/>
          <w:divBdr>
            <w:top w:val="none" w:sz="0" w:space="0" w:color="auto"/>
            <w:left w:val="none" w:sz="0" w:space="0" w:color="auto"/>
            <w:bottom w:val="none" w:sz="0" w:space="0" w:color="auto"/>
            <w:right w:val="none" w:sz="0" w:space="0" w:color="auto"/>
          </w:divBdr>
          <w:divsChild>
            <w:div w:id="31440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79778">
      <w:marLeft w:val="0"/>
      <w:marRight w:val="0"/>
      <w:marTop w:val="0"/>
      <w:marBottom w:val="0"/>
      <w:divBdr>
        <w:top w:val="none" w:sz="0" w:space="0" w:color="auto"/>
        <w:left w:val="none" w:sz="0" w:space="0" w:color="auto"/>
        <w:bottom w:val="none" w:sz="0" w:space="0" w:color="auto"/>
        <w:right w:val="none" w:sz="0" w:space="0" w:color="auto"/>
      </w:divBdr>
      <w:divsChild>
        <w:div w:id="1179197369">
          <w:marLeft w:val="0"/>
          <w:marRight w:val="0"/>
          <w:marTop w:val="0"/>
          <w:marBottom w:val="0"/>
          <w:divBdr>
            <w:top w:val="none" w:sz="0" w:space="0" w:color="auto"/>
            <w:left w:val="none" w:sz="0" w:space="0" w:color="auto"/>
            <w:bottom w:val="none" w:sz="0" w:space="0" w:color="auto"/>
            <w:right w:val="none" w:sz="0" w:space="0" w:color="auto"/>
          </w:divBdr>
        </w:div>
      </w:divsChild>
    </w:div>
    <w:div w:id="421923985">
      <w:marLeft w:val="0"/>
      <w:marRight w:val="0"/>
      <w:marTop w:val="0"/>
      <w:marBottom w:val="0"/>
      <w:divBdr>
        <w:top w:val="none" w:sz="0" w:space="0" w:color="auto"/>
        <w:left w:val="none" w:sz="0" w:space="0" w:color="auto"/>
        <w:bottom w:val="none" w:sz="0" w:space="0" w:color="auto"/>
        <w:right w:val="none" w:sz="0" w:space="0" w:color="auto"/>
      </w:divBdr>
      <w:divsChild>
        <w:div w:id="977760238">
          <w:marLeft w:val="0"/>
          <w:marRight w:val="0"/>
          <w:marTop w:val="0"/>
          <w:marBottom w:val="0"/>
          <w:divBdr>
            <w:top w:val="none" w:sz="0" w:space="0" w:color="auto"/>
            <w:left w:val="none" w:sz="0" w:space="0" w:color="auto"/>
            <w:bottom w:val="none" w:sz="0" w:space="0" w:color="auto"/>
            <w:right w:val="none" w:sz="0" w:space="0" w:color="auto"/>
          </w:divBdr>
        </w:div>
      </w:divsChild>
    </w:div>
    <w:div w:id="429817004">
      <w:marLeft w:val="0"/>
      <w:marRight w:val="0"/>
      <w:marTop w:val="0"/>
      <w:marBottom w:val="0"/>
      <w:divBdr>
        <w:top w:val="none" w:sz="0" w:space="0" w:color="auto"/>
        <w:left w:val="none" w:sz="0" w:space="0" w:color="auto"/>
        <w:bottom w:val="none" w:sz="0" w:space="0" w:color="auto"/>
        <w:right w:val="none" w:sz="0" w:space="0" w:color="auto"/>
      </w:divBdr>
      <w:divsChild>
        <w:div w:id="1384211130">
          <w:marLeft w:val="0"/>
          <w:marRight w:val="0"/>
          <w:marTop w:val="0"/>
          <w:marBottom w:val="0"/>
          <w:divBdr>
            <w:top w:val="none" w:sz="0" w:space="0" w:color="auto"/>
            <w:left w:val="none" w:sz="0" w:space="0" w:color="auto"/>
            <w:bottom w:val="none" w:sz="0" w:space="0" w:color="auto"/>
            <w:right w:val="none" w:sz="0" w:space="0" w:color="auto"/>
          </w:divBdr>
        </w:div>
      </w:divsChild>
    </w:div>
    <w:div w:id="434251965">
      <w:marLeft w:val="0"/>
      <w:marRight w:val="0"/>
      <w:marTop w:val="0"/>
      <w:marBottom w:val="0"/>
      <w:divBdr>
        <w:top w:val="none" w:sz="0" w:space="0" w:color="auto"/>
        <w:left w:val="none" w:sz="0" w:space="0" w:color="auto"/>
        <w:bottom w:val="none" w:sz="0" w:space="0" w:color="auto"/>
        <w:right w:val="none" w:sz="0" w:space="0" w:color="auto"/>
      </w:divBdr>
      <w:divsChild>
        <w:div w:id="44723031">
          <w:marLeft w:val="0"/>
          <w:marRight w:val="0"/>
          <w:marTop w:val="0"/>
          <w:marBottom w:val="0"/>
          <w:divBdr>
            <w:top w:val="none" w:sz="0" w:space="0" w:color="auto"/>
            <w:left w:val="none" w:sz="0" w:space="0" w:color="auto"/>
            <w:bottom w:val="none" w:sz="0" w:space="0" w:color="auto"/>
            <w:right w:val="none" w:sz="0" w:space="0" w:color="auto"/>
          </w:divBdr>
        </w:div>
      </w:divsChild>
    </w:div>
    <w:div w:id="437068121">
      <w:marLeft w:val="0"/>
      <w:marRight w:val="0"/>
      <w:marTop w:val="0"/>
      <w:marBottom w:val="0"/>
      <w:divBdr>
        <w:top w:val="none" w:sz="0" w:space="0" w:color="auto"/>
        <w:left w:val="none" w:sz="0" w:space="0" w:color="auto"/>
        <w:bottom w:val="none" w:sz="0" w:space="0" w:color="auto"/>
        <w:right w:val="none" w:sz="0" w:space="0" w:color="auto"/>
      </w:divBdr>
      <w:divsChild>
        <w:div w:id="1227763626">
          <w:marLeft w:val="0"/>
          <w:marRight w:val="0"/>
          <w:marTop w:val="0"/>
          <w:marBottom w:val="0"/>
          <w:divBdr>
            <w:top w:val="none" w:sz="0" w:space="0" w:color="auto"/>
            <w:left w:val="none" w:sz="0" w:space="0" w:color="auto"/>
            <w:bottom w:val="none" w:sz="0" w:space="0" w:color="auto"/>
            <w:right w:val="none" w:sz="0" w:space="0" w:color="auto"/>
          </w:divBdr>
          <w:divsChild>
            <w:div w:id="102000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41236">
      <w:marLeft w:val="0"/>
      <w:marRight w:val="0"/>
      <w:marTop w:val="0"/>
      <w:marBottom w:val="0"/>
      <w:divBdr>
        <w:top w:val="none" w:sz="0" w:space="0" w:color="auto"/>
        <w:left w:val="none" w:sz="0" w:space="0" w:color="auto"/>
        <w:bottom w:val="none" w:sz="0" w:space="0" w:color="auto"/>
        <w:right w:val="none" w:sz="0" w:space="0" w:color="auto"/>
      </w:divBdr>
      <w:divsChild>
        <w:div w:id="1381517741">
          <w:marLeft w:val="0"/>
          <w:marRight w:val="0"/>
          <w:marTop w:val="0"/>
          <w:marBottom w:val="0"/>
          <w:divBdr>
            <w:top w:val="none" w:sz="0" w:space="0" w:color="auto"/>
            <w:left w:val="none" w:sz="0" w:space="0" w:color="auto"/>
            <w:bottom w:val="none" w:sz="0" w:space="0" w:color="auto"/>
            <w:right w:val="none" w:sz="0" w:space="0" w:color="auto"/>
          </w:divBdr>
          <w:divsChild>
            <w:div w:id="25494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08754">
      <w:bodyDiv w:val="1"/>
      <w:marLeft w:val="0"/>
      <w:marRight w:val="0"/>
      <w:marTop w:val="0"/>
      <w:marBottom w:val="0"/>
      <w:divBdr>
        <w:top w:val="none" w:sz="0" w:space="0" w:color="auto"/>
        <w:left w:val="none" w:sz="0" w:space="0" w:color="auto"/>
        <w:bottom w:val="none" w:sz="0" w:space="0" w:color="auto"/>
        <w:right w:val="none" w:sz="0" w:space="0" w:color="auto"/>
      </w:divBdr>
    </w:div>
    <w:div w:id="465584860">
      <w:bodyDiv w:val="1"/>
      <w:marLeft w:val="0"/>
      <w:marRight w:val="0"/>
      <w:marTop w:val="0"/>
      <w:marBottom w:val="0"/>
      <w:divBdr>
        <w:top w:val="none" w:sz="0" w:space="0" w:color="auto"/>
        <w:left w:val="none" w:sz="0" w:space="0" w:color="auto"/>
        <w:bottom w:val="none" w:sz="0" w:space="0" w:color="auto"/>
        <w:right w:val="none" w:sz="0" w:space="0" w:color="auto"/>
      </w:divBdr>
    </w:div>
    <w:div w:id="474219274">
      <w:marLeft w:val="0"/>
      <w:marRight w:val="0"/>
      <w:marTop w:val="0"/>
      <w:marBottom w:val="0"/>
      <w:divBdr>
        <w:top w:val="none" w:sz="0" w:space="0" w:color="auto"/>
        <w:left w:val="none" w:sz="0" w:space="0" w:color="auto"/>
        <w:bottom w:val="none" w:sz="0" w:space="0" w:color="auto"/>
        <w:right w:val="none" w:sz="0" w:space="0" w:color="auto"/>
      </w:divBdr>
      <w:divsChild>
        <w:div w:id="1244990656">
          <w:marLeft w:val="0"/>
          <w:marRight w:val="0"/>
          <w:marTop w:val="0"/>
          <w:marBottom w:val="0"/>
          <w:divBdr>
            <w:top w:val="none" w:sz="0" w:space="0" w:color="auto"/>
            <w:left w:val="none" w:sz="0" w:space="0" w:color="auto"/>
            <w:bottom w:val="none" w:sz="0" w:space="0" w:color="auto"/>
            <w:right w:val="none" w:sz="0" w:space="0" w:color="auto"/>
          </w:divBdr>
        </w:div>
      </w:divsChild>
    </w:div>
    <w:div w:id="480077479">
      <w:bodyDiv w:val="1"/>
      <w:marLeft w:val="0"/>
      <w:marRight w:val="0"/>
      <w:marTop w:val="0"/>
      <w:marBottom w:val="0"/>
      <w:divBdr>
        <w:top w:val="none" w:sz="0" w:space="0" w:color="auto"/>
        <w:left w:val="none" w:sz="0" w:space="0" w:color="auto"/>
        <w:bottom w:val="none" w:sz="0" w:space="0" w:color="auto"/>
        <w:right w:val="none" w:sz="0" w:space="0" w:color="auto"/>
      </w:divBdr>
    </w:div>
    <w:div w:id="485972213">
      <w:marLeft w:val="0"/>
      <w:marRight w:val="0"/>
      <w:marTop w:val="0"/>
      <w:marBottom w:val="0"/>
      <w:divBdr>
        <w:top w:val="none" w:sz="0" w:space="0" w:color="auto"/>
        <w:left w:val="none" w:sz="0" w:space="0" w:color="auto"/>
        <w:bottom w:val="none" w:sz="0" w:space="0" w:color="auto"/>
        <w:right w:val="none" w:sz="0" w:space="0" w:color="auto"/>
      </w:divBdr>
      <w:divsChild>
        <w:div w:id="238560893">
          <w:marLeft w:val="0"/>
          <w:marRight w:val="0"/>
          <w:marTop w:val="0"/>
          <w:marBottom w:val="0"/>
          <w:divBdr>
            <w:top w:val="none" w:sz="0" w:space="0" w:color="auto"/>
            <w:left w:val="none" w:sz="0" w:space="0" w:color="auto"/>
            <w:bottom w:val="none" w:sz="0" w:space="0" w:color="auto"/>
            <w:right w:val="none" w:sz="0" w:space="0" w:color="auto"/>
          </w:divBdr>
        </w:div>
      </w:divsChild>
    </w:div>
    <w:div w:id="488716234">
      <w:bodyDiv w:val="1"/>
      <w:marLeft w:val="0"/>
      <w:marRight w:val="0"/>
      <w:marTop w:val="0"/>
      <w:marBottom w:val="0"/>
      <w:divBdr>
        <w:top w:val="none" w:sz="0" w:space="0" w:color="auto"/>
        <w:left w:val="none" w:sz="0" w:space="0" w:color="auto"/>
        <w:bottom w:val="none" w:sz="0" w:space="0" w:color="auto"/>
        <w:right w:val="none" w:sz="0" w:space="0" w:color="auto"/>
      </w:divBdr>
    </w:div>
    <w:div w:id="494226641">
      <w:bodyDiv w:val="1"/>
      <w:marLeft w:val="0"/>
      <w:marRight w:val="0"/>
      <w:marTop w:val="0"/>
      <w:marBottom w:val="0"/>
      <w:divBdr>
        <w:top w:val="none" w:sz="0" w:space="0" w:color="auto"/>
        <w:left w:val="none" w:sz="0" w:space="0" w:color="auto"/>
        <w:bottom w:val="none" w:sz="0" w:space="0" w:color="auto"/>
        <w:right w:val="none" w:sz="0" w:space="0" w:color="auto"/>
      </w:divBdr>
    </w:div>
    <w:div w:id="495539778">
      <w:marLeft w:val="0"/>
      <w:marRight w:val="0"/>
      <w:marTop w:val="0"/>
      <w:marBottom w:val="0"/>
      <w:divBdr>
        <w:top w:val="none" w:sz="0" w:space="0" w:color="auto"/>
        <w:left w:val="none" w:sz="0" w:space="0" w:color="auto"/>
        <w:bottom w:val="none" w:sz="0" w:space="0" w:color="auto"/>
        <w:right w:val="none" w:sz="0" w:space="0" w:color="auto"/>
      </w:divBdr>
      <w:divsChild>
        <w:div w:id="359866584">
          <w:marLeft w:val="0"/>
          <w:marRight w:val="0"/>
          <w:marTop w:val="0"/>
          <w:marBottom w:val="0"/>
          <w:divBdr>
            <w:top w:val="none" w:sz="0" w:space="0" w:color="auto"/>
            <w:left w:val="none" w:sz="0" w:space="0" w:color="auto"/>
            <w:bottom w:val="none" w:sz="0" w:space="0" w:color="auto"/>
            <w:right w:val="none" w:sz="0" w:space="0" w:color="auto"/>
          </w:divBdr>
        </w:div>
      </w:divsChild>
    </w:div>
    <w:div w:id="497624262">
      <w:marLeft w:val="0"/>
      <w:marRight w:val="0"/>
      <w:marTop w:val="0"/>
      <w:marBottom w:val="0"/>
      <w:divBdr>
        <w:top w:val="none" w:sz="0" w:space="0" w:color="auto"/>
        <w:left w:val="none" w:sz="0" w:space="0" w:color="auto"/>
        <w:bottom w:val="none" w:sz="0" w:space="0" w:color="auto"/>
        <w:right w:val="none" w:sz="0" w:space="0" w:color="auto"/>
      </w:divBdr>
      <w:divsChild>
        <w:div w:id="1788426782">
          <w:marLeft w:val="0"/>
          <w:marRight w:val="0"/>
          <w:marTop w:val="0"/>
          <w:marBottom w:val="0"/>
          <w:divBdr>
            <w:top w:val="none" w:sz="0" w:space="0" w:color="auto"/>
            <w:left w:val="none" w:sz="0" w:space="0" w:color="auto"/>
            <w:bottom w:val="none" w:sz="0" w:space="0" w:color="auto"/>
            <w:right w:val="none" w:sz="0" w:space="0" w:color="auto"/>
          </w:divBdr>
        </w:div>
      </w:divsChild>
    </w:div>
    <w:div w:id="500509866">
      <w:marLeft w:val="0"/>
      <w:marRight w:val="0"/>
      <w:marTop w:val="0"/>
      <w:marBottom w:val="0"/>
      <w:divBdr>
        <w:top w:val="none" w:sz="0" w:space="0" w:color="auto"/>
        <w:left w:val="none" w:sz="0" w:space="0" w:color="auto"/>
        <w:bottom w:val="none" w:sz="0" w:space="0" w:color="auto"/>
        <w:right w:val="none" w:sz="0" w:space="0" w:color="auto"/>
      </w:divBdr>
      <w:divsChild>
        <w:div w:id="1706910264">
          <w:marLeft w:val="0"/>
          <w:marRight w:val="0"/>
          <w:marTop w:val="0"/>
          <w:marBottom w:val="0"/>
          <w:divBdr>
            <w:top w:val="none" w:sz="0" w:space="0" w:color="auto"/>
            <w:left w:val="none" w:sz="0" w:space="0" w:color="auto"/>
            <w:bottom w:val="none" w:sz="0" w:space="0" w:color="auto"/>
            <w:right w:val="none" w:sz="0" w:space="0" w:color="auto"/>
          </w:divBdr>
          <w:divsChild>
            <w:div w:id="12454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2761">
      <w:marLeft w:val="0"/>
      <w:marRight w:val="0"/>
      <w:marTop w:val="0"/>
      <w:marBottom w:val="0"/>
      <w:divBdr>
        <w:top w:val="none" w:sz="0" w:space="0" w:color="auto"/>
        <w:left w:val="none" w:sz="0" w:space="0" w:color="auto"/>
        <w:bottom w:val="none" w:sz="0" w:space="0" w:color="auto"/>
        <w:right w:val="none" w:sz="0" w:space="0" w:color="auto"/>
      </w:divBdr>
      <w:divsChild>
        <w:div w:id="2131320212">
          <w:marLeft w:val="0"/>
          <w:marRight w:val="0"/>
          <w:marTop w:val="0"/>
          <w:marBottom w:val="0"/>
          <w:divBdr>
            <w:top w:val="none" w:sz="0" w:space="0" w:color="auto"/>
            <w:left w:val="none" w:sz="0" w:space="0" w:color="auto"/>
            <w:bottom w:val="none" w:sz="0" w:space="0" w:color="auto"/>
            <w:right w:val="none" w:sz="0" w:space="0" w:color="auto"/>
          </w:divBdr>
        </w:div>
      </w:divsChild>
    </w:div>
    <w:div w:id="516700863">
      <w:marLeft w:val="0"/>
      <w:marRight w:val="0"/>
      <w:marTop w:val="0"/>
      <w:marBottom w:val="0"/>
      <w:divBdr>
        <w:top w:val="none" w:sz="0" w:space="0" w:color="auto"/>
        <w:left w:val="none" w:sz="0" w:space="0" w:color="auto"/>
        <w:bottom w:val="none" w:sz="0" w:space="0" w:color="auto"/>
        <w:right w:val="none" w:sz="0" w:space="0" w:color="auto"/>
      </w:divBdr>
      <w:divsChild>
        <w:div w:id="1676224375">
          <w:marLeft w:val="0"/>
          <w:marRight w:val="0"/>
          <w:marTop w:val="0"/>
          <w:marBottom w:val="0"/>
          <w:divBdr>
            <w:top w:val="none" w:sz="0" w:space="0" w:color="auto"/>
            <w:left w:val="none" w:sz="0" w:space="0" w:color="auto"/>
            <w:bottom w:val="none" w:sz="0" w:space="0" w:color="auto"/>
            <w:right w:val="none" w:sz="0" w:space="0" w:color="auto"/>
          </w:divBdr>
        </w:div>
      </w:divsChild>
    </w:div>
    <w:div w:id="518592295">
      <w:marLeft w:val="0"/>
      <w:marRight w:val="0"/>
      <w:marTop w:val="0"/>
      <w:marBottom w:val="0"/>
      <w:divBdr>
        <w:top w:val="none" w:sz="0" w:space="0" w:color="auto"/>
        <w:left w:val="none" w:sz="0" w:space="0" w:color="auto"/>
        <w:bottom w:val="none" w:sz="0" w:space="0" w:color="auto"/>
        <w:right w:val="none" w:sz="0" w:space="0" w:color="auto"/>
      </w:divBdr>
    </w:div>
    <w:div w:id="523985204">
      <w:bodyDiv w:val="1"/>
      <w:marLeft w:val="0"/>
      <w:marRight w:val="0"/>
      <w:marTop w:val="0"/>
      <w:marBottom w:val="0"/>
      <w:divBdr>
        <w:top w:val="none" w:sz="0" w:space="0" w:color="auto"/>
        <w:left w:val="none" w:sz="0" w:space="0" w:color="auto"/>
        <w:bottom w:val="none" w:sz="0" w:space="0" w:color="auto"/>
        <w:right w:val="none" w:sz="0" w:space="0" w:color="auto"/>
      </w:divBdr>
    </w:div>
    <w:div w:id="530731548">
      <w:marLeft w:val="0"/>
      <w:marRight w:val="0"/>
      <w:marTop w:val="0"/>
      <w:marBottom w:val="0"/>
      <w:divBdr>
        <w:top w:val="none" w:sz="0" w:space="0" w:color="auto"/>
        <w:left w:val="none" w:sz="0" w:space="0" w:color="auto"/>
        <w:bottom w:val="none" w:sz="0" w:space="0" w:color="auto"/>
        <w:right w:val="none" w:sz="0" w:space="0" w:color="auto"/>
      </w:divBdr>
      <w:divsChild>
        <w:div w:id="1406410852">
          <w:marLeft w:val="0"/>
          <w:marRight w:val="0"/>
          <w:marTop w:val="0"/>
          <w:marBottom w:val="0"/>
          <w:divBdr>
            <w:top w:val="none" w:sz="0" w:space="0" w:color="auto"/>
            <w:left w:val="none" w:sz="0" w:space="0" w:color="auto"/>
            <w:bottom w:val="none" w:sz="0" w:space="0" w:color="auto"/>
            <w:right w:val="none" w:sz="0" w:space="0" w:color="auto"/>
          </w:divBdr>
          <w:divsChild>
            <w:div w:id="13950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94049">
      <w:marLeft w:val="0"/>
      <w:marRight w:val="0"/>
      <w:marTop w:val="0"/>
      <w:marBottom w:val="0"/>
      <w:divBdr>
        <w:top w:val="none" w:sz="0" w:space="0" w:color="auto"/>
        <w:left w:val="none" w:sz="0" w:space="0" w:color="auto"/>
        <w:bottom w:val="none" w:sz="0" w:space="0" w:color="auto"/>
        <w:right w:val="none" w:sz="0" w:space="0" w:color="auto"/>
      </w:divBdr>
      <w:divsChild>
        <w:div w:id="1164930003">
          <w:marLeft w:val="0"/>
          <w:marRight w:val="0"/>
          <w:marTop w:val="0"/>
          <w:marBottom w:val="0"/>
          <w:divBdr>
            <w:top w:val="none" w:sz="0" w:space="0" w:color="auto"/>
            <w:left w:val="none" w:sz="0" w:space="0" w:color="auto"/>
            <w:bottom w:val="none" w:sz="0" w:space="0" w:color="auto"/>
            <w:right w:val="none" w:sz="0" w:space="0" w:color="auto"/>
          </w:divBdr>
          <w:divsChild>
            <w:div w:id="100323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4204">
      <w:marLeft w:val="0"/>
      <w:marRight w:val="0"/>
      <w:marTop w:val="0"/>
      <w:marBottom w:val="0"/>
      <w:divBdr>
        <w:top w:val="none" w:sz="0" w:space="0" w:color="auto"/>
        <w:left w:val="none" w:sz="0" w:space="0" w:color="auto"/>
        <w:bottom w:val="none" w:sz="0" w:space="0" w:color="auto"/>
        <w:right w:val="none" w:sz="0" w:space="0" w:color="auto"/>
      </w:divBdr>
      <w:divsChild>
        <w:div w:id="1569876283">
          <w:marLeft w:val="0"/>
          <w:marRight w:val="0"/>
          <w:marTop w:val="0"/>
          <w:marBottom w:val="0"/>
          <w:divBdr>
            <w:top w:val="none" w:sz="0" w:space="0" w:color="auto"/>
            <w:left w:val="none" w:sz="0" w:space="0" w:color="auto"/>
            <w:bottom w:val="none" w:sz="0" w:space="0" w:color="auto"/>
            <w:right w:val="none" w:sz="0" w:space="0" w:color="auto"/>
          </w:divBdr>
        </w:div>
      </w:divsChild>
    </w:div>
    <w:div w:id="537157892">
      <w:marLeft w:val="0"/>
      <w:marRight w:val="0"/>
      <w:marTop w:val="0"/>
      <w:marBottom w:val="0"/>
      <w:divBdr>
        <w:top w:val="none" w:sz="0" w:space="0" w:color="auto"/>
        <w:left w:val="none" w:sz="0" w:space="0" w:color="auto"/>
        <w:bottom w:val="none" w:sz="0" w:space="0" w:color="auto"/>
        <w:right w:val="none" w:sz="0" w:space="0" w:color="auto"/>
      </w:divBdr>
      <w:divsChild>
        <w:div w:id="1149901353">
          <w:marLeft w:val="0"/>
          <w:marRight w:val="0"/>
          <w:marTop w:val="0"/>
          <w:marBottom w:val="0"/>
          <w:divBdr>
            <w:top w:val="none" w:sz="0" w:space="0" w:color="auto"/>
            <w:left w:val="none" w:sz="0" w:space="0" w:color="auto"/>
            <w:bottom w:val="none" w:sz="0" w:space="0" w:color="auto"/>
            <w:right w:val="none" w:sz="0" w:space="0" w:color="auto"/>
          </w:divBdr>
        </w:div>
      </w:divsChild>
    </w:div>
    <w:div w:id="538051445">
      <w:bodyDiv w:val="1"/>
      <w:marLeft w:val="0"/>
      <w:marRight w:val="0"/>
      <w:marTop w:val="0"/>
      <w:marBottom w:val="0"/>
      <w:divBdr>
        <w:top w:val="none" w:sz="0" w:space="0" w:color="auto"/>
        <w:left w:val="none" w:sz="0" w:space="0" w:color="auto"/>
        <w:bottom w:val="none" w:sz="0" w:space="0" w:color="auto"/>
        <w:right w:val="none" w:sz="0" w:space="0" w:color="auto"/>
      </w:divBdr>
    </w:div>
    <w:div w:id="538249613">
      <w:bodyDiv w:val="1"/>
      <w:marLeft w:val="0"/>
      <w:marRight w:val="0"/>
      <w:marTop w:val="0"/>
      <w:marBottom w:val="0"/>
      <w:divBdr>
        <w:top w:val="none" w:sz="0" w:space="0" w:color="auto"/>
        <w:left w:val="none" w:sz="0" w:space="0" w:color="auto"/>
        <w:bottom w:val="none" w:sz="0" w:space="0" w:color="auto"/>
        <w:right w:val="none" w:sz="0" w:space="0" w:color="auto"/>
      </w:divBdr>
    </w:div>
    <w:div w:id="545071348">
      <w:marLeft w:val="0"/>
      <w:marRight w:val="0"/>
      <w:marTop w:val="0"/>
      <w:marBottom w:val="0"/>
      <w:divBdr>
        <w:top w:val="none" w:sz="0" w:space="0" w:color="auto"/>
        <w:left w:val="none" w:sz="0" w:space="0" w:color="auto"/>
        <w:bottom w:val="none" w:sz="0" w:space="0" w:color="auto"/>
        <w:right w:val="none" w:sz="0" w:space="0" w:color="auto"/>
      </w:divBdr>
      <w:divsChild>
        <w:div w:id="911081746">
          <w:marLeft w:val="0"/>
          <w:marRight w:val="0"/>
          <w:marTop w:val="0"/>
          <w:marBottom w:val="0"/>
          <w:divBdr>
            <w:top w:val="none" w:sz="0" w:space="0" w:color="auto"/>
            <w:left w:val="none" w:sz="0" w:space="0" w:color="auto"/>
            <w:bottom w:val="none" w:sz="0" w:space="0" w:color="auto"/>
            <w:right w:val="none" w:sz="0" w:space="0" w:color="auto"/>
          </w:divBdr>
          <w:divsChild>
            <w:div w:id="31696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43085">
      <w:marLeft w:val="0"/>
      <w:marRight w:val="0"/>
      <w:marTop w:val="0"/>
      <w:marBottom w:val="0"/>
      <w:divBdr>
        <w:top w:val="none" w:sz="0" w:space="0" w:color="auto"/>
        <w:left w:val="none" w:sz="0" w:space="0" w:color="auto"/>
        <w:bottom w:val="none" w:sz="0" w:space="0" w:color="auto"/>
        <w:right w:val="none" w:sz="0" w:space="0" w:color="auto"/>
      </w:divBdr>
      <w:divsChild>
        <w:div w:id="948120917">
          <w:marLeft w:val="0"/>
          <w:marRight w:val="0"/>
          <w:marTop w:val="0"/>
          <w:marBottom w:val="0"/>
          <w:divBdr>
            <w:top w:val="none" w:sz="0" w:space="0" w:color="auto"/>
            <w:left w:val="none" w:sz="0" w:space="0" w:color="auto"/>
            <w:bottom w:val="none" w:sz="0" w:space="0" w:color="auto"/>
            <w:right w:val="none" w:sz="0" w:space="0" w:color="auto"/>
          </w:divBdr>
        </w:div>
      </w:divsChild>
    </w:div>
    <w:div w:id="549145421">
      <w:marLeft w:val="0"/>
      <w:marRight w:val="0"/>
      <w:marTop w:val="0"/>
      <w:marBottom w:val="0"/>
      <w:divBdr>
        <w:top w:val="none" w:sz="0" w:space="0" w:color="auto"/>
        <w:left w:val="none" w:sz="0" w:space="0" w:color="auto"/>
        <w:bottom w:val="none" w:sz="0" w:space="0" w:color="auto"/>
        <w:right w:val="none" w:sz="0" w:space="0" w:color="auto"/>
      </w:divBdr>
      <w:divsChild>
        <w:div w:id="1234704833">
          <w:marLeft w:val="0"/>
          <w:marRight w:val="0"/>
          <w:marTop w:val="0"/>
          <w:marBottom w:val="0"/>
          <w:divBdr>
            <w:top w:val="none" w:sz="0" w:space="0" w:color="auto"/>
            <w:left w:val="none" w:sz="0" w:space="0" w:color="auto"/>
            <w:bottom w:val="none" w:sz="0" w:space="0" w:color="auto"/>
            <w:right w:val="none" w:sz="0" w:space="0" w:color="auto"/>
          </w:divBdr>
          <w:divsChild>
            <w:div w:id="161606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6942">
      <w:marLeft w:val="0"/>
      <w:marRight w:val="0"/>
      <w:marTop w:val="0"/>
      <w:marBottom w:val="0"/>
      <w:divBdr>
        <w:top w:val="none" w:sz="0" w:space="0" w:color="auto"/>
        <w:left w:val="none" w:sz="0" w:space="0" w:color="auto"/>
        <w:bottom w:val="none" w:sz="0" w:space="0" w:color="auto"/>
        <w:right w:val="none" w:sz="0" w:space="0" w:color="auto"/>
      </w:divBdr>
      <w:divsChild>
        <w:div w:id="1613248390">
          <w:marLeft w:val="0"/>
          <w:marRight w:val="0"/>
          <w:marTop w:val="0"/>
          <w:marBottom w:val="0"/>
          <w:divBdr>
            <w:top w:val="none" w:sz="0" w:space="0" w:color="auto"/>
            <w:left w:val="none" w:sz="0" w:space="0" w:color="auto"/>
            <w:bottom w:val="none" w:sz="0" w:space="0" w:color="auto"/>
            <w:right w:val="none" w:sz="0" w:space="0" w:color="auto"/>
          </w:divBdr>
          <w:divsChild>
            <w:div w:id="7685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42763">
      <w:marLeft w:val="0"/>
      <w:marRight w:val="0"/>
      <w:marTop w:val="0"/>
      <w:marBottom w:val="0"/>
      <w:divBdr>
        <w:top w:val="none" w:sz="0" w:space="0" w:color="auto"/>
        <w:left w:val="none" w:sz="0" w:space="0" w:color="auto"/>
        <w:bottom w:val="none" w:sz="0" w:space="0" w:color="auto"/>
        <w:right w:val="none" w:sz="0" w:space="0" w:color="auto"/>
      </w:divBdr>
      <w:divsChild>
        <w:div w:id="2106487166">
          <w:marLeft w:val="0"/>
          <w:marRight w:val="0"/>
          <w:marTop w:val="0"/>
          <w:marBottom w:val="0"/>
          <w:divBdr>
            <w:top w:val="none" w:sz="0" w:space="0" w:color="auto"/>
            <w:left w:val="none" w:sz="0" w:space="0" w:color="auto"/>
            <w:bottom w:val="none" w:sz="0" w:space="0" w:color="auto"/>
            <w:right w:val="none" w:sz="0" w:space="0" w:color="auto"/>
          </w:divBdr>
        </w:div>
      </w:divsChild>
    </w:div>
    <w:div w:id="555511199">
      <w:marLeft w:val="0"/>
      <w:marRight w:val="0"/>
      <w:marTop w:val="0"/>
      <w:marBottom w:val="0"/>
      <w:divBdr>
        <w:top w:val="none" w:sz="0" w:space="0" w:color="auto"/>
        <w:left w:val="none" w:sz="0" w:space="0" w:color="auto"/>
        <w:bottom w:val="none" w:sz="0" w:space="0" w:color="auto"/>
        <w:right w:val="none" w:sz="0" w:space="0" w:color="auto"/>
      </w:divBdr>
      <w:divsChild>
        <w:div w:id="644089514">
          <w:marLeft w:val="0"/>
          <w:marRight w:val="0"/>
          <w:marTop w:val="0"/>
          <w:marBottom w:val="0"/>
          <w:divBdr>
            <w:top w:val="none" w:sz="0" w:space="0" w:color="auto"/>
            <w:left w:val="none" w:sz="0" w:space="0" w:color="auto"/>
            <w:bottom w:val="none" w:sz="0" w:space="0" w:color="auto"/>
            <w:right w:val="none" w:sz="0" w:space="0" w:color="auto"/>
          </w:divBdr>
        </w:div>
      </w:divsChild>
    </w:div>
    <w:div w:id="564490227">
      <w:marLeft w:val="0"/>
      <w:marRight w:val="0"/>
      <w:marTop w:val="0"/>
      <w:marBottom w:val="0"/>
      <w:divBdr>
        <w:top w:val="none" w:sz="0" w:space="0" w:color="auto"/>
        <w:left w:val="none" w:sz="0" w:space="0" w:color="auto"/>
        <w:bottom w:val="none" w:sz="0" w:space="0" w:color="auto"/>
        <w:right w:val="none" w:sz="0" w:space="0" w:color="auto"/>
      </w:divBdr>
      <w:divsChild>
        <w:div w:id="790364421">
          <w:marLeft w:val="0"/>
          <w:marRight w:val="0"/>
          <w:marTop w:val="0"/>
          <w:marBottom w:val="0"/>
          <w:divBdr>
            <w:top w:val="none" w:sz="0" w:space="0" w:color="auto"/>
            <w:left w:val="none" w:sz="0" w:space="0" w:color="auto"/>
            <w:bottom w:val="none" w:sz="0" w:space="0" w:color="auto"/>
            <w:right w:val="none" w:sz="0" w:space="0" w:color="auto"/>
          </w:divBdr>
        </w:div>
      </w:divsChild>
    </w:div>
    <w:div w:id="571162303">
      <w:marLeft w:val="0"/>
      <w:marRight w:val="0"/>
      <w:marTop w:val="0"/>
      <w:marBottom w:val="0"/>
      <w:divBdr>
        <w:top w:val="none" w:sz="0" w:space="0" w:color="auto"/>
        <w:left w:val="none" w:sz="0" w:space="0" w:color="auto"/>
        <w:bottom w:val="none" w:sz="0" w:space="0" w:color="auto"/>
        <w:right w:val="none" w:sz="0" w:space="0" w:color="auto"/>
      </w:divBdr>
      <w:divsChild>
        <w:div w:id="292449298">
          <w:marLeft w:val="0"/>
          <w:marRight w:val="0"/>
          <w:marTop w:val="0"/>
          <w:marBottom w:val="0"/>
          <w:divBdr>
            <w:top w:val="none" w:sz="0" w:space="0" w:color="auto"/>
            <w:left w:val="none" w:sz="0" w:space="0" w:color="auto"/>
            <w:bottom w:val="none" w:sz="0" w:space="0" w:color="auto"/>
            <w:right w:val="none" w:sz="0" w:space="0" w:color="auto"/>
          </w:divBdr>
        </w:div>
      </w:divsChild>
    </w:div>
    <w:div w:id="582883116">
      <w:bodyDiv w:val="1"/>
      <w:marLeft w:val="0"/>
      <w:marRight w:val="0"/>
      <w:marTop w:val="0"/>
      <w:marBottom w:val="0"/>
      <w:divBdr>
        <w:top w:val="none" w:sz="0" w:space="0" w:color="auto"/>
        <w:left w:val="none" w:sz="0" w:space="0" w:color="auto"/>
        <w:bottom w:val="none" w:sz="0" w:space="0" w:color="auto"/>
        <w:right w:val="none" w:sz="0" w:space="0" w:color="auto"/>
      </w:divBdr>
    </w:div>
    <w:div w:id="583926923">
      <w:marLeft w:val="0"/>
      <w:marRight w:val="0"/>
      <w:marTop w:val="0"/>
      <w:marBottom w:val="0"/>
      <w:divBdr>
        <w:top w:val="none" w:sz="0" w:space="0" w:color="auto"/>
        <w:left w:val="none" w:sz="0" w:space="0" w:color="auto"/>
        <w:bottom w:val="none" w:sz="0" w:space="0" w:color="auto"/>
        <w:right w:val="none" w:sz="0" w:space="0" w:color="auto"/>
      </w:divBdr>
      <w:divsChild>
        <w:div w:id="1184245814">
          <w:marLeft w:val="0"/>
          <w:marRight w:val="0"/>
          <w:marTop w:val="0"/>
          <w:marBottom w:val="0"/>
          <w:divBdr>
            <w:top w:val="none" w:sz="0" w:space="0" w:color="auto"/>
            <w:left w:val="none" w:sz="0" w:space="0" w:color="auto"/>
            <w:bottom w:val="none" w:sz="0" w:space="0" w:color="auto"/>
            <w:right w:val="none" w:sz="0" w:space="0" w:color="auto"/>
          </w:divBdr>
          <w:divsChild>
            <w:div w:id="44192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17377">
      <w:bodyDiv w:val="1"/>
      <w:marLeft w:val="0"/>
      <w:marRight w:val="0"/>
      <w:marTop w:val="0"/>
      <w:marBottom w:val="0"/>
      <w:divBdr>
        <w:top w:val="none" w:sz="0" w:space="0" w:color="auto"/>
        <w:left w:val="none" w:sz="0" w:space="0" w:color="auto"/>
        <w:bottom w:val="none" w:sz="0" w:space="0" w:color="auto"/>
        <w:right w:val="none" w:sz="0" w:space="0" w:color="auto"/>
      </w:divBdr>
    </w:div>
    <w:div w:id="586381573">
      <w:bodyDiv w:val="1"/>
      <w:marLeft w:val="0"/>
      <w:marRight w:val="0"/>
      <w:marTop w:val="0"/>
      <w:marBottom w:val="0"/>
      <w:divBdr>
        <w:top w:val="none" w:sz="0" w:space="0" w:color="auto"/>
        <w:left w:val="none" w:sz="0" w:space="0" w:color="auto"/>
        <w:bottom w:val="none" w:sz="0" w:space="0" w:color="auto"/>
        <w:right w:val="none" w:sz="0" w:space="0" w:color="auto"/>
      </w:divBdr>
      <w:divsChild>
        <w:div w:id="1212228887">
          <w:marLeft w:val="0"/>
          <w:marRight w:val="0"/>
          <w:marTop w:val="0"/>
          <w:marBottom w:val="0"/>
          <w:divBdr>
            <w:top w:val="none" w:sz="0" w:space="0" w:color="auto"/>
            <w:left w:val="none" w:sz="0" w:space="0" w:color="auto"/>
            <w:bottom w:val="none" w:sz="0" w:space="0" w:color="auto"/>
            <w:right w:val="none" w:sz="0" w:space="0" w:color="auto"/>
          </w:divBdr>
        </w:div>
      </w:divsChild>
    </w:div>
    <w:div w:id="587270292">
      <w:marLeft w:val="0"/>
      <w:marRight w:val="0"/>
      <w:marTop w:val="0"/>
      <w:marBottom w:val="0"/>
      <w:divBdr>
        <w:top w:val="none" w:sz="0" w:space="0" w:color="auto"/>
        <w:left w:val="none" w:sz="0" w:space="0" w:color="auto"/>
        <w:bottom w:val="none" w:sz="0" w:space="0" w:color="auto"/>
        <w:right w:val="none" w:sz="0" w:space="0" w:color="auto"/>
      </w:divBdr>
    </w:div>
    <w:div w:id="587466751">
      <w:marLeft w:val="0"/>
      <w:marRight w:val="0"/>
      <w:marTop w:val="0"/>
      <w:marBottom w:val="0"/>
      <w:divBdr>
        <w:top w:val="none" w:sz="0" w:space="0" w:color="auto"/>
        <w:left w:val="none" w:sz="0" w:space="0" w:color="auto"/>
        <w:bottom w:val="none" w:sz="0" w:space="0" w:color="auto"/>
        <w:right w:val="none" w:sz="0" w:space="0" w:color="auto"/>
      </w:divBdr>
      <w:divsChild>
        <w:div w:id="1058166060">
          <w:marLeft w:val="0"/>
          <w:marRight w:val="0"/>
          <w:marTop w:val="0"/>
          <w:marBottom w:val="0"/>
          <w:divBdr>
            <w:top w:val="none" w:sz="0" w:space="0" w:color="auto"/>
            <w:left w:val="none" w:sz="0" w:space="0" w:color="auto"/>
            <w:bottom w:val="none" w:sz="0" w:space="0" w:color="auto"/>
            <w:right w:val="none" w:sz="0" w:space="0" w:color="auto"/>
          </w:divBdr>
          <w:divsChild>
            <w:div w:id="174020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2901">
      <w:marLeft w:val="0"/>
      <w:marRight w:val="0"/>
      <w:marTop w:val="0"/>
      <w:marBottom w:val="0"/>
      <w:divBdr>
        <w:top w:val="none" w:sz="0" w:space="0" w:color="auto"/>
        <w:left w:val="none" w:sz="0" w:space="0" w:color="auto"/>
        <w:bottom w:val="none" w:sz="0" w:space="0" w:color="auto"/>
        <w:right w:val="none" w:sz="0" w:space="0" w:color="auto"/>
      </w:divBdr>
      <w:divsChild>
        <w:div w:id="1716663517">
          <w:marLeft w:val="0"/>
          <w:marRight w:val="0"/>
          <w:marTop w:val="0"/>
          <w:marBottom w:val="0"/>
          <w:divBdr>
            <w:top w:val="none" w:sz="0" w:space="0" w:color="auto"/>
            <w:left w:val="none" w:sz="0" w:space="0" w:color="auto"/>
            <w:bottom w:val="none" w:sz="0" w:space="0" w:color="auto"/>
            <w:right w:val="none" w:sz="0" w:space="0" w:color="auto"/>
          </w:divBdr>
        </w:div>
      </w:divsChild>
    </w:div>
    <w:div w:id="594561644">
      <w:marLeft w:val="0"/>
      <w:marRight w:val="0"/>
      <w:marTop w:val="0"/>
      <w:marBottom w:val="0"/>
      <w:divBdr>
        <w:top w:val="none" w:sz="0" w:space="0" w:color="auto"/>
        <w:left w:val="none" w:sz="0" w:space="0" w:color="auto"/>
        <w:bottom w:val="none" w:sz="0" w:space="0" w:color="auto"/>
        <w:right w:val="none" w:sz="0" w:space="0" w:color="auto"/>
      </w:divBdr>
      <w:divsChild>
        <w:div w:id="442771513">
          <w:marLeft w:val="0"/>
          <w:marRight w:val="0"/>
          <w:marTop w:val="0"/>
          <w:marBottom w:val="0"/>
          <w:divBdr>
            <w:top w:val="none" w:sz="0" w:space="0" w:color="auto"/>
            <w:left w:val="none" w:sz="0" w:space="0" w:color="auto"/>
            <w:bottom w:val="none" w:sz="0" w:space="0" w:color="auto"/>
            <w:right w:val="none" w:sz="0" w:space="0" w:color="auto"/>
          </w:divBdr>
        </w:div>
      </w:divsChild>
    </w:div>
    <w:div w:id="597833925">
      <w:bodyDiv w:val="1"/>
      <w:marLeft w:val="0"/>
      <w:marRight w:val="0"/>
      <w:marTop w:val="0"/>
      <w:marBottom w:val="0"/>
      <w:divBdr>
        <w:top w:val="none" w:sz="0" w:space="0" w:color="auto"/>
        <w:left w:val="none" w:sz="0" w:space="0" w:color="auto"/>
        <w:bottom w:val="none" w:sz="0" w:space="0" w:color="auto"/>
        <w:right w:val="none" w:sz="0" w:space="0" w:color="auto"/>
      </w:divBdr>
    </w:div>
    <w:div w:id="598611451">
      <w:marLeft w:val="0"/>
      <w:marRight w:val="0"/>
      <w:marTop w:val="0"/>
      <w:marBottom w:val="0"/>
      <w:divBdr>
        <w:top w:val="none" w:sz="0" w:space="0" w:color="auto"/>
        <w:left w:val="none" w:sz="0" w:space="0" w:color="auto"/>
        <w:bottom w:val="none" w:sz="0" w:space="0" w:color="auto"/>
        <w:right w:val="none" w:sz="0" w:space="0" w:color="auto"/>
      </w:divBdr>
      <w:divsChild>
        <w:div w:id="221720964">
          <w:marLeft w:val="0"/>
          <w:marRight w:val="0"/>
          <w:marTop w:val="0"/>
          <w:marBottom w:val="0"/>
          <w:divBdr>
            <w:top w:val="none" w:sz="0" w:space="0" w:color="auto"/>
            <w:left w:val="none" w:sz="0" w:space="0" w:color="auto"/>
            <w:bottom w:val="none" w:sz="0" w:space="0" w:color="auto"/>
            <w:right w:val="none" w:sz="0" w:space="0" w:color="auto"/>
          </w:divBdr>
        </w:div>
      </w:divsChild>
    </w:div>
    <w:div w:id="599609103">
      <w:marLeft w:val="0"/>
      <w:marRight w:val="0"/>
      <w:marTop w:val="0"/>
      <w:marBottom w:val="0"/>
      <w:divBdr>
        <w:top w:val="none" w:sz="0" w:space="0" w:color="auto"/>
        <w:left w:val="none" w:sz="0" w:space="0" w:color="auto"/>
        <w:bottom w:val="none" w:sz="0" w:space="0" w:color="auto"/>
        <w:right w:val="none" w:sz="0" w:space="0" w:color="auto"/>
      </w:divBdr>
      <w:divsChild>
        <w:div w:id="738214884">
          <w:marLeft w:val="0"/>
          <w:marRight w:val="0"/>
          <w:marTop w:val="0"/>
          <w:marBottom w:val="0"/>
          <w:divBdr>
            <w:top w:val="none" w:sz="0" w:space="0" w:color="auto"/>
            <w:left w:val="none" w:sz="0" w:space="0" w:color="auto"/>
            <w:bottom w:val="none" w:sz="0" w:space="0" w:color="auto"/>
            <w:right w:val="none" w:sz="0" w:space="0" w:color="auto"/>
          </w:divBdr>
          <w:divsChild>
            <w:div w:id="17698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72850">
      <w:marLeft w:val="0"/>
      <w:marRight w:val="0"/>
      <w:marTop w:val="0"/>
      <w:marBottom w:val="0"/>
      <w:divBdr>
        <w:top w:val="none" w:sz="0" w:space="0" w:color="auto"/>
        <w:left w:val="none" w:sz="0" w:space="0" w:color="auto"/>
        <w:bottom w:val="none" w:sz="0" w:space="0" w:color="auto"/>
        <w:right w:val="none" w:sz="0" w:space="0" w:color="auto"/>
      </w:divBdr>
      <w:divsChild>
        <w:div w:id="505747572">
          <w:marLeft w:val="0"/>
          <w:marRight w:val="0"/>
          <w:marTop w:val="0"/>
          <w:marBottom w:val="0"/>
          <w:divBdr>
            <w:top w:val="none" w:sz="0" w:space="0" w:color="auto"/>
            <w:left w:val="none" w:sz="0" w:space="0" w:color="auto"/>
            <w:bottom w:val="none" w:sz="0" w:space="0" w:color="auto"/>
            <w:right w:val="none" w:sz="0" w:space="0" w:color="auto"/>
          </w:divBdr>
          <w:divsChild>
            <w:div w:id="21963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6631">
      <w:bodyDiv w:val="1"/>
      <w:marLeft w:val="0"/>
      <w:marRight w:val="0"/>
      <w:marTop w:val="0"/>
      <w:marBottom w:val="0"/>
      <w:divBdr>
        <w:top w:val="none" w:sz="0" w:space="0" w:color="auto"/>
        <w:left w:val="none" w:sz="0" w:space="0" w:color="auto"/>
        <w:bottom w:val="none" w:sz="0" w:space="0" w:color="auto"/>
        <w:right w:val="none" w:sz="0" w:space="0" w:color="auto"/>
      </w:divBdr>
    </w:div>
    <w:div w:id="603461865">
      <w:marLeft w:val="0"/>
      <w:marRight w:val="0"/>
      <w:marTop w:val="0"/>
      <w:marBottom w:val="0"/>
      <w:divBdr>
        <w:top w:val="none" w:sz="0" w:space="0" w:color="auto"/>
        <w:left w:val="none" w:sz="0" w:space="0" w:color="auto"/>
        <w:bottom w:val="none" w:sz="0" w:space="0" w:color="auto"/>
        <w:right w:val="none" w:sz="0" w:space="0" w:color="auto"/>
      </w:divBdr>
      <w:divsChild>
        <w:div w:id="38668173">
          <w:marLeft w:val="0"/>
          <w:marRight w:val="0"/>
          <w:marTop w:val="0"/>
          <w:marBottom w:val="0"/>
          <w:divBdr>
            <w:top w:val="none" w:sz="0" w:space="0" w:color="auto"/>
            <w:left w:val="none" w:sz="0" w:space="0" w:color="auto"/>
            <w:bottom w:val="none" w:sz="0" w:space="0" w:color="auto"/>
            <w:right w:val="none" w:sz="0" w:space="0" w:color="auto"/>
          </w:divBdr>
        </w:div>
      </w:divsChild>
    </w:div>
    <w:div w:id="607810017">
      <w:bodyDiv w:val="1"/>
      <w:marLeft w:val="0"/>
      <w:marRight w:val="0"/>
      <w:marTop w:val="0"/>
      <w:marBottom w:val="0"/>
      <w:divBdr>
        <w:top w:val="none" w:sz="0" w:space="0" w:color="auto"/>
        <w:left w:val="none" w:sz="0" w:space="0" w:color="auto"/>
        <w:bottom w:val="none" w:sz="0" w:space="0" w:color="auto"/>
        <w:right w:val="none" w:sz="0" w:space="0" w:color="auto"/>
      </w:divBdr>
    </w:div>
    <w:div w:id="610170031">
      <w:bodyDiv w:val="1"/>
      <w:marLeft w:val="0"/>
      <w:marRight w:val="0"/>
      <w:marTop w:val="0"/>
      <w:marBottom w:val="0"/>
      <w:divBdr>
        <w:top w:val="none" w:sz="0" w:space="0" w:color="auto"/>
        <w:left w:val="none" w:sz="0" w:space="0" w:color="auto"/>
        <w:bottom w:val="none" w:sz="0" w:space="0" w:color="auto"/>
        <w:right w:val="none" w:sz="0" w:space="0" w:color="auto"/>
      </w:divBdr>
    </w:div>
    <w:div w:id="627470082">
      <w:marLeft w:val="0"/>
      <w:marRight w:val="0"/>
      <w:marTop w:val="0"/>
      <w:marBottom w:val="0"/>
      <w:divBdr>
        <w:top w:val="none" w:sz="0" w:space="0" w:color="auto"/>
        <w:left w:val="none" w:sz="0" w:space="0" w:color="auto"/>
        <w:bottom w:val="none" w:sz="0" w:space="0" w:color="auto"/>
        <w:right w:val="none" w:sz="0" w:space="0" w:color="auto"/>
      </w:divBdr>
      <w:divsChild>
        <w:div w:id="614949662">
          <w:marLeft w:val="0"/>
          <w:marRight w:val="0"/>
          <w:marTop w:val="0"/>
          <w:marBottom w:val="0"/>
          <w:divBdr>
            <w:top w:val="none" w:sz="0" w:space="0" w:color="auto"/>
            <w:left w:val="none" w:sz="0" w:space="0" w:color="auto"/>
            <w:bottom w:val="none" w:sz="0" w:space="0" w:color="auto"/>
            <w:right w:val="none" w:sz="0" w:space="0" w:color="auto"/>
          </w:divBdr>
          <w:divsChild>
            <w:div w:id="21272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3203">
      <w:marLeft w:val="0"/>
      <w:marRight w:val="0"/>
      <w:marTop w:val="0"/>
      <w:marBottom w:val="0"/>
      <w:divBdr>
        <w:top w:val="none" w:sz="0" w:space="0" w:color="auto"/>
        <w:left w:val="none" w:sz="0" w:space="0" w:color="auto"/>
        <w:bottom w:val="none" w:sz="0" w:space="0" w:color="auto"/>
        <w:right w:val="none" w:sz="0" w:space="0" w:color="auto"/>
      </w:divBdr>
      <w:divsChild>
        <w:div w:id="137038733">
          <w:marLeft w:val="0"/>
          <w:marRight w:val="0"/>
          <w:marTop w:val="0"/>
          <w:marBottom w:val="0"/>
          <w:divBdr>
            <w:top w:val="none" w:sz="0" w:space="0" w:color="auto"/>
            <w:left w:val="none" w:sz="0" w:space="0" w:color="auto"/>
            <w:bottom w:val="none" w:sz="0" w:space="0" w:color="auto"/>
            <w:right w:val="none" w:sz="0" w:space="0" w:color="auto"/>
          </w:divBdr>
          <w:divsChild>
            <w:div w:id="2698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8005">
      <w:bodyDiv w:val="1"/>
      <w:marLeft w:val="0"/>
      <w:marRight w:val="0"/>
      <w:marTop w:val="0"/>
      <w:marBottom w:val="0"/>
      <w:divBdr>
        <w:top w:val="none" w:sz="0" w:space="0" w:color="auto"/>
        <w:left w:val="none" w:sz="0" w:space="0" w:color="auto"/>
        <w:bottom w:val="none" w:sz="0" w:space="0" w:color="auto"/>
        <w:right w:val="none" w:sz="0" w:space="0" w:color="auto"/>
      </w:divBdr>
    </w:div>
    <w:div w:id="640498620">
      <w:marLeft w:val="0"/>
      <w:marRight w:val="0"/>
      <w:marTop w:val="0"/>
      <w:marBottom w:val="0"/>
      <w:divBdr>
        <w:top w:val="none" w:sz="0" w:space="0" w:color="auto"/>
        <w:left w:val="none" w:sz="0" w:space="0" w:color="auto"/>
        <w:bottom w:val="none" w:sz="0" w:space="0" w:color="auto"/>
        <w:right w:val="none" w:sz="0" w:space="0" w:color="auto"/>
      </w:divBdr>
      <w:divsChild>
        <w:div w:id="340814339">
          <w:marLeft w:val="0"/>
          <w:marRight w:val="0"/>
          <w:marTop w:val="0"/>
          <w:marBottom w:val="0"/>
          <w:divBdr>
            <w:top w:val="none" w:sz="0" w:space="0" w:color="auto"/>
            <w:left w:val="none" w:sz="0" w:space="0" w:color="auto"/>
            <w:bottom w:val="none" w:sz="0" w:space="0" w:color="auto"/>
            <w:right w:val="none" w:sz="0" w:space="0" w:color="auto"/>
          </w:divBdr>
        </w:div>
      </w:divsChild>
    </w:div>
    <w:div w:id="646977730">
      <w:marLeft w:val="0"/>
      <w:marRight w:val="0"/>
      <w:marTop w:val="0"/>
      <w:marBottom w:val="0"/>
      <w:divBdr>
        <w:top w:val="none" w:sz="0" w:space="0" w:color="auto"/>
        <w:left w:val="none" w:sz="0" w:space="0" w:color="auto"/>
        <w:bottom w:val="none" w:sz="0" w:space="0" w:color="auto"/>
        <w:right w:val="none" w:sz="0" w:space="0" w:color="auto"/>
      </w:divBdr>
      <w:divsChild>
        <w:div w:id="1243223332">
          <w:marLeft w:val="0"/>
          <w:marRight w:val="0"/>
          <w:marTop w:val="0"/>
          <w:marBottom w:val="0"/>
          <w:divBdr>
            <w:top w:val="none" w:sz="0" w:space="0" w:color="auto"/>
            <w:left w:val="none" w:sz="0" w:space="0" w:color="auto"/>
            <w:bottom w:val="none" w:sz="0" w:space="0" w:color="auto"/>
            <w:right w:val="none" w:sz="0" w:space="0" w:color="auto"/>
          </w:divBdr>
        </w:div>
      </w:divsChild>
    </w:div>
    <w:div w:id="647369925">
      <w:marLeft w:val="0"/>
      <w:marRight w:val="0"/>
      <w:marTop w:val="0"/>
      <w:marBottom w:val="0"/>
      <w:divBdr>
        <w:top w:val="none" w:sz="0" w:space="0" w:color="auto"/>
        <w:left w:val="none" w:sz="0" w:space="0" w:color="auto"/>
        <w:bottom w:val="none" w:sz="0" w:space="0" w:color="auto"/>
        <w:right w:val="none" w:sz="0" w:space="0" w:color="auto"/>
      </w:divBdr>
      <w:divsChild>
        <w:div w:id="305549909">
          <w:marLeft w:val="0"/>
          <w:marRight w:val="0"/>
          <w:marTop w:val="0"/>
          <w:marBottom w:val="0"/>
          <w:divBdr>
            <w:top w:val="none" w:sz="0" w:space="0" w:color="auto"/>
            <w:left w:val="none" w:sz="0" w:space="0" w:color="auto"/>
            <w:bottom w:val="none" w:sz="0" w:space="0" w:color="auto"/>
            <w:right w:val="none" w:sz="0" w:space="0" w:color="auto"/>
          </w:divBdr>
        </w:div>
      </w:divsChild>
    </w:div>
    <w:div w:id="662976774">
      <w:marLeft w:val="0"/>
      <w:marRight w:val="0"/>
      <w:marTop w:val="0"/>
      <w:marBottom w:val="0"/>
      <w:divBdr>
        <w:top w:val="none" w:sz="0" w:space="0" w:color="auto"/>
        <w:left w:val="none" w:sz="0" w:space="0" w:color="auto"/>
        <w:bottom w:val="none" w:sz="0" w:space="0" w:color="auto"/>
        <w:right w:val="none" w:sz="0" w:space="0" w:color="auto"/>
      </w:divBdr>
      <w:divsChild>
        <w:div w:id="2102794056">
          <w:marLeft w:val="0"/>
          <w:marRight w:val="0"/>
          <w:marTop w:val="0"/>
          <w:marBottom w:val="0"/>
          <w:divBdr>
            <w:top w:val="none" w:sz="0" w:space="0" w:color="auto"/>
            <w:left w:val="none" w:sz="0" w:space="0" w:color="auto"/>
            <w:bottom w:val="none" w:sz="0" w:space="0" w:color="auto"/>
            <w:right w:val="none" w:sz="0" w:space="0" w:color="auto"/>
          </w:divBdr>
        </w:div>
      </w:divsChild>
    </w:div>
    <w:div w:id="663318150">
      <w:marLeft w:val="0"/>
      <w:marRight w:val="0"/>
      <w:marTop w:val="0"/>
      <w:marBottom w:val="0"/>
      <w:divBdr>
        <w:top w:val="none" w:sz="0" w:space="0" w:color="auto"/>
        <w:left w:val="none" w:sz="0" w:space="0" w:color="auto"/>
        <w:bottom w:val="none" w:sz="0" w:space="0" w:color="auto"/>
        <w:right w:val="none" w:sz="0" w:space="0" w:color="auto"/>
      </w:divBdr>
      <w:divsChild>
        <w:div w:id="1803881304">
          <w:marLeft w:val="0"/>
          <w:marRight w:val="0"/>
          <w:marTop w:val="0"/>
          <w:marBottom w:val="0"/>
          <w:divBdr>
            <w:top w:val="none" w:sz="0" w:space="0" w:color="auto"/>
            <w:left w:val="none" w:sz="0" w:space="0" w:color="auto"/>
            <w:bottom w:val="none" w:sz="0" w:space="0" w:color="auto"/>
            <w:right w:val="none" w:sz="0" w:space="0" w:color="auto"/>
          </w:divBdr>
        </w:div>
      </w:divsChild>
    </w:div>
    <w:div w:id="672757605">
      <w:marLeft w:val="0"/>
      <w:marRight w:val="0"/>
      <w:marTop w:val="0"/>
      <w:marBottom w:val="0"/>
      <w:divBdr>
        <w:top w:val="none" w:sz="0" w:space="0" w:color="auto"/>
        <w:left w:val="none" w:sz="0" w:space="0" w:color="auto"/>
        <w:bottom w:val="none" w:sz="0" w:space="0" w:color="auto"/>
        <w:right w:val="none" w:sz="0" w:space="0" w:color="auto"/>
      </w:divBdr>
      <w:divsChild>
        <w:div w:id="1553882299">
          <w:marLeft w:val="0"/>
          <w:marRight w:val="0"/>
          <w:marTop w:val="0"/>
          <w:marBottom w:val="0"/>
          <w:divBdr>
            <w:top w:val="none" w:sz="0" w:space="0" w:color="auto"/>
            <w:left w:val="none" w:sz="0" w:space="0" w:color="auto"/>
            <w:bottom w:val="none" w:sz="0" w:space="0" w:color="auto"/>
            <w:right w:val="none" w:sz="0" w:space="0" w:color="auto"/>
          </w:divBdr>
        </w:div>
      </w:divsChild>
    </w:div>
    <w:div w:id="672804954">
      <w:marLeft w:val="0"/>
      <w:marRight w:val="0"/>
      <w:marTop w:val="0"/>
      <w:marBottom w:val="0"/>
      <w:divBdr>
        <w:top w:val="none" w:sz="0" w:space="0" w:color="auto"/>
        <w:left w:val="none" w:sz="0" w:space="0" w:color="auto"/>
        <w:bottom w:val="none" w:sz="0" w:space="0" w:color="auto"/>
        <w:right w:val="none" w:sz="0" w:space="0" w:color="auto"/>
      </w:divBdr>
      <w:divsChild>
        <w:div w:id="1270117729">
          <w:marLeft w:val="0"/>
          <w:marRight w:val="0"/>
          <w:marTop w:val="0"/>
          <w:marBottom w:val="0"/>
          <w:divBdr>
            <w:top w:val="none" w:sz="0" w:space="0" w:color="auto"/>
            <w:left w:val="none" w:sz="0" w:space="0" w:color="auto"/>
            <w:bottom w:val="none" w:sz="0" w:space="0" w:color="auto"/>
            <w:right w:val="none" w:sz="0" w:space="0" w:color="auto"/>
          </w:divBdr>
        </w:div>
      </w:divsChild>
    </w:div>
    <w:div w:id="683629867">
      <w:bodyDiv w:val="1"/>
      <w:marLeft w:val="0"/>
      <w:marRight w:val="0"/>
      <w:marTop w:val="0"/>
      <w:marBottom w:val="0"/>
      <w:divBdr>
        <w:top w:val="none" w:sz="0" w:space="0" w:color="auto"/>
        <w:left w:val="none" w:sz="0" w:space="0" w:color="auto"/>
        <w:bottom w:val="none" w:sz="0" w:space="0" w:color="auto"/>
        <w:right w:val="none" w:sz="0" w:space="0" w:color="auto"/>
      </w:divBdr>
    </w:div>
    <w:div w:id="686179117">
      <w:bodyDiv w:val="1"/>
      <w:marLeft w:val="0"/>
      <w:marRight w:val="0"/>
      <w:marTop w:val="0"/>
      <w:marBottom w:val="0"/>
      <w:divBdr>
        <w:top w:val="none" w:sz="0" w:space="0" w:color="auto"/>
        <w:left w:val="none" w:sz="0" w:space="0" w:color="auto"/>
        <w:bottom w:val="none" w:sz="0" w:space="0" w:color="auto"/>
        <w:right w:val="none" w:sz="0" w:space="0" w:color="auto"/>
      </w:divBdr>
    </w:div>
    <w:div w:id="690229406">
      <w:marLeft w:val="0"/>
      <w:marRight w:val="0"/>
      <w:marTop w:val="0"/>
      <w:marBottom w:val="0"/>
      <w:divBdr>
        <w:top w:val="none" w:sz="0" w:space="0" w:color="auto"/>
        <w:left w:val="none" w:sz="0" w:space="0" w:color="auto"/>
        <w:bottom w:val="none" w:sz="0" w:space="0" w:color="auto"/>
        <w:right w:val="none" w:sz="0" w:space="0" w:color="auto"/>
      </w:divBdr>
      <w:divsChild>
        <w:div w:id="1627345687">
          <w:marLeft w:val="0"/>
          <w:marRight w:val="0"/>
          <w:marTop w:val="0"/>
          <w:marBottom w:val="0"/>
          <w:divBdr>
            <w:top w:val="none" w:sz="0" w:space="0" w:color="auto"/>
            <w:left w:val="none" w:sz="0" w:space="0" w:color="auto"/>
            <w:bottom w:val="none" w:sz="0" w:space="0" w:color="auto"/>
            <w:right w:val="none" w:sz="0" w:space="0" w:color="auto"/>
          </w:divBdr>
        </w:div>
      </w:divsChild>
    </w:div>
    <w:div w:id="696125696">
      <w:marLeft w:val="0"/>
      <w:marRight w:val="0"/>
      <w:marTop w:val="0"/>
      <w:marBottom w:val="0"/>
      <w:divBdr>
        <w:top w:val="none" w:sz="0" w:space="0" w:color="auto"/>
        <w:left w:val="none" w:sz="0" w:space="0" w:color="auto"/>
        <w:bottom w:val="none" w:sz="0" w:space="0" w:color="auto"/>
        <w:right w:val="none" w:sz="0" w:space="0" w:color="auto"/>
      </w:divBdr>
      <w:divsChild>
        <w:div w:id="1639995229">
          <w:marLeft w:val="0"/>
          <w:marRight w:val="0"/>
          <w:marTop w:val="0"/>
          <w:marBottom w:val="0"/>
          <w:divBdr>
            <w:top w:val="none" w:sz="0" w:space="0" w:color="auto"/>
            <w:left w:val="none" w:sz="0" w:space="0" w:color="auto"/>
            <w:bottom w:val="none" w:sz="0" w:space="0" w:color="auto"/>
            <w:right w:val="none" w:sz="0" w:space="0" w:color="auto"/>
          </w:divBdr>
        </w:div>
      </w:divsChild>
    </w:div>
    <w:div w:id="699477014">
      <w:marLeft w:val="0"/>
      <w:marRight w:val="0"/>
      <w:marTop w:val="0"/>
      <w:marBottom w:val="0"/>
      <w:divBdr>
        <w:top w:val="none" w:sz="0" w:space="0" w:color="auto"/>
        <w:left w:val="none" w:sz="0" w:space="0" w:color="auto"/>
        <w:bottom w:val="none" w:sz="0" w:space="0" w:color="auto"/>
        <w:right w:val="none" w:sz="0" w:space="0" w:color="auto"/>
      </w:divBdr>
      <w:divsChild>
        <w:div w:id="2038382687">
          <w:marLeft w:val="0"/>
          <w:marRight w:val="0"/>
          <w:marTop w:val="0"/>
          <w:marBottom w:val="0"/>
          <w:divBdr>
            <w:top w:val="none" w:sz="0" w:space="0" w:color="auto"/>
            <w:left w:val="none" w:sz="0" w:space="0" w:color="auto"/>
            <w:bottom w:val="none" w:sz="0" w:space="0" w:color="auto"/>
            <w:right w:val="none" w:sz="0" w:space="0" w:color="auto"/>
          </w:divBdr>
        </w:div>
      </w:divsChild>
    </w:div>
    <w:div w:id="712340989">
      <w:bodyDiv w:val="1"/>
      <w:marLeft w:val="0"/>
      <w:marRight w:val="0"/>
      <w:marTop w:val="0"/>
      <w:marBottom w:val="0"/>
      <w:divBdr>
        <w:top w:val="none" w:sz="0" w:space="0" w:color="auto"/>
        <w:left w:val="none" w:sz="0" w:space="0" w:color="auto"/>
        <w:bottom w:val="none" w:sz="0" w:space="0" w:color="auto"/>
        <w:right w:val="none" w:sz="0" w:space="0" w:color="auto"/>
      </w:divBdr>
    </w:div>
    <w:div w:id="719138295">
      <w:bodyDiv w:val="1"/>
      <w:marLeft w:val="0"/>
      <w:marRight w:val="0"/>
      <w:marTop w:val="0"/>
      <w:marBottom w:val="0"/>
      <w:divBdr>
        <w:top w:val="none" w:sz="0" w:space="0" w:color="auto"/>
        <w:left w:val="none" w:sz="0" w:space="0" w:color="auto"/>
        <w:bottom w:val="none" w:sz="0" w:space="0" w:color="auto"/>
        <w:right w:val="none" w:sz="0" w:space="0" w:color="auto"/>
      </w:divBdr>
    </w:div>
    <w:div w:id="724986824">
      <w:marLeft w:val="0"/>
      <w:marRight w:val="0"/>
      <w:marTop w:val="0"/>
      <w:marBottom w:val="0"/>
      <w:divBdr>
        <w:top w:val="none" w:sz="0" w:space="0" w:color="auto"/>
        <w:left w:val="none" w:sz="0" w:space="0" w:color="auto"/>
        <w:bottom w:val="none" w:sz="0" w:space="0" w:color="auto"/>
        <w:right w:val="none" w:sz="0" w:space="0" w:color="auto"/>
      </w:divBdr>
      <w:divsChild>
        <w:div w:id="782505146">
          <w:marLeft w:val="0"/>
          <w:marRight w:val="0"/>
          <w:marTop w:val="0"/>
          <w:marBottom w:val="0"/>
          <w:divBdr>
            <w:top w:val="none" w:sz="0" w:space="0" w:color="auto"/>
            <w:left w:val="none" w:sz="0" w:space="0" w:color="auto"/>
            <w:bottom w:val="none" w:sz="0" w:space="0" w:color="auto"/>
            <w:right w:val="none" w:sz="0" w:space="0" w:color="auto"/>
          </w:divBdr>
          <w:divsChild>
            <w:div w:id="2464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90276">
      <w:marLeft w:val="0"/>
      <w:marRight w:val="0"/>
      <w:marTop w:val="0"/>
      <w:marBottom w:val="0"/>
      <w:divBdr>
        <w:top w:val="none" w:sz="0" w:space="0" w:color="auto"/>
        <w:left w:val="none" w:sz="0" w:space="0" w:color="auto"/>
        <w:bottom w:val="none" w:sz="0" w:space="0" w:color="auto"/>
        <w:right w:val="none" w:sz="0" w:space="0" w:color="auto"/>
      </w:divBdr>
      <w:divsChild>
        <w:div w:id="1380279861">
          <w:marLeft w:val="0"/>
          <w:marRight w:val="0"/>
          <w:marTop w:val="0"/>
          <w:marBottom w:val="0"/>
          <w:divBdr>
            <w:top w:val="none" w:sz="0" w:space="0" w:color="auto"/>
            <w:left w:val="none" w:sz="0" w:space="0" w:color="auto"/>
            <w:bottom w:val="none" w:sz="0" w:space="0" w:color="auto"/>
            <w:right w:val="none" w:sz="0" w:space="0" w:color="auto"/>
          </w:divBdr>
          <w:divsChild>
            <w:div w:id="25902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2449">
      <w:marLeft w:val="0"/>
      <w:marRight w:val="0"/>
      <w:marTop w:val="0"/>
      <w:marBottom w:val="0"/>
      <w:divBdr>
        <w:top w:val="none" w:sz="0" w:space="0" w:color="auto"/>
        <w:left w:val="none" w:sz="0" w:space="0" w:color="auto"/>
        <w:bottom w:val="none" w:sz="0" w:space="0" w:color="auto"/>
        <w:right w:val="none" w:sz="0" w:space="0" w:color="auto"/>
      </w:divBdr>
      <w:divsChild>
        <w:div w:id="1432044239">
          <w:marLeft w:val="0"/>
          <w:marRight w:val="0"/>
          <w:marTop w:val="0"/>
          <w:marBottom w:val="0"/>
          <w:divBdr>
            <w:top w:val="none" w:sz="0" w:space="0" w:color="auto"/>
            <w:left w:val="none" w:sz="0" w:space="0" w:color="auto"/>
            <w:bottom w:val="none" w:sz="0" w:space="0" w:color="auto"/>
            <w:right w:val="none" w:sz="0" w:space="0" w:color="auto"/>
          </w:divBdr>
        </w:div>
      </w:divsChild>
    </w:div>
    <w:div w:id="726731314">
      <w:bodyDiv w:val="1"/>
      <w:marLeft w:val="0"/>
      <w:marRight w:val="0"/>
      <w:marTop w:val="0"/>
      <w:marBottom w:val="0"/>
      <w:divBdr>
        <w:top w:val="none" w:sz="0" w:space="0" w:color="auto"/>
        <w:left w:val="none" w:sz="0" w:space="0" w:color="auto"/>
        <w:bottom w:val="none" w:sz="0" w:space="0" w:color="auto"/>
        <w:right w:val="none" w:sz="0" w:space="0" w:color="auto"/>
      </w:divBdr>
    </w:div>
    <w:div w:id="727069970">
      <w:marLeft w:val="0"/>
      <w:marRight w:val="0"/>
      <w:marTop w:val="0"/>
      <w:marBottom w:val="0"/>
      <w:divBdr>
        <w:top w:val="none" w:sz="0" w:space="0" w:color="auto"/>
        <w:left w:val="none" w:sz="0" w:space="0" w:color="auto"/>
        <w:bottom w:val="none" w:sz="0" w:space="0" w:color="auto"/>
        <w:right w:val="none" w:sz="0" w:space="0" w:color="auto"/>
      </w:divBdr>
      <w:divsChild>
        <w:div w:id="2014212542">
          <w:marLeft w:val="0"/>
          <w:marRight w:val="0"/>
          <w:marTop w:val="0"/>
          <w:marBottom w:val="0"/>
          <w:divBdr>
            <w:top w:val="none" w:sz="0" w:space="0" w:color="auto"/>
            <w:left w:val="none" w:sz="0" w:space="0" w:color="auto"/>
            <w:bottom w:val="none" w:sz="0" w:space="0" w:color="auto"/>
            <w:right w:val="none" w:sz="0" w:space="0" w:color="auto"/>
          </w:divBdr>
        </w:div>
      </w:divsChild>
    </w:div>
    <w:div w:id="730079769">
      <w:marLeft w:val="0"/>
      <w:marRight w:val="0"/>
      <w:marTop w:val="0"/>
      <w:marBottom w:val="0"/>
      <w:divBdr>
        <w:top w:val="none" w:sz="0" w:space="0" w:color="auto"/>
        <w:left w:val="none" w:sz="0" w:space="0" w:color="auto"/>
        <w:bottom w:val="none" w:sz="0" w:space="0" w:color="auto"/>
        <w:right w:val="none" w:sz="0" w:space="0" w:color="auto"/>
      </w:divBdr>
      <w:divsChild>
        <w:div w:id="96994228">
          <w:marLeft w:val="0"/>
          <w:marRight w:val="0"/>
          <w:marTop w:val="0"/>
          <w:marBottom w:val="0"/>
          <w:divBdr>
            <w:top w:val="none" w:sz="0" w:space="0" w:color="auto"/>
            <w:left w:val="none" w:sz="0" w:space="0" w:color="auto"/>
            <w:bottom w:val="none" w:sz="0" w:space="0" w:color="auto"/>
            <w:right w:val="none" w:sz="0" w:space="0" w:color="auto"/>
          </w:divBdr>
        </w:div>
      </w:divsChild>
    </w:div>
    <w:div w:id="730426487">
      <w:marLeft w:val="0"/>
      <w:marRight w:val="0"/>
      <w:marTop w:val="0"/>
      <w:marBottom w:val="0"/>
      <w:divBdr>
        <w:top w:val="none" w:sz="0" w:space="0" w:color="auto"/>
        <w:left w:val="none" w:sz="0" w:space="0" w:color="auto"/>
        <w:bottom w:val="none" w:sz="0" w:space="0" w:color="auto"/>
        <w:right w:val="none" w:sz="0" w:space="0" w:color="auto"/>
      </w:divBdr>
      <w:divsChild>
        <w:div w:id="265694055">
          <w:marLeft w:val="0"/>
          <w:marRight w:val="0"/>
          <w:marTop w:val="0"/>
          <w:marBottom w:val="0"/>
          <w:divBdr>
            <w:top w:val="none" w:sz="0" w:space="0" w:color="auto"/>
            <w:left w:val="none" w:sz="0" w:space="0" w:color="auto"/>
            <w:bottom w:val="none" w:sz="0" w:space="0" w:color="auto"/>
            <w:right w:val="none" w:sz="0" w:space="0" w:color="auto"/>
          </w:divBdr>
          <w:divsChild>
            <w:div w:id="4878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72804">
      <w:marLeft w:val="0"/>
      <w:marRight w:val="0"/>
      <w:marTop w:val="0"/>
      <w:marBottom w:val="0"/>
      <w:divBdr>
        <w:top w:val="none" w:sz="0" w:space="0" w:color="auto"/>
        <w:left w:val="none" w:sz="0" w:space="0" w:color="auto"/>
        <w:bottom w:val="none" w:sz="0" w:space="0" w:color="auto"/>
        <w:right w:val="none" w:sz="0" w:space="0" w:color="auto"/>
      </w:divBdr>
      <w:divsChild>
        <w:div w:id="1733389971">
          <w:marLeft w:val="0"/>
          <w:marRight w:val="0"/>
          <w:marTop w:val="0"/>
          <w:marBottom w:val="0"/>
          <w:divBdr>
            <w:top w:val="none" w:sz="0" w:space="0" w:color="auto"/>
            <w:left w:val="none" w:sz="0" w:space="0" w:color="auto"/>
            <w:bottom w:val="none" w:sz="0" w:space="0" w:color="auto"/>
            <w:right w:val="none" w:sz="0" w:space="0" w:color="auto"/>
          </w:divBdr>
        </w:div>
      </w:divsChild>
    </w:div>
    <w:div w:id="743138202">
      <w:bodyDiv w:val="1"/>
      <w:marLeft w:val="0"/>
      <w:marRight w:val="0"/>
      <w:marTop w:val="0"/>
      <w:marBottom w:val="0"/>
      <w:divBdr>
        <w:top w:val="none" w:sz="0" w:space="0" w:color="auto"/>
        <w:left w:val="none" w:sz="0" w:space="0" w:color="auto"/>
        <w:bottom w:val="none" w:sz="0" w:space="0" w:color="auto"/>
        <w:right w:val="none" w:sz="0" w:space="0" w:color="auto"/>
      </w:divBdr>
    </w:div>
    <w:div w:id="743603612">
      <w:marLeft w:val="0"/>
      <w:marRight w:val="0"/>
      <w:marTop w:val="0"/>
      <w:marBottom w:val="0"/>
      <w:divBdr>
        <w:top w:val="none" w:sz="0" w:space="0" w:color="auto"/>
        <w:left w:val="none" w:sz="0" w:space="0" w:color="auto"/>
        <w:bottom w:val="none" w:sz="0" w:space="0" w:color="auto"/>
        <w:right w:val="none" w:sz="0" w:space="0" w:color="auto"/>
      </w:divBdr>
      <w:divsChild>
        <w:div w:id="878518092">
          <w:marLeft w:val="0"/>
          <w:marRight w:val="0"/>
          <w:marTop w:val="0"/>
          <w:marBottom w:val="0"/>
          <w:divBdr>
            <w:top w:val="none" w:sz="0" w:space="0" w:color="auto"/>
            <w:left w:val="none" w:sz="0" w:space="0" w:color="auto"/>
            <w:bottom w:val="none" w:sz="0" w:space="0" w:color="auto"/>
            <w:right w:val="none" w:sz="0" w:space="0" w:color="auto"/>
          </w:divBdr>
          <w:divsChild>
            <w:div w:id="195455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43602">
      <w:bodyDiv w:val="1"/>
      <w:marLeft w:val="0"/>
      <w:marRight w:val="0"/>
      <w:marTop w:val="0"/>
      <w:marBottom w:val="0"/>
      <w:divBdr>
        <w:top w:val="none" w:sz="0" w:space="0" w:color="auto"/>
        <w:left w:val="none" w:sz="0" w:space="0" w:color="auto"/>
        <w:bottom w:val="none" w:sz="0" w:space="0" w:color="auto"/>
        <w:right w:val="none" w:sz="0" w:space="0" w:color="auto"/>
      </w:divBdr>
    </w:div>
    <w:div w:id="756557552">
      <w:marLeft w:val="0"/>
      <w:marRight w:val="0"/>
      <w:marTop w:val="0"/>
      <w:marBottom w:val="0"/>
      <w:divBdr>
        <w:top w:val="none" w:sz="0" w:space="0" w:color="auto"/>
        <w:left w:val="none" w:sz="0" w:space="0" w:color="auto"/>
        <w:bottom w:val="none" w:sz="0" w:space="0" w:color="auto"/>
        <w:right w:val="none" w:sz="0" w:space="0" w:color="auto"/>
      </w:divBdr>
      <w:divsChild>
        <w:div w:id="1752040309">
          <w:marLeft w:val="0"/>
          <w:marRight w:val="0"/>
          <w:marTop w:val="0"/>
          <w:marBottom w:val="0"/>
          <w:divBdr>
            <w:top w:val="none" w:sz="0" w:space="0" w:color="auto"/>
            <w:left w:val="none" w:sz="0" w:space="0" w:color="auto"/>
            <w:bottom w:val="none" w:sz="0" w:space="0" w:color="auto"/>
            <w:right w:val="none" w:sz="0" w:space="0" w:color="auto"/>
          </w:divBdr>
          <w:divsChild>
            <w:div w:id="7589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12434">
      <w:marLeft w:val="0"/>
      <w:marRight w:val="0"/>
      <w:marTop w:val="0"/>
      <w:marBottom w:val="0"/>
      <w:divBdr>
        <w:top w:val="none" w:sz="0" w:space="0" w:color="auto"/>
        <w:left w:val="none" w:sz="0" w:space="0" w:color="auto"/>
        <w:bottom w:val="none" w:sz="0" w:space="0" w:color="auto"/>
        <w:right w:val="none" w:sz="0" w:space="0" w:color="auto"/>
      </w:divBdr>
      <w:divsChild>
        <w:div w:id="1702511308">
          <w:marLeft w:val="0"/>
          <w:marRight w:val="0"/>
          <w:marTop w:val="0"/>
          <w:marBottom w:val="0"/>
          <w:divBdr>
            <w:top w:val="none" w:sz="0" w:space="0" w:color="auto"/>
            <w:left w:val="none" w:sz="0" w:space="0" w:color="auto"/>
            <w:bottom w:val="none" w:sz="0" w:space="0" w:color="auto"/>
            <w:right w:val="none" w:sz="0" w:space="0" w:color="auto"/>
          </w:divBdr>
        </w:div>
      </w:divsChild>
    </w:div>
    <w:div w:id="760687686">
      <w:marLeft w:val="0"/>
      <w:marRight w:val="0"/>
      <w:marTop w:val="0"/>
      <w:marBottom w:val="0"/>
      <w:divBdr>
        <w:top w:val="none" w:sz="0" w:space="0" w:color="auto"/>
        <w:left w:val="none" w:sz="0" w:space="0" w:color="auto"/>
        <w:bottom w:val="none" w:sz="0" w:space="0" w:color="auto"/>
        <w:right w:val="none" w:sz="0" w:space="0" w:color="auto"/>
      </w:divBdr>
      <w:divsChild>
        <w:div w:id="862402158">
          <w:marLeft w:val="0"/>
          <w:marRight w:val="0"/>
          <w:marTop w:val="0"/>
          <w:marBottom w:val="0"/>
          <w:divBdr>
            <w:top w:val="none" w:sz="0" w:space="0" w:color="auto"/>
            <w:left w:val="none" w:sz="0" w:space="0" w:color="auto"/>
            <w:bottom w:val="none" w:sz="0" w:space="0" w:color="auto"/>
            <w:right w:val="none" w:sz="0" w:space="0" w:color="auto"/>
          </w:divBdr>
          <w:divsChild>
            <w:div w:id="130438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6385">
      <w:marLeft w:val="0"/>
      <w:marRight w:val="0"/>
      <w:marTop w:val="0"/>
      <w:marBottom w:val="0"/>
      <w:divBdr>
        <w:top w:val="none" w:sz="0" w:space="0" w:color="auto"/>
        <w:left w:val="none" w:sz="0" w:space="0" w:color="auto"/>
        <w:bottom w:val="none" w:sz="0" w:space="0" w:color="auto"/>
        <w:right w:val="none" w:sz="0" w:space="0" w:color="auto"/>
      </w:divBdr>
      <w:divsChild>
        <w:div w:id="633372148">
          <w:marLeft w:val="0"/>
          <w:marRight w:val="0"/>
          <w:marTop w:val="0"/>
          <w:marBottom w:val="0"/>
          <w:divBdr>
            <w:top w:val="none" w:sz="0" w:space="0" w:color="auto"/>
            <w:left w:val="none" w:sz="0" w:space="0" w:color="auto"/>
            <w:bottom w:val="none" w:sz="0" w:space="0" w:color="auto"/>
            <w:right w:val="none" w:sz="0" w:space="0" w:color="auto"/>
          </w:divBdr>
          <w:divsChild>
            <w:div w:id="77309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8864">
      <w:marLeft w:val="0"/>
      <w:marRight w:val="0"/>
      <w:marTop w:val="0"/>
      <w:marBottom w:val="0"/>
      <w:divBdr>
        <w:top w:val="none" w:sz="0" w:space="0" w:color="auto"/>
        <w:left w:val="none" w:sz="0" w:space="0" w:color="auto"/>
        <w:bottom w:val="none" w:sz="0" w:space="0" w:color="auto"/>
        <w:right w:val="none" w:sz="0" w:space="0" w:color="auto"/>
      </w:divBdr>
      <w:divsChild>
        <w:div w:id="1981568240">
          <w:marLeft w:val="0"/>
          <w:marRight w:val="0"/>
          <w:marTop w:val="0"/>
          <w:marBottom w:val="0"/>
          <w:divBdr>
            <w:top w:val="none" w:sz="0" w:space="0" w:color="auto"/>
            <w:left w:val="none" w:sz="0" w:space="0" w:color="auto"/>
            <w:bottom w:val="none" w:sz="0" w:space="0" w:color="auto"/>
            <w:right w:val="none" w:sz="0" w:space="0" w:color="auto"/>
          </w:divBdr>
        </w:div>
      </w:divsChild>
    </w:div>
    <w:div w:id="774521918">
      <w:marLeft w:val="0"/>
      <w:marRight w:val="0"/>
      <w:marTop w:val="0"/>
      <w:marBottom w:val="0"/>
      <w:divBdr>
        <w:top w:val="none" w:sz="0" w:space="0" w:color="auto"/>
        <w:left w:val="none" w:sz="0" w:space="0" w:color="auto"/>
        <w:bottom w:val="none" w:sz="0" w:space="0" w:color="auto"/>
        <w:right w:val="none" w:sz="0" w:space="0" w:color="auto"/>
      </w:divBdr>
      <w:divsChild>
        <w:div w:id="618954742">
          <w:marLeft w:val="0"/>
          <w:marRight w:val="0"/>
          <w:marTop w:val="0"/>
          <w:marBottom w:val="0"/>
          <w:divBdr>
            <w:top w:val="none" w:sz="0" w:space="0" w:color="auto"/>
            <w:left w:val="none" w:sz="0" w:space="0" w:color="auto"/>
            <w:bottom w:val="none" w:sz="0" w:space="0" w:color="auto"/>
            <w:right w:val="none" w:sz="0" w:space="0" w:color="auto"/>
          </w:divBdr>
        </w:div>
      </w:divsChild>
    </w:div>
    <w:div w:id="776679434">
      <w:marLeft w:val="0"/>
      <w:marRight w:val="0"/>
      <w:marTop w:val="0"/>
      <w:marBottom w:val="0"/>
      <w:divBdr>
        <w:top w:val="none" w:sz="0" w:space="0" w:color="auto"/>
        <w:left w:val="none" w:sz="0" w:space="0" w:color="auto"/>
        <w:bottom w:val="none" w:sz="0" w:space="0" w:color="auto"/>
        <w:right w:val="none" w:sz="0" w:space="0" w:color="auto"/>
      </w:divBdr>
      <w:divsChild>
        <w:div w:id="1477648581">
          <w:marLeft w:val="0"/>
          <w:marRight w:val="0"/>
          <w:marTop w:val="0"/>
          <w:marBottom w:val="0"/>
          <w:divBdr>
            <w:top w:val="none" w:sz="0" w:space="0" w:color="auto"/>
            <w:left w:val="none" w:sz="0" w:space="0" w:color="auto"/>
            <w:bottom w:val="none" w:sz="0" w:space="0" w:color="auto"/>
            <w:right w:val="none" w:sz="0" w:space="0" w:color="auto"/>
          </w:divBdr>
        </w:div>
      </w:divsChild>
    </w:div>
    <w:div w:id="781918532">
      <w:marLeft w:val="0"/>
      <w:marRight w:val="0"/>
      <w:marTop w:val="0"/>
      <w:marBottom w:val="0"/>
      <w:divBdr>
        <w:top w:val="none" w:sz="0" w:space="0" w:color="auto"/>
        <w:left w:val="none" w:sz="0" w:space="0" w:color="auto"/>
        <w:bottom w:val="none" w:sz="0" w:space="0" w:color="auto"/>
        <w:right w:val="none" w:sz="0" w:space="0" w:color="auto"/>
      </w:divBdr>
      <w:divsChild>
        <w:div w:id="1290548783">
          <w:marLeft w:val="0"/>
          <w:marRight w:val="0"/>
          <w:marTop w:val="0"/>
          <w:marBottom w:val="0"/>
          <w:divBdr>
            <w:top w:val="none" w:sz="0" w:space="0" w:color="auto"/>
            <w:left w:val="none" w:sz="0" w:space="0" w:color="auto"/>
            <w:bottom w:val="none" w:sz="0" w:space="0" w:color="auto"/>
            <w:right w:val="none" w:sz="0" w:space="0" w:color="auto"/>
          </w:divBdr>
        </w:div>
      </w:divsChild>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793183309">
      <w:marLeft w:val="0"/>
      <w:marRight w:val="0"/>
      <w:marTop w:val="0"/>
      <w:marBottom w:val="0"/>
      <w:divBdr>
        <w:top w:val="none" w:sz="0" w:space="0" w:color="auto"/>
        <w:left w:val="none" w:sz="0" w:space="0" w:color="auto"/>
        <w:bottom w:val="none" w:sz="0" w:space="0" w:color="auto"/>
        <w:right w:val="none" w:sz="0" w:space="0" w:color="auto"/>
      </w:divBdr>
      <w:divsChild>
        <w:div w:id="283467233">
          <w:marLeft w:val="0"/>
          <w:marRight w:val="0"/>
          <w:marTop w:val="0"/>
          <w:marBottom w:val="0"/>
          <w:divBdr>
            <w:top w:val="none" w:sz="0" w:space="0" w:color="auto"/>
            <w:left w:val="none" w:sz="0" w:space="0" w:color="auto"/>
            <w:bottom w:val="none" w:sz="0" w:space="0" w:color="auto"/>
            <w:right w:val="none" w:sz="0" w:space="0" w:color="auto"/>
          </w:divBdr>
          <w:divsChild>
            <w:div w:id="113725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2213">
      <w:marLeft w:val="0"/>
      <w:marRight w:val="0"/>
      <w:marTop w:val="0"/>
      <w:marBottom w:val="0"/>
      <w:divBdr>
        <w:top w:val="none" w:sz="0" w:space="0" w:color="auto"/>
        <w:left w:val="none" w:sz="0" w:space="0" w:color="auto"/>
        <w:bottom w:val="none" w:sz="0" w:space="0" w:color="auto"/>
        <w:right w:val="none" w:sz="0" w:space="0" w:color="auto"/>
      </w:divBdr>
      <w:divsChild>
        <w:div w:id="889459895">
          <w:marLeft w:val="0"/>
          <w:marRight w:val="0"/>
          <w:marTop w:val="0"/>
          <w:marBottom w:val="0"/>
          <w:divBdr>
            <w:top w:val="none" w:sz="0" w:space="0" w:color="auto"/>
            <w:left w:val="none" w:sz="0" w:space="0" w:color="auto"/>
            <w:bottom w:val="none" w:sz="0" w:space="0" w:color="auto"/>
            <w:right w:val="none" w:sz="0" w:space="0" w:color="auto"/>
          </w:divBdr>
          <w:divsChild>
            <w:div w:id="19328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06024">
      <w:marLeft w:val="0"/>
      <w:marRight w:val="0"/>
      <w:marTop w:val="0"/>
      <w:marBottom w:val="0"/>
      <w:divBdr>
        <w:top w:val="none" w:sz="0" w:space="0" w:color="auto"/>
        <w:left w:val="none" w:sz="0" w:space="0" w:color="auto"/>
        <w:bottom w:val="none" w:sz="0" w:space="0" w:color="auto"/>
        <w:right w:val="none" w:sz="0" w:space="0" w:color="auto"/>
      </w:divBdr>
      <w:divsChild>
        <w:div w:id="889271728">
          <w:marLeft w:val="0"/>
          <w:marRight w:val="0"/>
          <w:marTop w:val="0"/>
          <w:marBottom w:val="0"/>
          <w:divBdr>
            <w:top w:val="none" w:sz="0" w:space="0" w:color="auto"/>
            <w:left w:val="none" w:sz="0" w:space="0" w:color="auto"/>
            <w:bottom w:val="none" w:sz="0" w:space="0" w:color="auto"/>
            <w:right w:val="none" w:sz="0" w:space="0" w:color="auto"/>
          </w:divBdr>
          <w:divsChild>
            <w:div w:id="3955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81435">
      <w:marLeft w:val="0"/>
      <w:marRight w:val="0"/>
      <w:marTop w:val="0"/>
      <w:marBottom w:val="0"/>
      <w:divBdr>
        <w:top w:val="none" w:sz="0" w:space="0" w:color="auto"/>
        <w:left w:val="none" w:sz="0" w:space="0" w:color="auto"/>
        <w:bottom w:val="none" w:sz="0" w:space="0" w:color="auto"/>
        <w:right w:val="none" w:sz="0" w:space="0" w:color="auto"/>
      </w:divBdr>
      <w:divsChild>
        <w:div w:id="1400439052">
          <w:marLeft w:val="0"/>
          <w:marRight w:val="0"/>
          <w:marTop w:val="0"/>
          <w:marBottom w:val="0"/>
          <w:divBdr>
            <w:top w:val="none" w:sz="0" w:space="0" w:color="auto"/>
            <w:left w:val="none" w:sz="0" w:space="0" w:color="auto"/>
            <w:bottom w:val="none" w:sz="0" w:space="0" w:color="auto"/>
            <w:right w:val="none" w:sz="0" w:space="0" w:color="auto"/>
          </w:divBdr>
          <w:divsChild>
            <w:div w:id="61691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3796">
      <w:marLeft w:val="0"/>
      <w:marRight w:val="0"/>
      <w:marTop w:val="0"/>
      <w:marBottom w:val="0"/>
      <w:divBdr>
        <w:top w:val="none" w:sz="0" w:space="0" w:color="auto"/>
        <w:left w:val="none" w:sz="0" w:space="0" w:color="auto"/>
        <w:bottom w:val="none" w:sz="0" w:space="0" w:color="auto"/>
        <w:right w:val="none" w:sz="0" w:space="0" w:color="auto"/>
      </w:divBdr>
      <w:divsChild>
        <w:div w:id="421029279">
          <w:marLeft w:val="0"/>
          <w:marRight w:val="0"/>
          <w:marTop w:val="0"/>
          <w:marBottom w:val="0"/>
          <w:divBdr>
            <w:top w:val="none" w:sz="0" w:space="0" w:color="auto"/>
            <w:left w:val="none" w:sz="0" w:space="0" w:color="auto"/>
            <w:bottom w:val="none" w:sz="0" w:space="0" w:color="auto"/>
            <w:right w:val="none" w:sz="0" w:space="0" w:color="auto"/>
          </w:divBdr>
        </w:div>
      </w:divsChild>
    </w:div>
    <w:div w:id="803474485">
      <w:marLeft w:val="0"/>
      <w:marRight w:val="0"/>
      <w:marTop w:val="0"/>
      <w:marBottom w:val="0"/>
      <w:divBdr>
        <w:top w:val="none" w:sz="0" w:space="0" w:color="auto"/>
        <w:left w:val="none" w:sz="0" w:space="0" w:color="auto"/>
        <w:bottom w:val="none" w:sz="0" w:space="0" w:color="auto"/>
        <w:right w:val="none" w:sz="0" w:space="0" w:color="auto"/>
      </w:divBdr>
      <w:divsChild>
        <w:div w:id="873882332">
          <w:marLeft w:val="0"/>
          <w:marRight w:val="0"/>
          <w:marTop w:val="0"/>
          <w:marBottom w:val="0"/>
          <w:divBdr>
            <w:top w:val="none" w:sz="0" w:space="0" w:color="auto"/>
            <w:left w:val="none" w:sz="0" w:space="0" w:color="auto"/>
            <w:bottom w:val="none" w:sz="0" w:space="0" w:color="auto"/>
            <w:right w:val="none" w:sz="0" w:space="0" w:color="auto"/>
          </w:divBdr>
          <w:divsChild>
            <w:div w:id="105797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37814">
      <w:marLeft w:val="0"/>
      <w:marRight w:val="0"/>
      <w:marTop w:val="0"/>
      <w:marBottom w:val="0"/>
      <w:divBdr>
        <w:top w:val="none" w:sz="0" w:space="0" w:color="auto"/>
        <w:left w:val="none" w:sz="0" w:space="0" w:color="auto"/>
        <w:bottom w:val="none" w:sz="0" w:space="0" w:color="auto"/>
        <w:right w:val="none" w:sz="0" w:space="0" w:color="auto"/>
      </w:divBdr>
      <w:divsChild>
        <w:div w:id="1447507182">
          <w:marLeft w:val="0"/>
          <w:marRight w:val="0"/>
          <w:marTop w:val="0"/>
          <w:marBottom w:val="0"/>
          <w:divBdr>
            <w:top w:val="none" w:sz="0" w:space="0" w:color="auto"/>
            <w:left w:val="none" w:sz="0" w:space="0" w:color="auto"/>
            <w:bottom w:val="none" w:sz="0" w:space="0" w:color="auto"/>
            <w:right w:val="none" w:sz="0" w:space="0" w:color="auto"/>
          </w:divBdr>
        </w:div>
      </w:divsChild>
    </w:div>
    <w:div w:id="807672704">
      <w:marLeft w:val="0"/>
      <w:marRight w:val="0"/>
      <w:marTop w:val="0"/>
      <w:marBottom w:val="0"/>
      <w:divBdr>
        <w:top w:val="none" w:sz="0" w:space="0" w:color="auto"/>
        <w:left w:val="none" w:sz="0" w:space="0" w:color="auto"/>
        <w:bottom w:val="none" w:sz="0" w:space="0" w:color="auto"/>
        <w:right w:val="none" w:sz="0" w:space="0" w:color="auto"/>
      </w:divBdr>
      <w:divsChild>
        <w:div w:id="449783308">
          <w:marLeft w:val="0"/>
          <w:marRight w:val="0"/>
          <w:marTop w:val="0"/>
          <w:marBottom w:val="0"/>
          <w:divBdr>
            <w:top w:val="none" w:sz="0" w:space="0" w:color="auto"/>
            <w:left w:val="none" w:sz="0" w:space="0" w:color="auto"/>
            <w:bottom w:val="none" w:sz="0" w:space="0" w:color="auto"/>
            <w:right w:val="none" w:sz="0" w:space="0" w:color="auto"/>
          </w:divBdr>
          <w:divsChild>
            <w:div w:id="12838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09008">
      <w:bodyDiv w:val="1"/>
      <w:marLeft w:val="0"/>
      <w:marRight w:val="0"/>
      <w:marTop w:val="0"/>
      <w:marBottom w:val="0"/>
      <w:divBdr>
        <w:top w:val="none" w:sz="0" w:space="0" w:color="auto"/>
        <w:left w:val="none" w:sz="0" w:space="0" w:color="auto"/>
        <w:bottom w:val="none" w:sz="0" w:space="0" w:color="auto"/>
        <w:right w:val="none" w:sz="0" w:space="0" w:color="auto"/>
      </w:divBdr>
    </w:div>
    <w:div w:id="810052581">
      <w:marLeft w:val="0"/>
      <w:marRight w:val="0"/>
      <w:marTop w:val="0"/>
      <w:marBottom w:val="0"/>
      <w:divBdr>
        <w:top w:val="none" w:sz="0" w:space="0" w:color="auto"/>
        <w:left w:val="none" w:sz="0" w:space="0" w:color="auto"/>
        <w:bottom w:val="none" w:sz="0" w:space="0" w:color="auto"/>
        <w:right w:val="none" w:sz="0" w:space="0" w:color="auto"/>
      </w:divBdr>
    </w:div>
    <w:div w:id="810053735">
      <w:marLeft w:val="0"/>
      <w:marRight w:val="0"/>
      <w:marTop w:val="0"/>
      <w:marBottom w:val="0"/>
      <w:divBdr>
        <w:top w:val="none" w:sz="0" w:space="0" w:color="auto"/>
        <w:left w:val="none" w:sz="0" w:space="0" w:color="auto"/>
        <w:bottom w:val="none" w:sz="0" w:space="0" w:color="auto"/>
        <w:right w:val="none" w:sz="0" w:space="0" w:color="auto"/>
      </w:divBdr>
      <w:divsChild>
        <w:div w:id="1158688599">
          <w:marLeft w:val="0"/>
          <w:marRight w:val="0"/>
          <w:marTop w:val="0"/>
          <w:marBottom w:val="0"/>
          <w:divBdr>
            <w:top w:val="none" w:sz="0" w:space="0" w:color="auto"/>
            <w:left w:val="none" w:sz="0" w:space="0" w:color="auto"/>
            <w:bottom w:val="none" w:sz="0" w:space="0" w:color="auto"/>
            <w:right w:val="none" w:sz="0" w:space="0" w:color="auto"/>
          </w:divBdr>
        </w:div>
      </w:divsChild>
    </w:div>
    <w:div w:id="813525518">
      <w:marLeft w:val="0"/>
      <w:marRight w:val="0"/>
      <w:marTop w:val="0"/>
      <w:marBottom w:val="0"/>
      <w:divBdr>
        <w:top w:val="none" w:sz="0" w:space="0" w:color="auto"/>
        <w:left w:val="none" w:sz="0" w:space="0" w:color="auto"/>
        <w:bottom w:val="none" w:sz="0" w:space="0" w:color="auto"/>
        <w:right w:val="none" w:sz="0" w:space="0" w:color="auto"/>
      </w:divBdr>
    </w:div>
    <w:div w:id="814295789">
      <w:marLeft w:val="0"/>
      <w:marRight w:val="0"/>
      <w:marTop w:val="0"/>
      <w:marBottom w:val="0"/>
      <w:divBdr>
        <w:top w:val="none" w:sz="0" w:space="0" w:color="auto"/>
        <w:left w:val="none" w:sz="0" w:space="0" w:color="auto"/>
        <w:bottom w:val="none" w:sz="0" w:space="0" w:color="auto"/>
        <w:right w:val="none" w:sz="0" w:space="0" w:color="auto"/>
      </w:divBdr>
      <w:divsChild>
        <w:div w:id="57016972">
          <w:marLeft w:val="0"/>
          <w:marRight w:val="0"/>
          <w:marTop w:val="0"/>
          <w:marBottom w:val="0"/>
          <w:divBdr>
            <w:top w:val="none" w:sz="0" w:space="0" w:color="auto"/>
            <w:left w:val="none" w:sz="0" w:space="0" w:color="auto"/>
            <w:bottom w:val="none" w:sz="0" w:space="0" w:color="auto"/>
            <w:right w:val="none" w:sz="0" w:space="0" w:color="auto"/>
          </w:divBdr>
          <w:divsChild>
            <w:div w:id="88683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0046">
      <w:marLeft w:val="0"/>
      <w:marRight w:val="0"/>
      <w:marTop w:val="0"/>
      <w:marBottom w:val="0"/>
      <w:divBdr>
        <w:top w:val="none" w:sz="0" w:space="0" w:color="auto"/>
        <w:left w:val="none" w:sz="0" w:space="0" w:color="auto"/>
        <w:bottom w:val="none" w:sz="0" w:space="0" w:color="auto"/>
        <w:right w:val="none" w:sz="0" w:space="0" w:color="auto"/>
      </w:divBdr>
      <w:divsChild>
        <w:div w:id="1969699999">
          <w:marLeft w:val="0"/>
          <w:marRight w:val="0"/>
          <w:marTop w:val="0"/>
          <w:marBottom w:val="0"/>
          <w:divBdr>
            <w:top w:val="none" w:sz="0" w:space="0" w:color="auto"/>
            <w:left w:val="none" w:sz="0" w:space="0" w:color="auto"/>
            <w:bottom w:val="none" w:sz="0" w:space="0" w:color="auto"/>
            <w:right w:val="none" w:sz="0" w:space="0" w:color="auto"/>
          </w:divBdr>
        </w:div>
      </w:divsChild>
    </w:div>
    <w:div w:id="819081158">
      <w:marLeft w:val="0"/>
      <w:marRight w:val="0"/>
      <w:marTop w:val="0"/>
      <w:marBottom w:val="0"/>
      <w:divBdr>
        <w:top w:val="none" w:sz="0" w:space="0" w:color="auto"/>
        <w:left w:val="none" w:sz="0" w:space="0" w:color="auto"/>
        <w:bottom w:val="none" w:sz="0" w:space="0" w:color="auto"/>
        <w:right w:val="none" w:sz="0" w:space="0" w:color="auto"/>
      </w:divBdr>
      <w:divsChild>
        <w:div w:id="101343874">
          <w:marLeft w:val="0"/>
          <w:marRight w:val="0"/>
          <w:marTop w:val="0"/>
          <w:marBottom w:val="0"/>
          <w:divBdr>
            <w:top w:val="none" w:sz="0" w:space="0" w:color="auto"/>
            <w:left w:val="none" w:sz="0" w:space="0" w:color="auto"/>
            <w:bottom w:val="none" w:sz="0" w:space="0" w:color="auto"/>
            <w:right w:val="none" w:sz="0" w:space="0" w:color="auto"/>
          </w:divBdr>
        </w:div>
      </w:divsChild>
    </w:div>
    <w:div w:id="822239831">
      <w:marLeft w:val="0"/>
      <w:marRight w:val="0"/>
      <w:marTop w:val="0"/>
      <w:marBottom w:val="0"/>
      <w:divBdr>
        <w:top w:val="none" w:sz="0" w:space="0" w:color="auto"/>
        <w:left w:val="none" w:sz="0" w:space="0" w:color="auto"/>
        <w:bottom w:val="none" w:sz="0" w:space="0" w:color="auto"/>
        <w:right w:val="none" w:sz="0" w:space="0" w:color="auto"/>
      </w:divBdr>
      <w:divsChild>
        <w:div w:id="2109158935">
          <w:marLeft w:val="0"/>
          <w:marRight w:val="0"/>
          <w:marTop w:val="0"/>
          <w:marBottom w:val="0"/>
          <w:divBdr>
            <w:top w:val="none" w:sz="0" w:space="0" w:color="auto"/>
            <w:left w:val="none" w:sz="0" w:space="0" w:color="auto"/>
            <w:bottom w:val="none" w:sz="0" w:space="0" w:color="auto"/>
            <w:right w:val="none" w:sz="0" w:space="0" w:color="auto"/>
          </w:divBdr>
          <w:divsChild>
            <w:div w:id="19010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98728">
      <w:bodyDiv w:val="1"/>
      <w:marLeft w:val="0"/>
      <w:marRight w:val="0"/>
      <w:marTop w:val="0"/>
      <w:marBottom w:val="0"/>
      <w:divBdr>
        <w:top w:val="none" w:sz="0" w:space="0" w:color="auto"/>
        <w:left w:val="none" w:sz="0" w:space="0" w:color="auto"/>
        <w:bottom w:val="none" w:sz="0" w:space="0" w:color="auto"/>
        <w:right w:val="none" w:sz="0" w:space="0" w:color="auto"/>
      </w:divBdr>
    </w:div>
    <w:div w:id="826283813">
      <w:bodyDiv w:val="1"/>
      <w:marLeft w:val="0"/>
      <w:marRight w:val="0"/>
      <w:marTop w:val="0"/>
      <w:marBottom w:val="0"/>
      <w:divBdr>
        <w:top w:val="none" w:sz="0" w:space="0" w:color="auto"/>
        <w:left w:val="none" w:sz="0" w:space="0" w:color="auto"/>
        <w:bottom w:val="none" w:sz="0" w:space="0" w:color="auto"/>
        <w:right w:val="none" w:sz="0" w:space="0" w:color="auto"/>
      </w:divBdr>
    </w:div>
    <w:div w:id="826440383">
      <w:marLeft w:val="0"/>
      <w:marRight w:val="0"/>
      <w:marTop w:val="0"/>
      <w:marBottom w:val="0"/>
      <w:divBdr>
        <w:top w:val="none" w:sz="0" w:space="0" w:color="auto"/>
        <w:left w:val="none" w:sz="0" w:space="0" w:color="auto"/>
        <w:bottom w:val="none" w:sz="0" w:space="0" w:color="auto"/>
        <w:right w:val="none" w:sz="0" w:space="0" w:color="auto"/>
      </w:divBdr>
      <w:divsChild>
        <w:div w:id="1127504039">
          <w:marLeft w:val="0"/>
          <w:marRight w:val="0"/>
          <w:marTop w:val="0"/>
          <w:marBottom w:val="0"/>
          <w:divBdr>
            <w:top w:val="none" w:sz="0" w:space="0" w:color="auto"/>
            <w:left w:val="none" w:sz="0" w:space="0" w:color="auto"/>
            <w:bottom w:val="none" w:sz="0" w:space="0" w:color="auto"/>
            <w:right w:val="none" w:sz="0" w:space="0" w:color="auto"/>
          </w:divBdr>
          <w:divsChild>
            <w:div w:id="166331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1107">
      <w:bodyDiv w:val="1"/>
      <w:marLeft w:val="0"/>
      <w:marRight w:val="0"/>
      <w:marTop w:val="0"/>
      <w:marBottom w:val="0"/>
      <w:divBdr>
        <w:top w:val="none" w:sz="0" w:space="0" w:color="auto"/>
        <w:left w:val="none" w:sz="0" w:space="0" w:color="auto"/>
        <w:bottom w:val="none" w:sz="0" w:space="0" w:color="auto"/>
        <w:right w:val="none" w:sz="0" w:space="0" w:color="auto"/>
      </w:divBdr>
    </w:div>
    <w:div w:id="833451871">
      <w:marLeft w:val="0"/>
      <w:marRight w:val="0"/>
      <w:marTop w:val="0"/>
      <w:marBottom w:val="0"/>
      <w:divBdr>
        <w:top w:val="none" w:sz="0" w:space="0" w:color="auto"/>
        <w:left w:val="none" w:sz="0" w:space="0" w:color="auto"/>
        <w:bottom w:val="none" w:sz="0" w:space="0" w:color="auto"/>
        <w:right w:val="none" w:sz="0" w:space="0" w:color="auto"/>
      </w:divBdr>
      <w:divsChild>
        <w:div w:id="1508786108">
          <w:marLeft w:val="0"/>
          <w:marRight w:val="0"/>
          <w:marTop w:val="0"/>
          <w:marBottom w:val="0"/>
          <w:divBdr>
            <w:top w:val="none" w:sz="0" w:space="0" w:color="auto"/>
            <w:left w:val="none" w:sz="0" w:space="0" w:color="auto"/>
            <w:bottom w:val="none" w:sz="0" w:space="0" w:color="auto"/>
            <w:right w:val="none" w:sz="0" w:space="0" w:color="auto"/>
          </w:divBdr>
        </w:div>
      </w:divsChild>
    </w:div>
    <w:div w:id="834540693">
      <w:marLeft w:val="0"/>
      <w:marRight w:val="0"/>
      <w:marTop w:val="0"/>
      <w:marBottom w:val="0"/>
      <w:divBdr>
        <w:top w:val="none" w:sz="0" w:space="0" w:color="auto"/>
        <w:left w:val="none" w:sz="0" w:space="0" w:color="auto"/>
        <w:bottom w:val="none" w:sz="0" w:space="0" w:color="auto"/>
        <w:right w:val="none" w:sz="0" w:space="0" w:color="auto"/>
      </w:divBdr>
      <w:divsChild>
        <w:div w:id="663514865">
          <w:marLeft w:val="0"/>
          <w:marRight w:val="0"/>
          <w:marTop w:val="0"/>
          <w:marBottom w:val="0"/>
          <w:divBdr>
            <w:top w:val="none" w:sz="0" w:space="0" w:color="auto"/>
            <w:left w:val="none" w:sz="0" w:space="0" w:color="auto"/>
            <w:bottom w:val="none" w:sz="0" w:space="0" w:color="auto"/>
            <w:right w:val="none" w:sz="0" w:space="0" w:color="auto"/>
          </w:divBdr>
          <w:divsChild>
            <w:div w:id="174132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6614">
      <w:bodyDiv w:val="1"/>
      <w:marLeft w:val="0"/>
      <w:marRight w:val="0"/>
      <w:marTop w:val="0"/>
      <w:marBottom w:val="0"/>
      <w:divBdr>
        <w:top w:val="none" w:sz="0" w:space="0" w:color="auto"/>
        <w:left w:val="none" w:sz="0" w:space="0" w:color="auto"/>
        <w:bottom w:val="none" w:sz="0" w:space="0" w:color="auto"/>
        <w:right w:val="none" w:sz="0" w:space="0" w:color="auto"/>
      </w:divBdr>
    </w:div>
    <w:div w:id="844635287">
      <w:bodyDiv w:val="1"/>
      <w:marLeft w:val="0"/>
      <w:marRight w:val="0"/>
      <w:marTop w:val="0"/>
      <w:marBottom w:val="0"/>
      <w:divBdr>
        <w:top w:val="none" w:sz="0" w:space="0" w:color="auto"/>
        <w:left w:val="none" w:sz="0" w:space="0" w:color="auto"/>
        <w:bottom w:val="none" w:sz="0" w:space="0" w:color="auto"/>
        <w:right w:val="none" w:sz="0" w:space="0" w:color="auto"/>
      </w:divBdr>
    </w:div>
    <w:div w:id="862286563">
      <w:bodyDiv w:val="1"/>
      <w:marLeft w:val="0"/>
      <w:marRight w:val="0"/>
      <w:marTop w:val="0"/>
      <w:marBottom w:val="0"/>
      <w:divBdr>
        <w:top w:val="none" w:sz="0" w:space="0" w:color="auto"/>
        <w:left w:val="none" w:sz="0" w:space="0" w:color="auto"/>
        <w:bottom w:val="none" w:sz="0" w:space="0" w:color="auto"/>
        <w:right w:val="none" w:sz="0" w:space="0" w:color="auto"/>
      </w:divBdr>
    </w:div>
    <w:div w:id="862669880">
      <w:bodyDiv w:val="1"/>
      <w:marLeft w:val="0"/>
      <w:marRight w:val="0"/>
      <w:marTop w:val="0"/>
      <w:marBottom w:val="0"/>
      <w:divBdr>
        <w:top w:val="none" w:sz="0" w:space="0" w:color="auto"/>
        <w:left w:val="none" w:sz="0" w:space="0" w:color="auto"/>
        <w:bottom w:val="none" w:sz="0" w:space="0" w:color="auto"/>
        <w:right w:val="none" w:sz="0" w:space="0" w:color="auto"/>
      </w:divBdr>
    </w:div>
    <w:div w:id="863787381">
      <w:marLeft w:val="0"/>
      <w:marRight w:val="0"/>
      <w:marTop w:val="0"/>
      <w:marBottom w:val="0"/>
      <w:divBdr>
        <w:top w:val="none" w:sz="0" w:space="0" w:color="auto"/>
        <w:left w:val="none" w:sz="0" w:space="0" w:color="auto"/>
        <w:bottom w:val="none" w:sz="0" w:space="0" w:color="auto"/>
        <w:right w:val="none" w:sz="0" w:space="0" w:color="auto"/>
      </w:divBdr>
      <w:divsChild>
        <w:div w:id="684359090">
          <w:marLeft w:val="0"/>
          <w:marRight w:val="0"/>
          <w:marTop w:val="0"/>
          <w:marBottom w:val="0"/>
          <w:divBdr>
            <w:top w:val="none" w:sz="0" w:space="0" w:color="auto"/>
            <w:left w:val="none" w:sz="0" w:space="0" w:color="auto"/>
            <w:bottom w:val="none" w:sz="0" w:space="0" w:color="auto"/>
            <w:right w:val="none" w:sz="0" w:space="0" w:color="auto"/>
          </w:divBdr>
          <w:divsChild>
            <w:div w:id="17636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69426">
      <w:marLeft w:val="0"/>
      <w:marRight w:val="0"/>
      <w:marTop w:val="0"/>
      <w:marBottom w:val="0"/>
      <w:divBdr>
        <w:top w:val="none" w:sz="0" w:space="0" w:color="auto"/>
        <w:left w:val="none" w:sz="0" w:space="0" w:color="auto"/>
        <w:bottom w:val="none" w:sz="0" w:space="0" w:color="auto"/>
        <w:right w:val="none" w:sz="0" w:space="0" w:color="auto"/>
      </w:divBdr>
      <w:divsChild>
        <w:div w:id="1773478916">
          <w:marLeft w:val="0"/>
          <w:marRight w:val="0"/>
          <w:marTop w:val="0"/>
          <w:marBottom w:val="0"/>
          <w:divBdr>
            <w:top w:val="none" w:sz="0" w:space="0" w:color="auto"/>
            <w:left w:val="none" w:sz="0" w:space="0" w:color="auto"/>
            <w:bottom w:val="none" w:sz="0" w:space="0" w:color="auto"/>
            <w:right w:val="none" w:sz="0" w:space="0" w:color="auto"/>
          </w:divBdr>
        </w:div>
      </w:divsChild>
    </w:div>
    <w:div w:id="867059286">
      <w:marLeft w:val="0"/>
      <w:marRight w:val="0"/>
      <w:marTop w:val="0"/>
      <w:marBottom w:val="0"/>
      <w:divBdr>
        <w:top w:val="none" w:sz="0" w:space="0" w:color="auto"/>
        <w:left w:val="none" w:sz="0" w:space="0" w:color="auto"/>
        <w:bottom w:val="none" w:sz="0" w:space="0" w:color="auto"/>
        <w:right w:val="none" w:sz="0" w:space="0" w:color="auto"/>
      </w:divBdr>
      <w:divsChild>
        <w:div w:id="1100562798">
          <w:marLeft w:val="0"/>
          <w:marRight w:val="0"/>
          <w:marTop w:val="0"/>
          <w:marBottom w:val="0"/>
          <w:divBdr>
            <w:top w:val="none" w:sz="0" w:space="0" w:color="auto"/>
            <w:left w:val="none" w:sz="0" w:space="0" w:color="auto"/>
            <w:bottom w:val="none" w:sz="0" w:space="0" w:color="auto"/>
            <w:right w:val="none" w:sz="0" w:space="0" w:color="auto"/>
          </w:divBdr>
          <w:divsChild>
            <w:div w:id="4041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2265">
      <w:marLeft w:val="0"/>
      <w:marRight w:val="0"/>
      <w:marTop w:val="0"/>
      <w:marBottom w:val="0"/>
      <w:divBdr>
        <w:top w:val="none" w:sz="0" w:space="0" w:color="auto"/>
        <w:left w:val="none" w:sz="0" w:space="0" w:color="auto"/>
        <w:bottom w:val="none" w:sz="0" w:space="0" w:color="auto"/>
        <w:right w:val="none" w:sz="0" w:space="0" w:color="auto"/>
      </w:divBdr>
      <w:divsChild>
        <w:div w:id="701397602">
          <w:marLeft w:val="0"/>
          <w:marRight w:val="0"/>
          <w:marTop w:val="0"/>
          <w:marBottom w:val="0"/>
          <w:divBdr>
            <w:top w:val="none" w:sz="0" w:space="0" w:color="auto"/>
            <w:left w:val="none" w:sz="0" w:space="0" w:color="auto"/>
            <w:bottom w:val="none" w:sz="0" w:space="0" w:color="auto"/>
            <w:right w:val="none" w:sz="0" w:space="0" w:color="auto"/>
          </w:divBdr>
        </w:div>
      </w:divsChild>
    </w:div>
    <w:div w:id="874734183">
      <w:marLeft w:val="0"/>
      <w:marRight w:val="0"/>
      <w:marTop w:val="0"/>
      <w:marBottom w:val="0"/>
      <w:divBdr>
        <w:top w:val="none" w:sz="0" w:space="0" w:color="auto"/>
        <w:left w:val="none" w:sz="0" w:space="0" w:color="auto"/>
        <w:bottom w:val="none" w:sz="0" w:space="0" w:color="auto"/>
        <w:right w:val="none" w:sz="0" w:space="0" w:color="auto"/>
      </w:divBdr>
      <w:divsChild>
        <w:div w:id="583150349">
          <w:marLeft w:val="0"/>
          <w:marRight w:val="0"/>
          <w:marTop w:val="0"/>
          <w:marBottom w:val="0"/>
          <w:divBdr>
            <w:top w:val="none" w:sz="0" w:space="0" w:color="auto"/>
            <w:left w:val="none" w:sz="0" w:space="0" w:color="auto"/>
            <w:bottom w:val="none" w:sz="0" w:space="0" w:color="auto"/>
            <w:right w:val="none" w:sz="0" w:space="0" w:color="auto"/>
          </w:divBdr>
        </w:div>
      </w:divsChild>
    </w:div>
    <w:div w:id="876353625">
      <w:marLeft w:val="0"/>
      <w:marRight w:val="0"/>
      <w:marTop w:val="0"/>
      <w:marBottom w:val="0"/>
      <w:divBdr>
        <w:top w:val="none" w:sz="0" w:space="0" w:color="auto"/>
        <w:left w:val="none" w:sz="0" w:space="0" w:color="auto"/>
        <w:bottom w:val="none" w:sz="0" w:space="0" w:color="auto"/>
        <w:right w:val="none" w:sz="0" w:space="0" w:color="auto"/>
      </w:divBdr>
      <w:divsChild>
        <w:div w:id="1525290003">
          <w:marLeft w:val="0"/>
          <w:marRight w:val="0"/>
          <w:marTop w:val="0"/>
          <w:marBottom w:val="0"/>
          <w:divBdr>
            <w:top w:val="none" w:sz="0" w:space="0" w:color="auto"/>
            <w:left w:val="none" w:sz="0" w:space="0" w:color="auto"/>
            <w:bottom w:val="none" w:sz="0" w:space="0" w:color="auto"/>
            <w:right w:val="none" w:sz="0" w:space="0" w:color="auto"/>
          </w:divBdr>
        </w:div>
      </w:divsChild>
    </w:div>
    <w:div w:id="877931311">
      <w:bodyDiv w:val="1"/>
      <w:marLeft w:val="0"/>
      <w:marRight w:val="0"/>
      <w:marTop w:val="0"/>
      <w:marBottom w:val="0"/>
      <w:divBdr>
        <w:top w:val="none" w:sz="0" w:space="0" w:color="auto"/>
        <w:left w:val="none" w:sz="0" w:space="0" w:color="auto"/>
        <w:bottom w:val="none" w:sz="0" w:space="0" w:color="auto"/>
        <w:right w:val="none" w:sz="0" w:space="0" w:color="auto"/>
      </w:divBdr>
    </w:div>
    <w:div w:id="892885804">
      <w:bodyDiv w:val="1"/>
      <w:marLeft w:val="0"/>
      <w:marRight w:val="0"/>
      <w:marTop w:val="0"/>
      <w:marBottom w:val="0"/>
      <w:divBdr>
        <w:top w:val="none" w:sz="0" w:space="0" w:color="auto"/>
        <w:left w:val="none" w:sz="0" w:space="0" w:color="auto"/>
        <w:bottom w:val="none" w:sz="0" w:space="0" w:color="auto"/>
        <w:right w:val="none" w:sz="0" w:space="0" w:color="auto"/>
      </w:divBdr>
    </w:div>
    <w:div w:id="895581622">
      <w:marLeft w:val="0"/>
      <w:marRight w:val="0"/>
      <w:marTop w:val="0"/>
      <w:marBottom w:val="0"/>
      <w:divBdr>
        <w:top w:val="none" w:sz="0" w:space="0" w:color="auto"/>
        <w:left w:val="none" w:sz="0" w:space="0" w:color="auto"/>
        <w:bottom w:val="none" w:sz="0" w:space="0" w:color="auto"/>
        <w:right w:val="none" w:sz="0" w:space="0" w:color="auto"/>
      </w:divBdr>
      <w:divsChild>
        <w:div w:id="1571696968">
          <w:marLeft w:val="0"/>
          <w:marRight w:val="0"/>
          <w:marTop w:val="0"/>
          <w:marBottom w:val="0"/>
          <w:divBdr>
            <w:top w:val="none" w:sz="0" w:space="0" w:color="auto"/>
            <w:left w:val="none" w:sz="0" w:space="0" w:color="auto"/>
            <w:bottom w:val="none" w:sz="0" w:space="0" w:color="auto"/>
            <w:right w:val="none" w:sz="0" w:space="0" w:color="auto"/>
          </w:divBdr>
        </w:div>
      </w:divsChild>
    </w:div>
    <w:div w:id="898856407">
      <w:bodyDiv w:val="1"/>
      <w:marLeft w:val="0"/>
      <w:marRight w:val="0"/>
      <w:marTop w:val="0"/>
      <w:marBottom w:val="0"/>
      <w:divBdr>
        <w:top w:val="none" w:sz="0" w:space="0" w:color="auto"/>
        <w:left w:val="none" w:sz="0" w:space="0" w:color="auto"/>
        <w:bottom w:val="none" w:sz="0" w:space="0" w:color="auto"/>
        <w:right w:val="none" w:sz="0" w:space="0" w:color="auto"/>
      </w:divBdr>
    </w:div>
    <w:div w:id="901676151">
      <w:marLeft w:val="0"/>
      <w:marRight w:val="0"/>
      <w:marTop w:val="0"/>
      <w:marBottom w:val="0"/>
      <w:divBdr>
        <w:top w:val="none" w:sz="0" w:space="0" w:color="auto"/>
        <w:left w:val="none" w:sz="0" w:space="0" w:color="auto"/>
        <w:bottom w:val="none" w:sz="0" w:space="0" w:color="auto"/>
        <w:right w:val="none" w:sz="0" w:space="0" w:color="auto"/>
      </w:divBdr>
      <w:divsChild>
        <w:div w:id="2040547321">
          <w:marLeft w:val="0"/>
          <w:marRight w:val="0"/>
          <w:marTop w:val="0"/>
          <w:marBottom w:val="0"/>
          <w:divBdr>
            <w:top w:val="none" w:sz="0" w:space="0" w:color="auto"/>
            <w:left w:val="none" w:sz="0" w:space="0" w:color="auto"/>
            <w:bottom w:val="none" w:sz="0" w:space="0" w:color="auto"/>
            <w:right w:val="none" w:sz="0" w:space="0" w:color="auto"/>
          </w:divBdr>
        </w:div>
      </w:divsChild>
    </w:div>
    <w:div w:id="902183726">
      <w:bodyDiv w:val="1"/>
      <w:marLeft w:val="0"/>
      <w:marRight w:val="0"/>
      <w:marTop w:val="0"/>
      <w:marBottom w:val="0"/>
      <w:divBdr>
        <w:top w:val="none" w:sz="0" w:space="0" w:color="auto"/>
        <w:left w:val="none" w:sz="0" w:space="0" w:color="auto"/>
        <w:bottom w:val="none" w:sz="0" w:space="0" w:color="auto"/>
        <w:right w:val="none" w:sz="0" w:space="0" w:color="auto"/>
      </w:divBdr>
      <w:divsChild>
        <w:div w:id="376976906">
          <w:marLeft w:val="0"/>
          <w:marRight w:val="0"/>
          <w:marTop w:val="0"/>
          <w:marBottom w:val="0"/>
          <w:divBdr>
            <w:top w:val="none" w:sz="0" w:space="0" w:color="auto"/>
            <w:left w:val="none" w:sz="0" w:space="0" w:color="auto"/>
            <w:bottom w:val="none" w:sz="0" w:space="0" w:color="auto"/>
            <w:right w:val="none" w:sz="0" w:space="0" w:color="auto"/>
          </w:divBdr>
          <w:divsChild>
            <w:div w:id="452480186">
              <w:marLeft w:val="0"/>
              <w:marRight w:val="0"/>
              <w:marTop w:val="0"/>
              <w:marBottom w:val="0"/>
              <w:divBdr>
                <w:top w:val="none" w:sz="0" w:space="0" w:color="auto"/>
                <w:left w:val="none" w:sz="0" w:space="0" w:color="auto"/>
                <w:bottom w:val="none" w:sz="0" w:space="0" w:color="auto"/>
                <w:right w:val="none" w:sz="0" w:space="0" w:color="auto"/>
              </w:divBdr>
              <w:divsChild>
                <w:div w:id="162365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024523">
      <w:bodyDiv w:val="1"/>
      <w:marLeft w:val="0"/>
      <w:marRight w:val="0"/>
      <w:marTop w:val="0"/>
      <w:marBottom w:val="0"/>
      <w:divBdr>
        <w:top w:val="none" w:sz="0" w:space="0" w:color="auto"/>
        <w:left w:val="none" w:sz="0" w:space="0" w:color="auto"/>
        <w:bottom w:val="none" w:sz="0" w:space="0" w:color="auto"/>
        <w:right w:val="none" w:sz="0" w:space="0" w:color="auto"/>
      </w:divBdr>
    </w:div>
    <w:div w:id="905526712">
      <w:marLeft w:val="0"/>
      <w:marRight w:val="0"/>
      <w:marTop w:val="0"/>
      <w:marBottom w:val="0"/>
      <w:divBdr>
        <w:top w:val="none" w:sz="0" w:space="0" w:color="auto"/>
        <w:left w:val="none" w:sz="0" w:space="0" w:color="auto"/>
        <w:bottom w:val="none" w:sz="0" w:space="0" w:color="auto"/>
        <w:right w:val="none" w:sz="0" w:space="0" w:color="auto"/>
      </w:divBdr>
      <w:divsChild>
        <w:div w:id="1267351394">
          <w:marLeft w:val="0"/>
          <w:marRight w:val="0"/>
          <w:marTop w:val="0"/>
          <w:marBottom w:val="0"/>
          <w:divBdr>
            <w:top w:val="none" w:sz="0" w:space="0" w:color="auto"/>
            <w:left w:val="none" w:sz="0" w:space="0" w:color="auto"/>
            <w:bottom w:val="none" w:sz="0" w:space="0" w:color="auto"/>
            <w:right w:val="none" w:sz="0" w:space="0" w:color="auto"/>
          </w:divBdr>
          <w:divsChild>
            <w:div w:id="10760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7823">
      <w:marLeft w:val="0"/>
      <w:marRight w:val="0"/>
      <w:marTop w:val="0"/>
      <w:marBottom w:val="0"/>
      <w:divBdr>
        <w:top w:val="none" w:sz="0" w:space="0" w:color="auto"/>
        <w:left w:val="none" w:sz="0" w:space="0" w:color="auto"/>
        <w:bottom w:val="none" w:sz="0" w:space="0" w:color="auto"/>
        <w:right w:val="none" w:sz="0" w:space="0" w:color="auto"/>
      </w:divBdr>
      <w:divsChild>
        <w:div w:id="346638436">
          <w:marLeft w:val="0"/>
          <w:marRight w:val="0"/>
          <w:marTop w:val="0"/>
          <w:marBottom w:val="0"/>
          <w:divBdr>
            <w:top w:val="none" w:sz="0" w:space="0" w:color="auto"/>
            <w:left w:val="none" w:sz="0" w:space="0" w:color="auto"/>
            <w:bottom w:val="none" w:sz="0" w:space="0" w:color="auto"/>
            <w:right w:val="none" w:sz="0" w:space="0" w:color="auto"/>
          </w:divBdr>
          <w:divsChild>
            <w:div w:id="173060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95136">
      <w:marLeft w:val="0"/>
      <w:marRight w:val="0"/>
      <w:marTop w:val="0"/>
      <w:marBottom w:val="0"/>
      <w:divBdr>
        <w:top w:val="none" w:sz="0" w:space="0" w:color="auto"/>
        <w:left w:val="none" w:sz="0" w:space="0" w:color="auto"/>
        <w:bottom w:val="none" w:sz="0" w:space="0" w:color="auto"/>
        <w:right w:val="none" w:sz="0" w:space="0" w:color="auto"/>
      </w:divBdr>
    </w:div>
    <w:div w:id="910895654">
      <w:marLeft w:val="0"/>
      <w:marRight w:val="0"/>
      <w:marTop w:val="0"/>
      <w:marBottom w:val="0"/>
      <w:divBdr>
        <w:top w:val="none" w:sz="0" w:space="0" w:color="auto"/>
        <w:left w:val="none" w:sz="0" w:space="0" w:color="auto"/>
        <w:bottom w:val="none" w:sz="0" w:space="0" w:color="auto"/>
        <w:right w:val="none" w:sz="0" w:space="0" w:color="auto"/>
      </w:divBdr>
      <w:divsChild>
        <w:div w:id="1082683698">
          <w:marLeft w:val="0"/>
          <w:marRight w:val="0"/>
          <w:marTop w:val="0"/>
          <w:marBottom w:val="0"/>
          <w:divBdr>
            <w:top w:val="none" w:sz="0" w:space="0" w:color="auto"/>
            <w:left w:val="none" w:sz="0" w:space="0" w:color="auto"/>
            <w:bottom w:val="none" w:sz="0" w:space="0" w:color="auto"/>
            <w:right w:val="none" w:sz="0" w:space="0" w:color="auto"/>
          </w:divBdr>
          <w:divsChild>
            <w:div w:id="17260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27074">
      <w:bodyDiv w:val="1"/>
      <w:marLeft w:val="0"/>
      <w:marRight w:val="0"/>
      <w:marTop w:val="0"/>
      <w:marBottom w:val="0"/>
      <w:divBdr>
        <w:top w:val="none" w:sz="0" w:space="0" w:color="auto"/>
        <w:left w:val="none" w:sz="0" w:space="0" w:color="auto"/>
        <w:bottom w:val="none" w:sz="0" w:space="0" w:color="auto"/>
        <w:right w:val="none" w:sz="0" w:space="0" w:color="auto"/>
      </w:divBdr>
    </w:div>
    <w:div w:id="923028609">
      <w:marLeft w:val="0"/>
      <w:marRight w:val="0"/>
      <w:marTop w:val="0"/>
      <w:marBottom w:val="0"/>
      <w:divBdr>
        <w:top w:val="none" w:sz="0" w:space="0" w:color="auto"/>
        <w:left w:val="none" w:sz="0" w:space="0" w:color="auto"/>
        <w:bottom w:val="none" w:sz="0" w:space="0" w:color="auto"/>
        <w:right w:val="none" w:sz="0" w:space="0" w:color="auto"/>
      </w:divBdr>
      <w:divsChild>
        <w:div w:id="2058896794">
          <w:marLeft w:val="0"/>
          <w:marRight w:val="0"/>
          <w:marTop w:val="0"/>
          <w:marBottom w:val="0"/>
          <w:divBdr>
            <w:top w:val="none" w:sz="0" w:space="0" w:color="auto"/>
            <w:left w:val="none" w:sz="0" w:space="0" w:color="auto"/>
            <w:bottom w:val="none" w:sz="0" w:space="0" w:color="auto"/>
            <w:right w:val="none" w:sz="0" w:space="0" w:color="auto"/>
          </w:divBdr>
          <w:divsChild>
            <w:div w:id="14811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69349">
      <w:marLeft w:val="0"/>
      <w:marRight w:val="0"/>
      <w:marTop w:val="0"/>
      <w:marBottom w:val="0"/>
      <w:divBdr>
        <w:top w:val="none" w:sz="0" w:space="0" w:color="auto"/>
        <w:left w:val="none" w:sz="0" w:space="0" w:color="auto"/>
        <w:bottom w:val="none" w:sz="0" w:space="0" w:color="auto"/>
        <w:right w:val="none" w:sz="0" w:space="0" w:color="auto"/>
      </w:divBdr>
      <w:divsChild>
        <w:div w:id="1678847107">
          <w:marLeft w:val="0"/>
          <w:marRight w:val="0"/>
          <w:marTop w:val="0"/>
          <w:marBottom w:val="0"/>
          <w:divBdr>
            <w:top w:val="none" w:sz="0" w:space="0" w:color="auto"/>
            <w:left w:val="none" w:sz="0" w:space="0" w:color="auto"/>
            <w:bottom w:val="none" w:sz="0" w:space="0" w:color="auto"/>
            <w:right w:val="none" w:sz="0" w:space="0" w:color="auto"/>
          </w:divBdr>
        </w:div>
      </w:divsChild>
    </w:div>
    <w:div w:id="932739183">
      <w:bodyDiv w:val="1"/>
      <w:marLeft w:val="0"/>
      <w:marRight w:val="0"/>
      <w:marTop w:val="0"/>
      <w:marBottom w:val="0"/>
      <w:divBdr>
        <w:top w:val="none" w:sz="0" w:space="0" w:color="auto"/>
        <w:left w:val="none" w:sz="0" w:space="0" w:color="auto"/>
        <w:bottom w:val="none" w:sz="0" w:space="0" w:color="auto"/>
        <w:right w:val="none" w:sz="0" w:space="0" w:color="auto"/>
      </w:divBdr>
      <w:divsChild>
        <w:div w:id="966014160">
          <w:marLeft w:val="0"/>
          <w:marRight w:val="0"/>
          <w:marTop w:val="0"/>
          <w:marBottom w:val="0"/>
          <w:divBdr>
            <w:top w:val="none" w:sz="0" w:space="0" w:color="auto"/>
            <w:left w:val="none" w:sz="0" w:space="0" w:color="auto"/>
            <w:bottom w:val="none" w:sz="0" w:space="0" w:color="auto"/>
            <w:right w:val="none" w:sz="0" w:space="0" w:color="auto"/>
          </w:divBdr>
        </w:div>
      </w:divsChild>
    </w:div>
    <w:div w:id="933512882">
      <w:marLeft w:val="0"/>
      <w:marRight w:val="0"/>
      <w:marTop w:val="0"/>
      <w:marBottom w:val="0"/>
      <w:divBdr>
        <w:top w:val="none" w:sz="0" w:space="0" w:color="auto"/>
        <w:left w:val="none" w:sz="0" w:space="0" w:color="auto"/>
        <w:bottom w:val="none" w:sz="0" w:space="0" w:color="auto"/>
        <w:right w:val="none" w:sz="0" w:space="0" w:color="auto"/>
      </w:divBdr>
      <w:divsChild>
        <w:div w:id="1280992161">
          <w:marLeft w:val="0"/>
          <w:marRight w:val="0"/>
          <w:marTop w:val="0"/>
          <w:marBottom w:val="0"/>
          <w:divBdr>
            <w:top w:val="none" w:sz="0" w:space="0" w:color="auto"/>
            <w:left w:val="none" w:sz="0" w:space="0" w:color="auto"/>
            <w:bottom w:val="none" w:sz="0" w:space="0" w:color="auto"/>
            <w:right w:val="none" w:sz="0" w:space="0" w:color="auto"/>
          </w:divBdr>
        </w:div>
      </w:divsChild>
    </w:div>
    <w:div w:id="938484698">
      <w:marLeft w:val="0"/>
      <w:marRight w:val="0"/>
      <w:marTop w:val="0"/>
      <w:marBottom w:val="0"/>
      <w:divBdr>
        <w:top w:val="none" w:sz="0" w:space="0" w:color="auto"/>
        <w:left w:val="none" w:sz="0" w:space="0" w:color="auto"/>
        <w:bottom w:val="none" w:sz="0" w:space="0" w:color="auto"/>
        <w:right w:val="none" w:sz="0" w:space="0" w:color="auto"/>
      </w:divBdr>
      <w:divsChild>
        <w:div w:id="1770932384">
          <w:marLeft w:val="0"/>
          <w:marRight w:val="0"/>
          <w:marTop w:val="0"/>
          <w:marBottom w:val="0"/>
          <w:divBdr>
            <w:top w:val="none" w:sz="0" w:space="0" w:color="auto"/>
            <w:left w:val="none" w:sz="0" w:space="0" w:color="auto"/>
            <w:bottom w:val="none" w:sz="0" w:space="0" w:color="auto"/>
            <w:right w:val="none" w:sz="0" w:space="0" w:color="auto"/>
          </w:divBdr>
          <w:divsChild>
            <w:div w:id="4360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945422835">
      <w:marLeft w:val="0"/>
      <w:marRight w:val="0"/>
      <w:marTop w:val="0"/>
      <w:marBottom w:val="0"/>
      <w:divBdr>
        <w:top w:val="none" w:sz="0" w:space="0" w:color="auto"/>
        <w:left w:val="none" w:sz="0" w:space="0" w:color="auto"/>
        <w:bottom w:val="none" w:sz="0" w:space="0" w:color="auto"/>
        <w:right w:val="none" w:sz="0" w:space="0" w:color="auto"/>
      </w:divBdr>
      <w:divsChild>
        <w:div w:id="210728169">
          <w:marLeft w:val="0"/>
          <w:marRight w:val="0"/>
          <w:marTop w:val="0"/>
          <w:marBottom w:val="0"/>
          <w:divBdr>
            <w:top w:val="none" w:sz="0" w:space="0" w:color="auto"/>
            <w:left w:val="none" w:sz="0" w:space="0" w:color="auto"/>
            <w:bottom w:val="none" w:sz="0" w:space="0" w:color="auto"/>
            <w:right w:val="none" w:sz="0" w:space="0" w:color="auto"/>
          </w:divBdr>
          <w:divsChild>
            <w:div w:id="132863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53634">
      <w:marLeft w:val="0"/>
      <w:marRight w:val="0"/>
      <w:marTop w:val="0"/>
      <w:marBottom w:val="0"/>
      <w:divBdr>
        <w:top w:val="none" w:sz="0" w:space="0" w:color="auto"/>
        <w:left w:val="none" w:sz="0" w:space="0" w:color="auto"/>
        <w:bottom w:val="none" w:sz="0" w:space="0" w:color="auto"/>
        <w:right w:val="none" w:sz="0" w:space="0" w:color="auto"/>
      </w:divBdr>
    </w:div>
    <w:div w:id="950166323">
      <w:marLeft w:val="0"/>
      <w:marRight w:val="0"/>
      <w:marTop w:val="0"/>
      <w:marBottom w:val="0"/>
      <w:divBdr>
        <w:top w:val="none" w:sz="0" w:space="0" w:color="auto"/>
        <w:left w:val="none" w:sz="0" w:space="0" w:color="auto"/>
        <w:bottom w:val="none" w:sz="0" w:space="0" w:color="auto"/>
        <w:right w:val="none" w:sz="0" w:space="0" w:color="auto"/>
      </w:divBdr>
      <w:divsChild>
        <w:div w:id="1469856039">
          <w:marLeft w:val="0"/>
          <w:marRight w:val="0"/>
          <w:marTop w:val="0"/>
          <w:marBottom w:val="0"/>
          <w:divBdr>
            <w:top w:val="none" w:sz="0" w:space="0" w:color="auto"/>
            <w:left w:val="none" w:sz="0" w:space="0" w:color="auto"/>
            <w:bottom w:val="none" w:sz="0" w:space="0" w:color="auto"/>
            <w:right w:val="none" w:sz="0" w:space="0" w:color="auto"/>
          </w:divBdr>
        </w:div>
      </w:divsChild>
    </w:div>
    <w:div w:id="955870296">
      <w:marLeft w:val="0"/>
      <w:marRight w:val="0"/>
      <w:marTop w:val="0"/>
      <w:marBottom w:val="0"/>
      <w:divBdr>
        <w:top w:val="none" w:sz="0" w:space="0" w:color="auto"/>
        <w:left w:val="none" w:sz="0" w:space="0" w:color="auto"/>
        <w:bottom w:val="none" w:sz="0" w:space="0" w:color="auto"/>
        <w:right w:val="none" w:sz="0" w:space="0" w:color="auto"/>
      </w:divBdr>
      <w:divsChild>
        <w:div w:id="55445936">
          <w:marLeft w:val="0"/>
          <w:marRight w:val="0"/>
          <w:marTop w:val="0"/>
          <w:marBottom w:val="0"/>
          <w:divBdr>
            <w:top w:val="none" w:sz="0" w:space="0" w:color="auto"/>
            <w:left w:val="none" w:sz="0" w:space="0" w:color="auto"/>
            <w:bottom w:val="none" w:sz="0" w:space="0" w:color="auto"/>
            <w:right w:val="none" w:sz="0" w:space="0" w:color="auto"/>
          </w:divBdr>
          <w:divsChild>
            <w:div w:id="15260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86247">
      <w:marLeft w:val="0"/>
      <w:marRight w:val="0"/>
      <w:marTop w:val="0"/>
      <w:marBottom w:val="0"/>
      <w:divBdr>
        <w:top w:val="none" w:sz="0" w:space="0" w:color="auto"/>
        <w:left w:val="none" w:sz="0" w:space="0" w:color="auto"/>
        <w:bottom w:val="none" w:sz="0" w:space="0" w:color="auto"/>
        <w:right w:val="none" w:sz="0" w:space="0" w:color="auto"/>
      </w:divBdr>
      <w:divsChild>
        <w:div w:id="67193532">
          <w:marLeft w:val="0"/>
          <w:marRight w:val="0"/>
          <w:marTop w:val="0"/>
          <w:marBottom w:val="0"/>
          <w:divBdr>
            <w:top w:val="none" w:sz="0" w:space="0" w:color="auto"/>
            <w:left w:val="none" w:sz="0" w:space="0" w:color="auto"/>
            <w:bottom w:val="none" w:sz="0" w:space="0" w:color="auto"/>
            <w:right w:val="none" w:sz="0" w:space="0" w:color="auto"/>
          </w:divBdr>
        </w:div>
      </w:divsChild>
    </w:div>
    <w:div w:id="968242154">
      <w:marLeft w:val="0"/>
      <w:marRight w:val="0"/>
      <w:marTop w:val="0"/>
      <w:marBottom w:val="0"/>
      <w:divBdr>
        <w:top w:val="none" w:sz="0" w:space="0" w:color="auto"/>
        <w:left w:val="none" w:sz="0" w:space="0" w:color="auto"/>
        <w:bottom w:val="none" w:sz="0" w:space="0" w:color="auto"/>
        <w:right w:val="none" w:sz="0" w:space="0" w:color="auto"/>
      </w:divBdr>
      <w:divsChild>
        <w:div w:id="1136414220">
          <w:marLeft w:val="0"/>
          <w:marRight w:val="0"/>
          <w:marTop w:val="0"/>
          <w:marBottom w:val="0"/>
          <w:divBdr>
            <w:top w:val="none" w:sz="0" w:space="0" w:color="auto"/>
            <w:left w:val="none" w:sz="0" w:space="0" w:color="auto"/>
            <w:bottom w:val="none" w:sz="0" w:space="0" w:color="auto"/>
            <w:right w:val="none" w:sz="0" w:space="0" w:color="auto"/>
          </w:divBdr>
          <w:divsChild>
            <w:div w:id="14438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5667">
      <w:marLeft w:val="0"/>
      <w:marRight w:val="0"/>
      <w:marTop w:val="0"/>
      <w:marBottom w:val="0"/>
      <w:divBdr>
        <w:top w:val="none" w:sz="0" w:space="0" w:color="auto"/>
        <w:left w:val="none" w:sz="0" w:space="0" w:color="auto"/>
        <w:bottom w:val="none" w:sz="0" w:space="0" w:color="auto"/>
        <w:right w:val="none" w:sz="0" w:space="0" w:color="auto"/>
      </w:divBdr>
      <w:divsChild>
        <w:div w:id="2037078220">
          <w:marLeft w:val="0"/>
          <w:marRight w:val="0"/>
          <w:marTop w:val="0"/>
          <w:marBottom w:val="0"/>
          <w:divBdr>
            <w:top w:val="none" w:sz="0" w:space="0" w:color="auto"/>
            <w:left w:val="none" w:sz="0" w:space="0" w:color="auto"/>
            <w:bottom w:val="none" w:sz="0" w:space="0" w:color="auto"/>
            <w:right w:val="none" w:sz="0" w:space="0" w:color="auto"/>
          </w:divBdr>
          <w:divsChild>
            <w:div w:id="169148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644078">
      <w:bodyDiv w:val="1"/>
      <w:marLeft w:val="0"/>
      <w:marRight w:val="0"/>
      <w:marTop w:val="0"/>
      <w:marBottom w:val="0"/>
      <w:divBdr>
        <w:top w:val="none" w:sz="0" w:space="0" w:color="auto"/>
        <w:left w:val="none" w:sz="0" w:space="0" w:color="auto"/>
        <w:bottom w:val="none" w:sz="0" w:space="0" w:color="auto"/>
        <w:right w:val="none" w:sz="0" w:space="0" w:color="auto"/>
      </w:divBdr>
    </w:div>
    <w:div w:id="975716875">
      <w:bodyDiv w:val="1"/>
      <w:marLeft w:val="0"/>
      <w:marRight w:val="0"/>
      <w:marTop w:val="0"/>
      <w:marBottom w:val="0"/>
      <w:divBdr>
        <w:top w:val="none" w:sz="0" w:space="0" w:color="auto"/>
        <w:left w:val="none" w:sz="0" w:space="0" w:color="auto"/>
        <w:bottom w:val="none" w:sz="0" w:space="0" w:color="auto"/>
        <w:right w:val="none" w:sz="0" w:space="0" w:color="auto"/>
      </w:divBdr>
    </w:div>
    <w:div w:id="980232422">
      <w:marLeft w:val="0"/>
      <w:marRight w:val="0"/>
      <w:marTop w:val="0"/>
      <w:marBottom w:val="0"/>
      <w:divBdr>
        <w:top w:val="none" w:sz="0" w:space="0" w:color="auto"/>
        <w:left w:val="none" w:sz="0" w:space="0" w:color="auto"/>
        <w:bottom w:val="none" w:sz="0" w:space="0" w:color="auto"/>
        <w:right w:val="none" w:sz="0" w:space="0" w:color="auto"/>
      </w:divBdr>
      <w:divsChild>
        <w:div w:id="1179352588">
          <w:marLeft w:val="0"/>
          <w:marRight w:val="0"/>
          <w:marTop w:val="0"/>
          <w:marBottom w:val="0"/>
          <w:divBdr>
            <w:top w:val="none" w:sz="0" w:space="0" w:color="auto"/>
            <w:left w:val="none" w:sz="0" w:space="0" w:color="auto"/>
            <w:bottom w:val="none" w:sz="0" w:space="0" w:color="auto"/>
            <w:right w:val="none" w:sz="0" w:space="0" w:color="auto"/>
          </w:divBdr>
        </w:div>
      </w:divsChild>
    </w:div>
    <w:div w:id="980889833">
      <w:bodyDiv w:val="1"/>
      <w:marLeft w:val="0"/>
      <w:marRight w:val="0"/>
      <w:marTop w:val="0"/>
      <w:marBottom w:val="0"/>
      <w:divBdr>
        <w:top w:val="none" w:sz="0" w:space="0" w:color="auto"/>
        <w:left w:val="none" w:sz="0" w:space="0" w:color="auto"/>
        <w:bottom w:val="none" w:sz="0" w:space="0" w:color="auto"/>
        <w:right w:val="none" w:sz="0" w:space="0" w:color="auto"/>
      </w:divBdr>
    </w:div>
    <w:div w:id="985469343">
      <w:marLeft w:val="0"/>
      <w:marRight w:val="0"/>
      <w:marTop w:val="0"/>
      <w:marBottom w:val="0"/>
      <w:divBdr>
        <w:top w:val="none" w:sz="0" w:space="0" w:color="auto"/>
        <w:left w:val="none" w:sz="0" w:space="0" w:color="auto"/>
        <w:bottom w:val="none" w:sz="0" w:space="0" w:color="auto"/>
        <w:right w:val="none" w:sz="0" w:space="0" w:color="auto"/>
      </w:divBdr>
      <w:divsChild>
        <w:div w:id="1680620730">
          <w:marLeft w:val="0"/>
          <w:marRight w:val="0"/>
          <w:marTop w:val="0"/>
          <w:marBottom w:val="0"/>
          <w:divBdr>
            <w:top w:val="none" w:sz="0" w:space="0" w:color="auto"/>
            <w:left w:val="none" w:sz="0" w:space="0" w:color="auto"/>
            <w:bottom w:val="none" w:sz="0" w:space="0" w:color="auto"/>
            <w:right w:val="none" w:sz="0" w:space="0" w:color="auto"/>
          </w:divBdr>
          <w:divsChild>
            <w:div w:id="1118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26482">
      <w:marLeft w:val="0"/>
      <w:marRight w:val="0"/>
      <w:marTop w:val="0"/>
      <w:marBottom w:val="0"/>
      <w:divBdr>
        <w:top w:val="none" w:sz="0" w:space="0" w:color="auto"/>
        <w:left w:val="none" w:sz="0" w:space="0" w:color="auto"/>
        <w:bottom w:val="none" w:sz="0" w:space="0" w:color="auto"/>
        <w:right w:val="none" w:sz="0" w:space="0" w:color="auto"/>
      </w:divBdr>
    </w:div>
    <w:div w:id="987250540">
      <w:bodyDiv w:val="1"/>
      <w:marLeft w:val="0"/>
      <w:marRight w:val="0"/>
      <w:marTop w:val="0"/>
      <w:marBottom w:val="0"/>
      <w:divBdr>
        <w:top w:val="none" w:sz="0" w:space="0" w:color="auto"/>
        <w:left w:val="none" w:sz="0" w:space="0" w:color="auto"/>
        <w:bottom w:val="none" w:sz="0" w:space="0" w:color="auto"/>
        <w:right w:val="none" w:sz="0" w:space="0" w:color="auto"/>
      </w:divBdr>
    </w:div>
    <w:div w:id="989988480">
      <w:marLeft w:val="0"/>
      <w:marRight w:val="0"/>
      <w:marTop w:val="0"/>
      <w:marBottom w:val="0"/>
      <w:divBdr>
        <w:top w:val="none" w:sz="0" w:space="0" w:color="auto"/>
        <w:left w:val="none" w:sz="0" w:space="0" w:color="auto"/>
        <w:bottom w:val="none" w:sz="0" w:space="0" w:color="auto"/>
        <w:right w:val="none" w:sz="0" w:space="0" w:color="auto"/>
      </w:divBdr>
      <w:divsChild>
        <w:div w:id="1670448010">
          <w:marLeft w:val="0"/>
          <w:marRight w:val="0"/>
          <w:marTop w:val="0"/>
          <w:marBottom w:val="0"/>
          <w:divBdr>
            <w:top w:val="none" w:sz="0" w:space="0" w:color="auto"/>
            <w:left w:val="none" w:sz="0" w:space="0" w:color="auto"/>
            <w:bottom w:val="none" w:sz="0" w:space="0" w:color="auto"/>
            <w:right w:val="none" w:sz="0" w:space="0" w:color="auto"/>
          </w:divBdr>
        </w:div>
      </w:divsChild>
    </w:div>
    <w:div w:id="1006249878">
      <w:marLeft w:val="0"/>
      <w:marRight w:val="0"/>
      <w:marTop w:val="0"/>
      <w:marBottom w:val="0"/>
      <w:divBdr>
        <w:top w:val="none" w:sz="0" w:space="0" w:color="auto"/>
        <w:left w:val="none" w:sz="0" w:space="0" w:color="auto"/>
        <w:bottom w:val="none" w:sz="0" w:space="0" w:color="auto"/>
        <w:right w:val="none" w:sz="0" w:space="0" w:color="auto"/>
      </w:divBdr>
      <w:divsChild>
        <w:div w:id="603414923">
          <w:marLeft w:val="0"/>
          <w:marRight w:val="0"/>
          <w:marTop w:val="0"/>
          <w:marBottom w:val="0"/>
          <w:divBdr>
            <w:top w:val="none" w:sz="0" w:space="0" w:color="auto"/>
            <w:left w:val="none" w:sz="0" w:space="0" w:color="auto"/>
            <w:bottom w:val="none" w:sz="0" w:space="0" w:color="auto"/>
            <w:right w:val="none" w:sz="0" w:space="0" w:color="auto"/>
          </w:divBdr>
        </w:div>
      </w:divsChild>
    </w:div>
    <w:div w:id="1007486530">
      <w:marLeft w:val="0"/>
      <w:marRight w:val="0"/>
      <w:marTop w:val="0"/>
      <w:marBottom w:val="0"/>
      <w:divBdr>
        <w:top w:val="none" w:sz="0" w:space="0" w:color="auto"/>
        <w:left w:val="none" w:sz="0" w:space="0" w:color="auto"/>
        <w:bottom w:val="none" w:sz="0" w:space="0" w:color="auto"/>
        <w:right w:val="none" w:sz="0" w:space="0" w:color="auto"/>
      </w:divBdr>
      <w:divsChild>
        <w:div w:id="1659844306">
          <w:marLeft w:val="0"/>
          <w:marRight w:val="0"/>
          <w:marTop w:val="0"/>
          <w:marBottom w:val="0"/>
          <w:divBdr>
            <w:top w:val="none" w:sz="0" w:space="0" w:color="auto"/>
            <w:left w:val="none" w:sz="0" w:space="0" w:color="auto"/>
            <w:bottom w:val="none" w:sz="0" w:space="0" w:color="auto"/>
            <w:right w:val="none" w:sz="0" w:space="0" w:color="auto"/>
          </w:divBdr>
        </w:div>
      </w:divsChild>
    </w:div>
    <w:div w:id="1007904956">
      <w:bodyDiv w:val="1"/>
      <w:marLeft w:val="0"/>
      <w:marRight w:val="0"/>
      <w:marTop w:val="0"/>
      <w:marBottom w:val="0"/>
      <w:divBdr>
        <w:top w:val="none" w:sz="0" w:space="0" w:color="auto"/>
        <w:left w:val="none" w:sz="0" w:space="0" w:color="auto"/>
        <w:bottom w:val="none" w:sz="0" w:space="0" w:color="auto"/>
        <w:right w:val="none" w:sz="0" w:space="0" w:color="auto"/>
      </w:divBdr>
    </w:div>
    <w:div w:id="1010107330">
      <w:marLeft w:val="0"/>
      <w:marRight w:val="0"/>
      <w:marTop w:val="0"/>
      <w:marBottom w:val="0"/>
      <w:divBdr>
        <w:top w:val="none" w:sz="0" w:space="0" w:color="auto"/>
        <w:left w:val="none" w:sz="0" w:space="0" w:color="auto"/>
        <w:bottom w:val="none" w:sz="0" w:space="0" w:color="auto"/>
        <w:right w:val="none" w:sz="0" w:space="0" w:color="auto"/>
      </w:divBdr>
      <w:divsChild>
        <w:div w:id="1084573692">
          <w:marLeft w:val="0"/>
          <w:marRight w:val="0"/>
          <w:marTop w:val="0"/>
          <w:marBottom w:val="0"/>
          <w:divBdr>
            <w:top w:val="none" w:sz="0" w:space="0" w:color="auto"/>
            <w:left w:val="none" w:sz="0" w:space="0" w:color="auto"/>
            <w:bottom w:val="none" w:sz="0" w:space="0" w:color="auto"/>
            <w:right w:val="none" w:sz="0" w:space="0" w:color="auto"/>
          </w:divBdr>
        </w:div>
      </w:divsChild>
    </w:div>
    <w:div w:id="1017779482">
      <w:marLeft w:val="0"/>
      <w:marRight w:val="0"/>
      <w:marTop w:val="0"/>
      <w:marBottom w:val="0"/>
      <w:divBdr>
        <w:top w:val="none" w:sz="0" w:space="0" w:color="auto"/>
        <w:left w:val="none" w:sz="0" w:space="0" w:color="auto"/>
        <w:bottom w:val="none" w:sz="0" w:space="0" w:color="auto"/>
        <w:right w:val="none" w:sz="0" w:space="0" w:color="auto"/>
      </w:divBdr>
      <w:divsChild>
        <w:div w:id="492914898">
          <w:marLeft w:val="0"/>
          <w:marRight w:val="0"/>
          <w:marTop w:val="0"/>
          <w:marBottom w:val="0"/>
          <w:divBdr>
            <w:top w:val="none" w:sz="0" w:space="0" w:color="auto"/>
            <w:left w:val="none" w:sz="0" w:space="0" w:color="auto"/>
            <w:bottom w:val="none" w:sz="0" w:space="0" w:color="auto"/>
            <w:right w:val="none" w:sz="0" w:space="0" w:color="auto"/>
          </w:divBdr>
        </w:div>
      </w:divsChild>
    </w:div>
    <w:div w:id="1020427543">
      <w:marLeft w:val="0"/>
      <w:marRight w:val="0"/>
      <w:marTop w:val="0"/>
      <w:marBottom w:val="0"/>
      <w:divBdr>
        <w:top w:val="none" w:sz="0" w:space="0" w:color="auto"/>
        <w:left w:val="none" w:sz="0" w:space="0" w:color="auto"/>
        <w:bottom w:val="none" w:sz="0" w:space="0" w:color="auto"/>
        <w:right w:val="none" w:sz="0" w:space="0" w:color="auto"/>
      </w:divBdr>
      <w:divsChild>
        <w:div w:id="273637007">
          <w:marLeft w:val="0"/>
          <w:marRight w:val="0"/>
          <w:marTop w:val="0"/>
          <w:marBottom w:val="0"/>
          <w:divBdr>
            <w:top w:val="none" w:sz="0" w:space="0" w:color="auto"/>
            <w:left w:val="none" w:sz="0" w:space="0" w:color="auto"/>
            <w:bottom w:val="none" w:sz="0" w:space="0" w:color="auto"/>
            <w:right w:val="none" w:sz="0" w:space="0" w:color="auto"/>
          </w:divBdr>
        </w:div>
      </w:divsChild>
    </w:div>
    <w:div w:id="1024938765">
      <w:marLeft w:val="0"/>
      <w:marRight w:val="0"/>
      <w:marTop w:val="0"/>
      <w:marBottom w:val="0"/>
      <w:divBdr>
        <w:top w:val="none" w:sz="0" w:space="0" w:color="auto"/>
        <w:left w:val="none" w:sz="0" w:space="0" w:color="auto"/>
        <w:bottom w:val="none" w:sz="0" w:space="0" w:color="auto"/>
        <w:right w:val="none" w:sz="0" w:space="0" w:color="auto"/>
      </w:divBdr>
      <w:divsChild>
        <w:div w:id="1291329029">
          <w:marLeft w:val="0"/>
          <w:marRight w:val="0"/>
          <w:marTop w:val="0"/>
          <w:marBottom w:val="0"/>
          <w:divBdr>
            <w:top w:val="none" w:sz="0" w:space="0" w:color="auto"/>
            <w:left w:val="none" w:sz="0" w:space="0" w:color="auto"/>
            <w:bottom w:val="none" w:sz="0" w:space="0" w:color="auto"/>
            <w:right w:val="none" w:sz="0" w:space="0" w:color="auto"/>
          </w:divBdr>
          <w:divsChild>
            <w:div w:id="12348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34189">
      <w:marLeft w:val="0"/>
      <w:marRight w:val="0"/>
      <w:marTop w:val="0"/>
      <w:marBottom w:val="0"/>
      <w:divBdr>
        <w:top w:val="none" w:sz="0" w:space="0" w:color="auto"/>
        <w:left w:val="none" w:sz="0" w:space="0" w:color="auto"/>
        <w:bottom w:val="none" w:sz="0" w:space="0" w:color="auto"/>
        <w:right w:val="none" w:sz="0" w:space="0" w:color="auto"/>
      </w:divBdr>
    </w:div>
    <w:div w:id="1031876673">
      <w:bodyDiv w:val="1"/>
      <w:marLeft w:val="0"/>
      <w:marRight w:val="0"/>
      <w:marTop w:val="0"/>
      <w:marBottom w:val="0"/>
      <w:divBdr>
        <w:top w:val="none" w:sz="0" w:space="0" w:color="auto"/>
        <w:left w:val="none" w:sz="0" w:space="0" w:color="auto"/>
        <w:bottom w:val="none" w:sz="0" w:space="0" w:color="auto"/>
        <w:right w:val="none" w:sz="0" w:space="0" w:color="auto"/>
      </w:divBdr>
    </w:div>
    <w:div w:id="1033337805">
      <w:marLeft w:val="0"/>
      <w:marRight w:val="0"/>
      <w:marTop w:val="0"/>
      <w:marBottom w:val="0"/>
      <w:divBdr>
        <w:top w:val="none" w:sz="0" w:space="0" w:color="auto"/>
        <w:left w:val="none" w:sz="0" w:space="0" w:color="auto"/>
        <w:bottom w:val="none" w:sz="0" w:space="0" w:color="auto"/>
        <w:right w:val="none" w:sz="0" w:space="0" w:color="auto"/>
      </w:divBdr>
      <w:divsChild>
        <w:div w:id="625502554">
          <w:marLeft w:val="0"/>
          <w:marRight w:val="0"/>
          <w:marTop w:val="0"/>
          <w:marBottom w:val="0"/>
          <w:divBdr>
            <w:top w:val="none" w:sz="0" w:space="0" w:color="auto"/>
            <w:left w:val="none" w:sz="0" w:space="0" w:color="auto"/>
            <w:bottom w:val="none" w:sz="0" w:space="0" w:color="auto"/>
            <w:right w:val="none" w:sz="0" w:space="0" w:color="auto"/>
          </w:divBdr>
          <w:divsChild>
            <w:div w:id="115376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353">
      <w:bodyDiv w:val="1"/>
      <w:marLeft w:val="0"/>
      <w:marRight w:val="0"/>
      <w:marTop w:val="0"/>
      <w:marBottom w:val="0"/>
      <w:divBdr>
        <w:top w:val="none" w:sz="0" w:space="0" w:color="auto"/>
        <w:left w:val="none" w:sz="0" w:space="0" w:color="auto"/>
        <w:bottom w:val="none" w:sz="0" w:space="0" w:color="auto"/>
        <w:right w:val="none" w:sz="0" w:space="0" w:color="auto"/>
      </w:divBdr>
    </w:div>
    <w:div w:id="1041200381">
      <w:marLeft w:val="0"/>
      <w:marRight w:val="0"/>
      <w:marTop w:val="0"/>
      <w:marBottom w:val="0"/>
      <w:divBdr>
        <w:top w:val="none" w:sz="0" w:space="0" w:color="auto"/>
        <w:left w:val="none" w:sz="0" w:space="0" w:color="auto"/>
        <w:bottom w:val="none" w:sz="0" w:space="0" w:color="auto"/>
        <w:right w:val="none" w:sz="0" w:space="0" w:color="auto"/>
      </w:divBdr>
      <w:divsChild>
        <w:div w:id="74983428">
          <w:marLeft w:val="0"/>
          <w:marRight w:val="0"/>
          <w:marTop w:val="0"/>
          <w:marBottom w:val="0"/>
          <w:divBdr>
            <w:top w:val="none" w:sz="0" w:space="0" w:color="auto"/>
            <w:left w:val="none" w:sz="0" w:space="0" w:color="auto"/>
            <w:bottom w:val="none" w:sz="0" w:space="0" w:color="auto"/>
            <w:right w:val="none" w:sz="0" w:space="0" w:color="auto"/>
          </w:divBdr>
          <w:divsChild>
            <w:div w:id="12427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5927">
      <w:bodyDiv w:val="1"/>
      <w:marLeft w:val="0"/>
      <w:marRight w:val="0"/>
      <w:marTop w:val="0"/>
      <w:marBottom w:val="0"/>
      <w:divBdr>
        <w:top w:val="none" w:sz="0" w:space="0" w:color="auto"/>
        <w:left w:val="none" w:sz="0" w:space="0" w:color="auto"/>
        <w:bottom w:val="none" w:sz="0" w:space="0" w:color="auto"/>
        <w:right w:val="none" w:sz="0" w:space="0" w:color="auto"/>
      </w:divBdr>
    </w:div>
    <w:div w:id="1042286674">
      <w:marLeft w:val="0"/>
      <w:marRight w:val="0"/>
      <w:marTop w:val="0"/>
      <w:marBottom w:val="0"/>
      <w:divBdr>
        <w:top w:val="none" w:sz="0" w:space="0" w:color="auto"/>
        <w:left w:val="none" w:sz="0" w:space="0" w:color="auto"/>
        <w:bottom w:val="none" w:sz="0" w:space="0" w:color="auto"/>
        <w:right w:val="none" w:sz="0" w:space="0" w:color="auto"/>
      </w:divBdr>
      <w:divsChild>
        <w:div w:id="1858539362">
          <w:marLeft w:val="0"/>
          <w:marRight w:val="0"/>
          <w:marTop w:val="0"/>
          <w:marBottom w:val="0"/>
          <w:divBdr>
            <w:top w:val="none" w:sz="0" w:space="0" w:color="auto"/>
            <w:left w:val="none" w:sz="0" w:space="0" w:color="auto"/>
            <w:bottom w:val="none" w:sz="0" w:space="0" w:color="auto"/>
            <w:right w:val="none" w:sz="0" w:space="0" w:color="auto"/>
          </w:divBdr>
          <w:divsChild>
            <w:div w:id="88371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49319">
      <w:bodyDiv w:val="1"/>
      <w:marLeft w:val="0"/>
      <w:marRight w:val="0"/>
      <w:marTop w:val="0"/>
      <w:marBottom w:val="0"/>
      <w:divBdr>
        <w:top w:val="none" w:sz="0" w:space="0" w:color="auto"/>
        <w:left w:val="none" w:sz="0" w:space="0" w:color="auto"/>
        <w:bottom w:val="none" w:sz="0" w:space="0" w:color="auto"/>
        <w:right w:val="none" w:sz="0" w:space="0" w:color="auto"/>
      </w:divBdr>
    </w:div>
    <w:div w:id="1075317554">
      <w:marLeft w:val="0"/>
      <w:marRight w:val="0"/>
      <w:marTop w:val="0"/>
      <w:marBottom w:val="0"/>
      <w:divBdr>
        <w:top w:val="none" w:sz="0" w:space="0" w:color="auto"/>
        <w:left w:val="none" w:sz="0" w:space="0" w:color="auto"/>
        <w:bottom w:val="none" w:sz="0" w:space="0" w:color="auto"/>
        <w:right w:val="none" w:sz="0" w:space="0" w:color="auto"/>
      </w:divBdr>
      <w:divsChild>
        <w:div w:id="789593618">
          <w:marLeft w:val="0"/>
          <w:marRight w:val="0"/>
          <w:marTop w:val="0"/>
          <w:marBottom w:val="0"/>
          <w:divBdr>
            <w:top w:val="none" w:sz="0" w:space="0" w:color="auto"/>
            <w:left w:val="none" w:sz="0" w:space="0" w:color="auto"/>
            <w:bottom w:val="none" w:sz="0" w:space="0" w:color="auto"/>
            <w:right w:val="none" w:sz="0" w:space="0" w:color="auto"/>
          </w:divBdr>
        </w:div>
      </w:divsChild>
    </w:div>
    <w:div w:id="1075591567">
      <w:marLeft w:val="0"/>
      <w:marRight w:val="0"/>
      <w:marTop w:val="0"/>
      <w:marBottom w:val="0"/>
      <w:divBdr>
        <w:top w:val="none" w:sz="0" w:space="0" w:color="auto"/>
        <w:left w:val="none" w:sz="0" w:space="0" w:color="auto"/>
        <w:bottom w:val="none" w:sz="0" w:space="0" w:color="auto"/>
        <w:right w:val="none" w:sz="0" w:space="0" w:color="auto"/>
      </w:divBdr>
      <w:divsChild>
        <w:div w:id="1887331567">
          <w:marLeft w:val="0"/>
          <w:marRight w:val="0"/>
          <w:marTop w:val="0"/>
          <w:marBottom w:val="0"/>
          <w:divBdr>
            <w:top w:val="none" w:sz="0" w:space="0" w:color="auto"/>
            <w:left w:val="none" w:sz="0" w:space="0" w:color="auto"/>
            <w:bottom w:val="none" w:sz="0" w:space="0" w:color="auto"/>
            <w:right w:val="none" w:sz="0" w:space="0" w:color="auto"/>
          </w:divBdr>
          <w:divsChild>
            <w:div w:id="8764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96046">
      <w:bodyDiv w:val="1"/>
      <w:marLeft w:val="0"/>
      <w:marRight w:val="0"/>
      <w:marTop w:val="0"/>
      <w:marBottom w:val="0"/>
      <w:divBdr>
        <w:top w:val="none" w:sz="0" w:space="0" w:color="auto"/>
        <w:left w:val="none" w:sz="0" w:space="0" w:color="auto"/>
        <w:bottom w:val="none" w:sz="0" w:space="0" w:color="auto"/>
        <w:right w:val="none" w:sz="0" w:space="0" w:color="auto"/>
      </w:divBdr>
    </w:div>
    <w:div w:id="1077555411">
      <w:marLeft w:val="0"/>
      <w:marRight w:val="0"/>
      <w:marTop w:val="0"/>
      <w:marBottom w:val="0"/>
      <w:divBdr>
        <w:top w:val="none" w:sz="0" w:space="0" w:color="auto"/>
        <w:left w:val="none" w:sz="0" w:space="0" w:color="auto"/>
        <w:bottom w:val="none" w:sz="0" w:space="0" w:color="auto"/>
        <w:right w:val="none" w:sz="0" w:space="0" w:color="auto"/>
      </w:divBdr>
      <w:divsChild>
        <w:div w:id="1750812462">
          <w:marLeft w:val="0"/>
          <w:marRight w:val="0"/>
          <w:marTop w:val="0"/>
          <w:marBottom w:val="0"/>
          <w:divBdr>
            <w:top w:val="none" w:sz="0" w:space="0" w:color="auto"/>
            <w:left w:val="none" w:sz="0" w:space="0" w:color="auto"/>
            <w:bottom w:val="none" w:sz="0" w:space="0" w:color="auto"/>
            <w:right w:val="none" w:sz="0" w:space="0" w:color="auto"/>
          </w:divBdr>
          <w:divsChild>
            <w:div w:id="71947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638539">
      <w:marLeft w:val="0"/>
      <w:marRight w:val="0"/>
      <w:marTop w:val="0"/>
      <w:marBottom w:val="0"/>
      <w:divBdr>
        <w:top w:val="none" w:sz="0" w:space="0" w:color="auto"/>
        <w:left w:val="none" w:sz="0" w:space="0" w:color="auto"/>
        <w:bottom w:val="none" w:sz="0" w:space="0" w:color="auto"/>
        <w:right w:val="none" w:sz="0" w:space="0" w:color="auto"/>
      </w:divBdr>
      <w:divsChild>
        <w:div w:id="518663339">
          <w:marLeft w:val="0"/>
          <w:marRight w:val="0"/>
          <w:marTop w:val="0"/>
          <w:marBottom w:val="0"/>
          <w:divBdr>
            <w:top w:val="none" w:sz="0" w:space="0" w:color="auto"/>
            <w:left w:val="none" w:sz="0" w:space="0" w:color="auto"/>
            <w:bottom w:val="none" w:sz="0" w:space="0" w:color="auto"/>
            <w:right w:val="none" w:sz="0" w:space="0" w:color="auto"/>
          </w:divBdr>
          <w:divsChild>
            <w:div w:id="9539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6672">
      <w:marLeft w:val="0"/>
      <w:marRight w:val="0"/>
      <w:marTop w:val="0"/>
      <w:marBottom w:val="0"/>
      <w:divBdr>
        <w:top w:val="none" w:sz="0" w:space="0" w:color="auto"/>
        <w:left w:val="none" w:sz="0" w:space="0" w:color="auto"/>
        <w:bottom w:val="none" w:sz="0" w:space="0" w:color="auto"/>
        <w:right w:val="none" w:sz="0" w:space="0" w:color="auto"/>
      </w:divBdr>
      <w:divsChild>
        <w:div w:id="757556640">
          <w:marLeft w:val="0"/>
          <w:marRight w:val="0"/>
          <w:marTop w:val="0"/>
          <w:marBottom w:val="0"/>
          <w:divBdr>
            <w:top w:val="none" w:sz="0" w:space="0" w:color="auto"/>
            <w:left w:val="none" w:sz="0" w:space="0" w:color="auto"/>
            <w:bottom w:val="none" w:sz="0" w:space="0" w:color="auto"/>
            <w:right w:val="none" w:sz="0" w:space="0" w:color="auto"/>
          </w:divBdr>
        </w:div>
      </w:divsChild>
    </w:div>
    <w:div w:id="1085300981">
      <w:marLeft w:val="0"/>
      <w:marRight w:val="0"/>
      <w:marTop w:val="0"/>
      <w:marBottom w:val="0"/>
      <w:divBdr>
        <w:top w:val="none" w:sz="0" w:space="0" w:color="auto"/>
        <w:left w:val="none" w:sz="0" w:space="0" w:color="auto"/>
        <w:bottom w:val="none" w:sz="0" w:space="0" w:color="auto"/>
        <w:right w:val="none" w:sz="0" w:space="0" w:color="auto"/>
      </w:divBdr>
      <w:divsChild>
        <w:div w:id="549344087">
          <w:marLeft w:val="0"/>
          <w:marRight w:val="0"/>
          <w:marTop w:val="0"/>
          <w:marBottom w:val="0"/>
          <w:divBdr>
            <w:top w:val="none" w:sz="0" w:space="0" w:color="auto"/>
            <w:left w:val="none" w:sz="0" w:space="0" w:color="auto"/>
            <w:bottom w:val="none" w:sz="0" w:space="0" w:color="auto"/>
            <w:right w:val="none" w:sz="0" w:space="0" w:color="auto"/>
          </w:divBdr>
        </w:div>
      </w:divsChild>
    </w:div>
    <w:div w:id="1089348536">
      <w:marLeft w:val="0"/>
      <w:marRight w:val="0"/>
      <w:marTop w:val="0"/>
      <w:marBottom w:val="0"/>
      <w:divBdr>
        <w:top w:val="none" w:sz="0" w:space="0" w:color="auto"/>
        <w:left w:val="none" w:sz="0" w:space="0" w:color="auto"/>
        <w:bottom w:val="none" w:sz="0" w:space="0" w:color="auto"/>
        <w:right w:val="none" w:sz="0" w:space="0" w:color="auto"/>
      </w:divBdr>
      <w:divsChild>
        <w:div w:id="1469592177">
          <w:marLeft w:val="0"/>
          <w:marRight w:val="0"/>
          <w:marTop w:val="0"/>
          <w:marBottom w:val="0"/>
          <w:divBdr>
            <w:top w:val="none" w:sz="0" w:space="0" w:color="auto"/>
            <w:left w:val="none" w:sz="0" w:space="0" w:color="auto"/>
            <w:bottom w:val="none" w:sz="0" w:space="0" w:color="auto"/>
            <w:right w:val="none" w:sz="0" w:space="0" w:color="auto"/>
          </w:divBdr>
          <w:divsChild>
            <w:div w:id="19558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71385">
      <w:marLeft w:val="0"/>
      <w:marRight w:val="0"/>
      <w:marTop w:val="0"/>
      <w:marBottom w:val="0"/>
      <w:divBdr>
        <w:top w:val="none" w:sz="0" w:space="0" w:color="auto"/>
        <w:left w:val="none" w:sz="0" w:space="0" w:color="auto"/>
        <w:bottom w:val="none" w:sz="0" w:space="0" w:color="auto"/>
        <w:right w:val="none" w:sz="0" w:space="0" w:color="auto"/>
      </w:divBdr>
      <w:divsChild>
        <w:div w:id="1952780347">
          <w:marLeft w:val="0"/>
          <w:marRight w:val="0"/>
          <w:marTop w:val="0"/>
          <w:marBottom w:val="0"/>
          <w:divBdr>
            <w:top w:val="none" w:sz="0" w:space="0" w:color="auto"/>
            <w:left w:val="none" w:sz="0" w:space="0" w:color="auto"/>
            <w:bottom w:val="none" w:sz="0" w:space="0" w:color="auto"/>
            <w:right w:val="none" w:sz="0" w:space="0" w:color="auto"/>
          </w:divBdr>
          <w:divsChild>
            <w:div w:id="2805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77832">
      <w:bodyDiv w:val="1"/>
      <w:marLeft w:val="0"/>
      <w:marRight w:val="0"/>
      <w:marTop w:val="0"/>
      <w:marBottom w:val="0"/>
      <w:divBdr>
        <w:top w:val="none" w:sz="0" w:space="0" w:color="auto"/>
        <w:left w:val="none" w:sz="0" w:space="0" w:color="auto"/>
        <w:bottom w:val="none" w:sz="0" w:space="0" w:color="auto"/>
        <w:right w:val="none" w:sz="0" w:space="0" w:color="auto"/>
      </w:divBdr>
    </w:div>
    <w:div w:id="1099056937">
      <w:bodyDiv w:val="1"/>
      <w:marLeft w:val="0"/>
      <w:marRight w:val="0"/>
      <w:marTop w:val="0"/>
      <w:marBottom w:val="0"/>
      <w:divBdr>
        <w:top w:val="none" w:sz="0" w:space="0" w:color="auto"/>
        <w:left w:val="none" w:sz="0" w:space="0" w:color="auto"/>
        <w:bottom w:val="none" w:sz="0" w:space="0" w:color="auto"/>
        <w:right w:val="none" w:sz="0" w:space="0" w:color="auto"/>
      </w:divBdr>
    </w:div>
    <w:div w:id="1099761015">
      <w:marLeft w:val="0"/>
      <w:marRight w:val="0"/>
      <w:marTop w:val="0"/>
      <w:marBottom w:val="0"/>
      <w:divBdr>
        <w:top w:val="none" w:sz="0" w:space="0" w:color="auto"/>
        <w:left w:val="none" w:sz="0" w:space="0" w:color="auto"/>
        <w:bottom w:val="none" w:sz="0" w:space="0" w:color="auto"/>
        <w:right w:val="none" w:sz="0" w:space="0" w:color="auto"/>
      </w:divBdr>
      <w:divsChild>
        <w:div w:id="1968972894">
          <w:marLeft w:val="0"/>
          <w:marRight w:val="0"/>
          <w:marTop w:val="0"/>
          <w:marBottom w:val="0"/>
          <w:divBdr>
            <w:top w:val="none" w:sz="0" w:space="0" w:color="auto"/>
            <w:left w:val="none" w:sz="0" w:space="0" w:color="auto"/>
            <w:bottom w:val="none" w:sz="0" w:space="0" w:color="auto"/>
            <w:right w:val="none" w:sz="0" w:space="0" w:color="auto"/>
          </w:divBdr>
        </w:div>
      </w:divsChild>
    </w:div>
    <w:div w:id="1100835505">
      <w:marLeft w:val="0"/>
      <w:marRight w:val="0"/>
      <w:marTop w:val="0"/>
      <w:marBottom w:val="0"/>
      <w:divBdr>
        <w:top w:val="none" w:sz="0" w:space="0" w:color="auto"/>
        <w:left w:val="none" w:sz="0" w:space="0" w:color="auto"/>
        <w:bottom w:val="none" w:sz="0" w:space="0" w:color="auto"/>
        <w:right w:val="none" w:sz="0" w:space="0" w:color="auto"/>
      </w:divBdr>
      <w:divsChild>
        <w:div w:id="1538006894">
          <w:marLeft w:val="0"/>
          <w:marRight w:val="0"/>
          <w:marTop w:val="0"/>
          <w:marBottom w:val="0"/>
          <w:divBdr>
            <w:top w:val="none" w:sz="0" w:space="0" w:color="auto"/>
            <w:left w:val="none" w:sz="0" w:space="0" w:color="auto"/>
            <w:bottom w:val="none" w:sz="0" w:space="0" w:color="auto"/>
            <w:right w:val="none" w:sz="0" w:space="0" w:color="auto"/>
          </w:divBdr>
        </w:div>
      </w:divsChild>
    </w:div>
    <w:div w:id="1101417646">
      <w:marLeft w:val="0"/>
      <w:marRight w:val="0"/>
      <w:marTop w:val="0"/>
      <w:marBottom w:val="0"/>
      <w:divBdr>
        <w:top w:val="none" w:sz="0" w:space="0" w:color="auto"/>
        <w:left w:val="none" w:sz="0" w:space="0" w:color="auto"/>
        <w:bottom w:val="none" w:sz="0" w:space="0" w:color="auto"/>
        <w:right w:val="none" w:sz="0" w:space="0" w:color="auto"/>
      </w:divBdr>
      <w:divsChild>
        <w:div w:id="1346513638">
          <w:marLeft w:val="0"/>
          <w:marRight w:val="0"/>
          <w:marTop w:val="0"/>
          <w:marBottom w:val="0"/>
          <w:divBdr>
            <w:top w:val="none" w:sz="0" w:space="0" w:color="auto"/>
            <w:left w:val="none" w:sz="0" w:space="0" w:color="auto"/>
            <w:bottom w:val="none" w:sz="0" w:space="0" w:color="auto"/>
            <w:right w:val="none" w:sz="0" w:space="0" w:color="auto"/>
          </w:divBdr>
          <w:divsChild>
            <w:div w:id="109354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08352">
      <w:marLeft w:val="0"/>
      <w:marRight w:val="0"/>
      <w:marTop w:val="0"/>
      <w:marBottom w:val="0"/>
      <w:divBdr>
        <w:top w:val="none" w:sz="0" w:space="0" w:color="auto"/>
        <w:left w:val="none" w:sz="0" w:space="0" w:color="auto"/>
        <w:bottom w:val="none" w:sz="0" w:space="0" w:color="auto"/>
        <w:right w:val="none" w:sz="0" w:space="0" w:color="auto"/>
      </w:divBdr>
    </w:div>
    <w:div w:id="1111437514">
      <w:bodyDiv w:val="1"/>
      <w:marLeft w:val="0"/>
      <w:marRight w:val="0"/>
      <w:marTop w:val="0"/>
      <w:marBottom w:val="0"/>
      <w:divBdr>
        <w:top w:val="none" w:sz="0" w:space="0" w:color="auto"/>
        <w:left w:val="none" w:sz="0" w:space="0" w:color="auto"/>
        <w:bottom w:val="none" w:sz="0" w:space="0" w:color="auto"/>
        <w:right w:val="none" w:sz="0" w:space="0" w:color="auto"/>
      </w:divBdr>
    </w:div>
    <w:div w:id="1112165145">
      <w:marLeft w:val="0"/>
      <w:marRight w:val="0"/>
      <w:marTop w:val="0"/>
      <w:marBottom w:val="0"/>
      <w:divBdr>
        <w:top w:val="none" w:sz="0" w:space="0" w:color="auto"/>
        <w:left w:val="none" w:sz="0" w:space="0" w:color="auto"/>
        <w:bottom w:val="none" w:sz="0" w:space="0" w:color="auto"/>
        <w:right w:val="none" w:sz="0" w:space="0" w:color="auto"/>
      </w:divBdr>
      <w:divsChild>
        <w:div w:id="1345979794">
          <w:marLeft w:val="0"/>
          <w:marRight w:val="0"/>
          <w:marTop w:val="0"/>
          <w:marBottom w:val="0"/>
          <w:divBdr>
            <w:top w:val="none" w:sz="0" w:space="0" w:color="auto"/>
            <w:left w:val="none" w:sz="0" w:space="0" w:color="auto"/>
            <w:bottom w:val="none" w:sz="0" w:space="0" w:color="auto"/>
            <w:right w:val="none" w:sz="0" w:space="0" w:color="auto"/>
          </w:divBdr>
          <w:divsChild>
            <w:div w:id="44350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2905">
      <w:bodyDiv w:val="1"/>
      <w:marLeft w:val="0"/>
      <w:marRight w:val="0"/>
      <w:marTop w:val="0"/>
      <w:marBottom w:val="0"/>
      <w:divBdr>
        <w:top w:val="none" w:sz="0" w:space="0" w:color="auto"/>
        <w:left w:val="none" w:sz="0" w:space="0" w:color="auto"/>
        <w:bottom w:val="none" w:sz="0" w:space="0" w:color="auto"/>
        <w:right w:val="none" w:sz="0" w:space="0" w:color="auto"/>
      </w:divBdr>
    </w:div>
    <w:div w:id="1121462415">
      <w:marLeft w:val="0"/>
      <w:marRight w:val="0"/>
      <w:marTop w:val="0"/>
      <w:marBottom w:val="0"/>
      <w:divBdr>
        <w:top w:val="none" w:sz="0" w:space="0" w:color="auto"/>
        <w:left w:val="none" w:sz="0" w:space="0" w:color="auto"/>
        <w:bottom w:val="none" w:sz="0" w:space="0" w:color="auto"/>
        <w:right w:val="none" w:sz="0" w:space="0" w:color="auto"/>
      </w:divBdr>
      <w:divsChild>
        <w:div w:id="2101557567">
          <w:marLeft w:val="0"/>
          <w:marRight w:val="0"/>
          <w:marTop w:val="0"/>
          <w:marBottom w:val="0"/>
          <w:divBdr>
            <w:top w:val="none" w:sz="0" w:space="0" w:color="auto"/>
            <w:left w:val="none" w:sz="0" w:space="0" w:color="auto"/>
            <w:bottom w:val="none" w:sz="0" w:space="0" w:color="auto"/>
            <w:right w:val="none" w:sz="0" w:space="0" w:color="auto"/>
          </w:divBdr>
        </w:div>
      </w:divsChild>
    </w:div>
    <w:div w:id="1122336106">
      <w:bodyDiv w:val="1"/>
      <w:marLeft w:val="0"/>
      <w:marRight w:val="0"/>
      <w:marTop w:val="0"/>
      <w:marBottom w:val="0"/>
      <w:divBdr>
        <w:top w:val="none" w:sz="0" w:space="0" w:color="auto"/>
        <w:left w:val="none" w:sz="0" w:space="0" w:color="auto"/>
        <w:bottom w:val="none" w:sz="0" w:space="0" w:color="auto"/>
        <w:right w:val="none" w:sz="0" w:space="0" w:color="auto"/>
      </w:divBdr>
    </w:div>
    <w:div w:id="1123380878">
      <w:marLeft w:val="0"/>
      <w:marRight w:val="0"/>
      <w:marTop w:val="0"/>
      <w:marBottom w:val="0"/>
      <w:divBdr>
        <w:top w:val="none" w:sz="0" w:space="0" w:color="auto"/>
        <w:left w:val="none" w:sz="0" w:space="0" w:color="auto"/>
        <w:bottom w:val="none" w:sz="0" w:space="0" w:color="auto"/>
        <w:right w:val="none" w:sz="0" w:space="0" w:color="auto"/>
      </w:divBdr>
      <w:divsChild>
        <w:div w:id="635380914">
          <w:marLeft w:val="0"/>
          <w:marRight w:val="0"/>
          <w:marTop w:val="0"/>
          <w:marBottom w:val="0"/>
          <w:divBdr>
            <w:top w:val="none" w:sz="0" w:space="0" w:color="auto"/>
            <w:left w:val="none" w:sz="0" w:space="0" w:color="auto"/>
            <w:bottom w:val="none" w:sz="0" w:space="0" w:color="auto"/>
            <w:right w:val="none" w:sz="0" w:space="0" w:color="auto"/>
          </w:divBdr>
        </w:div>
      </w:divsChild>
    </w:div>
    <w:div w:id="1123964430">
      <w:marLeft w:val="0"/>
      <w:marRight w:val="0"/>
      <w:marTop w:val="0"/>
      <w:marBottom w:val="0"/>
      <w:divBdr>
        <w:top w:val="none" w:sz="0" w:space="0" w:color="auto"/>
        <w:left w:val="none" w:sz="0" w:space="0" w:color="auto"/>
        <w:bottom w:val="none" w:sz="0" w:space="0" w:color="auto"/>
        <w:right w:val="none" w:sz="0" w:space="0" w:color="auto"/>
      </w:divBdr>
      <w:divsChild>
        <w:div w:id="171535486">
          <w:marLeft w:val="0"/>
          <w:marRight w:val="0"/>
          <w:marTop w:val="0"/>
          <w:marBottom w:val="0"/>
          <w:divBdr>
            <w:top w:val="none" w:sz="0" w:space="0" w:color="auto"/>
            <w:left w:val="none" w:sz="0" w:space="0" w:color="auto"/>
            <w:bottom w:val="none" w:sz="0" w:space="0" w:color="auto"/>
            <w:right w:val="none" w:sz="0" w:space="0" w:color="auto"/>
          </w:divBdr>
        </w:div>
      </w:divsChild>
    </w:div>
    <w:div w:id="1126436599">
      <w:bodyDiv w:val="1"/>
      <w:marLeft w:val="0"/>
      <w:marRight w:val="0"/>
      <w:marTop w:val="0"/>
      <w:marBottom w:val="0"/>
      <w:divBdr>
        <w:top w:val="none" w:sz="0" w:space="0" w:color="auto"/>
        <w:left w:val="none" w:sz="0" w:space="0" w:color="auto"/>
        <w:bottom w:val="none" w:sz="0" w:space="0" w:color="auto"/>
        <w:right w:val="none" w:sz="0" w:space="0" w:color="auto"/>
      </w:divBdr>
    </w:div>
    <w:div w:id="1132332489">
      <w:bodyDiv w:val="1"/>
      <w:marLeft w:val="0"/>
      <w:marRight w:val="0"/>
      <w:marTop w:val="0"/>
      <w:marBottom w:val="0"/>
      <w:divBdr>
        <w:top w:val="none" w:sz="0" w:space="0" w:color="auto"/>
        <w:left w:val="none" w:sz="0" w:space="0" w:color="auto"/>
        <w:bottom w:val="none" w:sz="0" w:space="0" w:color="auto"/>
        <w:right w:val="none" w:sz="0" w:space="0" w:color="auto"/>
      </w:divBdr>
    </w:div>
    <w:div w:id="1143962808">
      <w:marLeft w:val="0"/>
      <w:marRight w:val="0"/>
      <w:marTop w:val="0"/>
      <w:marBottom w:val="0"/>
      <w:divBdr>
        <w:top w:val="none" w:sz="0" w:space="0" w:color="auto"/>
        <w:left w:val="none" w:sz="0" w:space="0" w:color="auto"/>
        <w:bottom w:val="none" w:sz="0" w:space="0" w:color="auto"/>
        <w:right w:val="none" w:sz="0" w:space="0" w:color="auto"/>
      </w:divBdr>
      <w:divsChild>
        <w:div w:id="640036375">
          <w:marLeft w:val="0"/>
          <w:marRight w:val="0"/>
          <w:marTop w:val="0"/>
          <w:marBottom w:val="0"/>
          <w:divBdr>
            <w:top w:val="none" w:sz="0" w:space="0" w:color="auto"/>
            <w:left w:val="none" w:sz="0" w:space="0" w:color="auto"/>
            <w:bottom w:val="none" w:sz="0" w:space="0" w:color="auto"/>
            <w:right w:val="none" w:sz="0" w:space="0" w:color="auto"/>
          </w:divBdr>
          <w:divsChild>
            <w:div w:id="18084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2431">
      <w:marLeft w:val="0"/>
      <w:marRight w:val="0"/>
      <w:marTop w:val="0"/>
      <w:marBottom w:val="0"/>
      <w:divBdr>
        <w:top w:val="none" w:sz="0" w:space="0" w:color="auto"/>
        <w:left w:val="none" w:sz="0" w:space="0" w:color="auto"/>
        <w:bottom w:val="none" w:sz="0" w:space="0" w:color="auto"/>
        <w:right w:val="none" w:sz="0" w:space="0" w:color="auto"/>
      </w:divBdr>
      <w:divsChild>
        <w:div w:id="1643658076">
          <w:marLeft w:val="0"/>
          <w:marRight w:val="0"/>
          <w:marTop w:val="0"/>
          <w:marBottom w:val="0"/>
          <w:divBdr>
            <w:top w:val="none" w:sz="0" w:space="0" w:color="auto"/>
            <w:left w:val="none" w:sz="0" w:space="0" w:color="auto"/>
            <w:bottom w:val="none" w:sz="0" w:space="0" w:color="auto"/>
            <w:right w:val="none" w:sz="0" w:space="0" w:color="auto"/>
          </w:divBdr>
          <w:divsChild>
            <w:div w:id="11554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73181">
      <w:marLeft w:val="0"/>
      <w:marRight w:val="0"/>
      <w:marTop w:val="0"/>
      <w:marBottom w:val="0"/>
      <w:divBdr>
        <w:top w:val="none" w:sz="0" w:space="0" w:color="auto"/>
        <w:left w:val="none" w:sz="0" w:space="0" w:color="auto"/>
        <w:bottom w:val="none" w:sz="0" w:space="0" w:color="auto"/>
        <w:right w:val="none" w:sz="0" w:space="0" w:color="auto"/>
      </w:divBdr>
      <w:divsChild>
        <w:div w:id="354575659">
          <w:marLeft w:val="0"/>
          <w:marRight w:val="0"/>
          <w:marTop w:val="0"/>
          <w:marBottom w:val="0"/>
          <w:divBdr>
            <w:top w:val="none" w:sz="0" w:space="0" w:color="auto"/>
            <w:left w:val="none" w:sz="0" w:space="0" w:color="auto"/>
            <w:bottom w:val="none" w:sz="0" w:space="0" w:color="auto"/>
            <w:right w:val="none" w:sz="0" w:space="0" w:color="auto"/>
          </w:divBdr>
          <w:divsChild>
            <w:div w:id="110265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1328">
      <w:marLeft w:val="0"/>
      <w:marRight w:val="0"/>
      <w:marTop w:val="0"/>
      <w:marBottom w:val="0"/>
      <w:divBdr>
        <w:top w:val="none" w:sz="0" w:space="0" w:color="auto"/>
        <w:left w:val="none" w:sz="0" w:space="0" w:color="auto"/>
        <w:bottom w:val="none" w:sz="0" w:space="0" w:color="auto"/>
        <w:right w:val="none" w:sz="0" w:space="0" w:color="auto"/>
      </w:divBdr>
    </w:div>
    <w:div w:id="1162887755">
      <w:marLeft w:val="0"/>
      <w:marRight w:val="0"/>
      <w:marTop w:val="0"/>
      <w:marBottom w:val="0"/>
      <w:divBdr>
        <w:top w:val="none" w:sz="0" w:space="0" w:color="auto"/>
        <w:left w:val="none" w:sz="0" w:space="0" w:color="auto"/>
        <w:bottom w:val="none" w:sz="0" w:space="0" w:color="auto"/>
        <w:right w:val="none" w:sz="0" w:space="0" w:color="auto"/>
      </w:divBdr>
      <w:divsChild>
        <w:div w:id="408040353">
          <w:marLeft w:val="0"/>
          <w:marRight w:val="0"/>
          <w:marTop w:val="0"/>
          <w:marBottom w:val="0"/>
          <w:divBdr>
            <w:top w:val="none" w:sz="0" w:space="0" w:color="auto"/>
            <w:left w:val="none" w:sz="0" w:space="0" w:color="auto"/>
            <w:bottom w:val="none" w:sz="0" w:space="0" w:color="auto"/>
            <w:right w:val="none" w:sz="0" w:space="0" w:color="auto"/>
          </w:divBdr>
        </w:div>
      </w:divsChild>
    </w:div>
    <w:div w:id="1163199531">
      <w:marLeft w:val="0"/>
      <w:marRight w:val="0"/>
      <w:marTop w:val="0"/>
      <w:marBottom w:val="0"/>
      <w:divBdr>
        <w:top w:val="none" w:sz="0" w:space="0" w:color="auto"/>
        <w:left w:val="none" w:sz="0" w:space="0" w:color="auto"/>
        <w:bottom w:val="none" w:sz="0" w:space="0" w:color="auto"/>
        <w:right w:val="none" w:sz="0" w:space="0" w:color="auto"/>
      </w:divBdr>
      <w:divsChild>
        <w:div w:id="852450609">
          <w:marLeft w:val="0"/>
          <w:marRight w:val="0"/>
          <w:marTop w:val="0"/>
          <w:marBottom w:val="0"/>
          <w:divBdr>
            <w:top w:val="none" w:sz="0" w:space="0" w:color="auto"/>
            <w:left w:val="none" w:sz="0" w:space="0" w:color="auto"/>
            <w:bottom w:val="none" w:sz="0" w:space="0" w:color="auto"/>
            <w:right w:val="none" w:sz="0" w:space="0" w:color="auto"/>
          </w:divBdr>
        </w:div>
      </w:divsChild>
    </w:div>
    <w:div w:id="1168983493">
      <w:marLeft w:val="0"/>
      <w:marRight w:val="0"/>
      <w:marTop w:val="0"/>
      <w:marBottom w:val="0"/>
      <w:divBdr>
        <w:top w:val="none" w:sz="0" w:space="0" w:color="auto"/>
        <w:left w:val="none" w:sz="0" w:space="0" w:color="auto"/>
        <w:bottom w:val="none" w:sz="0" w:space="0" w:color="auto"/>
        <w:right w:val="none" w:sz="0" w:space="0" w:color="auto"/>
      </w:divBdr>
      <w:divsChild>
        <w:div w:id="666515805">
          <w:marLeft w:val="0"/>
          <w:marRight w:val="0"/>
          <w:marTop w:val="0"/>
          <w:marBottom w:val="0"/>
          <w:divBdr>
            <w:top w:val="none" w:sz="0" w:space="0" w:color="auto"/>
            <w:left w:val="none" w:sz="0" w:space="0" w:color="auto"/>
            <w:bottom w:val="none" w:sz="0" w:space="0" w:color="auto"/>
            <w:right w:val="none" w:sz="0" w:space="0" w:color="auto"/>
          </w:divBdr>
        </w:div>
      </w:divsChild>
    </w:div>
    <w:div w:id="1170176847">
      <w:marLeft w:val="0"/>
      <w:marRight w:val="0"/>
      <w:marTop w:val="0"/>
      <w:marBottom w:val="0"/>
      <w:divBdr>
        <w:top w:val="none" w:sz="0" w:space="0" w:color="auto"/>
        <w:left w:val="none" w:sz="0" w:space="0" w:color="auto"/>
        <w:bottom w:val="none" w:sz="0" w:space="0" w:color="auto"/>
        <w:right w:val="none" w:sz="0" w:space="0" w:color="auto"/>
      </w:divBdr>
    </w:div>
    <w:div w:id="1181242516">
      <w:bodyDiv w:val="1"/>
      <w:marLeft w:val="0"/>
      <w:marRight w:val="0"/>
      <w:marTop w:val="0"/>
      <w:marBottom w:val="0"/>
      <w:divBdr>
        <w:top w:val="none" w:sz="0" w:space="0" w:color="auto"/>
        <w:left w:val="none" w:sz="0" w:space="0" w:color="auto"/>
        <w:bottom w:val="none" w:sz="0" w:space="0" w:color="auto"/>
        <w:right w:val="none" w:sz="0" w:space="0" w:color="auto"/>
      </w:divBdr>
    </w:div>
    <w:div w:id="1184634810">
      <w:bodyDiv w:val="1"/>
      <w:marLeft w:val="0"/>
      <w:marRight w:val="0"/>
      <w:marTop w:val="0"/>
      <w:marBottom w:val="0"/>
      <w:divBdr>
        <w:top w:val="none" w:sz="0" w:space="0" w:color="auto"/>
        <w:left w:val="none" w:sz="0" w:space="0" w:color="auto"/>
        <w:bottom w:val="none" w:sz="0" w:space="0" w:color="auto"/>
        <w:right w:val="none" w:sz="0" w:space="0" w:color="auto"/>
      </w:divBdr>
    </w:div>
    <w:div w:id="1185948704">
      <w:marLeft w:val="0"/>
      <w:marRight w:val="0"/>
      <w:marTop w:val="0"/>
      <w:marBottom w:val="0"/>
      <w:divBdr>
        <w:top w:val="none" w:sz="0" w:space="0" w:color="auto"/>
        <w:left w:val="none" w:sz="0" w:space="0" w:color="auto"/>
        <w:bottom w:val="none" w:sz="0" w:space="0" w:color="auto"/>
        <w:right w:val="none" w:sz="0" w:space="0" w:color="auto"/>
      </w:divBdr>
      <w:divsChild>
        <w:div w:id="775174376">
          <w:marLeft w:val="0"/>
          <w:marRight w:val="0"/>
          <w:marTop w:val="0"/>
          <w:marBottom w:val="0"/>
          <w:divBdr>
            <w:top w:val="none" w:sz="0" w:space="0" w:color="auto"/>
            <w:left w:val="none" w:sz="0" w:space="0" w:color="auto"/>
            <w:bottom w:val="none" w:sz="0" w:space="0" w:color="auto"/>
            <w:right w:val="none" w:sz="0" w:space="0" w:color="auto"/>
          </w:divBdr>
          <w:divsChild>
            <w:div w:id="147051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1050">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189174330">
      <w:marLeft w:val="0"/>
      <w:marRight w:val="0"/>
      <w:marTop w:val="0"/>
      <w:marBottom w:val="0"/>
      <w:divBdr>
        <w:top w:val="none" w:sz="0" w:space="0" w:color="auto"/>
        <w:left w:val="none" w:sz="0" w:space="0" w:color="auto"/>
        <w:bottom w:val="none" w:sz="0" w:space="0" w:color="auto"/>
        <w:right w:val="none" w:sz="0" w:space="0" w:color="auto"/>
      </w:divBdr>
    </w:div>
    <w:div w:id="1189492669">
      <w:marLeft w:val="0"/>
      <w:marRight w:val="0"/>
      <w:marTop w:val="0"/>
      <w:marBottom w:val="0"/>
      <w:divBdr>
        <w:top w:val="none" w:sz="0" w:space="0" w:color="auto"/>
        <w:left w:val="none" w:sz="0" w:space="0" w:color="auto"/>
        <w:bottom w:val="none" w:sz="0" w:space="0" w:color="auto"/>
        <w:right w:val="none" w:sz="0" w:space="0" w:color="auto"/>
      </w:divBdr>
      <w:divsChild>
        <w:div w:id="455411140">
          <w:marLeft w:val="0"/>
          <w:marRight w:val="0"/>
          <w:marTop w:val="0"/>
          <w:marBottom w:val="0"/>
          <w:divBdr>
            <w:top w:val="none" w:sz="0" w:space="0" w:color="auto"/>
            <w:left w:val="none" w:sz="0" w:space="0" w:color="auto"/>
            <w:bottom w:val="none" w:sz="0" w:space="0" w:color="auto"/>
            <w:right w:val="none" w:sz="0" w:space="0" w:color="auto"/>
          </w:divBdr>
        </w:div>
      </w:divsChild>
    </w:div>
    <w:div w:id="1195460114">
      <w:bodyDiv w:val="1"/>
      <w:marLeft w:val="0"/>
      <w:marRight w:val="0"/>
      <w:marTop w:val="0"/>
      <w:marBottom w:val="0"/>
      <w:divBdr>
        <w:top w:val="none" w:sz="0" w:space="0" w:color="auto"/>
        <w:left w:val="none" w:sz="0" w:space="0" w:color="auto"/>
        <w:bottom w:val="none" w:sz="0" w:space="0" w:color="auto"/>
        <w:right w:val="none" w:sz="0" w:space="0" w:color="auto"/>
      </w:divBdr>
    </w:div>
    <w:div w:id="1206598482">
      <w:marLeft w:val="0"/>
      <w:marRight w:val="0"/>
      <w:marTop w:val="0"/>
      <w:marBottom w:val="0"/>
      <w:divBdr>
        <w:top w:val="none" w:sz="0" w:space="0" w:color="auto"/>
        <w:left w:val="none" w:sz="0" w:space="0" w:color="auto"/>
        <w:bottom w:val="none" w:sz="0" w:space="0" w:color="auto"/>
        <w:right w:val="none" w:sz="0" w:space="0" w:color="auto"/>
      </w:divBdr>
      <w:divsChild>
        <w:div w:id="333731394">
          <w:marLeft w:val="0"/>
          <w:marRight w:val="0"/>
          <w:marTop w:val="0"/>
          <w:marBottom w:val="0"/>
          <w:divBdr>
            <w:top w:val="none" w:sz="0" w:space="0" w:color="auto"/>
            <w:left w:val="none" w:sz="0" w:space="0" w:color="auto"/>
            <w:bottom w:val="none" w:sz="0" w:space="0" w:color="auto"/>
            <w:right w:val="none" w:sz="0" w:space="0" w:color="auto"/>
          </w:divBdr>
          <w:divsChild>
            <w:div w:id="17705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0570">
      <w:marLeft w:val="0"/>
      <w:marRight w:val="0"/>
      <w:marTop w:val="0"/>
      <w:marBottom w:val="0"/>
      <w:divBdr>
        <w:top w:val="none" w:sz="0" w:space="0" w:color="auto"/>
        <w:left w:val="none" w:sz="0" w:space="0" w:color="auto"/>
        <w:bottom w:val="none" w:sz="0" w:space="0" w:color="auto"/>
        <w:right w:val="none" w:sz="0" w:space="0" w:color="auto"/>
      </w:divBdr>
      <w:divsChild>
        <w:div w:id="901061836">
          <w:marLeft w:val="0"/>
          <w:marRight w:val="0"/>
          <w:marTop w:val="0"/>
          <w:marBottom w:val="0"/>
          <w:divBdr>
            <w:top w:val="none" w:sz="0" w:space="0" w:color="auto"/>
            <w:left w:val="none" w:sz="0" w:space="0" w:color="auto"/>
            <w:bottom w:val="none" w:sz="0" w:space="0" w:color="auto"/>
            <w:right w:val="none" w:sz="0" w:space="0" w:color="auto"/>
          </w:divBdr>
        </w:div>
      </w:divsChild>
    </w:div>
    <w:div w:id="1224097644">
      <w:marLeft w:val="0"/>
      <w:marRight w:val="0"/>
      <w:marTop w:val="0"/>
      <w:marBottom w:val="0"/>
      <w:divBdr>
        <w:top w:val="none" w:sz="0" w:space="0" w:color="auto"/>
        <w:left w:val="none" w:sz="0" w:space="0" w:color="auto"/>
        <w:bottom w:val="none" w:sz="0" w:space="0" w:color="auto"/>
        <w:right w:val="none" w:sz="0" w:space="0" w:color="auto"/>
      </w:divBdr>
      <w:divsChild>
        <w:div w:id="2140372292">
          <w:marLeft w:val="0"/>
          <w:marRight w:val="0"/>
          <w:marTop w:val="0"/>
          <w:marBottom w:val="0"/>
          <w:divBdr>
            <w:top w:val="none" w:sz="0" w:space="0" w:color="auto"/>
            <w:left w:val="none" w:sz="0" w:space="0" w:color="auto"/>
            <w:bottom w:val="none" w:sz="0" w:space="0" w:color="auto"/>
            <w:right w:val="none" w:sz="0" w:space="0" w:color="auto"/>
          </w:divBdr>
        </w:div>
      </w:divsChild>
    </w:div>
    <w:div w:id="1226988509">
      <w:marLeft w:val="0"/>
      <w:marRight w:val="0"/>
      <w:marTop w:val="0"/>
      <w:marBottom w:val="0"/>
      <w:divBdr>
        <w:top w:val="none" w:sz="0" w:space="0" w:color="auto"/>
        <w:left w:val="none" w:sz="0" w:space="0" w:color="auto"/>
        <w:bottom w:val="none" w:sz="0" w:space="0" w:color="auto"/>
        <w:right w:val="none" w:sz="0" w:space="0" w:color="auto"/>
      </w:divBdr>
      <w:divsChild>
        <w:div w:id="347023865">
          <w:marLeft w:val="0"/>
          <w:marRight w:val="0"/>
          <w:marTop w:val="0"/>
          <w:marBottom w:val="0"/>
          <w:divBdr>
            <w:top w:val="none" w:sz="0" w:space="0" w:color="auto"/>
            <w:left w:val="none" w:sz="0" w:space="0" w:color="auto"/>
            <w:bottom w:val="none" w:sz="0" w:space="0" w:color="auto"/>
            <w:right w:val="none" w:sz="0" w:space="0" w:color="auto"/>
          </w:divBdr>
          <w:divsChild>
            <w:div w:id="15813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79129">
      <w:bodyDiv w:val="1"/>
      <w:marLeft w:val="0"/>
      <w:marRight w:val="0"/>
      <w:marTop w:val="0"/>
      <w:marBottom w:val="0"/>
      <w:divBdr>
        <w:top w:val="none" w:sz="0" w:space="0" w:color="auto"/>
        <w:left w:val="none" w:sz="0" w:space="0" w:color="auto"/>
        <w:bottom w:val="none" w:sz="0" w:space="0" w:color="auto"/>
        <w:right w:val="none" w:sz="0" w:space="0" w:color="auto"/>
      </w:divBdr>
    </w:div>
    <w:div w:id="1229459755">
      <w:marLeft w:val="0"/>
      <w:marRight w:val="0"/>
      <w:marTop w:val="0"/>
      <w:marBottom w:val="0"/>
      <w:divBdr>
        <w:top w:val="none" w:sz="0" w:space="0" w:color="auto"/>
        <w:left w:val="none" w:sz="0" w:space="0" w:color="auto"/>
        <w:bottom w:val="none" w:sz="0" w:space="0" w:color="auto"/>
        <w:right w:val="none" w:sz="0" w:space="0" w:color="auto"/>
      </w:divBdr>
      <w:divsChild>
        <w:div w:id="707680127">
          <w:marLeft w:val="0"/>
          <w:marRight w:val="0"/>
          <w:marTop w:val="0"/>
          <w:marBottom w:val="0"/>
          <w:divBdr>
            <w:top w:val="none" w:sz="0" w:space="0" w:color="auto"/>
            <w:left w:val="none" w:sz="0" w:space="0" w:color="auto"/>
            <w:bottom w:val="none" w:sz="0" w:space="0" w:color="auto"/>
            <w:right w:val="none" w:sz="0" w:space="0" w:color="auto"/>
          </w:divBdr>
        </w:div>
      </w:divsChild>
    </w:div>
    <w:div w:id="1233352138">
      <w:marLeft w:val="0"/>
      <w:marRight w:val="0"/>
      <w:marTop w:val="0"/>
      <w:marBottom w:val="0"/>
      <w:divBdr>
        <w:top w:val="none" w:sz="0" w:space="0" w:color="auto"/>
        <w:left w:val="none" w:sz="0" w:space="0" w:color="auto"/>
        <w:bottom w:val="none" w:sz="0" w:space="0" w:color="auto"/>
        <w:right w:val="none" w:sz="0" w:space="0" w:color="auto"/>
      </w:divBdr>
      <w:divsChild>
        <w:div w:id="688220169">
          <w:marLeft w:val="0"/>
          <w:marRight w:val="0"/>
          <w:marTop w:val="0"/>
          <w:marBottom w:val="0"/>
          <w:divBdr>
            <w:top w:val="none" w:sz="0" w:space="0" w:color="auto"/>
            <w:left w:val="none" w:sz="0" w:space="0" w:color="auto"/>
            <w:bottom w:val="none" w:sz="0" w:space="0" w:color="auto"/>
            <w:right w:val="none" w:sz="0" w:space="0" w:color="auto"/>
          </w:divBdr>
          <w:divsChild>
            <w:div w:id="6758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35557">
      <w:marLeft w:val="0"/>
      <w:marRight w:val="0"/>
      <w:marTop w:val="0"/>
      <w:marBottom w:val="0"/>
      <w:divBdr>
        <w:top w:val="none" w:sz="0" w:space="0" w:color="auto"/>
        <w:left w:val="none" w:sz="0" w:space="0" w:color="auto"/>
        <w:bottom w:val="none" w:sz="0" w:space="0" w:color="auto"/>
        <w:right w:val="none" w:sz="0" w:space="0" w:color="auto"/>
      </w:divBdr>
      <w:divsChild>
        <w:div w:id="1520584544">
          <w:marLeft w:val="0"/>
          <w:marRight w:val="0"/>
          <w:marTop w:val="0"/>
          <w:marBottom w:val="0"/>
          <w:divBdr>
            <w:top w:val="none" w:sz="0" w:space="0" w:color="auto"/>
            <w:left w:val="none" w:sz="0" w:space="0" w:color="auto"/>
            <w:bottom w:val="none" w:sz="0" w:space="0" w:color="auto"/>
            <w:right w:val="none" w:sz="0" w:space="0" w:color="auto"/>
          </w:divBdr>
          <w:divsChild>
            <w:div w:id="119538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2430">
      <w:marLeft w:val="0"/>
      <w:marRight w:val="0"/>
      <w:marTop w:val="0"/>
      <w:marBottom w:val="0"/>
      <w:divBdr>
        <w:top w:val="none" w:sz="0" w:space="0" w:color="auto"/>
        <w:left w:val="none" w:sz="0" w:space="0" w:color="auto"/>
        <w:bottom w:val="none" w:sz="0" w:space="0" w:color="auto"/>
        <w:right w:val="none" w:sz="0" w:space="0" w:color="auto"/>
      </w:divBdr>
    </w:div>
    <w:div w:id="1246961319">
      <w:bodyDiv w:val="1"/>
      <w:marLeft w:val="0"/>
      <w:marRight w:val="0"/>
      <w:marTop w:val="0"/>
      <w:marBottom w:val="0"/>
      <w:divBdr>
        <w:top w:val="none" w:sz="0" w:space="0" w:color="auto"/>
        <w:left w:val="none" w:sz="0" w:space="0" w:color="auto"/>
        <w:bottom w:val="none" w:sz="0" w:space="0" w:color="auto"/>
        <w:right w:val="none" w:sz="0" w:space="0" w:color="auto"/>
      </w:divBdr>
    </w:div>
    <w:div w:id="1254361831">
      <w:marLeft w:val="0"/>
      <w:marRight w:val="0"/>
      <w:marTop w:val="0"/>
      <w:marBottom w:val="0"/>
      <w:divBdr>
        <w:top w:val="none" w:sz="0" w:space="0" w:color="auto"/>
        <w:left w:val="none" w:sz="0" w:space="0" w:color="auto"/>
        <w:bottom w:val="none" w:sz="0" w:space="0" w:color="auto"/>
        <w:right w:val="none" w:sz="0" w:space="0" w:color="auto"/>
      </w:divBdr>
      <w:divsChild>
        <w:div w:id="201603041">
          <w:marLeft w:val="0"/>
          <w:marRight w:val="0"/>
          <w:marTop w:val="0"/>
          <w:marBottom w:val="0"/>
          <w:divBdr>
            <w:top w:val="none" w:sz="0" w:space="0" w:color="auto"/>
            <w:left w:val="none" w:sz="0" w:space="0" w:color="auto"/>
            <w:bottom w:val="none" w:sz="0" w:space="0" w:color="auto"/>
            <w:right w:val="none" w:sz="0" w:space="0" w:color="auto"/>
          </w:divBdr>
          <w:divsChild>
            <w:div w:id="258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07372">
      <w:bodyDiv w:val="1"/>
      <w:marLeft w:val="0"/>
      <w:marRight w:val="0"/>
      <w:marTop w:val="0"/>
      <w:marBottom w:val="0"/>
      <w:divBdr>
        <w:top w:val="none" w:sz="0" w:space="0" w:color="auto"/>
        <w:left w:val="none" w:sz="0" w:space="0" w:color="auto"/>
        <w:bottom w:val="none" w:sz="0" w:space="0" w:color="auto"/>
        <w:right w:val="none" w:sz="0" w:space="0" w:color="auto"/>
      </w:divBdr>
    </w:div>
    <w:div w:id="1255045795">
      <w:marLeft w:val="0"/>
      <w:marRight w:val="0"/>
      <w:marTop w:val="0"/>
      <w:marBottom w:val="0"/>
      <w:divBdr>
        <w:top w:val="none" w:sz="0" w:space="0" w:color="auto"/>
        <w:left w:val="none" w:sz="0" w:space="0" w:color="auto"/>
        <w:bottom w:val="none" w:sz="0" w:space="0" w:color="auto"/>
        <w:right w:val="none" w:sz="0" w:space="0" w:color="auto"/>
      </w:divBdr>
      <w:divsChild>
        <w:div w:id="1306280459">
          <w:marLeft w:val="0"/>
          <w:marRight w:val="0"/>
          <w:marTop w:val="0"/>
          <w:marBottom w:val="0"/>
          <w:divBdr>
            <w:top w:val="none" w:sz="0" w:space="0" w:color="auto"/>
            <w:left w:val="none" w:sz="0" w:space="0" w:color="auto"/>
            <w:bottom w:val="none" w:sz="0" w:space="0" w:color="auto"/>
            <w:right w:val="none" w:sz="0" w:space="0" w:color="auto"/>
          </w:divBdr>
        </w:div>
      </w:divsChild>
    </w:div>
    <w:div w:id="1259606072">
      <w:marLeft w:val="0"/>
      <w:marRight w:val="0"/>
      <w:marTop w:val="0"/>
      <w:marBottom w:val="0"/>
      <w:divBdr>
        <w:top w:val="none" w:sz="0" w:space="0" w:color="auto"/>
        <w:left w:val="none" w:sz="0" w:space="0" w:color="auto"/>
        <w:bottom w:val="none" w:sz="0" w:space="0" w:color="auto"/>
        <w:right w:val="none" w:sz="0" w:space="0" w:color="auto"/>
      </w:divBdr>
    </w:div>
    <w:div w:id="1271813190">
      <w:marLeft w:val="0"/>
      <w:marRight w:val="0"/>
      <w:marTop w:val="0"/>
      <w:marBottom w:val="0"/>
      <w:divBdr>
        <w:top w:val="none" w:sz="0" w:space="0" w:color="auto"/>
        <w:left w:val="none" w:sz="0" w:space="0" w:color="auto"/>
        <w:bottom w:val="none" w:sz="0" w:space="0" w:color="auto"/>
        <w:right w:val="none" w:sz="0" w:space="0" w:color="auto"/>
      </w:divBdr>
    </w:div>
    <w:div w:id="1281568975">
      <w:bodyDiv w:val="1"/>
      <w:marLeft w:val="0"/>
      <w:marRight w:val="0"/>
      <w:marTop w:val="0"/>
      <w:marBottom w:val="0"/>
      <w:divBdr>
        <w:top w:val="none" w:sz="0" w:space="0" w:color="auto"/>
        <w:left w:val="none" w:sz="0" w:space="0" w:color="auto"/>
        <w:bottom w:val="none" w:sz="0" w:space="0" w:color="auto"/>
        <w:right w:val="none" w:sz="0" w:space="0" w:color="auto"/>
      </w:divBdr>
    </w:div>
    <w:div w:id="1285696551">
      <w:marLeft w:val="0"/>
      <w:marRight w:val="0"/>
      <w:marTop w:val="0"/>
      <w:marBottom w:val="0"/>
      <w:divBdr>
        <w:top w:val="none" w:sz="0" w:space="0" w:color="auto"/>
        <w:left w:val="none" w:sz="0" w:space="0" w:color="auto"/>
        <w:bottom w:val="none" w:sz="0" w:space="0" w:color="auto"/>
        <w:right w:val="none" w:sz="0" w:space="0" w:color="auto"/>
      </w:divBdr>
      <w:divsChild>
        <w:div w:id="343822537">
          <w:marLeft w:val="0"/>
          <w:marRight w:val="0"/>
          <w:marTop w:val="0"/>
          <w:marBottom w:val="0"/>
          <w:divBdr>
            <w:top w:val="none" w:sz="0" w:space="0" w:color="auto"/>
            <w:left w:val="none" w:sz="0" w:space="0" w:color="auto"/>
            <w:bottom w:val="none" w:sz="0" w:space="0" w:color="auto"/>
            <w:right w:val="none" w:sz="0" w:space="0" w:color="auto"/>
          </w:divBdr>
          <w:divsChild>
            <w:div w:id="205326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4571">
      <w:bodyDiv w:val="1"/>
      <w:marLeft w:val="0"/>
      <w:marRight w:val="0"/>
      <w:marTop w:val="0"/>
      <w:marBottom w:val="0"/>
      <w:divBdr>
        <w:top w:val="none" w:sz="0" w:space="0" w:color="auto"/>
        <w:left w:val="none" w:sz="0" w:space="0" w:color="auto"/>
        <w:bottom w:val="none" w:sz="0" w:space="0" w:color="auto"/>
        <w:right w:val="none" w:sz="0" w:space="0" w:color="auto"/>
      </w:divBdr>
    </w:div>
    <w:div w:id="1297296269">
      <w:marLeft w:val="0"/>
      <w:marRight w:val="0"/>
      <w:marTop w:val="0"/>
      <w:marBottom w:val="0"/>
      <w:divBdr>
        <w:top w:val="none" w:sz="0" w:space="0" w:color="auto"/>
        <w:left w:val="none" w:sz="0" w:space="0" w:color="auto"/>
        <w:bottom w:val="none" w:sz="0" w:space="0" w:color="auto"/>
        <w:right w:val="none" w:sz="0" w:space="0" w:color="auto"/>
      </w:divBdr>
      <w:divsChild>
        <w:div w:id="733234429">
          <w:marLeft w:val="0"/>
          <w:marRight w:val="0"/>
          <w:marTop w:val="0"/>
          <w:marBottom w:val="0"/>
          <w:divBdr>
            <w:top w:val="none" w:sz="0" w:space="0" w:color="auto"/>
            <w:left w:val="none" w:sz="0" w:space="0" w:color="auto"/>
            <w:bottom w:val="none" w:sz="0" w:space="0" w:color="auto"/>
            <w:right w:val="none" w:sz="0" w:space="0" w:color="auto"/>
          </w:divBdr>
          <w:divsChild>
            <w:div w:id="181957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87001">
      <w:marLeft w:val="0"/>
      <w:marRight w:val="0"/>
      <w:marTop w:val="0"/>
      <w:marBottom w:val="0"/>
      <w:divBdr>
        <w:top w:val="none" w:sz="0" w:space="0" w:color="auto"/>
        <w:left w:val="none" w:sz="0" w:space="0" w:color="auto"/>
        <w:bottom w:val="none" w:sz="0" w:space="0" w:color="auto"/>
        <w:right w:val="none" w:sz="0" w:space="0" w:color="auto"/>
      </w:divBdr>
      <w:divsChild>
        <w:div w:id="1334140980">
          <w:marLeft w:val="0"/>
          <w:marRight w:val="0"/>
          <w:marTop w:val="0"/>
          <w:marBottom w:val="0"/>
          <w:divBdr>
            <w:top w:val="none" w:sz="0" w:space="0" w:color="auto"/>
            <w:left w:val="none" w:sz="0" w:space="0" w:color="auto"/>
            <w:bottom w:val="none" w:sz="0" w:space="0" w:color="auto"/>
            <w:right w:val="none" w:sz="0" w:space="0" w:color="auto"/>
          </w:divBdr>
          <w:divsChild>
            <w:div w:id="111556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3507">
      <w:bodyDiv w:val="1"/>
      <w:marLeft w:val="0"/>
      <w:marRight w:val="0"/>
      <w:marTop w:val="0"/>
      <w:marBottom w:val="0"/>
      <w:divBdr>
        <w:top w:val="none" w:sz="0" w:space="0" w:color="auto"/>
        <w:left w:val="none" w:sz="0" w:space="0" w:color="auto"/>
        <w:bottom w:val="none" w:sz="0" w:space="0" w:color="auto"/>
        <w:right w:val="none" w:sz="0" w:space="0" w:color="auto"/>
      </w:divBdr>
    </w:div>
    <w:div w:id="1305430429">
      <w:marLeft w:val="0"/>
      <w:marRight w:val="0"/>
      <w:marTop w:val="0"/>
      <w:marBottom w:val="0"/>
      <w:divBdr>
        <w:top w:val="none" w:sz="0" w:space="0" w:color="auto"/>
        <w:left w:val="none" w:sz="0" w:space="0" w:color="auto"/>
        <w:bottom w:val="none" w:sz="0" w:space="0" w:color="auto"/>
        <w:right w:val="none" w:sz="0" w:space="0" w:color="auto"/>
      </w:divBdr>
      <w:divsChild>
        <w:div w:id="1650864257">
          <w:marLeft w:val="0"/>
          <w:marRight w:val="0"/>
          <w:marTop w:val="0"/>
          <w:marBottom w:val="0"/>
          <w:divBdr>
            <w:top w:val="none" w:sz="0" w:space="0" w:color="auto"/>
            <w:left w:val="none" w:sz="0" w:space="0" w:color="auto"/>
            <w:bottom w:val="none" w:sz="0" w:space="0" w:color="auto"/>
            <w:right w:val="none" w:sz="0" w:space="0" w:color="auto"/>
          </w:divBdr>
          <w:divsChild>
            <w:div w:id="5374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83418">
      <w:marLeft w:val="0"/>
      <w:marRight w:val="0"/>
      <w:marTop w:val="0"/>
      <w:marBottom w:val="0"/>
      <w:divBdr>
        <w:top w:val="none" w:sz="0" w:space="0" w:color="auto"/>
        <w:left w:val="none" w:sz="0" w:space="0" w:color="auto"/>
        <w:bottom w:val="none" w:sz="0" w:space="0" w:color="auto"/>
        <w:right w:val="none" w:sz="0" w:space="0" w:color="auto"/>
      </w:divBdr>
      <w:divsChild>
        <w:div w:id="801112927">
          <w:marLeft w:val="0"/>
          <w:marRight w:val="0"/>
          <w:marTop w:val="0"/>
          <w:marBottom w:val="0"/>
          <w:divBdr>
            <w:top w:val="none" w:sz="0" w:space="0" w:color="auto"/>
            <w:left w:val="none" w:sz="0" w:space="0" w:color="auto"/>
            <w:bottom w:val="none" w:sz="0" w:space="0" w:color="auto"/>
            <w:right w:val="none" w:sz="0" w:space="0" w:color="auto"/>
          </w:divBdr>
          <w:divsChild>
            <w:div w:id="12138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2884">
      <w:marLeft w:val="0"/>
      <w:marRight w:val="0"/>
      <w:marTop w:val="0"/>
      <w:marBottom w:val="0"/>
      <w:divBdr>
        <w:top w:val="none" w:sz="0" w:space="0" w:color="auto"/>
        <w:left w:val="none" w:sz="0" w:space="0" w:color="auto"/>
        <w:bottom w:val="none" w:sz="0" w:space="0" w:color="auto"/>
        <w:right w:val="none" w:sz="0" w:space="0" w:color="auto"/>
      </w:divBdr>
    </w:div>
    <w:div w:id="1312057367">
      <w:marLeft w:val="0"/>
      <w:marRight w:val="0"/>
      <w:marTop w:val="0"/>
      <w:marBottom w:val="0"/>
      <w:divBdr>
        <w:top w:val="none" w:sz="0" w:space="0" w:color="auto"/>
        <w:left w:val="none" w:sz="0" w:space="0" w:color="auto"/>
        <w:bottom w:val="none" w:sz="0" w:space="0" w:color="auto"/>
        <w:right w:val="none" w:sz="0" w:space="0" w:color="auto"/>
      </w:divBdr>
      <w:divsChild>
        <w:div w:id="694576774">
          <w:marLeft w:val="0"/>
          <w:marRight w:val="0"/>
          <w:marTop w:val="0"/>
          <w:marBottom w:val="0"/>
          <w:divBdr>
            <w:top w:val="none" w:sz="0" w:space="0" w:color="auto"/>
            <w:left w:val="none" w:sz="0" w:space="0" w:color="auto"/>
            <w:bottom w:val="none" w:sz="0" w:space="0" w:color="auto"/>
            <w:right w:val="none" w:sz="0" w:space="0" w:color="auto"/>
          </w:divBdr>
          <w:divsChild>
            <w:div w:id="85499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372">
      <w:marLeft w:val="0"/>
      <w:marRight w:val="0"/>
      <w:marTop w:val="0"/>
      <w:marBottom w:val="0"/>
      <w:divBdr>
        <w:top w:val="none" w:sz="0" w:space="0" w:color="auto"/>
        <w:left w:val="none" w:sz="0" w:space="0" w:color="auto"/>
        <w:bottom w:val="none" w:sz="0" w:space="0" w:color="auto"/>
        <w:right w:val="none" w:sz="0" w:space="0" w:color="auto"/>
      </w:divBdr>
      <w:divsChild>
        <w:div w:id="768627516">
          <w:marLeft w:val="0"/>
          <w:marRight w:val="0"/>
          <w:marTop w:val="0"/>
          <w:marBottom w:val="0"/>
          <w:divBdr>
            <w:top w:val="none" w:sz="0" w:space="0" w:color="auto"/>
            <w:left w:val="none" w:sz="0" w:space="0" w:color="auto"/>
            <w:bottom w:val="none" w:sz="0" w:space="0" w:color="auto"/>
            <w:right w:val="none" w:sz="0" w:space="0" w:color="auto"/>
          </w:divBdr>
          <w:divsChild>
            <w:div w:id="11627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09342">
      <w:marLeft w:val="0"/>
      <w:marRight w:val="0"/>
      <w:marTop w:val="0"/>
      <w:marBottom w:val="0"/>
      <w:divBdr>
        <w:top w:val="none" w:sz="0" w:space="0" w:color="auto"/>
        <w:left w:val="none" w:sz="0" w:space="0" w:color="auto"/>
        <w:bottom w:val="none" w:sz="0" w:space="0" w:color="auto"/>
        <w:right w:val="none" w:sz="0" w:space="0" w:color="auto"/>
      </w:divBdr>
      <w:divsChild>
        <w:div w:id="306476516">
          <w:marLeft w:val="0"/>
          <w:marRight w:val="0"/>
          <w:marTop w:val="0"/>
          <w:marBottom w:val="0"/>
          <w:divBdr>
            <w:top w:val="none" w:sz="0" w:space="0" w:color="auto"/>
            <w:left w:val="none" w:sz="0" w:space="0" w:color="auto"/>
            <w:bottom w:val="none" w:sz="0" w:space="0" w:color="auto"/>
            <w:right w:val="none" w:sz="0" w:space="0" w:color="auto"/>
          </w:divBdr>
        </w:div>
      </w:divsChild>
    </w:div>
    <w:div w:id="1320495984">
      <w:marLeft w:val="0"/>
      <w:marRight w:val="0"/>
      <w:marTop w:val="0"/>
      <w:marBottom w:val="0"/>
      <w:divBdr>
        <w:top w:val="none" w:sz="0" w:space="0" w:color="auto"/>
        <w:left w:val="none" w:sz="0" w:space="0" w:color="auto"/>
        <w:bottom w:val="none" w:sz="0" w:space="0" w:color="auto"/>
        <w:right w:val="none" w:sz="0" w:space="0" w:color="auto"/>
      </w:divBdr>
      <w:divsChild>
        <w:div w:id="1000932394">
          <w:marLeft w:val="0"/>
          <w:marRight w:val="0"/>
          <w:marTop w:val="0"/>
          <w:marBottom w:val="0"/>
          <w:divBdr>
            <w:top w:val="none" w:sz="0" w:space="0" w:color="auto"/>
            <w:left w:val="none" w:sz="0" w:space="0" w:color="auto"/>
            <w:bottom w:val="none" w:sz="0" w:space="0" w:color="auto"/>
            <w:right w:val="none" w:sz="0" w:space="0" w:color="auto"/>
          </w:divBdr>
        </w:div>
      </w:divsChild>
    </w:div>
    <w:div w:id="1323466303">
      <w:marLeft w:val="0"/>
      <w:marRight w:val="0"/>
      <w:marTop w:val="0"/>
      <w:marBottom w:val="0"/>
      <w:divBdr>
        <w:top w:val="none" w:sz="0" w:space="0" w:color="auto"/>
        <w:left w:val="none" w:sz="0" w:space="0" w:color="auto"/>
        <w:bottom w:val="none" w:sz="0" w:space="0" w:color="auto"/>
        <w:right w:val="none" w:sz="0" w:space="0" w:color="auto"/>
      </w:divBdr>
      <w:divsChild>
        <w:div w:id="306207018">
          <w:marLeft w:val="0"/>
          <w:marRight w:val="0"/>
          <w:marTop w:val="0"/>
          <w:marBottom w:val="0"/>
          <w:divBdr>
            <w:top w:val="none" w:sz="0" w:space="0" w:color="auto"/>
            <w:left w:val="none" w:sz="0" w:space="0" w:color="auto"/>
            <w:bottom w:val="none" w:sz="0" w:space="0" w:color="auto"/>
            <w:right w:val="none" w:sz="0" w:space="0" w:color="auto"/>
          </w:divBdr>
          <w:divsChild>
            <w:div w:id="187276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3871">
      <w:marLeft w:val="0"/>
      <w:marRight w:val="0"/>
      <w:marTop w:val="0"/>
      <w:marBottom w:val="0"/>
      <w:divBdr>
        <w:top w:val="none" w:sz="0" w:space="0" w:color="auto"/>
        <w:left w:val="none" w:sz="0" w:space="0" w:color="auto"/>
        <w:bottom w:val="none" w:sz="0" w:space="0" w:color="auto"/>
        <w:right w:val="none" w:sz="0" w:space="0" w:color="auto"/>
      </w:divBdr>
      <w:divsChild>
        <w:div w:id="1940602229">
          <w:marLeft w:val="0"/>
          <w:marRight w:val="0"/>
          <w:marTop w:val="0"/>
          <w:marBottom w:val="0"/>
          <w:divBdr>
            <w:top w:val="none" w:sz="0" w:space="0" w:color="auto"/>
            <w:left w:val="none" w:sz="0" w:space="0" w:color="auto"/>
            <w:bottom w:val="none" w:sz="0" w:space="0" w:color="auto"/>
            <w:right w:val="none" w:sz="0" w:space="0" w:color="auto"/>
          </w:divBdr>
          <w:divsChild>
            <w:div w:id="7366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25389">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342128388">
      <w:marLeft w:val="0"/>
      <w:marRight w:val="0"/>
      <w:marTop w:val="0"/>
      <w:marBottom w:val="0"/>
      <w:divBdr>
        <w:top w:val="none" w:sz="0" w:space="0" w:color="auto"/>
        <w:left w:val="none" w:sz="0" w:space="0" w:color="auto"/>
        <w:bottom w:val="none" w:sz="0" w:space="0" w:color="auto"/>
        <w:right w:val="none" w:sz="0" w:space="0" w:color="auto"/>
      </w:divBdr>
      <w:divsChild>
        <w:div w:id="1662922424">
          <w:marLeft w:val="0"/>
          <w:marRight w:val="0"/>
          <w:marTop w:val="0"/>
          <w:marBottom w:val="0"/>
          <w:divBdr>
            <w:top w:val="none" w:sz="0" w:space="0" w:color="auto"/>
            <w:left w:val="none" w:sz="0" w:space="0" w:color="auto"/>
            <w:bottom w:val="none" w:sz="0" w:space="0" w:color="auto"/>
            <w:right w:val="none" w:sz="0" w:space="0" w:color="auto"/>
          </w:divBdr>
        </w:div>
      </w:divsChild>
    </w:div>
    <w:div w:id="1345396670">
      <w:marLeft w:val="0"/>
      <w:marRight w:val="0"/>
      <w:marTop w:val="0"/>
      <w:marBottom w:val="0"/>
      <w:divBdr>
        <w:top w:val="none" w:sz="0" w:space="0" w:color="auto"/>
        <w:left w:val="none" w:sz="0" w:space="0" w:color="auto"/>
        <w:bottom w:val="none" w:sz="0" w:space="0" w:color="auto"/>
        <w:right w:val="none" w:sz="0" w:space="0" w:color="auto"/>
      </w:divBdr>
      <w:divsChild>
        <w:div w:id="189346271">
          <w:marLeft w:val="0"/>
          <w:marRight w:val="0"/>
          <w:marTop w:val="0"/>
          <w:marBottom w:val="0"/>
          <w:divBdr>
            <w:top w:val="none" w:sz="0" w:space="0" w:color="auto"/>
            <w:left w:val="none" w:sz="0" w:space="0" w:color="auto"/>
            <w:bottom w:val="none" w:sz="0" w:space="0" w:color="auto"/>
            <w:right w:val="none" w:sz="0" w:space="0" w:color="auto"/>
          </w:divBdr>
          <w:divsChild>
            <w:div w:id="73979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7627">
      <w:bodyDiv w:val="1"/>
      <w:marLeft w:val="0"/>
      <w:marRight w:val="0"/>
      <w:marTop w:val="0"/>
      <w:marBottom w:val="0"/>
      <w:divBdr>
        <w:top w:val="none" w:sz="0" w:space="0" w:color="auto"/>
        <w:left w:val="none" w:sz="0" w:space="0" w:color="auto"/>
        <w:bottom w:val="none" w:sz="0" w:space="0" w:color="auto"/>
        <w:right w:val="none" w:sz="0" w:space="0" w:color="auto"/>
      </w:divBdr>
    </w:div>
    <w:div w:id="1352490563">
      <w:marLeft w:val="0"/>
      <w:marRight w:val="0"/>
      <w:marTop w:val="0"/>
      <w:marBottom w:val="0"/>
      <w:divBdr>
        <w:top w:val="none" w:sz="0" w:space="0" w:color="auto"/>
        <w:left w:val="none" w:sz="0" w:space="0" w:color="auto"/>
        <w:bottom w:val="none" w:sz="0" w:space="0" w:color="auto"/>
        <w:right w:val="none" w:sz="0" w:space="0" w:color="auto"/>
      </w:divBdr>
      <w:divsChild>
        <w:div w:id="64231171">
          <w:marLeft w:val="0"/>
          <w:marRight w:val="0"/>
          <w:marTop w:val="0"/>
          <w:marBottom w:val="0"/>
          <w:divBdr>
            <w:top w:val="none" w:sz="0" w:space="0" w:color="auto"/>
            <w:left w:val="none" w:sz="0" w:space="0" w:color="auto"/>
            <w:bottom w:val="none" w:sz="0" w:space="0" w:color="auto"/>
            <w:right w:val="none" w:sz="0" w:space="0" w:color="auto"/>
          </w:divBdr>
        </w:div>
      </w:divsChild>
    </w:div>
    <w:div w:id="1358895227">
      <w:marLeft w:val="0"/>
      <w:marRight w:val="0"/>
      <w:marTop w:val="0"/>
      <w:marBottom w:val="0"/>
      <w:divBdr>
        <w:top w:val="none" w:sz="0" w:space="0" w:color="auto"/>
        <w:left w:val="none" w:sz="0" w:space="0" w:color="auto"/>
        <w:bottom w:val="none" w:sz="0" w:space="0" w:color="auto"/>
        <w:right w:val="none" w:sz="0" w:space="0" w:color="auto"/>
      </w:divBdr>
      <w:divsChild>
        <w:div w:id="1617370676">
          <w:marLeft w:val="0"/>
          <w:marRight w:val="0"/>
          <w:marTop w:val="0"/>
          <w:marBottom w:val="0"/>
          <w:divBdr>
            <w:top w:val="none" w:sz="0" w:space="0" w:color="auto"/>
            <w:left w:val="none" w:sz="0" w:space="0" w:color="auto"/>
            <w:bottom w:val="none" w:sz="0" w:space="0" w:color="auto"/>
            <w:right w:val="none" w:sz="0" w:space="0" w:color="auto"/>
          </w:divBdr>
          <w:divsChild>
            <w:div w:id="20380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89850">
      <w:marLeft w:val="0"/>
      <w:marRight w:val="0"/>
      <w:marTop w:val="0"/>
      <w:marBottom w:val="0"/>
      <w:divBdr>
        <w:top w:val="none" w:sz="0" w:space="0" w:color="auto"/>
        <w:left w:val="none" w:sz="0" w:space="0" w:color="auto"/>
        <w:bottom w:val="none" w:sz="0" w:space="0" w:color="auto"/>
        <w:right w:val="none" w:sz="0" w:space="0" w:color="auto"/>
      </w:divBdr>
      <w:divsChild>
        <w:div w:id="99104277">
          <w:marLeft w:val="0"/>
          <w:marRight w:val="0"/>
          <w:marTop w:val="0"/>
          <w:marBottom w:val="0"/>
          <w:divBdr>
            <w:top w:val="none" w:sz="0" w:space="0" w:color="auto"/>
            <w:left w:val="none" w:sz="0" w:space="0" w:color="auto"/>
            <w:bottom w:val="none" w:sz="0" w:space="0" w:color="auto"/>
            <w:right w:val="none" w:sz="0" w:space="0" w:color="auto"/>
          </w:divBdr>
        </w:div>
      </w:divsChild>
    </w:div>
    <w:div w:id="1361392409">
      <w:marLeft w:val="0"/>
      <w:marRight w:val="0"/>
      <w:marTop w:val="0"/>
      <w:marBottom w:val="0"/>
      <w:divBdr>
        <w:top w:val="none" w:sz="0" w:space="0" w:color="auto"/>
        <w:left w:val="none" w:sz="0" w:space="0" w:color="auto"/>
        <w:bottom w:val="none" w:sz="0" w:space="0" w:color="auto"/>
        <w:right w:val="none" w:sz="0" w:space="0" w:color="auto"/>
      </w:divBdr>
      <w:divsChild>
        <w:div w:id="667245950">
          <w:marLeft w:val="0"/>
          <w:marRight w:val="0"/>
          <w:marTop w:val="0"/>
          <w:marBottom w:val="0"/>
          <w:divBdr>
            <w:top w:val="none" w:sz="0" w:space="0" w:color="auto"/>
            <w:left w:val="none" w:sz="0" w:space="0" w:color="auto"/>
            <w:bottom w:val="none" w:sz="0" w:space="0" w:color="auto"/>
            <w:right w:val="none" w:sz="0" w:space="0" w:color="auto"/>
          </w:divBdr>
        </w:div>
      </w:divsChild>
    </w:div>
    <w:div w:id="1364675584">
      <w:bodyDiv w:val="1"/>
      <w:marLeft w:val="0"/>
      <w:marRight w:val="0"/>
      <w:marTop w:val="0"/>
      <w:marBottom w:val="0"/>
      <w:divBdr>
        <w:top w:val="none" w:sz="0" w:space="0" w:color="auto"/>
        <w:left w:val="none" w:sz="0" w:space="0" w:color="auto"/>
        <w:bottom w:val="none" w:sz="0" w:space="0" w:color="auto"/>
        <w:right w:val="none" w:sz="0" w:space="0" w:color="auto"/>
      </w:divBdr>
    </w:div>
    <w:div w:id="1366062007">
      <w:marLeft w:val="0"/>
      <w:marRight w:val="0"/>
      <w:marTop w:val="0"/>
      <w:marBottom w:val="0"/>
      <w:divBdr>
        <w:top w:val="none" w:sz="0" w:space="0" w:color="auto"/>
        <w:left w:val="none" w:sz="0" w:space="0" w:color="auto"/>
        <w:bottom w:val="none" w:sz="0" w:space="0" w:color="auto"/>
        <w:right w:val="none" w:sz="0" w:space="0" w:color="auto"/>
      </w:divBdr>
      <w:divsChild>
        <w:div w:id="1668168653">
          <w:marLeft w:val="0"/>
          <w:marRight w:val="0"/>
          <w:marTop w:val="0"/>
          <w:marBottom w:val="0"/>
          <w:divBdr>
            <w:top w:val="none" w:sz="0" w:space="0" w:color="auto"/>
            <w:left w:val="none" w:sz="0" w:space="0" w:color="auto"/>
            <w:bottom w:val="none" w:sz="0" w:space="0" w:color="auto"/>
            <w:right w:val="none" w:sz="0" w:space="0" w:color="auto"/>
          </w:divBdr>
          <w:divsChild>
            <w:div w:id="22276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46818">
      <w:bodyDiv w:val="1"/>
      <w:marLeft w:val="0"/>
      <w:marRight w:val="0"/>
      <w:marTop w:val="0"/>
      <w:marBottom w:val="0"/>
      <w:divBdr>
        <w:top w:val="none" w:sz="0" w:space="0" w:color="auto"/>
        <w:left w:val="none" w:sz="0" w:space="0" w:color="auto"/>
        <w:bottom w:val="none" w:sz="0" w:space="0" w:color="auto"/>
        <w:right w:val="none" w:sz="0" w:space="0" w:color="auto"/>
      </w:divBdr>
    </w:div>
    <w:div w:id="1373456047">
      <w:marLeft w:val="0"/>
      <w:marRight w:val="0"/>
      <w:marTop w:val="0"/>
      <w:marBottom w:val="0"/>
      <w:divBdr>
        <w:top w:val="none" w:sz="0" w:space="0" w:color="auto"/>
        <w:left w:val="none" w:sz="0" w:space="0" w:color="auto"/>
        <w:bottom w:val="none" w:sz="0" w:space="0" w:color="auto"/>
        <w:right w:val="none" w:sz="0" w:space="0" w:color="auto"/>
      </w:divBdr>
      <w:divsChild>
        <w:div w:id="1446264481">
          <w:marLeft w:val="0"/>
          <w:marRight w:val="0"/>
          <w:marTop w:val="0"/>
          <w:marBottom w:val="0"/>
          <w:divBdr>
            <w:top w:val="none" w:sz="0" w:space="0" w:color="auto"/>
            <w:left w:val="none" w:sz="0" w:space="0" w:color="auto"/>
            <w:bottom w:val="none" w:sz="0" w:space="0" w:color="auto"/>
            <w:right w:val="none" w:sz="0" w:space="0" w:color="auto"/>
          </w:divBdr>
          <w:divsChild>
            <w:div w:id="4862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4139">
      <w:marLeft w:val="0"/>
      <w:marRight w:val="0"/>
      <w:marTop w:val="0"/>
      <w:marBottom w:val="0"/>
      <w:divBdr>
        <w:top w:val="none" w:sz="0" w:space="0" w:color="auto"/>
        <w:left w:val="none" w:sz="0" w:space="0" w:color="auto"/>
        <w:bottom w:val="none" w:sz="0" w:space="0" w:color="auto"/>
        <w:right w:val="none" w:sz="0" w:space="0" w:color="auto"/>
      </w:divBdr>
      <w:divsChild>
        <w:div w:id="1550385528">
          <w:marLeft w:val="0"/>
          <w:marRight w:val="0"/>
          <w:marTop w:val="0"/>
          <w:marBottom w:val="0"/>
          <w:divBdr>
            <w:top w:val="none" w:sz="0" w:space="0" w:color="auto"/>
            <w:left w:val="none" w:sz="0" w:space="0" w:color="auto"/>
            <w:bottom w:val="none" w:sz="0" w:space="0" w:color="auto"/>
            <w:right w:val="none" w:sz="0" w:space="0" w:color="auto"/>
          </w:divBdr>
          <w:divsChild>
            <w:div w:id="109362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87545">
      <w:bodyDiv w:val="1"/>
      <w:marLeft w:val="0"/>
      <w:marRight w:val="0"/>
      <w:marTop w:val="0"/>
      <w:marBottom w:val="0"/>
      <w:divBdr>
        <w:top w:val="none" w:sz="0" w:space="0" w:color="auto"/>
        <w:left w:val="none" w:sz="0" w:space="0" w:color="auto"/>
        <w:bottom w:val="none" w:sz="0" w:space="0" w:color="auto"/>
        <w:right w:val="none" w:sz="0" w:space="0" w:color="auto"/>
      </w:divBdr>
    </w:div>
    <w:div w:id="1389302200">
      <w:bodyDiv w:val="1"/>
      <w:marLeft w:val="0"/>
      <w:marRight w:val="0"/>
      <w:marTop w:val="0"/>
      <w:marBottom w:val="0"/>
      <w:divBdr>
        <w:top w:val="none" w:sz="0" w:space="0" w:color="auto"/>
        <w:left w:val="none" w:sz="0" w:space="0" w:color="auto"/>
        <w:bottom w:val="none" w:sz="0" w:space="0" w:color="auto"/>
        <w:right w:val="none" w:sz="0" w:space="0" w:color="auto"/>
      </w:divBdr>
    </w:div>
    <w:div w:id="1391073256">
      <w:bodyDiv w:val="1"/>
      <w:marLeft w:val="0"/>
      <w:marRight w:val="0"/>
      <w:marTop w:val="0"/>
      <w:marBottom w:val="0"/>
      <w:divBdr>
        <w:top w:val="none" w:sz="0" w:space="0" w:color="auto"/>
        <w:left w:val="none" w:sz="0" w:space="0" w:color="auto"/>
        <w:bottom w:val="none" w:sz="0" w:space="0" w:color="auto"/>
        <w:right w:val="none" w:sz="0" w:space="0" w:color="auto"/>
      </w:divBdr>
      <w:divsChild>
        <w:div w:id="374155893">
          <w:marLeft w:val="0"/>
          <w:marRight w:val="0"/>
          <w:marTop w:val="0"/>
          <w:marBottom w:val="0"/>
          <w:divBdr>
            <w:top w:val="none" w:sz="0" w:space="0" w:color="auto"/>
            <w:left w:val="none" w:sz="0" w:space="0" w:color="auto"/>
            <w:bottom w:val="none" w:sz="0" w:space="0" w:color="auto"/>
            <w:right w:val="none" w:sz="0" w:space="0" w:color="auto"/>
          </w:divBdr>
          <w:divsChild>
            <w:div w:id="668220417">
              <w:marLeft w:val="0"/>
              <w:marRight w:val="0"/>
              <w:marTop w:val="0"/>
              <w:marBottom w:val="0"/>
              <w:divBdr>
                <w:top w:val="none" w:sz="0" w:space="0" w:color="auto"/>
                <w:left w:val="none" w:sz="0" w:space="0" w:color="auto"/>
                <w:bottom w:val="none" w:sz="0" w:space="0" w:color="auto"/>
                <w:right w:val="none" w:sz="0" w:space="0" w:color="auto"/>
              </w:divBdr>
              <w:divsChild>
                <w:div w:id="1535850034">
                  <w:marLeft w:val="0"/>
                  <w:marRight w:val="0"/>
                  <w:marTop w:val="0"/>
                  <w:marBottom w:val="0"/>
                  <w:divBdr>
                    <w:top w:val="none" w:sz="0" w:space="0" w:color="auto"/>
                    <w:left w:val="none" w:sz="0" w:space="0" w:color="auto"/>
                    <w:bottom w:val="none" w:sz="0" w:space="0" w:color="auto"/>
                    <w:right w:val="none" w:sz="0" w:space="0" w:color="auto"/>
                  </w:divBdr>
                  <w:divsChild>
                    <w:div w:id="82335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21162">
          <w:marLeft w:val="0"/>
          <w:marRight w:val="0"/>
          <w:marTop w:val="0"/>
          <w:marBottom w:val="0"/>
          <w:divBdr>
            <w:top w:val="none" w:sz="0" w:space="0" w:color="auto"/>
            <w:left w:val="none" w:sz="0" w:space="0" w:color="auto"/>
            <w:bottom w:val="none" w:sz="0" w:space="0" w:color="auto"/>
            <w:right w:val="none" w:sz="0" w:space="0" w:color="auto"/>
          </w:divBdr>
          <w:divsChild>
            <w:div w:id="1545678904">
              <w:marLeft w:val="0"/>
              <w:marRight w:val="0"/>
              <w:marTop w:val="0"/>
              <w:marBottom w:val="0"/>
              <w:divBdr>
                <w:top w:val="none" w:sz="0" w:space="0" w:color="auto"/>
                <w:left w:val="none" w:sz="0" w:space="0" w:color="auto"/>
                <w:bottom w:val="none" w:sz="0" w:space="0" w:color="auto"/>
                <w:right w:val="none" w:sz="0" w:space="0" w:color="auto"/>
              </w:divBdr>
              <w:divsChild>
                <w:div w:id="2135637759">
                  <w:marLeft w:val="0"/>
                  <w:marRight w:val="0"/>
                  <w:marTop w:val="0"/>
                  <w:marBottom w:val="0"/>
                  <w:divBdr>
                    <w:top w:val="none" w:sz="0" w:space="0" w:color="auto"/>
                    <w:left w:val="none" w:sz="0" w:space="0" w:color="auto"/>
                    <w:bottom w:val="none" w:sz="0" w:space="0" w:color="auto"/>
                    <w:right w:val="none" w:sz="0" w:space="0" w:color="auto"/>
                  </w:divBdr>
                  <w:divsChild>
                    <w:div w:id="14533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806321">
      <w:marLeft w:val="0"/>
      <w:marRight w:val="0"/>
      <w:marTop w:val="0"/>
      <w:marBottom w:val="0"/>
      <w:divBdr>
        <w:top w:val="none" w:sz="0" w:space="0" w:color="auto"/>
        <w:left w:val="none" w:sz="0" w:space="0" w:color="auto"/>
        <w:bottom w:val="none" w:sz="0" w:space="0" w:color="auto"/>
        <w:right w:val="none" w:sz="0" w:space="0" w:color="auto"/>
      </w:divBdr>
      <w:divsChild>
        <w:div w:id="852570311">
          <w:marLeft w:val="0"/>
          <w:marRight w:val="0"/>
          <w:marTop w:val="0"/>
          <w:marBottom w:val="0"/>
          <w:divBdr>
            <w:top w:val="none" w:sz="0" w:space="0" w:color="auto"/>
            <w:left w:val="none" w:sz="0" w:space="0" w:color="auto"/>
            <w:bottom w:val="none" w:sz="0" w:space="0" w:color="auto"/>
            <w:right w:val="none" w:sz="0" w:space="0" w:color="auto"/>
          </w:divBdr>
        </w:div>
      </w:divsChild>
    </w:div>
    <w:div w:id="1398237388">
      <w:marLeft w:val="0"/>
      <w:marRight w:val="0"/>
      <w:marTop w:val="0"/>
      <w:marBottom w:val="0"/>
      <w:divBdr>
        <w:top w:val="none" w:sz="0" w:space="0" w:color="auto"/>
        <w:left w:val="none" w:sz="0" w:space="0" w:color="auto"/>
        <w:bottom w:val="none" w:sz="0" w:space="0" w:color="auto"/>
        <w:right w:val="none" w:sz="0" w:space="0" w:color="auto"/>
      </w:divBdr>
      <w:divsChild>
        <w:div w:id="767189968">
          <w:marLeft w:val="0"/>
          <w:marRight w:val="0"/>
          <w:marTop w:val="0"/>
          <w:marBottom w:val="0"/>
          <w:divBdr>
            <w:top w:val="none" w:sz="0" w:space="0" w:color="auto"/>
            <w:left w:val="none" w:sz="0" w:space="0" w:color="auto"/>
            <w:bottom w:val="none" w:sz="0" w:space="0" w:color="auto"/>
            <w:right w:val="none" w:sz="0" w:space="0" w:color="auto"/>
          </w:divBdr>
        </w:div>
      </w:divsChild>
    </w:div>
    <w:div w:id="1400861246">
      <w:bodyDiv w:val="1"/>
      <w:marLeft w:val="0"/>
      <w:marRight w:val="0"/>
      <w:marTop w:val="0"/>
      <w:marBottom w:val="0"/>
      <w:divBdr>
        <w:top w:val="none" w:sz="0" w:space="0" w:color="auto"/>
        <w:left w:val="none" w:sz="0" w:space="0" w:color="auto"/>
        <w:bottom w:val="none" w:sz="0" w:space="0" w:color="auto"/>
        <w:right w:val="none" w:sz="0" w:space="0" w:color="auto"/>
      </w:divBdr>
    </w:div>
    <w:div w:id="1405419739">
      <w:marLeft w:val="0"/>
      <w:marRight w:val="0"/>
      <w:marTop w:val="0"/>
      <w:marBottom w:val="0"/>
      <w:divBdr>
        <w:top w:val="none" w:sz="0" w:space="0" w:color="auto"/>
        <w:left w:val="none" w:sz="0" w:space="0" w:color="auto"/>
        <w:bottom w:val="none" w:sz="0" w:space="0" w:color="auto"/>
        <w:right w:val="none" w:sz="0" w:space="0" w:color="auto"/>
      </w:divBdr>
      <w:divsChild>
        <w:div w:id="1982341361">
          <w:marLeft w:val="0"/>
          <w:marRight w:val="0"/>
          <w:marTop w:val="0"/>
          <w:marBottom w:val="0"/>
          <w:divBdr>
            <w:top w:val="none" w:sz="0" w:space="0" w:color="auto"/>
            <w:left w:val="none" w:sz="0" w:space="0" w:color="auto"/>
            <w:bottom w:val="none" w:sz="0" w:space="0" w:color="auto"/>
            <w:right w:val="none" w:sz="0" w:space="0" w:color="auto"/>
          </w:divBdr>
        </w:div>
      </w:divsChild>
    </w:div>
    <w:div w:id="1419909274">
      <w:marLeft w:val="0"/>
      <w:marRight w:val="0"/>
      <w:marTop w:val="0"/>
      <w:marBottom w:val="0"/>
      <w:divBdr>
        <w:top w:val="none" w:sz="0" w:space="0" w:color="auto"/>
        <w:left w:val="none" w:sz="0" w:space="0" w:color="auto"/>
        <w:bottom w:val="none" w:sz="0" w:space="0" w:color="auto"/>
        <w:right w:val="none" w:sz="0" w:space="0" w:color="auto"/>
      </w:divBdr>
      <w:divsChild>
        <w:div w:id="2015834685">
          <w:marLeft w:val="0"/>
          <w:marRight w:val="0"/>
          <w:marTop w:val="0"/>
          <w:marBottom w:val="0"/>
          <w:divBdr>
            <w:top w:val="none" w:sz="0" w:space="0" w:color="auto"/>
            <w:left w:val="none" w:sz="0" w:space="0" w:color="auto"/>
            <w:bottom w:val="none" w:sz="0" w:space="0" w:color="auto"/>
            <w:right w:val="none" w:sz="0" w:space="0" w:color="auto"/>
          </w:divBdr>
        </w:div>
      </w:divsChild>
    </w:div>
    <w:div w:id="1426271098">
      <w:marLeft w:val="0"/>
      <w:marRight w:val="0"/>
      <w:marTop w:val="0"/>
      <w:marBottom w:val="0"/>
      <w:divBdr>
        <w:top w:val="none" w:sz="0" w:space="0" w:color="auto"/>
        <w:left w:val="none" w:sz="0" w:space="0" w:color="auto"/>
        <w:bottom w:val="none" w:sz="0" w:space="0" w:color="auto"/>
        <w:right w:val="none" w:sz="0" w:space="0" w:color="auto"/>
      </w:divBdr>
      <w:divsChild>
        <w:div w:id="1599290474">
          <w:marLeft w:val="0"/>
          <w:marRight w:val="0"/>
          <w:marTop w:val="0"/>
          <w:marBottom w:val="0"/>
          <w:divBdr>
            <w:top w:val="none" w:sz="0" w:space="0" w:color="auto"/>
            <w:left w:val="none" w:sz="0" w:space="0" w:color="auto"/>
            <w:bottom w:val="none" w:sz="0" w:space="0" w:color="auto"/>
            <w:right w:val="none" w:sz="0" w:space="0" w:color="auto"/>
          </w:divBdr>
        </w:div>
      </w:divsChild>
    </w:div>
    <w:div w:id="1434864617">
      <w:marLeft w:val="0"/>
      <w:marRight w:val="0"/>
      <w:marTop w:val="0"/>
      <w:marBottom w:val="0"/>
      <w:divBdr>
        <w:top w:val="none" w:sz="0" w:space="0" w:color="auto"/>
        <w:left w:val="none" w:sz="0" w:space="0" w:color="auto"/>
        <w:bottom w:val="none" w:sz="0" w:space="0" w:color="auto"/>
        <w:right w:val="none" w:sz="0" w:space="0" w:color="auto"/>
      </w:divBdr>
      <w:divsChild>
        <w:div w:id="542865502">
          <w:marLeft w:val="0"/>
          <w:marRight w:val="0"/>
          <w:marTop w:val="0"/>
          <w:marBottom w:val="0"/>
          <w:divBdr>
            <w:top w:val="none" w:sz="0" w:space="0" w:color="auto"/>
            <w:left w:val="none" w:sz="0" w:space="0" w:color="auto"/>
            <w:bottom w:val="none" w:sz="0" w:space="0" w:color="auto"/>
            <w:right w:val="none" w:sz="0" w:space="0" w:color="auto"/>
          </w:divBdr>
          <w:divsChild>
            <w:div w:id="204034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31366">
      <w:marLeft w:val="0"/>
      <w:marRight w:val="0"/>
      <w:marTop w:val="0"/>
      <w:marBottom w:val="0"/>
      <w:divBdr>
        <w:top w:val="none" w:sz="0" w:space="0" w:color="auto"/>
        <w:left w:val="none" w:sz="0" w:space="0" w:color="auto"/>
        <w:bottom w:val="none" w:sz="0" w:space="0" w:color="auto"/>
        <w:right w:val="none" w:sz="0" w:space="0" w:color="auto"/>
      </w:divBdr>
      <w:divsChild>
        <w:div w:id="1372463659">
          <w:marLeft w:val="0"/>
          <w:marRight w:val="0"/>
          <w:marTop w:val="0"/>
          <w:marBottom w:val="0"/>
          <w:divBdr>
            <w:top w:val="none" w:sz="0" w:space="0" w:color="auto"/>
            <w:left w:val="none" w:sz="0" w:space="0" w:color="auto"/>
            <w:bottom w:val="none" w:sz="0" w:space="0" w:color="auto"/>
            <w:right w:val="none" w:sz="0" w:space="0" w:color="auto"/>
          </w:divBdr>
          <w:divsChild>
            <w:div w:id="18603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2764">
      <w:marLeft w:val="0"/>
      <w:marRight w:val="0"/>
      <w:marTop w:val="0"/>
      <w:marBottom w:val="0"/>
      <w:divBdr>
        <w:top w:val="none" w:sz="0" w:space="0" w:color="auto"/>
        <w:left w:val="none" w:sz="0" w:space="0" w:color="auto"/>
        <w:bottom w:val="none" w:sz="0" w:space="0" w:color="auto"/>
        <w:right w:val="none" w:sz="0" w:space="0" w:color="auto"/>
      </w:divBdr>
      <w:divsChild>
        <w:div w:id="338780065">
          <w:marLeft w:val="0"/>
          <w:marRight w:val="0"/>
          <w:marTop w:val="0"/>
          <w:marBottom w:val="0"/>
          <w:divBdr>
            <w:top w:val="none" w:sz="0" w:space="0" w:color="auto"/>
            <w:left w:val="none" w:sz="0" w:space="0" w:color="auto"/>
            <w:bottom w:val="none" w:sz="0" w:space="0" w:color="auto"/>
            <w:right w:val="none" w:sz="0" w:space="0" w:color="auto"/>
          </w:divBdr>
          <w:divsChild>
            <w:div w:id="9911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72175">
      <w:marLeft w:val="0"/>
      <w:marRight w:val="0"/>
      <w:marTop w:val="0"/>
      <w:marBottom w:val="0"/>
      <w:divBdr>
        <w:top w:val="none" w:sz="0" w:space="0" w:color="auto"/>
        <w:left w:val="none" w:sz="0" w:space="0" w:color="auto"/>
        <w:bottom w:val="none" w:sz="0" w:space="0" w:color="auto"/>
        <w:right w:val="none" w:sz="0" w:space="0" w:color="auto"/>
      </w:divBdr>
      <w:divsChild>
        <w:div w:id="1576629135">
          <w:marLeft w:val="0"/>
          <w:marRight w:val="0"/>
          <w:marTop w:val="0"/>
          <w:marBottom w:val="0"/>
          <w:divBdr>
            <w:top w:val="none" w:sz="0" w:space="0" w:color="auto"/>
            <w:left w:val="none" w:sz="0" w:space="0" w:color="auto"/>
            <w:bottom w:val="none" w:sz="0" w:space="0" w:color="auto"/>
            <w:right w:val="none" w:sz="0" w:space="0" w:color="auto"/>
          </w:divBdr>
        </w:div>
      </w:divsChild>
    </w:div>
    <w:div w:id="1443299813">
      <w:bodyDiv w:val="1"/>
      <w:marLeft w:val="0"/>
      <w:marRight w:val="0"/>
      <w:marTop w:val="0"/>
      <w:marBottom w:val="0"/>
      <w:divBdr>
        <w:top w:val="none" w:sz="0" w:space="0" w:color="auto"/>
        <w:left w:val="none" w:sz="0" w:space="0" w:color="auto"/>
        <w:bottom w:val="none" w:sz="0" w:space="0" w:color="auto"/>
        <w:right w:val="none" w:sz="0" w:space="0" w:color="auto"/>
      </w:divBdr>
    </w:div>
    <w:div w:id="1449810527">
      <w:marLeft w:val="0"/>
      <w:marRight w:val="0"/>
      <w:marTop w:val="0"/>
      <w:marBottom w:val="0"/>
      <w:divBdr>
        <w:top w:val="none" w:sz="0" w:space="0" w:color="auto"/>
        <w:left w:val="none" w:sz="0" w:space="0" w:color="auto"/>
        <w:bottom w:val="none" w:sz="0" w:space="0" w:color="auto"/>
        <w:right w:val="none" w:sz="0" w:space="0" w:color="auto"/>
      </w:divBdr>
    </w:div>
    <w:div w:id="1453090705">
      <w:marLeft w:val="0"/>
      <w:marRight w:val="0"/>
      <w:marTop w:val="0"/>
      <w:marBottom w:val="0"/>
      <w:divBdr>
        <w:top w:val="none" w:sz="0" w:space="0" w:color="auto"/>
        <w:left w:val="none" w:sz="0" w:space="0" w:color="auto"/>
        <w:bottom w:val="none" w:sz="0" w:space="0" w:color="auto"/>
        <w:right w:val="none" w:sz="0" w:space="0" w:color="auto"/>
      </w:divBdr>
      <w:divsChild>
        <w:div w:id="1548640542">
          <w:marLeft w:val="0"/>
          <w:marRight w:val="0"/>
          <w:marTop w:val="0"/>
          <w:marBottom w:val="0"/>
          <w:divBdr>
            <w:top w:val="none" w:sz="0" w:space="0" w:color="auto"/>
            <w:left w:val="none" w:sz="0" w:space="0" w:color="auto"/>
            <w:bottom w:val="none" w:sz="0" w:space="0" w:color="auto"/>
            <w:right w:val="none" w:sz="0" w:space="0" w:color="auto"/>
          </w:divBdr>
          <w:divsChild>
            <w:div w:id="10769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0031">
      <w:bodyDiv w:val="1"/>
      <w:marLeft w:val="0"/>
      <w:marRight w:val="0"/>
      <w:marTop w:val="0"/>
      <w:marBottom w:val="0"/>
      <w:divBdr>
        <w:top w:val="none" w:sz="0" w:space="0" w:color="auto"/>
        <w:left w:val="none" w:sz="0" w:space="0" w:color="auto"/>
        <w:bottom w:val="none" w:sz="0" w:space="0" w:color="auto"/>
        <w:right w:val="none" w:sz="0" w:space="0" w:color="auto"/>
      </w:divBdr>
    </w:div>
    <w:div w:id="1466854990">
      <w:marLeft w:val="0"/>
      <w:marRight w:val="0"/>
      <w:marTop w:val="0"/>
      <w:marBottom w:val="0"/>
      <w:divBdr>
        <w:top w:val="none" w:sz="0" w:space="0" w:color="auto"/>
        <w:left w:val="none" w:sz="0" w:space="0" w:color="auto"/>
        <w:bottom w:val="none" w:sz="0" w:space="0" w:color="auto"/>
        <w:right w:val="none" w:sz="0" w:space="0" w:color="auto"/>
      </w:divBdr>
    </w:div>
    <w:div w:id="1467579191">
      <w:bodyDiv w:val="1"/>
      <w:marLeft w:val="0"/>
      <w:marRight w:val="0"/>
      <w:marTop w:val="0"/>
      <w:marBottom w:val="0"/>
      <w:divBdr>
        <w:top w:val="none" w:sz="0" w:space="0" w:color="auto"/>
        <w:left w:val="none" w:sz="0" w:space="0" w:color="auto"/>
        <w:bottom w:val="none" w:sz="0" w:space="0" w:color="auto"/>
        <w:right w:val="none" w:sz="0" w:space="0" w:color="auto"/>
      </w:divBdr>
    </w:div>
    <w:div w:id="1471283865">
      <w:marLeft w:val="0"/>
      <w:marRight w:val="0"/>
      <w:marTop w:val="0"/>
      <w:marBottom w:val="0"/>
      <w:divBdr>
        <w:top w:val="none" w:sz="0" w:space="0" w:color="auto"/>
        <w:left w:val="none" w:sz="0" w:space="0" w:color="auto"/>
        <w:bottom w:val="none" w:sz="0" w:space="0" w:color="auto"/>
        <w:right w:val="none" w:sz="0" w:space="0" w:color="auto"/>
      </w:divBdr>
      <w:divsChild>
        <w:div w:id="338893441">
          <w:marLeft w:val="0"/>
          <w:marRight w:val="0"/>
          <w:marTop w:val="0"/>
          <w:marBottom w:val="0"/>
          <w:divBdr>
            <w:top w:val="none" w:sz="0" w:space="0" w:color="auto"/>
            <w:left w:val="none" w:sz="0" w:space="0" w:color="auto"/>
            <w:bottom w:val="none" w:sz="0" w:space="0" w:color="auto"/>
            <w:right w:val="none" w:sz="0" w:space="0" w:color="auto"/>
          </w:divBdr>
          <w:divsChild>
            <w:div w:id="16206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9665">
      <w:marLeft w:val="0"/>
      <w:marRight w:val="0"/>
      <w:marTop w:val="0"/>
      <w:marBottom w:val="0"/>
      <w:divBdr>
        <w:top w:val="none" w:sz="0" w:space="0" w:color="auto"/>
        <w:left w:val="none" w:sz="0" w:space="0" w:color="auto"/>
        <w:bottom w:val="none" w:sz="0" w:space="0" w:color="auto"/>
        <w:right w:val="none" w:sz="0" w:space="0" w:color="auto"/>
      </w:divBdr>
      <w:divsChild>
        <w:div w:id="662704305">
          <w:marLeft w:val="0"/>
          <w:marRight w:val="0"/>
          <w:marTop w:val="0"/>
          <w:marBottom w:val="0"/>
          <w:divBdr>
            <w:top w:val="none" w:sz="0" w:space="0" w:color="auto"/>
            <w:left w:val="none" w:sz="0" w:space="0" w:color="auto"/>
            <w:bottom w:val="none" w:sz="0" w:space="0" w:color="auto"/>
            <w:right w:val="none" w:sz="0" w:space="0" w:color="auto"/>
          </w:divBdr>
          <w:divsChild>
            <w:div w:id="91023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53992">
      <w:marLeft w:val="0"/>
      <w:marRight w:val="0"/>
      <w:marTop w:val="0"/>
      <w:marBottom w:val="0"/>
      <w:divBdr>
        <w:top w:val="none" w:sz="0" w:space="0" w:color="auto"/>
        <w:left w:val="none" w:sz="0" w:space="0" w:color="auto"/>
        <w:bottom w:val="none" w:sz="0" w:space="0" w:color="auto"/>
        <w:right w:val="none" w:sz="0" w:space="0" w:color="auto"/>
      </w:divBdr>
      <w:divsChild>
        <w:div w:id="1659773329">
          <w:marLeft w:val="0"/>
          <w:marRight w:val="0"/>
          <w:marTop w:val="0"/>
          <w:marBottom w:val="0"/>
          <w:divBdr>
            <w:top w:val="none" w:sz="0" w:space="0" w:color="auto"/>
            <w:left w:val="none" w:sz="0" w:space="0" w:color="auto"/>
            <w:bottom w:val="none" w:sz="0" w:space="0" w:color="auto"/>
            <w:right w:val="none" w:sz="0" w:space="0" w:color="auto"/>
          </w:divBdr>
          <w:divsChild>
            <w:div w:id="94739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6137">
      <w:marLeft w:val="0"/>
      <w:marRight w:val="0"/>
      <w:marTop w:val="0"/>
      <w:marBottom w:val="0"/>
      <w:divBdr>
        <w:top w:val="none" w:sz="0" w:space="0" w:color="auto"/>
        <w:left w:val="none" w:sz="0" w:space="0" w:color="auto"/>
        <w:bottom w:val="none" w:sz="0" w:space="0" w:color="auto"/>
        <w:right w:val="none" w:sz="0" w:space="0" w:color="auto"/>
      </w:divBdr>
      <w:divsChild>
        <w:div w:id="1079909510">
          <w:marLeft w:val="0"/>
          <w:marRight w:val="0"/>
          <w:marTop w:val="0"/>
          <w:marBottom w:val="0"/>
          <w:divBdr>
            <w:top w:val="none" w:sz="0" w:space="0" w:color="auto"/>
            <w:left w:val="none" w:sz="0" w:space="0" w:color="auto"/>
            <w:bottom w:val="none" w:sz="0" w:space="0" w:color="auto"/>
            <w:right w:val="none" w:sz="0" w:space="0" w:color="auto"/>
          </w:divBdr>
        </w:div>
      </w:divsChild>
    </w:div>
    <w:div w:id="1488401929">
      <w:marLeft w:val="0"/>
      <w:marRight w:val="0"/>
      <w:marTop w:val="0"/>
      <w:marBottom w:val="0"/>
      <w:divBdr>
        <w:top w:val="none" w:sz="0" w:space="0" w:color="auto"/>
        <w:left w:val="none" w:sz="0" w:space="0" w:color="auto"/>
        <w:bottom w:val="none" w:sz="0" w:space="0" w:color="auto"/>
        <w:right w:val="none" w:sz="0" w:space="0" w:color="auto"/>
      </w:divBdr>
      <w:divsChild>
        <w:div w:id="1227302593">
          <w:marLeft w:val="0"/>
          <w:marRight w:val="0"/>
          <w:marTop w:val="0"/>
          <w:marBottom w:val="0"/>
          <w:divBdr>
            <w:top w:val="none" w:sz="0" w:space="0" w:color="auto"/>
            <w:left w:val="none" w:sz="0" w:space="0" w:color="auto"/>
            <w:bottom w:val="none" w:sz="0" w:space="0" w:color="auto"/>
            <w:right w:val="none" w:sz="0" w:space="0" w:color="auto"/>
          </w:divBdr>
        </w:div>
      </w:divsChild>
    </w:div>
    <w:div w:id="1491094225">
      <w:bodyDiv w:val="1"/>
      <w:marLeft w:val="0"/>
      <w:marRight w:val="0"/>
      <w:marTop w:val="0"/>
      <w:marBottom w:val="0"/>
      <w:divBdr>
        <w:top w:val="none" w:sz="0" w:space="0" w:color="auto"/>
        <w:left w:val="none" w:sz="0" w:space="0" w:color="auto"/>
        <w:bottom w:val="none" w:sz="0" w:space="0" w:color="auto"/>
        <w:right w:val="none" w:sz="0" w:space="0" w:color="auto"/>
      </w:divBdr>
    </w:div>
    <w:div w:id="1495298735">
      <w:bodyDiv w:val="1"/>
      <w:marLeft w:val="0"/>
      <w:marRight w:val="0"/>
      <w:marTop w:val="0"/>
      <w:marBottom w:val="0"/>
      <w:divBdr>
        <w:top w:val="none" w:sz="0" w:space="0" w:color="auto"/>
        <w:left w:val="none" w:sz="0" w:space="0" w:color="auto"/>
        <w:bottom w:val="none" w:sz="0" w:space="0" w:color="auto"/>
        <w:right w:val="none" w:sz="0" w:space="0" w:color="auto"/>
      </w:divBdr>
    </w:div>
    <w:div w:id="1497571645">
      <w:marLeft w:val="0"/>
      <w:marRight w:val="0"/>
      <w:marTop w:val="0"/>
      <w:marBottom w:val="0"/>
      <w:divBdr>
        <w:top w:val="none" w:sz="0" w:space="0" w:color="auto"/>
        <w:left w:val="none" w:sz="0" w:space="0" w:color="auto"/>
        <w:bottom w:val="none" w:sz="0" w:space="0" w:color="auto"/>
        <w:right w:val="none" w:sz="0" w:space="0" w:color="auto"/>
      </w:divBdr>
    </w:div>
    <w:div w:id="1497653189">
      <w:marLeft w:val="0"/>
      <w:marRight w:val="0"/>
      <w:marTop w:val="0"/>
      <w:marBottom w:val="0"/>
      <w:divBdr>
        <w:top w:val="none" w:sz="0" w:space="0" w:color="auto"/>
        <w:left w:val="none" w:sz="0" w:space="0" w:color="auto"/>
        <w:bottom w:val="none" w:sz="0" w:space="0" w:color="auto"/>
        <w:right w:val="none" w:sz="0" w:space="0" w:color="auto"/>
      </w:divBdr>
      <w:divsChild>
        <w:div w:id="545333613">
          <w:marLeft w:val="0"/>
          <w:marRight w:val="0"/>
          <w:marTop w:val="0"/>
          <w:marBottom w:val="0"/>
          <w:divBdr>
            <w:top w:val="none" w:sz="0" w:space="0" w:color="auto"/>
            <w:left w:val="none" w:sz="0" w:space="0" w:color="auto"/>
            <w:bottom w:val="none" w:sz="0" w:space="0" w:color="auto"/>
            <w:right w:val="none" w:sz="0" w:space="0" w:color="auto"/>
          </w:divBdr>
          <w:divsChild>
            <w:div w:id="21674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51619">
      <w:marLeft w:val="0"/>
      <w:marRight w:val="0"/>
      <w:marTop w:val="0"/>
      <w:marBottom w:val="0"/>
      <w:divBdr>
        <w:top w:val="none" w:sz="0" w:space="0" w:color="auto"/>
        <w:left w:val="none" w:sz="0" w:space="0" w:color="auto"/>
        <w:bottom w:val="none" w:sz="0" w:space="0" w:color="auto"/>
        <w:right w:val="none" w:sz="0" w:space="0" w:color="auto"/>
      </w:divBdr>
      <w:divsChild>
        <w:div w:id="876161676">
          <w:marLeft w:val="0"/>
          <w:marRight w:val="0"/>
          <w:marTop w:val="0"/>
          <w:marBottom w:val="0"/>
          <w:divBdr>
            <w:top w:val="none" w:sz="0" w:space="0" w:color="auto"/>
            <w:left w:val="none" w:sz="0" w:space="0" w:color="auto"/>
            <w:bottom w:val="none" w:sz="0" w:space="0" w:color="auto"/>
            <w:right w:val="none" w:sz="0" w:space="0" w:color="auto"/>
          </w:divBdr>
          <w:divsChild>
            <w:div w:id="204586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6526">
      <w:bodyDiv w:val="1"/>
      <w:marLeft w:val="0"/>
      <w:marRight w:val="0"/>
      <w:marTop w:val="0"/>
      <w:marBottom w:val="0"/>
      <w:divBdr>
        <w:top w:val="none" w:sz="0" w:space="0" w:color="auto"/>
        <w:left w:val="none" w:sz="0" w:space="0" w:color="auto"/>
        <w:bottom w:val="none" w:sz="0" w:space="0" w:color="auto"/>
        <w:right w:val="none" w:sz="0" w:space="0" w:color="auto"/>
      </w:divBdr>
      <w:divsChild>
        <w:div w:id="453526023">
          <w:marLeft w:val="0"/>
          <w:marRight w:val="0"/>
          <w:marTop w:val="0"/>
          <w:marBottom w:val="0"/>
          <w:divBdr>
            <w:top w:val="none" w:sz="0" w:space="0" w:color="auto"/>
            <w:left w:val="none" w:sz="0" w:space="0" w:color="auto"/>
            <w:bottom w:val="none" w:sz="0" w:space="0" w:color="auto"/>
            <w:right w:val="none" w:sz="0" w:space="0" w:color="auto"/>
          </w:divBdr>
          <w:divsChild>
            <w:div w:id="54560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55671">
      <w:marLeft w:val="0"/>
      <w:marRight w:val="0"/>
      <w:marTop w:val="0"/>
      <w:marBottom w:val="0"/>
      <w:divBdr>
        <w:top w:val="none" w:sz="0" w:space="0" w:color="auto"/>
        <w:left w:val="none" w:sz="0" w:space="0" w:color="auto"/>
        <w:bottom w:val="none" w:sz="0" w:space="0" w:color="auto"/>
        <w:right w:val="none" w:sz="0" w:space="0" w:color="auto"/>
      </w:divBdr>
      <w:divsChild>
        <w:div w:id="1743717826">
          <w:marLeft w:val="0"/>
          <w:marRight w:val="0"/>
          <w:marTop w:val="0"/>
          <w:marBottom w:val="0"/>
          <w:divBdr>
            <w:top w:val="none" w:sz="0" w:space="0" w:color="auto"/>
            <w:left w:val="none" w:sz="0" w:space="0" w:color="auto"/>
            <w:bottom w:val="none" w:sz="0" w:space="0" w:color="auto"/>
            <w:right w:val="none" w:sz="0" w:space="0" w:color="auto"/>
          </w:divBdr>
          <w:divsChild>
            <w:div w:id="5282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25500">
      <w:marLeft w:val="0"/>
      <w:marRight w:val="0"/>
      <w:marTop w:val="0"/>
      <w:marBottom w:val="0"/>
      <w:divBdr>
        <w:top w:val="none" w:sz="0" w:space="0" w:color="auto"/>
        <w:left w:val="none" w:sz="0" w:space="0" w:color="auto"/>
        <w:bottom w:val="none" w:sz="0" w:space="0" w:color="auto"/>
        <w:right w:val="none" w:sz="0" w:space="0" w:color="auto"/>
      </w:divBdr>
      <w:divsChild>
        <w:div w:id="1106123717">
          <w:marLeft w:val="0"/>
          <w:marRight w:val="0"/>
          <w:marTop w:val="0"/>
          <w:marBottom w:val="0"/>
          <w:divBdr>
            <w:top w:val="none" w:sz="0" w:space="0" w:color="auto"/>
            <w:left w:val="none" w:sz="0" w:space="0" w:color="auto"/>
            <w:bottom w:val="none" w:sz="0" w:space="0" w:color="auto"/>
            <w:right w:val="none" w:sz="0" w:space="0" w:color="auto"/>
          </w:divBdr>
        </w:div>
      </w:divsChild>
    </w:div>
    <w:div w:id="1513253036">
      <w:marLeft w:val="0"/>
      <w:marRight w:val="0"/>
      <w:marTop w:val="0"/>
      <w:marBottom w:val="0"/>
      <w:divBdr>
        <w:top w:val="none" w:sz="0" w:space="0" w:color="auto"/>
        <w:left w:val="none" w:sz="0" w:space="0" w:color="auto"/>
        <w:bottom w:val="none" w:sz="0" w:space="0" w:color="auto"/>
        <w:right w:val="none" w:sz="0" w:space="0" w:color="auto"/>
      </w:divBdr>
      <w:divsChild>
        <w:div w:id="566571577">
          <w:marLeft w:val="0"/>
          <w:marRight w:val="0"/>
          <w:marTop w:val="0"/>
          <w:marBottom w:val="0"/>
          <w:divBdr>
            <w:top w:val="none" w:sz="0" w:space="0" w:color="auto"/>
            <w:left w:val="none" w:sz="0" w:space="0" w:color="auto"/>
            <w:bottom w:val="none" w:sz="0" w:space="0" w:color="auto"/>
            <w:right w:val="none" w:sz="0" w:space="0" w:color="auto"/>
          </w:divBdr>
        </w:div>
      </w:divsChild>
    </w:div>
    <w:div w:id="1518345393">
      <w:marLeft w:val="0"/>
      <w:marRight w:val="0"/>
      <w:marTop w:val="0"/>
      <w:marBottom w:val="0"/>
      <w:divBdr>
        <w:top w:val="none" w:sz="0" w:space="0" w:color="auto"/>
        <w:left w:val="none" w:sz="0" w:space="0" w:color="auto"/>
        <w:bottom w:val="none" w:sz="0" w:space="0" w:color="auto"/>
        <w:right w:val="none" w:sz="0" w:space="0" w:color="auto"/>
      </w:divBdr>
      <w:divsChild>
        <w:div w:id="881020512">
          <w:marLeft w:val="0"/>
          <w:marRight w:val="0"/>
          <w:marTop w:val="0"/>
          <w:marBottom w:val="0"/>
          <w:divBdr>
            <w:top w:val="none" w:sz="0" w:space="0" w:color="auto"/>
            <w:left w:val="none" w:sz="0" w:space="0" w:color="auto"/>
            <w:bottom w:val="none" w:sz="0" w:space="0" w:color="auto"/>
            <w:right w:val="none" w:sz="0" w:space="0" w:color="auto"/>
          </w:divBdr>
          <w:divsChild>
            <w:div w:id="58518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4746">
      <w:marLeft w:val="0"/>
      <w:marRight w:val="0"/>
      <w:marTop w:val="0"/>
      <w:marBottom w:val="0"/>
      <w:divBdr>
        <w:top w:val="none" w:sz="0" w:space="0" w:color="auto"/>
        <w:left w:val="none" w:sz="0" w:space="0" w:color="auto"/>
        <w:bottom w:val="none" w:sz="0" w:space="0" w:color="auto"/>
        <w:right w:val="none" w:sz="0" w:space="0" w:color="auto"/>
      </w:divBdr>
      <w:divsChild>
        <w:div w:id="10499321">
          <w:marLeft w:val="0"/>
          <w:marRight w:val="0"/>
          <w:marTop w:val="0"/>
          <w:marBottom w:val="0"/>
          <w:divBdr>
            <w:top w:val="none" w:sz="0" w:space="0" w:color="auto"/>
            <w:left w:val="none" w:sz="0" w:space="0" w:color="auto"/>
            <w:bottom w:val="none" w:sz="0" w:space="0" w:color="auto"/>
            <w:right w:val="none" w:sz="0" w:space="0" w:color="auto"/>
          </w:divBdr>
          <w:divsChild>
            <w:div w:id="44115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4199">
      <w:marLeft w:val="0"/>
      <w:marRight w:val="0"/>
      <w:marTop w:val="0"/>
      <w:marBottom w:val="0"/>
      <w:divBdr>
        <w:top w:val="none" w:sz="0" w:space="0" w:color="auto"/>
        <w:left w:val="none" w:sz="0" w:space="0" w:color="auto"/>
        <w:bottom w:val="none" w:sz="0" w:space="0" w:color="auto"/>
        <w:right w:val="none" w:sz="0" w:space="0" w:color="auto"/>
      </w:divBdr>
      <w:divsChild>
        <w:div w:id="1932160921">
          <w:marLeft w:val="0"/>
          <w:marRight w:val="0"/>
          <w:marTop w:val="0"/>
          <w:marBottom w:val="0"/>
          <w:divBdr>
            <w:top w:val="none" w:sz="0" w:space="0" w:color="auto"/>
            <w:left w:val="none" w:sz="0" w:space="0" w:color="auto"/>
            <w:bottom w:val="none" w:sz="0" w:space="0" w:color="auto"/>
            <w:right w:val="none" w:sz="0" w:space="0" w:color="auto"/>
          </w:divBdr>
        </w:div>
      </w:divsChild>
    </w:div>
    <w:div w:id="1526014900">
      <w:marLeft w:val="0"/>
      <w:marRight w:val="0"/>
      <w:marTop w:val="0"/>
      <w:marBottom w:val="0"/>
      <w:divBdr>
        <w:top w:val="none" w:sz="0" w:space="0" w:color="auto"/>
        <w:left w:val="none" w:sz="0" w:space="0" w:color="auto"/>
        <w:bottom w:val="none" w:sz="0" w:space="0" w:color="auto"/>
        <w:right w:val="none" w:sz="0" w:space="0" w:color="auto"/>
      </w:divBdr>
    </w:div>
    <w:div w:id="1533105406">
      <w:marLeft w:val="0"/>
      <w:marRight w:val="0"/>
      <w:marTop w:val="0"/>
      <w:marBottom w:val="0"/>
      <w:divBdr>
        <w:top w:val="none" w:sz="0" w:space="0" w:color="auto"/>
        <w:left w:val="none" w:sz="0" w:space="0" w:color="auto"/>
        <w:bottom w:val="none" w:sz="0" w:space="0" w:color="auto"/>
        <w:right w:val="none" w:sz="0" w:space="0" w:color="auto"/>
      </w:divBdr>
      <w:divsChild>
        <w:div w:id="1222252571">
          <w:marLeft w:val="0"/>
          <w:marRight w:val="0"/>
          <w:marTop w:val="0"/>
          <w:marBottom w:val="0"/>
          <w:divBdr>
            <w:top w:val="none" w:sz="0" w:space="0" w:color="auto"/>
            <w:left w:val="none" w:sz="0" w:space="0" w:color="auto"/>
            <w:bottom w:val="none" w:sz="0" w:space="0" w:color="auto"/>
            <w:right w:val="none" w:sz="0" w:space="0" w:color="auto"/>
          </w:divBdr>
        </w:div>
      </w:divsChild>
    </w:div>
    <w:div w:id="1533760882">
      <w:marLeft w:val="0"/>
      <w:marRight w:val="0"/>
      <w:marTop w:val="0"/>
      <w:marBottom w:val="0"/>
      <w:divBdr>
        <w:top w:val="none" w:sz="0" w:space="0" w:color="auto"/>
        <w:left w:val="none" w:sz="0" w:space="0" w:color="auto"/>
        <w:bottom w:val="none" w:sz="0" w:space="0" w:color="auto"/>
        <w:right w:val="none" w:sz="0" w:space="0" w:color="auto"/>
      </w:divBdr>
      <w:divsChild>
        <w:div w:id="1919318337">
          <w:marLeft w:val="0"/>
          <w:marRight w:val="0"/>
          <w:marTop w:val="0"/>
          <w:marBottom w:val="0"/>
          <w:divBdr>
            <w:top w:val="none" w:sz="0" w:space="0" w:color="auto"/>
            <w:left w:val="none" w:sz="0" w:space="0" w:color="auto"/>
            <w:bottom w:val="none" w:sz="0" w:space="0" w:color="auto"/>
            <w:right w:val="none" w:sz="0" w:space="0" w:color="auto"/>
          </w:divBdr>
        </w:div>
      </w:divsChild>
    </w:div>
    <w:div w:id="1537111394">
      <w:marLeft w:val="0"/>
      <w:marRight w:val="0"/>
      <w:marTop w:val="0"/>
      <w:marBottom w:val="0"/>
      <w:divBdr>
        <w:top w:val="none" w:sz="0" w:space="0" w:color="auto"/>
        <w:left w:val="none" w:sz="0" w:space="0" w:color="auto"/>
        <w:bottom w:val="none" w:sz="0" w:space="0" w:color="auto"/>
        <w:right w:val="none" w:sz="0" w:space="0" w:color="auto"/>
      </w:divBdr>
      <w:divsChild>
        <w:div w:id="530993560">
          <w:marLeft w:val="0"/>
          <w:marRight w:val="0"/>
          <w:marTop w:val="0"/>
          <w:marBottom w:val="0"/>
          <w:divBdr>
            <w:top w:val="none" w:sz="0" w:space="0" w:color="auto"/>
            <w:left w:val="none" w:sz="0" w:space="0" w:color="auto"/>
            <w:bottom w:val="none" w:sz="0" w:space="0" w:color="auto"/>
            <w:right w:val="none" w:sz="0" w:space="0" w:color="auto"/>
          </w:divBdr>
        </w:div>
      </w:divsChild>
    </w:div>
    <w:div w:id="1538732948">
      <w:bodyDiv w:val="1"/>
      <w:marLeft w:val="0"/>
      <w:marRight w:val="0"/>
      <w:marTop w:val="0"/>
      <w:marBottom w:val="0"/>
      <w:divBdr>
        <w:top w:val="none" w:sz="0" w:space="0" w:color="auto"/>
        <w:left w:val="none" w:sz="0" w:space="0" w:color="auto"/>
        <w:bottom w:val="none" w:sz="0" w:space="0" w:color="auto"/>
        <w:right w:val="none" w:sz="0" w:space="0" w:color="auto"/>
      </w:divBdr>
    </w:div>
    <w:div w:id="1542018305">
      <w:marLeft w:val="0"/>
      <w:marRight w:val="0"/>
      <w:marTop w:val="0"/>
      <w:marBottom w:val="0"/>
      <w:divBdr>
        <w:top w:val="none" w:sz="0" w:space="0" w:color="auto"/>
        <w:left w:val="none" w:sz="0" w:space="0" w:color="auto"/>
        <w:bottom w:val="none" w:sz="0" w:space="0" w:color="auto"/>
        <w:right w:val="none" w:sz="0" w:space="0" w:color="auto"/>
      </w:divBdr>
      <w:divsChild>
        <w:div w:id="1179612804">
          <w:marLeft w:val="0"/>
          <w:marRight w:val="0"/>
          <w:marTop w:val="0"/>
          <w:marBottom w:val="0"/>
          <w:divBdr>
            <w:top w:val="none" w:sz="0" w:space="0" w:color="auto"/>
            <w:left w:val="none" w:sz="0" w:space="0" w:color="auto"/>
            <w:bottom w:val="none" w:sz="0" w:space="0" w:color="auto"/>
            <w:right w:val="none" w:sz="0" w:space="0" w:color="auto"/>
          </w:divBdr>
        </w:div>
      </w:divsChild>
    </w:div>
    <w:div w:id="1543666973">
      <w:marLeft w:val="0"/>
      <w:marRight w:val="0"/>
      <w:marTop w:val="0"/>
      <w:marBottom w:val="0"/>
      <w:divBdr>
        <w:top w:val="none" w:sz="0" w:space="0" w:color="auto"/>
        <w:left w:val="none" w:sz="0" w:space="0" w:color="auto"/>
        <w:bottom w:val="none" w:sz="0" w:space="0" w:color="auto"/>
        <w:right w:val="none" w:sz="0" w:space="0" w:color="auto"/>
      </w:divBdr>
      <w:divsChild>
        <w:div w:id="1794444778">
          <w:marLeft w:val="0"/>
          <w:marRight w:val="0"/>
          <w:marTop w:val="0"/>
          <w:marBottom w:val="0"/>
          <w:divBdr>
            <w:top w:val="none" w:sz="0" w:space="0" w:color="auto"/>
            <w:left w:val="none" w:sz="0" w:space="0" w:color="auto"/>
            <w:bottom w:val="none" w:sz="0" w:space="0" w:color="auto"/>
            <w:right w:val="none" w:sz="0" w:space="0" w:color="auto"/>
          </w:divBdr>
          <w:divsChild>
            <w:div w:id="14570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79782">
      <w:marLeft w:val="0"/>
      <w:marRight w:val="0"/>
      <w:marTop w:val="0"/>
      <w:marBottom w:val="0"/>
      <w:divBdr>
        <w:top w:val="none" w:sz="0" w:space="0" w:color="auto"/>
        <w:left w:val="none" w:sz="0" w:space="0" w:color="auto"/>
        <w:bottom w:val="none" w:sz="0" w:space="0" w:color="auto"/>
        <w:right w:val="none" w:sz="0" w:space="0" w:color="auto"/>
      </w:divBdr>
      <w:divsChild>
        <w:div w:id="505873374">
          <w:marLeft w:val="0"/>
          <w:marRight w:val="0"/>
          <w:marTop w:val="0"/>
          <w:marBottom w:val="0"/>
          <w:divBdr>
            <w:top w:val="none" w:sz="0" w:space="0" w:color="auto"/>
            <w:left w:val="none" w:sz="0" w:space="0" w:color="auto"/>
            <w:bottom w:val="none" w:sz="0" w:space="0" w:color="auto"/>
            <w:right w:val="none" w:sz="0" w:space="0" w:color="auto"/>
          </w:divBdr>
        </w:div>
      </w:divsChild>
    </w:div>
    <w:div w:id="1548106530">
      <w:marLeft w:val="0"/>
      <w:marRight w:val="0"/>
      <w:marTop w:val="0"/>
      <w:marBottom w:val="0"/>
      <w:divBdr>
        <w:top w:val="none" w:sz="0" w:space="0" w:color="auto"/>
        <w:left w:val="none" w:sz="0" w:space="0" w:color="auto"/>
        <w:bottom w:val="none" w:sz="0" w:space="0" w:color="auto"/>
        <w:right w:val="none" w:sz="0" w:space="0" w:color="auto"/>
      </w:divBdr>
      <w:divsChild>
        <w:div w:id="515580773">
          <w:marLeft w:val="0"/>
          <w:marRight w:val="0"/>
          <w:marTop w:val="0"/>
          <w:marBottom w:val="0"/>
          <w:divBdr>
            <w:top w:val="none" w:sz="0" w:space="0" w:color="auto"/>
            <w:left w:val="none" w:sz="0" w:space="0" w:color="auto"/>
            <w:bottom w:val="none" w:sz="0" w:space="0" w:color="auto"/>
            <w:right w:val="none" w:sz="0" w:space="0" w:color="auto"/>
          </w:divBdr>
          <w:divsChild>
            <w:div w:id="49618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1041">
      <w:marLeft w:val="0"/>
      <w:marRight w:val="0"/>
      <w:marTop w:val="0"/>
      <w:marBottom w:val="0"/>
      <w:divBdr>
        <w:top w:val="none" w:sz="0" w:space="0" w:color="auto"/>
        <w:left w:val="none" w:sz="0" w:space="0" w:color="auto"/>
        <w:bottom w:val="none" w:sz="0" w:space="0" w:color="auto"/>
        <w:right w:val="none" w:sz="0" w:space="0" w:color="auto"/>
      </w:divBdr>
      <w:divsChild>
        <w:div w:id="263223911">
          <w:marLeft w:val="0"/>
          <w:marRight w:val="0"/>
          <w:marTop w:val="0"/>
          <w:marBottom w:val="0"/>
          <w:divBdr>
            <w:top w:val="none" w:sz="0" w:space="0" w:color="auto"/>
            <w:left w:val="none" w:sz="0" w:space="0" w:color="auto"/>
            <w:bottom w:val="none" w:sz="0" w:space="0" w:color="auto"/>
            <w:right w:val="none" w:sz="0" w:space="0" w:color="auto"/>
          </w:divBdr>
          <w:divsChild>
            <w:div w:id="96110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18115">
      <w:marLeft w:val="0"/>
      <w:marRight w:val="0"/>
      <w:marTop w:val="0"/>
      <w:marBottom w:val="0"/>
      <w:divBdr>
        <w:top w:val="none" w:sz="0" w:space="0" w:color="auto"/>
        <w:left w:val="none" w:sz="0" w:space="0" w:color="auto"/>
        <w:bottom w:val="none" w:sz="0" w:space="0" w:color="auto"/>
        <w:right w:val="none" w:sz="0" w:space="0" w:color="auto"/>
      </w:divBdr>
      <w:divsChild>
        <w:div w:id="1336954908">
          <w:marLeft w:val="0"/>
          <w:marRight w:val="0"/>
          <w:marTop w:val="0"/>
          <w:marBottom w:val="0"/>
          <w:divBdr>
            <w:top w:val="none" w:sz="0" w:space="0" w:color="auto"/>
            <w:left w:val="none" w:sz="0" w:space="0" w:color="auto"/>
            <w:bottom w:val="none" w:sz="0" w:space="0" w:color="auto"/>
            <w:right w:val="none" w:sz="0" w:space="0" w:color="auto"/>
          </w:divBdr>
          <w:divsChild>
            <w:div w:id="20823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755664">
      <w:bodyDiv w:val="1"/>
      <w:marLeft w:val="0"/>
      <w:marRight w:val="0"/>
      <w:marTop w:val="0"/>
      <w:marBottom w:val="0"/>
      <w:divBdr>
        <w:top w:val="none" w:sz="0" w:space="0" w:color="auto"/>
        <w:left w:val="none" w:sz="0" w:space="0" w:color="auto"/>
        <w:bottom w:val="none" w:sz="0" w:space="0" w:color="auto"/>
        <w:right w:val="none" w:sz="0" w:space="0" w:color="auto"/>
      </w:divBdr>
    </w:div>
    <w:div w:id="1573467432">
      <w:marLeft w:val="0"/>
      <w:marRight w:val="0"/>
      <w:marTop w:val="0"/>
      <w:marBottom w:val="0"/>
      <w:divBdr>
        <w:top w:val="none" w:sz="0" w:space="0" w:color="auto"/>
        <w:left w:val="none" w:sz="0" w:space="0" w:color="auto"/>
        <w:bottom w:val="none" w:sz="0" w:space="0" w:color="auto"/>
        <w:right w:val="none" w:sz="0" w:space="0" w:color="auto"/>
      </w:divBdr>
      <w:divsChild>
        <w:div w:id="1218669174">
          <w:marLeft w:val="0"/>
          <w:marRight w:val="0"/>
          <w:marTop w:val="0"/>
          <w:marBottom w:val="0"/>
          <w:divBdr>
            <w:top w:val="none" w:sz="0" w:space="0" w:color="auto"/>
            <w:left w:val="none" w:sz="0" w:space="0" w:color="auto"/>
            <w:bottom w:val="none" w:sz="0" w:space="0" w:color="auto"/>
            <w:right w:val="none" w:sz="0" w:space="0" w:color="auto"/>
          </w:divBdr>
        </w:div>
      </w:divsChild>
    </w:div>
    <w:div w:id="1576235176">
      <w:marLeft w:val="0"/>
      <w:marRight w:val="0"/>
      <w:marTop w:val="0"/>
      <w:marBottom w:val="0"/>
      <w:divBdr>
        <w:top w:val="none" w:sz="0" w:space="0" w:color="auto"/>
        <w:left w:val="none" w:sz="0" w:space="0" w:color="auto"/>
        <w:bottom w:val="none" w:sz="0" w:space="0" w:color="auto"/>
        <w:right w:val="none" w:sz="0" w:space="0" w:color="auto"/>
      </w:divBdr>
      <w:divsChild>
        <w:div w:id="1361904679">
          <w:marLeft w:val="0"/>
          <w:marRight w:val="0"/>
          <w:marTop w:val="0"/>
          <w:marBottom w:val="0"/>
          <w:divBdr>
            <w:top w:val="none" w:sz="0" w:space="0" w:color="auto"/>
            <w:left w:val="none" w:sz="0" w:space="0" w:color="auto"/>
            <w:bottom w:val="none" w:sz="0" w:space="0" w:color="auto"/>
            <w:right w:val="none" w:sz="0" w:space="0" w:color="auto"/>
          </w:divBdr>
          <w:divsChild>
            <w:div w:id="8736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883">
      <w:marLeft w:val="0"/>
      <w:marRight w:val="0"/>
      <w:marTop w:val="0"/>
      <w:marBottom w:val="0"/>
      <w:divBdr>
        <w:top w:val="none" w:sz="0" w:space="0" w:color="auto"/>
        <w:left w:val="none" w:sz="0" w:space="0" w:color="auto"/>
        <w:bottom w:val="none" w:sz="0" w:space="0" w:color="auto"/>
        <w:right w:val="none" w:sz="0" w:space="0" w:color="auto"/>
      </w:divBdr>
      <w:divsChild>
        <w:div w:id="1791776173">
          <w:marLeft w:val="0"/>
          <w:marRight w:val="0"/>
          <w:marTop w:val="0"/>
          <w:marBottom w:val="0"/>
          <w:divBdr>
            <w:top w:val="none" w:sz="0" w:space="0" w:color="auto"/>
            <w:left w:val="none" w:sz="0" w:space="0" w:color="auto"/>
            <w:bottom w:val="none" w:sz="0" w:space="0" w:color="auto"/>
            <w:right w:val="none" w:sz="0" w:space="0" w:color="auto"/>
          </w:divBdr>
          <w:divsChild>
            <w:div w:id="203360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29061">
      <w:marLeft w:val="0"/>
      <w:marRight w:val="0"/>
      <w:marTop w:val="0"/>
      <w:marBottom w:val="0"/>
      <w:divBdr>
        <w:top w:val="none" w:sz="0" w:space="0" w:color="auto"/>
        <w:left w:val="none" w:sz="0" w:space="0" w:color="auto"/>
        <w:bottom w:val="none" w:sz="0" w:space="0" w:color="auto"/>
        <w:right w:val="none" w:sz="0" w:space="0" w:color="auto"/>
      </w:divBdr>
      <w:divsChild>
        <w:div w:id="2061245081">
          <w:marLeft w:val="0"/>
          <w:marRight w:val="0"/>
          <w:marTop w:val="0"/>
          <w:marBottom w:val="0"/>
          <w:divBdr>
            <w:top w:val="none" w:sz="0" w:space="0" w:color="auto"/>
            <w:left w:val="none" w:sz="0" w:space="0" w:color="auto"/>
            <w:bottom w:val="none" w:sz="0" w:space="0" w:color="auto"/>
            <w:right w:val="none" w:sz="0" w:space="0" w:color="auto"/>
          </w:divBdr>
          <w:divsChild>
            <w:div w:id="13580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2469">
      <w:bodyDiv w:val="1"/>
      <w:marLeft w:val="0"/>
      <w:marRight w:val="0"/>
      <w:marTop w:val="0"/>
      <w:marBottom w:val="0"/>
      <w:divBdr>
        <w:top w:val="none" w:sz="0" w:space="0" w:color="auto"/>
        <w:left w:val="none" w:sz="0" w:space="0" w:color="auto"/>
        <w:bottom w:val="none" w:sz="0" w:space="0" w:color="auto"/>
        <w:right w:val="none" w:sz="0" w:space="0" w:color="auto"/>
      </w:divBdr>
    </w:div>
    <w:div w:id="1594431082">
      <w:marLeft w:val="0"/>
      <w:marRight w:val="0"/>
      <w:marTop w:val="0"/>
      <w:marBottom w:val="0"/>
      <w:divBdr>
        <w:top w:val="none" w:sz="0" w:space="0" w:color="auto"/>
        <w:left w:val="none" w:sz="0" w:space="0" w:color="auto"/>
        <w:bottom w:val="none" w:sz="0" w:space="0" w:color="auto"/>
        <w:right w:val="none" w:sz="0" w:space="0" w:color="auto"/>
      </w:divBdr>
      <w:divsChild>
        <w:div w:id="1557081817">
          <w:marLeft w:val="0"/>
          <w:marRight w:val="0"/>
          <w:marTop w:val="0"/>
          <w:marBottom w:val="0"/>
          <w:divBdr>
            <w:top w:val="none" w:sz="0" w:space="0" w:color="auto"/>
            <w:left w:val="none" w:sz="0" w:space="0" w:color="auto"/>
            <w:bottom w:val="none" w:sz="0" w:space="0" w:color="auto"/>
            <w:right w:val="none" w:sz="0" w:space="0" w:color="auto"/>
          </w:divBdr>
          <w:divsChild>
            <w:div w:id="101280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52398">
      <w:marLeft w:val="0"/>
      <w:marRight w:val="0"/>
      <w:marTop w:val="0"/>
      <w:marBottom w:val="0"/>
      <w:divBdr>
        <w:top w:val="none" w:sz="0" w:space="0" w:color="auto"/>
        <w:left w:val="none" w:sz="0" w:space="0" w:color="auto"/>
        <w:bottom w:val="none" w:sz="0" w:space="0" w:color="auto"/>
        <w:right w:val="none" w:sz="0" w:space="0" w:color="auto"/>
      </w:divBdr>
      <w:divsChild>
        <w:div w:id="167256382">
          <w:marLeft w:val="0"/>
          <w:marRight w:val="0"/>
          <w:marTop w:val="0"/>
          <w:marBottom w:val="0"/>
          <w:divBdr>
            <w:top w:val="none" w:sz="0" w:space="0" w:color="auto"/>
            <w:left w:val="none" w:sz="0" w:space="0" w:color="auto"/>
            <w:bottom w:val="none" w:sz="0" w:space="0" w:color="auto"/>
            <w:right w:val="none" w:sz="0" w:space="0" w:color="auto"/>
          </w:divBdr>
        </w:div>
      </w:divsChild>
    </w:div>
    <w:div w:id="1604221000">
      <w:marLeft w:val="0"/>
      <w:marRight w:val="0"/>
      <w:marTop w:val="0"/>
      <w:marBottom w:val="0"/>
      <w:divBdr>
        <w:top w:val="none" w:sz="0" w:space="0" w:color="auto"/>
        <w:left w:val="none" w:sz="0" w:space="0" w:color="auto"/>
        <w:bottom w:val="none" w:sz="0" w:space="0" w:color="auto"/>
        <w:right w:val="none" w:sz="0" w:space="0" w:color="auto"/>
      </w:divBdr>
      <w:divsChild>
        <w:div w:id="2105570041">
          <w:marLeft w:val="0"/>
          <w:marRight w:val="0"/>
          <w:marTop w:val="0"/>
          <w:marBottom w:val="0"/>
          <w:divBdr>
            <w:top w:val="none" w:sz="0" w:space="0" w:color="auto"/>
            <w:left w:val="none" w:sz="0" w:space="0" w:color="auto"/>
            <w:bottom w:val="none" w:sz="0" w:space="0" w:color="auto"/>
            <w:right w:val="none" w:sz="0" w:space="0" w:color="auto"/>
          </w:divBdr>
        </w:div>
      </w:divsChild>
    </w:div>
    <w:div w:id="1608468649">
      <w:marLeft w:val="0"/>
      <w:marRight w:val="0"/>
      <w:marTop w:val="0"/>
      <w:marBottom w:val="0"/>
      <w:divBdr>
        <w:top w:val="none" w:sz="0" w:space="0" w:color="auto"/>
        <w:left w:val="none" w:sz="0" w:space="0" w:color="auto"/>
        <w:bottom w:val="none" w:sz="0" w:space="0" w:color="auto"/>
        <w:right w:val="none" w:sz="0" w:space="0" w:color="auto"/>
      </w:divBdr>
      <w:divsChild>
        <w:div w:id="621233399">
          <w:marLeft w:val="0"/>
          <w:marRight w:val="0"/>
          <w:marTop w:val="0"/>
          <w:marBottom w:val="0"/>
          <w:divBdr>
            <w:top w:val="none" w:sz="0" w:space="0" w:color="auto"/>
            <w:left w:val="none" w:sz="0" w:space="0" w:color="auto"/>
            <w:bottom w:val="none" w:sz="0" w:space="0" w:color="auto"/>
            <w:right w:val="none" w:sz="0" w:space="0" w:color="auto"/>
          </w:divBdr>
        </w:div>
      </w:divsChild>
    </w:div>
    <w:div w:id="1609893337">
      <w:marLeft w:val="0"/>
      <w:marRight w:val="0"/>
      <w:marTop w:val="0"/>
      <w:marBottom w:val="0"/>
      <w:divBdr>
        <w:top w:val="none" w:sz="0" w:space="0" w:color="auto"/>
        <w:left w:val="none" w:sz="0" w:space="0" w:color="auto"/>
        <w:bottom w:val="none" w:sz="0" w:space="0" w:color="auto"/>
        <w:right w:val="none" w:sz="0" w:space="0" w:color="auto"/>
      </w:divBdr>
      <w:divsChild>
        <w:div w:id="917522172">
          <w:marLeft w:val="0"/>
          <w:marRight w:val="0"/>
          <w:marTop w:val="0"/>
          <w:marBottom w:val="0"/>
          <w:divBdr>
            <w:top w:val="none" w:sz="0" w:space="0" w:color="auto"/>
            <w:left w:val="none" w:sz="0" w:space="0" w:color="auto"/>
            <w:bottom w:val="none" w:sz="0" w:space="0" w:color="auto"/>
            <w:right w:val="none" w:sz="0" w:space="0" w:color="auto"/>
          </w:divBdr>
        </w:div>
      </w:divsChild>
    </w:div>
    <w:div w:id="1610156899">
      <w:bodyDiv w:val="1"/>
      <w:marLeft w:val="0"/>
      <w:marRight w:val="0"/>
      <w:marTop w:val="0"/>
      <w:marBottom w:val="0"/>
      <w:divBdr>
        <w:top w:val="none" w:sz="0" w:space="0" w:color="auto"/>
        <w:left w:val="none" w:sz="0" w:space="0" w:color="auto"/>
        <w:bottom w:val="none" w:sz="0" w:space="0" w:color="auto"/>
        <w:right w:val="none" w:sz="0" w:space="0" w:color="auto"/>
      </w:divBdr>
    </w:div>
    <w:div w:id="1611473661">
      <w:marLeft w:val="0"/>
      <w:marRight w:val="0"/>
      <w:marTop w:val="0"/>
      <w:marBottom w:val="0"/>
      <w:divBdr>
        <w:top w:val="none" w:sz="0" w:space="0" w:color="auto"/>
        <w:left w:val="none" w:sz="0" w:space="0" w:color="auto"/>
        <w:bottom w:val="none" w:sz="0" w:space="0" w:color="auto"/>
        <w:right w:val="none" w:sz="0" w:space="0" w:color="auto"/>
      </w:divBdr>
      <w:divsChild>
        <w:div w:id="764349103">
          <w:marLeft w:val="0"/>
          <w:marRight w:val="0"/>
          <w:marTop w:val="0"/>
          <w:marBottom w:val="0"/>
          <w:divBdr>
            <w:top w:val="none" w:sz="0" w:space="0" w:color="auto"/>
            <w:left w:val="none" w:sz="0" w:space="0" w:color="auto"/>
            <w:bottom w:val="none" w:sz="0" w:space="0" w:color="auto"/>
            <w:right w:val="none" w:sz="0" w:space="0" w:color="auto"/>
          </w:divBdr>
        </w:div>
      </w:divsChild>
    </w:div>
    <w:div w:id="1616912227">
      <w:bodyDiv w:val="1"/>
      <w:marLeft w:val="0"/>
      <w:marRight w:val="0"/>
      <w:marTop w:val="0"/>
      <w:marBottom w:val="0"/>
      <w:divBdr>
        <w:top w:val="none" w:sz="0" w:space="0" w:color="auto"/>
        <w:left w:val="none" w:sz="0" w:space="0" w:color="auto"/>
        <w:bottom w:val="none" w:sz="0" w:space="0" w:color="auto"/>
        <w:right w:val="none" w:sz="0" w:space="0" w:color="auto"/>
      </w:divBdr>
    </w:div>
    <w:div w:id="1621453342">
      <w:marLeft w:val="0"/>
      <w:marRight w:val="0"/>
      <w:marTop w:val="0"/>
      <w:marBottom w:val="0"/>
      <w:divBdr>
        <w:top w:val="none" w:sz="0" w:space="0" w:color="auto"/>
        <w:left w:val="none" w:sz="0" w:space="0" w:color="auto"/>
        <w:bottom w:val="none" w:sz="0" w:space="0" w:color="auto"/>
        <w:right w:val="none" w:sz="0" w:space="0" w:color="auto"/>
      </w:divBdr>
      <w:divsChild>
        <w:div w:id="761343248">
          <w:marLeft w:val="0"/>
          <w:marRight w:val="0"/>
          <w:marTop w:val="0"/>
          <w:marBottom w:val="0"/>
          <w:divBdr>
            <w:top w:val="none" w:sz="0" w:space="0" w:color="auto"/>
            <w:left w:val="none" w:sz="0" w:space="0" w:color="auto"/>
            <w:bottom w:val="none" w:sz="0" w:space="0" w:color="auto"/>
            <w:right w:val="none" w:sz="0" w:space="0" w:color="auto"/>
          </w:divBdr>
        </w:div>
      </w:divsChild>
    </w:div>
    <w:div w:id="1621494657">
      <w:marLeft w:val="0"/>
      <w:marRight w:val="0"/>
      <w:marTop w:val="0"/>
      <w:marBottom w:val="0"/>
      <w:divBdr>
        <w:top w:val="none" w:sz="0" w:space="0" w:color="auto"/>
        <w:left w:val="none" w:sz="0" w:space="0" w:color="auto"/>
        <w:bottom w:val="none" w:sz="0" w:space="0" w:color="auto"/>
        <w:right w:val="none" w:sz="0" w:space="0" w:color="auto"/>
      </w:divBdr>
      <w:divsChild>
        <w:div w:id="405495517">
          <w:marLeft w:val="0"/>
          <w:marRight w:val="0"/>
          <w:marTop w:val="0"/>
          <w:marBottom w:val="0"/>
          <w:divBdr>
            <w:top w:val="none" w:sz="0" w:space="0" w:color="auto"/>
            <w:left w:val="none" w:sz="0" w:space="0" w:color="auto"/>
            <w:bottom w:val="none" w:sz="0" w:space="0" w:color="auto"/>
            <w:right w:val="none" w:sz="0" w:space="0" w:color="auto"/>
          </w:divBdr>
        </w:div>
      </w:divsChild>
    </w:div>
    <w:div w:id="1623732260">
      <w:marLeft w:val="0"/>
      <w:marRight w:val="0"/>
      <w:marTop w:val="0"/>
      <w:marBottom w:val="0"/>
      <w:divBdr>
        <w:top w:val="none" w:sz="0" w:space="0" w:color="auto"/>
        <w:left w:val="none" w:sz="0" w:space="0" w:color="auto"/>
        <w:bottom w:val="none" w:sz="0" w:space="0" w:color="auto"/>
        <w:right w:val="none" w:sz="0" w:space="0" w:color="auto"/>
      </w:divBdr>
      <w:divsChild>
        <w:div w:id="1391689492">
          <w:marLeft w:val="0"/>
          <w:marRight w:val="0"/>
          <w:marTop w:val="0"/>
          <w:marBottom w:val="0"/>
          <w:divBdr>
            <w:top w:val="none" w:sz="0" w:space="0" w:color="auto"/>
            <w:left w:val="none" w:sz="0" w:space="0" w:color="auto"/>
            <w:bottom w:val="none" w:sz="0" w:space="0" w:color="auto"/>
            <w:right w:val="none" w:sz="0" w:space="0" w:color="auto"/>
          </w:divBdr>
          <w:divsChild>
            <w:div w:id="21446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8154">
      <w:marLeft w:val="0"/>
      <w:marRight w:val="0"/>
      <w:marTop w:val="0"/>
      <w:marBottom w:val="0"/>
      <w:divBdr>
        <w:top w:val="none" w:sz="0" w:space="0" w:color="auto"/>
        <w:left w:val="none" w:sz="0" w:space="0" w:color="auto"/>
        <w:bottom w:val="none" w:sz="0" w:space="0" w:color="auto"/>
        <w:right w:val="none" w:sz="0" w:space="0" w:color="auto"/>
      </w:divBdr>
      <w:divsChild>
        <w:div w:id="830678535">
          <w:marLeft w:val="0"/>
          <w:marRight w:val="0"/>
          <w:marTop w:val="0"/>
          <w:marBottom w:val="0"/>
          <w:divBdr>
            <w:top w:val="none" w:sz="0" w:space="0" w:color="auto"/>
            <w:left w:val="none" w:sz="0" w:space="0" w:color="auto"/>
            <w:bottom w:val="none" w:sz="0" w:space="0" w:color="auto"/>
            <w:right w:val="none" w:sz="0" w:space="0" w:color="auto"/>
          </w:divBdr>
        </w:div>
      </w:divsChild>
    </w:div>
    <w:div w:id="1629816685">
      <w:marLeft w:val="0"/>
      <w:marRight w:val="0"/>
      <w:marTop w:val="0"/>
      <w:marBottom w:val="0"/>
      <w:divBdr>
        <w:top w:val="none" w:sz="0" w:space="0" w:color="auto"/>
        <w:left w:val="none" w:sz="0" w:space="0" w:color="auto"/>
        <w:bottom w:val="none" w:sz="0" w:space="0" w:color="auto"/>
        <w:right w:val="none" w:sz="0" w:space="0" w:color="auto"/>
      </w:divBdr>
      <w:divsChild>
        <w:div w:id="616178803">
          <w:marLeft w:val="0"/>
          <w:marRight w:val="0"/>
          <w:marTop w:val="0"/>
          <w:marBottom w:val="0"/>
          <w:divBdr>
            <w:top w:val="none" w:sz="0" w:space="0" w:color="auto"/>
            <w:left w:val="none" w:sz="0" w:space="0" w:color="auto"/>
            <w:bottom w:val="none" w:sz="0" w:space="0" w:color="auto"/>
            <w:right w:val="none" w:sz="0" w:space="0" w:color="auto"/>
          </w:divBdr>
          <w:divsChild>
            <w:div w:id="9998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89480">
      <w:marLeft w:val="0"/>
      <w:marRight w:val="0"/>
      <w:marTop w:val="0"/>
      <w:marBottom w:val="0"/>
      <w:divBdr>
        <w:top w:val="none" w:sz="0" w:space="0" w:color="auto"/>
        <w:left w:val="none" w:sz="0" w:space="0" w:color="auto"/>
        <w:bottom w:val="none" w:sz="0" w:space="0" w:color="auto"/>
        <w:right w:val="none" w:sz="0" w:space="0" w:color="auto"/>
      </w:divBdr>
      <w:divsChild>
        <w:div w:id="1581058585">
          <w:marLeft w:val="0"/>
          <w:marRight w:val="0"/>
          <w:marTop w:val="0"/>
          <w:marBottom w:val="0"/>
          <w:divBdr>
            <w:top w:val="none" w:sz="0" w:space="0" w:color="auto"/>
            <w:left w:val="none" w:sz="0" w:space="0" w:color="auto"/>
            <w:bottom w:val="none" w:sz="0" w:space="0" w:color="auto"/>
            <w:right w:val="none" w:sz="0" w:space="0" w:color="auto"/>
          </w:divBdr>
        </w:div>
      </w:divsChild>
    </w:div>
    <w:div w:id="1638534079">
      <w:marLeft w:val="0"/>
      <w:marRight w:val="0"/>
      <w:marTop w:val="0"/>
      <w:marBottom w:val="0"/>
      <w:divBdr>
        <w:top w:val="none" w:sz="0" w:space="0" w:color="auto"/>
        <w:left w:val="none" w:sz="0" w:space="0" w:color="auto"/>
        <w:bottom w:val="none" w:sz="0" w:space="0" w:color="auto"/>
        <w:right w:val="none" w:sz="0" w:space="0" w:color="auto"/>
      </w:divBdr>
    </w:div>
    <w:div w:id="1642155886">
      <w:marLeft w:val="0"/>
      <w:marRight w:val="0"/>
      <w:marTop w:val="0"/>
      <w:marBottom w:val="0"/>
      <w:divBdr>
        <w:top w:val="none" w:sz="0" w:space="0" w:color="auto"/>
        <w:left w:val="none" w:sz="0" w:space="0" w:color="auto"/>
        <w:bottom w:val="none" w:sz="0" w:space="0" w:color="auto"/>
        <w:right w:val="none" w:sz="0" w:space="0" w:color="auto"/>
      </w:divBdr>
      <w:divsChild>
        <w:div w:id="1245916846">
          <w:marLeft w:val="0"/>
          <w:marRight w:val="0"/>
          <w:marTop w:val="0"/>
          <w:marBottom w:val="0"/>
          <w:divBdr>
            <w:top w:val="none" w:sz="0" w:space="0" w:color="auto"/>
            <w:left w:val="none" w:sz="0" w:space="0" w:color="auto"/>
            <w:bottom w:val="none" w:sz="0" w:space="0" w:color="auto"/>
            <w:right w:val="none" w:sz="0" w:space="0" w:color="auto"/>
          </w:divBdr>
          <w:divsChild>
            <w:div w:id="213047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2063">
      <w:marLeft w:val="0"/>
      <w:marRight w:val="0"/>
      <w:marTop w:val="0"/>
      <w:marBottom w:val="0"/>
      <w:divBdr>
        <w:top w:val="none" w:sz="0" w:space="0" w:color="auto"/>
        <w:left w:val="none" w:sz="0" w:space="0" w:color="auto"/>
        <w:bottom w:val="none" w:sz="0" w:space="0" w:color="auto"/>
        <w:right w:val="none" w:sz="0" w:space="0" w:color="auto"/>
      </w:divBdr>
      <w:divsChild>
        <w:div w:id="1997610299">
          <w:marLeft w:val="0"/>
          <w:marRight w:val="0"/>
          <w:marTop w:val="0"/>
          <w:marBottom w:val="0"/>
          <w:divBdr>
            <w:top w:val="none" w:sz="0" w:space="0" w:color="auto"/>
            <w:left w:val="none" w:sz="0" w:space="0" w:color="auto"/>
            <w:bottom w:val="none" w:sz="0" w:space="0" w:color="auto"/>
            <w:right w:val="none" w:sz="0" w:space="0" w:color="auto"/>
          </w:divBdr>
          <w:divsChild>
            <w:div w:id="20227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7211">
      <w:bodyDiv w:val="1"/>
      <w:marLeft w:val="0"/>
      <w:marRight w:val="0"/>
      <w:marTop w:val="0"/>
      <w:marBottom w:val="0"/>
      <w:divBdr>
        <w:top w:val="none" w:sz="0" w:space="0" w:color="auto"/>
        <w:left w:val="none" w:sz="0" w:space="0" w:color="auto"/>
        <w:bottom w:val="none" w:sz="0" w:space="0" w:color="auto"/>
        <w:right w:val="none" w:sz="0" w:space="0" w:color="auto"/>
      </w:divBdr>
    </w:div>
    <w:div w:id="1652127439">
      <w:marLeft w:val="0"/>
      <w:marRight w:val="0"/>
      <w:marTop w:val="0"/>
      <w:marBottom w:val="0"/>
      <w:divBdr>
        <w:top w:val="none" w:sz="0" w:space="0" w:color="auto"/>
        <w:left w:val="none" w:sz="0" w:space="0" w:color="auto"/>
        <w:bottom w:val="none" w:sz="0" w:space="0" w:color="auto"/>
        <w:right w:val="none" w:sz="0" w:space="0" w:color="auto"/>
      </w:divBdr>
      <w:divsChild>
        <w:div w:id="2024017750">
          <w:marLeft w:val="0"/>
          <w:marRight w:val="0"/>
          <w:marTop w:val="0"/>
          <w:marBottom w:val="0"/>
          <w:divBdr>
            <w:top w:val="none" w:sz="0" w:space="0" w:color="auto"/>
            <w:left w:val="none" w:sz="0" w:space="0" w:color="auto"/>
            <w:bottom w:val="none" w:sz="0" w:space="0" w:color="auto"/>
            <w:right w:val="none" w:sz="0" w:space="0" w:color="auto"/>
          </w:divBdr>
        </w:div>
      </w:divsChild>
    </w:div>
    <w:div w:id="1671178389">
      <w:marLeft w:val="0"/>
      <w:marRight w:val="0"/>
      <w:marTop w:val="0"/>
      <w:marBottom w:val="0"/>
      <w:divBdr>
        <w:top w:val="none" w:sz="0" w:space="0" w:color="auto"/>
        <w:left w:val="none" w:sz="0" w:space="0" w:color="auto"/>
        <w:bottom w:val="none" w:sz="0" w:space="0" w:color="auto"/>
        <w:right w:val="none" w:sz="0" w:space="0" w:color="auto"/>
      </w:divBdr>
      <w:divsChild>
        <w:div w:id="1305812156">
          <w:marLeft w:val="0"/>
          <w:marRight w:val="0"/>
          <w:marTop w:val="0"/>
          <w:marBottom w:val="0"/>
          <w:divBdr>
            <w:top w:val="none" w:sz="0" w:space="0" w:color="auto"/>
            <w:left w:val="none" w:sz="0" w:space="0" w:color="auto"/>
            <w:bottom w:val="none" w:sz="0" w:space="0" w:color="auto"/>
            <w:right w:val="none" w:sz="0" w:space="0" w:color="auto"/>
          </w:divBdr>
        </w:div>
      </w:divsChild>
    </w:div>
    <w:div w:id="1673607797">
      <w:marLeft w:val="0"/>
      <w:marRight w:val="0"/>
      <w:marTop w:val="0"/>
      <w:marBottom w:val="0"/>
      <w:divBdr>
        <w:top w:val="none" w:sz="0" w:space="0" w:color="auto"/>
        <w:left w:val="none" w:sz="0" w:space="0" w:color="auto"/>
        <w:bottom w:val="none" w:sz="0" w:space="0" w:color="auto"/>
        <w:right w:val="none" w:sz="0" w:space="0" w:color="auto"/>
      </w:divBdr>
      <w:divsChild>
        <w:div w:id="362678202">
          <w:marLeft w:val="0"/>
          <w:marRight w:val="0"/>
          <w:marTop w:val="0"/>
          <w:marBottom w:val="0"/>
          <w:divBdr>
            <w:top w:val="none" w:sz="0" w:space="0" w:color="auto"/>
            <w:left w:val="none" w:sz="0" w:space="0" w:color="auto"/>
            <w:bottom w:val="none" w:sz="0" w:space="0" w:color="auto"/>
            <w:right w:val="none" w:sz="0" w:space="0" w:color="auto"/>
          </w:divBdr>
          <w:divsChild>
            <w:div w:id="24302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4621">
      <w:marLeft w:val="0"/>
      <w:marRight w:val="0"/>
      <w:marTop w:val="0"/>
      <w:marBottom w:val="0"/>
      <w:divBdr>
        <w:top w:val="none" w:sz="0" w:space="0" w:color="auto"/>
        <w:left w:val="none" w:sz="0" w:space="0" w:color="auto"/>
        <w:bottom w:val="none" w:sz="0" w:space="0" w:color="auto"/>
        <w:right w:val="none" w:sz="0" w:space="0" w:color="auto"/>
      </w:divBdr>
      <w:divsChild>
        <w:div w:id="519128205">
          <w:marLeft w:val="0"/>
          <w:marRight w:val="0"/>
          <w:marTop w:val="0"/>
          <w:marBottom w:val="0"/>
          <w:divBdr>
            <w:top w:val="none" w:sz="0" w:space="0" w:color="auto"/>
            <w:left w:val="none" w:sz="0" w:space="0" w:color="auto"/>
            <w:bottom w:val="none" w:sz="0" w:space="0" w:color="auto"/>
            <w:right w:val="none" w:sz="0" w:space="0" w:color="auto"/>
          </w:divBdr>
          <w:divsChild>
            <w:div w:id="144291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69156">
      <w:marLeft w:val="0"/>
      <w:marRight w:val="0"/>
      <w:marTop w:val="0"/>
      <w:marBottom w:val="0"/>
      <w:divBdr>
        <w:top w:val="none" w:sz="0" w:space="0" w:color="auto"/>
        <w:left w:val="none" w:sz="0" w:space="0" w:color="auto"/>
        <w:bottom w:val="none" w:sz="0" w:space="0" w:color="auto"/>
        <w:right w:val="none" w:sz="0" w:space="0" w:color="auto"/>
      </w:divBdr>
      <w:divsChild>
        <w:div w:id="1035078396">
          <w:marLeft w:val="0"/>
          <w:marRight w:val="0"/>
          <w:marTop w:val="0"/>
          <w:marBottom w:val="0"/>
          <w:divBdr>
            <w:top w:val="none" w:sz="0" w:space="0" w:color="auto"/>
            <w:left w:val="none" w:sz="0" w:space="0" w:color="auto"/>
            <w:bottom w:val="none" w:sz="0" w:space="0" w:color="auto"/>
            <w:right w:val="none" w:sz="0" w:space="0" w:color="auto"/>
          </w:divBdr>
          <w:divsChild>
            <w:div w:id="43883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19982">
      <w:marLeft w:val="0"/>
      <w:marRight w:val="0"/>
      <w:marTop w:val="0"/>
      <w:marBottom w:val="0"/>
      <w:divBdr>
        <w:top w:val="none" w:sz="0" w:space="0" w:color="auto"/>
        <w:left w:val="none" w:sz="0" w:space="0" w:color="auto"/>
        <w:bottom w:val="none" w:sz="0" w:space="0" w:color="auto"/>
        <w:right w:val="none" w:sz="0" w:space="0" w:color="auto"/>
      </w:divBdr>
      <w:divsChild>
        <w:div w:id="2099711346">
          <w:marLeft w:val="0"/>
          <w:marRight w:val="0"/>
          <w:marTop w:val="0"/>
          <w:marBottom w:val="0"/>
          <w:divBdr>
            <w:top w:val="none" w:sz="0" w:space="0" w:color="auto"/>
            <w:left w:val="none" w:sz="0" w:space="0" w:color="auto"/>
            <w:bottom w:val="none" w:sz="0" w:space="0" w:color="auto"/>
            <w:right w:val="none" w:sz="0" w:space="0" w:color="auto"/>
          </w:divBdr>
        </w:div>
      </w:divsChild>
    </w:div>
    <w:div w:id="1686201513">
      <w:marLeft w:val="0"/>
      <w:marRight w:val="0"/>
      <w:marTop w:val="0"/>
      <w:marBottom w:val="0"/>
      <w:divBdr>
        <w:top w:val="none" w:sz="0" w:space="0" w:color="auto"/>
        <w:left w:val="none" w:sz="0" w:space="0" w:color="auto"/>
        <w:bottom w:val="none" w:sz="0" w:space="0" w:color="auto"/>
        <w:right w:val="none" w:sz="0" w:space="0" w:color="auto"/>
      </w:divBdr>
      <w:divsChild>
        <w:div w:id="1878620855">
          <w:marLeft w:val="0"/>
          <w:marRight w:val="0"/>
          <w:marTop w:val="0"/>
          <w:marBottom w:val="0"/>
          <w:divBdr>
            <w:top w:val="none" w:sz="0" w:space="0" w:color="auto"/>
            <w:left w:val="none" w:sz="0" w:space="0" w:color="auto"/>
            <w:bottom w:val="none" w:sz="0" w:space="0" w:color="auto"/>
            <w:right w:val="none" w:sz="0" w:space="0" w:color="auto"/>
          </w:divBdr>
        </w:div>
      </w:divsChild>
    </w:div>
    <w:div w:id="1686251558">
      <w:marLeft w:val="0"/>
      <w:marRight w:val="0"/>
      <w:marTop w:val="0"/>
      <w:marBottom w:val="0"/>
      <w:divBdr>
        <w:top w:val="none" w:sz="0" w:space="0" w:color="auto"/>
        <w:left w:val="none" w:sz="0" w:space="0" w:color="auto"/>
        <w:bottom w:val="none" w:sz="0" w:space="0" w:color="auto"/>
        <w:right w:val="none" w:sz="0" w:space="0" w:color="auto"/>
      </w:divBdr>
      <w:divsChild>
        <w:div w:id="1435176290">
          <w:marLeft w:val="0"/>
          <w:marRight w:val="0"/>
          <w:marTop w:val="0"/>
          <w:marBottom w:val="0"/>
          <w:divBdr>
            <w:top w:val="none" w:sz="0" w:space="0" w:color="auto"/>
            <w:left w:val="none" w:sz="0" w:space="0" w:color="auto"/>
            <w:bottom w:val="none" w:sz="0" w:space="0" w:color="auto"/>
            <w:right w:val="none" w:sz="0" w:space="0" w:color="auto"/>
          </w:divBdr>
          <w:divsChild>
            <w:div w:id="95637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91254">
      <w:bodyDiv w:val="1"/>
      <w:marLeft w:val="0"/>
      <w:marRight w:val="0"/>
      <w:marTop w:val="0"/>
      <w:marBottom w:val="0"/>
      <w:divBdr>
        <w:top w:val="none" w:sz="0" w:space="0" w:color="auto"/>
        <w:left w:val="none" w:sz="0" w:space="0" w:color="auto"/>
        <w:bottom w:val="none" w:sz="0" w:space="0" w:color="auto"/>
        <w:right w:val="none" w:sz="0" w:space="0" w:color="auto"/>
      </w:divBdr>
    </w:div>
    <w:div w:id="1702702549">
      <w:bodyDiv w:val="1"/>
      <w:marLeft w:val="0"/>
      <w:marRight w:val="0"/>
      <w:marTop w:val="0"/>
      <w:marBottom w:val="0"/>
      <w:divBdr>
        <w:top w:val="none" w:sz="0" w:space="0" w:color="auto"/>
        <w:left w:val="none" w:sz="0" w:space="0" w:color="auto"/>
        <w:bottom w:val="none" w:sz="0" w:space="0" w:color="auto"/>
        <w:right w:val="none" w:sz="0" w:space="0" w:color="auto"/>
      </w:divBdr>
    </w:div>
    <w:div w:id="1709915903">
      <w:marLeft w:val="0"/>
      <w:marRight w:val="0"/>
      <w:marTop w:val="0"/>
      <w:marBottom w:val="0"/>
      <w:divBdr>
        <w:top w:val="none" w:sz="0" w:space="0" w:color="auto"/>
        <w:left w:val="none" w:sz="0" w:space="0" w:color="auto"/>
        <w:bottom w:val="none" w:sz="0" w:space="0" w:color="auto"/>
        <w:right w:val="none" w:sz="0" w:space="0" w:color="auto"/>
      </w:divBdr>
      <w:divsChild>
        <w:div w:id="840199028">
          <w:marLeft w:val="0"/>
          <w:marRight w:val="0"/>
          <w:marTop w:val="0"/>
          <w:marBottom w:val="0"/>
          <w:divBdr>
            <w:top w:val="none" w:sz="0" w:space="0" w:color="auto"/>
            <w:left w:val="none" w:sz="0" w:space="0" w:color="auto"/>
            <w:bottom w:val="none" w:sz="0" w:space="0" w:color="auto"/>
            <w:right w:val="none" w:sz="0" w:space="0" w:color="auto"/>
          </w:divBdr>
        </w:div>
      </w:divsChild>
    </w:div>
    <w:div w:id="1711884086">
      <w:bodyDiv w:val="1"/>
      <w:marLeft w:val="0"/>
      <w:marRight w:val="0"/>
      <w:marTop w:val="0"/>
      <w:marBottom w:val="0"/>
      <w:divBdr>
        <w:top w:val="none" w:sz="0" w:space="0" w:color="auto"/>
        <w:left w:val="none" w:sz="0" w:space="0" w:color="auto"/>
        <w:bottom w:val="none" w:sz="0" w:space="0" w:color="auto"/>
        <w:right w:val="none" w:sz="0" w:space="0" w:color="auto"/>
      </w:divBdr>
    </w:div>
    <w:div w:id="1713655266">
      <w:bodyDiv w:val="1"/>
      <w:marLeft w:val="0"/>
      <w:marRight w:val="0"/>
      <w:marTop w:val="0"/>
      <w:marBottom w:val="0"/>
      <w:divBdr>
        <w:top w:val="none" w:sz="0" w:space="0" w:color="auto"/>
        <w:left w:val="none" w:sz="0" w:space="0" w:color="auto"/>
        <w:bottom w:val="none" w:sz="0" w:space="0" w:color="auto"/>
        <w:right w:val="none" w:sz="0" w:space="0" w:color="auto"/>
      </w:divBdr>
    </w:div>
    <w:div w:id="1715537987">
      <w:marLeft w:val="0"/>
      <w:marRight w:val="0"/>
      <w:marTop w:val="0"/>
      <w:marBottom w:val="0"/>
      <w:divBdr>
        <w:top w:val="none" w:sz="0" w:space="0" w:color="auto"/>
        <w:left w:val="none" w:sz="0" w:space="0" w:color="auto"/>
        <w:bottom w:val="none" w:sz="0" w:space="0" w:color="auto"/>
        <w:right w:val="none" w:sz="0" w:space="0" w:color="auto"/>
      </w:divBdr>
      <w:divsChild>
        <w:div w:id="11036288">
          <w:marLeft w:val="0"/>
          <w:marRight w:val="0"/>
          <w:marTop w:val="0"/>
          <w:marBottom w:val="0"/>
          <w:divBdr>
            <w:top w:val="none" w:sz="0" w:space="0" w:color="auto"/>
            <w:left w:val="none" w:sz="0" w:space="0" w:color="auto"/>
            <w:bottom w:val="none" w:sz="0" w:space="0" w:color="auto"/>
            <w:right w:val="none" w:sz="0" w:space="0" w:color="auto"/>
          </w:divBdr>
          <w:divsChild>
            <w:div w:id="13292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1939">
      <w:bodyDiv w:val="1"/>
      <w:marLeft w:val="0"/>
      <w:marRight w:val="0"/>
      <w:marTop w:val="0"/>
      <w:marBottom w:val="0"/>
      <w:divBdr>
        <w:top w:val="none" w:sz="0" w:space="0" w:color="auto"/>
        <w:left w:val="none" w:sz="0" w:space="0" w:color="auto"/>
        <w:bottom w:val="none" w:sz="0" w:space="0" w:color="auto"/>
        <w:right w:val="none" w:sz="0" w:space="0" w:color="auto"/>
      </w:divBdr>
    </w:div>
    <w:div w:id="1733120276">
      <w:marLeft w:val="0"/>
      <w:marRight w:val="0"/>
      <w:marTop w:val="0"/>
      <w:marBottom w:val="0"/>
      <w:divBdr>
        <w:top w:val="none" w:sz="0" w:space="0" w:color="auto"/>
        <w:left w:val="none" w:sz="0" w:space="0" w:color="auto"/>
        <w:bottom w:val="none" w:sz="0" w:space="0" w:color="auto"/>
        <w:right w:val="none" w:sz="0" w:space="0" w:color="auto"/>
      </w:divBdr>
      <w:divsChild>
        <w:div w:id="1411536358">
          <w:marLeft w:val="0"/>
          <w:marRight w:val="0"/>
          <w:marTop w:val="0"/>
          <w:marBottom w:val="0"/>
          <w:divBdr>
            <w:top w:val="none" w:sz="0" w:space="0" w:color="auto"/>
            <w:left w:val="none" w:sz="0" w:space="0" w:color="auto"/>
            <w:bottom w:val="none" w:sz="0" w:space="0" w:color="auto"/>
            <w:right w:val="none" w:sz="0" w:space="0" w:color="auto"/>
          </w:divBdr>
        </w:div>
      </w:divsChild>
    </w:div>
    <w:div w:id="1741098383">
      <w:marLeft w:val="0"/>
      <w:marRight w:val="0"/>
      <w:marTop w:val="0"/>
      <w:marBottom w:val="0"/>
      <w:divBdr>
        <w:top w:val="none" w:sz="0" w:space="0" w:color="auto"/>
        <w:left w:val="none" w:sz="0" w:space="0" w:color="auto"/>
        <w:bottom w:val="none" w:sz="0" w:space="0" w:color="auto"/>
        <w:right w:val="none" w:sz="0" w:space="0" w:color="auto"/>
      </w:divBdr>
      <w:divsChild>
        <w:div w:id="1540971145">
          <w:marLeft w:val="0"/>
          <w:marRight w:val="0"/>
          <w:marTop w:val="0"/>
          <w:marBottom w:val="0"/>
          <w:divBdr>
            <w:top w:val="none" w:sz="0" w:space="0" w:color="auto"/>
            <w:left w:val="none" w:sz="0" w:space="0" w:color="auto"/>
            <w:bottom w:val="none" w:sz="0" w:space="0" w:color="auto"/>
            <w:right w:val="none" w:sz="0" w:space="0" w:color="auto"/>
          </w:divBdr>
        </w:div>
      </w:divsChild>
    </w:div>
    <w:div w:id="1751341419">
      <w:marLeft w:val="0"/>
      <w:marRight w:val="0"/>
      <w:marTop w:val="0"/>
      <w:marBottom w:val="0"/>
      <w:divBdr>
        <w:top w:val="none" w:sz="0" w:space="0" w:color="auto"/>
        <w:left w:val="none" w:sz="0" w:space="0" w:color="auto"/>
        <w:bottom w:val="none" w:sz="0" w:space="0" w:color="auto"/>
        <w:right w:val="none" w:sz="0" w:space="0" w:color="auto"/>
      </w:divBdr>
      <w:divsChild>
        <w:div w:id="392822967">
          <w:marLeft w:val="0"/>
          <w:marRight w:val="0"/>
          <w:marTop w:val="0"/>
          <w:marBottom w:val="0"/>
          <w:divBdr>
            <w:top w:val="none" w:sz="0" w:space="0" w:color="auto"/>
            <w:left w:val="none" w:sz="0" w:space="0" w:color="auto"/>
            <w:bottom w:val="none" w:sz="0" w:space="0" w:color="auto"/>
            <w:right w:val="none" w:sz="0" w:space="0" w:color="auto"/>
          </w:divBdr>
        </w:div>
      </w:divsChild>
    </w:div>
    <w:div w:id="1765226914">
      <w:bodyDiv w:val="1"/>
      <w:marLeft w:val="0"/>
      <w:marRight w:val="0"/>
      <w:marTop w:val="0"/>
      <w:marBottom w:val="0"/>
      <w:divBdr>
        <w:top w:val="none" w:sz="0" w:space="0" w:color="auto"/>
        <w:left w:val="none" w:sz="0" w:space="0" w:color="auto"/>
        <w:bottom w:val="none" w:sz="0" w:space="0" w:color="auto"/>
        <w:right w:val="none" w:sz="0" w:space="0" w:color="auto"/>
      </w:divBdr>
    </w:div>
    <w:div w:id="1776095925">
      <w:bodyDiv w:val="1"/>
      <w:marLeft w:val="0"/>
      <w:marRight w:val="0"/>
      <w:marTop w:val="0"/>
      <w:marBottom w:val="0"/>
      <w:divBdr>
        <w:top w:val="none" w:sz="0" w:space="0" w:color="auto"/>
        <w:left w:val="none" w:sz="0" w:space="0" w:color="auto"/>
        <w:bottom w:val="none" w:sz="0" w:space="0" w:color="auto"/>
        <w:right w:val="none" w:sz="0" w:space="0" w:color="auto"/>
      </w:divBdr>
      <w:divsChild>
        <w:div w:id="1777402789">
          <w:marLeft w:val="0"/>
          <w:marRight w:val="0"/>
          <w:marTop w:val="0"/>
          <w:marBottom w:val="0"/>
          <w:divBdr>
            <w:top w:val="none" w:sz="0" w:space="0" w:color="auto"/>
            <w:left w:val="none" w:sz="0" w:space="0" w:color="auto"/>
            <w:bottom w:val="none" w:sz="0" w:space="0" w:color="auto"/>
            <w:right w:val="none" w:sz="0" w:space="0" w:color="auto"/>
          </w:divBdr>
          <w:divsChild>
            <w:div w:id="130462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4872">
      <w:marLeft w:val="0"/>
      <w:marRight w:val="0"/>
      <w:marTop w:val="0"/>
      <w:marBottom w:val="0"/>
      <w:divBdr>
        <w:top w:val="none" w:sz="0" w:space="0" w:color="auto"/>
        <w:left w:val="none" w:sz="0" w:space="0" w:color="auto"/>
        <w:bottom w:val="none" w:sz="0" w:space="0" w:color="auto"/>
        <w:right w:val="none" w:sz="0" w:space="0" w:color="auto"/>
      </w:divBdr>
      <w:divsChild>
        <w:div w:id="1658536183">
          <w:marLeft w:val="0"/>
          <w:marRight w:val="0"/>
          <w:marTop w:val="0"/>
          <w:marBottom w:val="0"/>
          <w:divBdr>
            <w:top w:val="none" w:sz="0" w:space="0" w:color="auto"/>
            <w:left w:val="none" w:sz="0" w:space="0" w:color="auto"/>
            <w:bottom w:val="none" w:sz="0" w:space="0" w:color="auto"/>
            <w:right w:val="none" w:sz="0" w:space="0" w:color="auto"/>
          </w:divBdr>
          <w:divsChild>
            <w:div w:id="3318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4790">
      <w:bodyDiv w:val="1"/>
      <w:marLeft w:val="0"/>
      <w:marRight w:val="0"/>
      <w:marTop w:val="0"/>
      <w:marBottom w:val="0"/>
      <w:divBdr>
        <w:top w:val="none" w:sz="0" w:space="0" w:color="auto"/>
        <w:left w:val="none" w:sz="0" w:space="0" w:color="auto"/>
        <w:bottom w:val="none" w:sz="0" w:space="0" w:color="auto"/>
        <w:right w:val="none" w:sz="0" w:space="0" w:color="auto"/>
      </w:divBdr>
    </w:div>
    <w:div w:id="1790002799">
      <w:marLeft w:val="0"/>
      <w:marRight w:val="0"/>
      <w:marTop w:val="0"/>
      <w:marBottom w:val="0"/>
      <w:divBdr>
        <w:top w:val="none" w:sz="0" w:space="0" w:color="auto"/>
        <w:left w:val="none" w:sz="0" w:space="0" w:color="auto"/>
        <w:bottom w:val="none" w:sz="0" w:space="0" w:color="auto"/>
        <w:right w:val="none" w:sz="0" w:space="0" w:color="auto"/>
      </w:divBdr>
      <w:divsChild>
        <w:div w:id="627902784">
          <w:marLeft w:val="0"/>
          <w:marRight w:val="0"/>
          <w:marTop w:val="0"/>
          <w:marBottom w:val="0"/>
          <w:divBdr>
            <w:top w:val="none" w:sz="0" w:space="0" w:color="auto"/>
            <w:left w:val="none" w:sz="0" w:space="0" w:color="auto"/>
            <w:bottom w:val="none" w:sz="0" w:space="0" w:color="auto"/>
            <w:right w:val="none" w:sz="0" w:space="0" w:color="auto"/>
          </w:divBdr>
        </w:div>
      </w:divsChild>
    </w:div>
    <w:div w:id="1793550504">
      <w:marLeft w:val="0"/>
      <w:marRight w:val="0"/>
      <w:marTop w:val="0"/>
      <w:marBottom w:val="0"/>
      <w:divBdr>
        <w:top w:val="none" w:sz="0" w:space="0" w:color="auto"/>
        <w:left w:val="none" w:sz="0" w:space="0" w:color="auto"/>
        <w:bottom w:val="none" w:sz="0" w:space="0" w:color="auto"/>
        <w:right w:val="none" w:sz="0" w:space="0" w:color="auto"/>
      </w:divBdr>
      <w:divsChild>
        <w:div w:id="998272641">
          <w:marLeft w:val="0"/>
          <w:marRight w:val="0"/>
          <w:marTop w:val="0"/>
          <w:marBottom w:val="0"/>
          <w:divBdr>
            <w:top w:val="none" w:sz="0" w:space="0" w:color="auto"/>
            <w:left w:val="none" w:sz="0" w:space="0" w:color="auto"/>
            <w:bottom w:val="none" w:sz="0" w:space="0" w:color="auto"/>
            <w:right w:val="none" w:sz="0" w:space="0" w:color="auto"/>
          </w:divBdr>
        </w:div>
      </w:divsChild>
    </w:div>
    <w:div w:id="1797723171">
      <w:marLeft w:val="0"/>
      <w:marRight w:val="0"/>
      <w:marTop w:val="0"/>
      <w:marBottom w:val="0"/>
      <w:divBdr>
        <w:top w:val="none" w:sz="0" w:space="0" w:color="auto"/>
        <w:left w:val="none" w:sz="0" w:space="0" w:color="auto"/>
        <w:bottom w:val="none" w:sz="0" w:space="0" w:color="auto"/>
        <w:right w:val="none" w:sz="0" w:space="0" w:color="auto"/>
      </w:divBdr>
      <w:divsChild>
        <w:div w:id="1544096995">
          <w:marLeft w:val="0"/>
          <w:marRight w:val="0"/>
          <w:marTop w:val="0"/>
          <w:marBottom w:val="0"/>
          <w:divBdr>
            <w:top w:val="none" w:sz="0" w:space="0" w:color="auto"/>
            <w:left w:val="none" w:sz="0" w:space="0" w:color="auto"/>
            <w:bottom w:val="none" w:sz="0" w:space="0" w:color="auto"/>
            <w:right w:val="none" w:sz="0" w:space="0" w:color="auto"/>
          </w:divBdr>
          <w:divsChild>
            <w:div w:id="161212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96779">
      <w:marLeft w:val="0"/>
      <w:marRight w:val="0"/>
      <w:marTop w:val="0"/>
      <w:marBottom w:val="0"/>
      <w:divBdr>
        <w:top w:val="none" w:sz="0" w:space="0" w:color="auto"/>
        <w:left w:val="none" w:sz="0" w:space="0" w:color="auto"/>
        <w:bottom w:val="none" w:sz="0" w:space="0" w:color="auto"/>
        <w:right w:val="none" w:sz="0" w:space="0" w:color="auto"/>
      </w:divBdr>
      <w:divsChild>
        <w:div w:id="1667199861">
          <w:marLeft w:val="0"/>
          <w:marRight w:val="0"/>
          <w:marTop w:val="0"/>
          <w:marBottom w:val="0"/>
          <w:divBdr>
            <w:top w:val="none" w:sz="0" w:space="0" w:color="auto"/>
            <w:left w:val="none" w:sz="0" w:space="0" w:color="auto"/>
            <w:bottom w:val="none" w:sz="0" w:space="0" w:color="auto"/>
            <w:right w:val="none" w:sz="0" w:space="0" w:color="auto"/>
          </w:divBdr>
        </w:div>
      </w:divsChild>
    </w:div>
    <w:div w:id="1809519040">
      <w:marLeft w:val="0"/>
      <w:marRight w:val="0"/>
      <w:marTop w:val="0"/>
      <w:marBottom w:val="0"/>
      <w:divBdr>
        <w:top w:val="none" w:sz="0" w:space="0" w:color="auto"/>
        <w:left w:val="none" w:sz="0" w:space="0" w:color="auto"/>
        <w:bottom w:val="none" w:sz="0" w:space="0" w:color="auto"/>
        <w:right w:val="none" w:sz="0" w:space="0" w:color="auto"/>
      </w:divBdr>
      <w:divsChild>
        <w:div w:id="1615163749">
          <w:marLeft w:val="0"/>
          <w:marRight w:val="0"/>
          <w:marTop w:val="0"/>
          <w:marBottom w:val="0"/>
          <w:divBdr>
            <w:top w:val="none" w:sz="0" w:space="0" w:color="auto"/>
            <w:left w:val="none" w:sz="0" w:space="0" w:color="auto"/>
            <w:bottom w:val="none" w:sz="0" w:space="0" w:color="auto"/>
            <w:right w:val="none" w:sz="0" w:space="0" w:color="auto"/>
          </w:divBdr>
        </w:div>
      </w:divsChild>
    </w:div>
    <w:div w:id="1817334816">
      <w:marLeft w:val="0"/>
      <w:marRight w:val="0"/>
      <w:marTop w:val="0"/>
      <w:marBottom w:val="0"/>
      <w:divBdr>
        <w:top w:val="none" w:sz="0" w:space="0" w:color="auto"/>
        <w:left w:val="none" w:sz="0" w:space="0" w:color="auto"/>
        <w:bottom w:val="none" w:sz="0" w:space="0" w:color="auto"/>
        <w:right w:val="none" w:sz="0" w:space="0" w:color="auto"/>
      </w:divBdr>
      <w:divsChild>
        <w:div w:id="450903854">
          <w:marLeft w:val="0"/>
          <w:marRight w:val="0"/>
          <w:marTop w:val="0"/>
          <w:marBottom w:val="0"/>
          <w:divBdr>
            <w:top w:val="none" w:sz="0" w:space="0" w:color="auto"/>
            <w:left w:val="none" w:sz="0" w:space="0" w:color="auto"/>
            <w:bottom w:val="none" w:sz="0" w:space="0" w:color="auto"/>
            <w:right w:val="none" w:sz="0" w:space="0" w:color="auto"/>
          </w:divBdr>
          <w:divsChild>
            <w:div w:id="20011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6777">
      <w:marLeft w:val="0"/>
      <w:marRight w:val="0"/>
      <w:marTop w:val="0"/>
      <w:marBottom w:val="0"/>
      <w:divBdr>
        <w:top w:val="none" w:sz="0" w:space="0" w:color="auto"/>
        <w:left w:val="none" w:sz="0" w:space="0" w:color="auto"/>
        <w:bottom w:val="none" w:sz="0" w:space="0" w:color="auto"/>
        <w:right w:val="none" w:sz="0" w:space="0" w:color="auto"/>
      </w:divBdr>
      <w:divsChild>
        <w:div w:id="1334795830">
          <w:marLeft w:val="0"/>
          <w:marRight w:val="0"/>
          <w:marTop w:val="0"/>
          <w:marBottom w:val="0"/>
          <w:divBdr>
            <w:top w:val="none" w:sz="0" w:space="0" w:color="auto"/>
            <w:left w:val="none" w:sz="0" w:space="0" w:color="auto"/>
            <w:bottom w:val="none" w:sz="0" w:space="0" w:color="auto"/>
            <w:right w:val="none" w:sz="0" w:space="0" w:color="auto"/>
          </w:divBdr>
          <w:divsChild>
            <w:div w:id="146381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4722">
      <w:marLeft w:val="0"/>
      <w:marRight w:val="0"/>
      <w:marTop w:val="0"/>
      <w:marBottom w:val="0"/>
      <w:divBdr>
        <w:top w:val="none" w:sz="0" w:space="0" w:color="auto"/>
        <w:left w:val="none" w:sz="0" w:space="0" w:color="auto"/>
        <w:bottom w:val="none" w:sz="0" w:space="0" w:color="auto"/>
        <w:right w:val="none" w:sz="0" w:space="0" w:color="auto"/>
      </w:divBdr>
      <w:divsChild>
        <w:div w:id="1393850499">
          <w:marLeft w:val="0"/>
          <w:marRight w:val="0"/>
          <w:marTop w:val="0"/>
          <w:marBottom w:val="0"/>
          <w:divBdr>
            <w:top w:val="none" w:sz="0" w:space="0" w:color="auto"/>
            <w:left w:val="none" w:sz="0" w:space="0" w:color="auto"/>
            <w:bottom w:val="none" w:sz="0" w:space="0" w:color="auto"/>
            <w:right w:val="none" w:sz="0" w:space="0" w:color="auto"/>
          </w:divBdr>
          <w:divsChild>
            <w:div w:id="161055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3081">
      <w:marLeft w:val="0"/>
      <w:marRight w:val="0"/>
      <w:marTop w:val="0"/>
      <w:marBottom w:val="0"/>
      <w:divBdr>
        <w:top w:val="none" w:sz="0" w:space="0" w:color="auto"/>
        <w:left w:val="none" w:sz="0" w:space="0" w:color="auto"/>
        <w:bottom w:val="none" w:sz="0" w:space="0" w:color="auto"/>
        <w:right w:val="none" w:sz="0" w:space="0" w:color="auto"/>
      </w:divBdr>
      <w:divsChild>
        <w:div w:id="1093280973">
          <w:marLeft w:val="0"/>
          <w:marRight w:val="0"/>
          <w:marTop w:val="0"/>
          <w:marBottom w:val="0"/>
          <w:divBdr>
            <w:top w:val="none" w:sz="0" w:space="0" w:color="auto"/>
            <w:left w:val="none" w:sz="0" w:space="0" w:color="auto"/>
            <w:bottom w:val="none" w:sz="0" w:space="0" w:color="auto"/>
            <w:right w:val="none" w:sz="0" w:space="0" w:color="auto"/>
          </w:divBdr>
          <w:divsChild>
            <w:div w:id="11174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80879">
      <w:marLeft w:val="0"/>
      <w:marRight w:val="0"/>
      <w:marTop w:val="0"/>
      <w:marBottom w:val="0"/>
      <w:divBdr>
        <w:top w:val="none" w:sz="0" w:space="0" w:color="auto"/>
        <w:left w:val="none" w:sz="0" w:space="0" w:color="auto"/>
        <w:bottom w:val="none" w:sz="0" w:space="0" w:color="auto"/>
        <w:right w:val="none" w:sz="0" w:space="0" w:color="auto"/>
      </w:divBdr>
      <w:divsChild>
        <w:div w:id="696275793">
          <w:marLeft w:val="0"/>
          <w:marRight w:val="0"/>
          <w:marTop w:val="0"/>
          <w:marBottom w:val="0"/>
          <w:divBdr>
            <w:top w:val="none" w:sz="0" w:space="0" w:color="auto"/>
            <w:left w:val="none" w:sz="0" w:space="0" w:color="auto"/>
            <w:bottom w:val="none" w:sz="0" w:space="0" w:color="auto"/>
            <w:right w:val="none" w:sz="0" w:space="0" w:color="auto"/>
          </w:divBdr>
          <w:divsChild>
            <w:div w:id="123905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45881">
      <w:marLeft w:val="0"/>
      <w:marRight w:val="0"/>
      <w:marTop w:val="0"/>
      <w:marBottom w:val="0"/>
      <w:divBdr>
        <w:top w:val="none" w:sz="0" w:space="0" w:color="auto"/>
        <w:left w:val="none" w:sz="0" w:space="0" w:color="auto"/>
        <w:bottom w:val="none" w:sz="0" w:space="0" w:color="auto"/>
        <w:right w:val="none" w:sz="0" w:space="0" w:color="auto"/>
      </w:divBdr>
      <w:divsChild>
        <w:div w:id="716243797">
          <w:marLeft w:val="0"/>
          <w:marRight w:val="0"/>
          <w:marTop w:val="0"/>
          <w:marBottom w:val="0"/>
          <w:divBdr>
            <w:top w:val="none" w:sz="0" w:space="0" w:color="auto"/>
            <w:left w:val="none" w:sz="0" w:space="0" w:color="auto"/>
            <w:bottom w:val="none" w:sz="0" w:space="0" w:color="auto"/>
            <w:right w:val="none" w:sz="0" w:space="0" w:color="auto"/>
          </w:divBdr>
          <w:divsChild>
            <w:div w:id="500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6937">
      <w:marLeft w:val="0"/>
      <w:marRight w:val="0"/>
      <w:marTop w:val="0"/>
      <w:marBottom w:val="0"/>
      <w:divBdr>
        <w:top w:val="none" w:sz="0" w:space="0" w:color="auto"/>
        <w:left w:val="none" w:sz="0" w:space="0" w:color="auto"/>
        <w:bottom w:val="none" w:sz="0" w:space="0" w:color="auto"/>
        <w:right w:val="none" w:sz="0" w:space="0" w:color="auto"/>
      </w:divBdr>
      <w:divsChild>
        <w:div w:id="803427884">
          <w:marLeft w:val="0"/>
          <w:marRight w:val="0"/>
          <w:marTop w:val="0"/>
          <w:marBottom w:val="0"/>
          <w:divBdr>
            <w:top w:val="none" w:sz="0" w:space="0" w:color="auto"/>
            <w:left w:val="none" w:sz="0" w:space="0" w:color="auto"/>
            <w:bottom w:val="none" w:sz="0" w:space="0" w:color="auto"/>
            <w:right w:val="none" w:sz="0" w:space="0" w:color="auto"/>
          </w:divBdr>
        </w:div>
      </w:divsChild>
    </w:div>
    <w:div w:id="1837841884">
      <w:bodyDiv w:val="1"/>
      <w:marLeft w:val="0"/>
      <w:marRight w:val="0"/>
      <w:marTop w:val="0"/>
      <w:marBottom w:val="0"/>
      <w:divBdr>
        <w:top w:val="none" w:sz="0" w:space="0" w:color="auto"/>
        <w:left w:val="none" w:sz="0" w:space="0" w:color="auto"/>
        <w:bottom w:val="none" w:sz="0" w:space="0" w:color="auto"/>
        <w:right w:val="none" w:sz="0" w:space="0" w:color="auto"/>
      </w:divBdr>
    </w:div>
    <w:div w:id="1847744431">
      <w:marLeft w:val="0"/>
      <w:marRight w:val="0"/>
      <w:marTop w:val="0"/>
      <w:marBottom w:val="0"/>
      <w:divBdr>
        <w:top w:val="none" w:sz="0" w:space="0" w:color="auto"/>
        <w:left w:val="none" w:sz="0" w:space="0" w:color="auto"/>
        <w:bottom w:val="none" w:sz="0" w:space="0" w:color="auto"/>
        <w:right w:val="none" w:sz="0" w:space="0" w:color="auto"/>
      </w:divBdr>
      <w:divsChild>
        <w:div w:id="590040956">
          <w:marLeft w:val="0"/>
          <w:marRight w:val="0"/>
          <w:marTop w:val="0"/>
          <w:marBottom w:val="0"/>
          <w:divBdr>
            <w:top w:val="none" w:sz="0" w:space="0" w:color="auto"/>
            <w:left w:val="none" w:sz="0" w:space="0" w:color="auto"/>
            <w:bottom w:val="none" w:sz="0" w:space="0" w:color="auto"/>
            <w:right w:val="none" w:sz="0" w:space="0" w:color="auto"/>
          </w:divBdr>
        </w:div>
      </w:divsChild>
    </w:div>
    <w:div w:id="1852256649">
      <w:marLeft w:val="0"/>
      <w:marRight w:val="0"/>
      <w:marTop w:val="0"/>
      <w:marBottom w:val="0"/>
      <w:divBdr>
        <w:top w:val="none" w:sz="0" w:space="0" w:color="auto"/>
        <w:left w:val="none" w:sz="0" w:space="0" w:color="auto"/>
        <w:bottom w:val="none" w:sz="0" w:space="0" w:color="auto"/>
        <w:right w:val="none" w:sz="0" w:space="0" w:color="auto"/>
      </w:divBdr>
      <w:divsChild>
        <w:div w:id="1107769007">
          <w:marLeft w:val="0"/>
          <w:marRight w:val="0"/>
          <w:marTop w:val="0"/>
          <w:marBottom w:val="0"/>
          <w:divBdr>
            <w:top w:val="none" w:sz="0" w:space="0" w:color="auto"/>
            <w:left w:val="none" w:sz="0" w:space="0" w:color="auto"/>
            <w:bottom w:val="none" w:sz="0" w:space="0" w:color="auto"/>
            <w:right w:val="none" w:sz="0" w:space="0" w:color="auto"/>
          </w:divBdr>
        </w:div>
      </w:divsChild>
    </w:div>
    <w:div w:id="1853762519">
      <w:bodyDiv w:val="1"/>
      <w:marLeft w:val="0"/>
      <w:marRight w:val="0"/>
      <w:marTop w:val="0"/>
      <w:marBottom w:val="0"/>
      <w:divBdr>
        <w:top w:val="none" w:sz="0" w:space="0" w:color="auto"/>
        <w:left w:val="none" w:sz="0" w:space="0" w:color="auto"/>
        <w:bottom w:val="none" w:sz="0" w:space="0" w:color="auto"/>
        <w:right w:val="none" w:sz="0" w:space="0" w:color="auto"/>
      </w:divBdr>
    </w:div>
    <w:div w:id="1854800431">
      <w:marLeft w:val="0"/>
      <w:marRight w:val="0"/>
      <w:marTop w:val="0"/>
      <w:marBottom w:val="0"/>
      <w:divBdr>
        <w:top w:val="none" w:sz="0" w:space="0" w:color="auto"/>
        <w:left w:val="none" w:sz="0" w:space="0" w:color="auto"/>
        <w:bottom w:val="none" w:sz="0" w:space="0" w:color="auto"/>
        <w:right w:val="none" w:sz="0" w:space="0" w:color="auto"/>
      </w:divBdr>
      <w:divsChild>
        <w:div w:id="2101560341">
          <w:marLeft w:val="0"/>
          <w:marRight w:val="0"/>
          <w:marTop w:val="0"/>
          <w:marBottom w:val="0"/>
          <w:divBdr>
            <w:top w:val="none" w:sz="0" w:space="0" w:color="auto"/>
            <w:left w:val="none" w:sz="0" w:space="0" w:color="auto"/>
            <w:bottom w:val="none" w:sz="0" w:space="0" w:color="auto"/>
            <w:right w:val="none" w:sz="0" w:space="0" w:color="auto"/>
          </w:divBdr>
        </w:div>
      </w:divsChild>
    </w:div>
    <w:div w:id="1861355963">
      <w:marLeft w:val="0"/>
      <w:marRight w:val="0"/>
      <w:marTop w:val="0"/>
      <w:marBottom w:val="0"/>
      <w:divBdr>
        <w:top w:val="none" w:sz="0" w:space="0" w:color="auto"/>
        <w:left w:val="none" w:sz="0" w:space="0" w:color="auto"/>
        <w:bottom w:val="none" w:sz="0" w:space="0" w:color="auto"/>
        <w:right w:val="none" w:sz="0" w:space="0" w:color="auto"/>
      </w:divBdr>
      <w:divsChild>
        <w:div w:id="790516404">
          <w:marLeft w:val="0"/>
          <w:marRight w:val="0"/>
          <w:marTop w:val="0"/>
          <w:marBottom w:val="0"/>
          <w:divBdr>
            <w:top w:val="none" w:sz="0" w:space="0" w:color="auto"/>
            <w:left w:val="none" w:sz="0" w:space="0" w:color="auto"/>
            <w:bottom w:val="none" w:sz="0" w:space="0" w:color="auto"/>
            <w:right w:val="none" w:sz="0" w:space="0" w:color="auto"/>
          </w:divBdr>
          <w:divsChild>
            <w:div w:id="151187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91936">
      <w:marLeft w:val="0"/>
      <w:marRight w:val="0"/>
      <w:marTop w:val="0"/>
      <w:marBottom w:val="0"/>
      <w:divBdr>
        <w:top w:val="none" w:sz="0" w:space="0" w:color="auto"/>
        <w:left w:val="none" w:sz="0" w:space="0" w:color="auto"/>
        <w:bottom w:val="none" w:sz="0" w:space="0" w:color="auto"/>
        <w:right w:val="none" w:sz="0" w:space="0" w:color="auto"/>
      </w:divBdr>
      <w:divsChild>
        <w:div w:id="1049501908">
          <w:marLeft w:val="0"/>
          <w:marRight w:val="0"/>
          <w:marTop w:val="0"/>
          <w:marBottom w:val="0"/>
          <w:divBdr>
            <w:top w:val="none" w:sz="0" w:space="0" w:color="auto"/>
            <w:left w:val="none" w:sz="0" w:space="0" w:color="auto"/>
            <w:bottom w:val="none" w:sz="0" w:space="0" w:color="auto"/>
            <w:right w:val="none" w:sz="0" w:space="0" w:color="auto"/>
          </w:divBdr>
          <w:divsChild>
            <w:div w:id="12291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8856">
      <w:marLeft w:val="0"/>
      <w:marRight w:val="0"/>
      <w:marTop w:val="0"/>
      <w:marBottom w:val="0"/>
      <w:divBdr>
        <w:top w:val="none" w:sz="0" w:space="0" w:color="auto"/>
        <w:left w:val="none" w:sz="0" w:space="0" w:color="auto"/>
        <w:bottom w:val="none" w:sz="0" w:space="0" w:color="auto"/>
        <w:right w:val="none" w:sz="0" w:space="0" w:color="auto"/>
      </w:divBdr>
      <w:divsChild>
        <w:div w:id="1757242715">
          <w:marLeft w:val="0"/>
          <w:marRight w:val="0"/>
          <w:marTop w:val="0"/>
          <w:marBottom w:val="0"/>
          <w:divBdr>
            <w:top w:val="none" w:sz="0" w:space="0" w:color="auto"/>
            <w:left w:val="none" w:sz="0" w:space="0" w:color="auto"/>
            <w:bottom w:val="none" w:sz="0" w:space="0" w:color="auto"/>
            <w:right w:val="none" w:sz="0" w:space="0" w:color="auto"/>
          </w:divBdr>
        </w:div>
      </w:divsChild>
    </w:div>
    <w:div w:id="1865904584">
      <w:marLeft w:val="0"/>
      <w:marRight w:val="0"/>
      <w:marTop w:val="0"/>
      <w:marBottom w:val="0"/>
      <w:divBdr>
        <w:top w:val="none" w:sz="0" w:space="0" w:color="auto"/>
        <w:left w:val="none" w:sz="0" w:space="0" w:color="auto"/>
        <w:bottom w:val="none" w:sz="0" w:space="0" w:color="auto"/>
        <w:right w:val="none" w:sz="0" w:space="0" w:color="auto"/>
      </w:divBdr>
      <w:divsChild>
        <w:div w:id="2091609475">
          <w:marLeft w:val="0"/>
          <w:marRight w:val="0"/>
          <w:marTop w:val="0"/>
          <w:marBottom w:val="0"/>
          <w:divBdr>
            <w:top w:val="none" w:sz="0" w:space="0" w:color="auto"/>
            <w:left w:val="none" w:sz="0" w:space="0" w:color="auto"/>
            <w:bottom w:val="none" w:sz="0" w:space="0" w:color="auto"/>
            <w:right w:val="none" w:sz="0" w:space="0" w:color="auto"/>
          </w:divBdr>
          <w:divsChild>
            <w:div w:id="9213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14361">
      <w:bodyDiv w:val="1"/>
      <w:marLeft w:val="0"/>
      <w:marRight w:val="0"/>
      <w:marTop w:val="0"/>
      <w:marBottom w:val="0"/>
      <w:divBdr>
        <w:top w:val="none" w:sz="0" w:space="0" w:color="auto"/>
        <w:left w:val="none" w:sz="0" w:space="0" w:color="auto"/>
        <w:bottom w:val="none" w:sz="0" w:space="0" w:color="auto"/>
        <w:right w:val="none" w:sz="0" w:space="0" w:color="auto"/>
      </w:divBdr>
    </w:div>
    <w:div w:id="1877352269">
      <w:marLeft w:val="0"/>
      <w:marRight w:val="0"/>
      <w:marTop w:val="0"/>
      <w:marBottom w:val="0"/>
      <w:divBdr>
        <w:top w:val="none" w:sz="0" w:space="0" w:color="auto"/>
        <w:left w:val="none" w:sz="0" w:space="0" w:color="auto"/>
        <w:bottom w:val="none" w:sz="0" w:space="0" w:color="auto"/>
        <w:right w:val="none" w:sz="0" w:space="0" w:color="auto"/>
      </w:divBdr>
      <w:divsChild>
        <w:div w:id="73288465">
          <w:marLeft w:val="0"/>
          <w:marRight w:val="0"/>
          <w:marTop w:val="0"/>
          <w:marBottom w:val="0"/>
          <w:divBdr>
            <w:top w:val="none" w:sz="0" w:space="0" w:color="auto"/>
            <w:left w:val="none" w:sz="0" w:space="0" w:color="auto"/>
            <w:bottom w:val="none" w:sz="0" w:space="0" w:color="auto"/>
            <w:right w:val="none" w:sz="0" w:space="0" w:color="auto"/>
          </w:divBdr>
          <w:divsChild>
            <w:div w:id="32343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1183">
      <w:marLeft w:val="0"/>
      <w:marRight w:val="0"/>
      <w:marTop w:val="0"/>
      <w:marBottom w:val="0"/>
      <w:divBdr>
        <w:top w:val="none" w:sz="0" w:space="0" w:color="auto"/>
        <w:left w:val="none" w:sz="0" w:space="0" w:color="auto"/>
        <w:bottom w:val="none" w:sz="0" w:space="0" w:color="auto"/>
        <w:right w:val="none" w:sz="0" w:space="0" w:color="auto"/>
      </w:divBdr>
      <w:divsChild>
        <w:div w:id="1503396587">
          <w:marLeft w:val="0"/>
          <w:marRight w:val="0"/>
          <w:marTop w:val="0"/>
          <w:marBottom w:val="0"/>
          <w:divBdr>
            <w:top w:val="none" w:sz="0" w:space="0" w:color="auto"/>
            <w:left w:val="none" w:sz="0" w:space="0" w:color="auto"/>
            <w:bottom w:val="none" w:sz="0" w:space="0" w:color="auto"/>
            <w:right w:val="none" w:sz="0" w:space="0" w:color="auto"/>
          </w:divBdr>
          <w:divsChild>
            <w:div w:id="21021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6104">
      <w:marLeft w:val="0"/>
      <w:marRight w:val="0"/>
      <w:marTop w:val="0"/>
      <w:marBottom w:val="0"/>
      <w:divBdr>
        <w:top w:val="none" w:sz="0" w:space="0" w:color="auto"/>
        <w:left w:val="none" w:sz="0" w:space="0" w:color="auto"/>
        <w:bottom w:val="none" w:sz="0" w:space="0" w:color="auto"/>
        <w:right w:val="none" w:sz="0" w:space="0" w:color="auto"/>
      </w:divBdr>
      <w:divsChild>
        <w:div w:id="591940309">
          <w:marLeft w:val="0"/>
          <w:marRight w:val="0"/>
          <w:marTop w:val="0"/>
          <w:marBottom w:val="0"/>
          <w:divBdr>
            <w:top w:val="none" w:sz="0" w:space="0" w:color="auto"/>
            <w:left w:val="none" w:sz="0" w:space="0" w:color="auto"/>
            <w:bottom w:val="none" w:sz="0" w:space="0" w:color="auto"/>
            <w:right w:val="none" w:sz="0" w:space="0" w:color="auto"/>
          </w:divBdr>
          <w:divsChild>
            <w:div w:id="8427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6963">
      <w:bodyDiv w:val="1"/>
      <w:marLeft w:val="0"/>
      <w:marRight w:val="0"/>
      <w:marTop w:val="0"/>
      <w:marBottom w:val="0"/>
      <w:divBdr>
        <w:top w:val="none" w:sz="0" w:space="0" w:color="auto"/>
        <w:left w:val="none" w:sz="0" w:space="0" w:color="auto"/>
        <w:bottom w:val="none" w:sz="0" w:space="0" w:color="auto"/>
        <w:right w:val="none" w:sz="0" w:space="0" w:color="auto"/>
      </w:divBdr>
    </w:div>
    <w:div w:id="1890653912">
      <w:marLeft w:val="0"/>
      <w:marRight w:val="0"/>
      <w:marTop w:val="0"/>
      <w:marBottom w:val="0"/>
      <w:divBdr>
        <w:top w:val="none" w:sz="0" w:space="0" w:color="auto"/>
        <w:left w:val="none" w:sz="0" w:space="0" w:color="auto"/>
        <w:bottom w:val="none" w:sz="0" w:space="0" w:color="auto"/>
        <w:right w:val="none" w:sz="0" w:space="0" w:color="auto"/>
      </w:divBdr>
      <w:divsChild>
        <w:div w:id="1207063107">
          <w:marLeft w:val="0"/>
          <w:marRight w:val="0"/>
          <w:marTop w:val="0"/>
          <w:marBottom w:val="0"/>
          <w:divBdr>
            <w:top w:val="none" w:sz="0" w:space="0" w:color="auto"/>
            <w:left w:val="none" w:sz="0" w:space="0" w:color="auto"/>
            <w:bottom w:val="none" w:sz="0" w:space="0" w:color="auto"/>
            <w:right w:val="none" w:sz="0" w:space="0" w:color="auto"/>
          </w:divBdr>
          <w:divsChild>
            <w:div w:id="5262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34498">
      <w:marLeft w:val="0"/>
      <w:marRight w:val="0"/>
      <w:marTop w:val="0"/>
      <w:marBottom w:val="0"/>
      <w:divBdr>
        <w:top w:val="none" w:sz="0" w:space="0" w:color="auto"/>
        <w:left w:val="none" w:sz="0" w:space="0" w:color="auto"/>
        <w:bottom w:val="none" w:sz="0" w:space="0" w:color="auto"/>
        <w:right w:val="none" w:sz="0" w:space="0" w:color="auto"/>
      </w:divBdr>
      <w:divsChild>
        <w:div w:id="1671249967">
          <w:marLeft w:val="0"/>
          <w:marRight w:val="0"/>
          <w:marTop w:val="0"/>
          <w:marBottom w:val="0"/>
          <w:divBdr>
            <w:top w:val="none" w:sz="0" w:space="0" w:color="auto"/>
            <w:left w:val="none" w:sz="0" w:space="0" w:color="auto"/>
            <w:bottom w:val="none" w:sz="0" w:space="0" w:color="auto"/>
            <w:right w:val="none" w:sz="0" w:space="0" w:color="auto"/>
          </w:divBdr>
        </w:div>
      </w:divsChild>
    </w:div>
    <w:div w:id="1893541299">
      <w:marLeft w:val="0"/>
      <w:marRight w:val="0"/>
      <w:marTop w:val="0"/>
      <w:marBottom w:val="0"/>
      <w:divBdr>
        <w:top w:val="none" w:sz="0" w:space="0" w:color="auto"/>
        <w:left w:val="none" w:sz="0" w:space="0" w:color="auto"/>
        <w:bottom w:val="none" w:sz="0" w:space="0" w:color="auto"/>
        <w:right w:val="none" w:sz="0" w:space="0" w:color="auto"/>
      </w:divBdr>
      <w:divsChild>
        <w:div w:id="1351444784">
          <w:marLeft w:val="0"/>
          <w:marRight w:val="0"/>
          <w:marTop w:val="0"/>
          <w:marBottom w:val="0"/>
          <w:divBdr>
            <w:top w:val="none" w:sz="0" w:space="0" w:color="auto"/>
            <w:left w:val="none" w:sz="0" w:space="0" w:color="auto"/>
            <w:bottom w:val="none" w:sz="0" w:space="0" w:color="auto"/>
            <w:right w:val="none" w:sz="0" w:space="0" w:color="auto"/>
          </w:divBdr>
          <w:divsChild>
            <w:div w:id="3685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4141">
      <w:marLeft w:val="0"/>
      <w:marRight w:val="0"/>
      <w:marTop w:val="0"/>
      <w:marBottom w:val="0"/>
      <w:divBdr>
        <w:top w:val="none" w:sz="0" w:space="0" w:color="auto"/>
        <w:left w:val="none" w:sz="0" w:space="0" w:color="auto"/>
        <w:bottom w:val="none" w:sz="0" w:space="0" w:color="auto"/>
        <w:right w:val="none" w:sz="0" w:space="0" w:color="auto"/>
      </w:divBdr>
      <w:divsChild>
        <w:div w:id="1438713863">
          <w:marLeft w:val="0"/>
          <w:marRight w:val="0"/>
          <w:marTop w:val="0"/>
          <w:marBottom w:val="0"/>
          <w:divBdr>
            <w:top w:val="none" w:sz="0" w:space="0" w:color="auto"/>
            <w:left w:val="none" w:sz="0" w:space="0" w:color="auto"/>
            <w:bottom w:val="none" w:sz="0" w:space="0" w:color="auto"/>
            <w:right w:val="none" w:sz="0" w:space="0" w:color="auto"/>
          </w:divBdr>
          <w:divsChild>
            <w:div w:id="659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4373">
      <w:marLeft w:val="0"/>
      <w:marRight w:val="0"/>
      <w:marTop w:val="0"/>
      <w:marBottom w:val="0"/>
      <w:divBdr>
        <w:top w:val="none" w:sz="0" w:space="0" w:color="auto"/>
        <w:left w:val="none" w:sz="0" w:space="0" w:color="auto"/>
        <w:bottom w:val="none" w:sz="0" w:space="0" w:color="auto"/>
        <w:right w:val="none" w:sz="0" w:space="0" w:color="auto"/>
      </w:divBdr>
      <w:divsChild>
        <w:div w:id="108159156">
          <w:marLeft w:val="0"/>
          <w:marRight w:val="0"/>
          <w:marTop w:val="0"/>
          <w:marBottom w:val="0"/>
          <w:divBdr>
            <w:top w:val="none" w:sz="0" w:space="0" w:color="auto"/>
            <w:left w:val="none" w:sz="0" w:space="0" w:color="auto"/>
            <w:bottom w:val="none" w:sz="0" w:space="0" w:color="auto"/>
            <w:right w:val="none" w:sz="0" w:space="0" w:color="auto"/>
          </w:divBdr>
          <w:divsChild>
            <w:div w:id="196708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01045">
      <w:bodyDiv w:val="1"/>
      <w:marLeft w:val="0"/>
      <w:marRight w:val="0"/>
      <w:marTop w:val="0"/>
      <w:marBottom w:val="0"/>
      <w:divBdr>
        <w:top w:val="none" w:sz="0" w:space="0" w:color="auto"/>
        <w:left w:val="none" w:sz="0" w:space="0" w:color="auto"/>
        <w:bottom w:val="none" w:sz="0" w:space="0" w:color="auto"/>
        <w:right w:val="none" w:sz="0" w:space="0" w:color="auto"/>
      </w:divBdr>
    </w:div>
    <w:div w:id="1905408845">
      <w:marLeft w:val="0"/>
      <w:marRight w:val="0"/>
      <w:marTop w:val="0"/>
      <w:marBottom w:val="0"/>
      <w:divBdr>
        <w:top w:val="none" w:sz="0" w:space="0" w:color="auto"/>
        <w:left w:val="none" w:sz="0" w:space="0" w:color="auto"/>
        <w:bottom w:val="none" w:sz="0" w:space="0" w:color="auto"/>
        <w:right w:val="none" w:sz="0" w:space="0" w:color="auto"/>
      </w:divBdr>
      <w:divsChild>
        <w:div w:id="509955334">
          <w:marLeft w:val="0"/>
          <w:marRight w:val="0"/>
          <w:marTop w:val="0"/>
          <w:marBottom w:val="0"/>
          <w:divBdr>
            <w:top w:val="none" w:sz="0" w:space="0" w:color="auto"/>
            <w:left w:val="none" w:sz="0" w:space="0" w:color="auto"/>
            <w:bottom w:val="none" w:sz="0" w:space="0" w:color="auto"/>
            <w:right w:val="none" w:sz="0" w:space="0" w:color="auto"/>
          </w:divBdr>
          <w:divsChild>
            <w:div w:id="12609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61330">
      <w:marLeft w:val="0"/>
      <w:marRight w:val="0"/>
      <w:marTop w:val="0"/>
      <w:marBottom w:val="0"/>
      <w:divBdr>
        <w:top w:val="none" w:sz="0" w:space="0" w:color="auto"/>
        <w:left w:val="none" w:sz="0" w:space="0" w:color="auto"/>
        <w:bottom w:val="none" w:sz="0" w:space="0" w:color="auto"/>
        <w:right w:val="none" w:sz="0" w:space="0" w:color="auto"/>
      </w:divBdr>
      <w:divsChild>
        <w:div w:id="1558585052">
          <w:marLeft w:val="0"/>
          <w:marRight w:val="0"/>
          <w:marTop w:val="0"/>
          <w:marBottom w:val="0"/>
          <w:divBdr>
            <w:top w:val="none" w:sz="0" w:space="0" w:color="auto"/>
            <w:left w:val="none" w:sz="0" w:space="0" w:color="auto"/>
            <w:bottom w:val="none" w:sz="0" w:space="0" w:color="auto"/>
            <w:right w:val="none" w:sz="0" w:space="0" w:color="auto"/>
          </w:divBdr>
        </w:div>
      </w:divsChild>
    </w:div>
    <w:div w:id="1909532034">
      <w:marLeft w:val="0"/>
      <w:marRight w:val="0"/>
      <w:marTop w:val="0"/>
      <w:marBottom w:val="0"/>
      <w:divBdr>
        <w:top w:val="none" w:sz="0" w:space="0" w:color="auto"/>
        <w:left w:val="none" w:sz="0" w:space="0" w:color="auto"/>
        <w:bottom w:val="none" w:sz="0" w:space="0" w:color="auto"/>
        <w:right w:val="none" w:sz="0" w:space="0" w:color="auto"/>
      </w:divBdr>
      <w:divsChild>
        <w:div w:id="147476875">
          <w:marLeft w:val="0"/>
          <w:marRight w:val="0"/>
          <w:marTop w:val="0"/>
          <w:marBottom w:val="0"/>
          <w:divBdr>
            <w:top w:val="none" w:sz="0" w:space="0" w:color="auto"/>
            <w:left w:val="none" w:sz="0" w:space="0" w:color="auto"/>
            <w:bottom w:val="none" w:sz="0" w:space="0" w:color="auto"/>
            <w:right w:val="none" w:sz="0" w:space="0" w:color="auto"/>
          </w:divBdr>
          <w:divsChild>
            <w:div w:id="15060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37423">
      <w:bodyDiv w:val="1"/>
      <w:marLeft w:val="0"/>
      <w:marRight w:val="0"/>
      <w:marTop w:val="0"/>
      <w:marBottom w:val="0"/>
      <w:divBdr>
        <w:top w:val="none" w:sz="0" w:space="0" w:color="auto"/>
        <w:left w:val="none" w:sz="0" w:space="0" w:color="auto"/>
        <w:bottom w:val="none" w:sz="0" w:space="0" w:color="auto"/>
        <w:right w:val="none" w:sz="0" w:space="0" w:color="auto"/>
      </w:divBdr>
    </w:div>
    <w:div w:id="1923640116">
      <w:bodyDiv w:val="1"/>
      <w:marLeft w:val="0"/>
      <w:marRight w:val="0"/>
      <w:marTop w:val="0"/>
      <w:marBottom w:val="0"/>
      <w:divBdr>
        <w:top w:val="none" w:sz="0" w:space="0" w:color="auto"/>
        <w:left w:val="none" w:sz="0" w:space="0" w:color="auto"/>
        <w:bottom w:val="none" w:sz="0" w:space="0" w:color="auto"/>
        <w:right w:val="none" w:sz="0" w:space="0" w:color="auto"/>
      </w:divBdr>
    </w:div>
    <w:div w:id="1925068092">
      <w:marLeft w:val="0"/>
      <w:marRight w:val="0"/>
      <w:marTop w:val="0"/>
      <w:marBottom w:val="0"/>
      <w:divBdr>
        <w:top w:val="none" w:sz="0" w:space="0" w:color="auto"/>
        <w:left w:val="none" w:sz="0" w:space="0" w:color="auto"/>
        <w:bottom w:val="none" w:sz="0" w:space="0" w:color="auto"/>
        <w:right w:val="none" w:sz="0" w:space="0" w:color="auto"/>
      </w:divBdr>
      <w:divsChild>
        <w:div w:id="1365058005">
          <w:marLeft w:val="0"/>
          <w:marRight w:val="0"/>
          <w:marTop w:val="0"/>
          <w:marBottom w:val="0"/>
          <w:divBdr>
            <w:top w:val="none" w:sz="0" w:space="0" w:color="auto"/>
            <w:left w:val="none" w:sz="0" w:space="0" w:color="auto"/>
            <w:bottom w:val="none" w:sz="0" w:space="0" w:color="auto"/>
            <w:right w:val="none" w:sz="0" w:space="0" w:color="auto"/>
          </w:divBdr>
          <w:divsChild>
            <w:div w:id="156286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83785">
      <w:bodyDiv w:val="1"/>
      <w:marLeft w:val="0"/>
      <w:marRight w:val="0"/>
      <w:marTop w:val="0"/>
      <w:marBottom w:val="0"/>
      <w:divBdr>
        <w:top w:val="none" w:sz="0" w:space="0" w:color="auto"/>
        <w:left w:val="none" w:sz="0" w:space="0" w:color="auto"/>
        <w:bottom w:val="none" w:sz="0" w:space="0" w:color="auto"/>
        <w:right w:val="none" w:sz="0" w:space="0" w:color="auto"/>
      </w:divBdr>
    </w:div>
    <w:div w:id="1936593600">
      <w:marLeft w:val="0"/>
      <w:marRight w:val="0"/>
      <w:marTop w:val="0"/>
      <w:marBottom w:val="0"/>
      <w:divBdr>
        <w:top w:val="none" w:sz="0" w:space="0" w:color="auto"/>
        <w:left w:val="none" w:sz="0" w:space="0" w:color="auto"/>
        <w:bottom w:val="none" w:sz="0" w:space="0" w:color="auto"/>
        <w:right w:val="none" w:sz="0" w:space="0" w:color="auto"/>
      </w:divBdr>
      <w:divsChild>
        <w:div w:id="971515806">
          <w:marLeft w:val="0"/>
          <w:marRight w:val="0"/>
          <w:marTop w:val="0"/>
          <w:marBottom w:val="0"/>
          <w:divBdr>
            <w:top w:val="none" w:sz="0" w:space="0" w:color="auto"/>
            <w:left w:val="none" w:sz="0" w:space="0" w:color="auto"/>
            <w:bottom w:val="none" w:sz="0" w:space="0" w:color="auto"/>
            <w:right w:val="none" w:sz="0" w:space="0" w:color="auto"/>
          </w:divBdr>
          <w:divsChild>
            <w:div w:id="36209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64652">
      <w:bodyDiv w:val="1"/>
      <w:marLeft w:val="0"/>
      <w:marRight w:val="0"/>
      <w:marTop w:val="0"/>
      <w:marBottom w:val="0"/>
      <w:divBdr>
        <w:top w:val="none" w:sz="0" w:space="0" w:color="auto"/>
        <w:left w:val="none" w:sz="0" w:space="0" w:color="auto"/>
        <w:bottom w:val="none" w:sz="0" w:space="0" w:color="auto"/>
        <w:right w:val="none" w:sz="0" w:space="0" w:color="auto"/>
      </w:divBdr>
    </w:div>
    <w:div w:id="1945841507">
      <w:marLeft w:val="0"/>
      <w:marRight w:val="0"/>
      <w:marTop w:val="0"/>
      <w:marBottom w:val="0"/>
      <w:divBdr>
        <w:top w:val="none" w:sz="0" w:space="0" w:color="auto"/>
        <w:left w:val="none" w:sz="0" w:space="0" w:color="auto"/>
        <w:bottom w:val="none" w:sz="0" w:space="0" w:color="auto"/>
        <w:right w:val="none" w:sz="0" w:space="0" w:color="auto"/>
      </w:divBdr>
      <w:divsChild>
        <w:div w:id="171916408">
          <w:marLeft w:val="0"/>
          <w:marRight w:val="0"/>
          <w:marTop w:val="0"/>
          <w:marBottom w:val="0"/>
          <w:divBdr>
            <w:top w:val="none" w:sz="0" w:space="0" w:color="auto"/>
            <w:left w:val="none" w:sz="0" w:space="0" w:color="auto"/>
            <w:bottom w:val="none" w:sz="0" w:space="0" w:color="auto"/>
            <w:right w:val="none" w:sz="0" w:space="0" w:color="auto"/>
          </w:divBdr>
        </w:div>
      </w:divsChild>
    </w:div>
    <w:div w:id="1948736979">
      <w:marLeft w:val="0"/>
      <w:marRight w:val="0"/>
      <w:marTop w:val="0"/>
      <w:marBottom w:val="0"/>
      <w:divBdr>
        <w:top w:val="none" w:sz="0" w:space="0" w:color="auto"/>
        <w:left w:val="none" w:sz="0" w:space="0" w:color="auto"/>
        <w:bottom w:val="none" w:sz="0" w:space="0" w:color="auto"/>
        <w:right w:val="none" w:sz="0" w:space="0" w:color="auto"/>
      </w:divBdr>
      <w:divsChild>
        <w:div w:id="1400324047">
          <w:marLeft w:val="0"/>
          <w:marRight w:val="0"/>
          <w:marTop w:val="0"/>
          <w:marBottom w:val="0"/>
          <w:divBdr>
            <w:top w:val="none" w:sz="0" w:space="0" w:color="auto"/>
            <w:left w:val="none" w:sz="0" w:space="0" w:color="auto"/>
            <w:bottom w:val="none" w:sz="0" w:space="0" w:color="auto"/>
            <w:right w:val="none" w:sz="0" w:space="0" w:color="auto"/>
          </w:divBdr>
        </w:div>
      </w:divsChild>
    </w:div>
    <w:div w:id="1950039108">
      <w:marLeft w:val="0"/>
      <w:marRight w:val="0"/>
      <w:marTop w:val="0"/>
      <w:marBottom w:val="0"/>
      <w:divBdr>
        <w:top w:val="none" w:sz="0" w:space="0" w:color="auto"/>
        <w:left w:val="none" w:sz="0" w:space="0" w:color="auto"/>
        <w:bottom w:val="none" w:sz="0" w:space="0" w:color="auto"/>
        <w:right w:val="none" w:sz="0" w:space="0" w:color="auto"/>
      </w:divBdr>
      <w:divsChild>
        <w:div w:id="567738371">
          <w:marLeft w:val="0"/>
          <w:marRight w:val="0"/>
          <w:marTop w:val="0"/>
          <w:marBottom w:val="0"/>
          <w:divBdr>
            <w:top w:val="none" w:sz="0" w:space="0" w:color="auto"/>
            <w:left w:val="none" w:sz="0" w:space="0" w:color="auto"/>
            <w:bottom w:val="none" w:sz="0" w:space="0" w:color="auto"/>
            <w:right w:val="none" w:sz="0" w:space="0" w:color="auto"/>
          </w:divBdr>
          <w:divsChild>
            <w:div w:id="48905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3162">
      <w:bodyDiv w:val="1"/>
      <w:marLeft w:val="0"/>
      <w:marRight w:val="0"/>
      <w:marTop w:val="0"/>
      <w:marBottom w:val="0"/>
      <w:divBdr>
        <w:top w:val="none" w:sz="0" w:space="0" w:color="auto"/>
        <w:left w:val="none" w:sz="0" w:space="0" w:color="auto"/>
        <w:bottom w:val="none" w:sz="0" w:space="0" w:color="auto"/>
        <w:right w:val="none" w:sz="0" w:space="0" w:color="auto"/>
      </w:divBdr>
    </w:div>
    <w:div w:id="1962613784">
      <w:marLeft w:val="0"/>
      <w:marRight w:val="0"/>
      <w:marTop w:val="0"/>
      <w:marBottom w:val="0"/>
      <w:divBdr>
        <w:top w:val="none" w:sz="0" w:space="0" w:color="auto"/>
        <w:left w:val="none" w:sz="0" w:space="0" w:color="auto"/>
        <w:bottom w:val="none" w:sz="0" w:space="0" w:color="auto"/>
        <w:right w:val="none" w:sz="0" w:space="0" w:color="auto"/>
      </w:divBdr>
      <w:divsChild>
        <w:div w:id="1524172823">
          <w:marLeft w:val="0"/>
          <w:marRight w:val="0"/>
          <w:marTop w:val="0"/>
          <w:marBottom w:val="0"/>
          <w:divBdr>
            <w:top w:val="none" w:sz="0" w:space="0" w:color="auto"/>
            <w:left w:val="none" w:sz="0" w:space="0" w:color="auto"/>
            <w:bottom w:val="none" w:sz="0" w:space="0" w:color="auto"/>
            <w:right w:val="none" w:sz="0" w:space="0" w:color="auto"/>
          </w:divBdr>
        </w:div>
      </w:divsChild>
    </w:div>
    <w:div w:id="1963000701">
      <w:marLeft w:val="0"/>
      <w:marRight w:val="0"/>
      <w:marTop w:val="0"/>
      <w:marBottom w:val="0"/>
      <w:divBdr>
        <w:top w:val="none" w:sz="0" w:space="0" w:color="auto"/>
        <w:left w:val="none" w:sz="0" w:space="0" w:color="auto"/>
        <w:bottom w:val="none" w:sz="0" w:space="0" w:color="auto"/>
        <w:right w:val="none" w:sz="0" w:space="0" w:color="auto"/>
      </w:divBdr>
      <w:divsChild>
        <w:div w:id="862551822">
          <w:marLeft w:val="0"/>
          <w:marRight w:val="0"/>
          <w:marTop w:val="0"/>
          <w:marBottom w:val="0"/>
          <w:divBdr>
            <w:top w:val="none" w:sz="0" w:space="0" w:color="auto"/>
            <w:left w:val="none" w:sz="0" w:space="0" w:color="auto"/>
            <w:bottom w:val="none" w:sz="0" w:space="0" w:color="auto"/>
            <w:right w:val="none" w:sz="0" w:space="0" w:color="auto"/>
          </w:divBdr>
          <w:divsChild>
            <w:div w:id="3467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09382">
      <w:bodyDiv w:val="1"/>
      <w:marLeft w:val="0"/>
      <w:marRight w:val="0"/>
      <w:marTop w:val="0"/>
      <w:marBottom w:val="0"/>
      <w:divBdr>
        <w:top w:val="none" w:sz="0" w:space="0" w:color="auto"/>
        <w:left w:val="none" w:sz="0" w:space="0" w:color="auto"/>
        <w:bottom w:val="none" w:sz="0" w:space="0" w:color="auto"/>
        <w:right w:val="none" w:sz="0" w:space="0" w:color="auto"/>
      </w:divBdr>
    </w:div>
    <w:div w:id="1965497819">
      <w:marLeft w:val="0"/>
      <w:marRight w:val="0"/>
      <w:marTop w:val="0"/>
      <w:marBottom w:val="0"/>
      <w:divBdr>
        <w:top w:val="none" w:sz="0" w:space="0" w:color="auto"/>
        <w:left w:val="none" w:sz="0" w:space="0" w:color="auto"/>
        <w:bottom w:val="none" w:sz="0" w:space="0" w:color="auto"/>
        <w:right w:val="none" w:sz="0" w:space="0" w:color="auto"/>
      </w:divBdr>
      <w:divsChild>
        <w:div w:id="1465350069">
          <w:marLeft w:val="0"/>
          <w:marRight w:val="0"/>
          <w:marTop w:val="0"/>
          <w:marBottom w:val="0"/>
          <w:divBdr>
            <w:top w:val="none" w:sz="0" w:space="0" w:color="auto"/>
            <w:left w:val="none" w:sz="0" w:space="0" w:color="auto"/>
            <w:bottom w:val="none" w:sz="0" w:space="0" w:color="auto"/>
            <w:right w:val="none" w:sz="0" w:space="0" w:color="auto"/>
          </w:divBdr>
        </w:div>
      </w:divsChild>
    </w:div>
    <w:div w:id="1966112223">
      <w:marLeft w:val="0"/>
      <w:marRight w:val="0"/>
      <w:marTop w:val="0"/>
      <w:marBottom w:val="0"/>
      <w:divBdr>
        <w:top w:val="none" w:sz="0" w:space="0" w:color="auto"/>
        <w:left w:val="none" w:sz="0" w:space="0" w:color="auto"/>
        <w:bottom w:val="none" w:sz="0" w:space="0" w:color="auto"/>
        <w:right w:val="none" w:sz="0" w:space="0" w:color="auto"/>
      </w:divBdr>
      <w:divsChild>
        <w:div w:id="1255941382">
          <w:marLeft w:val="0"/>
          <w:marRight w:val="0"/>
          <w:marTop w:val="0"/>
          <w:marBottom w:val="0"/>
          <w:divBdr>
            <w:top w:val="none" w:sz="0" w:space="0" w:color="auto"/>
            <w:left w:val="none" w:sz="0" w:space="0" w:color="auto"/>
            <w:bottom w:val="none" w:sz="0" w:space="0" w:color="auto"/>
            <w:right w:val="none" w:sz="0" w:space="0" w:color="auto"/>
          </w:divBdr>
        </w:div>
      </w:divsChild>
    </w:div>
    <w:div w:id="1967813189">
      <w:marLeft w:val="0"/>
      <w:marRight w:val="0"/>
      <w:marTop w:val="0"/>
      <w:marBottom w:val="0"/>
      <w:divBdr>
        <w:top w:val="none" w:sz="0" w:space="0" w:color="auto"/>
        <w:left w:val="none" w:sz="0" w:space="0" w:color="auto"/>
        <w:bottom w:val="none" w:sz="0" w:space="0" w:color="auto"/>
        <w:right w:val="none" w:sz="0" w:space="0" w:color="auto"/>
      </w:divBdr>
    </w:div>
    <w:div w:id="1968580892">
      <w:marLeft w:val="0"/>
      <w:marRight w:val="0"/>
      <w:marTop w:val="0"/>
      <w:marBottom w:val="0"/>
      <w:divBdr>
        <w:top w:val="none" w:sz="0" w:space="0" w:color="auto"/>
        <w:left w:val="none" w:sz="0" w:space="0" w:color="auto"/>
        <w:bottom w:val="none" w:sz="0" w:space="0" w:color="auto"/>
        <w:right w:val="none" w:sz="0" w:space="0" w:color="auto"/>
      </w:divBdr>
      <w:divsChild>
        <w:div w:id="907614563">
          <w:marLeft w:val="0"/>
          <w:marRight w:val="0"/>
          <w:marTop w:val="0"/>
          <w:marBottom w:val="0"/>
          <w:divBdr>
            <w:top w:val="none" w:sz="0" w:space="0" w:color="auto"/>
            <w:left w:val="none" w:sz="0" w:space="0" w:color="auto"/>
            <w:bottom w:val="none" w:sz="0" w:space="0" w:color="auto"/>
            <w:right w:val="none" w:sz="0" w:space="0" w:color="auto"/>
          </w:divBdr>
          <w:divsChild>
            <w:div w:id="117730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130">
      <w:marLeft w:val="0"/>
      <w:marRight w:val="0"/>
      <w:marTop w:val="0"/>
      <w:marBottom w:val="0"/>
      <w:divBdr>
        <w:top w:val="none" w:sz="0" w:space="0" w:color="auto"/>
        <w:left w:val="none" w:sz="0" w:space="0" w:color="auto"/>
        <w:bottom w:val="none" w:sz="0" w:space="0" w:color="auto"/>
        <w:right w:val="none" w:sz="0" w:space="0" w:color="auto"/>
      </w:divBdr>
      <w:divsChild>
        <w:div w:id="1001810607">
          <w:marLeft w:val="0"/>
          <w:marRight w:val="0"/>
          <w:marTop w:val="0"/>
          <w:marBottom w:val="0"/>
          <w:divBdr>
            <w:top w:val="none" w:sz="0" w:space="0" w:color="auto"/>
            <w:left w:val="none" w:sz="0" w:space="0" w:color="auto"/>
            <w:bottom w:val="none" w:sz="0" w:space="0" w:color="auto"/>
            <w:right w:val="none" w:sz="0" w:space="0" w:color="auto"/>
          </w:divBdr>
          <w:divsChild>
            <w:div w:id="46674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74502">
      <w:marLeft w:val="0"/>
      <w:marRight w:val="0"/>
      <w:marTop w:val="0"/>
      <w:marBottom w:val="0"/>
      <w:divBdr>
        <w:top w:val="none" w:sz="0" w:space="0" w:color="auto"/>
        <w:left w:val="none" w:sz="0" w:space="0" w:color="auto"/>
        <w:bottom w:val="none" w:sz="0" w:space="0" w:color="auto"/>
        <w:right w:val="none" w:sz="0" w:space="0" w:color="auto"/>
      </w:divBdr>
      <w:divsChild>
        <w:div w:id="1390806216">
          <w:marLeft w:val="0"/>
          <w:marRight w:val="0"/>
          <w:marTop w:val="0"/>
          <w:marBottom w:val="0"/>
          <w:divBdr>
            <w:top w:val="none" w:sz="0" w:space="0" w:color="auto"/>
            <w:left w:val="none" w:sz="0" w:space="0" w:color="auto"/>
            <w:bottom w:val="none" w:sz="0" w:space="0" w:color="auto"/>
            <w:right w:val="none" w:sz="0" w:space="0" w:color="auto"/>
          </w:divBdr>
        </w:div>
      </w:divsChild>
    </w:div>
    <w:div w:id="1993486727">
      <w:marLeft w:val="0"/>
      <w:marRight w:val="0"/>
      <w:marTop w:val="0"/>
      <w:marBottom w:val="0"/>
      <w:divBdr>
        <w:top w:val="none" w:sz="0" w:space="0" w:color="auto"/>
        <w:left w:val="none" w:sz="0" w:space="0" w:color="auto"/>
        <w:bottom w:val="none" w:sz="0" w:space="0" w:color="auto"/>
        <w:right w:val="none" w:sz="0" w:space="0" w:color="auto"/>
      </w:divBdr>
      <w:divsChild>
        <w:div w:id="567768896">
          <w:marLeft w:val="0"/>
          <w:marRight w:val="0"/>
          <w:marTop w:val="0"/>
          <w:marBottom w:val="0"/>
          <w:divBdr>
            <w:top w:val="none" w:sz="0" w:space="0" w:color="auto"/>
            <w:left w:val="none" w:sz="0" w:space="0" w:color="auto"/>
            <w:bottom w:val="none" w:sz="0" w:space="0" w:color="auto"/>
            <w:right w:val="none" w:sz="0" w:space="0" w:color="auto"/>
          </w:divBdr>
          <w:divsChild>
            <w:div w:id="4132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58139">
      <w:marLeft w:val="0"/>
      <w:marRight w:val="0"/>
      <w:marTop w:val="0"/>
      <w:marBottom w:val="0"/>
      <w:divBdr>
        <w:top w:val="none" w:sz="0" w:space="0" w:color="auto"/>
        <w:left w:val="none" w:sz="0" w:space="0" w:color="auto"/>
        <w:bottom w:val="none" w:sz="0" w:space="0" w:color="auto"/>
        <w:right w:val="none" w:sz="0" w:space="0" w:color="auto"/>
      </w:divBdr>
      <w:divsChild>
        <w:div w:id="897864810">
          <w:marLeft w:val="0"/>
          <w:marRight w:val="0"/>
          <w:marTop w:val="0"/>
          <w:marBottom w:val="0"/>
          <w:divBdr>
            <w:top w:val="none" w:sz="0" w:space="0" w:color="auto"/>
            <w:left w:val="none" w:sz="0" w:space="0" w:color="auto"/>
            <w:bottom w:val="none" w:sz="0" w:space="0" w:color="auto"/>
            <w:right w:val="none" w:sz="0" w:space="0" w:color="auto"/>
          </w:divBdr>
          <w:divsChild>
            <w:div w:id="166547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4516">
      <w:bodyDiv w:val="1"/>
      <w:marLeft w:val="0"/>
      <w:marRight w:val="0"/>
      <w:marTop w:val="0"/>
      <w:marBottom w:val="0"/>
      <w:divBdr>
        <w:top w:val="none" w:sz="0" w:space="0" w:color="auto"/>
        <w:left w:val="none" w:sz="0" w:space="0" w:color="auto"/>
        <w:bottom w:val="none" w:sz="0" w:space="0" w:color="auto"/>
        <w:right w:val="none" w:sz="0" w:space="0" w:color="auto"/>
      </w:divBdr>
    </w:div>
    <w:div w:id="1999461119">
      <w:marLeft w:val="0"/>
      <w:marRight w:val="0"/>
      <w:marTop w:val="0"/>
      <w:marBottom w:val="0"/>
      <w:divBdr>
        <w:top w:val="none" w:sz="0" w:space="0" w:color="auto"/>
        <w:left w:val="none" w:sz="0" w:space="0" w:color="auto"/>
        <w:bottom w:val="none" w:sz="0" w:space="0" w:color="auto"/>
        <w:right w:val="none" w:sz="0" w:space="0" w:color="auto"/>
      </w:divBdr>
      <w:divsChild>
        <w:div w:id="2092578703">
          <w:marLeft w:val="0"/>
          <w:marRight w:val="0"/>
          <w:marTop w:val="0"/>
          <w:marBottom w:val="0"/>
          <w:divBdr>
            <w:top w:val="none" w:sz="0" w:space="0" w:color="auto"/>
            <w:left w:val="none" w:sz="0" w:space="0" w:color="auto"/>
            <w:bottom w:val="none" w:sz="0" w:space="0" w:color="auto"/>
            <w:right w:val="none" w:sz="0" w:space="0" w:color="auto"/>
          </w:divBdr>
          <w:divsChild>
            <w:div w:id="15528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80833">
      <w:marLeft w:val="0"/>
      <w:marRight w:val="0"/>
      <w:marTop w:val="0"/>
      <w:marBottom w:val="0"/>
      <w:divBdr>
        <w:top w:val="none" w:sz="0" w:space="0" w:color="auto"/>
        <w:left w:val="none" w:sz="0" w:space="0" w:color="auto"/>
        <w:bottom w:val="none" w:sz="0" w:space="0" w:color="auto"/>
        <w:right w:val="none" w:sz="0" w:space="0" w:color="auto"/>
      </w:divBdr>
      <w:divsChild>
        <w:div w:id="1766144160">
          <w:marLeft w:val="0"/>
          <w:marRight w:val="0"/>
          <w:marTop w:val="0"/>
          <w:marBottom w:val="0"/>
          <w:divBdr>
            <w:top w:val="none" w:sz="0" w:space="0" w:color="auto"/>
            <w:left w:val="none" w:sz="0" w:space="0" w:color="auto"/>
            <w:bottom w:val="none" w:sz="0" w:space="0" w:color="auto"/>
            <w:right w:val="none" w:sz="0" w:space="0" w:color="auto"/>
          </w:divBdr>
        </w:div>
      </w:divsChild>
    </w:div>
    <w:div w:id="2019231282">
      <w:bodyDiv w:val="1"/>
      <w:marLeft w:val="0"/>
      <w:marRight w:val="0"/>
      <w:marTop w:val="0"/>
      <w:marBottom w:val="0"/>
      <w:divBdr>
        <w:top w:val="none" w:sz="0" w:space="0" w:color="auto"/>
        <w:left w:val="none" w:sz="0" w:space="0" w:color="auto"/>
        <w:bottom w:val="none" w:sz="0" w:space="0" w:color="auto"/>
        <w:right w:val="none" w:sz="0" w:space="0" w:color="auto"/>
      </w:divBdr>
      <w:divsChild>
        <w:div w:id="2110732915">
          <w:marLeft w:val="0"/>
          <w:marRight w:val="0"/>
          <w:marTop w:val="0"/>
          <w:marBottom w:val="0"/>
          <w:divBdr>
            <w:top w:val="none" w:sz="0" w:space="0" w:color="auto"/>
            <w:left w:val="none" w:sz="0" w:space="0" w:color="auto"/>
            <w:bottom w:val="none" w:sz="0" w:space="0" w:color="auto"/>
            <w:right w:val="none" w:sz="0" w:space="0" w:color="auto"/>
          </w:divBdr>
        </w:div>
      </w:divsChild>
    </w:div>
    <w:div w:id="2022927255">
      <w:marLeft w:val="0"/>
      <w:marRight w:val="0"/>
      <w:marTop w:val="0"/>
      <w:marBottom w:val="0"/>
      <w:divBdr>
        <w:top w:val="none" w:sz="0" w:space="0" w:color="auto"/>
        <w:left w:val="none" w:sz="0" w:space="0" w:color="auto"/>
        <w:bottom w:val="none" w:sz="0" w:space="0" w:color="auto"/>
        <w:right w:val="none" w:sz="0" w:space="0" w:color="auto"/>
      </w:divBdr>
      <w:divsChild>
        <w:div w:id="739207085">
          <w:marLeft w:val="0"/>
          <w:marRight w:val="0"/>
          <w:marTop w:val="0"/>
          <w:marBottom w:val="0"/>
          <w:divBdr>
            <w:top w:val="none" w:sz="0" w:space="0" w:color="auto"/>
            <w:left w:val="none" w:sz="0" w:space="0" w:color="auto"/>
            <w:bottom w:val="none" w:sz="0" w:space="0" w:color="auto"/>
            <w:right w:val="none" w:sz="0" w:space="0" w:color="auto"/>
          </w:divBdr>
          <w:divsChild>
            <w:div w:id="138551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 w:id="2026401814">
      <w:marLeft w:val="0"/>
      <w:marRight w:val="0"/>
      <w:marTop w:val="0"/>
      <w:marBottom w:val="0"/>
      <w:divBdr>
        <w:top w:val="none" w:sz="0" w:space="0" w:color="auto"/>
        <w:left w:val="none" w:sz="0" w:space="0" w:color="auto"/>
        <w:bottom w:val="none" w:sz="0" w:space="0" w:color="auto"/>
        <w:right w:val="none" w:sz="0" w:space="0" w:color="auto"/>
      </w:divBdr>
      <w:divsChild>
        <w:div w:id="1422873215">
          <w:marLeft w:val="0"/>
          <w:marRight w:val="0"/>
          <w:marTop w:val="0"/>
          <w:marBottom w:val="0"/>
          <w:divBdr>
            <w:top w:val="none" w:sz="0" w:space="0" w:color="auto"/>
            <w:left w:val="none" w:sz="0" w:space="0" w:color="auto"/>
            <w:bottom w:val="none" w:sz="0" w:space="0" w:color="auto"/>
            <w:right w:val="none" w:sz="0" w:space="0" w:color="auto"/>
          </w:divBdr>
        </w:div>
      </w:divsChild>
    </w:div>
    <w:div w:id="2030790182">
      <w:marLeft w:val="0"/>
      <w:marRight w:val="0"/>
      <w:marTop w:val="0"/>
      <w:marBottom w:val="0"/>
      <w:divBdr>
        <w:top w:val="none" w:sz="0" w:space="0" w:color="auto"/>
        <w:left w:val="none" w:sz="0" w:space="0" w:color="auto"/>
        <w:bottom w:val="none" w:sz="0" w:space="0" w:color="auto"/>
        <w:right w:val="none" w:sz="0" w:space="0" w:color="auto"/>
      </w:divBdr>
      <w:divsChild>
        <w:div w:id="1145656409">
          <w:marLeft w:val="0"/>
          <w:marRight w:val="0"/>
          <w:marTop w:val="0"/>
          <w:marBottom w:val="0"/>
          <w:divBdr>
            <w:top w:val="none" w:sz="0" w:space="0" w:color="auto"/>
            <w:left w:val="none" w:sz="0" w:space="0" w:color="auto"/>
            <w:bottom w:val="none" w:sz="0" w:space="0" w:color="auto"/>
            <w:right w:val="none" w:sz="0" w:space="0" w:color="auto"/>
          </w:divBdr>
          <w:divsChild>
            <w:div w:id="8837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1074">
      <w:bodyDiv w:val="1"/>
      <w:marLeft w:val="0"/>
      <w:marRight w:val="0"/>
      <w:marTop w:val="0"/>
      <w:marBottom w:val="0"/>
      <w:divBdr>
        <w:top w:val="none" w:sz="0" w:space="0" w:color="auto"/>
        <w:left w:val="none" w:sz="0" w:space="0" w:color="auto"/>
        <w:bottom w:val="none" w:sz="0" w:space="0" w:color="auto"/>
        <w:right w:val="none" w:sz="0" w:space="0" w:color="auto"/>
      </w:divBdr>
    </w:div>
    <w:div w:id="2034107955">
      <w:marLeft w:val="0"/>
      <w:marRight w:val="0"/>
      <w:marTop w:val="0"/>
      <w:marBottom w:val="0"/>
      <w:divBdr>
        <w:top w:val="none" w:sz="0" w:space="0" w:color="auto"/>
        <w:left w:val="none" w:sz="0" w:space="0" w:color="auto"/>
        <w:bottom w:val="none" w:sz="0" w:space="0" w:color="auto"/>
        <w:right w:val="none" w:sz="0" w:space="0" w:color="auto"/>
      </w:divBdr>
      <w:divsChild>
        <w:div w:id="360328605">
          <w:marLeft w:val="0"/>
          <w:marRight w:val="0"/>
          <w:marTop w:val="0"/>
          <w:marBottom w:val="0"/>
          <w:divBdr>
            <w:top w:val="none" w:sz="0" w:space="0" w:color="auto"/>
            <w:left w:val="none" w:sz="0" w:space="0" w:color="auto"/>
            <w:bottom w:val="none" w:sz="0" w:space="0" w:color="auto"/>
            <w:right w:val="none" w:sz="0" w:space="0" w:color="auto"/>
          </w:divBdr>
        </w:div>
      </w:divsChild>
    </w:div>
    <w:div w:id="2036147670">
      <w:marLeft w:val="0"/>
      <w:marRight w:val="0"/>
      <w:marTop w:val="0"/>
      <w:marBottom w:val="0"/>
      <w:divBdr>
        <w:top w:val="none" w:sz="0" w:space="0" w:color="auto"/>
        <w:left w:val="none" w:sz="0" w:space="0" w:color="auto"/>
        <w:bottom w:val="none" w:sz="0" w:space="0" w:color="auto"/>
        <w:right w:val="none" w:sz="0" w:space="0" w:color="auto"/>
      </w:divBdr>
      <w:divsChild>
        <w:div w:id="1202011670">
          <w:marLeft w:val="0"/>
          <w:marRight w:val="0"/>
          <w:marTop w:val="0"/>
          <w:marBottom w:val="0"/>
          <w:divBdr>
            <w:top w:val="none" w:sz="0" w:space="0" w:color="auto"/>
            <w:left w:val="none" w:sz="0" w:space="0" w:color="auto"/>
            <w:bottom w:val="none" w:sz="0" w:space="0" w:color="auto"/>
            <w:right w:val="none" w:sz="0" w:space="0" w:color="auto"/>
          </w:divBdr>
        </w:div>
      </w:divsChild>
    </w:div>
    <w:div w:id="2040398698">
      <w:marLeft w:val="0"/>
      <w:marRight w:val="0"/>
      <w:marTop w:val="0"/>
      <w:marBottom w:val="0"/>
      <w:divBdr>
        <w:top w:val="none" w:sz="0" w:space="0" w:color="auto"/>
        <w:left w:val="none" w:sz="0" w:space="0" w:color="auto"/>
        <w:bottom w:val="none" w:sz="0" w:space="0" w:color="auto"/>
        <w:right w:val="none" w:sz="0" w:space="0" w:color="auto"/>
      </w:divBdr>
      <w:divsChild>
        <w:div w:id="1455900270">
          <w:marLeft w:val="0"/>
          <w:marRight w:val="0"/>
          <w:marTop w:val="0"/>
          <w:marBottom w:val="0"/>
          <w:divBdr>
            <w:top w:val="none" w:sz="0" w:space="0" w:color="auto"/>
            <w:left w:val="none" w:sz="0" w:space="0" w:color="auto"/>
            <w:bottom w:val="none" w:sz="0" w:space="0" w:color="auto"/>
            <w:right w:val="none" w:sz="0" w:space="0" w:color="auto"/>
          </w:divBdr>
          <w:divsChild>
            <w:div w:id="160596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4089">
      <w:marLeft w:val="0"/>
      <w:marRight w:val="0"/>
      <w:marTop w:val="0"/>
      <w:marBottom w:val="0"/>
      <w:divBdr>
        <w:top w:val="none" w:sz="0" w:space="0" w:color="auto"/>
        <w:left w:val="none" w:sz="0" w:space="0" w:color="auto"/>
        <w:bottom w:val="none" w:sz="0" w:space="0" w:color="auto"/>
        <w:right w:val="none" w:sz="0" w:space="0" w:color="auto"/>
      </w:divBdr>
      <w:divsChild>
        <w:div w:id="813638822">
          <w:marLeft w:val="0"/>
          <w:marRight w:val="0"/>
          <w:marTop w:val="0"/>
          <w:marBottom w:val="0"/>
          <w:divBdr>
            <w:top w:val="none" w:sz="0" w:space="0" w:color="auto"/>
            <w:left w:val="none" w:sz="0" w:space="0" w:color="auto"/>
            <w:bottom w:val="none" w:sz="0" w:space="0" w:color="auto"/>
            <w:right w:val="none" w:sz="0" w:space="0" w:color="auto"/>
          </w:divBdr>
        </w:div>
      </w:divsChild>
    </w:div>
    <w:div w:id="2048021434">
      <w:marLeft w:val="0"/>
      <w:marRight w:val="0"/>
      <w:marTop w:val="0"/>
      <w:marBottom w:val="0"/>
      <w:divBdr>
        <w:top w:val="none" w:sz="0" w:space="0" w:color="auto"/>
        <w:left w:val="none" w:sz="0" w:space="0" w:color="auto"/>
        <w:bottom w:val="none" w:sz="0" w:space="0" w:color="auto"/>
        <w:right w:val="none" w:sz="0" w:space="0" w:color="auto"/>
      </w:divBdr>
      <w:divsChild>
        <w:div w:id="1339502178">
          <w:marLeft w:val="0"/>
          <w:marRight w:val="0"/>
          <w:marTop w:val="0"/>
          <w:marBottom w:val="0"/>
          <w:divBdr>
            <w:top w:val="none" w:sz="0" w:space="0" w:color="auto"/>
            <w:left w:val="none" w:sz="0" w:space="0" w:color="auto"/>
            <w:bottom w:val="none" w:sz="0" w:space="0" w:color="auto"/>
            <w:right w:val="none" w:sz="0" w:space="0" w:color="auto"/>
          </w:divBdr>
        </w:div>
      </w:divsChild>
    </w:div>
    <w:div w:id="2050714433">
      <w:bodyDiv w:val="1"/>
      <w:marLeft w:val="0"/>
      <w:marRight w:val="0"/>
      <w:marTop w:val="0"/>
      <w:marBottom w:val="0"/>
      <w:divBdr>
        <w:top w:val="none" w:sz="0" w:space="0" w:color="auto"/>
        <w:left w:val="none" w:sz="0" w:space="0" w:color="auto"/>
        <w:bottom w:val="none" w:sz="0" w:space="0" w:color="auto"/>
        <w:right w:val="none" w:sz="0" w:space="0" w:color="auto"/>
      </w:divBdr>
    </w:div>
    <w:div w:id="2059471142">
      <w:marLeft w:val="0"/>
      <w:marRight w:val="0"/>
      <w:marTop w:val="0"/>
      <w:marBottom w:val="0"/>
      <w:divBdr>
        <w:top w:val="none" w:sz="0" w:space="0" w:color="auto"/>
        <w:left w:val="none" w:sz="0" w:space="0" w:color="auto"/>
        <w:bottom w:val="none" w:sz="0" w:space="0" w:color="auto"/>
        <w:right w:val="none" w:sz="0" w:space="0" w:color="auto"/>
      </w:divBdr>
      <w:divsChild>
        <w:div w:id="1796673163">
          <w:marLeft w:val="0"/>
          <w:marRight w:val="0"/>
          <w:marTop w:val="0"/>
          <w:marBottom w:val="0"/>
          <w:divBdr>
            <w:top w:val="none" w:sz="0" w:space="0" w:color="auto"/>
            <w:left w:val="none" w:sz="0" w:space="0" w:color="auto"/>
            <w:bottom w:val="none" w:sz="0" w:space="0" w:color="auto"/>
            <w:right w:val="none" w:sz="0" w:space="0" w:color="auto"/>
          </w:divBdr>
        </w:div>
      </w:divsChild>
    </w:div>
    <w:div w:id="2059815492">
      <w:marLeft w:val="0"/>
      <w:marRight w:val="0"/>
      <w:marTop w:val="0"/>
      <w:marBottom w:val="0"/>
      <w:divBdr>
        <w:top w:val="none" w:sz="0" w:space="0" w:color="auto"/>
        <w:left w:val="none" w:sz="0" w:space="0" w:color="auto"/>
        <w:bottom w:val="none" w:sz="0" w:space="0" w:color="auto"/>
        <w:right w:val="none" w:sz="0" w:space="0" w:color="auto"/>
      </w:divBdr>
      <w:divsChild>
        <w:div w:id="2052027827">
          <w:marLeft w:val="0"/>
          <w:marRight w:val="0"/>
          <w:marTop w:val="0"/>
          <w:marBottom w:val="0"/>
          <w:divBdr>
            <w:top w:val="none" w:sz="0" w:space="0" w:color="auto"/>
            <w:left w:val="none" w:sz="0" w:space="0" w:color="auto"/>
            <w:bottom w:val="none" w:sz="0" w:space="0" w:color="auto"/>
            <w:right w:val="none" w:sz="0" w:space="0" w:color="auto"/>
          </w:divBdr>
          <w:divsChild>
            <w:div w:id="57739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78990">
      <w:bodyDiv w:val="1"/>
      <w:marLeft w:val="0"/>
      <w:marRight w:val="0"/>
      <w:marTop w:val="0"/>
      <w:marBottom w:val="0"/>
      <w:divBdr>
        <w:top w:val="none" w:sz="0" w:space="0" w:color="auto"/>
        <w:left w:val="none" w:sz="0" w:space="0" w:color="auto"/>
        <w:bottom w:val="none" w:sz="0" w:space="0" w:color="auto"/>
        <w:right w:val="none" w:sz="0" w:space="0" w:color="auto"/>
      </w:divBdr>
    </w:div>
    <w:div w:id="2065911963">
      <w:marLeft w:val="0"/>
      <w:marRight w:val="0"/>
      <w:marTop w:val="0"/>
      <w:marBottom w:val="0"/>
      <w:divBdr>
        <w:top w:val="none" w:sz="0" w:space="0" w:color="auto"/>
        <w:left w:val="none" w:sz="0" w:space="0" w:color="auto"/>
        <w:bottom w:val="none" w:sz="0" w:space="0" w:color="auto"/>
        <w:right w:val="none" w:sz="0" w:space="0" w:color="auto"/>
      </w:divBdr>
      <w:divsChild>
        <w:div w:id="1057626550">
          <w:marLeft w:val="0"/>
          <w:marRight w:val="0"/>
          <w:marTop w:val="0"/>
          <w:marBottom w:val="0"/>
          <w:divBdr>
            <w:top w:val="none" w:sz="0" w:space="0" w:color="auto"/>
            <w:left w:val="none" w:sz="0" w:space="0" w:color="auto"/>
            <w:bottom w:val="none" w:sz="0" w:space="0" w:color="auto"/>
            <w:right w:val="none" w:sz="0" w:space="0" w:color="auto"/>
          </w:divBdr>
        </w:div>
      </w:divsChild>
    </w:div>
    <w:div w:id="2066558589">
      <w:bodyDiv w:val="1"/>
      <w:marLeft w:val="0"/>
      <w:marRight w:val="0"/>
      <w:marTop w:val="0"/>
      <w:marBottom w:val="0"/>
      <w:divBdr>
        <w:top w:val="none" w:sz="0" w:space="0" w:color="auto"/>
        <w:left w:val="none" w:sz="0" w:space="0" w:color="auto"/>
        <w:bottom w:val="none" w:sz="0" w:space="0" w:color="auto"/>
        <w:right w:val="none" w:sz="0" w:space="0" w:color="auto"/>
      </w:divBdr>
    </w:div>
    <w:div w:id="2066637010">
      <w:marLeft w:val="0"/>
      <w:marRight w:val="0"/>
      <w:marTop w:val="0"/>
      <w:marBottom w:val="0"/>
      <w:divBdr>
        <w:top w:val="none" w:sz="0" w:space="0" w:color="auto"/>
        <w:left w:val="none" w:sz="0" w:space="0" w:color="auto"/>
        <w:bottom w:val="none" w:sz="0" w:space="0" w:color="auto"/>
        <w:right w:val="none" w:sz="0" w:space="0" w:color="auto"/>
      </w:divBdr>
      <w:divsChild>
        <w:div w:id="163785677">
          <w:marLeft w:val="0"/>
          <w:marRight w:val="0"/>
          <w:marTop w:val="0"/>
          <w:marBottom w:val="0"/>
          <w:divBdr>
            <w:top w:val="none" w:sz="0" w:space="0" w:color="auto"/>
            <w:left w:val="none" w:sz="0" w:space="0" w:color="auto"/>
            <w:bottom w:val="none" w:sz="0" w:space="0" w:color="auto"/>
            <w:right w:val="none" w:sz="0" w:space="0" w:color="auto"/>
          </w:divBdr>
        </w:div>
      </w:divsChild>
    </w:div>
    <w:div w:id="2077584719">
      <w:marLeft w:val="0"/>
      <w:marRight w:val="0"/>
      <w:marTop w:val="0"/>
      <w:marBottom w:val="0"/>
      <w:divBdr>
        <w:top w:val="none" w:sz="0" w:space="0" w:color="auto"/>
        <w:left w:val="none" w:sz="0" w:space="0" w:color="auto"/>
        <w:bottom w:val="none" w:sz="0" w:space="0" w:color="auto"/>
        <w:right w:val="none" w:sz="0" w:space="0" w:color="auto"/>
      </w:divBdr>
      <w:divsChild>
        <w:div w:id="65542039">
          <w:marLeft w:val="0"/>
          <w:marRight w:val="0"/>
          <w:marTop w:val="0"/>
          <w:marBottom w:val="0"/>
          <w:divBdr>
            <w:top w:val="none" w:sz="0" w:space="0" w:color="auto"/>
            <w:left w:val="none" w:sz="0" w:space="0" w:color="auto"/>
            <w:bottom w:val="none" w:sz="0" w:space="0" w:color="auto"/>
            <w:right w:val="none" w:sz="0" w:space="0" w:color="auto"/>
          </w:divBdr>
          <w:divsChild>
            <w:div w:id="4247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169114">
      <w:bodyDiv w:val="1"/>
      <w:marLeft w:val="0"/>
      <w:marRight w:val="0"/>
      <w:marTop w:val="0"/>
      <w:marBottom w:val="0"/>
      <w:divBdr>
        <w:top w:val="none" w:sz="0" w:space="0" w:color="auto"/>
        <w:left w:val="none" w:sz="0" w:space="0" w:color="auto"/>
        <w:bottom w:val="none" w:sz="0" w:space="0" w:color="auto"/>
        <w:right w:val="none" w:sz="0" w:space="0" w:color="auto"/>
      </w:divBdr>
    </w:div>
    <w:div w:id="2085256095">
      <w:bodyDiv w:val="1"/>
      <w:marLeft w:val="0"/>
      <w:marRight w:val="0"/>
      <w:marTop w:val="0"/>
      <w:marBottom w:val="0"/>
      <w:divBdr>
        <w:top w:val="none" w:sz="0" w:space="0" w:color="auto"/>
        <w:left w:val="none" w:sz="0" w:space="0" w:color="auto"/>
        <w:bottom w:val="none" w:sz="0" w:space="0" w:color="auto"/>
        <w:right w:val="none" w:sz="0" w:space="0" w:color="auto"/>
      </w:divBdr>
      <w:divsChild>
        <w:div w:id="161094242">
          <w:marLeft w:val="0"/>
          <w:marRight w:val="0"/>
          <w:marTop w:val="0"/>
          <w:marBottom w:val="0"/>
          <w:divBdr>
            <w:top w:val="none" w:sz="0" w:space="0" w:color="auto"/>
            <w:left w:val="none" w:sz="0" w:space="0" w:color="auto"/>
            <w:bottom w:val="none" w:sz="0" w:space="0" w:color="auto"/>
            <w:right w:val="none" w:sz="0" w:space="0" w:color="auto"/>
          </w:divBdr>
          <w:divsChild>
            <w:div w:id="13225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03985">
      <w:marLeft w:val="0"/>
      <w:marRight w:val="0"/>
      <w:marTop w:val="0"/>
      <w:marBottom w:val="0"/>
      <w:divBdr>
        <w:top w:val="none" w:sz="0" w:space="0" w:color="auto"/>
        <w:left w:val="none" w:sz="0" w:space="0" w:color="auto"/>
        <w:bottom w:val="none" w:sz="0" w:space="0" w:color="auto"/>
        <w:right w:val="none" w:sz="0" w:space="0" w:color="auto"/>
      </w:divBdr>
      <w:divsChild>
        <w:div w:id="138114943">
          <w:marLeft w:val="0"/>
          <w:marRight w:val="0"/>
          <w:marTop w:val="0"/>
          <w:marBottom w:val="0"/>
          <w:divBdr>
            <w:top w:val="none" w:sz="0" w:space="0" w:color="auto"/>
            <w:left w:val="none" w:sz="0" w:space="0" w:color="auto"/>
            <w:bottom w:val="none" w:sz="0" w:space="0" w:color="auto"/>
            <w:right w:val="none" w:sz="0" w:space="0" w:color="auto"/>
          </w:divBdr>
          <w:divsChild>
            <w:div w:id="14944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92215">
      <w:marLeft w:val="0"/>
      <w:marRight w:val="0"/>
      <w:marTop w:val="0"/>
      <w:marBottom w:val="0"/>
      <w:divBdr>
        <w:top w:val="none" w:sz="0" w:space="0" w:color="auto"/>
        <w:left w:val="none" w:sz="0" w:space="0" w:color="auto"/>
        <w:bottom w:val="none" w:sz="0" w:space="0" w:color="auto"/>
        <w:right w:val="none" w:sz="0" w:space="0" w:color="auto"/>
      </w:divBdr>
      <w:divsChild>
        <w:div w:id="877280824">
          <w:marLeft w:val="0"/>
          <w:marRight w:val="0"/>
          <w:marTop w:val="0"/>
          <w:marBottom w:val="0"/>
          <w:divBdr>
            <w:top w:val="none" w:sz="0" w:space="0" w:color="auto"/>
            <w:left w:val="none" w:sz="0" w:space="0" w:color="auto"/>
            <w:bottom w:val="none" w:sz="0" w:space="0" w:color="auto"/>
            <w:right w:val="none" w:sz="0" w:space="0" w:color="auto"/>
          </w:divBdr>
          <w:divsChild>
            <w:div w:id="129513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7485">
      <w:marLeft w:val="0"/>
      <w:marRight w:val="0"/>
      <w:marTop w:val="0"/>
      <w:marBottom w:val="0"/>
      <w:divBdr>
        <w:top w:val="none" w:sz="0" w:space="0" w:color="auto"/>
        <w:left w:val="none" w:sz="0" w:space="0" w:color="auto"/>
        <w:bottom w:val="none" w:sz="0" w:space="0" w:color="auto"/>
        <w:right w:val="none" w:sz="0" w:space="0" w:color="auto"/>
      </w:divBdr>
      <w:divsChild>
        <w:div w:id="1200433411">
          <w:marLeft w:val="0"/>
          <w:marRight w:val="0"/>
          <w:marTop w:val="0"/>
          <w:marBottom w:val="0"/>
          <w:divBdr>
            <w:top w:val="none" w:sz="0" w:space="0" w:color="auto"/>
            <w:left w:val="none" w:sz="0" w:space="0" w:color="auto"/>
            <w:bottom w:val="none" w:sz="0" w:space="0" w:color="auto"/>
            <w:right w:val="none" w:sz="0" w:space="0" w:color="auto"/>
          </w:divBdr>
        </w:div>
      </w:divsChild>
    </w:div>
    <w:div w:id="2096894091">
      <w:bodyDiv w:val="1"/>
      <w:marLeft w:val="0"/>
      <w:marRight w:val="0"/>
      <w:marTop w:val="0"/>
      <w:marBottom w:val="0"/>
      <w:divBdr>
        <w:top w:val="none" w:sz="0" w:space="0" w:color="auto"/>
        <w:left w:val="none" w:sz="0" w:space="0" w:color="auto"/>
        <w:bottom w:val="none" w:sz="0" w:space="0" w:color="auto"/>
        <w:right w:val="none" w:sz="0" w:space="0" w:color="auto"/>
      </w:divBdr>
    </w:div>
    <w:div w:id="2097238391">
      <w:marLeft w:val="0"/>
      <w:marRight w:val="0"/>
      <w:marTop w:val="0"/>
      <w:marBottom w:val="0"/>
      <w:divBdr>
        <w:top w:val="none" w:sz="0" w:space="0" w:color="auto"/>
        <w:left w:val="none" w:sz="0" w:space="0" w:color="auto"/>
        <w:bottom w:val="none" w:sz="0" w:space="0" w:color="auto"/>
        <w:right w:val="none" w:sz="0" w:space="0" w:color="auto"/>
      </w:divBdr>
      <w:divsChild>
        <w:div w:id="856895615">
          <w:marLeft w:val="0"/>
          <w:marRight w:val="0"/>
          <w:marTop w:val="0"/>
          <w:marBottom w:val="0"/>
          <w:divBdr>
            <w:top w:val="none" w:sz="0" w:space="0" w:color="auto"/>
            <w:left w:val="none" w:sz="0" w:space="0" w:color="auto"/>
            <w:bottom w:val="none" w:sz="0" w:space="0" w:color="auto"/>
            <w:right w:val="none" w:sz="0" w:space="0" w:color="auto"/>
          </w:divBdr>
        </w:div>
      </w:divsChild>
    </w:div>
    <w:div w:id="2100785165">
      <w:marLeft w:val="0"/>
      <w:marRight w:val="0"/>
      <w:marTop w:val="0"/>
      <w:marBottom w:val="0"/>
      <w:divBdr>
        <w:top w:val="none" w:sz="0" w:space="0" w:color="auto"/>
        <w:left w:val="none" w:sz="0" w:space="0" w:color="auto"/>
        <w:bottom w:val="none" w:sz="0" w:space="0" w:color="auto"/>
        <w:right w:val="none" w:sz="0" w:space="0" w:color="auto"/>
      </w:divBdr>
      <w:divsChild>
        <w:div w:id="2072195873">
          <w:marLeft w:val="0"/>
          <w:marRight w:val="0"/>
          <w:marTop w:val="0"/>
          <w:marBottom w:val="0"/>
          <w:divBdr>
            <w:top w:val="none" w:sz="0" w:space="0" w:color="auto"/>
            <w:left w:val="none" w:sz="0" w:space="0" w:color="auto"/>
            <w:bottom w:val="none" w:sz="0" w:space="0" w:color="auto"/>
            <w:right w:val="none" w:sz="0" w:space="0" w:color="auto"/>
          </w:divBdr>
        </w:div>
      </w:divsChild>
    </w:div>
    <w:div w:id="2104372540">
      <w:marLeft w:val="0"/>
      <w:marRight w:val="0"/>
      <w:marTop w:val="0"/>
      <w:marBottom w:val="0"/>
      <w:divBdr>
        <w:top w:val="none" w:sz="0" w:space="0" w:color="auto"/>
        <w:left w:val="none" w:sz="0" w:space="0" w:color="auto"/>
        <w:bottom w:val="none" w:sz="0" w:space="0" w:color="auto"/>
        <w:right w:val="none" w:sz="0" w:space="0" w:color="auto"/>
      </w:divBdr>
    </w:div>
    <w:div w:id="2106266936">
      <w:bodyDiv w:val="1"/>
      <w:marLeft w:val="0"/>
      <w:marRight w:val="0"/>
      <w:marTop w:val="0"/>
      <w:marBottom w:val="0"/>
      <w:divBdr>
        <w:top w:val="none" w:sz="0" w:space="0" w:color="auto"/>
        <w:left w:val="none" w:sz="0" w:space="0" w:color="auto"/>
        <w:bottom w:val="none" w:sz="0" w:space="0" w:color="auto"/>
        <w:right w:val="none" w:sz="0" w:space="0" w:color="auto"/>
      </w:divBdr>
    </w:div>
    <w:div w:id="2109504570">
      <w:marLeft w:val="0"/>
      <w:marRight w:val="0"/>
      <w:marTop w:val="0"/>
      <w:marBottom w:val="0"/>
      <w:divBdr>
        <w:top w:val="none" w:sz="0" w:space="0" w:color="auto"/>
        <w:left w:val="none" w:sz="0" w:space="0" w:color="auto"/>
        <w:bottom w:val="none" w:sz="0" w:space="0" w:color="auto"/>
        <w:right w:val="none" w:sz="0" w:space="0" w:color="auto"/>
      </w:divBdr>
      <w:divsChild>
        <w:div w:id="1714503968">
          <w:marLeft w:val="0"/>
          <w:marRight w:val="0"/>
          <w:marTop w:val="0"/>
          <w:marBottom w:val="0"/>
          <w:divBdr>
            <w:top w:val="none" w:sz="0" w:space="0" w:color="auto"/>
            <w:left w:val="none" w:sz="0" w:space="0" w:color="auto"/>
            <w:bottom w:val="none" w:sz="0" w:space="0" w:color="auto"/>
            <w:right w:val="none" w:sz="0" w:space="0" w:color="auto"/>
          </w:divBdr>
          <w:divsChild>
            <w:div w:id="180735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22709">
      <w:bodyDiv w:val="1"/>
      <w:marLeft w:val="0"/>
      <w:marRight w:val="0"/>
      <w:marTop w:val="0"/>
      <w:marBottom w:val="0"/>
      <w:divBdr>
        <w:top w:val="none" w:sz="0" w:space="0" w:color="auto"/>
        <w:left w:val="none" w:sz="0" w:space="0" w:color="auto"/>
        <w:bottom w:val="none" w:sz="0" w:space="0" w:color="auto"/>
        <w:right w:val="none" w:sz="0" w:space="0" w:color="auto"/>
      </w:divBdr>
    </w:div>
    <w:div w:id="2111508236">
      <w:marLeft w:val="0"/>
      <w:marRight w:val="0"/>
      <w:marTop w:val="0"/>
      <w:marBottom w:val="0"/>
      <w:divBdr>
        <w:top w:val="none" w:sz="0" w:space="0" w:color="auto"/>
        <w:left w:val="none" w:sz="0" w:space="0" w:color="auto"/>
        <w:bottom w:val="none" w:sz="0" w:space="0" w:color="auto"/>
        <w:right w:val="none" w:sz="0" w:space="0" w:color="auto"/>
      </w:divBdr>
      <w:divsChild>
        <w:div w:id="452988589">
          <w:marLeft w:val="0"/>
          <w:marRight w:val="0"/>
          <w:marTop w:val="0"/>
          <w:marBottom w:val="0"/>
          <w:divBdr>
            <w:top w:val="none" w:sz="0" w:space="0" w:color="auto"/>
            <w:left w:val="none" w:sz="0" w:space="0" w:color="auto"/>
            <w:bottom w:val="none" w:sz="0" w:space="0" w:color="auto"/>
            <w:right w:val="none" w:sz="0" w:space="0" w:color="auto"/>
          </w:divBdr>
        </w:div>
      </w:divsChild>
    </w:div>
    <w:div w:id="2122333879">
      <w:marLeft w:val="0"/>
      <w:marRight w:val="0"/>
      <w:marTop w:val="0"/>
      <w:marBottom w:val="0"/>
      <w:divBdr>
        <w:top w:val="none" w:sz="0" w:space="0" w:color="auto"/>
        <w:left w:val="none" w:sz="0" w:space="0" w:color="auto"/>
        <w:bottom w:val="none" w:sz="0" w:space="0" w:color="auto"/>
        <w:right w:val="none" w:sz="0" w:space="0" w:color="auto"/>
      </w:divBdr>
    </w:div>
    <w:div w:id="2123454481">
      <w:marLeft w:val="0"/>
      <w:marRight w:val="0"/>
      <w:marTop w:val="0"/>
      <w:marBottom w:val="0"/>
      <w:divBdr>
        <w:top w:val="none" w:sz="0" w:space="0" w:color="auto"/>
        <w:left w:val="none" w:sz="0" w:space="0" w:color="auto"/>
        <w:bottom w:val="none" w:sz="0" w:space="0" w:color="auto"/>
        <w:right w:val="none" w:sz="0" w:space="0" w:color="auto"/>
      </w:divBdr>
      <w:divsChild>
        <w:div w:id="39985554">
          <w:marLeft w:val="0"/>
          <w:marRight w:val="0"/>
          <w:marTop w:val="0"/>
          <w:marBottom w:val="0"/>
          <w:divBdr>
            <w:top w:val="none" w:sz="0" w:space="0" w:color="auto"/>
            <w:left w:val="none" w:sz="0" w:space="0" w:color="auto"/>
            <w:bottom w:val="none" w:sz="0" w:space="0" w:color="auto"/>
            <w:right w:val="none" w:sz="0" w:space="0" w:color="auto"/>
          </w:divBdr>
        </w:div>
      </w:divsChild>
    </w:div>
    <w:div w:id="2125997037">
      <w:marLeft w:val="0"/>
      <w:marRight w:val="0"/>
      <w:marTop w:val="0"/>
      <w:marBottom w:val="0"/>
      <w:divBdr>
        <w:top w:val="none" w:sz="0" w:space="0" w:color="auto"/>
        <w:left w:val="none" w:sz="0" w:space="0" w:color="auto"/>
        <w:bottom w:val="none" w:sz="0" w:space="0" w:color="auto"/>
        <w:right w:val="none" w:sz="0" w:space="0" w:color="auto"/>
      </w:divBdr>
      <w:divsChild>
        <w:div w:id="794517627">
          <w:marLeft w:val="0"/>
          <w:marRight w:val="0"/>
          <w:marTop w:val="0"/>
          <w:marBottom w:val="0"/>
          <w:divBdr>
            <w:top w:val="none" w:sz="0" w:space="0" w:color="auto"/>
            <w:left w:val="none" w:sz="0" w:space="0" w:color="auto"/>
            <w:bottom w:val="none" w:sz="0" w:space="0" w:color="auto"/>
            <w:right w:val="none" w:sz="0" w:space="0" w:color="auto"/>
          </w:divBdr>
          <w:divsChild>
            <w:div w:id="21485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9960">
      <w:marLeft w:val="0"/>
      <w:marRight w:val="0"/>
      <w:marTop w:val="0"/>
      <w:marBottom w:val="0"/>
      <w:divBdr>
        <w:top w:val="none" w:sz="0" w:space="0" w:color="auto"/>
        <w:left w:val="none" w:sz="0" w:space="0" w:color="auto"/>
        <w:bottom w:val="none" w:sz="0" w:space="0" w:color="auto"/>
        <w:right w:val="none" w:sz="0" w:space="0" w:color="auto"/>
      </w:divBdr>
      <w:divsChild>
        <w:div w:id="178397109">
          <w:marLeft w:val="0"/>
          <w:marRight w:val="0"/>
          <w:marTop w:val="0"/>
          <w:marBottom w:val="0"/>
          <w:divBdr>
            <w:top w:val="none" w:sz="0" w:space="0" w:color="auto"/>
            <w:left w:val="none" w:sz="0" w:space="0" w:color="auto"/>
            <w:bottom w:val="none" w:sz="0" w:space="0" w:color="auto"/>
            <w:right w:val="none" w:sz="0" w:space="0" w:color="auto"/>
          </w:divBdr>
        </w:div>
      </w:divsChild>
    </w:div>
    <w:div w:id="2127311889">
      <w:marLeft w:val="0"/>
      <w:marRight w:val="0"/>
      <w:marTop w:val="0"/>
      <w:marBottom w:val="0"/>
      <w:divBdr>
        <w:top w:val="none" w:sz="0" w:space="0" w:color="auto"/>
        <w:left w:val="none" w:sz="0" w:space="0" w:color="auto"/>
        <w:bottom w:val="none" w:sz="0" w:space="0" w:color="auto"/>
        <w:right w:val="none" w:sz="0" w:space="0" w:color="auto"/>
      </w:divBdr>
      <w:divsChild>
        <w:div w:id="1818648726">
          <w:marLeft w:val="0"/>
          <w:marRight w:val="0"/>
          <w:marTop w:val="0"/>
          <w:marBottom w:val="0"/>
          <w:divBdr>
            <w:top w:val="none" w:sz="0" w:space="0" w:color="auto"/>
            <w:left w:val="none" w:sz="0" w:space="0" w:color="auto"/>
            <w:bottom w:val="none" w:sz="0" w:space="0" w:color="auto"/>
            <w:right w:val="none" w:sz="0" w:space="0" w:color="auto"/>
          </w:divBdr>
          <w:divsChild>
            <w:div w:id="8918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9494">
      <w:marLeft w:val="0"/>
      <w:marRight w:val="0"/>
      <w:marTop w:val="0"/>
      <w:marBottom w:val="0"/>
      <w:divBdr>
        <w:top w:val="none" w:sz="0" w:space="0" w:color="auto"/>
        <w:left w:val="none" w:sz="0" w:space="0" w:color="auto"/>
        <w:bottom w:val="none" w:sz="0" w:space="0" w:color="auto"/>
        <w:right w:val="none" w:sz="0" w:space="0" w:color="auto"/>
      </w:divBdr>
      <w:divsChild>
        <w:div w:id="375664833">
          <w:marLeft w:val="0"/>
          <w:marRight w:val="0"/>
          <w:marTop w:val="0"/>
          <w:marBottom w:val="0"/>
          <w:divBdr>
            <w:top w:val="none" w:sz="0" w:space="0" w:color="auto"/>
            <w:left w:val="none" w:sz="0" w:space="0" w:color="auto"/>
            <w:bottom w:val="none" w:sz="0" w:space="0" w:color="auto"/>
            <w:right w:val="none" w:sz="0" w:space="0" w:color="auto"/>
          </w:divBdr>
          <w:divsChild>
            <w:div w:id="199802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21965">
      <w:bodyDiv w:val="1"/>
      <w:marLeft w:val="0"/>
      <w:marRight w:val="0"/>
      <w:marTop w:val="0"/>
      <w:marBottom w:val="0"/>
      <w:divBdr>
        <w:top w:val="none" w:sz="0" w:space="0" w:color="auto"/>
        <w:left w:val="none" w:sz="0" w:space="0" w:color="auto"/>
        <w:bottom w:val="none" w:sz="0" w:space="0" w:color="auto"/>
        <w:right w:val="none" w:sz="0" w:space="0" w:color="auto"/>
      </w:divBdr>
    </w:div>
    <w:div w:id="2130128229">
      <w:bodyDiv w:val="1"/>
      <w:marLeft w:val="0"/>
      <w:marRight w:val="0"/>
      <w:marTop w:val="0"/>
      <w:marBottom w:val="0"/>
      <w:divBdr>
        <w:top w:val="none" w:sz="0" w:space="0" w:color="auto"/>
        <w:left w:val="none" w:sz="0" w:space="0" w:color="auto"/>
        <w:bottom w:val="none" w:sz="0" w:space="0" w:color="auto"/>
        <w:right w:val="none" w:sz="0" w:space="0" w:color="auto"/>
      </w:divBdr>
    </w:div>
    <w:div w:id="2132279862">
      <w:marLeft w:val="0"/>
      <w:marRight w:val="0"/>
      <w:marTop w:val="0"/>
      <w:marBottom w:val="0"/>
      <w:divBdr>
        <w:top w:val="none" w:sz="0" w:space="0" w:color="auto"/>
        <w:left w:val="none" w:sz="0" w:space="0" w:color="auto"/>
        <w:bottom w:val="none" w:sz="0" w:space="0" w:color="auto"/>
        <w:right w:val="none" w:sz="0" w:space="0" w:color="auto"/>
      </w:divBdr>
    </w:div>
    <w:div w:id="2133161507">
      <w:bodyDiv w:val="1"/>
      <w:marLeft w:val="0"/>
      <w:marRight w:val="0"/>
      <w:marTop w:val="0"/>
      <w:marBottom w:val="0"/>
      <w:divBdr>
        <w:top w:val="none" w:sz="0" w:space="0" w:color="auto"/>
        <w:left w:val="none" w:sz="0" w:space="0" w:color="auto"/>
        <w:bottom w:val="none" w:sz="0" w:space="0" w:color="auto"/>
        <w:right w:val="none" w:sz="0" w:space="0" w:color="auto"/>
      </w:divBdr>
      <w:divsChild>
        <w:div w:id="124934927">
          <w:marLeft w:val="0"/>
          <w:marRight w:val="0"/>
          <w:marTop w:val="0"/>
          <w:marBottom w:val="0"/>
          <w:divBdr>
            <w:top w:val="none" w:sz="0" w:space="0" w:color="auto"/>
            <w:left w:val="none" w:sz="0" w:space="0" w:color="auto"/>
            <w:bottom w:val="none" w:sz="0" w:space="0" w:color="auto"/>
            <w:right w:val="none" w:sz="0" w:space="0" w:color="auto"/>
          </w:divBdr>
          <w:divsChild>
            <w:div w:id="884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6451">
      <w:marLeft w:val="0"/>
      <w:marRight w:val="0"/>
      <w:marTop w:val="0"/>
      <w:marBottom w:val="0"/>
      <w:divBdr>
        <w:top w:val="none" w:sz="0" w:space="0" w:color="auto"/>
        <w:left w:val="none" w:sz="0" w:space="0" w:color="auto"/>
        <w:bottom w:val="none" w:sz="0" w:space="0" w:color="auto"/>
        <w:right w:val="none" w:sz="0" w:space="0" w:color="auto"/>
      </w:divBdr>
    </w:div>
    <w:div w:id="2142648027">
      <w:marLeft w:val="0"/>
      <w:marRight w:val="0"/>
      <w:marTop w:val="0"/>
      <w:marBottom w:val="0"/>
      <w:divBdr>
        <w:top w:val="none" w:sz="0" w:space="0" w:color="auto"/>
        <w:left w:val="none" w:sz="0" w:space="0" w:color="auto"/>
        <w:bottom w:val="none" w:sz="0" w:space="0" w:color="auto"/>
        <w:right w:val="none" w:sz="0" w:space="0" w:color="auto"/>
      </w:divBdr>
      <w:divsChild>
        <w:div w:id="1267688725">
          <w:marLeft w:val="0"/>
          <w:marRight w:val="0"/>
          <w:marTop w:val="0"/>
          <w:marBottom w:val="0"/>
          <w:divBdr>
            <w:top w:val="none" w:sz="0" w:space="0" w:color="auto"/>
            <w:left w:val="none" w:sz="0" w:space="0" w:color="auto"/>
            <w:bottom w:val="none" w:sz="0" w:space="0" w:color="auto"/>
            <w:right w:val="none" w:sz="0" w:space="0" w:color="auto"/>
          </w:divBdr>
          <w:divsChild>
            <w:div w:id="10891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learn.microsoft.com/en-us/azure/ddos-protection/types-of-attacks" TargetMode="External"/><Relationship Id="rId1" Type="http://schemas.openxmlformats.org/officeDocument/2006/relationships/hyperlink" Target="https://advancedpersonnelmanagement.sharepoint.com/:x:/r/sites/AU-NZCORPITBuild-Stratus/Shared%20Documents/Stratus/2.%20Phase%203/Software%20One/Stratus/Stream%2001/01.%20Landing%20Zone/01.%20APM%20Documents%20-%20DO%20NOT%20DOWNLOAD/Stratus%20Requirements%20Tracebility%20Matrix%20V.1.xlsx?d=web7ed7bd7669494693747250fd6e9ea5&amp;csf=1&amp;web=1&amp;e=WrvRhG" TargetMode="External"/></Relationships>
</file>

<file path=word/_rels/document.xml.rels><?xml version="1.0" encoding="UTF-8" standalone="yes"?>
<Relationships xmlns="http://schemas.openxmlformats.org/package/2006/relationships"><Relationship Id="rId26" Type="http://schemas.openxmlformats.org/officeDocument/2006/relationships/header" Target="header5.xml"/><Relationship Id="rId117" Type="http://schemas.openxmlformats.org/officeDocument/2006/relationships/hyperlink" Target="mailto:ITInfrastructureTeam@apm.net.au" TargetMode="External"/><Relationship Id="rId21" Type="http://schemas.openxmlformats.org/officeDocument/2006/relationships/footer" Target="footer7.xml"/><Relationship Id="rId42" Type="http://schemas.openxmlformats.org/officeDocument/2006/relationships/hyperlink" Target="mailto:Minh.Hoang@softwareone.com" TargetMode="External"/><Relationship Id="rId47" Type="http://schemas.openxmlformats.org/officeDocument/2006/relationships/hyperlink" Target="mailto:Ram.Katta@softwareone.com" TargetMode="External"/><Relationship Id="rId63" Type="http://schemas.openxmlformats.org/officeDocument/2006/relationships/image" Target="media/image12.png"/><Relationship Id="rId68" Type="http://schemas.openxmlformats.org/officeDocument/2006/relationships/hyperlink" Target="https://learn.microsoft.com/en-us/azure/defender-for-cloud/defender-for-servers-overview" TargetMode="External"/><Relationship Id="rId84" Type="http://schemas.openxmlformats.org/officeDocument/2006/relationships/image" Target="media/image29.png"/><Relationship Id="rId89" Type="http://schemas.openxmlformats.org/officeDocument/2006/relationships/hyperlink" Target="https://azure.microsoft.com/en-us/global-infrastructure/services/" TargetMode="External"/><Relationship Id="rId112" Type="http://schemas.openxmlformats.org/officeDocument/2006/relationships/hyperlink" Target="mailto:ITInfrastructureTeam@apm.net.au" TargetMode="External"/><Relationship Id="rId16" Type="http://schemas.openxmlformats.org/officeDocument/2006/relationships/header" Target="header3.xml"/><Relationship Id="rId107" Type="http://schemas.openxmlformats.org/officeDocument/2006/relationships/image" Target="media/image39.emf"/><Relationship Id="rId11" Type="http://schemas.openxmlformats.org/officeDocument/2006/relationships/header" Target="header1.xml"/><Relationship Id="rId32" Type="http://schemas.openxmlformats.org/officeDocument/2006/relationships/hyperlink" Target="https://advancedpersonnelmanagement.sharepoint.com/:b:/r/sites/AU-NZCORPITBuild-Stratus/Shared%20Documents/Stratus/2.%20Phase%203/Software%20One/Stratus/Stream%2001/01.%20Landing%20Zone/01.%20APM%20Documents%20-%20DO%20NOT%20DOWNLOAD/Policies/Cyber%20Security%20-%20Patch%20and%20Vulnerability%20Management%20Standard.pdf?csf=1&amp;web=1&amp;e=CpXYg4" TargetMode="External"/><Relationship Id="rId37" Type="http://schemas.openxmlformats.org/officeDocument/2006/relationships/hyperlink" Target="https://au.promapp.com/apm/Process/d9f913e7-31eb-4808-997f-c0cd15618518?Area=Process" TargetMode="External"/><Relationship Id="rId53" Type="http://schemas.openxmlformats.org/officeDocument/2006/relationships/oleObject" Target="embeddings/oleObject1.bin"/><Relationship Id="rId58" Type="http://schemas.openxmlformats.org/officeDocument/2006/relationships/footer" Target="footer15.xml"/><Relationship Id="rId74" Type="http://schemas.openxmlformats.org/officeDocument/2006/relationships/hyperlink" Target="mailto:ITInfrastructureTeam@apm.net.au" TargetMode="External"/><Relationship Id="rId79" Type="http://schemas.openxmlformats.org/officeDocument/2006/relationships/image" Target="media/image26.png"/><Relationship Id="rId102" Type="http://schemas.openxmlformats.org/officeDocument/2006/relationships/hyperlink" Target="https://portal.azure.com/" TargetMode="External"/><Relationship Id="rId123" Type="http://schemas.openxmlformats.org/officeDocument/2006/relationships/hyperlink" Target="mailto:ITInfrastructureTeam@apm.net.au" TargetMode="External"/><Relationship Id="rId128"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image" Target="media/image33.png"/><Relationship Id="rId95" Type="http://schemas.openxmlformats.org/officeDocument/2006/relationships/image" Target="media/image35.svg"/><Relationship Id="rId22" Type="http://schemas.openxmlformats.org/officeDocument/2006/relationships/footer" Target="footer8.xml"/><Relationship Id="rId27" Type="http://schemas.openxmlformats.org/officeDocument/2006/relationships/footer" Target="footer12.xml"/><Relationship Id="rId43" Type="http://schemas.openxmlformats.org/officeDocument/2006/relationships/hyperlink" Target="mailto:Michael.Kruger@softwareone.com" TargetMode="External"/><Relationship Id="rId48" Type="http://schemas.openxmlformats.org/officeDocument/2006/relationships/hyperlink" Target="mailto:Jason.Frehner@softwareone.com" TargetMode="External"/><Relationship Id="rId64" Type="http://schemas.openxmlformats.org/officeDocument/2006/relationships/image" Target="media/image13.png"/><Relationship Id="rId69" Type="http://schemas.openxmlformats.org/officeDocument/2006/relationships/image" Target="media/image17.png"/><Relationship Id="rId113" Type="http://schemas.openxmlformats.org/officeDocument/2006/relationships/hyperlink" Target="mailto:ITInfrastructureTeam@apm.net.au" TargetMode="External"/><Relationship Id="rId118" Type="http://schemas.openxmlformats.org/officeDocument/2006/relationships/hyperlink" Target="mailto:ITInfrastructureTeam@apm.net.au" TargetMode="External"/><Relationship Id="rId80" Type="http://schemas.openxmlformats.org/officeDocument/2006/relationships/image" Target="media/image27.svg"/><Relationship Id="rId85" Type="http://schemas.openxmlformats.org/officeDocument/2006/relationships/image" Target="media/image30.png"/><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hyperlink" Target="https://advancedpersonnelmanagement.sharepoint.com/:b:/r/sites/AU-NZCORPITBuild-Stratus/Shared%20Documents/Stratus/2.%20Phase%203/Software%20One/Stratus/Stream%2001/01.%20Landing%20Zone/01.%20APM%20Documents%20-%20DO%20NOT%20DOWNLOAD/Policies/Cyber%20Security%20-%20Log%20Management%20and%20Monitoring%20Standard.pdf?csf=1&amp;web=1&amp;e=aILhBJ" TargetMode="External"/><Relationship Id="rId38" Type="http://schemas.openxmlformats.org/officeDocument/2006/relationships/hyperlink" Target="https://advancedpersonnelmanagement.sharepoint.com/:w:/r/sites/AU-NZCORPITPlan775/Shared%20Documents/Architecture/7%20manage%20and%20govern%20architecture/Approved%20documents/APM%20Architecture%20Principles%20-%20v1.0.docx?d=w106bee884be5438da6a38332fd451617&amp;csf=1&amp;web=1&amp;e=jUtZyo" TargetMode="External"/><Relationship Id="rId59" Type="http://schemas.openxmlformats.org/officeDocument/2006/relationships/header" Target="header6.xml"/><Relationship Id="rId103" Type="http://schemas.openxmlformats.org/officeDocument/2006/relationships/image" Target="media/image37.png"/><Relationship Id="rId108" Type="http://schemas.openxmlformats.org/officeDocument/2006/relationships/oleObject" Target="embeddings/oleObject2.bin"/><Relationship Id="rId124" Type="http://schemas.openxmlformats.org/officeDocument/2006/relationships/header" Target="header8.xml"/><Relationship Id="rId54" Type="http://schemas.openxmlformats.org/officeDocument/2006/relationships/hyperlink" Target="https://advancedpersonnelmanagement.sharepoint.com/:x:/r/sites/AU-NZCORPITBuild-Stratus/Shared%20Documents/Stratus/2.%20Phase%203/Software%20One/Stratus/Stream%2001/01.%20Landing%20Zone/01.%20APM%20Documents%20-%20DO%20NOT%20DOWNLOAD/Stratus%20Requirements%20Tracebility%20Matrix%20V.1.xlsx?d=web7ed7bd7669494693747250fd6e9ea5&amp;csf=1&amp;web=1&amp;e=WrvRhG" TargetMode="External"/><Relationship Id="rId70" Type="http://schemas.openxmlformats.org/officeDocument/2006/relationships/image" Target="media/image18.png"/><Relationship Id="rId75" Type="http://schemas.openxmlformats.org/officeDocument/2006/relationships/image" Target="media/image22.png"/><Relationship Id="rId91" Type="http://schemas.openxmlformats.org/officeDocument/2006/relationships/hyperlink" Target="https://learn.microsoft.com/en-us/azure/storage/blobs/immutable-storage-overview" TargetMode="External"/><Relationship Id="rId96"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footer" Target="footer9.xml"/><Relationship Id="rId28" Type="http://schemas.openxmlformats.org/officeDocument/2006/relationships/image" Target="media/image7.png"/><Relationship Id="rId49" Type="http://schemas.openxmlformats.org/officeDocument/2006/relationships/hyperlink" Target="mailto:Minh.Hoang@softwareone.com" TargetMode="External"/><Relationship Id="rId114" Type="http://schemas.openxmlformats.org/officeDocument/2006/relationships/hyperlink" Target="mailto:ITInfrastructureTeam@apm.net.au" TargetMode="External"/><Relationship Id="rId119" Type="http://schemas.openxmlformats.org/officeDocument/2006/relationships/hyperlink" Target="mailto:ITInfrastructureTeam@apm.net.au" TargetMode="External"/><Relationship Id="rId44" Type="http://schemas.openxmlformats.org/officeDocument/2006/relationships/hyperlink" Target="mailto:OJ.Suri@softwareone.com" TargetMode="External"/><Relationship Id="rId60" Type="http://schemas.openxmlformats.org/officeDocument/2006/relationships/image" Target="media/image11.png"/><Relationship Id="rId65" Type="http://schemas.openxmlformats.org/officeDocument/2006/relationships/image" Target="media/image14.png"/><Relationship Id="rId81" Type="http://schemas.openxmlformats.org/officeDocument/2006/relationships/image" Target="media/image28.png"/><Relationship Id="rId86" Type="http://schemas.openxmlformats.org/officeDocument/2006/relationships/image" Target="media/image31.png"/><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hyperlink" Target="https://advancedpersonnelmanagement.sharepoint.com/:b:/r/sites/AU-NZCORPITBuild-Stratus/Shared%20Documents/Stratus/2.%20Phase%203/Software%20One/Stratus/Stream%2001/01.%20Landing%20Zone/01.%20APM%20Documents%20-%20DO%20NOT%20DOWNLOAD/Policies/Cyber%20Security%20-%20Security%20Standards%20for%20Third%20Parties%20Engaging%20with%20APM%20Policy.pdf?csf=1&amp;web=1&amp;e=CRTtB9" TargetMode="External"/><Relationship Id="rId109" Type="http://schemas.openxmlformats.org/officeDocument/2006/relationships/image" Target="media/image40.png"/><Relationship Id="rId34" Type="http://schemas.openxmlformats.org/officeDocument/2006/relationships/hyperlink" Target="https://advancedpersonnelmanagement.sharepoint.com/:f:/r/sites/AU-NZCORPITBuild-Stratus/Shared%20Documents/Stratus/2.%20Phase%203/Software%20One/Stratus/Stream%2001/01.%20Landing%20Zone/01.%20APM%20Documents%20-%20DO%20NOT%20DOWNLOAD/Policies?csf=1&amp;web=1&amp;e=siEnde" TargetMode="External"/><Relationship Id="rId50" Type="http://schemas.openxmlformats.org/officeDocument/2006/relationships/hyperlink" Target="mailto:Michael.Kruger@softwareone.com" TargetMode="External"/><Relationship Id="rId55" Type="http://schemas.openxmlformats.org/officeDocument/2006/relationships/hyperlink" Target="https://advancedpersonnelmanagement.sharepoint.com/:x:/r/sites/AU-NZCORPITBuild-Stratus/Shared%20Documents/Stratus/2.%20Phase%203/Software%20One/Stratus/Stream%2001/01.%20Landing%20Zone/01.%20APM%20Documents%20-%20DO%20NOT%20DOWNLOAD/Stratus%20Requirements%20Tracebility%20Matrix%20V.1.xlsx?d=web7ed7bd7669494693747250fd6e9ea5&amp;csf=1&amp;web=1&amp;e=CICFDc" TargetMode="External"/><Relationship Id="rId76" Type="http://schemas.openxmlformats.org/officeDocument/2006/relationships/image" Target="media/image23.png"/><Relationship Id="rId97" Type="http://schemas.openxmlformats.org/officeDocument/2006/relationships/comments" Target="comments.xml"/><Relationship Id="rId104" Type="http://schemas.openxmlformats.org/officeDocument/2006/relationships/image" Target="media/image38.svg"/><Relationship Id="rId120" Type="http://schemas.openxmlformats.org/officeDocument/2006/relationships/hyperlink" Target="mailto:ITInfrastructureTeam@apm.net.au" TargetMode="External"/><Relationship Id="rId125"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eader" Target="header7.xml"/><Relationship Id="rId92" Type="http://schemas.openxmlformats.org/officeDocument/2006/relationships/hyperlink" Target="https://learn.microsoft.com/en-us/azure/azure-sql/database/failover-group-sql-db?view=azuresql" TargetMode="External"/><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footer" Target="footer10.xml"/><Relationship Id="rId40" Type="http://schemas.openxmlformats.org/officeDocument/2006/relationships/hyperlink" Target="https://advancedpersonnelmanagement.sharepoint.com/:b:/r/sites/AU-NZCORPITBuild-Stratus/Shared%20Documents/Stratus/2.%20Phase%203/Software%20One/Stratus/Stream%2001/01.%20Landing%20Zone/01.%20APM%20Documents%20-%20DO%20NOT%20DOWNLOAD/Policies/Cyber%20Security%20-%20Information%20Security%20Roles%20and%20Responsibilities%20Standard.pdf?csf=1&amp;web=1&amp;e=zILl7M" TargetMode="External"/><Relationship Id="rId45" Type="http://schemas.openxmlformats.org/officeDocument/2006/relationships/hyperlink" Target="mailto:Nizam.Bhuiyan@softwareone.com" TargetMode="External"/><Relationship Id="rId66" Type="http://schemas.openxmlformats.org/officeDocument/2006/relationships/image" Target="media/image15.png"/><Relationship Id="rId87" Type="http://schemas.openxmlformats.org/officeDocument/2006/relationships/image" Target="media/image32.svg"/><Relationship Id="rId110" Type="http://schemas.openxmlformats.org/officeDocument/2006/relationships/image" Target="media/image41.svg"/><Relationship Id="rId115" Type="http://schemas.openxmlformats.org/officeDocument/2006/relationships/hyperlink" Target="mailto:ITInfrastructureTeam@apm.net.au" TargetMode="External"/><Relationship Id="rId61" Type="http://schemas.openxmlformats.org/officeDocument/2006/relationships/hyperlink" Target="https://learn.microsoft.com/en-us/azure/azure-resource-manager/management/resource-name-rules" TargetMode="External"/><Relationship Id="rId82" Type="http://schemas.openxmlformats.org/officeDocument/2006/relationships/hyperlink" Target="https://learn.microsoft.com/en-us/azure/azure-monitor/vm/vminsights-maps-retirement" TargetMode="External"/><Relationship Id="rId19" Type="http://schemas.openxmlformats.org/officeDocument/2006/relationships/footer" Target="footer6.xml"/><Relationship Id="rId14" Type="http://schemas.openxmlformats.org/officeDocument/2006/relationships/header" Target="header2.xml"/><Relationship Id="rId30" Type="http://schemas.openxmlformats.org/officeDocument/2006/relationships/image" Target="media/image9.svg"/><Relationship Id="rId35" Type="http://schemas.openxmlformats.org/officeDocument/2006/relationships/hyperlink" Target="https://advancedpersonnelmanagement.sharepoint.com/:x:/r/sites/AU-NZCORPITBuild-Stratus/Shared%20Documents/Stratus/2.%20Phase%203/Software%20One/Stratus/Stream%2001/01.%20Landing%20Zone/01.%20APM%20Documents%20-%20DO%20NOT%20DOWNLOAD/Stratus%20Requirements%20Tracebility%20Matrix%20V.1.xlsx?d=web7ed7bd7669494693747250fd6e9ea5&amp;csf=1&amp;web=1&amp;e=WrvRhG" TargetMode="External"/><Relationship Id="rId56" Type="http://schemas.openxmlformats.org/officeDocument/2006/relationships/footer" Target="footer13.xml"/><Relationship Id="rId77" Type="http://schemas.openxmlformats.org/officeDocument/2006/relationships/image" Target="media/image24.svg"/><Relationship Id="rId100" Type="http://schemas.microsoft.com/office/2018/08/relationships/commentsExtensible" Target="commentsExtensible.xml"/><Relationship Id="rId105" Type="http://schemas.openxmlformats.org/officeDocument/2006/relationships/hyperlink" Target="https://advancedpersonnelmanagement.sharepoint.com/:b:/r/sites/AU-NZCORPITBuild-Stratus/Shared%20Documents/Stratus/2.%20Phase%203/Software%20One/Stratus/Stream%2001/01.%20Landing%20Zone/04.%20As%20Built/AzurePolicyAssignmentListRecord.pdf?csf=1&amp;web=1&amp;e=8b5mcd" TargetMode="External"/><Relationship Id="rId126"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advancedpersonnelmanagement.sharepoint.com/:b:/r/sites/AU-NZCORPITBuild-Stratus/Shared%20Documents/Stratus/2.%20Phase%203/Software%20One/Stratus/Stream%2001/01.%20Landing%20Zone/04.%20As%20Built/Azure%20ESLZ%20Naming%20Standards-17July2026.pdf?csf=1&amp;web=1&amp;e=0ToOdU" TargetMode="External"/><Relationship Id="rId72" Type="http://schemas.openxmlformats.org/officeDocument/2006/relationships/image" Target="media/image20.png"/><Relationship Id="rId93" Type="http://schemas.openxmlformats.org/officeDocument/2006/relationships/hyperlink" Target="https://learn.microsoft.com/en-us/azure/virtual-machines/windows/disk-encryption-windows" TargetMode="External"/><Relationship Id="rId98" Type="http://schemas.microsoft.com/office/2011/relationships/commentsExtended" Target="commentsExtended.xml"/><Relationship Id="rId121" Type="http://schemas.openxmlformats.org/officeDocument/2006/relationships/hyperlink" Target="mailto:ITInfrastructureTeam@apm.net.au" TargetMode="External"/><Relationship Id="rId3" Type="http://schemas.openxmlformats.org/officeDocument/2006/relationships/customXml" Target="../customXml/item3.xml"/><Relationship Id="rId25" Type="http://schemas.openxmlformats.org/officeDocument/2006/relationships/footer" Target="footer11.xml"/><Relationship Id="rId46" Type="http://schemas.openxmlformats.org/officeDocument/2006/relationships/hyperlink" Target="mailto:Shailender.Choudhary@softwareone.com" TargetMode="External"/><Relationship Id="rId67" Type="http://schemas.openxmlformats.org/officeDocument/2006/relationships/image" Target="media/image16.svg"/><Relationship Id="rId116" Type="http://schemas.openxmlformats.org/officeDocument/2006/relationships/hyperlink" Target="mailto:ITInfrastructureTeam@apm.net.au" TargetMode="External"/><Relationship Id="rId20" Type="http://schemas.openxmlformats.org/officeDocument/2006/relationships/header" Target="header4.xml"/><Relationship Id="rId41" Type="http://schemas.openxmlformats.org/officeDocument/2006/relationships/hyperlink" Target="https://advancedpersonnelmanagement.sharepoint.com/:w:/r/sites/AU-NZCORPITBuild-Stratus/Shared%20Documents/Stratus/2.%20Phase%203/Software%20One/Stratus/OCM%20(Organisational%20Change%20Management)/APM%20Cloud%20Migration_OCM%20Plan_V1.1.docx?d=w13bf1d2af5c44469a10feccc413de7a8&amp;csf=1&amp;web=1&amp;e=RxuZXE" TargetMode="External"/><Relationship Id="rId62" Type="http://schemas.openxmlformats.org/officeDocument/2006/relationships/hyperlink" Target="https://learn.microsoft.com/en-us/azure/cloud-adoption-framework/ready/azure-best-practices/resource-abbreviations" TargetMode="External"/><Relationship Id="rId83" Type="http://schemas.openxmlformats.org/officeDocument/2006/relationships/hyperlink" Target="https://learn.microsoft.com/en-us/azure/automation/change-tracking/manage-change-tracking-monitoring-agent?tabs=windows%2Csa-mi" TargetMode="External"/><Relationship Id="rId88" Type="http://schemas.openxmlformats.org/officeDocument/2006/relationships/hyperlink" Target="https://azure.microsoft.com/en-us/blog/our-commitment-to-expand-azure-availability-zones-to-more-regions/" TargetMode="External"/><Relationship Id="rId111" Type="http://schemas.openxmlformats.org/officeDocument/2006/relationships/hyperlink" Target="mailto:ITInfrastructureTeam@apm.net.au" TargetMode="External"/><Relationship Id="rId15" Type="http://schemas.openxmlformats.org/officeDocument/2006/relationships/footer" Target="footer3.xml"/><Relationship Id="rId36" Type="http://schemas.openxmlformats.org/officeDocument/2006/relationships/hyperlink" Target="https://advancedpersonnelmanagement.sharepoint.com/:b:/r/sites/AU-NZCORPITBuild-Stratus/Shared%20Documents/Stratus/2.%20Phase%203/Software%20One/Stratus/Stream%2001/01.%20Landing%20Zone/01.%20APM%20Documents%20-%20DO%20NOT%20DOWNLOAD/Policies/Cyber%20Security%20-%20Network%20Configuration%20Standard.pdf?csf=1&amp;web=1&amp;e=OUlLEv" TargetMode="External"/><Relationship Id="rId57" Type="http://schemas.openxmlformats.org/officeDocument/2006/relationships/footer" Target="footer14.xml"/><Relationship Id="rId106" Type="http://schemas.openxmlformats.org/officeDocument/2006/relationships/hyperlink" Target="https://advancedpersonnelmanagement.sharepoint.com/:x:/r/sites/AU-NZCORPITBuild-Stratus/Shared%20Documents/Stratus/2.%20Phase%203/Software%20One/Stratus/Stream%2001/01.%20Landing%20Zone/04.%20As%20Built/AzurePolicyAssignmentListRecord.xlsx?d=wd802f6ab511040909dbe468dd15ce636&amp;csf=1&amp;web=1&amp;e=4iEn3j" TargetMode="External"/><Relationship Id="rId127" Type="http://schemas.openxmlformats.org/officeDocument/2006/relationships/glossaryDocument" Target="glossary/document.xml"/><Relationship Id="rId10" Type="http://schemas.openxmlformats.org/officeDocument/2006/relationships/endnotes" Target="endnotes.xml"/><Relationship Id="rId31" Type="http://schemas.openxmlformats.org/officeDocument/2006/relationships/hyperlink" Target="https://advancedpersonnelmanagement.sharepoint.com/sites/AU-NZCORPITBuild-Stratus/Shared%20Documents/Stratus/2.%20Phase%203/Software%20One/Stratus/Stream%2001/01.%20Landing%20Zone/01.%20APM%20Documents%20-%20DO%20NOT%20DOWNLOAD/Policies/Digital%20and%20Technology%20-%20Information%20Systems%20Backup%20and%20Archiving%20Standard.pdf?CT=1758400598396&amp;OR=ItemsView" TargetMode="External"/><Relationship Id="rId52" Type="http://schemas.openxmlformats.org/officeDocument/2006/relationships/image" Target="media/image10.emf"/><Relationship Id="rId73" Type="http://schemas.openxmlformats.org/officeDocument/2006/relationships/image" Target="media/image21.svg"/><Relationship Id="rId78" Type="http://schemas.openxmlformats.org/officeDocument/2006/relationships/image" Target="media/image25.png"/><Relationship Id="rId94" Type="http://schemas.openxmlformats.org/officeDocument/2006/relationships/image" Target="media/image34.png"/><Relationship Id="rId99" Type="http://schemas.microsoft.com/office/2016/09/relationships/commentsIds" Target="commentsIds.xml"/><Relationship Id="rId101" Type="http://schemas.openxmlformats.org/officeDocument/2006/relationships/hyperlink" Target="https://learn.microsoft.com/en-gb/security/benchmark/azure/overview" TargetMode="External"/><Relationship Id="rId122" Type="http://schemas.openxmlformats.org/officeDocument/2006/relationships/hyperlink" Target="mailto:ITInfrastructureTeam@apm.net.au" TargetMode="Externa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9E65E5ADA64F6DBF28FBEBB931AA07"/>
        <w:category>
          <w:name w:val="General"/>
          <w:gallery w:val="placeholder"/>
        </w:category>
        <w:types>
          <w:type w:val="bbPlcHdr"/>
        </w:types>
        <w:behaviors>
          <w:behavior w:val="content"/>
        </w:behaviors>
        <w:guid w:val="{C2A3254A-6B5B-47C0-8886-DD562339902A}"/>
      </w:docPartPr>
      <w:docPartBody>
        <w:p w:rsidR="005C2119" w:rsidRDefault="00910E71" w:rsidP="00910E71">
          <w:pPr>
            <w:pStyle w:val="999E65E5ADA64F6DBF28FBEBB931AA07"/>
          </w:pPr>
          <w:r w:rsidRPr="00081120">
            <w:rPr>
              <w:rStyle w:val="PlaceholderText"/>
            </w:rPr>
            <w:t>[Company]</w:t>
          </w:r>
        </w:p>
      </w:docPartBody>
    </w:docPart>
    <w:docPart>
      <w:docPartPr>
        <w:name w:val="2E2287702E194F2389ACE70F5A83C193"/>
        <w:category>
          <w:name w:val="General"/>
          <w:gallery w:val="placeholder"/>
        </w:category>
        <w:types>
          <w:type w:val="bbPlcHdr"/>
        </w:types>
        <w:behaviors>
          <w:behavior w:val="content"/>
        </w:behaviors>
        <w:guid w:val="{335063FC-63E2-4071-9ADC-193F07793E79}"/>
      </w:docPartPr>
      <w:docPartBody>
        <w:p w:rsidR="005C2119" w:rsidRDefault="00910E71" w:rsidP="00910E71">
          <w:pPr>
            <w:pStyle w:val="2E2287702E194F2389ACE70F5A83C193"/>
          </w:pPr>
          <w:r w:rsidRPr="00EF2DCD">
            <w:rPr>
              <w:rStyle w:val="PlaceholderText"/>
            </w:rPr>
            <w:t>[Company]</w:t>
          </w:r>
        </w:p>
      </w:docPartBody>
    </w:docPart>
    <w:docPart>
      <w:docPartPr>
        <w:name w:val="28D70294EDC74A4B8E5490CACE530CD6"/>
        <w:category>
          <w:name w:val="General"/>
          <w:gallery w:val="placeholder"/>
        </w:category>
        <w:types>
          <w:type w:val="bbPlcHdr"/>
        </w:types>
        <w:behaviors>
          <w:behavior w:val="content"/>
        </w:behaviors>
        <w:guid w:val="{FB8BF6A9-968C-405D-88FA-8601D29A6682}"/>
      </w:docPartPr>
      <w:docPartBody>
        <w:p w:rsidR="005C2119" w:rsidRDefault="00910E71" w:rsidP="00910E71">
          <w:pPr>
            <w:pStyle w:val="28D70294EDC74A4B8E5490CACE530CD6"/>
          </w:pPr>
          <w:r w:rsidRPr="00081120">
            <w:rPr>
              <w:rStyle w:val="PlaceholderText"/>
            </w:rPr>
            <w:t>[Company]</w:t>
          </w:r>
        </w:p>
      </w:docPartBody>
    </w:docPart>
    <w:docPart>
      <w:docPartPr>
        <w:name w:val="BEE0175D15724E42813713107E7AD579"/>
        <w:category>
          <w:name w:val="General"/>
          <w:gallery w:val="placeholder"/>
        </w:category>
        <w:types>
          <w:type w:val="bbPlcHdr"/>
        </w:types>
        <w:behaviors>
          <w:behavior w:val="content"/>
        </w:behaviors>
        <w:guid w:val="{E4220B56-4578-43A5-AE8A-EC83607767B7}"/>
      </w:docPartPr>
      <w:docPartBody>
        <w:p w:rsidR="005C2119" w:rsidRDefault="00910E71" w:rsidP="00910E71">
          <w:pPr>
            <w:pStyle w:val="BEE0175D15724E42813713107E7AD579"/>
          </w:pPr>
          <w:r w:rsidRPr="00081120">
            <w:rPr>
              <w:rStyle w:val="PlaceholderText"/>
            </w:rPr>
            <w:t>[Company]</w:t>
          </w:r>
        </w:p>
      </w:docPartBody>
    </w:docPart>
    <w:docPart>
      <w:docPartPr>
        <w:name w:val="AE10266353974023867B1F60BCAEAF48"/>
        <w:category>
          <w:name w:val="General"/>
          <w:gallery w:val="placeholder"/>
        </w:category>
        <w:types>
          <w:type w:val="bbPlcHdr"/>
        </w:types>
        <w:behaviors>
          <w:behavior w:val="content"/>
        </w:behaviors>
        <w:guid w:val="{789BC397-54C9-4CF6-B8F4-4C2030910E7A}"/>
      </w:docPartPr>
      <w:docPartBody>
        <w:p w:rsidR="005C2119" w:rsidRDefault="00910E71" w:rsidP="00910E71">
          <w:pPr>
            <w:pStyle w:val="AE10266353974023867B1F60BCAEAF48"/>
          </w:pPr>
          <w:r w:rsidRPr="00081120">
            <w:rPr>
              <w:rStyle w:val="PlaceholderText"/>
            </w:rPr>
            <w:t>[Company]</w:t>
          </w:r>
        </w:p>
      </w:docPartBody>
    </w:docPart>
    <w:docPart>
      <w:docPartPr>
        <w:name w:val="7D393DA72679485F8E8A8BE5DF947569"/>
        <w:category>
          <w:name w:val="General"/>
          <w:gallery w:val="placeholder"/>
        </w:category>
        <w:types>
          <w:type w:val="bbPlcHdr"/>
        </w:types>
        <w:behaviors>
          <w:behavior w:val="content"/>
        </w:behaviors>
        <w:guid w:val="{5CAD912F-557F-4D6A-8733-4396A50D7CC5}"/>
      </w:docPartPr>
      <w:docPartBody>
        <w:p w:rsidR="005C2119" w:rsidRDefault="00910E71" w:rsidP="00910E71">
          <w:pPr>
            <w:pStyle w:val="7D393DA72679485F8E8A8BE5DF947569"/>
          </w:pPr>
          <w:r w:rsidRPr="00081120">
            <w:rPr>
              <w:rStyle w:val="PlaceholderText"/>
            </w:rPr>
            <w:t>[Company]</w:t>
          </w:r>
        </w:p>
      </w:docPartBody>
    </w:docPart>
    <w:docPart>
      <w:docPartPr>
        <w:name w:val="6561718DFB634E83BA6129B363D6A725"/>
        <w:category>
          <w:name w:val="General"/>
          <w:gallery w:val="placeholder"/>
        </w:category>
        <w:types>
          <w:type w:val="bbPlcHdr"/>
        </w:types>
        <w:behaviors>
          <w:behavior w:val="content"/>
        </w:behaviors>
        <w:guid w:val="{1D85BCA7-55C3-4765-A526-282564D93106}"/>
      </w:docPartPr>
      <w:docPartBody>
        <w:p w:rsidR="005141E3" w:rsidRDefault="005141E3" w:rsidP="005141E3">
          <w:pPr>
            <w:pStyle w:val="6561718DFB634E83BA6129B363D6A725"/>
          </w:pPr>
          <w:r w:rsidRPr="00081120">
            <w:rPr>
              <w:rStyle w:val="PlaceholderText"/>
            </w:rPr>
            <w:t>[Company]</w:t>
          </w:r>
        </w:p>
      </w:docPartBody>
    </w:docPart>
    <w:docPart>
      <w:docPartPr>
        <w:name w:val="3ACA81E6CFE744D9AA9FC21D0ECED7D1"/>
        <w:category>
          <w:name w:val="General"/>
          <w:gallery w:val="placeholder"/>
        </w:category>
        <w:types>
          <w:type w:val="bbPlcHdr"/>
        </w:types>
        <w:behaviors>
          <w:behavior w:val="content"/>
        </w:behaviors>
        <w:guid w:val="{396BDF46-C627-4167-BFFC-6806EA57EA09}"/>
      </w:docPartPr>
      <w:docPartBody>
        <w:p w:rsidR="005141E3" w:rsidRDefault="005141E3" w:rsidP="005141E3">
          <w:pPr>
            <w:pStyle w:val="3ACA81E6CFE744D9AA9FC21D0ECED7D1"/>
          </w:pPr>
          <w:r w:rsidRPr="00081120">
            <w:rPr>
              <w:rStyle w:val="PlaceholderText"/>
            </w:rPr>
            <w:t>[Company]</w:t>
          </w:r>
        </w:p>
      </w:docPartBody>
    </w:docPart>
    <w:docPart>
      <w:docPartPr>
        <w:name w:val="F9A73806B52942D6AD3E97E7C22649F8"/>
        <w:category>
          <w:name w:val="General"/>
          <w:gallery w:val="placeholder"/>
        </w:category>
        <w:types>
          <w:type w:val="bbPlcHdr"/>
        </w:types>
        <w:behaviors>
          <w:behavior w:val="content"/>
        </w:behaviors>
        <w:guid w:val="{CA41F73B-A513-4C99-8CF1-B12436D205A9}"/>
      </w:docPartPr>
      <w:docPartBody>
        <w:p w:rsidR="005141E3" w:rsidRDefault="005141E3" w:rsidP="005141E3">
          <w:pPr>
            <w:pStyle w:val="F9A73806B52942D6AD3E97E7C22649F8"/>
          </w:pPr>
          <w:r w:rsidRPr="00081120">
            <w:rPr>
              <w:rStyle w:val="PlaceholderText"/>
            </w:rPr>
            <w:t>[Company]</w:t>
          </w:r>
        </w:p>
      </w:docPartBody>
    </w:docPart>
    <w:docPart>
      <w:docPartPr>
        <w:name w:val="53FC2D0329F645EF958EA7C2E39A60F0"/>
        <w:category>
          <w:name w:val="General"/>
          <w:gallery w:val="placeholder"/>
        </w:category>
        <w:types>
          <w:type w:val="bbPlcHdr"/>
        </w:types>
        <w:behaviors>
          <w:behavior w:val="content"/>
        </w:behaviors>
        <w:guid w:val="{D01383B2-7172-4911-B301-1B768EE423E8}"/>
      </w:docPartPr>
      <w:docPartBody>
        <w:p w:rsidR="005141E3" w:rsidRDefault="005141E3" w:rsidP="005141E3">
          <w:pPr>
            <w:pStyle w:val="53FC2D0329F645EF958EA7C2E39A60F0"/>
          </w:pPr>
          <w:r w:rsidRPr="00081120">
            <w:rPr>
              <w:rStyle w:val="PlaceholderText"/>
            </w:rPr>
            <w:t>[Company]</w:t>
          </w:r>
        </w:p>
      </w:docPartBody>
    </w:docPart>
    <w:docPart>
      <w:docPartPr>
        <w:name w:val="7DBF48481F5643C98D9E3EE68D16CFEC"/>
        <w:category>
          <w:name w:val="General"/>
          <w:gallery w:val="placeholder"/>
        </w:category>
        <w:types>
          <w:type w:val="bbPlcHdr"/>
        </w:types>
        <w:behaviors>
          <w:behavior w:val="content"/>
        </w:behaviors>
        <w:guid w:val="{0583E88F-8F3B-47D4-973D-F824C42AB66D}"/>
      </w:docPartPr>
      <w:docPartBody>
        <w:p w:rsidR="005141E3" w:rsidRDefault="005141E3" w:rsidP="005141E3">
          <w:pPr>
            <w:pStyle w:val="7DBF48481F5643C98D9E3EE68D16CFEC"/>
          </w:pPr>
          <w:r w:rsidRPr="00081120">
            <w:rPr>
              <w:rStyle w:val="PlaceholderText"/>
            </w:rPr>
            <w:t>[Company]</w:t>
          </w:r>
        </w:p>
      </w:docPartBody>
    </w:docPart>
    <w:docPart>
      <w:docPartPr>
        <w:name w:val="520FA27B77614954A8FADD0463AABC69"/>
        <w:category>
          <w:name w:val="General"/>
          <w:gallery w:val="placeholder"/>
        </w:category>
        <w:types>
          <w:type w:val="bbPlcHdr"/>
        </w:types>
        <w:behaviors>
          <w:behavior w:val="content"/>
        </w:behaviors>
        <w:guid w:val="{67B58201-6F60-4CCC-808F-84178C219159}"/>
      </w:docPartPr>
      <w:docPartBody>
        <w:p w:rsidR="005141E3" w:rsidRDefault="005141E3" w:rsidP="005141E3">
          <w:pPr>
            <w:pStyle w:val="520FA27B77614954A8FADD0463AABC69"/>
          </w:pPr>
          <w:r w:rsidRPr="006E23E5">
            <w:rPr>
              <w:rStyle w:val="PlaceholderText"/>
            </w:rPr>
            <w:t>[Company]</w:t>
          </w:r>
        </w:p>
      </w:docPartBody>
    </w:docPart>
    <w:docPart>
      <w:docPartPr>
        <w:name w:val="7846B695797742F0BCD3981FA97C3C6C"/>
        <w:category>
          <w:name w:val="General"/>
          <w:gallery w:val="placeholder"/>
        </w:category>
        <w:types>
          <w:type w:val="bbPlcHdr"/>
        </w:types>
        <w:behaviors>
          <w:behavior w:val="content"/>
        </w:behaviors>
        <w:guid w:val="{25B9D23A-88D7-4EC2-B06A-F1CF158F0E06}"/>
      </w:docPartPr>
      <w:docPartBody>
        <w:p w:rsidR="005141E3" w:rsidRDefault="005141E3" w:rsidP="005141E3">
          <w:pPr>
            <w:pStyle w:val="7846B695797742F0BCD3981FA97C3C6C"/>
          </w:pPr>
          <w:r w:rsidRPr="00081120">
            <w:rPr>
              <w:rStyle w:val="PlaceholderText"/>
            </w:rPr>
            <w:t>[Company]</w:t>
          </w:r>
        </w:p>
      </w:docPartBody>
    </w:docPart>
    <w:docPart>
      <w:docPartPr>
        <w:name w:val="6289FCC1AA5642399671926D2504FF48"/>
        <w:category>
          <w:name w:val="General"/>
          <w:gallery w:val="placeholder"/>
        </w:category>
        <w:types>
          <w:type w:val="bbPlcHdr"/>
        </w:types>
        <w:behaviors>
          <w:behavior w:val="content"/>
        </w:behaviors>
        <w:guid w:val="{CE50393A-3C4E-4FBA-ADBB-C630D0A8E142}"/>
      </w:docPartPr>
      <w:docPartBody>
        <w:p w:rsidR="00A67CF8" w:rsidRDefault="00E75215" w:rsidP="00E75215">
          <w:pPr>
            <w:pStyle w:val="6289FCC1AA5642399671926D2504FF48"/>
          </w:pPr>
          <w:r w:rsidRPr="00081120">
            <w:rPr>
              <w:rStyle w:val="PlaceholderText"/>
            </w:rPr>
            <w:t>[Company]</w:t>
          </w:r>
        </w:p>
      </w:docPartBody>
    </w:docPart>
    <w:docPart>
      <w:docPartPr>
        <w:name w:val="1857B862D6474BFABA04B6EB3934F1EA"/>
        <w:category>
          <w:name w:val="General"/>
          <w:gallery w:val="placeholder"/>
        </w:category>
        <w:types>
          <w:type w:val="bbPlcHdr"/>
        </w:types>
        <w:behaviors>
          <w:behavior w:val="content"/>
        </w:behaviors>
        <w:guid w:val="{0E8E5D68-0D89-4375-91F5-A3B76A84F643}"/>
      </w:docPartPr>
      <w:docPartBody>
        <w:p w:rsidR="00A67CF8" w:rsidRDefault="00E75215" w:rsidP="00E75215">
          <w:pPr>
            <w:pStyle w:val="1857B862D6474BFABA04B6EB3934F1EA"/>
          </w:pPr>
          <w:r w:rsidRPr="00081120">
            <w:rPr>
              <w:rStyle w:val="PlaceholderText"/>
            </w:rPr>
            <w:t>[Company]</w:t>
          </w:r>
        </w:p>
      </w:docPartBody>
    </w:docPart>
    <w:docPart>
      <w:docPartPr>
        <w:name w:val="A8DBDE7524594E4CB852553F8C211131"/>
        <w:category>
          <w:name w:val="General"/>
          <w:gallery w:val="placeholder"/>
        </w:category>
        <w:types>
          <w:type w:val="bbPlcHdr"/>
        </w:types>
        <w:behaviors>
          <w:behavior w:val="content"/>
        </w:behaviors>
        <w:guid w:val="{666F423F-C27C-41C2-BC77-B17E6B7D5B66}"/>
      </w:docPartPr>
      <w:docPartBody>
        <w:p w:rsidR="00A67CF8" w:rsidRDefault="00E75215" w:rsidP="00E75215">
          <w:pPr>
            <w:pStyle w:val="A8DBDE7524594E4CB852553F8C211131"/>
          </w:pPr>
          <w:r w:rsidRPr="00081120">
            <w:rPr>
              <w:rStyle w:val="PlaceholderText"/>
            </w:rPr>
            <w:t>[Company]</w:t>
          </w:r>
        </w:p>
      </w:docPartBody>
    </w:docPart>
    <w:docPart>
      <w:docPartPr>
        <w:name w:val="000D78A5FEE44A6AB03D01763D8758DD"/>
        <w:category>
          <w:name w:val="General"/>
          <w:gallery w:val="placeholder"/>
        </w:category>
        <w:types>
          <w:type w:val="bbPlcHdr"/>
        </w:types>
        <w:behaviors>
          <w:behavior w:val="content"/>
        </w:behaviors>
        <w:guid w:val="{998897C2-C53A-499E-88B0-BC90BB57455E}"/>
      </w:docPartPr>
      <w:docPartBody>
        <w:p w:rsidR="00A67CF8" w:rsidRDefault="00E75215" w:rsidP="00E75215">
          <w:pPr>
            <w:pStyle w:val="000D78A5FEE44A6AB03D01763D8758DD"/>
          </w:pPr>
          <w:r w:rsidRPr="00081120">
            <w:rPr>
              <w:rStyle w:val="PlaceholderText"/>
            </w:rPr>
            <w:t>[Company]</w:t>
          </w:r>
        </w:p>
      </w:docPartBody>
    </w:docPart>
    <w:docPart>
      <w:docPartPr>
        <w:name w:val="F04954DAE5F84590AA34C5DF564F120A"/>
        <w:category>
          <w:name w:val="General"/>
          <w:gallery w:val="placeholder"/>
        </w:category>
        <w:types>
          <w:type w:val="bbPlcHdr"/>
        </w:types>
        <w:behaviors>
          <w:behavior w:val="content"/>
        </w:behaviors>
        <w:guid w:val="{0F65622F-B497-4707-BDCE-1296EE7E5B45}"/>
      </w:docPartPr>
      <w:docPartBody>
        <w:p w:rsidR="00A67CF8" w:rsidRDefault="00E75215" w:rsidP="00E75215">
          <w:pPr>
            <w:pStyle w:val="F04954DAE5F84590AA34C5DF564F120A"/>
          </w:pPr>
          <w:r w:rsidRPr="00081120">
            <w:rPr>
              <w:rStyle w:val="PlaceholderText"/>
            </w:rPr>
            <w:t>[Company]</w:t>
          </w:r>
        </w:p>
      </w:docPartBody>
    </w:docPart>
    <w:docPart>
      <w:docPartPr>
        <w:name w:val="27A784398B3E47ADA52F7E618D8DBBAF"/>
        <w:category>
          <w:name w:val="General"/>
          <w:gallery w:val="placeholder"/>
        </w:category>
        <w:types>
          <w:type w:val="bbPlcHdr"/>
        </w:types>
        <w:behaviors>
          <w:behavior w:val="content"/>
        </w:behaviors>
        <w:guid w:val="{956E4D17-E08D-4F0C-BAD2-EF2F58B320D7}"/>
      </w:docPartPr>
      <w:docPartBody>
        <w:p w:rsidR="00981B95" w:rsidRDefault="00F05165" w:rsidP="00F05165">
          <w:pPr>
            <w:pStyle w:val="27A784398B3E47ADA52F7E618D8DBBAF"/>
          </w:pPr>
          <w:r w:rsidRPr="008166DF">
            <w:rPr>
              <w:rStyle w:val="PlaceholderText"/>
            </w:rPr>
            <w:t>[Company]</w:t>
          </w:r>
        </w:p>
      </w:docPartBody>
    </w:docPart>
    <w:docPart>
      <w:docPartPr>
        <w:name w:val="CE6BA92C18BB47B7A9D7693026123C24"/>
        <w:category>
          <w:name w:val="General"/>
          <w:gallery w:val="placeholder"/>
        </w:category>
        <w:types>
          <w:type w:val="bbPlcHdr"/>
        </w:types>
        <w:behaviors>
          <w:behavior w:val="content"/>
        </w:behaviors>
        <w:guid w:val="{E4584E32-624E-45EA-9989-D1FEC6446E62}"/>
      </w:docPartPr>
      <w:docPartBody>
        <w:p w:rsidR="00981B95" w:rsidRDefault="00BD5B8B">
          <w:pPr>
            <w:pStyle w:val="CE6BA92C18BB47B7A9D7693026123C24"/>
          </w:pPr>
          <w:r w:rsidRPr="00081120">
            <w:rPr>
              <w:rStyle w:val="PlaceholderText"/>
            </w:rPr>
            <w:t>[Company]</w:t>
          </w:r>
        </w:p>
      </w:docPartBody>
    </w:docPart>
    <w:docPart>
      <w:docPartPr>
        <w:name w:val="55437114B583421291F99F5B6BDCE49F"/>
        <w:category>
          <w:name w:val="General"/>
          <w:gallery w:val="placeholder"/>
        </w:category>
        <w:types>
          <w:type w:val="bbPlcHdr"/>
        </w:types>
        <w:behaviors>
          <w:behavior w:val="content"/>
        </w:behaviors>
        <w:guid w:val="{EA2A271A-02D2-442B-BC76-73D06F2BB741}"/>
      </w:docPartPr>
      <w:docPartBody>
        <w:p w:rsidR="00981B95" w:rsidRDefault="00BD5B8B">
          <w:pPr>
            <w:pStyle w:val="55437114B583421291F99F5B6BDCE49F"/>
          </w:pPr>
          <w:r w:rsidRPr="00081120">
            <w:rPr>
              <w:rStyle w:val="PlaceholderText"/>
            </w:rPr>
            <w:t>[Company]</w:t>
          </w:r>
        </w:p>
      </w:docPartBody>
    </w:docPart>
    <w:docPart>
      <w:docPartPr>
        <w:name w:val="60F67144F69E4A318708E6E3C0D49641"/>
        <w:category>
          <w:name w:val="General"/>
          <w:gallery w:val="placeholder"/>
        </w:category>
        <w:types>
          <w:type w:val="bbPlcHdr"/>
        </w:types>
        <w:behaviors>
          <w:behavior w:val="content"/>
        </w:behaviors>
        <w:guid w:val="{F49DFB5C-3095-416A-91AD-1884A93EDB2E}"/>
      </w:docPartPr>
      <w:docPartBody>
        <w:p w:rsidR="00981B95" w:rsidRDefault="00BD5B8B">
          <w:pPr>
            <w:pStyle w:val="60F67144F69E4A318708E6E3C0D49641"/>
          </w:pPr>
          <w:r w:rsidRPr="00081120">
            <w:rPr>
              <w:rStyle w:val="PlaceholderText"/>
            </w:rPr>
            <w:t>[Company]</w:t>
          </w:r>
        </w:p>
      </w:docPartBody>
    </w:docPart>
    <w:docPart>
      <w:docPartPr>
        <w:name w:val="B30B74F170BA40E590FB4E8692A8AB24"/>
        <w:category>
          <w:name w:val="General"/>
          <w:gallery w:val="placeholder"/>
        </w:category>
        <w:types>
          <w:type w:val="bbPlcHdr"/>
        </w:types>
        <w:behaviors>
          <w:behavior w:val="content"/>
        </w:behaviors>
        <w:guid w:val="{23FC496F-5D07-4E0E-A5BE-FC9C7A05DDE9}"/>
      </w:docPartPr>
      <w:docPartBody>
        <w:p w:rsidR="00981B95" w:rsidRDefault="00BD5B8B">
          <w:pPr>
            <w:pStyle w:val="B30B74F170BA40E590FB4E8692A8AB24"/>
          </w:pPr>
          <w:r w:rsidRPr="00081120">
            <w:rPr>
              <w:rStyle w:val="PlaceholderText"/>
            </w:rPr>
            <w:t>[Company]</w:t>
          </w:r>
        </w:p>
      </w:docPartBody>
    </w:docPart>
    <w:docPart>
      <w:docPartPr>
        <w:name w:val="A869D0E338AB49998E8F298556747835"/>
        <w:category>
          <w:name w:val="General"/>
          <w:gallery w:val="placeholder"/>
        </w:category>
        <w:types>
          <w:type w:val="bbPlcHdr"/>
        </w:types>
        <w:behaviors>
          <w:behavior w:val="content"/>
        </w:behaviors>
        <w:guid w:val="{F0A03035-12EF-4B9C-A12F-BF5004AE46ED}"/>
      </w:docPartPr>
      <w:docPartBody>
        <w:p w:rsidR="00981B95" w:rsidRDefault="00BD5B8B">
          <w:pPr>
            <w:pStyle w:val="A869D0E338AB49998E8F298556747835"/>
          </w:pPr>
          <w:r w:rsidRPr="00081120">
            <w:rPr>
              <w:rStyle w:val="PlaceholderText"/>
            </w:rPr>
            <w:t>[Company]</w:t>
          </w:r>
        </w:p>
      </w:docPartBody>
    </w:docPart>
    <w:docPart>
      <w:docPartPr>
        <w:name w:val="7678A58337DB46939DFE96013B2747B4"/>
        <w:category>
          <w:name w:val="General"/>
          <w:gallery w:val="placeholder"/>
        </w:category>
        <w:types>
          <w:type w:val="bbPlcHdr"/>
        </w:types>
        <w:behaviors>
          <w:behavior w:val="content"/>
        </w:behaviors>
        <w:guid w:val="{DB7E1DE9-10D3-4FB4-8F19-EE656A4C8BA1}"/>
      </w:docPartPr>
      <w:docPartBody>
        <w:p w:rsidR="00981B95" w:rsidRDefault="00BD5B8B">
          <w:pPr>
            <w:pStyle w:val="7678A58337DB46939DFE96013B2747B4"/>
          </w:pPr>
          <w:r w:rsidRPr="00081120">
            <w:rPr>
              <w:rStyle w:val="PlaceholderText"/>
            </w:rPr>
            <w:t>[Company]</w:t>
          </w:r>
        </w:p>
      </w:docPartBody>
    </w:docPart>
    <w:docPart>
      <w:docPartPr>
        <w:name w:val="4A9DB2918E1246208675B8E20E6AA920"/>
        <w:category>
          <w:name w:val="General"/>
          <w:gallery w:val="placeholder"/>
        </w:category>
        <w:types>
          <w:type w:val="bbPlcHdr"/>
        </w:types>
        <w:behaviors>
          <w:behavior w:val="content"/>
        </w:behaviors>
        <w:guid w:val="{028B639A-FD96-4634-B9C4-C86201B524C1}"/>
      </w:docPartPr>
      <w:docPartBody>
        <w:p w:rsidR="00981B95" w:rsidRDefault="00BD5B8B">
          <w:pPr>
            <w:pStyle w:val="4A9DB2918E1246208675B8E20E6AA920"/>
          </w:pPr>
          <w:r w:rsidRPr="00081120">
            <w:rPr>
              <w:rStyle w:val="PlaceholderText"/>
            </w:rPr>
            <w:t>[Company]</w:t>
          </w:r>
        </w:p>
      </w:docPartBody>
    </w:docPart>
    <w:docPart>
      <w:docPartPr>
        <w:name w:val="4936A74159A74A6795FB7D8877312176"/>
        <w:category>
          <w:name w:val="General"/>
          <w:gallery w:val="placeholder"/>
        </w:category>
        <w:types>
          <w:type w:val="bbPlcHdr"/>
        </w:types>
        <w:behaviors>
          <w:behavior w:val="content"/>
        </w:behaviors>
        <w:guid w:val="{C88894A9-88E3-4FA9-A633-6B2B2D05E3F2}"/>
      </w:docPartPr>
      <w:docPartBody>
        <w:p w:rsidR="00981B95" w:rsidRDefault="00BD5B8B">
          <w:pPr>
            <w:pStyle w:val="4936A74159A74A6795FB7D8877312176"/>
          </w:pPr>
          <w:r w:rsidRPr="00081120">
            <w:rPr>
              <w:rStyle w:val="PlaceholderText"/>
            </w:rPr>
            <w:t>[Company]</w:t>
          </w:r>
        </w:p>
      </w:docPartBody>
    </w:docPart>
    <w:docPart>
      <w:docPartPr>
        <w:name w:val="922020CDEB8141E4BD8228B24B9334C7"/>
        <w:category>
          <w:name w:val="General"/>
          <w:gallery w:val="placeholder"/>
        </w:category>
        <w:types>
          <w:type w:val="bbPlcHdr"/>
        </w:types>
        <w:behaviors>
          <w:behavior w:val="content"/>
        </w:behaviors>
        <w:guid w:val="{39B315E7-C012-442F-B4BD-34BE43E50826}"/>
      </w:docPartPr>
      <w:docPartBody>
        <w:p w:rsidR="00B43595" w:rsidRDefault="00B43595" w:rsidP="00B43595">
          <w:pPr>
            <w:pStyle w:val="922020CDEB8141E4BD8228B24B9334C7"/>
          </w:pPr>
          <w:r w:rsidRPr="00081120">
            <w:rPr>
              <w:rStyle w:val="PlaceholderText"/>
            </w:rPr>
            <w:t>[Company]</w:t>
          </w:r>
        </w:p>
      </w:docPartBody>
    </w:docPart>
    <w:docPart>
      <w:docPartPr>
        <w:name w:val="B59F2A2ADB3B4442BA4B5024E024DD10"/>
        <w:category>
          <w:name w:val="General"/>
          <w:gallery w:val="placeholder"/>
        </w:category>
        <w:types>
          <w:type w:val="bbPlcHdr"/>
        </w:types>
        <w:behaviors>
          <w:behavior w:val="content"/>
        </w:behaviors>
        <w:guid w:val="{FBD09C23-0160-4644-82E4-8DE35A7C5709}"/>
      </w:docPartPr>
      <w:docPartBody>
        <w:p w:rsidR="00B43595" w:rsidRDefault="00B43595" w:rsidP="00B43595">
          <w:pPr>
            <w:pStyle w:val="B59F2A2ADB3B4442BA4B5024E024DD10"/>
          </w:pPr>
          <w:r w:rsidRPr="00081120">
            <w:rPr>
              <w:rStyle w:val="PlaceholderText"/>
            </w:rPr>
            <w:t>[Company]</w:t>
          </w:r>
        </w:p>
      </w:docPartBody>
    </w:docPart>
    <w:docPart>
      <w:docPartPr>
        <w:name w:val="ECAF9E917C334F52B1EB397AE6F9D0EC"/>
        <w:category>
          <w:name w:val="General"/>
          <w:gallery w:val="placeholder"/>
        </w:category>
        <w:types>
          <w:type w:val="bbPlcHdr"/>
        </w:types>
        <w:behaviors>
          <w:behavior w:val="content"/>
        </w:behaviors>
        <w:guid w:val="{9C43BE7E-524D-407B-87A9-F108984DBAFD}"/>
      </w:docPartPr>
      <w:docPartBody>
        <w:p w:rsidR="00B43595" w:rsidRDefault="00B43595" w:rsidP="00B43595">
          <w:pPr>
            <w:pStyle w:val="ECAF9E917C334F52B1EB397AE6F9D0EC"/>
          </w:pPr>
          <w:r w:rsidRPr="00081120">
            <w:rPr>
              <w:rStyle w:val="PlaceholderText"/>
            </w:rPr>
            <w:t>[Company]</w:t>
          </w:r>
        </w:p>
      </w:docPartBody>
    </w:docPart>
    <w:docPart>
      <w:docPartPr>
        <w:name w:val="AFB58A9FF4F84E91A5180D84D5893D67"/>
        <w:category>
          <w:name w:val="General"/>
          <w:gallery w:val="placeholder"/>
        </w:category>
        <w:types>
          <w:type w:val="bbPlcHdr"/>
        </w:types>
        <w:behaviors>
          <w:behavior w:val="content"/>
        </w:behaviors>
        <w:guid w:val="{C5D6DAEF-FA02-44DD-AF93-9915089D9CBA}"/>
      </w:docPartPr>
      <w:docPartBody>
        <w:p w:rsidR="00B43595" w:rsidRDefault="00B43595" w:rsidP="00B43595">
          <w:pPr>
            <w:pStyle w:val="AFB58A9FF4F84E91A5180D84D5893D67"/>
          </w:pPr>
          <w:r w:rsidRPr="00081120">
            <w:rPr>
              <w:rStyle w:val="PlaceholderText"/>
            </w:rPr>
            <w:t>[Company]</w:t>
          </w:r>
        </w:p>
      </w:docPartBody>
    </w:docPart>
    <w:docPart>
      <w:docPartPr>
        <w:name w:val="4088ACE997A9474094519E83669A40E9"/>
        <w:category>
          <w:name w:val="General"/>
          <w:gallery w:val="placeholder"/>
        </w:category>
        <w:types>
          <w:type w:val="bbPlcHdr"/>
        </w:types>
        <w:behaviors>
          <w:behavior w:val="content"/>
        </w:behaviors>
        <w:guid w:val="{737AA716-788A-4AA0-A489-8F9653FA7AEF}"/>
      </w:docPartPr>
      <w:docPartBody>
        <w:p w:rsidR="00B43595" w:rsidRDefault="00B43595" w:rsidP="00B43595">
          <w:pPr>
            <w:pStyle w:val="4088ACE997A9474094519E83669A40E9"/>
          </w:pPr>
          <w:r w:rsidRPr="00081120">
            <w:rPr>
              <w:rStyle w:val="PlaceholderText"/>
            </w:rPr>
            <w:t>[Company]</w:t>
          </w:r>
        </w:p>
      </w:docPartBody>
    </w:docPart>
    <w:docPart>
      <w:docPartPr>
        <w:name w:val="8B825008DC2142DDB38293CCC5C82008"/>
        <w:category>
          <w:name w:val="General"/>
          <w:gallery w:val="placeholder"/>
        </w:category>
        <w:types>
          <w:type w:val="bbPlcHdr"/>
        </w:types>
        <w:behaviors>
          <w:behavior w:val="content"/>
        </w:behaviors>
        <w:guid w:val="{4338BF88-17B5-4C80-9A25-E010486985A6}"/>
      </w:docPartPr>
      <w:docPartBody>
        <w:p w:rsidR="00E83264" w:rsidRDefault="00E83264" w:rsidP="00E83264">
          <w:pPr>
            <w:pStyle w:val="8B825008DC2142DDB38293CCC5C82008"/>
          </w:pPr>
          <w:r w:rsidRPr="00081120">
            <w:rPr>
              <w:rStyle w:val="PlaceholderText"/>
            </w:rPr>
            <w:t>[Company]</w:t>
          </w:r>
        </w:p>
      </w:docPartBody>
    </w:docPart>
    <w:docPart>
      <w:docPartPr>
        <w:name w:val="7EB5EE8E62294B9EBF27F592E4B20351"/>
        <w:category>
          <w:name w:val="General"/>
          <w:gallery w:val="placeholder"/>
        </w:category>
        <w:types>
          <w:type w:val="bbPlcHdr"/>
        </w:types>
        <w:behaviors>
          <w:behavior w:val="content"/>
        </w:behaviors>
        <w:guid w:val="{2709C366-18B7-422A-AE34-4C4A630B0FC6}"/>
      </w:docPartPr>
      <w:docPartBody>
        <w:p w:rsidR="00872A34" w:rsidRDefault="00872A34" w:rsidP="00872A34">
          <w:pPr>
            <w:pStyle w:val="7EB5EE8E62294B9EBF27F592E4B20351"/>
          </w:pPr>
          <w:r w:rsidRPr="00081120">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0E"/>
    <w:rsid w:val="000127B1"/>
    <w:rsid w:val="000416F6"/>
    <w:rsid w:val="000508F6"/>
    <w:rsid w:val="00071150"/>
    <w:rsid w:val="000832F4"/>
    <w:rsid w:val="000953C0"/>
    <w:rsid w:val="000A3E38"/>
    <w:rsid w:val="000C378E"/>
    <w:rsid w:val="000C3E35"/>
    <w:rsid w:val="000E1214"/>
    <w:rsid w:val="000E59AB"/>
    <w:rsid w:val="00162B10"/>
    <w:rsid w:val="00173E02"/>
    <w:rsid w:val="00186769"/>
    <w:rsid w:val="001A5EDD"/>
    <w:rsid w:val="001C0C93"/>
    <w:rsid w:val="001E576B"/>
    <w:rsid w:val="001F5129"/>
    <w:rsid w:val="001F56FB"/>
    <w:rsid w:val="00205312"/>
    <w:rsid w:val="00217541"/>
    <w:rsid w:val="00237D20"/>
    <w:rsid w:val="002525B6"/>
    <w:rsid w:val="002762AE"/>
    <w:rsid w:val="00292C0A"/>
    <w:rsid w:val="00293665"/>
    <w:rsid w:val="002A36C2"/>
    <w:rsid w:val="002A79AE"/>
    <w:rsid w:val="002B4686"/>
    <w:rsid w:val="002B527E"/>
    <w:rsid w:val="002C07E1"/>
    <w:rsid w:val="002E5ED7"/>
    <w:rsid w:val="002F3583"/>
    <w:rsid w:val="002F3D43"/>
    <w:rsid w:val="00306766"/>
    <w:rsid w:val="00334138"/>
    <w:rsid w:val="0033524D"/>
    <w:rsid w:val="00340944"/>
    <w:rsid w:val="00341E18"/>
    <w:rsid w:val="003455F4"/>
    <w:rsid w:val="0034603E"/>
    <w:rsid w:val="003708FC"/>
    <w:rsid w:val="0037313C"/>
    <w:rsid w:val="00393583"/>
    <w:rsid w:val="003935BB"/>
    <w:rsid w:val="003A529F"/>
    <w:rsid w:val="003B16D7"/>
    <w:rsid w:val="003B6868"/>
    <w:rsid w:val="003C4AD4"/>
    <w:rsid w:val="003C76DF"/>
    <w:rsid w:val="003E5670"/>
    <w:rsid w:val="004131B2"/>
    <w:rsid w:val="00415381"/>
    <w:rsid w:val="00423B75"/>
    <w:rsid w:val="00426B58"/>
    <w:rsid w:val="00440338"/>
    <w:rsid w:val="00454391"/>
    <w:rsid w:val="004A155A"/>
    <w:rsid w:val="004C5AE3"/>
    <w:rsid w:val="004C7C04"/>
    <w:rsid w:val="004D102C"/>
    <w:rsid w:val="004E004B"/>
    <w:rsid w:val="004E3321"/>
    <w:rsid w:val="004E4B1F"/>
    <w:rsid w:val="005141E3"/>
    <w:rsid w:val="00570650"/>
    <w:rsid w:val="005850D0"/>
    <w:rsid w:val="00596603"/>
    <w:rsid w:val="005A4C8C"/>
    <w:rsid w:val="005B47A3"/>
    <w:rsid w:val="005C10EF"/>
    <w:rsid w:val="005C2119"/>
    <w:rsid w:val="00615A7F"/>
    <w:rsid w:val="00631C7E"/>
    <w:rsid w:val="00660424"/>
    <w:rsid w:val="0069348A"/>
    <w:rsid w:val="006D0B30"/>
    <w:rsid w:val="006E516F"/>
    <w:rsid w:val="006F1518"/>
    <w:rsid w:val="006F3203"/>
    <w:rsid w:val="006F7FFD"/>
    <w:rsid w:val="007003F7"/>
    <w:rsid w:val="007550D6"/>
    <w:rsid w:val="00765AE4"/>
    <w:rsid w:val="0078245F"/>
    <w:rsid w:val="007C5528"/>
    <w:rsid w:val="007E0C90"/>
    <w:rsid w:val="007E5C22"/>
    <w:rsid w:val="00807487"/>
    <w:rsid w:val="00820CBC"/>
    <w:rsid w:val="00825A72"/>
    <w:rsid w:val="0083508C"/>
    <w:rsid w:val="00872A34"/>
    <w:rsid w:val="008774A9"/>
    <w:rsid w:val="008A0FD1"/>
    <w:rsid w:val="008D2872"/>
    <w:rsid w:val="008D775E"/>
    <w:rsid w:val="008E21A0"/>
    <w:rsid w:val="008E5B9F"/>
    <w:rsid w:val="00910E71"/>
    <w:rsid w:val="0095449F"/>
    <w:rsid w:val="00970C7A"/>
    <w:rsid w:val="00981B95"/>
    <w:rsid w:val="009876C0"/>
    <w:rsid w:val="009960D7"/>
    <w:rsid w:val="009A4E31"/>
    <w:rsid w:val="009F1870"/>
    <w:rsid w:val="00A040D1"/>
    <w:rsid w:val="00A16AF5"/>
    <w:rsid w:val="00A17053"/>
    <w:rsid w:val="00A20E62"/>
    <w:rsid w:val="00A35D29"/>
    <w:rsid w:val="00A67C84"/>
    <w:rsid w:val="00A67CF8"/>
    <w:rsid w:val="00A80028"/>
    <w:rsid w:val="00A9298A"/>
    <w:rsid w:val="00AA28AA"/>
    <w:rsid w:val="00AC35BA"/>
    <w:rsid w:val="00AF7253"/>
    <w:rsid w:val="00B0621D"/>
    <w:rsid w:val="00B24827"/>
    <w:rsid w:val="00B43595"/>
    <w:rsid w:val="00B52E7C"/>
    <w:rsid w:val="00B73435"/>
    <w:rsid w:val="00B9670E"/>
    <w:rsid w:val="00BB0031"/>
    <w:rsid w:val="00BC3225"/>
    <w:rsid w:val="00BC79FD"/>
    <w:rsid w:val="00BD5B8B"/>
    <w:rsid w:val="00BE6A03"/>
    <w:rsid w:val="00C45E07"/>
    <w:rsid w:val="00C46053"/>
    <w:rsid w:val="00C52C43"/>
    <w:rsid w:val="00C83B12"/>
    <w:rsid w:val="00C847E6"/>
    <w:rsid w:val="00CA64CA"/>
    <w:rsid w:val="00CB06BB"/>
    <w:rsid w:val="00CB6456"/>
    <w:rsid w:val="00CD20B6"/>
    <w:rsid w:val="00CD37C2"/>
    <w:rsid w:val="00CE61B3"/>
    <w:rsid w:val="00D01FA9"/>
    <w:rsid w:val="00D533AE"/>
    <w:rsid w:val="00D617FD"/>
    <w:rsid w:val="00D97F45"/>
    <w:rsid w:val="00DA187A"/>
    <w:rsid w:val="00DA3275"/>
    <w:rsid w:val="00DC6E81"/>
    <w:rsid w:val="00DD0BB9"/>
    <w:rsid w:val="00DE0BC8"/>
    <w:rsid w:val="00DF4412"/>
    <w:rsid w:val="00DF633B"/>
    <w:rsid w:val="00E07B0E"/>
    <w:rsid w:val="00E46BB3"/>
    <w:rsid w:val="00E4712C"/>
    <w:rsid w:val="00E50770"/>
    <w:rsid w:val="00E61D44"/>
    <w:rsid w:val="00E71E56"/>
    <w:rsid w:val="00E75215"/>
    <w:rsid w:val="00E819CA"/>
    <w:rsid w:val="00E819FC"/>
    <w:rsid w:val="00E83264"/>
    <w:rsid w:val="00EA3B14"/>
    <w:rsid w:val="00EA4820"/>
    <w:rsid w:val="00EF3551"/>
    <w:rsid w:val="00EF4F23"/>
    <w:rsid w:val="00F00908"/>
    <w:rsid w:val="00F05165"/>
    <w:rsid w:val="00F23729"/>
    <w:rsid w:val="00F24C40"/>
    <w:rsid w:val="00F372FF"/>
    <w:rsid w:val="00F73C88"/>
    <w:rsid w:val="00FB12B3"/>
    <w:rsid w:val="00FD3610"/>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BC3225"/>
    <w:rPr>
      <w:color w:val="808080"/>
    </w:rPr>
  </w:style>
  <w:style w:type="paragraph" w:customStyle="1" w:styleId="999E65E5ADA64F6DBF28FBEBB931AA07">
    <w:name w:val="999E65E5ADA64F6DBF28FBEBB931AA07"/>
    <w:rsid w:val="00910E71"/>
  </w:style>
  <w:style w:type="paragraph" w:customStyle="1" w:styleId="2E2287702E194F2389ACE70F5A83C193">
    <w:name w:val="2E2287702E194F2389ACE70F5A83C193"/>
    <w:rsid w:val="00910E71"/>
  </w:style>
  <w:style w:type="paragraph" w:customStyle="1" w:styleId="28D70294EDC74A4B8E5490CACE530CD6">
    <w:name w:val="28D70294EDC74A4B8E5490CACE530CD6"/>
    <w:rsid w:val="00910E71"/>
  </w:style>
  <w:style w:type="paragraph" w:customStyle="1" w:styleId="BEE0175D15724E42813713107E7AD579">
    <w:name w:val="BEE0175D15724E42813713107E7AD579"/>
    <w:rsid w:val="00910E71"/>
  </w:style>
  <w:style w:type="paragraph" w:customStyle="1" w:styleId="AE10266353974023867B1F60BCAEAF48">
    <w:name w:val="AE10266353974023867B1F60BCAEAF48"/>
    <w:rsid w:val="00910E71"/>
  </w:style>
  <w:style w:type="paragraph" w:customStyle="1" w:styleId="7D393DA72679485F8E8A8BE5DF947569">
    <w:name w:val="7D393DA72679485F8E8A8BE5DF947569"/>
    <w:rsid w:val="00910E71"/>
  </w:style>
  <w:style w:type="paragraph" w:customStyle="1" w:styleId="6561718DFB634E83BA6129B363D6A725">
    <w:name w:val="6561718DFB634E83BA6129B363D6A725"/>
    <w:rsid w:val="005141E3"/>
  </w:style>
  <w:style w:type="paragraph" w:customStyle="1" w:styleId="3ACA81E6CFE744D9AA9FC21D0ECED7D1">
    <w:name w:val="3ACA81E6CFE744D9AA9FC21D0ECED7D1"/>
    <w:rsid w:val="005141E3"/>
  </w:style>
  <w:style w:type="paragraph" w:customStyle="1" w:styleId="F9A73806B52942D6AD3E97E7C22649F8">
    <w:name w:val="F9A73806B52942D6AD3E97E7C22649F8"/>
    <w:rsid w:val="005141E3"/>
  </w:style>
  <w:style w:type="paragraph" w:customStyle="1" w:styleId="53FC2D0329F645EF958EA7C2E39A60F0">
    <w:name w:val="53FC2D0329F645EF958EA7C2E39A60F0"/>
    <w:rsid w:val="005141E3"/>
  </w:style>
  <w:style w:type="paragraph" w:customStyle="1" w:styleId="7DBF48481F5643C98D9E3EE68D16CFEC">
    <w:name w:val="7DBF48481F5643C98D9E3EE68D16CFEC"/>
    <w:rsid w:val="005141E3"/>
  </w:style>
  <w:style w:type="paragraph" w:customStyle="1" w:styleId="520FA27B77614954A8FADD0463AABC69">
    <w:name w:val="520FA27B77614954A8FADD0463AABC69"/>
    <w:rsid w:val="005141E3"/>
  </w:style>
  <w:style w:type="paragraph" w:customStyle="1" w:styleId="7846B695797742F0BCD3981FA97C3C6C">
    <w:name w:val="7846B695797742F0BCD3981FA97C3C6C"/>
    <w:rsid w:val="005141E3"/>
  </w:style>
  <w:style w:type="paragraph" w:customStyle="1" w:styleId="6289FCC1AA5642399671926D2504FF48">
    <w:name w:val="6289FCC1AA5642399671926D2504FF48"/>
    <w:rsid w:val="00E75215"/>
  </w:style>
  <w:style w:type="paragraph" w:customStyle="1" w:styleId="1857B862D6474BFABA04B6EB3934F1EA">
    <w:name w:val="1857B862D6474BFABA04B6EB3934F1EA"/>
    <w:rsid w:val="00E75215"/>
  </w:style>
  <w:style w:type="paragraph" w:customStyle="1" w:styleId="A8DBDE7524594E4CB852553F8C211131">
    <w:name w:val="A8DBDE7524594E4CB852553F8C211131"/>
    <w:rsid w:val="00E75215"/>
  </w:style>
  <w:style w:type="paragraph" w:customStyle="1" w:styleId="000D78A5FEE44A6AB03D01763D8758DD">
    <w:name w:val="000D78A5FEE44A6AB03D01763D8758DD"/>
    <w:rsid w:val="00E75215"/>
  </w:style>
  <w:style w:type="paragraph" w:customStyle="1" w:styleId="F04954DAE5F84590AA34C5DF564F120A">
    <w:name w:val="F04954DAE5F84590AA34C5DF564F120A"/>
    <w:rsid w:val="00E75215"/>
  </w:style>
  <w:style w:type="paragraph" w:customStyle="1" w:styleId="27A784398B3E47ADA52F7E618D8DBBAF">
    <w:name w:val="27A784398B3E47ADA52F7E618D8DBBAF"/>
    <w:rsid w:val="00F05165"/>
  </w:style>
  <w:style w:type="paragraph" w:customStyle="1" w:styleId="CE6BA92C18BB47B7A9D7693026123C24">
    <w:name w:val="CE6BA92C18BB47B7A9D7693026123C24"/>
  </w:style>
  <w:style w:type="paragraph" w:customStyle="1" w:styleId="8B825008DC2142DDB38293CCC5C82008">
    <w:name w:val="8B825008DC2142DDB38293CCC5C82008"/>
    <w:rsid w:val="00E83264"/>
  </w:style>
  <w:style w:type="paragraph" w:customStyle="1" w:styleId="7EB5EE8E62294B9EBF27F592E4B20351">
    <w:name w:val="7EB5EE8E62294B9EBF27F592E4B20351"/>
    <w:rsid w:val="00872A34"/>
  </w:style>
  <w:style w:type="paragraph" w:customStyle="1" w:styleId="55437114B583421291F99F5B6BDCE49F">
    <w:name w:val="55437114B583421291F99F5B6BDCE49F"/>
  </w:style>
  <w:style w:type="paragraph" w:customStyle="1" w:styleId="60F67144F69E4A318708E6E3C0D49641">
    <w:name w:val="60F67144F69E4A318708E6E3C0D49641"/>
  </w:style>
  <w:style w:type="paragraph" w:customStyle="1" w:styleId="B30B74F170BA40E590FB4E8692A8AB24">
    <w:name w:val="B30B74F170BA40E590FB4E8692A8AB24"/>
  </w:style>
  <w:style w:type="paragraph" w:customStyle="1" w:styleId="A869D0E338AB49998E8F298556747835">
    <w:name w:val="A869D0E338AB49998E8F298556747835"/>
  </w:style>
  <w:style w:type="paragraph" w:customStyle="1" w:styleId="7678A58337DB46939DFE96013B2747B4">
    <w:name w:val="7678A58337DB46939DFE96013B2747B4"/>
  </w:style>
  <w:style w:type="paragraph" w:customStyle="1" w:styleId="4A9DB2918E1246208675B8E20E6AA920">
    <w:name w:val="4A9DB2918E1246208675B8E20E6AA920"/>
  </w:style>
  <w:style w:type="paragraph" w:customStyle="1" w:styleId="4936A74159A74A6795FB7D8877312176">
    <w:name w:val="4936A74159A74A6795FB7D8877312176"/>
  </w:style>
  <w:style w:type="paragraph" w:customStyle="1" w:styleId="922020CDEB8141E4BD8228B24B9334C7">
    <w:name w:val="922020CDEB8141E4BD8228B24B9334C7"/>
    <w:rsid w:val="00B43595"/>
  </w:style>
  <w:style w:type="paragraph" w:customStyle="1" w:styleId="B59F2A2ADB3B4442BA4B5024E024DD10">
    <w:name w:val="B59F2A2ADB3B4442BA4B5024E024DD10"/>
    <w:rsid w:val="00B43595"/>
  </w:style>
  <w:style w:type="paragraph" w:customStyle="1" w:styleId="ECAF9E917C334F52B1EB397AE6F9D0EC">
    <w:name w:val="ECAF9E917C334F52B1EB397AE6F9D0EC"/>
    <w:rsid w:val="00B43595"/>
  </w:style>
  <w:style w:type="paragraph" w:customStyle="1" w:styleId="AFB58A9FF4F84E91A5180D84D5893D67">
    <w:name w:val="AFB58A9FF4F84E91A5180D84D5893D67"/>
    <w:rsid w:val="00B43595"/>
  </w:style>
  <w:style w:type="paragraph" w:customStyle="1" w:styleId="4088ACE997A9474094519E83669A40E9">
    <w:name w:val="4088ACE997A9474094519E83669A40E9"/>
    <w:rsid w:val="00B435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5e666a8-7cfc-48d7-889a-b640f083b95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1F3306B33A09C4EB57FD3F3CC2E7960" ma:contentTypeVersion="13" ma:contentTypeDescription="Create a new document." ma:contentTypeScope="" ma:versionID="8f0bc21a08f4e310d05d72b67aa762d0">
  <xsd:schema xmlns:xsd="http://www.w3.org/2001/XMLSchema" xmlns:xs="http://www.w3.org/2001/XMLSchema" xmlns:p="http://schemas.microsoft.com/office/2006/metadata/properties" xmlns:ns2="d5e666a8-7cfc-48d7-889a-b640f083b958" xmlns:ns3="e490df15-e7b5-4608-bbc1-1e9671c500c7" targetNamespace="http://schemas.microsoft.com/office/2006/metadata/properties" ma:root="true" ma:fieldsID="677aa228f3d5393319ba7cfd41d66c51" ns2:_="" ns3:_="">
    <xsd:import namespace="d5e666a8-7cfc-48d7-889a-b640f083b958"/>
    <xsd:import namespace="e490df15-e7b5-4608-bbc1-1e9671c500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e666a8-7cfc-48d7-889a-b640f083b9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90df15-e7b5-4608-bbc1-1e9671c500c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 ds:uri="d5e666a8-7cfc-48d7-889a-b640f083b958"/>
  </ds:schemaRefs>
</ds:datastoreItem>
</file>

<file path=customXml/itemProps3.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4.xml><?xml version="1.0" encoding="utf-8"?>
<ds:datastoreItem xmlns:ds="http://schemas.openxmlformats.org/officeDocument/2006/customXml" ds:itemID="{6C2FD14F-34F1-4C1D-B56A-36732796A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e666a8-7cfc-48d7-889a-b640f083b958"/>
    <ds:schemaRef ds:uri="e490df15-e7b5-4608-bbc1-1e9671c500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90341</Words>
  <Characters>514946</Characters>
  <Application>Microsoft Office Word</Application>
  <DocSecurity>0</DocSecurity>
  <Lines>4291</Lines>
  <Paragraphs>1208</Paragraphs>
  <ScaleCrop>false</ScaleCrop>
  <Company>APM</Company>
  <LinksUpToDate>false</LinksUpToDate>
  <CharactersWithSpaces>604079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APM Azure Landing Zone (APAC) - DetailedDesign</dc:title>
  <dc:subject>Azure Landing Zone Detail Design with As-built</dc:subject>
  <dc:creator>Nizam Bhuiyan</dc:creator>
  <cp:keywords/>
  <cp:lastModifiedBy>Hayden Clarke</cp:lastModifiedBy>
  <cp:revision>4</cp:revision>
  <cp:lastPrinted>2022-04-24T03:14:00Z</cp:lastPrinted>
  <dcterms:created xsi:type="dcterms:W3CDTF">2026-07-21T09:53:00Z</dcterms:created>
  <dcterms:modified xsi:type="dcterms:W3CDTF">2026-07-21T09:55:00Z</dcterms:modified>
  <cp:category>Internal Business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0x010100D1F3306B33A09C4EB57FD3F3CC2E7960</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18,19,1a,1b,1c,1d,1e,1f,20</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GrammarlyDocumentId">
    <vt:lpwstr>0534df0f-594c-4381-8d90-3d139c9e00b3</vt:lpwstr>
  </property>
  <property fmtid="{D5CDD505-2E9C-101B-9397-08002B2CF9AE}" pid="12" name="docLang">
    <vt:lpwstr>en</vt:lpwstr>
  </property>
  <property fmtid="{D5CDD505-2E9C-101B-9397-08002B2CF9AE}" pid="13" name="MSIP_Label_70303ad9-2731-4ae9-a1fd-541aca177e1e_Enabled">
    <vt:lpwstr>true</vt:lpwstr>
  </property>
  <property fmtid="{D5CDD505-2E9C-101B-9397-08002B2CF9AE}" pid="14" name="MSIP_Label_70303ad9-2731-4ae9-a1fd-541aca177e1e_SetDate">
    <vt:lpwstr>2025-09-12T17:21:28Z</vt:lpwstr>
  </property>
  <property fmtid="{D5CDD505-2E9C-101B-9397-08002B2CF9AE}" pid="15" name="MSIP_Label_70303ad9-2731-4ae9-a1fd-541aca177e1e_Method">
    <vt:lpwstr>Standard</vt:lpwstr>
  </property>
  <property fmtid="{D5CDD505-2E9C-101B-9397-08002B2CF9AE}" pid="16" name="MSIP_Label_70303ad9-2731-4ae9-a1fd-541aca177e1e_Name">
    <vt:lpwstr>Internal_Business</vt:lpwstr>
  </property>
  <property fmtid="{D5CDD505-2E9C-101B-9397-08002B2CF9AE}" pid="17" name="MSIP_Label_70303ad9-2731-4ae9-a1fd-541aca177e1e_SiteId">
    <vt:lpwstr>1dc9b339-fadb-432e-86df-423c38a0fcb8</vt:lpwstr>
  </property>
  <property fmtid="{D5CDD505-2E9C-101B-9397-08002B2CF9AE}" pid="18" name="MSIP_Label_70303ad9-2731-4ae9-a1fd-541aca177e1e_ActionId">
    <vt:lpwstr>bdb9dd41-1feb-4ecc-82ea-5672fa49b5d0</vt:lpwstr>
  </property>
  <property fmtid="{D5CDD505-2E9C-101B-9397-08002B2CF9AE}" pid="19" name="MSIP_Label_70303ad9-2731-4ae9-a1fd-541aca177e1e_GeneratedBy">
    <vt:lpwstr>Cognni</vt:lpwstr>
  </property>
  <property fmtid="{D5CDD505-2E9C-101B-9397-08002B2CF9AE}" pid="20" name="MSIP_Label_70303ad9-2731-4ae9-a1fd-541aca177e1e_Category">
    <vt:lpwstr>Internal Business</vt:lpwstr>
  </property>
  <property fmtid="{D5CDD505-2E9C-101B-9397-08002B2CF9AE}" pid="21" name="MSIP_Label_70303ad9-2731-4ae9-a1fd-541aca177e1e_ContentBits">
    <vt:lpwstr>0</vt:lpwstr>
  </property>
  <property fmtid="{D5CDD505-2E9C-101B-9397-08002B2CF9AE}" pid="22" name="CognniClassificationMarked">
    <vt:lpwstr>1</vt:lpwstr>
  </property>
  <property fmtid="{D5CDD505-2E9C-101B-9397-08002B2CF9AE}" pid="23" name="MSIP_Label_01b4b375-d6e9-4aec-b5d0-6d412b849539_Enabled">
    <vt:lpwstr>true</vt:lpwstr>
  </property>
  <property fmtid="{D5CDD505-2E9C-101B-9397-08002B2CF9AE}" pid="24" name="MSIP_Label_01b4b375-d6e9-4aec-b5d0-6d412b849539_SetDate">
    <vt:lpwstr>2026-07-21T09:54:53Z</vt:lpwstr>
  </property>
  <property fmtid="{D5CDD505-2E9C-101B-9397-08002B2CF9AE}" pid="25" name="MSIP_Label_01b4b375-d6e9-4aec-b5d0-6d412b849539_Method">
    <vt:lpwstr>Privileged</vt:lpwstr>
  </property>
  <property fmtid="{D5CDD505-2E9C-101B-9397-08002B2CF9AE}" pid="26" name="MSIP_Label_01b4b375-d6e9-4aec-b5d0-6d412b849539_Name">
    <vt:lpwstr>01b4b375-d6e9-4aec-b5d0-6d412b849539</vt:lpwstr>
  </property>
  <property fmtid="{D5CDD505-2E9C-101B-9397-08002B2CF9AE}" pid="27" name="MSIP_Label_01b4b375-d6e9-4aec-b5d0-6d412b849539_SiteId">
    <vt:lpwstr>fa7adf0d-de2d-4570-8f5f-4bca4772988f</vt:lpwstr>
  </property>
  <property fmtid="{D5CDD505-2E9C-101B-9397-08002B2CF9AE}" pid="28" name="MSIP_Label_01b4b375-d6e9-4aec-b5d0-6d412b849539_ActionId">
    <vt:lpwstr>b452c8e9-4c3b-4f2b-976e-e3462b95cc3d</vt:lpwstr>
  </property>
  <property fmtid="{D5CDD505-2E9C-101B-9397-08002B2CF9AE}" pid="29" name="MSIP_Label_01b4b375-d6e9-4aec-b5d0-6d412b849539_ContentBits">
    <vt:lpwstr>0</vt:lpwstr>
  </property>
  <property fmtid="{D5CDD505-2E9C-101B-9397-08002B2CF9AE}" pid="30" name="MSIP_Label_01b4b375-d6e9-4aec-b5d0-6d412b849539_Tag">
    <vt:lpwstr>10, 0, 1, 1</vt:lpwstr>
  </property>
</Properties>
</file>